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sz w:val="28"/>
          <w:szCs w:val="28"/>
        </w:rPr>
      </w:pPr>
      <w:r>
        <w:rPr>
          <w:b/>
        </w:rPr>
        <w:t xml:space="preserve"> </w:t>
      </w:r>
      <w:r>
        <w:rPr>
          <w:b/>
          <w:sz w:val="28"/>
          <w:szCs w:val="28"/>
        </w:rPr>
        <w:t>EFFECT OF DIGITAL MARKETING STRATEGIES ON SMALL AND MEDIUM ENTERPRISES</w:t>
      </w:r>
    </w:p>
    <w:p>
      <w:pPr>
        <w:pStyle w:val="style0"/>
        <w:jc w:val="center"/>
        <w:rPr>
          <w:b/>
          <w:sz w:val="28"/>
          <w:szCs w:val="28"/>
        </w:rPr>
      </w:pPr>
      <w:r>
        <w:rPr>
          <w:b/>
          <w:sz w:val="28"/>
          <w:szCs w:val="28"/>
        </w:rPr>
        <w:t xml:space="preserve"> A CASE STUDY OF THE FEMTECH IT CENTRE IN ILORIN</w:t>
      </w:r>
    </w:p>
    <w:p>
      <w:pPr>
        <w:pStyle w:val="style0"/>
        <w:jc w:val="center"/>
        <w:rPr>
          <w:b/>
          <w:sz w:val="28"/>
          <w:szCs w:val="28"/>
        </w:rPr>
      </w:pPr>
    </w:p>
    <w:p>
      <w:pPr>
        <w:pStyle w:val="style0"/>
        <w:jc w:val="center"/>
        <w:rPr>
          <w:b/>
          <w:sz w:val="28"/>
          <w:szCs w:val="28"/>
        </w:rPr>
      </w:pPr>
      <w:r>
        <w:rPr>
          <w:b/>
          <w:i/>
          <w:sz w:val="28"/>
          <w:szCs w:val="28"/>
        </w:rPr>
        <w:t>By:</w:t>
      </w:r>
    </w:p>
    <w:p>
      <w:pPr>
        <w:pStyle w:val="style0"/>
        <w:jc w:val="center"/>
        <w:rPr>
          <w:b/>
          <w:sz w:val="36"/>
          <w:szCs w:val="36"/>
        </w:rPr>
      </w:pPr>
      <w:r>
        <w:rPr>
          <w:b/>
          <w:sz w:val="36"/>
          <w:szCs w:val="36"/>
        </w:rPr>
        <w:t>JUBRIL SHAMSUDEEN SALAMI</w:t>
      </w:r>
    </w:p>
    <w:p>
      <w:pPr>
        <w:pStyle w:val="style0"/>
        <w:jc w:val="center"/>
        <w:rPr>
          <w:b/>
          <w:sz w:val="36"/>
          <w:szCs w:val="36"/>
        </w:rPr>
      </w:pPr>
      <w:r>
        <w:rPr>
          <w:b/>
          <w:sz w:val="36"/>
          <w:szCs w:val="36"/>
        </w:rPr>
        <w:t>H</w:t>
      </w:r>
      <w:r>
        <w:rPr>
          <w:b/>
          <w:sz w:val="36"/>
          <w:szCs w:val="36"/>
        </w:rPr>
        <w:t>ND/2</w:t>
      </w:r>
      <w:r>
        <w:rPr>
          <w:b/>
          <w:sz w:val="36"/>
          <w:szCs w:val="36"/>
        </w:rPr>
        <w:t>3</w:t>
      </w:r>
      <w:r>
        <w:rPr>
          <w:b/>
          <w:sz w:val="36"/>
          <w:szCs w:val="36"/>
        </w:rPr>
        <w:t>/BAM/</w:t>
      </w:r>
      <w:r>
        <w:rPr>
          <w:b/>
          <w:sz w:val="36"/>
          <w:szCs w:val="36"/>
        </w:rPr>
        <w:t>F</w:t>
      </w:r>
      <w:r>
        <w:rPr>
          <w:b/>
          <w:sz w:val="36"/>
          <w:szCs w:val="36"/>
        </w:rPr>
        <w:t>T/</w:t>
      </w:r>
      <w:r>
        <w:rPr>
          <w:b/>
          <w:sz w:val="36"/>
          <w:szCs w:val="36"/>
        </w:rPr>
        <w:t>0</w:t>
      </w:r>
      <w:r>
        <w:rPr>
          <w:b/>
          <w:sz w:val="36"/>
          <w:szCs w:val="36"/>
        </w:rPr>
        <w:t>867</w:t>
      </w:r>
    </w:p>
    <w:p>
      <w:pPr>
        <w:pStyle w:val="style0"/>
        <w:jc w:val="center"/>
        <w:rPr>
          <w:b/>
          <w:sz w:val="28"/>
          <w:szCs w:val="28"/>
        </w:rPr>
      </w:pPr>
    </w:p>
    <w:p>
      <w:pPr>
        <w:pStyle w:val="style0"/>
        <w:jc w:val="center"/>
        <w:rPr>
          <w:b/>
          <w:sz w:val="28"/>
          <w:szCs w:val="28"/>
        </w:rPr>
      </w:pPr>
    </w:p>
    <w:p>
      <w:pPr>
        <w:pStyle w:val="style0"/>
        <w:jc w:val="center"/>
        <w:rPr>
          <w:b/>
          <w:sz w:val="28"/>
          <w:szCs w:val="28"/>
        </w:rPr>
      </w:pPr>
      <w:r>
        <w:rPr>
          <w:b/>
          <w:sz w:val="28"/>
          <w:szCs w:val="28"/>
        </w:rPr>
        <w:t xml:space="preserve">A RESEARCH PROJECT SUBMITTED TO </w:t>
      </w:r>
    </w:p>
    <w:p>
      <w:pPr>
        <w:pStyle w:val="style0"/>
        <w:jc w:val="center"/>
        <w:rPr>
          <w:b/>
          <w:sz w:val="28"/>
          <w:szCs w:val="28"/>
        </w:rPr>
      </w:pPr>
      <w:r>
        <w:rPr>
          <w:b/>
          <w:sz w:val="28"/>
          <w:szCs w:val="28"/>
        </w:rPr>
        <w:t>THE DEPARTMENT OF BUSINESS ADMINISTRATION AND MANAGEMENT, INSTITUTE OF FINANCE AND MANAGEMENT STUDIES, KWARA STATE POLYTECHNIC, ILORIN KWARA STATE.</w:t>
      </w:r>
    </w:p>
    <w:p>
      <w:pPr>
        <w:pStyle w:val="style0"/>
        <w:jc w:val="center"/>
        <w:rPr>
          <w:b/>
          <w:sz w:val="28"/>
          <w:szCs w:val="28"/>
        </w:rPr>
      </w:pPr>
    </w:p>
    <w:p>
      <w:pPr>
        <w:pStyle w:val="style0"/>
        <w:jc w:val="center"/>
        <w:rPr>
          <w:b/>
          <w:sz w:val="28"/>
          <w:szCs w:val="28"/>
        </w:rPr>
      </w:pPr>
      <w:r>
        <w:rPr>
          <w:b/>
          <w:sz w:val="28"/>
          <w:szCs w:val="28"/>
        </w:rPr>
        <w:t>IN PARTIAL FULFILMENT OF THE REQUIREMENTS FOR THE AWARD OF</w:t>
      </w:r>
      <w:r>
        <w:rPr>
          <w:b/>
          <w:sz w:val="28"/>
          <w:szCs w:val="28"/>
        </w:rPr>
        <w:t xml:space="preserve"> </w:t>
      </w:r>
      <w:r>
        <w:rPr>
          <w:b/>
          <w:sz w:val="28"/>
          <w:szCs w:val="28"/>
        </w:rPr>
        <w:t xml:space="preserve">HIGHER </w:t>
      </w:r>
      <w:r>
        <w:rPr>
          <w:b/>
          <w:sz w:val="28"/>
          <w:szCs w:val="28"/>
        </w:rPr>
        <w:t>NATIONAL</w:t>
      </w:r>
      <w:r>
        <w:rPr>
          <w:b/>
          <w:sz w:val="28"/>
          <w:szCs w:val="28"/>
        </w:rPr>
        <w:t xml:space="preserve"> DIPLOMA (</w:t>
      </w:r>
      <w:r>
        <w:rPr>
          <w:b/>
          <w:sz w:val="28"/>
          <w:szCs w:val="28"/>
        </w:rPr>
        <w:t>H</w:t>
      </w:r>
      <w:r>
        <w:rPr>
          <w:b/>
          <w:sz w:val="28"/>
          <w:szCs w:val="28"/>
        </w:rPr>
        <w:t>ND) IN BUSINESS ADMINISTRATION AND MANAGEMENT</w:t>
      </w:r>
    </w:p>
    <w:p>
      <w:pPr>
        <w:pStyle w:val="style0"/>
        <w:ind w:left="5069" w:firstLine="691"/>
        <w:jc w:val="center"/>
        <w:rPr>
          <w:b/>
          <w:sz w:val="28"/>
          <w:szCs w:val="28"/>
        </w:rPr>
      </w:pPr>
    </w:p>
    <w:p>
      <w:pPr>
        <w:pStyle w:val="style0"/>
        <w:ind w:left="5069" w:firstLine="691"/>
        <w:jc w:val="center"/>
        <w:rPr>
          <w:b/>
          <w:sz w:val="28"/>
          <w:szCs w:val="28"/>
        </w:rPr>
      </w:pPr>
      <w:r>
        <w:rPr>
          <w:b/>
          <w:sz w:val="28"/>
          <w:szCs w:val="28"/>
        </w:rPr>
        <w:t xml:space="preserve">                  </w:t>
      </w:r>
      <w:r>
        <w:rPr>
          <w:b/>
          <w:sz w:val="28"/>
          <w:szCs w:val="28"/>
        </w:rPr>
        <w:t>JULY, 202</w:t>
      </w:r>
      <w:r>
        <w:rPr>
          <w:b/>
          <w:sz w:val="28"/>
          <w:szCs w:val="28"/>
        </w:rPr>
        <w:t>5</w:t>
      </w:r>
    </w:p>
    <w:p>
      <w:pPr>
        <w:pStyle w:val="style0"/>
        <w:jc w:val="center"/>
        <w:rPr>
          <w:b/>
          <w:sz w:val="28"/>
          <w:szCs w:val="28"/>
        </w:rPr>
      </w:pPr>
    </w:p>
    <w:p>
      <w:pPr>
        <w:pStyle w:val="style0"/>
        <w:jc w:val="center"/>
        <w:rPr>
          <w:b/>
          <w:sz w:val="28"/>
          <w:szCs w:val="28"/>
        </w:rPr>
      </w:pPr>
      <w:r>
        <w:rPr>
          <w:b/>
          <w:sz w:val="28"/>
          <w:szCs w:val="28"/>
        </w:rPr>
        <w:t>CERTIFICATION</w:t>
      </w:r>
    </w:p>
    <w:p>
      <w:pPr>
        <w:pStyle w:val="style0"/>
        <w:rPr>
          <w:b/>
          <w:sz w:val="28"/>
          <w:szCs w:val="28"/>
        </w:rPr>
      </w:pPr>
      <w:r>
        <w:rPr>
          <w:b/>
          <w:sz w:val="28"/>
          <w:szCs w:val="28"/>
        </w:rPr>
        <w:t xml:space="preserve">This project has been read and approved as meeting the requirements for the award of </w:t>
      </w:r>
      <w:r>
        <w:rPr>
          <w:b/>
          <w:sz w:val="28"/>
          <w:szCs w:val="28"/>
        </w:rPr>
        <w:t xml:space="preserve">Higher </w:t>
      </w:r>
      <w:r>
        <w:rPr>
          <w:b/>
          <w:sz w:val="28"/>
          <w:szCs w:val="28"/>
        </w:rPr>
        <w:t>National Diploma (</w:t>
      </w:r>
      <w:r>
        <w:rPr>
          <w:b/>
          <w:sz w:val="28"/>
          <w:szCs w:val="28"/>
        </w:rPr>
        <w:t>H</w:t>
      </w:r>
      <w:r>
        <w:rPr>
          <w:b/>
          <w:sz w:val="28"/>
          <w:szCs w:val="28"/>
        </w:rPr>
        <w:t>ND) Business Administration and Management, Institute of Finance and Management Studies, Kwara State Polytechnic Ilorin, Kwara State.</w:t>
      </w:r>
    </w:p>
    <w:p>
      <w:pPr>
        <w:pStyle w:val="style0"/>
        <w:jc w:val="center"/>
        <w:rPr>
          <w:b/>
          <w:sz w:val="28"/>
          <w:szCs w:val="28"/>
        </w:rPr>
      </w:pP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ind w:left="749" w:firstLine="0"/>
        <w:rPr>
          <w:b/>
          <w:sz w:val="28"/>
          <w:szCs w:val="28"/>
        </w:rPr>
      </w:pPr>
      <w:r>
        <w:rPr>
          <w:b/>
          <w:sz w:val="28"/>
          <w:szCs w:val="28"/>
        </w:rPr>
        <w:t xml:space="preserve">MR. ALAKOSO </w:t>
      </w:r>
      <w:r>
        <w:rPr>
          <w:b/>
          <w:sz w:val="28"/>
          <w:szCs w:val="28"/>
        </w:rPr>
        <w:t>I.</w:t>
      </w:r>
      <w:r>
        <w:rPr>
          <w:b/>
          <w:sz w:val="28"/>
          <w:szCs w:val="28"/>
        </w:rPr>
        <w:t>K</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w:t>
      </w:r>
      <w:r>
        <w:rPr>
          <w:b/>
          <w:sz w:val="28"/>
          <w:szCs w:val="28"/>
        </w:rPr>
        <w:t>DATE</w:t>
      </w:r>
      <w:r>
        <w:rPr>
          <w:b/>
          <w:sz w:val="28"/>
          <w:szCs w:val="28"/>
        </w:rPr>
        <w:tab/>
      </w:r>
    </w:p>
    <w:p>
      <w:pPr>
        <w:pStyle w:val="style0"/>
        <w:rPr>
          <w:b/>
          <w:sz w:val="28"/>
          <w:szCs w:val="28"/>
        </w:rPr>
      </w:pPr>
      <w:r>
        <w:rPr>
          <w:b/>
          <w:sz w:val="28"/>
          <w:szCs w:val="28"/>
        </w:rPr>
        <w:t xml:space="preserve">          </w:t>
      </w: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 xml:space="preserve">        </w:t>
      </w:r>
      <w:r>
        <w:rPr>
          <w:b/>
          <w:sz w:val="28"/>
          <w:szCs w:val="28"/>
        </w:rPr>
        <w:tab/>
      </w:r>
      <w:r>
        <w:rPr>
          <w:b/>
          <w:sz w:val="28"/>
          <w:szCs w:val="28"/>
        </w:rPr>
        <w:t>MR.</w:t>
      </w:r>
      <w:r>
        <w:rPr>
          <w:b/>
          <w:sz w:val="28"/>
          <w:szCs w:val="28"/>
        </w:rPr>
        <w:tab/>
      </w:r>
      <w:r>
        <w:rPr>
          <w:b/>
          <w:sz w:val="28"/>
          <w:szCs w:val="28"/>
        </w:rPr>
        <w:t>ALIYU U.B</w:t>
      </w:r>
      <w:r>
        <w:rPr>
          <w:b/>
          <w:sz w:val="28"/>
          <w:szCs w:val="28"/>
        </w:rPr>
        <w:t xml:space="preserve"> </w:t>
      </w:r>
      <w:r>
        <w:rPr>
          <w:b/>
          <w:sz w:val="28"/>
          <w:szCs w:val="28"/>
        </w:rPr>
        <w:tab/>
      </w:r>
      <w:r>
        <w:rPr>
          <w:b/>
          <w:sz w:val="28"/>
          <w:szCs w:val="28"/>
        </w:rPr>
        <w:tab/>
      </w:r>
      <w:r>
        <w:rPr>
          <w:b/>
          <w:sz w:val="28"/>
          <w:szCs w:val="28"/>
        </w:rPr>
        <w:tab/>
      </w:r>
      <w:r>
        <w:rPr>
          <w:b/>
          <w:sz w:val="28"/>
          <w:szCs w:val="28"/>
        </w:rPr>
        <w:t xml:space="preserve">           </w:t>
      </w:r>
      <w:r>
        <w:rPr>
          <w:b/>
          <w:sz w:val="28"/>
          <w:szCs w:val="28"/>
        </w:rPr>
        <w:tab/>
      </w:r>
      <w:r>
        <w:rPr>
          <w:b/>
          <w:sz w:val="28"/>
          <w:szCs w:val="28"/>
        </w:rPr>
        <w:t xml:space="preserve">        </w:t>
      </w:r>
      <w:r>
        <w:rPr>
          <w:b/>
          <w:sz w:val="28"/>
          <w:szCs w:val="28"/>
        </w:rPr>
        <w:t>DATE</w:t>
      </w:r>
    </w:p>
    <w:p>
      <w:pPr>
        <w:pStyle w:val="style0"/>
        <w:rPr>
          <w:b/>
          <w:sz w:val="28"/>
          <w:szCs w:val="28"/>
        </w:rPr>
      </w:pPr>
      <w:r>
        <w:rPr>
          <w:b/>
          <w:sz w:val="28"/>
          <w:szCs w:val="28"/>
        </w:rPr>
        <w:t xml:space="preserve">      </w:t>
      </w:r>
      <w:r>
        <w:rPr>
          <w:b/>
          <w:sz w:val="28"/>
          <w:szCs w:val="28"/>
        </w:rPr>
        <w:t xml:space="preserve">(Project Coordinator) </w:t>
      </w:r>
      <w:r>
        <w:rPr>
          <w:b/>
          <w:sz w:val="28"/>
          <w:szCs w:val="28"/>
        </w:rPr>
        <w:tab/>
      </w:r>
      <w:r>
        <w:rPr>
          <w:b/>
          <w:sz w:val="28"/>
          <w:szCs w:val="28"/>
        </w:rPr>
        <w:tab/>
      </w:r>
      <w:r>
        <w:rPr>
          <w:b/>
          <w:sz w:val="28"/>
          <w:szCs w:val="28"/>
        </w:rPr>
        <w:tab/>
      </w: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w:t>
      </w:r>
    </w:p>
    <w:p>
      <w:pPr>
        <w:pStyle w:val="style0"/>
        <w:jc w:val="center"/>
        <w:rPr>
          <w:b/>
          <w:sz w:val="28"/>
          <w:szCs w:val="28"/>
        </w:rPr>
      </w:pPr>
      <w:r>
        <w:rPr>
          <w:b/>
          <w:sz w:val="28"/>
          <w:szCs w:val="28"/>
        </w:rPr>
        <w:t xml:space="preserve">DR. ABDUSSALAM </w:t>
      </w:r>
      <w:r>
        <w:rPr>
          <w:b/>
          <w:sz w:val="28"/>
          <w:szCs w:val="28"/>
        </w:rPr>
        <w:t>A.F</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r>
        <w:rPr>
          <w:b/>
          <w:sz w:val="28"/>
          <w:szCs w:val="28"/>
        </w:rPr>
        <w:tab/>
      </w:r>
    </w:p>
    <w:p>
      <w:pPr>
        <w:pStyle w:val="style0"/>
        <w:rPr>
          <w:b/>
          <w:sz w:val="28"/>
          <w:szCs w:val="28"/>
        </w:rPr>
      </w:pPr>
      <w:r>
        <w:rPr>
          <w:b/>
          <w:sz w:val="28"/>
          <w:szCs w:val="28"/>
        </w:rPr>
        <w:t xml:space="preserve">            </w:t>
      </w:r>
      <w:r>
        <w:rPr>
          <w:b/>
          <w:sz w:val="28"/>
          <w:szCs w:val="28"/>
        </w:rPr>
        <w:t>(Head of Department)</w:t>
      </w:r>
    </w:p>
    <w:p>
      <w:pPr>
        <w:pStyle w:val="style0"/>
        <w:rPr>
          <w:b/>
          <w:sz w:val="28"/>
          <w:szCs w:val="28"/>
        </w:rPr>
      </w:pPr>
    </w:p>
    <w:p>
      <w:pPr>
        <w:pStyle w:val="style0"/>
        <w:jc w:val="center"/>
        <w:rPr>
          <w:b/>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w:t>
      </w:r>
    </w:p>
    <w:p>
      <w:pPr>
        <w:pStyle w:val="style0"/>
        <w:rPr>
          <w:b/>
          <w:sz w:val="28"/>
          <w:szCs w:val="28"/>
        </w:rPr>
      </w:pPr>
      <w:r>
        <w:rPr>
          <w:b/>
          <w:sz w:val="28"/>
          <w:szCs w:val="28"/>
        </w:rPr>
        <w:t xml:space="preserve">          </w:t>
      </w:r>
      <w:r>
        <w:rPr>
          <w:b/>
          <w:sz w:val="28"/>
          <w:szCs w:val="28"/>
        </w:rPr>
        <w:t xml:space="preserve">EXTERNAL EXAMINER </w:t>
      </w:r>
      <w:r>
        <w:rPr>
          <w:b/>
          <w:sz w:val="28"/>
          <w:szCs w:val="28"/>
        </w:rPr>
        <w:tab/>
      </w:r>
      <w:r>
        <w:rPr>
          <w:b/>
          <w:sz w:val="28"/>
          <w:szCs w:val="28"/>
        </w:rPr>
        <w:tab/>
      </w:r>
      <w:r>
        <w:rPr>
          <w:b/>
          <w:sz w:val="28"/>
          <w:szCs w:val="28"/>
        </w:rPr>
        <w:t xml:space="preserve"> </w:t>
      </w:r>
      <w:r>
        <w:rPr>
          <w:b/>
          <w:sz w:val="28"/>
          <w:szCs w:val="28"/>
        </w:rPr>
        <w:tab/>
      </w:r>
      <w:r>
        <w:rPr>
          <w:b/>
          <w:sz w:val="28"/>
          <w:szCs w:val="28"/>
        </w:rPr>
        <w:tab/>
      </w:r>
      <w:r>
        <w:rPr>
          <w:b/>
          <w:sz w:val="28"/>
          <w:szCs w:val="28"/>
        </w:rPr>
        <w:t xml:space="preserve">    </w:t>
      </w:r>
      <w:r>
        <w:rPr>
          <w:b/>
          <w:sz w:val="28"/>
          <w:szCs w:val="28"/>
        </w:rPr>
        <w:tab/>
      </w:r>
      <w:r>
        <w:rPr>
          <w:b/>
          <w:sz w:val="28"/>
          <w:szCs w:val="28"/>
        </w:rPr>
        <w:t>DATE</w:t>
      </w:r>
    </w:p>
    <w:p>
      <w:pPr>
        <w:pStyle w:val="style0"/>
        <w:ind w:left="2909" w:firstLine="691"/>
        <w:rPr>
          <w:b/>
          <w:sz w:val="28"/>
          <w:szCs w:val="28"/>
        </w:rPr>
      </w:pPr>
      <w:r>
        <w:rPr>
          <w:b/>
          <w:sz w:val="28"/>
          <w:szCs w:val="28"/>
        </w:rPr>
        <w:br w:type="page"/>
      </w:r>
      <w:r>
        <w:rPr>
          <w:b/>
          <w:sz w:val="28"/>
          <w:szCs w:val="28"/>
        </w:rPr>
        <w:t>DEDICATION</w:t>
      </w:r>
    </w:p>
    <w:p>
      <w:pPr>
        <w:pStyle w:val="style0"/>
        <w:rPr>
          <w:bCs/>
          <w:sz w:val="28"/>
          <w:szCs w:val="28"/>
        </w:rPr>
      </w:pPr>
      <w:r>
        <w:rPr>
          <w:b/>
          <w:sz w:val="28"/>
          <w:szCs w:val="28"/>
        </w:rPr>
        <w:t xml:space="preserve"> </w:t>
      </w:r>
      <w:r>
        <w:rPr>
          <w:bCs/>
          <w:sz w:val="28"/>
          <w:szCs w:val="28"/>
        </w:rPr>
        <w:t xml:space="preserve">This project is specially dedicated to Almighty God who crown all human efforts with success and who spare my life throughout this course I also dedicate this project to my parents </w:t>
      </w: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numPr>
          <w:ilvl w:val="0"/>
          <w:numId w:val="0"/>
        </w:numPr>
        <w:ind w:left="360" w:firstLine="0"/>
        <w:jc w:val="center"/>
        <w:rPr>
          <w:b/>
          <w:sz w:val="28"/>
          <w:szCs w:val="28"/>
        </w:rPr>
      </w:pPr>
      <w:r>
        <w:rPr>
          <w:b/>
          <w:sz w:val="28"/>
          <w:szCs w:val="28"/>
        </w:rPr>
        <w:t>ACKNOWLEDGEMENT</w:t>
      </w:r>
      <w:r>
        <w:rPr>
          <w:b/>
          <w:sz w:val="28"/>
          <w:szCs w:val="28"/>
        </w:rPr>
        <w:br/>
      </w:r>
      <w:r>
        <w:rPr>
          <w:b/>
          <w:sz w:val="28"/>
          <w:szCs w:val="28"/>
        </w:rPr>
        <w:br/>
      </w:r>
      <w:r>
        <w:rPr>
          <w:b/>
          <w:sz w:val="28"/>
          <w:szCs w:val="28"/>
          <w:lang w:val="en-US"/>
        </w:rPr>
        <w:t>Firstly, my deepest gratitude goes to Almighty God, my Creator, the Most Merciful, for guiding me through this journey and granting me the strength, knowledge, and insight to navigate life's challenges.</w:t>
      </w:r>
    </w:p>
    <w:p>
      <w:pPr>
        <w:pStyle w:val="style0"/>
        <w:ind w:left="1960" w:leftChars="0" w:firstLine="720"/>
        <w:jc w:val="center"/>
        <w:rPr>
          <w:b/>
          <w:sz w:val="28"/>
          <w:szCs w:val="28"/>
        </w:rPr>
      </w:pPr>
    </w:p>
    <w:p>
      <w:pPr>
        <w:pStyle w:val="style0"/>
        <w:numPr>
          <w:ilvl w:val="0"/>
          <w:numId w:val="0"/>
        </w:numPr>
        <w:ind w:left="360" w:firstLine="0"/>
        <w:jc w:val="center"/>
        <w:rPr>
          <w:b/>
          <w:sz w:val="28"/>
          <w:szCs w:val="28"/>
        </w:rPr>
      </w:pPr>
      <w:r>
        <w:rPr>
          <w:b/>
          <w:sz w:val="28"/>
          <w:szCs w:val="28"/>
          <w:lang w:val="en-US"/>
        </w:rPr>
        <w:t>To my dear parents, Sheikh Jubril and Alhaja Afusát,  Dr. Jubril Salami Nurudeen, and my sisters, and including Mr. and Mrs. Ahmed,hajia misturat and maheerah I'm deeply grateful for your love, support, and guidance. You've been my rock, providing encouragement and wisdom. Your selflessness and hard work have made a lasting impact on my life, and I thank you all.</w:t>
      </w:r>
    </w:p>
    <w:p>
      <w:pPr>
        <w:pStyle w:val="style0"/>
        <w:numPr>
          <w:ilvl w:val="0"/>
          <w:numId w:val="0"/>
        </w:numPr>
        <w:ind w:left="360" w:firstLine="0"/>
        <w:jc w:val="center"/>
        <w:rPr>
          <w:b/>
          <w:sz w:val="28"/>
          <w:szCs w:val="28"/>
        </w:rPr>
      </w:pPr>
      <w:r>
        <w:rPr>
          <w:b/>
          <w:sz w:val="28"/>
          <w:szCs w:val="28"/>
          <w:lang w:val="en-US"/>
        </w:rPr>
        <w:t>To my beloved guardians, Sheikh Ali Cisse &amp; Alhaja Fausat(RTA), I extend my sincerest gratitude for your unwavering support, guidance, and prayers. Your kindness and care have made a significant impact on my life. May Almighty God reward you with abundant  blessings.</w:t>
      </w:r>
    </w:p>
    <w:p>
      <w:pPr>
        <w:pStyle w:val="style0"/>
        <w:numPr>
          <w:ilvl w:val="0"/>
          <w:numId w:val="0"/>
        </w:numPr>
        <w:ind w:left="360" w:firstLine="0"/>
        <w:jc w:val="center"/>
        <w:rPr>
          <w:b/>
          <w:sz w:val="28"/>
          <w:szCs w:val="28"/>
        </w:rPr>
      </w:pPr>
      <w:r>
        <w:rPr>
          <w:b/>
          <w:sz w:val="28"/>
          <w:szCs w:val="28"/>
          <w:lang w:val="en-US"/>
        </w:rPr>
        <w:t>To my incredible friends, Bisola giwa, Sikirullah God's time, Adefala victor(AVA), Haleemah, Dammy, Quadri (Dhaboy), Lawwal, Ayinde, and others, I'm speechless about how grateful I am to have you all by my side. Your unwavering support, encouragement, and belief in me have meant the world. You've been my pillar of strength, offering pep talks, emotional support, and help when I doubted myself. Thank you for always being there, and celebrating every small victory.</w:t>
      </w:r>
    </w:p>
    <w:p>
      <w:pPr>
        <w:pStyle w:val="style0"/>
        <w:ind w:left="1960" w:leftChars="0" w:firstLine="720"/>
        <w:jc w:val="center"/>
        <w:rPr>
          <w:b/>
          <w:sz w:val="28"/>
          <w:szCs w:val="28"/>
        </w:rPr>
      </w:pPr>
    </w:p>
    <w:p>
      <w:pPr>
        <w:pStyle w:val="style0"/>
        <w:numPr>
          <w:ilvl w:val="0"/>
          <w:numId w:val="0"/>
        </w:numPr>
        <w:ind w:left="360" w:firstLine="0"/>
        <w:jc w:val="center"/>
        <w:rPr>
          <w:b/>
          <w:sz w:val="28"/>
          <w:szCs w:val="28"/>
        </w:rPr>
      </w:pPr>
      <w:r>
        <w:rPr>
          <w:b/>
          <w:sz w:val="28"/>
          <w:szCs w:val="28"/>
          <w:lang w:val="en-US"/>
        </w:rPr>
        <w:t>I'd like to express my deepest gratitude to my dedicated supervisor, Mr. Alakoso I.K., whose comments and corrections at every stage elevated my thoughts and work on my project. May God bless you and your family. Amen.</w:t>
      </w:r>
    </w:p>
    <w:p>
      <w:pPr>
        <w:pStyle w:val="style0"/>
        <w:ind w:left="1960" w:leftChars="0" w:firstLine="720"/>
        <w:jc w:val="center"/>
        <w:rPr>
          <w:b/>
          <w:sz w:val="28"/>
          <w:szCs w:val="28"/>
        </w:rPr>
      </w:pPr>
    </w:p>
    <w:p>
      <w:pPr>
        <w:pStyle w:val="style0"/>
        <w:numPr>
          <w:ilvl w:val="0"/>
          <w:numId w:val="0"/>
        </w:numPr>
        <w:ind w:left="360" w:firstLine="0"/>
        <w:jc w:val="center"/>
        <w:rPr>
          <w:b/>
          <w:sz w:val="28"/>
          <w:szCs w:val="28"/>
        </w:rPr>
      </w:pPr>
      <w:r>
        <w:rPr>
          <w:b/>
          <w:sz w:val="28"/>
          <w:szCs w:val="28"/>
          <w:lang w:val="en-US"/>
        </w:rPr>
        <w:t>Sending all of you my heartfelt thanks and love. You've played an integral role in this achievement, and I'm forever grateful for your presence in my life. Let's celebrate together and cherish these special moments. With love and gratitude.</w:t>
      </w: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p>
    <w:p>
      <w:pPr>
        <w:pStyle w:val="style0"/>
        <w:jc w:val="center"/>
        <w:rPr>
          <w:b/>
          <w:sz w:val="28"/>
          <w:szCs w:val="28"/>
        </w:rPr>
      </w:pPr>
      <w:r>
        <w:rPr>
          <w:b/>
          <w:sz w:val="28"/>
          <w:szCs w:val="28"/>
        </w:rPr>
        <w:t>Abstract</w:t>
      </w:r>
    </w:p>
    <w:p>
      <w:pPr>
        <w:pStyle w:val="style0"/>
        <w:spacing w:lineRule="auto" w:line="240"/>
        <w:rPr>
          <w:i/>
          <w:sz w:val="28"/>
          <w:szCs w:val="28"/>
        </w:rPr>
      </w:pPr>
      <w:r>
        <w:rPr>
          <w:i/>
          <w:sz w:val="28"/>
          <w:szCs w:val="28"/>
        </w:rPr>
        <w:t xml:space="preserve">This study examines how digital marketing strategies affect small and medium enterprises (SMEs), with a particular focus on the </w:t>
      </w:r>
      <w:r>
        <w:rPr>
          <w:i/>
          <w:sz w:val="28"/>
          <w:szCs w:val="28"/>
        </w:rPr>
        <w:t>FemTech</w:t>
      </w:r>
      <w:r>
        <w:rPr>
          <w:i/>
          <w:sz w:val="28"/>
          <w:szCs w:val="28"/>
        </w:rPr>
        <w:t xml:space="preserve"> IT Centre in Ilorin. As the digital landscape evolves, SMEs must adapt to stay competitive. Utilizing a mixed-methods approach, the research combines quantitative surveys and qualitative interviews to collect data from business owners and marketing professionals at the center. The key digital marketing strategies analyzed include social media marketing, search engine optimization (SEO), email marketing, and content marketing. The findings indicate that effective digital marketing significantly boosts brand visibility, customer engagement, and sales performance. The study also identifies challenges SMEs encounter in implementing these strategies, such as limited resources and a lack of digital skills. The results offer valuable insights for SMEs aiming to leverage digital marketing for growth and innovation. Recommendations include investing in training, utilizing social media platforms, and adopting a customer-centric marketing approach. This research enhances the understanding of digital marketing's role in the success of SMEs, especially in emerging markets like Nigeria.</w:t>
      </w:r>
    </w:p>
    <w:p>
      <w:pPr>
        <w:pStyle w:val="style0"/>
        <w:rPr>
          <w:i/>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ind w:left="2909" w:firstLine="691"/>
        <w:rPr>
          <w:b/>
          <w:sz w:val="28"/>
          <w:szCs w:val="28"/>
        </w:rPr>
      </w:pPr>
      <w:r>
        <w:rPr>
          <w:b/>
          <w:sz w:val="28"/>
          <w:szCs w:val="28"/>
        </w:rPr>
        <w:t>CHAPTER ONE</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INTRODUCTION </w:t>
      </w:r>
    </w:p>
    <w:p>
      <w:pPr>
        <w:pStyle w:val="style0"/>
        <w:rPr>
          <w:b/>
          <w:sz w:val="28"/>
          <w:szCs w:val="28"/>
        </w:rPr>
      </w:pPr>
      <w:r>
        <w:rPr>
          <w:b/>
          <w:sz w:val="28"/>
          <w:szCs w:val="28"/>
        </w:rPr>
        <w:t xml:space="preserve">1.1 </w:t>
      </w:r>
      <w:r>
        <w:rPr>
          <w:b/>
          <w:sz w:val="28"/>
          <w:szCs w:val="28"/>
        </w:rPr>
        <w:tab/>
      </w:r>
      <w:r>
        <w:rPr>
          <w:b/>
          <w:sz w:val="28"/>
          <w:szCs w:val="28"/>
        </w:rPr>
        <w:t>Background to the study</w:t>
      </w:r>
    </w:p>
    <w:p>
      <w:pPr>
        <w:pStyle w:val="style0"/>
        <w:rPr>
          <w:sz w:val="28"/>
          <w:szCs w:val="28"/>
        </w:rPr>
      </w:pPr>
      <w:r>
        <w:rPr>
          <w:sz w:val="28"/>
          <w:szCs w:val="28"/>
        </w:rPr>
        <w:tab/>
      </w:r>
      <w:r>
        <w:rPr>
          <w:sz w:val="28"/>
          <w:szCs w:val="28"/>
        </w:rPr>
        <w:tab/>
      </w:r>
      <w:r>
        <w:rPr>
          <w:sz w:val="28"/>
          <w:szCs w:val="28"/>
        </w:rPr>
        <w:t>The internet has rapidly become a crucial business tool, significantly transforming various aspects of business operations. Often regarded as the third wave of revolution—following the agricultural and industrial revolutions—internet technology plays a vital role in the ongoing information revolution that shapes modern society. E-marketing strategies are at the forefront of contemporary business practices, influencing every facet of operations, from customer service to product development. These strategies facilitate innovative, information-driven processes such as online advertising, digital marketing, order management, and customer support. Furthermore, e-marketing has the potential to lower costs associated with order management and interactions with a diverse range of suppliers and trading partners, which are typically significant contributors to overhead expenses.</w:t>
      </w:r>
    </w:p>
    <w:p>
      <w:pPr>
        <w:pStyle w:val="style0"/>
        <w:rPr>
          <w:sz w:val="28"/>
          <w:szCs w:val="28"/>
        </w:rPr>
      </w:pPr>
      <w:r>
        <w:rPr>
          <w:sz w:val="28"/>
          <w:szCs w:val="28"/>
        </w:rPr>
        <w:t xml:space="preserve">Businesses are increasingly utilizing the internet for commercial purposes due to its pervasive nature and global reach. This medium enables seamless communication between businesses and customers, enhancing engagement and fostering loyalty. In today’s digital landscape, individuals heavily rely on internet-connected devices, including computers and smartphones, as well as email services. Engaging with </w:t>
      </w:r>
      <w:r>
        <w:rPr>
          <w:sz w:val="28"/>
          <w:szCs w:val="28"/>
        </w:rPr>
        <w:t xml:space="preserve">popular social media platforms such as Facebook, LinkedIn, and Twitter </w:t>
      </w:r>
      <w:r>
        <w:rPr>
          <w:sz w:val="28"/>
          <w:szCs w:val="28"/>
        </w:rPr>
        <w:t>has</w:t>
      </w:r>
      <w:r>
        <w:rPr>
          <w:sz w:val="28"/>
          <w:szCs w:val="28"/>
        </w:rPr>
        <w:t xml:space="preserve"> become integral to daily life, reshaping how businesses connect with their audiences.</w:t>
      </w:r>
    </w:p>
    <w:p>
      <w:pPr>
        <w:pStyle w:val="style0"/>
        <w:rPr>
          <w:sz w:val="28"/>
          <w:szCs w:val="28"/>
        </w:rPr>
      </w:pPr>
      <w:r>
        <w:rPr>
          <w:sz w:val="28"/>
          <w:szCs w:val="28"/>
        </w:rPr>
        <w:t>Recent studies indicate that technology provides immediate access to international markets and enhances domestic market performance, particularly benefiting small and medium enterprises (SMEs) (Nguyen &amp; Simkin, 2023). This accessibility allows organizations to offer a wide array of products, services, and delivery options tailored to customer needs. SMEs, in particular, are increasingly turning to the internet to effectively reach their target audiences. Consequently, businesses are actively exploring diverse avenues to market their offerings through various internet-based platforms, ensuring they remain competitive in an ever-evolving marketplace.</w:t>
      </w:r>
    </w:p>
    <w:p>
      <w:pPr>
        <w:pStyle w:val="style0"/>
        <w:rPr>
          <w:b/>
          <w:sz w:val="28"/>
          <w:szCs w:val="28"/>
        </w:rPr>
      </w:pPr>
      <w:r>
        <w:rPr>
          <w:b/>
          <w:sz w:val="28"/>
          <w:szCs w:val="28"/>
        </w:rPr>
        <w:t xml:space="preserve">1.2 </w:t>
      </w:r>
      <w:r>
        <w:rPr>
          <w:b/>
          <w:sz w:val="28"/>
          <w:szCs w:val="28"/>
        </w:rPr>
        <w:tab/>
      </w:r>
      <w:r>
        <w:rPr>
          <w:b/>
          <w:sz w:val="28"/>
          <w:szCs w:val="28"/>
        </w:rPr>
        <w:t xml:space="preserve">STATEMENT OF THE PROBLEM  </w:t>
      </w:r>
    </w:p>
    <w:p>
      <w:pPr>
        <w:pStyle w:val="style0"/>
        <w:rPr>
          <w:sz w:val="28"/>
          <w:szCs w:val="28"/>
        </w:rPr>
      </w:pPr>
      <w:r>
        <w:rPr>
          <w:sz w:val="28"/>
          <w:szCs w:val="28"/>
        </w:rPr>
        <w:tab/>
      </w:r>
      <w:r>
        <w:rPr>
          <w:sz w:val="28"/>
          <w:szCs w:val="28"/>
        </w:rPr>
        <w:tab/>
      </w:r>
      <w:r>
        <w:rPr>
          <w:sz w:val="28"/>
          <w:szCs w:val="28"/>
        </w:rPr>
        <w:t>Singh (2021)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pPr>
        <w:pStyle w:val="style0"/>
        <w:rPr>
          <w:sz w:val="28"/>
          <w:szCs w:val="28"/>
        </w:rPr>
      </w:pPr>
      <w:r>
        <w:rPr>
          <w:sz w:val="28"/>
          <w:szCs w:val="28"/>
        </w:rPr>
        <w:t xml:space="preserve">Awa, </w:t>
      </w:r>
      <w:r>
        <w:rPr>
          <w:sz w:val="28"/>
          <w:szCs w:val="28"/>
        </w:rPr>
        <w:t>Nwibere</w:t>
      </w:r>
      <w:r>
        <w:rPr>
          <w:sz w:val="28"/>
          <w:szCs w:val="28"/>
        </w:rPr>
        <w:t xml:space="preserve">, and Inyang (2022) point out the rising awareness and enthusiasm surrounding electronic marketing. However, they observe that only a limited number of small and medium enterprises (SMEs) are fully leveraging its significant </w:t>
      </w:r>
      <w:r>
        <w:rPr>
          <w:sz w:val="28"/>
          <w:szCs w:val="28"/>
        </w:rPr>
        <w:t>advantages. The rise of internet marketing offers SMEs both new opportunities and challenges.</w:t>
      </w:r>
    </w:p>
    <w:p>
      <w:pPr>
        <w:pStyle w:val="style0"/>
        <w:rPr>
          <w:sz w:val="28"/>
          <w:szCs w:val="28"/>
        </w:rPr>
      </w:pPr>
      <w:r>
        <w:rPr>
          <w:sz w:val="28"/>
          <w:szCs w:val="28"/>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pPr>
        <w:pStyle w:val="style0"/>
        <w:rPr>
          <w:sz w:val="28"/>
          <w:szCs w:val="28"/>
        </w:rPr>
      </w:pPr>
      <w:r>
        <w:rPr>
          <w:sz w:val="28"/>
          <w:szCs w:val="28"/>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pPr>
        <w:pStyle w:val="style0"/>
        <w:rPr>
          <w:sz w:val="28"/>
          <w:szCs w:val="28"/>
        </w:rPr>
      </w:pPr>
      <w:r>
        <w:rPr>
          <w:sz w:val="28"/>
          <w:szCs w:val="28"/>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pPr>
        <w:pStyle w:val="style0"/>
        <w:rPr>
          <w:sz w:val="28"/>
          <w:szCs w:val="28"/>
        </w:rPr>
      </w:pPr>
      <w:r>
        <w:rPr>
          <w:sz w:val="28"/>
          <w:szCs w:val="28"/>
        </w:rPr>
        <w:t xml:space="preserve">Frequently, businesses try to control online discussions about their brands but do not allocate sufficient resources to engage actively in these conversations. This study aims to investigate the impact of e-marketing strategies on small and medium enterprises, using the </w:t>
      </w:r>
      <w:r>
        <w:rPr>
          <w:sz w:val="28"/>
          <w:szCs w:val="28"/>
        </w:rPr>
        <w:t>Femtech</w:t>
      </w:r>
      <w:r>
        <w:rPr>
          <w:sz w:val="28"/>
          <w:szCs w:val="28"/>
        </w:rPr>
        <w:t xml:space="preserve"> IT Centre in Kwara State as a case study.</w:t>
      </w:r>
    </w:p>
    <w:p>
      <w:pPr>
        <w:pStyle w:val="style0"/>
        <w:rPr>
          <w:sz w:val="28"/>
          <w:szCs w:val="28"/>
        </w:rPr>
      </w:pPr>
      <w:r>
        <w:rPr>
          <w:sz w:val="28"/>
          <w:szCs w:val="28"/>
        </w:rPr>
        <w:t>Research Questions</w:t>
      </w:r>
    </w:p>
    <w:p>
      <w:pPr>
        <w:pStyle w:val="style0"/>
        <w:rPr>
          <w:sz w:val="28"/>
          <w:szCs w:val="28"/>
        </w:rPr>
      </w:pPr>
      <w:r>
        <w:rPr>
          <w:sz w:val="28"/>
          <w:szCs w:val="28"/>
        </w:rPr>
        <w:t>These questions are designed to investigate the relationship between e-marketing strategies—specifically social media and email marketing—and their effects on firms' sales performance and profitability:</w:t>
      </w:r>
    </w:p>
    <w:p>
      <w:pPr>
        <w:pStyle w:val="style0"/>
        <w:numPr>
          <w:ilvl w:val="0"/>
          <w:numId w:val="1"/>
        </w:numPr>
        <w:pBdr>
          <w:left w:val="nil"/>
          <w:right w:val="nil"/>
          <w:top w:val="nil"/>
          <w:bottom w:val="nil"/>
          <w:between w:val="nil"/>
        </w:pBdr>
        <w:spacing w:after="0"/>
        <w:rPr>
          <w:sz w:val="28"/>
          <w:szCs w:val="28"/>
        </w:rPr>
      </w:pPr>
      <w:r>
        <w:rPr>
          <w:sz w:val="28"/>
          <w:szCs w:val="28"/>
        </w:rPr>
        <w:t>How does social media marketing impact the sales performance of firms?</w:t>
      </w:r>
    </w:p>
    <w:p>
      <w:pPr>
        <w:pStyle w:val="style0"/>
        <w:numPr>
          <w:ilvl w:val="0"/>
          <w:numId w:val="1"/>
        </w:numPr>
        <w:pBdr>
          <w:left w:val="nil"/>
          <w:right w:val="nil"/>
          <w:top w:val="nil"/>
          <w:bottom w:val="nil"/>
          <w:between w:val="nil"/>
        </w:pBdr>
        <w:spacing w:after="0"/>
        <w:rPr>
          <w:sz w:val="28"/>
          <w:szCs w:val="28"/>
        </w:rPr>
      </w:pPr>
      <w:r>
        <w:rPr>
          <w:sz w:val="28"/>
          <w:szCs w:val="28"/>
        </w:rPr>
        <w:t>To what degree does social media marketing affect the profitability of firms?</w:t>
      </w:r>
    </w:p>
    <w:p>
      <w:pPr>
        <w:pStyle w:val="style0"/>
        <w:numPr>
          <w:ilvl w:val="0"/>
          <w:numId w:val="1"/>
        </w:numPr>
        <w:pBdr>
          <w:left w:val="nil"/>
          <w:right w:val="nil"/>
          <w:top w:val="nil"/>
          <w:bottom w:val="nil"/>
          <w:between w:val="nil"/>
        </w:pBdr>
        <w:rPr>
          <w:sz w:val="28"/>
          <w:szCs w:val="28"/>
        </w:rPr>
      </w:pPr>
      <w:r>
        <w:rPr>
          <w:sz w:val="28"/>
          <w:szCs w:val="28"/>
        </w:rPr>
        <w:t>To what extent does email marketing influence the profitability of firms?</w:t>
      </w:r>
    </w:p>
    <w:p>
      <w:pPr>
        <w:pStyle w:val="style0"/>
        <w:rPr>
          <w:sz w:val="28"/>
          <w:szCs w:val="28"/>
        </w:rPr>
      </w:pPr>
      <w:r>
        <w:rPr>
          <w:sz w:val="28"/>
          <w:szCs w:val="28"/>
        </w:rPr>
        <w:t>Research Objectives</w:t>
      </w:r>
    </w:p>
    <w:p>
      <w:pPr>
        <w:pStyle w:val="style0"/>
        <w:rPr>
          <w:sz w:val="28"/>
          <w:szCs w:val="28"/>
        </w:rPr>
      </w:pPr>
      <w:r>
        <w:rPr>
          <w:sz w:val="28"/>
          <w:szCs w:val="28"/>
        </w:rPr>
        <w:t>This study aims to provide insights into how e-marketing strategies, particularly social media and email marketing, contribute to the overall performance of small and medium-sized enterprises (SMEs):</w:t>
      </w:r>
    </w:p>
    <w:p>
      <w:pPr>
        <w:pStyle w:val="style0"/>
        <w:numPr>
          <w:ilvl w:val="0"/>
          <w:numId w:val="4"/>
        </w:numPr>
        <w:pBdr>
          <w:left w:val="nil"/>
          <w:right w:val="nil"/>
          <w:top w:val="nil"/>
          <w:bottom w:val="nil"/>
          <w:between w:val="nil"/>
        </w:pBdr>
        <w:spacing w:after="0"/>
        <w:rPr>
          <w:sz w:val="28"/>
          <w:szCs w:val="28"/>
        </w:rPr>
      </w:pPr>
      <w:r>
        <w:rPr>
          <w:sz w:val="28"/>
          <w:szCs w:val="28"/>
        </w:rPr>
        <w:t>Examine the impact of social media marketing on the sales performance of firms.</w:t>
      </w:r>
    </w:p>
    <w:p>
      <w:pPr>
        <w:pStyle w:val="style0"/>
        <w:numPr>
          <w:ilvl w:val="0"/>
          <w:numId w:val="4"/>
        </w:numPr>
        <w:pBdr>
          <w:left w:val="nil"/>
          <w:right w:val="nil"/>
          <w:top w:val="nil"/>
          <w:bottom w:val="nil"/>
          <w:between w:val="nil"/>
        </w:pBdr>
        <w:spacing w:after="0"/>
        <w:rPr>
          <w:sz w:val="28"/>
          <w:szCs w:val="28"/>
        </w:rPr>
      </w:pPr>
      <w:r>
        <w:rPr>
          <w:sz w:val="28"/>
          <w:szCs w:val="28"/>
        </w:rPr>
        <w:t>Explore the effects of social media marketing on the profitability of firms.</w:t>
      </w:r>
    </w:p>
    <w:p>
      <w:pPr>
        <w:pStyle w:val="style0"/>
        <w:numPr>
          <w:ilvl w:val="0"/>
          <w:numId w:val="4"/>
        </w:numPr>
        <w:pBdr>
          <w:left w:val="nil"/>
          <w:right w:val="nil"/>
          <w:top w:val="nil"/>
          <w:bottom w:val="nil"/>
          <w:between w:val="nil"/>
        </w:pBdr>
        <w:rPr>
          <w:sz w:val="28"/>
          <w:szCs w:val="28"/>
        </w:rPr>
      </w:pPr>
      <w:r>
        <w:rPr>
          <w:sz w:val="28"/>
          <w:szCs w:val="28"/>
        </w:rPr>
        <w:t>Evaluate the influence of email marketing on the profitability of firms.</w:t>
      </w:r>
    </w:p>
    <w:p>
      <w:pPr>
        <w:pStyle w:val="style0"/>
        <w:rPr>
          <w:sz w:val="28"/>
          <w:szCs w:val="28"/>
        </w:rPr>
      </w:pPr>
      <w:r>
        <w:rPr>
          <w:sz w:val="28"/>
          <w:szCs w:val="28"/>
        </w:rPr>
        <w:t>Research Hypotheses</w:t>
      </w:r>
    </w:p>
    <w:p>
      <w:pPr>
        <w:pStyle w:val="style0"/>
        <w:rPr>
          <w:sz w:val="28"/>
          <w:szCs w:val="28"/>
        </w:rPr>
      </w:pPr>
      <w:r>
        <w:rPr>
          <w:sz w:val="28"/>
          <w:szCs w:val="28"/>
        </w:rPr>
        <w:t>These hypotheses assess the absence of a significant relationship between the variables under study, indicating that social media and email marketing do not significantly impact sales performance and profitability:</w:t>
      </w:r>
    </w:p>
    <w:p>
      <w:pPr>
        <w:pStyle w:val="style0"/>
        <w:numPr>
          <w:ilvl w:val="0"/>
          <w:numId w:val="5"/>
        </w:numPr>
        <w:pBdr>
          <w:left w:val="nil"/>
          <w:right w:val="nil"/>
          <w:top w:val="nil"/>
          <w:bottom w:val="nil"/>
          <w:between w:val="nil"/>
        </w:pBdr>
        <w:spacing w:after="0"/>
        <w:rPr>
          <w:sz w:val="28"/>
          <w:szCs w:val="28"/>
        </w:rPr>
      </w:pPr>
      <w:r>
        <w:rPr>
          <w:sz w:val="28"/>
          <w:szCs w:val="28"/>
        </w:rPr>
        <w:t>Ho1: Social media marketing has no significant influence on sales performance.</w:t>
      </w:r>
    </w:p>
    <w:p>
      <w:pPr>
        <w:pStyle w:val="style0"/>
        <w:numPr>
          <w:ilvl w:val="0"/>
          <w:numId w:val="5"/>
        </w:numPr>
        <w:pBdr>
          <w:left w:val="nil"/>
          <w:right w:val="nil"/>
          <w:top w:val="nil"/>
          <w:bottom w:val="nil"/>
          <w:between w:val="nil"/>
        </w:pBdr>
        <w:spacing w:after="0"/>
        <w:rPr>
          <w:sz w:val="28"/>
          <w:szCs w:val="28"/>
        </w:rPr>
      </w:pPr>
      <w:r>
        <w:rPr>
          <w:sz w:val="28"/>
          <w:szCs w:val="28"/>
        </w:rPr>
        <w:t>Ho2: Social media marketing does not significantly affect firm profitability.</w:t>
      </w:r>
    </w:p>
    <w:p>
      <w:pPr>
        <w:pStyle w:val="style0"/>
        <w:numPr>
          <w:ilvl w:val="0"/>
          <w:numId w:val="5"/>
        </w:numPr>
        <w:pBdr>
          <w:left w:val="nil"/>
          <w:right w:val="nil"/>
          <w:top w:val="nil"/>
          <w:bottom w:val="nil"/>
          <w:between w:val="nil"/>
        </w:pBdr>
        <w:rPr>
          <w:sz w:val="28"/>
          <w:szCs w:val="28"/>
        </w:rPr>
      </w:pPr>
      <w:r>
        <w:rPr>
          <w:sz w:val="28"/>
          <w:szCs w:val="28"/>
        </w:rPr>
        <w:t>Ho3: Email marketing does not have a significant impact on firm profitability.</w:t>
      </w:r>
    </w:p>
    <w:p>
      <w:pPr>
        <w:pStyle w:val="style0"/>
        <w:rPr>
          <w:b/>
          <w:sz w:val="28"/>
          <w:szCs w:val="28"/>
        </w:rPr>
      </w:pPr>
      <w:r>
        <w:rPr>
          <w:b/>
          <w:sz w:val="28"/>
          <w:szCs w:val="28"/>
        </w:rPr>
        <w:t xml:space="preserve">1.6. </w:t>
      </w:r>
      <w:r>
        <w:rPr>
          <w:b/>
          <w:sz w:val="28"/>
          <w:szCs w:val="28"/>
        </w:rPr>
        <w:tab/>
      </w:r>
      <w:r>
        <w:rPr>
          <w:b/>
          <w:sz w:val="28"/>
          <w:szCs w:val="28"/>
        </w:rPr>
        <w:t xml:space="preserve">SIGNIFICANCE OF THE STUDY </w:t>
      </w:r>
    </w:p>
    <w:p>
      <w:pPr>
        <w:pStyle w:val="style0"/>
        <w:rPr>
          <w:sz w:val="28"/>
          <w:szCs w:val="28"/>
        </w:rPr>
      </w:pPr>
      <w:r>
        <w:rPr>
          <w:sz w:val="28"/>
          <w:szCs w:val="28"/>
        </w:rPr>
        <w:t>In today's competitive environment, establishing a strong online presence is crucial for businesses, particularly small and medium enterprises (SMEs). This entails developing dedicated websites, utilizing social media and mobile apps for product promotion, employing email for communication with partners and customers, and effectively using information and communication technologies (ICT) to address customer needs. By adopting innovative communication strategies and adapting to market demands, companies can secure a competitive advantage.</w:t>
      </w:r>
    </w:p>
    <w:p>
      <w:pPr>
        <w:pStyle w:val="style0"/>
        <w:rPr>
          <w:sz w:val="28"/>
          <w:szCs w:val="28"/>
        </w:rPr>
      </w:pPr>
      <w:r>
        <w:rPr>
          <w:sz w:val="28"/>
          <w:szCs w:val="28"/>
        </w:rPr>
        <w:t>To succeed, it's essential to embrace new practices and implement advanced technologies across various business processes. Increasing awareness of the importance of integrating ICT into operations is vital.</w:t>
      </w:r>
    </w:p>
    <w:p>
      <w:pPr>
        <w:pStyle w:val="style0"/>
        <w:rPr>
          <w:sz w:val="28"/>
          <w:szCs w:val="28"/>
        </w:rPr>
      </w:pPr>
    </w:p>
    <w:p>
      <w:pPr>
        <w:pStyle w:val="style0"/>
        <w:rPr>
          <w:sz w:val="28"/>
          <w:szCs w:val="28"/>
        </w:rPr>
      </w:pPr>
      <w:r>
        <w:rPr>
          <w:sz w:val="28"/>
          <w:szCs w:val="28"/>
        </w:rPr>
        <w:t>SMEs have gained global recognition for their significant contributions to economic growth, not just in Africa but around the world. As industrial changes and globalization shape the landscape, the role of small businesses has become increasingly important, especially as economies of scale have lessened.</w:t>
      </w:r>
    </w:p>
    <w:p>
      <w:pPr>
        <w:pStyle w:val="style0"/>
        <w:rPr>
          <w:sz w:val="28"/>
          <w:szCs w:val="28"/>
        </w:rPr>
      </w:pPr>
      <w:r>
        <w:rPr>
          <w:sz w:val="28"/>
          <w:szCs w:val="28"/>
        </w:rPr>
        <w:t>This study aims to provide valuable insights for business owners and operators in the SME sector regarding the impact of e-marketing strategies on their operations and the opportunities these strategies offer. The findings will be relevant for SME managers currently using e-marketing as well as those who have not yet adopted it. Additionally, scholars and professionals in the field will find the contributions of this study beneficial.</w:t>
      </w:r>
    </w:p>
    <w:p>
      <w:pPr>
        <w:pStyle w:val="style0"/>
        <w:rPr>
          <w:sz w:val="28"/>
          <w:szCs w:val="28"/>
        </w:rPr>
      </w:pPr>
      <w:r>
        <w:rPr>
          <w:sz w:val="28"/>
          <w:szCs w:val="28"/>
        </w:rPr>
        <w:t>Moreover, this research will enhance the existing body of knowledge on the topic and serve as a resource for future researchers interested in exploring related areas.</w:t>
      </w:r>
    </w:p>
    <w:p>
      <w:pPr>
        <w:pStyle w:val="style0"/>
        <w:rPr>
          <w:b/>
          <w:sz w:val="28"/>
          <w:szCs w:val="28"/>
        </w:rPr>
      </w:pPr>
      <w:r>
        <w:rPr>
          <w:b/>
          <w:sz w:val="28"/>
          <w:szCs w:val="28"/>
        </w:rPr>
        <w:t xml:space="preserve">1.7 SCOPE OF THE STUDY </w:t>
      </w:r>
    </w:p>
    <w:p>
      <w:pPr>
        <w:pStyle w:val="style0"/>
        <w:rPr>
          <w:sz w:val="28"/>
          <w:szCs w:val="28"/>
        </w:rPr>
      </w:pPr>
      <w:r>
        <w:rPr>
          <w:sz w:val="28"/>
          <w:szCs w:val="28"/>
        </w:rPr>
        <w:t xml:space="preserve">The study aims to examine the impact of e-marketing strategies on the performance of small and medium enterprises (SMEs), using </w:t>
      </w:r>
      <w:r>
        <w:rPr>
          <w:sz w:val="28"/>
          <w:szCs w:val="28"/>
        </w:rPr>
        <w:t>Femtech</w:t>
      </w:r>
      <w:r>
        <w:rPr>
          <w:sz w:val="28"/>
          <w:szCs w:val="28"/>
        </w:rPr>
        <w:t xml:space="preserve"> ITC as a case study due to its successful e-marketing implementation. </w:t>
      </w:r>
    </w:p>
    <w:p>
      <w:pPr>
        <w:pStyle w:val="style0"/>
        <w:rPr>
          <w:sz w:val="28"/>
          <w:szCs w:val="28"/>
        </w:rPr>
      </w:pPr>
    </w:p>
    <w:p>
      <w:pPr>
        <w:pStyle w:val="style0"/>
        <w:rPr>
          <w:b/>
          <w:sz w:val="28"/>
          <w:szCs w:val="28"/>
        </w:rPr>
      </w:pPr>
      <w:r>
        <w:rPr>
          <w:b/>
          <w:sz w:val="28"/>
          <w:szCs w:val="28"/>
        </w:rPr>
        <w:t xml:space="preserve">1.10 DEFINITION OF KEY TERMS </w:t>
      </w:r>
    </w:p>
    <w:p>
      <w:pPr>
        <w:pStyle w:val="style0"/>
        <w:rPr>
          <w:sz w:val="28"/>
          <w:szCs w:val="28"/>
        </w:rPr>
      </w:pPr>
      <w:r>
        <w:rPr>
          <w:sz w:val="28"/>
          <w:szCs w:val="28"/>
        </w:rPr>
        <w:t>Marketing: The process of planning and executing the conception, pricing, promotion, and distribution of ideas, goods, and services to create exchanges that satisfy both customer and company objectives.</w:t>
      </w:r>
    </w:p>
    <w:p>
      <w:pPr>
        <w:pStyle w:val="style0"/>
        <w:rPr>
          <w:sz w:val="28"/>
          <w:szCs w:val="28"/>
        </w:rPr>
      </w:pPr>
      <w:r>
        <w:rPr>
          <w:sz w:val="28"/>
          <w:szCs w:val="28"/>
        </w:rPr>
        <w:t>E-marketing: The electronic application of traditional marketing mix elements, including product, price, promotion, and place.</w:t>
      </w:r>
    </w:p>
    <w:p>
      <w:pPr>
        <w:pStyle w:val="style0"/>
        <w:rPr>
          <w:sz w:val="28"/>
          <w:szCs w:val="28"/>
        </w:rPr>
      </w:pPr>
      <w:r>
        <w:rPr>
          <w:sz w:val="28"/>
          <w:szCs w:val="28"/>
        </w:rPr>
        <w:t>E-commerce: The integration of all company processes, activities, and services for buying and selling products, as well as exchanging information and funds with partners, through computer networks and electronic technologies.</w:t>
      </w:r>
    </w:p>
    <w:p>
      <w:pPr>
        <w:pStyle w:val="style0"/>
        <w:rPr>
          <w:sz w:val="28"/>
          <w:szCs w:val="28"/>
        </w:rPr>
      </w:pPr>
      <w:r>
        <w:rPr>
          <w:sz w:val="28"/>
          <w:szCs w:val="28"/>
        </w:rPr>
        <w:t>Small and Medium Enterprises (SMEs): Businesses with assets ranging from fifty to five hundred million naira and a workforce of 11 to 300 employees.</w:t>
      </w:r>
    </w:p>
    <w:p>
      <w:pPr>
        <w:pStyle w:val="style0"/>
        <w:rPr>
          <w:sz w:val="28"/>
          <w:szCs w:val="28"/>
        </w:rPr>
      </w:pPr>
      <w:r>
        <w:rPr>
          <w:sz w:val="28"/>
          <w:szCs w:val="28"/>
        </w:rPr>
        <w:t>Internet Marketing: The rapid growth of technology has facilitated the development of the internet, aimed at providing convenience for its users.</w:t>
      </w:r>
    </w:p>
    <w:p>
      <w:pPr>
        <w:pStyle w:val="style0"/>
        <w:rPr>
          <w:sz w:val="28"/>
          <w:szCs w:val="28"/>
        </w:rPr>
      </w:pPr>
      <w:r>
        <w:rPr>
          <w:sz w:val="28"/>
          <w:szCs w:val="28"/>
        </w:rPr>
        <w:t>Communication: Various businesses utilize the internet to interact with their customers.</w:t>
      </w:r>
    </w:p>
    <w:p>
      <w:pPr>
        <w:pStyle w:val="style0"/>
        <w:rPr>
          <w:sz w:val="28"/>
          <w:szCs w:val="28"/>
        </w:rPr>
      </w:pPr>
      <w:r>
        <w:rPr>
          <w:sz w:val="28"/>
          <w:szCs w:val="28"/>
        </w:rPr>
        <w:t>Selling: With consumers having less time, companies employ direct marketing strategies to sell their products.</w:t>
      </w:r>
    </w:p>
    <w:p>
      <w:pPr>
        <w:pStyle w:val="style0"/>
        <w:rPr>
          <w:sz w:val="28"/>
          <w:szCs w:val="28"/>
        </w:rPr>
      </w:pPr>
      <w:r>
        <w:rPr>
          <w:sz w:val="28"/>
          <w:szCs w:val="28"/>
        </w:rPr>
        <w:t>Social Media</w:t>
      </w:r>
      <w:r>
        <w:rPr>
          <w:sz w:val="28"/>
          <w:szCs w:val="28"/>
        </w:rPr>
        <w:t xml:space="preserve"> and Social Marketing: Opportunities that encompass text, images, video, and networks for interaction between customers and firms, as well as customer-to-customer communication.</w:t>
      </w:r>
    </w:p>
    <w:p>
      <w:pPr>
        <w:pStyle w:val="style0"/>
        <w:rPr>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CHAPTER TWO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LITERATURE REVIEW </w:t>
      </w:r>
    </w:p>
    <w:p>
      <w:pPr>
        <w:pStyle w:val="style0"/>
        <w:rPr>
          <w:sz w:val="28"/>
          <w:szCs w:val="28"/>
        </w:rPr>
      </w:pPr>
      <w:r>
        <w:rPr>
          <w:sz w:val="28"/>
          <w:szCs w:val="28"/>
        </w:rPr>
        <w:tab/>
      </w:r>
      <w:r>
        <w:rPr>
          <w:b/>
          <w:sz w:val="28"/>
          <w:szCs w:val="28"/>
        </w:rPr>
        <w:t>2.1. CONCEPTUAL REVIEW</w:t>
      </w:r>
    </w:p>
    <w:p>
      <w:pPr>
        <w:pStyle w:val="style0"/>
        <w:spacing w:lineRule="auto" w:line="360"/>
        <w:rPr>
          <w:b/>
          <w:sz w:val="28"/>
          <w:szCs w:val="28"/>
        </w:rPr>
      </w:pPr>
      <w:r>
        <w:rPr>
          <w:b/>
          <w:sz w:val="28"/>
          <w:szCs w:val="28"/>
        </w:rPr>
        <w:t>2.1.1 E-MARKETING STRATEGIES</w:t>
      </w:r>
    </w:p>
    <w:p>
      <w:pPr>
        <w:pStyle w:val="style0"/>
        <w:jc w:val="left"/>
        <w:rPr>
          <w:sz w:val="28"/>
          <w:szCs w:val="28"/>
        </w:rPr>
      </w:pPr>
      <w:r>
        <w:rPr>
          <w:sz w:val="28"/>
          <w:szCs w:val="28"/>
        </w:rPr>
        <w:t>E-marketing strategies are essential for companies aiming to thrive and remain competitive in the marketplace. These strategies allow businesses to increase their market share and respond effectively to competitive pressures.</w:t>
      </w:r>
    </w:p>
    <w:p>
      <w:pPr>
        <w:pStyle w:val="style0"/>
        <w:jc w:val="left"/>
        <w:rPr>
          <w:sz w:val="28"/>
          <w:szCs w:val="28"/>
        </w:rPr>
      </w:pPr>
      <w:r>
        <w:rPr>
          <w:sz w:val="28"/>
          <w:szCs w:val="28"/>
        </w:rPr>
        <w:t>According to Johnson and Smith (2023), strategy involves making informed decisions about resource allocation within an organization to achieve specific objectives. This process includes market analysis, understanding customer behavior, evaluating competitor actions, and assessing the needs and capabilities of marketing intermediaries.</w:t>
      </w:r>
    </w:p>
    <w:p>
      <w:pPr>
        <w:pStyle w:val="style0"/>
        <w:jc w:val="left"/>
        <w:rPr>
          <w:sz w:val="28"/>
          <w:szCs w:val="28"/>
        </w:rPr>
      </w:pPr>
      <w:r>
        <w:rPr>
          <w:sz w:val="28"/>
          <w:szCs w:val="28"/>
        </w:rPr>
        <w:t xml:space="preserve">Davis (2023) defines marketing strategy as the tools that firms utilize to meet their marketing objectives within target markets. In the realm </w:t>
      </w:r>
    </w:p>
    <w:p>
      <w:pPr>
        <w:pStyle w:val="style0"/>
        <w:jc w:val="left"/>
        <w:rPr>
          <w:sz w:val="28"/>
          <w:szCs w:val="28"/>
        </w:rPr>
      </w:pPr>
      <w:r>
        <w:rPr>
          <w:sz w:val="28"/>
          <w:szCs w:val="28"/>
        </w:rPr>
        <w:t>marketing performance is critical for effective management. Marketing performance is a key determinant of a firm's success. By assessing and evaluating the outcomes of their marketing strategies, companies can make data-driven decisions and adjust their approaches as needed.</w:t>
      </w:r>
    </w:p>
    <w:p>
      <w:pPr>
        <w:pStyle w:val="style0"/>
        <w:jc w:val="left"/>
        <w:rPr>
          <w:b/>
          <w:sz w:val="28"/>
          <w:szCs w:val="28"/>
        </w:rPr>
      </w:pPr>
    </w:p>
    <w:p>
      <w:pPr>
        <w:pStyle w:val="style0"/>
        <w:jc w:val="left"/>
        <w:rPr>
          <w:b/>
          <w:sz w:val="28"/>
          <w:szCs w:val="28"/>
        </w:rPr>
      </w:pPr>
    </w:p>
    <w:p>
      <w:pPr>
        <w:pStyle w:val="style0"/>
        <w:jc w:val="left"/>
        <w:rPr>
          <w:b/>
          <w:sz w:val="28"/>
          <w:szCs w:val="28"/>
        </w:rPr>
      </w:pPr>
      <w:r>
        <w:rPr>
          <w:b/>
          <w:sz w:val="28"/>
          <w:szCs w:val="28"/>
        </w:rPr>
        <w:t xml:space="preserve">2.1.2. E-MARKETING </w:t>
      </w:r>
    </w:p>
    <w:p>
      <w:pPr>
        <w:pStyle w:val="style0"/>
        <w:jc w:val="left"/>
        <w:rPr>
          <w:b/>
          <w:sz w:val="28"/>
          <w:szCs w:val="28"/>
        </w:rPr>
      </w:pPr>
      <w:r>
        <w:rPr>
          <w:sz w:val="28"/>
          <w:szCs w:val="28"/>
        </w:rPr>
        <w:t>Johnson and Smith (2023) define e-marketing as the process of promoting brands, businesses, products, or services via the Internet. This approach includes direct response, indirect, and interactive marketing techniques, utilizing various technologies to connect companies with their customers.</w:t>
      </w:r>
    </w:p>
    <w:p>
      <w:pPr>
        <w:pStyle w:val="style0"/>
        <w:rPr>
          <w:sz w:val="28"/>
          <w:szCs w:val="28"/>
        </w:rPr>
      </w:pPr>
      <w:r>
        <w:rPr>
          <w:sz w:val="28"/>
          <w:szCs w:val="28"/>
        </w:rPr>
        <w:t>Davis, Taylor, and Lee (2023) describe e-marketing as the use of the internet, related technologies, and other marketing tools to conduct traditional marketing activities, such as identifying customers, communicating with them, and delivering value.</w:t>
      </w:r>
    </w:p>
    <w:p>
      <w:pPr>
        <w:pStyle w:val="style0"/>
        <w:rPr>
          <w:sz w:val="28"/>
          <w:szCs w:val="28"/>
        </w:rPr>
      </w:pPr>
      <w:r>
        <w:rPr>
          <w:sz w:val="28"/>
          <w:szCs w:val="28"/>
        </w:rPr>
        <w:t>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pPr>
        <w:pStyle w:val="style0"/>
        <w:rPr>
          <w:sz w:val="28"/>
          <w:szCs w:val="28"/>
        </w:rPr>
      </w:pPr>
      <w:r>
        <w:rPr>
          <w:sz w:val="28"/>
          <w:szCs w:val="28"/>
        </w:rPr>
        <w:t xml:space="preserve">Chaffey, Mayer, Johnston, and Chadwick (2023) define e-marketing as the application of internet and digital technologies to fulfill marketing objectives. Coviello, Milley, and </w:t>
      </w:r>
      <w:r>
        <w:rPr>
          <w:sz w:val="28"/>
          <w:szCs w:val="28"/>
        </w:rPr>
        <w:t>Marcolin</w:t>
      </w:r>
      <w:r>
        <w:rPr>
          <w:sz w:val="28"/>
          <w:szCs w:val="28"/>
        </w:rPr>
        <w:t xml:space="preserve"> (2023) consider it a crucial component of marketing practices, involving the use of the internet and interactive technologies to facilitate communication between firms and customers.</w:t>
      </w:r>
    </w:p>
    <w:p>
      <w:pPr>
        <w:pStyle w:val="style0"/>
        <w:rPr>
          <w:sz w:val="28"/>
          <w:szCs w:val="28"/>
        </w:rPr>
      </w:pPr>
      <w:r>
        <w:rPr>
          <w:sz w:val="28"/>
          <w:szCs w:val="28"/>
        </w:rPr>
        <w:t>Sheth and Sharma (2023) emphasize the growing influence of e-marketing on customer behavior and business markets, prompting companies to develop web-</w:t>
      </w:r>
      <w:r>
        <w:rPr>
          <w:sz w:val="28"/>
          <w:szCs w:val="28"/>
        </w:rPr>
        <w:t>based e-marketing strategies. El-Gohary (2023) views electronic marketing as an innovative business practice dedicated to promoting goods, services, information, and ideas through the internet and other electronic channels.</w:t>
      </w:r>
    </w:p>
    <w:p>
      <w:pPr>
        <w:pStyle w:val="style0"/>
        <w:rPr>
          <w:sz w:val="28"/>
          <w:szCs w:val="28"/>
        </w:rPr>
      </w:pPr>
      <w:r>
        <w:rPr>
          <w:sz w:val="28"/>
          <w:szCs w:val="28"/>
        </w:rPr>
        <w:t>Johnson and Frost (2023) relate e-marketing to e-commerce, defining it as the online buying and selling process that encompasses virtual storefronts, digital value creation, distribution channels, and intermediaries. Khan, Saleem, Mahmood, Irfan, and Aman (2023) highlight the increasing significance of e-marketing in today’s advanced society, noting its potential to foster strong customer relationships, enhance brand loyalty, and expand market share.</w:t>
      </w:r>
    </w:p>
    <w:p>
      <w:pPr>
        <w:pStyle w:val="style0"/>
        <w:rPr>
          <w:sz w:val="28"/>
          <w:szCs w:val="28"/>
        </w:rPr>
      </w:pPr>
    </w:p>
    <w:p>
      <w:pPr>
        <w:pStyle w:val="style0"/>
        <w:rPr>
          <w:sz w:val="28"/>
          <w:szCs w:val="28"/>
        </w:rPr>
      </w:pPr>
      <w:r>
        <w:rPr>
          <w:sz w:val="28"/>
          <w:szCs w:val="28"/>
        </w:rPr>
        <w:t>10:50 AM2.1.3. SOCIAL MEDIA MARKETING</w:t>
      </w:r>
    </w:p>
    <w:bookmarkStart w:id="0" w:name="_heading=h.khmj4tlgfsyh" w:colFirst="0" w:colLast="0"/>
    <w:bookmarkEnd w:id="0"/>
    <w:p>
      <w:pPr>
        <w:pStyle w:val="style0"/>
        <w:ind w:firstLine="691"/>
        <w:rPr>
          <w:sz w:val="28"/>
          <w:szCs w:val="28"/>
        </w:rPr>
      </w:pPr>
      <w:r>
        <w:rPr>
          <w:sz w:val="28"/>
          <w:szCs w:val="28"/>
        </w:rPr>
        <w:t>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r>
      <w:r>
        <w:rPr>
          <w:sz w:val="28"/>
          <w:szCs w:val="28"/>
        </w:rPr>
        <w:tab/>
      </w:r>
      <w:r>
        <w:rPr>
          <w:sz w:val="28"/>
          <w:szCs w:val="28"/>
        </w:rPr>
        <w:tab/>
      </w:r>
      <w:r>
        <w:rPr>
          <w:sz w:val="28"/>
          <w:szCs w:val="28"/>
        </w:rPr>
        <w:tab/>
      </w:r>
    </w:p>
    <w:p>
      <w:pPr>
        <w:pStyle w:val="style0"/>
        <w:ind w:firstLine="691"/>
        <w:rPr>
          <w:sz w:val="28"/>
          <w:szCs w:val="28"/>
        </w:rPr>
      </w:pPr>
      <w:r>
        <w:rPr>
          <w:sz w:val="28"/>
          <w:szCs w:val="28"/>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Pr>
          <w:sz w:val="28"/>
          <w:szCs w:val="28"/>
        </w:rPr>
        <w:tab/>
      </w:r>
      <w:r>
        <w:rPr>
          <w:sz w:val="28"/>
          <w:szCs w:val="28"/>
        </w:rPr>
        <w:tab/>
      </w:r>
      <w:r>
        <w:rPr>
          <w:sz w:val="28"/>
          <w:szCs w:val="28"/>
        </w:rPr>
        <w:tab/>
      </w:r>
    </w:p>
    <w:p>
      <w:pPr>
        <w:pStyle w:val="style0"/>
        <w:ind w:firstLine="691"/>
        <w:rPr>
          <w:sz w:val="28"/>
          <w:szCs w:val="28"/>
        </w:rPr>
      </w:pPr>
      <w:r>
        <w:rPr>
          <w:sz w:val="28"/>
          <w:szCs w:val="28"/>
        </w:rPr>
        <w:t>Brogan (2018) describes social media as a widely accessible and popular communication channel that empowers businesses to easily engage, reach, and build relationships with a large number of customers.</w:t>
      </w:r>
    </w:p>
    <w:p>
      <w:pPr>
        <w:pStyle w:val="style0"/>
        <w:ind w:firstLine="691"/>
        <w:rPr>
          <w:sz w:val="28"/>
          <w:szCs w:val="28"/>
        </w:rPr>
      </w:pPr>
      <w:r>
        <w:rPr>
          <w:sz w:val="28"/>
          <w:szCs w:val="28"/>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pPr>
        <w:pStyle w:val="style0"/>
        <w:ind w:left="0" w:firstLine="0"/>
        <w:rPr>
          <w:b/>
          <w:sz w:val="28"/>
          <w:szCs w:val="28"/>
        </w:rPr>
      </w:pPr>
      <w:r>
        <w:rPr>
          <w:b/>
          <w:sz w:val="28"/>
          <w:szCs w:val="28"/>
        </w:rPr>
        <w:t>2.1.5.</w:t>
      </w:r>
      <w:r>
        <w:rPr>
          <w:b/>
          <w:sz w:val="28"/>
          <w:szCs w:val="28"/>
        </w:rPr>
        <w:tab/>
      </w:r>
      <w:r>
        <w:rPr>
          <w:b/>
          <w:sz w:val="28"/>
          <w:szCs w:val="28"/>
        </w:rPr>
        <w:t xml:space="preserve"> E-MAIL MARKETING </w:t>
      </w:r>
    </w:p>
    <w:p>
      <w:pPr>
        <w:pStyle w:val="style0"/>
        <w:rPr>
          <w:sz w:val="28"/>
          <w:szCs w:val="28"/>
        </w:rPr>
      </w:pPr>
      <w:r>
        <w:rPr>
          <w:sz w:val="28"/>
          <w:szCs w:val="28"/>
        </w:rPr>
        <w:tab/>
      </w:r>
      <w:r>
        <w:rPr>
          <w:sz w:val="28"/>
          <w:szCs w:val="28"/>
        </w:rPr>
        <w:tab/>
      </w:r>
      <w:r>
        <w:rPr>
          <w:sz w:val="28"/>
          <w:szCs w:val="28"/>
        </w:rPr>
        <w:t>E-mail marketing is a method of sharing information about products or services and soliciting customer feedback through email. According to Nguyen and Tran (2023), e-mail marketing is a direct marketing tactic that utilizes electronic devices to enhance service quality and increase customer attention and awareness, ultimately leading to higher returns for firms and businesses.</w:t>
      </w:r>
    </w:p>
    <w:p>
      <w:pPr>
        <w:pStyle w:val="style0"/>
        <w:rPr>
          <w:b/>
          <w:sz w:val="28"/>
          <w:szCs w:val="28"/>
        </w:rPr>
      </w:pPr>
      <w:r>
        <w:rPr>
          <w:b/>
          <w:sz w:val="28"/>
          <w:szCs w:val="28"/>
        </w:rPr>
        <w:t>2.1.6. PROFITABILITY</w:t>
      </w:r>
    </w:p>
    <w:p>
      <w:pPr>
        <w:pStyle w:val="style0"/>
        <w:rPr>
          <w:sz w:val="28"/>
          <w:szCs w:val="28"/>
        </w:rPr>
      </w:pPr>
      <w:r>
        <w:rPr>
          <w:sz w:val="28"/>
          <w:szCs w:val="28"/>
        </w:rPr>
        <w:t xml:space="preserve">According to </w:t>
      </w:r>
      <w:r>
        <w:rPr>
          <w:sz w:val="28"/>
          <w:szCs w:val="28"/>
        </w:rPr>
        <w:t>Landajo</w:t>
      </w:r>
      <w:r>
        <w:rPr>
          <w:sz w:val="28"/>
          <w:szCs w:val="28"/>
        </w:rPr>
        <w:t>,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pPr>
        <w:pStyle w:val="style0"/>
        <w:rPr>
          <w:sz w:val="28"/>
          <w:szCs w:val="28"/>
        </w:rPr>
      </w:pPr>
      <w:r>
        <w:rPr>
          <w:sz w:val="28"/>
          <w:szCs w:val="28"/>
        </w:rPr>
        <w:t>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pPr>
        <w:pStyle w:val="style0"/>
        <w:rPr>
          <w:sz w:val="28"/>
          <w:szCs w:val="28"/>
        </w:rPr>
      </w:pPr>
    </w:p>
    <w:p>
      <w:pPr>
        <w:pStyle w:val="style0"/>
        <w:rPr>
          <w:b/>
          <w:sz w:val="28"/>
          <w:szCs w:val="28"/>
        </w:rPr>
      </w:pPr>
      <w:r>
        <w:rPr>
          <w:b/>
          <w:sz w:val="28"/>
          <w:szCs w:val="28"/>
        </w:rPr>
        <w:t xml:space="preserve">2.1.7. SMALL AND MEDIUM ENTERPRISES (SMEs) </w:t>
      </w:r>
    </w:p>
    <w:p>
      <w:pPr>
        <w:pStyle w:val="style0"/>
        <w:rPr>
          <w:sz w:val="28"/>
          <w:szCs w:val="28"/>
        </w:rPr>
      </w:pPr>
      <w:r>
        <w:rPr>
          <w:sz w:val="28"/>
          <w:szCs w:val="28"/>
        </w:rPr>
        <w:tab/>
      </w:r>
      <w:r>
        <w:rPr>
          <w:sz w:val="28"/>
          <w:szCs w:val="28"/>
        </w:rPr>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pPr>
        <w:pStyle w:val="style0"/>
        <w:rPr>
          <w:sz w:val="28"/>
          <w:szCs w:val="28"/>
        </w:rPr>
      </w:pPr>
    </w:p>
    <w:p>
      <w:pPr>
        <w:pStyle w:val="style0"/>
        <w:rPr>
          <w:sz w:val="28"/>
          <w:szCs w:val="28"/>
        </w:rPr>
      </w:pPr>
      <w:r>
        <w:rPr>
          <w:sz w:val="28"/>
          <w:szCs w:val="28"/>
        </w:rPr>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pPr>
        <w:pStyle w:val="style0"/>
        <w:rPr>
          <w:sz w:val="28"/>
          <w:szCs w:val="28"/>
        </w:rPr>
      </w:pPr>
      <w:r>
        <w:rPr>
          <w:sz w:val="28"/>
          <w:szCs w:val="28"/>
        </w:rPr>
        <w:t xml:space="preserve">Typically, small-scale enterprises in Nigeria focus on producing light consumer goods across various sectors, including food and beverages, clothing, electrical and </w:t>
      </w:r>
      <w:r>
        <w:rPr>
          <w:sz w:val="28"/>
          <w:szCs w:val="28"/>
        </w:rPr>
        <w:t>automotive parts, manufacturing, leather products, soaps and detergents, and woodworks.</w:t>
      </w:r>
    </w:p>
    <w:p>
      <w:pPr>
        <w:pStyle w:val="style0"/>
        <w:rPr>
          <w:sz w:val="28"/>
          <w:szCs w:val="28"/>
        </w:rPr>
      </w:pPr>
      <w:r>
        <w:rPr>
          <w:sz w:val="28"/>
          <w:szCs w:val="28"/>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pPr>
        <w:pStyle w:val="style0"/>
        <w:rPr>
          <w:sz w:val="28"/>
          <w:szCs w:val="28"/>
        </w:rPr>
      </w:pPr>
      <w:r>
        <w:rPr>
          <w:sz w:val="28"/>
          <w:szCs w:val="28"/>
        </w:rPr>
        <w:t>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pPr>
        <w:pStyle w:val="style0"/>
        <w:rPr>
          <w:sz w:val="28"/>
          <w:szCs w:val="28"/>
        </w:rPr>
      </w:pPr>
      <w:r>
        <w:rPr>
          <w:sz w:val="28"/>
          <w:szCs w:val="28"/>
        </w:rPr>
        <w:t>Ajiebefun</w:t>
      </w:r>
      <w:r>
        <w:rPr>
          <w:sz w:val="28"/>
          <w:szCs w:val="28"/>
        </w:rPr>
        <w:t xml:space="preserve">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pPr>
        <w:pStyle w:val="style0"/>
        <w:rPr>
          <w:b/>
          <w:sz w:val="28"/>
          <w:szCs w:val="28"/>
        </w:rPr>
      </w:pPr>
    </w:p>
    <w:p>
      <w:pPr>
        <w:pStyle w:val="style0"/>
        <w:rPr>
          <w:b/>
          <w:sz w:val="28"/>
          <w:szCs w:val="28"/>
        </w:rPr>
      </w:pPr>
      <w:r>
        <w:rPr>
          <w:b/>
          <w:sz w:val="28"/>
          <w:szCs w:val="28"/>
        </w:rPr>
        <w:t xml:space="preserve">2.1.7. FEATURES OF SMALL AND MEDIUM SCALE ENTERPRISES </w:t>
      </w:r>
    </w:p>
    <w:p>
      <w:pPr>
        <w:pStyle w:val="style0"/>
        <w:rPr>
          <w:sz w:val="28"/>
          <w:szCs w:val="28"/>
        </w:rPr>
      </w:pPr>
      <w:r>
        <w:rPr>
          <w:sz w:val="28"/>
          <w:szCs w:val="28"/>
        </w:rPr>
        <w:tab/>
      </w:r>
      <w:r>
        <w:rPr>
          <w:sz w:val="28"/>
          <w:szCs w:val="28"/>
        </w:rPr>
        <w:tab/>
      </w:r>
      <w:r>
        <w:rPr>
          <w:sz w:val="28"/>
          <w:szCs w:val="28"/>
        </w:rPr>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pPr>
        <w:pStyle w:val="style0"/>
        <w:rPr>
          <w:sz w:val="28"/>
          <w:szCs w:val="28"/>
        </w:rPr>
      </w:pPr>
      <w:r>
        <w:rPr>
          <w:sz w:val="28"/>
          <w:szCs w:val="28"/>
        </w:rPr>
        <w:t xml:space="preserve">A report from the Center for Management Development (CMD) in Lagos, as noted by Mohammed and </w:t>
      </w:r>
      <w:r>
        <w:rPr>
          <w:sz w:val="28"/>
          <w:szCs w:val="28"/>
        </w:rPr>
        <w:t>Nzelibe</w:t>
      </w:r>
      <w:r>
        <w:rPr>
          <w:sz w:val="28"/>
          <w:szCs w:val="28"/>
        </w:rPr>
        <w:t xml:space="preserv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pPr>
        <w:pStyle w:val="style0"/>
        <w:rPr>
          <w:sz w:val="28"/>
          <w:szCs w:val="28"/>
        </w:rPr>
      </w:pPr>
      <w:r>
        <w:rPr>
          <w:sz w:val="28"/>
          <w:szCs w:val="28"/>
        </w:rPr>
        <w:t xml:space="preserve">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w:t>
      </w:r>
      <w:r>
        <w:rPr>
          <w:sz w:val="28"/>
          <w:szCs w:val="28"/>
        </w:rPr>
        <w:t>of less than N100,000. This discrepancy suggests a need for reevaluation and redefinition of SMEs in Nigeria.</w:t>
      </w:r>
    </w:p>
    <w:p>
      <w:pPr>
        <w:pStyle w:val="style0"/>
        <w:rPr>
          <w:sz w:val="28"/>
          <w:szCs w:val="28"/>
        </w:rPr>
      </w:pPr>
      <w:r>
        <w:rPr>
          <w:sz w:val="28"/>
          <w:szCs w:val="28"/>
        </w:rPr>
        <w:t>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pPr>
        <w:pStyle w:val="style0"/>
        <w:rPr>
          <w:sz w:val="28"/>
          <w:szCs w:val="28"/>
        </w:rPr>
      </w:pPr>
      <w:r>
        <w:rPr>
          <w:sz w:val="28"/>
          <w:szCs w:val="28"/>
        </w:rPr>
        <w:t>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pPr>
        <w:pStyle w:val="style0"/>
        <w:rPr>
          <w:b/>
          <w:sz w:val="28"/>
          <w:szCs w:val="28"/>
        </w:rPr>
      </w:pPr>
      <w:r>
        <w:rPr>
          <w:b/>
          <w:sz w:val="28"/>
          <w:szCs w:val="28"/>
        </w:rPr>
        <w:t>2.1.8. SIGNIFICANCE OF SMALL AND MEDIUM ENTERPRISES (SMES) TO THE ECONOMIC DEVELOPMENT OF NIGERIA</w:t>
      </w:r>
    </w:p>
    <w:p>
      <w:pPr>
        <w:pStyle w:val="style0"/>
        <w:rPr>
          <w:sz w:val="28"/>
          <w:szCs w:val="28"/>
        </w:rPr>
      </w:pPr>
      <w:r>
        <w:rPr>
          <w:sz w:val="28"/>
          <w:szCs w:val="28"/>
        </w:rPr>
        <w:tab/>
      </w:r>
      <w:r>
        <w:rPr>
          <w:sz w:val="28"/>
          <w:szCs w:val="28"/>
        </w:rPr>
        <w:tab/>
      </w:r>
      <w:r>
        <w:rPr>
          <w:sz w:val="28"/>
          <w:szCs w:val="28"/>
        </w:rPr>
        <w:t>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pPr>
        <w:pStyle w:val="style0"/>
        <w:rPr>
          <w:sz w:val="28"/>
          <w:szCs w:val="28"/>
        </w:rPr>
      </w:pPr>
      <w:r>
        <w:rPr>
          <w:sz w:val="28"/>
          <w:szCs w:val="28"/>
        </w:rPr>
        <w:t>In Nigeria, small and medium enterprises (SMEs) are vital for employment and serve as a pathway to entrepreneurship (Ojo, 2018). Rather than merely providing social goods, SMEs are increasingly recognized as essential vehicles for entrepreneurship (</w:t>
      </w:r>
      <w:r>
        <w:rPr>
          <w:sz w:val="28"/>
          <w:szCs w:val="28"/>
        </w:rPr>
        <w:t>Thurik</w:t>
      </w:r>
      <w:r>
        <w:rPr>
          <w:sz w:val="28"/>
          <w:szCs w:val="28"/>
        </w:rPr>
        <w:t xml:space="preserve"> &amp; </w:t>
      </w:r>
      <w:r>
        <w:rPr>
          <w:sz w:val="28"/>
          <w:szCs w:val="28"/>
        </w:rPr>
        <w:t>Wennekers</w:t>
      </w:r>
      <w:r>
        <w:rPr>
          <w:sz w:val="28"/>
          <w:szCs w:val="28"/>
        </w:rPr>
        <w:t>, 2018). They play a pivotal role in job creation and economic growth, making their development a priority for Nigerian policymakers.</w:t>
      </w:r>
    </w:p>
    <w:p>
      <w:pPr>
        <w:pStyle w:val="style0"/>
        <w:rPr>
          <w:sz w:val="28"/>
          <w:szCs w:val="28"/>
        </w:rPr>
      </w:pPr>
      <w:r>
        <w:rPr>
          <w:sz w:val="28"/>
          <w:szCs w:val="28"/>
        </w:rPr>
        <w:t>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pPr>
        <w:pStyle w:val="style0"/>
        <w:rPr>
          <w:sz w:val="28"/>
          <w:szCs w:val="28"/>
        </w:rPr>
      </w:pPr>
      <w:r>
        <w:rPr>
          <w:sz w:val="28"/>
          <w:szCs w:val="28"/>
        </w:rPr>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w:t>
      </w:r>
      <w:r>
        <w:rPr>
          <w:sz w:val="28"/>
          <w:szCs w:val="28"/>
        </w:rPr>
        <w:t>Afiana</w:t>
      </w:r>
      <w:r>
        <w:rPr>
          <w:sz w:val="28"/>
          <w:szCs w:val="28"/>
        </w:rPr>
        <w:t>, the Managing Director of the Bank of Industry, has affirmed the bank's commitment to supporting SMEs (Ojo, 2018).</w:t>
      </w:r>
    </w:p>
    <w:p>
      <w:pPr>
        <w:pStyle w:val="style0"/>
        <w:rPr>
          <w:sz w:val="28"/>
          <w:szCs w:val="28"/>
        </w:rPr>
      </w:pPr>
      <w:r>
        <w:rPr>
          <w:sz w:val="28"/>
          <w:szCs w:val="28"/>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pPr>
        <w:pStyle w:val="style0"/>
        <w:rPr>
          <w:sz w:val="28"/>
          <w:szCs w:val="28"/>
        </w:rPr>
      </w:pPr>
      <w:r>
        <w:rPr>
          <w:sz w:val="28"/>
          <w:szCs w:val="28"/>
        </w:rPr>
        <w:t>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pPr>
        <w:pStyle w:val="style0"/>
        <w:rPr>
          <w:b/>
          <w:sz w:val="28"/>
          <w:szCs w:val="28"/>
        </w:rPr>
      </w:pPr>
      <w:r>
        <w:rPr>
          <w:sz w:val="28"/>
          <w:szCs w:val="28"/>
        </w:rPr>
        <w:t>.</w:t>
      </w:r>
      <w:r>
        <w:rPr>
          <w:b/>
          <w:sz w:val="28"/>
          <w:szCs w:val="28"/>
        </w:rPr>
        <w:t>2.1.9. CHALLENGE OF SMALL AND MEDIUM ENTERPRISES IN NIGERIA</w:t>
      </w:r>
    </w:p>
    <w:p>
      <w:pPr>
        <w:pStyle w:val="style0"/>
        <w:rPr>
          <w:sz w:val="28"/>
          <w:szCs w:val="28"/>
        </w:rPr>
      </w:pPr>
      <w:r>
        <w:rPr>
          <w:sz w:val="28"/>
          <w:szCs w:val="28"/>
        </w:rPr>
        <w:tab/>
      </w:r>
      <w:r>
        <w:rPr>
          <w:sz w:val="28"/>
          <w:szCs w:val="28"/>
        </w:rPr>
        <w:tab/>
      </w:r>
      <w:r>
        <w:rPr>
          <w:sz w:val="28"/>
          <w:szCs w:val="28"/>
        </w:rPr>
        <w:t xml:space="preserve">The lack of desired impact of SMEs on the Nigerian economy, despite the efforts and support from successive administrations and governments, is a cause for </w:t>
      </w:r>
      <w:r>
        <w:rPr>
          <w:sz w:val="28"/>
          <w:szCs w:val="28"/>
        </w:rPr>
        <w:t>concern. It indicates the existence of fundamental issues and problems that SMEs face, which have either not been addressed or only partially tackled. A review of literature reveals a multitude of significant and far-reaching problems, including:</w:t>
      </w:r>
    </w:p>
    <w:p>
      <w:pPr>
        <w:pStyle w:val="style0"/>
        <w:rPr>
          <w:sz w:val="28"/>
          <w:szCs w:val="28"/>
        </w:rPr>
      </w:pPr>
      <w:r>
        <w:rPr>
          <w:sz w:val="28"/>
          <w:szCs w:val="28"/>
        </w:rPr>
        <w:t>Inadequate infrastructural facilities: SMEs face challenges due to the lack of essential infrastructure such as roads, water, electricity, transportation, and communication. This forces them to bear the additional costs of private provisioning.</w:t>
      </w:r>
    </w:p>
    <w:p>
      <w:pPr>
        <w:pStyle w:val="style0"/>
        <w:ind w:firstLine="691"/>
        <w:rPr>
          <w:sz w:val="28"/>
          <w:szCs w:val="28"/>
        </w:rPr>
      </w:pPr>
      <w:r>
        <w:rPr>
          <w:sz w:val="28"/>
          <w:szCs w:val="28"/>
        </w:rPr>
        <w:t>Bureaucratic bottlenecks and inefficiency: The administration of incentives and support facilities provided by the government often suffers from bureaucratic inefficiencies. This discourages potential SME entrepreneurs and hampers the growth of existing ones.</w:t>
      </w:r>
    </w:p>
    <w:p>
      <w:pPr>
        <w:pStyle w:val="style0"/>
        <w:ind w:firstLine="691"/>
        <w:rPr>
          <w:sz w:val="28"/>
          <w:szCs w:val="28"/>
        </w:rPr>
      </w:pPr>
      <w:r>
        <w:rPr>
          <w:sz w:val="28"/>
          <w:szCs w:val="28"/>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pPr>
        <w:pStyle w:val="style0"/>
        <w:rPr>
          <w:sz w:val="28"/>
          <w:szCs w:val="28"/>
        </w:rPr>
      </w:pPr>
      <w:r>
        <w:rPr>
          <w:sz w:val="28"/>
          <w:szCs w:val="28"/>
        </w:rPr>
        <w:t>Discrimination from banks: Banks often perceive SMEs, particularly startups, as high-risk borrowers and are hesitant to provide them with loans.</w:t>
      </w:r>
    </w:p>
    <w:p>
      <w:pPr>
        <w:pStyle w:val="style0"/>
        <w:rPr>
          <w:sz w:val="28"/>
          <w:szCs w:val="28"/>
        </w:rPr>
      </w:pPr>
      <w:r>
        <w:rPr>
          <w:sz w:val="28"/>
          <w:szCs w:val="28"/>
        </w:rPr>
        <w:t>High cost of packaging business proposals: SMEs face challenges in preparing appropriate and professional business proposals, which often incur high costs.</w:t>
      </w:r>
    </w:p>
    <w:p>
      <w:pPr>
        <w:pStyle w:val="style0"/>
        <w:ind w:firstLine="691"/>
        <w:rPr>
          <w:sz w:val="28"/>
          <w:szCs w:val="28"/>
        </w:rPr>
      </w:pPr>
      <w:r>
        <w:rPr>
          <w:sz w:val="28"/>
          <w:szCs w:val="28"/>
        </w:rPr>
        <w:t>Uneven competition from imported finished products: Import tariffs sometimes favor imported goods, resulting in unfair competition for locally produced goods.</w:t>
      </w:r>
    </w:p>
    <w:p>
      <w:pPr>
        <w:pStyle w:val="style0"/>
        <w:ind w:firstLine="691"/>
        <w:rPr>
          <w:sz w:val="28"/>
          <w:szCs w:val="28"/>
        </w:rPr>
      </w:pPr>
      <w:r>
        <w:rPr>
          <w:sz w:val="28"/>
          <w:szCs w:val="28"/>
        </w:rPr>
        <w:t>Limited access to appropriate technology and research and development: SMEs struggle to access suitable technology and often lack resources for research and development activities.</w:t>
      </w:r>
    </w:p>
    <w:p>
      <w:pPr>
        <w:pStyle w:val="style0"/>
        <w:ind w:firstLine="691"/>
        <w:rPr>
          <w:sz w:val="28"/>
          <w:szCs w:val="28"/>
        </w:rPr>
      </w:pPr>
      <w:r>
        <w:rPr>
          <w:sz w:val="28"/>
          <w:szCs w:val="28"/>
        </w:rPr>
        <w:t>Dependency on imported raw materials: SMEs heavily rely on imported raw materials, which can be costly due to foreign exchange rates and occasional scarcity.</w:t>
      </w:r>
    </w:p>
    <w:p>
      <w:pPr>
        <w:pStyle w:val="style0"/>
        <w:ind w:firstLine="691"/>
        <w:rPr>
          <w:sz w:val="28"/>
          <w:szCs w:val="28"/>
        </w:rPr>
      </w:pPr>
      <w:r>
        <w:rPr>
          <w:sz w:val="28"/>
          <w:szCs w:val="28"/>
        </w:rPr>
        <w:t>Weak demand for products: Low consumer purchasing power, coupled with a lack of patronage for locally produced goods by the general public and authorities, leads to weak demand for SME products.</w:t>
      </w:r>
    </w:p>
    <w:p>
      <w:pPr>
        <w:pStyle w:val="style0"/>
        <w:ind w:firstLine="691"/>
        <w:rPr>
          <w:sz w:val="28"/>
          <w:szCs w:val="28"/>
        </w:rPr>
      </w:pPr>
      <w:r>
        <w:rPr>
          <w:sz w:val="28"/>
          <w:szCs w:val="28"/>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pPr>
        <w:pStyle w:val="style0"/>
        <w:rPr>
          <w:sz w:val="28"/>
          <w:szCs w:val="28"/>
        </w:rPr>
      </w:pPr>
      <w:r>
        <w:rPr>
          <w:sz w:val="28"/>
          <w:szCs w:val="28"/>
        </w:rPr>
        <w:t>Addressing these fundamental issues is crucial to unlocking the potential of SMEs and enabling them to make a more significant impact on the Nigerian economy.</w:t>
      </w:r>
    </w:p>
    <w:p>
      <w:pPr>
        <w:pStyle w:val="style0"/>
        <w:rPr>
          <w:sz w:val="28"/>
          <w:szCs w:val="28"/>
        </w:rPr>
      </w:pPr>
      <w:r>
        <w:rPr>
          <w:sz w:val="28"/>
          <w:szCs w:val="28"/>
        </w:rPr>
        <w:t>Regenerate response</w:t>
      </w:r>
    </w:p>
    <w:p>
      <w:pPr>
        <w:pStyle w:val="style0"/>
        <w:rPr>
          <w:b/>
          <w:sz w:val="28"/>
          <w:szCs w:val="28"/>
        </w:rPr>
      </w:pPr>
    </w:p>
    <w:p>
      <w:pPr>
        <w:pStyle w:val="style0"/>
        <w:rPr>
          <w:b/>
          <w:sz w:val="28"/>
          <w:szCs w:val="28"/>
        </w:rPr>
      </w:pPr>
    </w:p>
    <w:p>
      <w:pPr>
        <w:pStyle w:val="style0"/>
        <w:rPr>
          <w:b/>
          <w:sz w:val="28"/>
          <w:szCs w:val="28"/>
        </w:rPr>
      </w:pPr>
      <w:r>
        <w:rPr>
          <w:b/>
          <w:sz w:val="28"/>
          <w:szCs w:val="28"/>
        </w:rPr>
        <w:t xml:space="preserve">2.2. THEORETICAL REVIEW </w:t>
      </w:r>
    </w:p>
    <w:p>
      <w:pPr>
        <w:pStyle w:val="style0"/>
        <w:rPr>
          <w:sz w:val="28"/>
          <w:szCs w:val="28"/>
        </w:rPr>
      </w:pPr>
      <w:r>
        <w:rPr>
          <w:sz w:val="28"/>
          <w:szCs w:val="28"/>
        </w:rPr>
        <w:tab/>
      </w:r>
      <w:r>
        <w:rPr>
          <w:sz w:val="28"/>
          <w:szCs w:val="28"/>
        </w:rPr>
        <w:tab/>
      </w:r>
    </w:p>
    <w:p>
      <w:pPr>
        <w:pStyle w:val="style0"/>
        <w:rPr>
          <w:b/>
          <w:sz w:val="28"/>
          <w:szCs w:val="28"/>
        </w:rPr>
      </w:pPr>
      <w:r>
        <w:rPr>
          <w:b/>
          <w:sz w:val="28"/>
          <w:szCs w:val="28"/>
        </w:rPr>
        <w:t xml:space="preserve">2.2.1. DIFFUSION OF INNOVATION THEORY </w:t>
      </w:r>
    </w:p>
    <w:p>
      <w:pPr>
        <w:pStyle w:val="style0"/>
        <w:rPr>
          <w:sz w:val="28"/>
          <w:szCs w:val="28"/>
        </w:rPr>
      </w:pPr>
      <w:r>
        <w:rPr>
          <w:sz w:val="28"/>
          <w:szCs w:val="28"/>
        </w:rPr>
        <w:tab/>
      </w:r>
      <w:r>
        <w:rPr>
          <w:sz w:val="28"/>
          <w:szCs w:val="28"/>
        </w:rPr>
        <w:tab/>
      </w:r>
      <w:r>
        <w:rPr>
          <w:sz w:val="28"/>
          <w:szCs w:val="28"/>
        </w:rPr>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pPr>
        <w:pStyle w:val="style0"/>
        <w:rPr>
          <w:sz w:val="28"/>
          <w:szCs w:val="28"/>
        </w:rPr>
      </w:pPr>
      <w:r>
        <w:rPr>
          <w:sz w:val="28"/>
          <w:szCs w:val="28"/>
        </w:rPr>
        <w:t>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pPr>
        <w:pStyle w:val="style0"/>
        <w:rPr>
          <w:sz w:val="28"/>
          <w:szCs w:val="28"/>
        </w:rPr>
      </w:pPr>
      <w:r>
        <w:rPr>
          <w:sz w:val="28"/>
          <w:szCs w:val="28"/>
        </w:rPr>
        <w:t>In summary, the diffusion of innovation theory is crucial to our study as it provides insights into the dynamics of internet marketing adoption by SMEs.</w:t>
      </w:r>
    </w:p>
    <w:p>
      <w:pPr>
        <w:pStyle w:val="style0"/>
        <w:rPr>
          <w:b/>
          <w:sz w:val="28"/>
          <w:szCs w:val="28"/>
        </w:rPr>
      </w:pPr>
      <w:r>
        <w:rPr>
          <w:b/>
          <w:sz w:val="28"/>
          <w:szCs w:val="28"/>
        </w:rPr>
        <w:t>2.2.3. RESOURCE BASED VIEW</w:t>
      </w:r>
    </w:p>
    <w:p>
      <w:pPr>
        <w:pStyle w:val="style0"/>
        <w:rPr>
          <w:sz w:val="28"/>
          <w:szCs w:val="28"/>
        </w:rPr>
      </w:pPr>
      <w:r>
        <w:rPr>
          <w:sz w:val="28"/>
          <w:szCs w:val="28"/>
        </w:rPr>
        <w:tab/>
      </w:r>
      <w:r>
        <w:rPr>
          <w:sz w:val="28"/>
          <w:szCs w:val="28"/>
        </w:rPr>
        <w:tab/>
      </w:r>
      <w:r>
        <w:rPr>
          <w:sz w:val="28"/>
          <w:szCs w:val="28"/>
        </w:rPr>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pPr>
        <w:pStyle w:val="style0"/>
        <w:rPr>
          <w:sz w:val="28"/>
          <w:szCs w:val="28"/>
        </w:rPr>
      </w:pPr>
      <w:r>
        <w:rPr>
          <w:sz w:val="28"/>
          <w:szCs w:val="28"/>
        </w:rPr>
        <w:t>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pPr>
        <w:pStyle w:val="style0"/>
        <w:rPr>
          <w:sz w:val="28"/>
          <w:szCs w:val="28"/>
        </w:rPr>
      </w:pPr>
      <w:r>
        <w:rPr>
          <w:sz w:val="28"/>
          <w:szCs w:val="28"/>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pPr>
        <w:pStyle w:val="style0"/>
        <w:rPr>
          <w:sz w:val="28"/>
          <w:szCs w:val="28"/>
        </w:rPr>
      </w:pPr>
      <w:r>
        <w:rPr>
          <w:sz w:val="28"/>
          <w:szCs w:val="28"/>
        </w:rPr>
        <w:t xml:space="preserve">Overall, the RBV offers a valuable framework for understanding how a firm's resources and capabilities contribute to its sustained competitive advantage, and </w:t>
      </w:r>
      <w:r>
        <w:rPr>
          <w:sz w:val="28"/>
          <w:szCs w:val="28"/>
        </w:rPr>
        <w:t>how differences in these resources can result in variations in profitability and performance among firms.</w:t>
      </w:r>
    </w:p>
    <w:p>
      <w:pPr>
        <w:pStyle w:val="style0"/>
        <w:rPr>
          <w:b/>
          <w:sz w:val="28"/>
          <w:szCs w:val="28"/>
        </w:rPr>
      </w:pPr>
      <w:r>
        <w:rPr>
          <w:b/>
          <w:sz w:val="28"/>
          <w:szCs w:val="28"/>
        </w:rPr>
        <w:t xml:space="preserve">2.3. EMPIRICAL REVIEW </w:t>
      </w:r>
    </w:p>
    <w:p>
      <w:pPr>
        <w:pStyle w:val="style0"/>
        <w:rPr>
          <w:sz w:val="28"/>
          <w:szCs w:val="28"/>
        </w:rPr>
      </w:pPr>
      <w:r>
        <w:rPr>
          <w:sz w:val="28"/>
          <w:szCs w:val="28"/>
        </w:rPr>
        <w:t>Numerous studies have explored the impact of online marketing on small and medium enterprises (SMEs), shedding light on consumer behavior, challenges, and strategic approaches.</w:t>
      </w:r>
    </w:p>
    <w:p>
      <w:pPr>
        <w:pStyle w:val="style0"/>
        <w:rPr>
          <w:sz w:val="28"/>
          <w:szCs w:val="28"/>
        </w:rPr>
      </w:pPr>
    </w:p>
    <w:p>
      <w:pPr>
        <w:pStyle w:val="style0"/>
        <w:rPr>
          <w:sz w:val="28"/>
          <w:szCs w:val="28"/>
        </w:rPr>
      </w:pPr>
      <w:r>
        <w:rPr>
          <w:sz w:val="28"/>
          <w:szCs w:val="28"/>
        </w:rPr>
        <w:t xml:space="preserve">Mishra (2020) examined consumer attitudes towards online shopping for clothing, with a focus on demographic factors and shopping behavior. Based on a sample of 200 internet users in Delhi's National Capital Region, the study revealed that while consumers generally held a 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shaping online shopping </w:t>
      </w:r>
      <w:r>
        <w:rPr>
          <w:sz w:val="28"/>
          <w:szCs w:val="28"/>
        </w:rPr>
        <w:t>experiences .</w:t>
      </w:r>
    </w:p>
    <w:p>
      <w:pPr>
        <w:pStyle w:val="style0"/>
        <w:rPr>
          <w:sz w:val="28"/>
          <w:szCs w:val="28"/>
        </w:rPr>
      </w:pPr>
      <w:r>
        <w:rPr>
          <w:sz w:val="28"/>
          <w:szCs w:val="28"/>
        </w:rPr>
        <w:t>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w:t>
      </w:r>
      <w:r>
        <w:rPr>
          <w:sz w:val="28"/>
          <w:szCs w:val="28"/>
        </w:rPr>
        <w:t xml:space="preserve">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w:t>
      </w:r>
      <w:r>
        <w:rPr>
          <w:sz w:val="28"/>
          <w:szCs w:val="28"/>
        </w:rPr>
        <w:t>market .</w:t>
      </w:r>
    </w:p>
    <w:p>
      <w:pPr>
        <w:pStyle w:val="style0"/>
        <w:rPr>
          <w:sz w:val="28"/>
          <w:szCs w:val="28"/>
        </w:rPr>
      </w:pPr>
    </w:p>
    <w:p>
      <w:pPr>
        <w:pStyle w:val="style0"/>
        <w:rPr>
          <w:sz w:val="28"/>
          <w:szCs w:val="28"/>
        </w:rPr>
      </w:pPr>
      <w:r>
        <w:rPr>
          <w:sz w:val="28"/>
          <w:szCs w:val="28"/>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online marketing </w:t>
      </w:r>
    </w:p>
    <w:p>
      <w:pPr>
        <w:pStyle w:val="style0"/>
        <w:rPr>
          <w:sz w:val="28"/>
          <w:szCs w:val="28"/>
        </w:rPr>
      </w:pPr>
      <w:r>
        <w:rPr>
          <w:sz w:val="28"/>
          <w:szCs w:val="28"/>
        </w:rPr>
        <w:t xml:space="preserve">Bilha Achieng (2019) analyzed how SMEs in Kenya, specifically </w:t>
      </w:r>
      <w:r>
        <w:rPr>
          <w:sz w:val="28"/>
          <w:szCs w:val="28"/>
        </w:rPr>
        <w:t>Tembea</w:t>
      </w:r>
      <w:r>
        <w:rPr>
          <w:sz w:val="28"/>
          <w:szCs w:val="28"/>
        </w:rPr>
        <w:t xml:space="preserve"> East Africa Safaris, utilize online marketing to enhance competitiveness. The research assessed the extent of their online marketing usage, the factors influencing its adoption, and strategies for effective implementation. Employing a descriptive </w:t>
      </w:r>
      <w:r>
        <w:rPr>
          <w:sz w:val="28"/>
          <w:szCs w:val="28"/>
        </w:rPr>
        <w:t xml:space="preserve">research design, the study surveyed all 103 employees of the company, gathering primary data through questionnaires. Findings indicated that </w:t>
      </w:r>
      <w:r>
        <w:rPr>
          <w:sz w:val="28"/>
          <w:szCs w:val="28"/>
        </w:rPr>
        <w:t>Tembea</w:t>
      </w:r>
      <w:r>
        <w:rPr>
          <w:sz w:val="28"/>
          <w:szCs w:val="28"/>
        </w:rPr>
        <w:t xml:space="preserve"> East Africa Safaris tailored its online marketing strategies to its unique business environment, with an emphasis on continuous customer engagement and personalized promotions. The study underscored the significance of online marketing, driven by competitive pressures and limited 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technologies that meet customer </w:t>
      </w:r>
      <w:r>
        <w:rPr>
          <w:sz w:val="28"/>
          <w:szCs w:val="28"/>
        </w:rPr>
        <w:t>needs .</w:t>
      </w:r>
    </w:p>
    <w:p>
      <w:pPr>
        <w:pStyle w:val="style0"/>
        <w:rPr>
          <w:sz w:val="28"/>
          <w:szCs w:val="28"/>
        </w:rPr>
      </w:pPr>
      <w:r>
        <w:rPr>
          <w:sz w:val="28"/>
          <w:szCs w:val="28"/>
        </w:rPr>
        <w:t>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pPr>
        <w:pStyle w:val="style0"/>
        <w:rPr>
          <w:b/>
          <w:sz w:val="28"/>
          <w:szCs w:val="28"/>
        </w:rPr>
      </w:pPr>
      <w:r>
        <w:rPr>
          <w:b/>
          <w:sz w:val="28"/>
          <w:szCs w:val="28"/>
        </w:rPr>
        <w:t>Gap in Literature</w:t>
      </w:r>
    </w:p>
    <w:p>
      <w:pPr>
        <w:pStyle w:val="style0"/>
        <w:rPr>
          <w:sz w:val="28"/>
          <w:szCs w:val="28"/>
        </w:rPr>
      </w:pPr>
      <w:r>
        <w:rPr>
          <w:sz w:val="28"/>
          <w:szCs w:val="28"/>
        </w:rPr>
        <w:t xml:space="preserve">This research aims to address the gap in literature regarding the effectiveness of e-marketing strategies on the performance of SMEs in Ilorin. While previous studies have focused mainly on large enterprises in advanced markets, this study will </w:t>
      </w:r>
      <w:r>
        <w:rPr>
          <w:sz w:val="28"/>
          <w:szCs w:val="28"/>
        </w:rPr>
        <w:t>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CHAPTER THREE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METHODOLOGY</w:t>
      </w:r>
    </w:p>
    <w:p>
      <w:pPr>
        <w:pStyle w:val="style0"/>
        <w:rPr>
          <w:b/>
          <w:sz w:val="28"/>
          <w:szCs w:val="28"/>
        </w:rPr>
      </w:pPr>
      <w:r>
        <w:rPr>
          <w:b/>
          <w:sz w:val="28"/>
          <w:szCs w:val="28"/>
        </w:rPr>
        <w:t>3.1.</w:t>
      </w:r>
      <w:r>
        <w:rPr>
          <w:b/>
          <w:sz w:val="28"/>
          <w:szCs w:val="28"/>
        </w:rPr>
        <w:tab/>
      </w:r>
      <w:r>
        <w:rPr>
          <w:b/>
          <w:sz w:val="28"/>
          <w:szCs w:val="28"/>
        </w:rPr>
        <w:t xml:space="preserve">INTRODUCTION </w:t>
      </w:r>
    </w:p>
    <w:p>
      <w:pPr>
        <w:pStyle w:val="style0"/>
        <w:rPr>
          <w:sz w:val="28"/>
          <w:szCs w:val="28"/>
        </w:rPr>
      </w:pPr>
      <w:r>
        <w:rPr>
          <w:sz w:val="28"/>
          <w:szCs w:val="28"/>
        </w:rPr>
        <w:tab/>
      </w:r>
      <w:r>
        <w:rPr>
          <w:sz w:val="28"/>
          <w:szCs w:val="28"/>
        </w:rPr>
        <w:tab/>
      </w:r>
      <w:r>
        <w:rPr>
          <w:sz w:val="28"/>
          <w:szCs w:val="28"/>
        </w:rPr>
        <w:t>This chapter outlines the methodology and research methods used in the study, covering the adopted research design, study population, and sampling technique. It also discusses the research instrument, its validity and reliability, and the methods of data analysis.</w:t>
      </w:r>
    </w:p>
    <w:p>
      <w:pPr>
        <w:pStyle w:val="style0"/>
        <w:rPr>
          <w:b/>
          <w:sz w:val="28"/>
          <w:szCs w:val="28"/>
        </w:rPr>
      </w:pPr>
      <w:r>
        <w:rPr>
          <w:b/>
          <w:sz w:val="28"/>
          <w:szCs w:val="28"/>
        </w:rPr>
        <w:t xml:space="preserve">3.2. RESEARCH DESIGN </w:t>
      </w:r>
    </w:p>
    <w:p>
      <w:pPr>
        <w:pStyle w:val="style0"/>
        <w:rPr>
          <w:sz w:val="28"/>
          <w:szCs w:val="28"/>
        </w:rPr>
      </w:pPr>
      <w:r>
        <w:rPr>
          <w:sz w:val="28"/>
          <w:szCs w:val="28"/>
        </w:rPr>
        <w:tab/>
      </w:r>
      <w:r>
        <w:rPr>
          <w:sz w:val="28"/>
          <w:szCs w:val="28"/>
        </w:rPr>
        <w:tab/>
      </w:r>
      <w:r>
        <w:rPr>
          <w:sz w:val="28"/>
          <w:szCs w:val="28"/>
        </w:rPr>
        <w:t>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pPr>
        <w:pStyle w:val="style0"/>
        <w:rPr>
          <w:b/>
          <w:sz w:val="28"/>
          <w:szCs w:val="28"/>
        </w:rPr>
      </w:pPr>
      <w:r>
        <w:rPr>
          <w:b/>
          <w:sz w:val="28"/>
          <w:szCs w:val="28"/>
        </w:rPr>
        <w:t xml:space="preserve">3.3. POPULATION OF THE STUDY </w:t>
      </w:r>
    </w:p>
    <w:p>
      <w:pPr>
        <w:pStyle w:val="style0"/>
        <w:rPr>
          <w:sz w:val="28"/>
          <w:szCs w:val="28"/>
        </w:rPr>
      </w:pPr>
      <w:r>
        <w:rPr>
          <w:sz w:val="28"/>
          <w:szCs w:val="28"/>
        </w:rPr>
        <w:t xml:space="preserve"> </w:t>
      </w:r>
      <w:r>
        <w:rPr>
          <w:sz w:val="28"/>
          <w:szCs w:val="28"/>
        </w:rPr>
        <w:tab/>
      </w:r>
      <w:r>
        <w:rPr>
          <w:sz w:val="28"/>
          <w:szCs w:val="28"/>
        </w:rPr>
        <w:t xml:space="preserve">In Kwara State, many firms utilize e-marketing strategies, but only one company, </w:t>
      </w:r>
      <w:r>
        <w:rPr>
          <w:sz w:val="28"/>
          <w:szCs w:val="28"/>
        </w:rPr>
        <w:t>Femtech</w:t>
      </w:r>
      <w:r>
        <w:rPr>
          <w:sz w:val="28"/>
          <w:szCs w:val="28"/>
        </w:rPr>
        <w:t xml:space="preserve"> ITC, was selected to participate in the survey. Staff members from the Accounting, Sales, and Marketing Departments were approached due to </w:t>
      </w:r>
      <w:r>
        <w:rPr>
          <w:sz w:val="28"/>
          <w:szCs w:val="28"/>
        </w:rPr>
        <w:t xml:space="preserve">their direct relevance to the study. </w:t>
      </w:r>
      <w:r>
        <w:rPr>
          <w:sz w:val="28"/>
          <w:szCs w:val="28"/>
        </w:rPr>
        <w:t>Femtech</w:t>
      </w:r>
      <w:r>
        <w:rPr>
          <w:sz w:val="28"/>
          <w:szCs w:val="28"/>
        </w:rPr>
        <w:t xml:space="preserve"> ITC was chosen for its significant involvement in e-marketing strategies. The target population for this study consisted of 45 staff members.</w:t>
      </w:r>
    </w:p>
    <w:p>
      <w:pPr>
        <w:pStyle w:val="style0"/>
        <w:rPr>
          <w:b/>
          <w:sz w:val="28"/>
          <w:szCs w:val="28"/>
        </w:rPr>
      </w:pPr>
      <w:r>
        <w:rPr>
          <w:b/>
          <w:sz w:val="28"/>
          <w:szCs w:val="28"/>
        </w:rPr>
        <w:t xml:space="preserve">3.4. SAMPLING SIZE AND SAMPLING TECHNIQUES </w:t>
      </w:r>
    </w:p>
    <w:p>
      <w:pPr>
        <w:pStyle w:val="style0"/>
        <w:rPr/>
      </w:pPr>
      <w:r>
        <w:t xml:space="preserve">The study utilized a simple random sampling technique to ensure that all individuals had an equal opportunity for selection, thereby minimizing bias. The respondents included only staff from the Accounting, Sales, and Marketing Departments of </w:t>
      </w:r>
      <w:r>
        <w:t>Femtech</w:t>
      </w:r>
      <w:r>
        <w:t xml:space="preserve"> ITC, along with online customers in Kwara State.</w:t>
      </w:r>
    </w:p>
    <w:p>
      <w:pPr>
        <w:pStyle w:val="style0"/>
        <w:rPr/>
      </w:pPr>
      <w:r>
        <w:t xml:space="preserve">The target population for the study included 45 staff members from </w:t>
      </w:r>
      <w:r>
        <w:t>Femtech</w:t>
      </w:r>
      <w:r>
        <w:t xml:space="preserve"> ITC, focusing on the Small and Medium Enterprises (SMEs) sector, which encompassed managers and employees from the relevant departments. Given that the total number of respondents was fewer than 50, a census approach was utilized, as recommended by </w:t>
      </w:r>
      <w:r>
        <w:t>Otokiti</w:t>
      </w:r>
      <w:r>
        <w:t xml:space="preserve"> (2010) [1].</w:t>
      </w:r>
    </w:p>
    <w:p>
      <w:pPr>
        <w:pStyle w:val="style0"/>
        <w:rPr/>
      </w:pPr>
      <w:r>
        <w:t>The choice of a census approach is particularly relevant in studies with small populations, as it allows for comprehensive data collection from all members of the target group, thereby enhancing the reliability of the findings.</w:t>
      </w:r>
    </w:p>
    <w:p>
      <w:pPr>
        <w:pStyle w:val="style0"/>
        <w:rPr>
          <w:b/>
          <w:sz w:val="28"/>
          <w:szCs w:val="28"/>
        </w:rPr>
      </w:pPr>
      <w:r>
        <w:rPr>
          <w:b/>
          <w:sz w:val="28"/>
          <w:szCs w:val="28"/>
        </w:rPr>
        <w:t>3.5. SAMPLING TECHNIQUES</w:t>
      </w:r>
    </w:p>
    <w:p>
      <w:pPr>
        <w:pStyle w:val="style0"/>
        <w:rPr>
          <w:sz w:val="28"/>
          <w:szCs w:val="28"/>
        </w:rPr>
      </w:pPr>
      <w:r>
        <w:rPr>
          <w:b/>
          <w:sz w:val="28"/>
          <w:szCs w:val="28"/>
        </w:rPr>
        <w:tab/>
      </w:r>
      <w:r>
        <w:rPr>
          <w:b/>
          <w:sz w:val="28"/>
          <w:szCs w:val="28"/>
        </w:rPr>
        <w:tab/>
      </w:r>
      <w:r>
        <w:rPr>
          <w:sz w:val="28"/>
          <w:szCs w:val="28"/>
        </w:rPr>
        <w:t>Purposive sampling technique were adopted in the research work; this will be choosing accidentally as the entire employees of the companies under study were being examined for the purpose.</w:t>
      </w:r>
    </w:p>
    <w:p>
      <w:pPr>
        <w:pStyle w:val="style0"/>
        <w:rPr>
          <w:b/>
          <w:sz w:val="28"/>
          <w:szCs w:val="28"/>
        </w:rPr>
      </w:pPr>
    </w:p>
    <w:p>
      <w:pPr>
        <w:pStyle w:val="style0"/>
        <w:rPr>
          <w:b/>
          <w:sz w:val="28"/>
          <w:szCs w:val="28"/>
        </w:rPr>
      </w:pPr>
    </w:p>
    <w:p>
      <w:pPr>
        <w:pStyle w:val="style0"/>
        <w:rPr>
          <w:b/>
          <w:sz w:val="28"/>
          <w:szCs w:val="28"/>
        </w:rPr>
      </w:pPr>
      <w:r>
        <w:rPr>
          <w:b/>
          <w:sz w:val="28"/>
          <w:szCs w:val="28"/>
        </w:rPr>
        <w:t xml:space="preserve">3.6. RESEARCH INSTRUMENTS </w:t>
      </w:r>
    </w:p>
    <w:p>
      <w:pPr>
        <w:pStyle w:val="style0"/>
        <w:rPr>
          <w:sz w:val="28"/>
          <w:szCs w:val="28"/>
        </w:rPr>
      </w:pPr>
      <w:r>
        <w:rPr>
          <w:sz w:val="28"/>
          <w:szCs w:val="28"/>
        </w:rPr>
        <w:tab/>
      </w:r>
      <w:r>
        <w:rPr>
          <w:sz w:val="28"/>
          <w:szCs w:val="28"/>
        </w:rPr>
        <w:tab/>
      </w:r>
      <w:r>
        <w:rPr>
          <w:sz w:val="28"/>
          <w:szCs w:val="28"/>
        </w:rPr>
        <w:t xml:space="preserve">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 </w:t>
      </w:r>
    </w:p>
    <w:p>
      <w:pPr>
        <w:pStyle w:val="style0"/>
        <w:rPr>
          <w:b/>
          <w:sz w:val="28"/>
          <w:szCs w:val="28"/>
        </w:rPr>
      </w:pPr>
      <w:r>
        <w:rPr>
          <w:b/>
          <w:sz w:val="28"/>
          <w:szCs w:val="28"/>
        </w:rPr>
        <w:t>3.7. METHOD OF DATA COLLECTION</w:t>
      </w:r>
    </w:p>
    <w:p>
      <w:pPr>
        <w:pStyle w:val="style0"/>
        <w:rPr>
          <w:sz w:val="28"/>
          <w:szCs w:val="28"/>
        </w:rPr>
      </w:pPr>
      <w:r>
        <w:rPr>
          <w:sz w:val="28"/>
          <w:szCs w:val="28"/>
        </w:rPr>
        <w:tab/>
      </w:r>
      <w:r>
        <w:rPr>
          <w:sz w:val="28"/>
          <w:szCs w:val="28"/>
        </w:rPr>
        <w:tab/>
      </w:r>
      <w:r>
        <w:rPr>
          <w:sz w:val="28"/>
          <w:szCs w:val="28"/>
        </w:rPr>
        <w:t>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pPr>
        <w:pStyle w:val="style0"/>
        <w:rPr>
          <w:sz w:val="28"/>
          <w:szCs w:val="28"/>
        </w:rPr>
      </w:pPr>
    </w:p>
    <w:p>
      <w:pPr>
        <w:pStyle w:val="style0"/>
        <w:rPr>
          <w:sz w:val="28"/>
          <w:szCs w:val="28"/>
        </w:rPr>
      </w:pPr>
      <w:r>
        <w:rPr>
          <w:sz w:val="28"/>
          <w:szCs w:val="28"/>
        </w:rPr>
        <w:t>The questionnaire consisted of two sections: Section A focused on the respondents' bio-data, while Section B included operational items relevant to the research. A Likert scale, ranging from 5 (Strongly agree) to 1 (Strongly disagree), was employed for structuring the questions, chosen for its ease of coding and simplicity in analysis. The questions were designed using clear and straightforward language to ensure that respondents could easily understand and respond to them.</w:t>
      </w:r>
    </w:p>
    <w:p>
      <w:pPr>
        <w:pStyle w:val="style0"/>
        <w:rPr>
          <w:sz w:val="28"/>
          <w:szCs w:val="28"/>
        </w:rPr>
      </w:pPr>
    </w:p>
    <w:p>
      <w:pPr>
        <w:pStyle w:val="style0"/>
        <w:rPr>
          <w:b/>
          <w:sz w:val="28"/>
          <w:szCs w:val="28"/>
        </w:rPr>
      </w:pPr>
      <w:r>
        <w:rPr>
          <w:b/>
          <w:sz w:val="28"/>
          <w:szCs w:val="28"/>
        </w:rPr>
        <w:t xml:space="preserve">3.9. VALIDITY AND RELIABILITY OF THE INSTRUMENT </w:t>
      </w:r>
    </w:p>
    <w:p>
      <w:pPr>
        <w:pStyle w:val="style0"/>
        <w:rPr>
          <w:sz w:val="28"/>
          <w:szCs w:val="28"/>
        </w:rPr>
      </w:pPr>
    </w:p>
    <w:p>
      <w:pPr>
        <w:pStyle w:val="style0"/>
        <w:rPr>
          <w:sz w:val="28"/>
          <w:szCs w:val="28"/>
        </w:rPr>
      </w:pPr>
      <w:r>
        <w:rPr>
          <w:sz w:val="28"/>
          <w:szCs w:val="28"/>
        </w:rPr>
        <w:t>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measurement instrument fulfills its intended purpose of gauging what it is designed to measure.</w:t>
      </w:r>
    </w:p>
    <w:p>
      <w:pPr>
        <w:pStyle w:val="style0"/>
        <w:rPr>
          <w:sz w:val="28"/>
          <w:szCs w:val="28"/>
        </w:rPr>
      </w:pPr>
    </w:p>
    <w:p>
      <w:pPr>
        <w:pStyle w:val="style0"/>
        <w:rPr>
          <w:sz w:val="28"/>
          <w:szCs w:val="28"/>
        </w:rPr>
      </w:pPr>
      <w:r>
        <w:rPr>
          <w:sz w:val="28"/>
          <w:szCs w:val="28"/>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pPr>
        <w:pStyle w:val="style0"/>
        <w:rPr>
          <w:b/>
          <w:sz w:val="28"/>
          <w:szCs w:val="28"/>
        </w:rPr>
      </w:pPr>
      <w:r>
        <w:rPr>
          <w:b/>
          <w:sz w:val="28"/>
          <w:szCs w:val="28"/>
        </w:rPr>
        <w:t xml:space="preserve">3.10. METHOD OF DATA ANALYSIS  </w:t>
      </w:r>
    </w:p>
    <w:p>
      <w:pPr>
        <w:pStyle w:val="style0"/>
        <w:rPr>
          <w:sz w:val="28"/>
          <w:szCs w:val="28"/>
        </w:rPr>
      </w:pPr>
      <w:r>
        <w:rPr>
          <w:sz w:val="28"/>
          <w:szCs w:val="28"/>
        </w:rPr>
        <w:t xml:space="preserve">Descriptive statistics, along with simple linear regression and correlation analysis, were utilized to test the hypotheses. These statistical tools were selected based on </w:t>
      </w:r>
      <w:r>
        <w:rPr>
          <w:sz w:val="28"/>
          <w:szCs w:val="28"/>
        </w:rPr>
        <w:t>the nature of the study and the formulated hypotheses. The research employed a causal design to explore the effect of one variable on another, specifically investigating how the independent variable (e-marketing) influences the dependent variable (small and medium enterprises).</w:t>
      </w:r>
    </w:p>
    <w:p>
      <w:pPr>
        <w:pStyle w:val="style0"/>
        <w:rPr>
          <w:sz w:val="28"/>
          <w:szCs w:val="28"/>
        </w:rPr>
      </w:pPr>
    </w:p>
    <w:p>
      <w:pPr>
        <w:pStyle w:val="style0"/>
        <w:rPr>
          <w:sz w:val="28"/>
          <w:szCs w:val="28"/>
        </w:rPr>
      </w:pPr>
      <w:r>
        <w:rPr>
          <w:sz w:val="28"/>
          <w:szCs w:val="28"/>
        </w:rPr>
        <w:t>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pPr>
        <w:pStyle w:val="style0"/>
        <w:rPr>
          <w:sz w:val="28"/>
          <w:szCs w:val="28"/>
        </w:rPr>
      </w:pPr>
    </w:p>
    <w:p>
      <w:pPr>
        <w:pStyle w:val="style0"/>
        <w:rPr>
          <w:sz w:val="28"/>
          <w:szCs w:val="28"/>
        </w:rPr>
      </w:pPr>
      <w:r>
        <w:rPr>
          <w:sz w:val="28"/>
          <w:szCs w:val="28"/>
        </w:rPr>
        <w:t>Correlation analysis was chosen to test the first hypothesis (Ho1) and fulfill the first objective of the study. It aimed to examine the relationship between the dependent variable (sales of SMEs) and the independent variable (e-marketing).</w:t>
      </w:r>
    </w:p>
    <w:p>
      <w:pPr>
        <w:pStyle w:val="style0"/>
        <w:rPr>
          <w:sz w:val="28"/>
          <w:szCs w:val="28"/>
        </w:rPr>
      </w:pPr>
    </w:p>
    <w:p>
      <w:pPr>
        <w:pStyle w:val="style0"/>
        <w:rPr>
          <w:sz w:val="28"/>
          <w:szCs w:val="28"/>
        </w:rPr>
      </w:pPr>
      <w:r>
        <w:rPr>
          <w:sz w:val="28"/>
          <w:szCs w:val="28"/>
        </w:rPr>
        <w:t>In summary, these methods will enable the researcher to analyze the data effectively, thereby addressing the research questions and evaluating the validity of the hypotheses.</w:t>
      </w:r>
    </w:p>
    <w:p>
      <w:pPr>
        <w:pStyle w:val="style0"/>
        <w:rPr>
          <w:sz w:val="28"/>
          <w:szCs w:val="28"/>
        </w:rPr>
      </w:pPr>
    </w:p>
    <w:p>
      <w:pPr>
        <w:pStyle w:val="style0"/>
        <w:rPr>
          <w:b/>
          <w:sz w:val="28"/>
          <w:szCs w:val="28"/>
        </w:rPr>
      </w:pPr>
    </w:p>
    <w:p>
      <w:pPr>
        <w:pStyle w:val="style0"/>
        <w:rPr>
          <w:b/>
          <w:sz w:val="28"/>
          <w:szCs w:val="28"/>
        </w:rPr>
      </w:pP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CHAPTER FOUR</w:t>
      </w:r>
    </w:p>
    <w:bookmarkStart w:id="1" w:name="_heading=h.hq24ha3kq2oc" w:colFirst="0" w:colLast="0"/>
    <w:bookmarkEnd w:id="1"/>
    <w:p>
      <w:pPr>
        <w:pStyle w:val="style0"/>
        <w:rPr>
          <w:b/>
          <w:sz w:val="28"/>
          <w:szCs w:val="28"/>
        </w:rPr>
      </w:pPr>
      <w:r>
        <w:rPr>
          <w:b/>
          <w:sz w:val="28"/>
          <w:szCs w:val="28"/>
        </w:rPr>
        <w:tab/>
      </w:r>
      <w:r>
        <w:rPr>
          <w:b/>
          <w:sz w:val="28"/>
          <w:szCs w:val="28"/>
        </w:rPr>
        <w:tab/>
      </w:r>
      <w:r>
        <w:rPr>
          <w:b/>
          <w:sz w:val="28"/>
          <w:szCs w:val="28"/>
        </w:rPr>
        <w:t xml:space="preserve">DATA </w:t>
      </w:r>
      <w:r>
        <w:rPr>
          <w:b/>
          <w:sz w:val="28"/>
          <w:szCs w:val="28"/>
        </w:rPr>
        <w:t>PRESENTATION,</w:t>
      </w:r>
      <w:r>
        <w:rPr>
          <w:b/>
          <w:sz w:val="28"/>
          <w:szCs w:val="28"/>
        </w:rPr>
        <w:t xml:space="preserve"> </w:t>
      </w:r>
      <w:r>
        <w:rPr>
          <w:b/>
          <w:sz w:val="28"/>
          <w:szCs w:val="28"/>
        </w:rPr>
        <w:t>ANALYSIS</w:t>
      </w:r>
      <w:r>
        <w:rPr>
          <w:b/>
          <w:sz w:val="28"/>
          <w:szCs w:val="28"/>
        </w:rPr>
        <w:t xml:space="preserve"> AND INTERPRETATION</w:t>
      </w:r>
    </w:p>
    <w:p>
      <w:pPr>
        <w:pStyle w:val="style0"/>
        <w:rPr>
          <w:b/>
          <w:sz w:val="28"/>
          <w:szCs w:val="28"/>
        </w:rPr>
      </w:pPr>
      <w:r>
        <w:rPr>
          <w:b/>
          <w:sz w:val="28"/>
          <w:szCs w:val="28"/>
        </w:rPr>
        <w:t>4.0. INTRODUCTION</w:t>
      </w:r>
    </w:p>
    <w:p>
      <w:pPr>
        <w:pStyle w:val="style0"/>
        <w:rPr>
          <w:sz w:val="28"/>
          <w:szCs w:val="28"/>
        </w:rPr>
      </w:pPr>
      <w:r>
        <w:rPr>
          <w:sz w:val="28"/>
          <w:szCs w:val="28"/>
        </w:rPr>
        <w:t>This chapter interprets data from the researcher’s fieldwork, analyzing respondents' views and testing hypotheses to meet the study's objectives. The findings will be discussed in the section titled "Discussion of Findings."</w:t>
      </w:r>
    </w:p>
    <w:p>
      <w:pPr>
        <w:pStyle w:val="style0"/>
        <w:rPr>
          <w:b/>
          <w:sz w:val="28"/>
          <w:szCs w:val="28"/>
        </w:rPr>
      </w:pPr>
      <w:r>
        <w:rPr>
          <w:b/>
          <w:sz w:val="28"/>
          <w:szCs w:val="28"/>
        </w:rPr>
        <w:t>4.1. DATA PRESENTATION</w:t>
      </w:r>
    </w:p>
    <w:p>
      <w:pPr>
        <w:pStyle w:val="style0"/>
        <w:rPr>
          <w:sz w:val="28"/>
          <w:szCs w:val="28"/>
        </w:rPr>
      </w:pPr>
      <w:r>
        <w:rPr>
          <w:sz w:val="28"/>
          <w:szCs w:val="28"/>
        </w:rPr>
        <w:t xml:space="preserve">During the administration of the questionnaire for this study, a total of 45 questionnaires were distributed to the staff of </w:t>
      </w:r>
      <w:r>
        <w:rPr>
          <w:sz w:val="28"/>
          <w:szCs w:val="28"/>
        </w:rPr>
        <w:t>Femtech</w:t>
      </w:r>
      <w:r>
        <w:rPr>
          <w:sz w:val="28"/>
          <w:szCs w:val="28"/>
        </w:rPr>
        <w:t xml:space="preserve">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pPr>
        <w:pStyle w:val="style0"/>
        <w:rPr>
          <w:b/>
          <w:sz w:val="28"/>
          <w:szCs w:val="28"/>
        </w:rPr>
      </w:pPr>
      <w:r>
        <w:rPr>
          <w:b/>
          <w:sz w:val="28"/>
          <w:szCs w:val="28"/>
        </w:rPr>
        <w:t>Table 4.1: GENDER DISTRIBUTION OF THE RESPONDENTS</w:t>
      </w:r>
    </w:p>
    <w:tbl>
      <w:tblPr>
        <w:tblStyle w:val="style4108"/>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8"/>
        <w:gridCol w:w="1649"/>
        <w:gridCol w:w="2056"/>
        <w:gridCol w:w="1810"/>
        <w:gridCol w:w="2461"/>
      </w:tblGrid>
      <w:tr>
        <w:trPr>
          <w:cantSplit/>
          <w:trHeight w:val="1350" w:hRule="atLeast"/>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056"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10"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c>
          <w:tcPr>
            <w:tcW w:w="2461"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Valid Percent</w:t>
            </w:r>
          </w:p>
        </w:tc>
      </w:tr>
      <w:tr>
        <w:tblPrEx/>
        <w:trPr>
          <w:cantSplit/>
          <w:trHeight w:val="667" w:hRule="atLeast"/>
        </w:trPr>
        <w:tc>
          <w:tcPr>
            <w:tcW w:w="129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1649"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Male</w:t>
            </w:r>
          </w:p>
        </w:tc>
        <w:tc>
          <w:tcPr>
            <w:tcW w:w="2056"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22</w:t>
            </w:r>
          </w:p>
        </w:tc>
        <w:tc>
          <w:tcPr>
            <w:tcW w:w="1810" w:type="dxa"/>
            <w:tcBorders>
              <w:top w:val="single" w:sz="16" w:space="0" w:color="000000"/>
              <w:bottom w:val="nil"/>
            </w:tcBorders>
            <w:shd w:val="clear" w:color="auto" w:fill="ffffff"/>
            <w:vAlign w:val="center"/>
          </w:tcPr>
          <w:p>
            <w:pPr>
              <w:pStyle w:val="style0"/>
              <w:rPr>
                <w:sz w:val="28"/>
                <w:szCs w:val="28"/>
              </w:rPr>
            </w:pPr>
            <w:r>
              <w:rPr>
                <w:sz w:val="28"/>
                <w:szCs w:val="28"/>
              </w:rPr>
              <w:t>56.4</w:t>
            </w:r>
          </w:p>
        </w:tc>
        <w:tc>
          <w:tcPr>
            <w:tcW w:w="2461" w:type="dxa"/>
            <w:tcBorders>
              <w:top w:val="single" w:sz="16" w:space="0" w:color="000000"/>
              <w:bottom w:val="nil"/>
            </w:tcBorders>
            <w:shd w:val="clear" w:color="auto" w:fill="ffffff"/>
            <w:vAlign w:val="center"/>
          </w:tcPr>
          <w:p>
            <w:pPr>
              <w:pStyle w:val="style0"/>
              <w:rPr>
                <w:sz w:val="28"/>
                <w:szCs w:val="28"/>
              </w:rPr>
            </w:pPr>
            <w:r>
              <w:rPr>
                <w:sz w:val="28"/>
                <w:szCs w:val="28"/>
              </w:rPr>
              <w:t>56.4</w:t>
            </w:r>
          </w:p>
        </w:tc>
      </w:tr>
      <w:tr>
        <w:tblPrEx/>
        <w:trPr>
          <w:cantSplit/>
          <w:trHeight w:val="714" w:hRule="atLeast"/>
        </w:trPr>
        <w:tc>
          <w:tcPr>
            <w:tcW w:w="129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649" w:type="dxa"/>
            <w:tcBorders>
              <w:top w:val="nil"/>
              <w:left w:val="nil"/>
              <w:bottom w:val="nil"/>
              <w:right w:val="single" w:sz="16" w:space="0" w:color="000000"/>
            </w:tcBorders>
            <w:shd w:val="clear" w:color="auto" w:fill="ffffff"/>
          </w:tcPr>
          <w:p>
            <w:pPr>
              <w:pStyle w:val="style0"/>
              <w:rPr>
                <w:sz w:val="28"/>
                <w:szCs w:val="28"/>
              </w:rPr>
            </w:pPr>
            <w:r>
              <w:rPr>
                <w:sz w:val="28"/>
                <w:szCs w:val="28"/>
              </w:rPr>
              <w:t>Female</w:t>
            </w:r>
          </w:p>
        </w:tc>
        <w:tc>
          <w:tcPr>
            <w:tcW w:w="2056"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810" w:type="dxa"/>
            <w:tcBorders>
              <w:top w:val="nil"/>
              <w:bottom w:val="nil"/>
            </w:tcBorders>
            <w:shd w:val="clear" w:color="auto" w:fill="ffffff"/>
            <w:vAlign w:val="center"/>
          </w:tcPr>
          <w:p>
            <w:pPr>
              <w:pStyle w:val="style0"/>
              <w:rPr>
                <w:sz w:val="28"/>
                <w:szCs w:val="28"/>
              </w:rPr>
            </w:pPr>
            <w:r>
              <w:rPr>
                <w:sz w:val="28"/>
                <w:szCs w:val="28"/>
              </w:rPr>
              <w:t>43.6</w:t>
            </w:r>
          </w:p>
        </w:tc>
        <w:tc>
          <w:tcPr>
            <w:tcW w:w="2461"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693" w:hRule="atLeast"/>
        </w:trPr>
        <w:tc>
          <w:tcPr>
            <w:tcW w:w="129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649"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056"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10" w:type="dxa"/>
            <w:tcBorders>
              <w:top w:val="nil"/>
              <w:bottom w:val="single" w:sz="16" w:space="0" w:color="000000"/>
            </w:tcBorders>
            <w:shd w:val="clear" w:color="auto" w:fill="ffffff"/>
            <w:vAlign w:val="center"/>
          </w:tcPr>
          <w:p>
            <w:pPr>
              <w:pStyle w:val="style0"/>
              <w:rPr>
                <w:sz w:val="28"/>
                <w:szCs w:val="28"/>
              </w:rPr>
            </w:pPr>
            <w:r>
              <w:rPr>
                <w:sz w:val="28"/>
                <w:szCs w:val="28"/>
              </w:rPr>
              <w:t>100.0</w:t>
            </w:r>
          </w:p>
        </w:tc>
        <w:tc>
          <w:tcPr>
            <w:tcW w:w="2461"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4.1 shows that male respondents comprised approximately 56% of the total, while female respondents accounted for 43.6%. This indicates that the majority of the respondents were male. This trend may be attributed to the nature of the operations within the firms involved in this study, as the fields of computer hardware and software are generally associated with male workers in this region.</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Table 4.2: AGE DISTRIBUTION OF THE RESPONDENTS</w:t>
      </w:r>
    </w:p>
    <w:tbl>
      <w:tblPr>
        <w:tblStyle w:val="style4109"/>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95"/>
        <w:gridCol w:w="2240"/>
        <w:gridCol w:w="2036"/>
        <w:gridCol w:w="1454"/>
        <w:gridCol w:w="2599"/>
      </w:tblGrid>
      <w:tr>
        <w:trPr>
          <w:cantSplit/>
          <w:trHeight w:val="595" w:hRule="atLeast"/>
        </w:trPr>
        <w:tc>
          <w:tcPr>
            <w:tcW w:w="3335"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036"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45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c>
          <w:tcPr>
            <w:tcW w:w="259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Valid Percent</w:t>
            </w:r>
          </w:p>
        </w:tc>
      </w:tr>
      <w:tr>
        <w:tblPrEx/>
        <w:trPr>
          <w:cantSplit/>
          <w:trHeight w:val="609" w:hRule="atLeast"/>
        </w:trPr>
        <w:tc>
          <w:tcPr>
            <w:tcW w:w="1095"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224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18-30 years</w:t>
            </w:r>
          </w:p>
        </w:tc>
        <w:tc>
          <w:tcPr>
            <w:tcW w:w="2036"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5</w:t>
            </w:r>
          </w:p>
        </w:tc>
        <w:tc>
          <w:tcPr>
            <w:tcW w:w="1454" w:type="dxa"/>
            <w:tcBorders>
              <w:top w:val="single" w:sz="16" w:space="0" w:color="000000"/>
              <w:bottom w:val="nil"/>
            </w:tcBorders>
            <w:shd w:val="clear" w:color="auto" w:fill="ffffff"/>
            <w:vAlign w:val="center"/>
          </w:tcPr>
          <w:p>
            <w:pPr>
              <w:pStyle w:val="style0"/>
              <w:rPr>
                <w:sz w:val="28"/>
                <w:szCs w:val="28"/>
              </w:rPr>
            </w:pPr>
            <w:r>
              <w:rPr>
                <w:sz w:val="28"/>
                <w:szCs w:val="28"/>
              </w:rPr>
              <w:t>12.8</w:t>
            </w:r>
          </w:p>
        </w:tc>
        <w:tc>
          <w:tcPr>
            <w:tcW w:w="2599" w:type="dxa"/>
            <w:tcBorders>
              <w:top w:val="single" w:sz="16" w:space="0" w:color="000000"/>
              <w:bottom w:val="nil"/>
            </w:tcBorders>
            <w:shd w:val="clear" w:color="auto" w:fill="ffffff"/>
            <w:vAlign w:val="center"/>
          </w:tcPr>
          <w:p>
            <w:pPr>
              <w:pStyle w:val="style0"/>
              <w:rPr>
                <w:sz w:val="28"/>
                <w:szCs w:val="28"/>
              </w:rPr>
            </w:pPr>
            <w:r>
              <w:rPr>
                <w:sz w:val="28"/>
                <w:szCs w:val="28"/>
              </w:rPr>
              <w:t>12.8</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nil"/>
              <w:right w:val="single" w:sz="16" w:space="0" w:color="000000"/>
            </w:tcBorders>
            <w:shd w:val="clear" w:color="auto" w:fill="ffffff"/>
          </w:tcPr>
          <w:p>
            <w:pPr>
              <w:pStyle w:val="style0"/>
              <w:rPr>
                <w:sz w:val="28"/>
                <w:szCs w:val="28"/>
              </w:rPr>
            </w:pPr>
            <w:r>
              <w:rPr>
                <w:sz w:val="28"/>
                <w:szCs w:val="28"/>
              </w:rPr>
              <w:t>31-40years</w:t>
            </w:r>
          </w:p>
        </w:tc>
        <w:tc>
          <w:tcPr>
            <w:tcW w:w="2036"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454" w:type="dxa"/>
            <w:tcBorders>
              <w:top w:val="nil"/>
              <w:bottom w:val="nil"/>
            </w:tcBorders>
            <w:shd w:val="clear" w:color="auto" w:fill="ffffff"/>
            <w:vAlign w:val="center"/>
          </w:tcPr>
          <w:p>
            <w:pPr>
              <w:pStyle w:val="style0"/>
              <w:rPr>
                <w:sz w:val="28"/>
                <w:szCs w:val="28"/>
              </w:rPr>
            </w:pPr>
            <w:r>
              <w:rPr>
                <w:sz w:val="28"/>
                <w:szCs w:val="28"/>
              </w:rPr>
              <w:t>48.7</w:t>
            </w:r>
          </w:p>
        </w:tc>
        <w:tc>
          <w:tcPr>
            <w:tcW w:w="2599"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nil"/>
              <w:right w:val="single" w:sz="16" w:space="0" w:color="000000"/>
            </w:tcBorders>
            <w:shd w:val="clear" w:color="auto" w:fill="ffffff"/>
          </w:tcPr>
          <w:p>
            <w:pPr>
              <w:pStyle w:val="style0"/>
              <w:rPr>
                <w:sz w:val="28"/>
                <w:szCs w:val="28"/>
              </w:rPr>
            </w:pPr>
            <w:r>
              <w:rPr>
                <w:sz w:val="28"/>
                <w:szCs w:val="28"/>
              </w:rPr>
              <w:t>41-50ears</w:t>
            </w:r>
          </w:p>
        </w:tc>
        <w:tc>
          <w:tcPr>
            <w:tcW w:w="2036"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454" w:type="dxa"/>
            <w:tcBorders>
              <w:top w:val="nil"/>
              <w:bottom w:val="nil"/>
            </w:tcBorders>
            <w:shd w:val="clear" w:color="auto" w:fill="ffffff"/>
            <w:vAlign w:val="center"/>
          </w:tcPr>
          <w:p>
            <w:pPr>
              <w:pStyle w:val="style0"/>
              <w:rPr>
                <w:sz w:val="28"/>
                <w:szCs w:val="28"/>
              </w:rPr>
            </w:pPr>
            <w:r>
              <w:rPr>
                <w:sz w:val="28"/>
                <w:szCs w:val="28"/>
              </w:rPr>
              <w:t>30.8</w:t>
            </w:r>
          </w:p>
        </w:tc>
        <w:tc>
          <w:tcPr>
            <w:tcW w:w="2599"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nil"/>
              <w:right w:val="single" w:sz="16" w:space="0" w:color="000000"/>
            </w:tcBorders>
            <w:shd w:val="clear" w:color="auto" w:fill="ffffff"/>
          </w:tcPr>
          <w:p>
            <w:pPr>
              <w:pStyle w:val="style0"/>
              <w:rPr>
                <w:sz w:val="28"/>
                <w:szCs w:val="28"/>
              </w:rPr>
            </w:pPr>
            <w:r>
              <w:rPr>
                <w:sz w:val="28"/>
                <w:szCs w:val="28"/>
              </w:rPr>
              <w:t>51 &amp; above</w:t>
            </w:r>
          </w:p>
        </w:tc>
        <w:tc>
          <w:tcPr>
            <w:tcW w:w="2036"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454" w:type="dxa"/>
            <w:tcBorders>
              <w:top w:val="nil"/>
              <w:bottom w:val="nil"/>
            </w:tcBorders>
            <w:shd w:val="clear" w:color="auto" w:fill="ffffff"/>
            <w:vAlign w:val="center"/>
          </w:tcPr>
          <w:p>
            <w:pPr>
              <w:pStyle w:val="style0"/>
              <w:rPr>
                <w:sz w:val="28"/>
                <w:szCs w:val="28"/>
              </w:rPr>
            </w:pPr>
            <w:r>
              <w:rPr>
                <w:sz w:val="28"/>
                <w:szCs w:val="28"/>
              </w:rPr>
              <w:t>7.7</w:t>
            </w:r>
          </w:p>
        </w:tc>
        <w:tc>
          <w:tcPr>
            <w:tcW w:w="2599"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637" w:hRule="atLeast"/>
        </w:trPr>
        <w:tc>
          <w:tcPr>
            <w:tcW w:w="109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24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036"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454" w:type="dxa"/>
            <w:tcBorders>
              <w:top w:val="nil"/>
              <w:bottom w:val="single" w:sz="16" w:space="0" w:color="000000"/>
            </w:tcBorders>
            <w:shd w:val="clear" w:color="auto" w:fill="ffffff"/>
            <w:vAlign w:val="center"/>
          </w:tcPr>
          <w:p>
            <w:pPr>
              <w:pStyle w:val="style0"/>
              <w:rPr>
                <w:sz w:val="28"/>
                <w:szCs w:val="28"/>
              </w:rPr>
            </w:pPr>
            <w:r>
              <w:rPr>
                <w:sz w:val="28"/>
                <w:szCs w:val="28"/>
              </w:rPr>
              <w:t>100.0</w:t>
            </w:r>
          </w:p>
        </w:tc>
        <w:tc>
          <w:tcPr>
            <w:tcW w:w="259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t>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contributes to effective performance.</w:t>
      </w:r>
    </w:p>
    <w:p>
      <w:pPr>
        <w:pStyle w:val="style0"/>
        <w:rPr>
          <w:b/>
          <w:sz w:val="28"/>
          <w:szCs w:val="28"/>
        </w:rPr>
      </w:pPr>
      <w:r>
        <w:rPr>
          <w:b/>
          <w:sz w:val="28"/>
          <w:szCs w:val="28"/>
        </w:rPr>
        <w:t>Table 4.3: FUNCTIONAL DISTRIBUTION OF THE RESPONDENTS</w:t>
      </w:r>
    </w:p>
    <w:tbl>
      <w:tblPr>
        <w:tblStyle w:val="style4110"/>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17"/>
        <w:gridCol w:w="4131"/>
        <w:gridCol w:w="2262"/>
        <w:gridCol w:w="1615"/>
      </w:tblGrid>
      <w:tr>
        <w:trPr>
          <w:cantSplit/>
          <w:trHeight w:val="614" w:hRule="atLeast"/>
        </w:trPr>
        <w:tc>
          <w:tcPr>
            <w:tcW w:w="534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262"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1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28" w:hRule="atLeast"/>
        </w:trPr>
        <w:tc>
          <w:tcPr>
            <w:tcW w:w="1217"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4131"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Sales</w:t>
            </w:r>
          </w:p>
        </w:tc>
        <w:tc>
          <w:tcPr>
            <w:tcW w:w="226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10</w:t>
            </w:r>
          </w:p>
        </w:tc>
        <w:tc>
          <w:tcPr>
            <w:tcW w:w="1615" w:type="dxa"/>
            <w:tcBorders>
              <w:top w:val="single" w:sz="16" w:space="0" w:color="000000"/>
              <w:bottom w:val="nil"/>
            </w:tcBorders>
            <w:shd w:val="clear" w:color="auto" w:fill="ffffff"/>
            <w:vAlign w:val="center"/>
          </w:tcPr>
          <w:p>
            <w:pPr>
              <w:pStyle w:val="style0"/>
              <w:rPr>
                <w:sz w:val="28"/>
                <w:szCs w:val="28"/>
              </w:rPr>
            </w:pPr>
            <w:r>
              <w:rPr>
                <w:sz w:val="28"/>
                <w:szCs w:val="28"/>
              </w:rPr>
              <w:t>25.6</w:t>
            </w:r>
          </w:p>
        </w:tc>
      </w:tr>
      <w:tr>
        <w:tblPrEx/>
        <w:trPr>
          <w:cantSplit/>
          <w:trHeight w:val="657" w:hRule="atLeast"/>
        </w:trPr>
        <w:tc>
          <w:tcPr>
            <w:tcW w:w="121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131" w:type="dxa"/>
            <w:tcBorders>
              <w:top w:val="nil"/>
              <w:left w:val="nil"/>
              <w:bottom w:val="nil"/>
              <w:right w:val="single" w:sz="16" w:space="0" w:color="000000"/>
            </w:tcBorders>
            <w:shd w:val="clear" w:color="auto" w:fill="ffffff"/>
          </w:tcPr>
          <w:p>
            <w:pPr>
              <w:pStyle w:val="style0"/>
              <w:rPr>
                <w:sz w:val="28"/>
                <w:szCs w:val="28"/>
              </w:rPr>
            </w:pPr>
            <w:r>
              <w:rPr>
                <w:sz w:val="28"/>
                <w:szCs w:val="28"/>
              </w:rPr>
              <w:t>Marketing</w:t>
            </w:r>
          </w:p>
        </w:tc>
        <w:tc>
          <w:tcPr>
            <w:tcW w:w="2262" w:type="dxa"/>
            <w:tcBorders>
              <w:top w:val="nil"/>
              <w:left w:val="single" w:sz="16" w:space="0" w:color="000000"/>
              <w:bottom w:val="nil"/>
            </w:tcBorders>
            <w:shd w:val="clear" w:color="auto" w:fill="ffffff"/>
            <w:vAlign w:val="center"/>
          </w:tcPr>
          <w:p>
            <w:pPr>
              <w:pStyle w:val="style0"/>
              <w:rPr>
                <w:sz w:val="28"/>
                <w:szCs w:val="28"/>
              </w:rPr>
            </w:pPr>
            <w:r>
              <w:rPr>
                <w:sz w:val="28"/>
                <w:szCs w:val="28"/>
              </w:rPr>
              <w:t>20</w:t>
            </w:r>
          </w:p>
        </w:tc>
        <w:tc>
          <w:tcPr>
            <w:tcW w:w="1615" w:type="dxa"/>
            <w:tcBorders>
              <w:top w:val="nil"/>
              <w:bottom w:val="nil"/>
            </w:tcBorders>
            <w:shd w:val="clear" w:color="auto" w:fill="ffffff"/>
            <w:vAlign w:val="center"/>
          </w:tcPr>
          <w:p>
            <w:pPr>
              <w:pStyle w:val="style0"/>
              <w:rPr>
                <w:sz w:val="28"/>
                <w:szCs w:val="28"/>
              </w:rPr>
            </w:pPr>
            <w:r>
              <w:rPr>
                <w:sz w:val="28"/>
                <w:szCs w:val="28"/>
              </w:rPr>
              <w:t>51.3</w:t>
            </w:r>
          </w:p>
        </w:tc>
      </w:tr>
      <w:tr>
        <w:tblPrEx/>
        <w:trPr>
          <w:cantSplit/>
          <w:trHeight w:val="657" w:hRule="atLeast"/>
        </w:trPr>
        <w:tc>
          <w:tcPr>
            <w:tcW w:w="121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131" w:type="dxa"/>
            <w:tcBorders>
              <w:top w:val="nil"/>
              <w:left w:val="nil"/>
              <w:bottom w:val="nil"/>
              <w:right w:val="single" w:sz="16" w:space="0" w:color="000000"/>
            </w:tcBorders>
            <w:shd w:val="clear" w:color="auto" w:fill="ffffff"/>
          </w:tcPr>
          <w:p>
            <w:pPr>
              <w:pStyle w:val="style0"/>
              <w:rPr>
                <w:sz w:val="28"/>
                <w:szCs w:val="28"/>
              </w:rPr>
            </w:pPr>
            <w:r>
              <w:rPr>
                <w:sz w:val="28"/>
                <w:szCs w:val="28"/>
              </w:rPr>
              <w:t>Accounting/finance</w:t>
            </w:r>
          </w:p>
        </w:tc>
        <w:tc>
          <w:tcPr>
            <w:tcW w:w="2262" w:type="dxa"/>
            <w:tcBorders>
              <w:top w:val="nil"/>
              <w:left w:val="single" w:sz="16" w:space="0" w:color="000000"/>
              <w:bottom w:val="nil"/>
            </w:tcBorders>
            <w:shd w:val="clear" w:color="auto" w:fill="ffffff"/>
            <w:vAlign w:val="center"/>
          </w:tcPr>
          <w:p>
            <w:pPr>
              <w:pStyle w:val="style0"/>
              <w:rPr>
                <w:sz w:val="28"/>
                <w:szCs w:val="28"/>
              </w:rPr>
            </w:pPr>
            <w:r>
              <w:rPr>
                <w:sz w:val="28"/>
                <w:szCs w:val="28"/>
              </w:rPr>
              <w:t>9</w:t>
            </w:r>
          </w:p>
        </w:tc>
        <w:tc>
          <w:tcPr>
            <w:tcW w:w="1615" w:type="dxa"/>
            <w:tcBorders>
              <w:top w:val="nil"/>
              <w:bottom w:val="nil"/>
            </w:tcBorders>
            <w:shd w:val="clear" w:color="auto" w:fill="ffffff"/>
            <w:vAlign w:val="center"/>
          </w:tcPr>
          <w:p>
            <w:pPr>
              <w:pStyle w:val="style0"/>
              <w:rPr>
                <w:sz w:val="28"/>
                <w:szCs w:val="28"/>
              </w:rPr>
            </w:pPr>
            <w:r>
              <w:rPr>
                <w:sz w:val="28"/>
                <w:szCs w:val="28"/>
              </w:rPr>
              <w:t>23.1</w:t>
            </w:r>
          </w:p>
        </w:tc>
      </w:tr>
      <w:tr>
        <w:tblPrEx/>
        <w:trPr>
          <w:cantSplit/>
          <w:trHeight w:val="657" w:hRule="atLeast"/>
        </w:trPr>
        <w:tc>
          <w:tcPr>
            <w:tcW w:w="121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131"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26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15"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2019</w:t>
      </w:r>
    </w:p>
    <w:p>
      <w:pPr>
        <w:pStyle w:val="style0"/>
        <w:rPr>
          <w:sz w:val="28"/>
          <w:szCs w:val="28"/>
        </w:rPr>
      </w:pPr>
      <w:r>
        <w:rPr>
          <w:sz w:val="28"/>
          <w:szCs w:val="28"/>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pPr>
        <w:pStyle w:val="style0"/>
        <w:rPr>
          <w:b/>
          <w:sz w:val="28"/>
          <w:szCs w:val="28"/>
        </w:rPr>
      </w:pPr>
      <w:r>
        <w:rPr>
          <w:b/>
          <w:sz w:val="28"/>
          <w:szCs w:val="28"/>
        </w:rPr>
        <w:t>Table 4.4: YEARS OF SERVICE ANALYSIS OF THE RESPONDENTS</w:t>
      </w:r>
    </w:p>
    <w:tbl>
      <w:tblPr>
        <w:tblStyle w:val="style4111"/>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10"/>
        <w:gridCol w:w="2774"/>
        <w:gridCol w:w="3179"/>
        <w:gridCol w:w="2270"/>
      </w:tblGrid>
      <w:tr>
        <w:trPr>
          <w:cantSplit/>
          <w:trHeight w:val="647" w:hRule="atLeast"/>
        </w:trPr>
        <w:tc>
          <w:tcPr>
            <w:tcW w:w="448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317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2270"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62" w:hRule="atLeast"/>
        </w:trPr>
        <w:tc>
          <w:tcPr>
            <w:tcW w:w="1710"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277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1-3 years</w:t>
            </w:r>
          </w:p>
        </w:tc>
        <w:tc>
          <w:tcPr>
            <w:tcW w:w="317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13</w:t>
            </w:r>
          </w:p>
        </w:tc>
        <w:tc>
          <w:tcPr>
            <w:tcW w:w="2270" w:type="dxa"/>
            <w:tcBorders>
              <w:top w:val="single" w:sz="16" w:space="0" w:color="000000"/>
              <w:bottom w:val="nil"/>
            </w:tcBorders>
            <w:shd w:val="clear" w:color="auto" w:fill="ffffff"/>
            <w:vAlign w:val="center"/>
          </w:tcPr>
          <w:p>
            <w:pPr>
              <w:pStyle w:val="style0"/>
              <w:rPr>
                <w:sz w:val="28"/>
                <w:szCs w:val="28"/>
              </w:rPr>
            </w:pPr>
            <w:r>
              <w:rPr>
                <w:sz w:val="28"/>
                <w:szCs w:val="28"/>
              </w:rPr>
              <w:t>33.3</w:t>
            </w:r>
          </w:p>
        </w:tc>
      </w:tr>
      <w:tr>
        <w:tblPrEx/>
        <w:trPr>
          <w:cantSplit/>
          <w:trHeight w:val="692" w:hRule="atLeast"/>
        </w:trPr>
        <w:tc>
          <w:tcPr>
            <w:tcW w:w="171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774" w:type="dxa"/>
            <w:tcBorders>
              <w:top w:val="nil"/>
              <w:left w:val="nil"/>
              <w:bottom w:val="nil"/>
              <w:right w:val="single" w:sz="16" w:space="0" w:color="000000"/>
            </w:tcBorders>
            <w:shd w:val="clear" w:color="auto" w:fill="ffffff"/>
          </w:tcPr>
          <w:p>
            <w:pPr>
              <w:pStyle w:val="style0"/>
              <w:rPr>
                <w:sz w:val="28"/>
                <w:szCs w:val="28"/>
              </w:rPr>
            </w:pPr>
            <w:r>
              <w:rPr>
                <w:sz w:val="28"/>
                <w:szCs w:val="28"/>
              </w:rPr>
              <w:t>4-6years</w:t>
            </w:r>
          </w:p>
        </w:tc>
        <w:tc>
          <w:tcPr>
            <w:tcW w:w="3179" w:type="dxa"/>
            <w:tcBorders>
              <w:top w:val="nil"/>
              <w:left w:val="single" w:sz="16" w:space="0" w:color="000000"/>
              <w:bottom w:val="nil"/>
            </w:tcBorders>
            <w:shd w:val="clear" w:color="auto" w:fill="ffffff"/>
            <w:vAlign w:val="center"/>
          </w:tcPr>
          <w:p>
            <w:pPr>
              <w:pStyle w:val="style0"/>
              <w:rPr>
                <w:sz w:val="28"/>
                <w:szCs w:val="28"/>
              </w:rPr>
            </w:pPr>
            <w:r>
              <w:rPr>
                <w:sz w:val="28"/>
                <w:szCs w:val="28"/>
              </w:rPr>
              <w:t>22</w:t>
            </w:r>
          </w:p>
        </w:tc>
        <w:tc>
          <w:tcPr>
            <w:tcW w:w="2270" w:type="dxa"/>
            <w:tcBorders>
              <w:top w:val="nil"/>
              <w:bottom w:val="nil"/>
            </w:tcBorders>
            <w:shd w:val="clear" w:color="auto" w:fill="ffffff"/>
            <w:vAlign w:val="center"/>
          </w:tcPr>
          <w:p>
            <w:pPr>
              <w:pStyle w:val="style0"/>
              <w:rPr>
                <w:sz w:val="28"/>
                <w:szCs w:val="28"/>
              </w:rPr>
            </w:pPr>
            <w:r>
              <w:rPr>
                <w:sz w:val="28"/>
                <w:szCs w:val="28"/>
              </w:rPr>
              <w:t>56.4</w:t>
            </w:r>
          </w:p>
        </w:tc>
      </w:tr>
      <w:tr>
        <w:tblPrEx/>
        <w:trPr>
          <w:cantSplit/>
          <w:trHeight w:val="692" w:hRule="atLeast"/>
        </w:trPr>
        <w:tc>
          <w:tcPr>
            <w:tcW w:w="171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774" w:type="dxa"/>
            <w:tcBorders>
              <w:top w:val="nil"/>
              <w:left w:val="nil"/>
              <w:bottom w:val="nil"/>
              <w:right w:val="single" w:sz="16" w:space="0" w:color="000000"/>
            </w:tcBorders>
            <w:shd w:val="clear" w:color="auto" w:fill="ffffff"/>
          </w:tcPr>
          <w:p>
            <w:pPr>
              <w:pStyle w:val="style0"/>
              <w:rPr>
                <w:sz w:val="28"/>
                <w:szCs w:val="28"/>
              </w:rPr>
            </w:pPr>
            <w:r>
              <w:rPr>
                <w:sz w:val="28"/>
                <w:szCs w:val="28"/>
              </w:rPr>
              <w:t>7-9years</w:t>
            </w:r>
          </w:p>
        </w:tc>
        <w:tc>
          <w:tcPr>
            <w:tcW w:w="3179"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2270"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692" w:hRule="atLeast"/>
        </w:trPr>
        <w:tc>
          <w:tcPr>
            <w:tcW w:w="171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77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317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2270"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pPr>
        <w:pStyle w:val="style0"/>
        <w:rPr>
          <w:b/>
          <w:sz w:val="28"/>
          <w:szCs w:val="28"/>
        </w:rPr>
      </w:pPr>
      <w:r>
        <w:rPr>
          <w:b/>
          <w:sz w:val="28"/>
          <w:szCs w:val="28"/>
        </w:rPr>
        <w:t>Table 4.5: EDUCATIONAL QUALIFICATION OF THE RESPONDENTS</w:t>
      </w:r>
    </w:p>
    <w:tbl>
      <w:tblPr>
        <w:tblStyle w:val="style4112"/>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8"/>
        <w:gridCol w:w="3808"/>
        <w:gridCol w:w="2449"/>
        <w:gridCol w:w="1749"/>
      </w:tblGrid>
      <w:tr>
        <w:trPr>
          <w:cantSplit/>
          <w:trHeight w:val="672" w:hRule="atLeast"/>
        </w:trPr>
        <w:tc>
          <w:tcPr>
            <w:tcW w:w="5126"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44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4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88" w:hRule="atLeast"/>
        </w:trPr>
        <w:tc>
          <w:tcPr>
            <w:tcW w:w="131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80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SSCE</w:t>
            </w:r>
          </w:p>
        </w:tc>
        <w:tc>
          <w:tcPr>
            <w:tcW w:w="244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11</w:t>
            </w:r>
          </w:p>
        </w:tc>
        <w:tc>
          <w:tcPr>
            <w:tcW w:w="1749" w:type="dxa"/>
            <w:tcBorders>
              <w:top w:val="single" w:sz="16" w:space="0" w:color="000000"/>
              <w:bottom w:val="nil"/>
            </w:tcBorders>
            <w:shd w:val="clear" w:color="auto" w:fill="ffffff"/>
            <w:vAlign w:val="center"/>
          </w:tcPr>
          <w:p>
            <w:pPr>
              <w:pStyle w:val="style0"/>
              <w:rPr>
                <w:sz w:val="28"/>
                <w:szCs w:val="28"/>
              </w:rPr>
            </w:pPr>
            <w:r>
              <w:rPr>
                <w:sz w:val="28"/>
                <w:szCs w:val="28"/>
              </w:rPr>
              <w:t>28.2</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nil"/>
              <w:right w:val="single" w:sz="16" w:space="0" w:color="000000"/>
            </w:tcBorders>
            <w:shd w:val="clear" w:color="auto" w:fill="ffffff"/>
          </w:tcPr>
          <w:p>
            <w:pPr>
              <w:pStyle w:val="style0"/>
              <w:rPr>
                <w:sz w:val="28"/>
                <w:szCs w:val="28"/>
              </w:rPr>
            </w:pPr>
            <w:r>
              <w:rPr>
                <w:sz w:val="28"/>
                <w:szCs w:val="28"/>
              </w:rPr>
              <w:t>OND/NCE</w:t>
            </w:r>
          </w:p>
        </w:tc>
        <w:tc>
          <w:tcPr>
            <w:tcW w:w="2449" w:type="dxa"/>
            <w:tcBorders>
              <w:top w:val="nil"/>
              <w:left w:val="single" w:sz="16" w:space="0" w:color="000000"/>
              <w:bottom w:val="nil"/>
            </w:tcBorders>
            <w:shd w:val="clear" w:color="auto" w:fill="ffffff"/>
            <w:vAlign w:val="center"/>
          </w:tcPr>
          <w:p>
            <w:pPr>
              <w:pStyle w:val="style0"/>
              <w:rPr>
                <w:sz w:val="28"/>
                <w:szCs w:val="28"/>
              </w:rPr>
            </w:pPr>
            <w:r>
              <w:rPr>
                <w:sz w:val="28"/>
                <w:szCs w:val="28"/>
              </w:rPr>
              <w:t>8</w:t>
            </w:r>
          </w:p>
        </w:tc>
        <w:tc>
          <w:tcPr>
            <w:tcW w:w="1749" w:type="dxa"/>
            <w:tcBorders>
              <w:top w:val="nil"/>
              <w:bottom w:val="nil"/>
            </w:tcBorders>
            <w:shd w:val="clear" w:color="auto" w:fill="ffffff"/>
            <w:vAlign w:val="center"/>
          </w:tcPr>
          <w:p>
            <w:pPr>
              <w:pStyle w:val="style0"/>
              <w:rPr>
                <w:sz w:val="28"/>
                <w:szCs w:val="28"/>
              </w:rPr>
            </w:pPr>
            <w:r>
              <w:rPr>
                <w:sz w:val="28"/>
                <w:szCs w:val="28"/>
              </w:rPr>
              <w:t>20.5</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nil"/>
              <w:right w:val="single" w:sz="16" w:space="0" w:color="000000"/>
            </w:tcBorders>
            <w:shd w:val="clear" w:color="auto" w:fill="ffffff"/>
          </w:tcPr>
          <w:p>
            <w:pPr>
              <w:pStyle w:val="style0"/>
              <w:rPr>
                <w:sz w:val="28"/>
                <w:szCs w:val="28"/>
              </w:rPr>
            </w:pPr>
            <w:r>
              <w:rPr>
                <w:sz w:val="28"/>
                <w:szCs w:val="28"/>
              </w:rPr>
              <w:t>HND/BSC</w:t>
            </w:r>
          </w:p>
        </w:tc>
        <w:tc>
          <w:tcPr>
            <w:tcW w:w="2449"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749"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nil"/>
              <w:right w:val="single" w:sz="16" w:space="0" w:color="000000"/>
            </w:tcBorders>
            <w:shd w:val="clear" w:color="auto" w:fill="ffffff"/>
          </w:tcPr>
          <w:p>
            <w:pPr>
              <w:pStyle w:val="style0"/>
              <w:rPr>
                <w:sz w:val="28"/>
                <w:szCs w:val="28"/>
              </w:rPr>
            </w:pPr>
            <w:r>
              <w:rPr>
                <w:sz w:val="28"/>
                <w:szCs w:val="28"/>
              </w:rPr>
              <w:t>M.SC and above</w:t>
            </w:r>
          </w:p>
        </w:tc>
        <w:tc>
          <w:tcPr>
            <w:tcW w:w="2449"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749"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19" w:hRule="atLeast"/>
        </w:trPr>
        <w:tc>
          <w:tcPr>
            <w:tcW w:w="131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80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44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4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pPr>
        <w:pStyle w:val="style0"/>
        <w:rPr>
          <w:b/>
          <w:sz w:val="28"/>
          <w:szCs w:val="28"/>
        </w:rPr>
      </w:pPr>
      <w:r>
        <w:rPr>
          <w:b/>
          <w:sz w:val="28"/>
          <w:szCs w:val="28"/>
        </w:rPr>
        <w:t>Table 4.6: HIERARCHICAL DISTRIBUTION OF THE RESPONDENTS</w:t>
      </w:r>
      <w:r>
        <w:rPr>
          <w:b/>
          <w:sz w:val="28"/>
          <w:szCs w:val="28"/>
        </w:rPr>
        <w:tab/>
      </w:r>
    </w:p>
    <w:tbl>
      <w:tblPr>
        <w:tblStyle w:val="style4113"/>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90"/>
        <w:gridCol w:w="3118"/>
        <w:gridCol w:w="2771"/>
        <w:gridCol w:w="1979"/>
      </w:tblGrid>
      <w:tr>
        <w:trPr>
          <w:cantSplit/>
          <w:trHeight w:val="744" w:hRule="atLeast"/>
        </w:trPr>
        <w:tc>
          <w:tcPr>
            <w:tcW w:w="460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771"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97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61" w:hRule="atLeast"/>
        </w:trPr>
        <w:tc>
          <w:tcPr>
            <w:tcW w:w="1490"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11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Manager</w:t>
            </w:r>
          </w:p>
        </w:tc>
        <w:tc>
          <w:tcPr>
            <w:tcW w:w="277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w:t>
            </w:r>
          </w:p>
        </w:tc>
        <w:tc>
          <w:tcPr>
            <w:tcW w:w="1979" w:type="dxa"/>
            <w:tcBorders>
              <w:top w:val="single" w:sz="16" w:space="0" w:color="000000"/>
              <w:bottom w:val="nil"/>
            </w:tcBorders>
            <w:shd w:val="clear" w:color="auto" w:fill="ffffff"/>
            <w:vAlign w:val="center"/>
          </w:tcPr>
          <w:p>
            <w:pPr>
              <w:pStyle w:val="style0"/>
              <w:rPr>
                <w:sz w:val="28"/>
                <w:szCs w:val="28"/>
              </w:rPr>
            </w:pPr>
            <w:r>
              <w:rPr>
                <w:sz w:val="28"/>
                <w:szCs w:val="28"/>
              </w:rPr>
              <w:t>5.1</w:t>
            </w:r>
          </w:p>
        </w:tc>
      </w:tr>
      <w:tr>
        <w:tblPrEx/>
        <w:trPr>
          <w:cantSplit/>
          <w:trHeight w:val="796" w:hRule="atLeast"/>
        </w:trPr>
        <w:tc>
          <w:tcPr>
            <w:tcW w:w="149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118" w:type="dxa"/>
            <w:tcBorders>
              <w:top w:val="nil"/>
              <w:left w:val="nil"/>
              <w:bottom w:val="nil"/>
              <w:right w:val="single" w:sz="16" w:space="0" w:color="000000"/>
            </w:tcBorders>
            <w:shd w:val="clear" w:color="auto" w:fill="ffffff"/>
          </w:tcPr>
          <w:p>
            <w:pPr>
              <w:pStyle w:val="style0"/>
              <w:rPr>
                <w:sz w:val="28"/>
                <w:szCs w:val="28"/>
              </w:rPr>
            </w:pPr>
            <w:r>
              <w:rPr>
                <w:sz w:val="28"/>
                <w:szCs w:val="28"/>
              </w:rPr>
              <w:t>Senior Staff</w:t>
            </w:r>
          </w:p>
        </w:tc>
        <w:tc>
          <w:tcPr>
            <w:tcW w:w="2771" w:type="dxa"/>
            <w:tcBorders>
              <w:top w:val="nil"/>
              <w:left w:val="single" w:sz="16" w:space="0" w:color="000000"/>
              <w:bottom w:val="nil"/>
            </w:tcBorders>
            <w:shd w:val="clear" w:color="auto" w:fill="ffffff"/>
            <w:vAlign w:val="center"/>
          </w:tcPr>
          <w:p>
            <w:pPr>
              <w:pStyle w:val="style0"/>
              <w:rPr>
                <w:sz w:val="28"/>
                <w:szCs w:val="28"/>
              </w:rPr>
            </w:pPr>
            <w:r>
              <w:rPr>
                <w:sz w:val="28"/>
                <w:szCs w:val="28"/>
              </w:rPr>
              <w:t>26</w:t>
            </w:r>
          </w:p>
        </w:tc>
        <w:tc>
          <w:tcPr>
            <w:tcW w:w="1979" w:type="dxa"/>
            <w:tcBorders>
              <w:top w:val="nil"/>
              <w:bottom w:val="nil"/>
            </w:tcBorders>
            <w:shd w:val="clear" w:color="auto" w:fill="ffffff"/>
            <w:vAlign w:val="center"/>
          </w:tcPr>
          <w:p>
            <w:pPr>
              <w:pStyle w:val="style0"/>
              <w:rPr>
                <w:sz w:val="28"/>
                <w:szCs w:val="28"/>
              </w:rPr>
            </w:pPr>
            <w:r>
              <w:rPr>
                <w:sz w:val="28"/>
                <w:szCs w:val="28"/>
              </w:rPr>
              <w:t>66.7</w:t>
            </w:r>
          </w:p>
        </w:tc>
      </w:tr>
      <w:tr>
        <w:tblPrEx/>
        <w:trPr>
          <w:cantSplit/>
          <w:trHeight w:val="796" w:hRule="atLeast"/>
        </w:trPr>
        <w:tc>
          <w:tcPr>
            <w:tcW w:w="149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118" w:type="dxa"/>
            <w:tcBorders>
              <w:top w:val="nil"/>
              <w:left w:val="nil"/>
              <w:bottom w:val="nil"/>
              <w:right w:val="single" w:sz="16" w:space="0" w:color="000000"/>
            </w:tcBorders>
            <w:shd w:val="clear" w:color="auto" w:fill="ffffff"/>
          </w:tcPr>
          <w:p>
            <w:pPr>
              <w:pStyle w:val="style0"/>
              <w:rPr>
                <w:sz w:val="28"/>
                <w:szCs w:val="28"/>
              </w:rPr>
            </w:pPr>
            <w:r>
              <w:rPr>
                <w:sz w:val="28"/>
                <w:szCs w:val="28"/>
              </w:rPr>
              <w:t>Junior Staff</w:t>
            </w:r>
          </w:p>
        </w:tc>
        <w:tc>
          <w:tcPr>
            <w:tcW w:w="2771" w:type="dxa"/>
            <w:tcBorders>
              <w:top w:val="nil"/>
              <w:left w:val="single" w:sz="16" w:space="0" w:color="000000"/>
              <w:bottom w:val="nil"/>
            </w:tcBorders>
            <w:shd w:val="clear" w:color="auto" w:fill="ffffff"/>
            <w:vAlign w:val="center"/>
          </w:tcPr>
          <w:p>
            <w:pPr>
              <w:pStyle w:val="style0"/>
              <w:rPr>
                <w:sz w:val="28"/>
                <w:szCs w:val="28"/>
              </w:rPr>
            </w:pPr>
            <w:r>
              <w:rPr>
                <w:sz w:val="28"/>
                <w:szCs w:val="28"/>
              </w:rPr>
              <w:t>11</w:t>
            </w:r>
          </w:p>
        </w:tc>
        <w:tc>
          <w:tcPr>
            <w:tcW w:w="1979" w:type="dxa"/>
            <w:tcBorders>
              <w:top w:val="nil"/>
              <w:bottom w:val="nil"/>
            </w:tcBorders>
            <w:shd w:val="clear" w:color="auto" w:fill="ffffff"/>
            <w:vAlign w:val="center"/>
          </w:tcPr>
          <w:p>
            <w:pPr>
              <w:pStyle w:val="style0"/>
              <w:rPr>
                <w:sz w:val="28"/>
                <w:szCs w:val="28"/>
              </w:rPr>
            </w:pPr>
            <w:r>
              <w:rPr>
                <w:sz w:val="28"/>
                <w:szCs w:val="28"/>
              </w:rPr>
              <w:t>28.2</w:t>
            </w:r>
          </w:p>
        </w:tc>
      </w:tr>
      <w:tr>
        <w:tblPrEx/>
        <w:trPr>
          <w:cantSplit/>
          <w:trHeight w:val="796" w:hRule="atLeast"/>
        </w:trPr>
        <w:tc>
          <w:tcPr>
            <w:tcW w:w="1490"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11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77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97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Table 4.6 indicates that 9 out of 44 respondents, or 20.5%, occupy management positions, while 47.7% are senior staff. Additionally, 13 respondents, approximately </w:t>
      </w:r>
      <w:r>
        <w:rPr>
          <w:sz w:val="28"/>
          <w:szCs w:val="28"/>
        </w:rPr>
        <w:t>31.8%, are junior staff members. This distribution shows that most respondents are professionals and experts, equipping them to provide accurate answers to the survey questions. As a result, this enhances the reliability of the findings.</w:t>
      </w:r>
    </w:p>
    <w:p>
      <w:pPr>
        <w:pStyle w:val="style0"/>
        <w:rPr>
          <w:b/>
          <w:sz w:val="28"/>
          <w:szCs w:val="28"/>
        </w:rPr>
      </w:pPr>
      <w:r>
        <w:rPr>
          <w:b/>
          <w:sz w:val="28"/>
          <w:szCs w:val="28"/>
        </w:rPr>
        <w:t>Table 4.7: DESCRIPTIVE ANALYSIS OF OPERATIONAL DATA</w:t>
      </w:r>
    </w:p>
    <w:tbl>
      <w:tblPr>
        <w:tblStyle w:val="style4114"/>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1"/>
        <w:gridCol w:w="3970"/>
        <w:gridCol w:w="2362"/>
        <w:gridCol w:w="1687"/>
      </w:tblGrid>
      <w:tr>
        <w:trPr>
          <w:cantSplit/>
          <w:trHeight w:val="680" w:hRule="atLeast"/>
        </w:trPr>
        <w:tc>
          <w:tcPr>
            <w:tcW w:w="524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62"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87"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96" w:hRule="atLeast"/>
        </w:trPr>
        <w:tc>
          <w:tcPr>
            <w:tcW w:w="1271"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7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6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687"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87"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687"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687"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43"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62" w:type="dxa"/>
            <w:tcBorders>
              <w:top w:val="nil"/>
              <w:left w:val="single" w:sz="16" w:space="0" w:color="000000"/>
              <w:bottom w:val="nil"/>
            </w:tcBorders>
            <w:shd w:val="clear" w:color="auto" w:fill="ffffff"/>
            <w:vAlign w:val="center"/>
          </w:tcPr>
          <w:p>
            <w:pPr>
              <w:pStyle w:val="style0"/>
              <w:rPr>
                <w:sz w:val="28"/>
                <w:szCs w:val="28"/>
              </w:rPr>
            </w:pPr>
            <w:r>
              <w:rPr>
                <w:sz w:val="28"/>
                <w:szCs w:val="28"/>
              </w:rPr>
              <w:t>14</w:t>
            </w:r>
          </w:p>
        </w:tc>
        <w:tc>
          <w:tcPr>
            <w:tcW w:w="1687" w:type="dxa"/>
            <w:tcBorders>
              <w:top w:val="nil"/>
              <w:bottom w:val="nil"/>
            </w:tcBorders>
            <w:shd w:val="clear" w:color="auto" w:fill="ffffff"/>
            <w:vAlign w:val="center"/>
          </w:tcPr>
          <w:p>
            <w:pPr>
              <w:pStyle w:val="style0"/>
              <w:rPr>
                <w:sz w:val="28"/>
                <w:szCs w:val="28"/>
              </w:rPr>
            </w:pPr>
            <w:r>
              <w:rPr>
                <w:sz w:val="28"/>
                <w:szCs w:val="28"/>
              </w:rPr>
              <w:t>35.9</w:t>
            </w:r>
          </w:p>
        </w:tc>
      </w:tr>
      <w:tr>
        <w:tblPrEx/>
        <w:trPr>
          <w:cantSplit/>
          <w:trHeight w:val="728" w:hRule="atLeast"/>
        </w:trPr>
        <w:tc>
          <w:tcPr>
            <w:tcW w:w="127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7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6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87"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pPr>
        <w:pStyle w:val="style0"/>
        <w:rPr>
          <w:b/>
          <w:sz w:val="28"/>
          <w:szCs w:val="28"/>
        </w:rPr>
      </w:pPr>
      <w:r>
        <w:rPr>
          <w:b/>
          <w:sz w:val="28"/>
          <w:szCs w:val="28"/>
        </w:rPr>
        <w:t>Table 4.8: SOCIAL MEDIAN MARKETING</w:t>
      </w:r>
      <w:r>
        <w:rPr>
          <w:sz w:val="28"/>
          <w:szCs w:val="28"/>
        </w:rPr>
        <w:t xml:space="preserve"> </w:t>
      </w:r>
      <w:r>
        <w:rPr>
          <w:b/>
          <w:sz w:val="28"/>
          <w:szCs w:val="28"/>
        </w:rPr>
        <w:t>LEADS TO IMPROVEMENT IN CUSTOMER SATISFACTION</w:t>
      </w:r>
    </w:p>
    <w:tbl>
      <w:tblPr>
        <w:tblStyle w:val="style4115"/>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4"/>
        <w:gridCol w:w="3951"/>
        <w:gridCol w:w="2351"/>
        <w:gridCol w:w="1679"/>
      </w:tblGrid>
      <w:tr>
        <w:trPr>
          <w:cantSplit/>
          <w:trHeight w:val="670" w:hRule="atLeast"/>
        </w:trPr>
        <w:tc>
          <w:tcPr>
            <w:tcW w:w="5215"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51"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7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86" w:hRule="atLeast"/>
        </w:trPr>
        <w:tc>
          <w:tcPr>
            <w:tcW w:w="1264"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51"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5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679"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2</w:t>
            </w:r>
          </w:p>
        </w:tc>
        <w:tc>
          <w:tcPr>
            <w:tcW w:w="1679" w:type="dxa"/>
            <w:tcBorders>
              <w:top w:val="nil"/>
              <w:bottom w:val="nil"/>
            </w:tcBorders>
            <w:shd w:val="clear" w:color="auto" w:fill="ffffff"/>
            <w:vAlign w:val="center"/>
          </w:tcPr>
          <w:p>
            <w:pPr>
              <w:pStyle w:val="style0"/>
              <w:rPr>
                <w:sz w:val="28"/>
                <w:szCs w:val="28"/>
              </w:rPr>
            </w:pPr>
            <w:r>
              <w:rPr>
                <w:sz w:val="28"/>
                <w:szCs w:val="28"/>
              </w:rPr>
              <w:t>5.1</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679"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679"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733"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16</w:t>
            </w:r>
          </w:p>
        </w:tc>
        <w:tc>
          <w:tcPr>
            <w:tcW w:w="1679" w:type="dxa"/>
            <w:tcBorders>
              <w:top w:val="nil"/>
              <w:bottom w:val="nil"/>
            </w:tcBorders>
            <w:shd w:val="clear" w:color="auto" w:fill="ffffff"/>
            <w:vAlign w:val="center"/>
          </w:tcPr>
          <w:p>
            <w:pPr>
              <w:pStyle w:val="style0"/>
              <w:rPr>
                <w:sz w:val="28"/>
                <w:szCs w:val="28"/>
              </w:rPr>
            </w:pPr>
            <w:r>
              <w:rPr>
                <w:sz w:val="28"/>
                <w:szCs w:val="28"/>
              </w:rPr>
              <w:t>41.0</w:t>
            </w:r>
          </w:p>
        </w:tc>
      </w:tr>
      <w:tr>
        <w:tblPrEx/>
        <w:trPr>
          <w:cantSplit/>
          <w:trHeight w:val="71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5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7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4.8 presents the distribution of respondents regarding the statement, "Social Media Marketing leads to improvement in customer satisfaction." According to the table, 2.6% of respondents marked "Strongly Disagree," while 5.1% (2 respondents) marked "Disagree." Additionally, 7.7% (3 respondents) were undecided, 43.6% (17 respondents) marked "Agree," and 41% (16 respondents) marked "Strongly Agree." This indicates that the majority of respondents believe that e-marketing strategies enhance the ways firms satisfy their customers, ultimately providing greater value to them.</w:t>
      </w:r>
    </w:p>
    <w:p>
      <w:pPr>
        <w:pStyle w:val="style0"/>
        <w:rPr>
          <w:b/>
          <w:sz w:val="28"/>
          <w:szCs w:val="28"/>
        </w:rPr>
      </w:pPr>
      <w:r>
        <w:rPr>
          <w:b/>
          <w:sz w:val="28"/>
          <w:szCs w:val="28"/>
        </w:rPr>
        <w:t>Table 4.9:</w:t>
      </w:r>
      <w:r>
        <w:rPr>
          <w:sz w:val="28"/>
          <w:szCs w:val="28"/>
        </w:rPr>
        <w:t xml:space="preserve"> </w:t>
      </w:r>
      <w:r>
        <w:rPr>
          <w:b/>
          <w:sz w:val="28"/>
          <w:szCs w:val="28"/>
        </w:rPr>
        <w:t>SOCIAL MEDIAN MARKETING CREATES COMPETITIVE ADVANTAGE FOR A FIRMS</w:t>
      </w:r>
    </w:p>
    <w:tbl>
      <w:tblPr>
        <w:tblStyle w:val="style4116"/>
        <w:tblW w:w="934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7"/>
        <w:gridCol w:w="3996"/>
        <w:gridCol w:w="2377"/>
        <w:gridCol w:w="1698"/>
      </w:tblGrid>
      <w:tr>
        <w:trPr>
          <w:cantSplit/>
          <w:trHeight w:val="637" w:hRule="atLeast"/>
        </w:trPr>
        <w:tc>
          <w:tcPr>
            <w:tcW w:w="5274"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77"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9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51" w:hRule="atLeast"/>
        </w:trPr>
        <w:tc>
          <w:tcPr>
            <w:tcW w:w="127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96"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77"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3</w:t>
            </w:r>
          </w:p>
        </w:tc>
        <w:tc>
          <w:tcPr>
            <w:tcW w:w="1698" w:type="dxa"/>
            <w:tcBorders>
              <w:top w:val="single" w:sz="16" w:space="0" w:color="000000"/>
              <w:bottom w:val="nil"/>
            </w:tcBorders>
            <w:shd w:val="clear" w:color="auto" w:fill="ffffff"/>
            <w:vAlign w:val="center"/>
          </w:tcPr>
          <w:p>
            <w:pPr>
              <w:pStyle w:val="style0"/>
              <w:rPr>
                <w:sz w:val="28"/>
                <w:szCs w:val="28"/>
              </w:rPr>
            </w:pPr>
            <w:r>
              <w:rPr>
                <w:sz w:val="28"/>
                <w:szCs w:val="28"/>
              </w:rPr>
              <w:t>7.7</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698"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98"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698"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696"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77"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698"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681" w:hRule="atLeast"/>
        </w:trPr>
        <w:tc>
          <w:tcPr>
            <w:tcW w:w="127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6"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77"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98"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Researcher’s Survey, 2025</w:t>
      </w:r>
    </w:p>
    <w:p>
      <w:pPr>
        <w:pStyle w:val="style0"/>
        <w:rPr>
          <w:sz w:val="28"/>
          <w:szCs w:val="28"/>
        </w:rPr>
      </w:pPr>
      <w:r>
        <w:rPr>
          <w:sz w:val="28"/>
          <w:szCs w:val="28"/>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pPr>
        <w:pStyle w:val="style0"/>
        <w:rPr>
          <w:b/>
          <w:sz w:val="28"/>
          <w:szCs w:val="28"/>
        </w:rPr>
      </w:pPr>
      <w:r>
        <w:rPr>
          <w:b/>
          <w:sz w:val="28"/>
          <w:szCs w:val="28"/>
        </w:rPr>
        <w:t>Table 4.10: SOCIAL MEDIAN MARKETING</w:t>
      </w:r>
      <w:r>
        <w:rPr>
          <w:sz w:val="28"/>
          <w:szCs w:val="28"/>
        </w:rPr>
        <w:t xml:space="preserve"> </w:t>
      </w:r>
      <w:r>
        <w:rPr>
          <w:b/>
          <w:sz w:val="28"/>
          <w:szCs w:val="28"/>
        </w:rPr>
        <w:t>FACILITATES PROMOTIONAL ACTIVITIES</w:t>
      </w:r>
    </w:p>
    <w:tbl>
      <w:tblPr>
        <w:tblStyle w:val="style4117"/>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77"/>
        <w:gridCol w:w="3990"/>
        <w:gridCol w:w="2374"/>
        <w:gridCol w:w="1695"/>
      </w:tblGrid>
      <w:tr>
        <w:trPr>
          <w:cantSplit/>
          <w:trHeight w:val="1333" w:hRule="atLeast"/>
        </w:trPr>
        <w:tc>
          <w:tcPr>
            <w:tcW w:w="526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p>
            <w:pPr>
              <w:pStyle w:val="style0"/>
              <w:rPr>
                <w:sz w:val="28"/>
                <w:szCs w:val="28"/>
              </w:rPr>
            </w:pPr>
          </w:p>
        </w:tc>
        <w:tc>
          <w:tcPr>
            <w:tcW w:w="2374"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9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58" w:hRule="atLeast"/>
        </w:trPr>
        <w:tc>
          <w:tcPr>
            <w:tcW w:w="1277"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9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74"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3</w:t>
            </w:r>
          </w:p>
        </w:tc>
        <w:tc>
          <w:tcPr>
            <w:tcW w:w="1695" w:type="dxa"/>
            <w:tcBorders>
              <w:top w:val="single" w:sz="16" w:space="0" w:color="000000"/>
              <w:bottom w:val="nil"/>
            </w:tcBorders>
            <w:shd w:val="clear" w:color="auto" w:fill="ffffff"/>
            <w:vAlign w:val="center"/>
          </w:tcPr>
          <w:p>
            <w:pPr>
              <w:pStyle w:val="style0"/>
              <w:rPr>
                <w:sz w:val="28"/>
                <w:szCs w:val="28"/>
              </w:rPr>
            </w:pPr>
            <w:r>
              <w:rPr>
                <w:sz w:val="28"/>
                <w:szCs w:val="28"/>
              </w:rPr>
              <w:t>7.7</w:t>
            </w:r>
          </w:p>
        </w:tc>
      </w:tr>
      <w:tr>
        <w:tblPrEx/>
        <w:trPr>
          <w:cantSplit/>
          <w:trHeight w:val="704"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74"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95"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720"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74"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695"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04"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74"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695"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704" w:hRule="atLeast"/>
        </w:trPr>
        <w:tc>
          <w:tcPr>
            <w:tcW w:w="127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9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74"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95"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pPr>
        <w:pStyle w:val="style0"/>
        <w:rPr>
          <w:b/>
          <w:sz w:val="28"/>
          <w:szCs w:val="28"/>
        </w:rPr>
      </w:pPr>
      <w:r>
        <w:rPr>
          <w:b/>
          <w:sz w:val="28"/>
          <w:szCs w:val="28"/>
        </w:rPr>
        <w:t>Table 4.11: SOCIAL MEDIAN MARKETING</w:t>
      </w:r>
      <w:r>
        <w:rPr>
          <w:sz w:val="28"/>
          <w:szCs w:val="28"/>
        </w:rPr>
        <w:t xml:space="preserve"> </w:t>
      </w:r>
      <w:r>
        <w:rPr>
          <w:b/>
          <w:sz w:val="28"/>
          <w:szCs w:val="28"/>
        </w:rPr>
        <w:t>REDUCES THE COST OF PROMOTION</w:t>
      </w:r>
    </w:p>
    <w:tbl>
      <w:tblPr>
        <w:tblStyle w:val="style4118"/>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4"/>
        <w:gridCol w:w="3951"/>
        <w:gridCol w:w="2351"/>
        <w:gridCol w:w="1679"/>
      </w:tblGrid>
      <w:tr>
        <w:trPr>
          <w:cantSplit/>
          <w:trHeight w:val="698" w:hRule="atLeast"/>
        </w:trPr>
        <w:tc>
          <w:tcPr>
            <w:tcW w:w="5215"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51"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7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14" w:hRule="atLeast"/>
        </w:trPr>
        <w:tc>
          <w:tcPr>
            <w:tcW w:w="1264"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51"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5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3</w:t>
            </w:r>
          </w:p>
        </w:tc>
        <w:tc>
          <w:tcPr>
            <w:tcW w:w="1679" w:type="dxa"/>
            <w:tcBorders>
              <w:top w:val="single" w:sz="16" w:space="0" w:color="000000"/>
              <w:bottom w:val="nil"/>
            </w:tcBorders>
            <w:shd w:val="clear" w:color="auto" w:fill="ffffff"/>
            <w:vAlign w:val="center"/>
          </w:tcPr>
          <w:p>
            <w:pPr>
              <w:pStyle w:val="style0"/>
              <w:rPr>
                <w:sz w:val="28"/>
                <w:szCs w:val="28"/>
              </w:rPr>
            </w:pPr>
            <w:r>
              <w:rPr>
                <w:sz w:val="28"/>
                <w:szCs w:val="28"/>
              </w:rPr>
              <w:t>7.7</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w:t>
            </w:r>
          </w:p>
        </w:tc>
        <w:tc>
          <w:tcPr>
            <w:tcW w:w="1679" w:type="dxa"/>
            <w:tcBorders>
              <w:top w:val="nil"/>
              <w:bottom w:val="nil"/>
            </w:tcBorders>
            <w:shd w:val="clear" w:color="auto" w:fill="ffffff"/>
            <w:vAlign w:val="center"/>
          </w:tcPr>
          <w:p>
            <w:pPr>
              <w:pStyle w:val="style0"/>
              <w:rPr>
                <w:sz w:val="28"/>
                <w:szCs w:val="28"/>
              </w:rPr>
            </w:pPr>
            <w:r>
              <w:rPr>
                <w:sz w:val="28"/>
                <w:szCs w:val="28"/>
              </w:rPr>
              <w:t>2.6</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4</w:t>
            </w:r>
          </w:p>
        </w:tc>
        <w:tc>
          <w:tcPr>
            <w:tcW w:w="1679" w:type="dxa"/>
            <w:tcBorders>
              <w:top w:val="nil"/>
              <w:bottom w:val="nil"/>
            </w:tcBorders>
            <w:shd w:val="clear" w:color="auto" w:fill="ffffff"/>
            <w:vAlign w:val="center"/>
          </w:tcPr>
          <w:p>
            <w:pPr>
              <w:pStyle w:val="style0"/>
              <w:rPr>
                <w:sz w:val="28"/>
                <w:szCs w:val="28"/>
              </w:rPr>
            </w:pPr>
            <w:r>
              <w:rPr>
                <w:sz w:val="28"/>
                <w:szCs w:val="28"/>
              </w:rPr>
              <w:t>10.3</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679"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763"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51"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679"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747" w:hRule="atLeast"/>
        </w:trPr>
        <w:tc>
          <w:tcPr>
            <w:tcW w:w="126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51"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5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79"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pPr>
        <w:pStyle w:val="style0"/>
        <w:rPr>
          <w:sz w:val="28"/>
          <w:szCs w:val="28"/>
        </w:rPr>
      </w:pPr>
    </w:p>
    <w:p>
      <w:pPr>
        <w:pStyle w:val="style0"/>
        <w:rPr>
          <w:b/>
          <w:sz w:val="28"/>
          <w:szCs w:val="28"/>
        </w:rPr>
      </w:pPr>
      <w:r>
        <w:rPr>
          <w:b/>
          <w:sz w:val="28"/>
          <w:szCs w:val="28"/>
        </w:rPr>
        <w:t>Table 4.12: SOCIAL MEDIAN MARKETING PROMOTE EFFICIENCY IN FIRMS OR BUSINESS ACTIVITIES</w:t>
      </w:r>
    </w:p>
    <w:tbl>
      <w:tblPr>
        <w:tblStyle w:val="style4119"/>
        <w:tblW w:w="927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7"/>
        <w:gridCol w:w="3964"/>
        <w:gridCol w:w="2359"/>
        <w:gridCol w:w="1684"/>
      </w:tblGrid>
      <w:tr>
        <w:trPr>
          <w:cantSplit/>
          <w:trHeight w:val="645" w:hRule="atLeast"/>
        </w:trPr>
        <w:tc>
          <w:tcPr>
            <w:tcW w:w="5232"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5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8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60" w:hRule="atLeast"/>
        </w:trPr>
        <w:tc>
          <w:tcPr>
            <w:tcW w:w="1268"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6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5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684"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59" w:type="dxa"/>
            <w:tcBorders>
              <w:top w:val="nil"/>
              <w:left w:val="single" w:sz="16" w:space="0" w:color="000000"/>
              <w:bottom w:val="nil"/>
            </w:tcBorders>
            <w:shd w:val="clear" w:color="auto" w:fill="ffffff"/>
            <w:vAlign w:val="center"/>
          </w:tcPr>
          <w:p>
            <w:pPr>
              <w:pStyle w:val="style0"/>
              <w:rPr>
                <w:sz w:val="28"/>
                <w:szCs w:val="28"/>
              </w:rPr>
            </w:pPr>
            <w:r>
              <w:rPr>
                <w:sz w:val="28"/>
                <w:szCs w:val="28"/>
              </w:rPr>
              <w:t>2</w:t>
            </w:r>
          </w:p>
        </w:tc>
        <w:tc>
          <w:tcPr>
            <w:tcW w:w="1684" w:type="dxa"/>
            <w:tcBorders>
              <w:top w:val="nil"/>
              <w:bottom w:val="nil"/>
            </w:tcBorders>
            <w:shd w:val="clear" w:color="auto" w:fill="ffffff"/>
            <w:vAlign w:val="center"/>
          </w:tcPr>
          <w:p>
            <w:pPr>
              <w:pStyle w:val="style0"/>
              <w:rPr>
                <w:sz w:val="28"/>
                <w:szCs w:val="28"/>
              </w:rPr>
            </w:pPr>
            <w:r>
              <w:rPr>
                <w:sz w:val="28"/>
                <w:szCs w:val="28"/>
              </w:rPr>
              <w:t>5.1</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59" w:type="dxa"/>
            <w:tcBorders>
              <w:top w:val="nil"/>
              <w:left w:val="single" w:sz="16" w:space="0" w:color="000000"/>
              <w:bottom w:val="nil"/>
            </w:tcBorders>
            <w:shd w:val="clear" w:color="auto" w:fill="ffffff"/>
            <w:vAlign w:val="center"/>
          </w:tcPr>
          <w:p>
            <w:pPr>
              <w:pStyle w:val="style0"/>
              <w:rPr>
                <w:sz w:val="28"/>
                <w:szCs w:val="28"/>
              </w:rPr>
            </w:pPr>
            <w:r>
              <w:rPr>
                <w:sz w:val="28"/>
                <w:szCs w:val="28"/>
              </w:rPr>
              <w:t>19</w:t>
            </w:r>
          </w:p>
        </w:tc>
        <w:tc>
          <w:tcPr>
            <w:tcW w:w="1684" w:type="dxa"/>
            <w:tcBorders>
              <w:top w:val="nil"/>
              <w:bottom w:val="nil"/>
            </w:tcBorders>
            <w:shd w:val="clear" w:color="auto" w:fill="ffffff"/>
            <w:vAlign w:val="center"/>
          </w:tcPr>
          <w:p>
            <w:pPr>
              <w:pStyle w:val="style0"/>
              <w:rPr>
                <w:sz w:val="28"/>
                <w:szCs w:val="28"/>
              </w:rPr>
            </w:pPr>
            <w:r>
              <w:rPr>
                <w:sz w:val="28"/>
                <w:szCs w:val="28"/>
              </w:rPr>
              <w:t>48.7</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59" w:type="dxa"/>
            <w:tcBorders>
              <w:top w:val="nil"/>
              <w:left w:val="single" w:sz="16" w:space="0" w:color="000000"/>
              <w:bottom w:val="nil"/>
            </w:tcBorders>
            <w:shd w:val="clear" w:color="auto" w:fill="ffffff"/>
            <w:vAlign w:val="center"/>
          </w:tcPr>
          <w:p>
            <w:pPr>
              <w:pStyle w:val="style0"/>
              <w:rPr>
                <w:sz w:val="28"/>
                <w:szCs w:val="28"/>
              </w:rPr>
            </w:pPr>
            <w:r>
              <w:rPr>
                <w:sz w:val="28"/>
                <w:szCs w:val="28"/>
              </w:rPr>
              <w:t>17</w:t>
            </w:r>
          </w:p>
        </w:tc>
        <w:tc>
          <w:tcPr>
            <w:tcW w:w="1684" w:type="dxa"/>
            <w:tcBorders>
              <w:top w:val="nil"/>
              <w:bottom w:val="nil"/>
            </w:tcBorders>
            <w:shd w:val="clear" w:color="auto" w:fill="ffffff"/>
            <w:vAlign w:val="center"/>
          </w:tcPr>
          <w:p>
            <w:pPr>
              <w:pStyle w:val="style0"/>
              <w:rPr>
                <w:sz w:val="28"/>
                <w:szCs w:val="28"/>
              </w:rPr>
            </w:pPr>
            <w:r>
              <w:rPr>
                <w:sz w:val="28"/>
                <w:szCs w:val="28"/>
              </w:rPr>
              <w:t>43.6</w:t>
            </w:r>
          </w:p>
        </w:tc>
      </w:tr>
      <w:tr>
        <w:tblPrEx/>
        <w:trPr>
          <w:cantSplit/>
          <w:trHeight w:val="690" w:hRule="atLeast"/>
        </w:trPr>
        <w:tc>
          <w:tcPr>
            <w:tcW w:w="1268"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6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5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84"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4.12 displays the distribution of respondents' responses to the statement, "Social Media Marketing promotes efficiency in firms or business activities." The results show that 2.6% of respondents strongly disagreed, 15.9% were undecided, while 48.7% agreed and 43.6% strongly agreed. This indicates that the use of e-marketing strategies has contributed to increased efficiency in the activities of the firms.</w:t>
      </w:r>
    </w:p>
    <w:p>
      <w:pPr>
        <w:pStyle w:val="style0"/>
        <w:rPr>
          <w:sz w:val="28"/>
          <w:szCs w:val="28"/>
        </w:rPr>
      </w:pPr>
    </w:p>
    <w:p>
      <w:pPr>
        <w:pStyle w:val="style0"/>
        <w:rPr>
          <w:b/>
          <w:sz w:val="28"/>
          <w:szCs w:val="28"/>
        </w:rPr>
      </w:pPr>
      <w:r>
        <w:rPr>
          <w:b/>
          <w:sz w:val="28"/>
          <w:szCs w:val="28"/>
        </w:rPr>
        <w:t>TABLE 4.13: E-MARKETING STRATEGIES REDUCES THE COST OF DISTRIBUTION CHANNEL</w:t>
      </w:r>
    </w:p>
    <w:tbl>
      <w:tblPr>
        <w:tblStyle w:val="style4120"/>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7"/>
        <w:gridCol w:w="3602"/>
        <w:gridCol w:w="2522"/>
        <w:gridCol w:w="1801"/>
      </w:tblGrid>
      <w:tr>
        <w:trPr>
          <w:cantSplit/>
          <w:trHeight w:val="1282" w:hRule="atLeast"/>
        </w:trPr>
        <w:tc>
          <w:tcPr>
            <w:tcW w:w="495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p>
            <w:pPr>
              <w:pStyle w:val="style0"/>
              <w:rPr>
                <w:sz w:val="28"/>
                <w:szCs w:val="28"/>
              </w:rPr>
            </w:pPr>
          </w:p>
        </w:tc>
        <w:tc>
          <w:tcPr>
            <w:tcW w:w="2522"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01"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34" w:hRule="atLeast"/>
        </w:trPr>
        <w:tc>
          <w:tcPr>
            <w:tcW w:w="1357"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602"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Undecided</w:t>
            </w:r>
          </w:p>
        </w:tc>
        <w:tc>
          <w:tcPr>
            <w:tcW w:w="252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w:t>
            </w:r>
          </w:p>
        </w:tc>
        <w:tc>
          <w:tcPr>
            <w:tcW w:w="1801" w:type="dxa"/>
            <w:tcBorders>
              <w:top w:val="single" w:sz="16" w:space="0" w:color="000000"/>
              <w:bottom w:val="nil"/>
            </w:tcBorders>
            <w:shd w:val="clear" w:color="auto" w:fill="ffffff"/>
            <w:vAlign w:val="center"/>
          </w:tcPr>
          <w:p>
            <w:pPr>
              <w:pStyle w:val="style0"/>
              <w:rPr>
                <w:sz w:val="28"/>
                <w:szCs w:val="28"/>
              </w:rPr>
            </w:pPr>
            <w:r>
              <w:rPr>
                <w:sz w:val="28"/>
                <w:szCs w:val="28"/>
              </w:rPr>
              <w:t>5.1</w:t>
            </w:r>
          </w:p>
        </w:tc>
      </w:tr>
      <w:tr>
        <w:tblPrEx/>
        <w:trPr>
          <w:cantSplit/>
          <w:trHeight w:val="634" w:hRule="atLeast"/>
        </w:trPr>
        <w:tc>
          <w:tcPr>
            <w:tcW w:w="135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02"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22"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801"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634" w:hRule="atLeast"/>
        </w:trPr>
        <w:tc>
          <w:tcPr>
            <w:tcW w:w="135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02"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22" w:type="dxa"/>
            <w:tcBorders>
              <w:top w:val="nil"/>
              <w:left w:val="single" w:sz="16" w:space="0" w:color="000000"/>
              <w:bottom w:val="nil"/>
            </w:tcBorders>
            <w:shd w:val="clear" w:color="auto" w:fill="ffffff"/>
            <w:vAlign w:val="center"/>
          </w:tcPr>
          <w:p>
            <w:pPr>
              <w:pStyle w:val="style0"/>
              <w:rPr>
                <w:sz w:val="28"/>
                <w:szCs w:val="28"/>
              </w:rPr>
            </w:pPr>
            <w:r>
              <w:rPr>
                <w:sz w:val="28"/>
                <w:szCs w:val="28"/>
              </w:rPr>
              <w:t>25</w:t>
            </w:r>
          </w:p>
        </w:tc>
        <w:tc>
          <w:tcPr>
            <w:tcW w:w="1801" w:type="dxa"/>
            <w:tcBorders>
              <w:top w:val="nil"/>
              <w:bottom w:val="nil"/>
            </w:tcBorders>
            <w:shd w:val="clear" w:color="auto" w:fill="ffffff"/>
            <w:vAlign w:val="center"/>
          </w:tcPr>
          <w:p>
            <w:pPr>
              <w:pStyle w:val="style0"/>
              <w:rPr>
                <w:sz w:val="28"/>
                <w:szCs w:val="28"/>
              </w:rPr>
            </w:pPr>
            <w:r>
              <w:rPr>
                <w:sz w:val="28"/>
                <w:szCs w:val="28"/>
              </w:rPr>
              <w:t>64.1</w:t>
            </w:r>
          </w:p>
        </w:tc>
      </w:tr>
      <w:tr>
        <w:tblPrEx/>
        <w:trPr>
          <w:cantSplit/>
          <w:trHeight w:val="634" w:hRule="atLeast"/>
        </w:trPr>
        <w:tc>
          <w:tcPr>
            <w:tcW w:w="1357"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02"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2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01"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pPr>
        <w:pStyle w:val="style0"/>
        <w:rPr>
          <w:b/>
          <w:sz w:val="28"/>
          <w:szCs w:val="28"/>
        </w:rPr>
      </w:pPr>
      <w:r>
        <w:rPr>
          <w:b/>
          <w:sz w:val="28"/>
          <w:szCs w:val="28"/>
        </w:rPr>
        <w:t>Table 4.14: EMAIL MARKETING TECHNIQUES LEADS TO INCREASE IN SALES</w:t>
      </w:r>
    </w:p>
    <w:tbl>
      <w:tblPr>
        <w:tblStyle w:val="style4121"/>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5"/>
        <w:gridCol w:w="3596"/>
        <w:gridCol w:w="2518"/>
        <w:gridCol w:w="1798"/>
      </w:tblGrid>
      <w:tr>
        <w:trPr>
          <w:cantSplit/>
          <w:trHeight w:val="681" w:hRule="atLeast"/>
        </w:trPr>
        <w:tc>
          <w:tcPr>
            <w:tcW w:w="495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18"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9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97" w:hRule="atLeast"/>
        </w:trPr>
        <w:tc>
          <w:tcPr>
            <w:tcW w:w="1355"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596"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18"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w:t>
            </w:r>
          </w:p>
        </w:tc>
        <w:tc>
          <w:tcPr>
            <w:tcW w:w="1798" w:type="dxa"/>
            <w:tcBorders>
              <w:top w:val="single" w:sz="16" w:space="0" w:color="000000"/>
              <w:bottom w:val="nil"/>
            </w:tcBorders>
            <w:shd w:val="clear" w:color="auto" w:fill="ffffff"/>
            <w:vAlign w:val="center"/>
          </w:tcPr>
          <w:p>
            <w:pPr>
              <w:pStyle w:val="style0"/>
              <w:rPr>
                <w:sz w:val="28"/>
                <w:szCs w:val="28"/>
              </w:rPr>
            </w:pPr>
            <w:r>
              <w:rPr>
                <w:sz w:val="28"/>
                <w:szCs w:val="28"/>
              </w:rPr>
              <w:t>2.6</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518" w:type="dxa"/>
            <w:tcBorders>
              <w:top w:val="nil"/>
              <w:left w:val="single" w:sz="16" w:space="0" w:color="000000"/>
              <w:bottom w:val="nil"/>
            </w:tcBorders>
            <w:shd w:val="clear" w:color="auto" w:fill="ffffff"/>
            <w:vAlign w:val="center"/>
          </w:tcPr>
          <w:p>
            <w:pPr>
              <w:pStyle w:val="style0"/>
              <w:rPr>
                <w:sz w:val="28"/>
                <w:szCs w:val="28"/>
              </w:rPr>
            </w:pPr>
            <w:r>
              <w:rPr>
                <w:sz w:val="28"/>
                <w:szCs w:val="28"/>
              </w:rPr>
              <w:t>2</w:t>
            </w:r>
          </w:p>
        </w:tc>
        <w:tc>
          <w:tcPr>
            <w:tcW w:w="1798" w:type="dxa"/>
            <w:tcBorders>
              <w:top w:val="nil"/>
              <w:bottom w:val="nil"/>
            </w:tcBorders>
            <w:shd w:val="clear" w:color="auto" w:fill="ffffff"/>
            <w:vAlign w:val="center"/>
          </w:tcPr>
          <w:p>
            <w:pPr>
              <w:pStyle w:val="style0"/>
              <w:rPr>
                <w:sz w:val="28"/>
                <w:szCs w:val="28"/>
              </w:rPr>
            </w:pPr>
            <w:r>
              <w:rPr>
                <w:sz w:val="28"/>
                <w:szCs w:val="28"/>
              </w:rPr>
              <w:t>5.1</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18" w:type="dxa"/>
            <w:tcBorders>
              <w:top w:val="nil"/>
              <w:left w:val="single" w:sz="16" w:space="0" w:color="000000"/>
              <w:bottom w:val="nil"/>
            </w:tcBorders>
            <w:shd w:val="clear" w:color="auto" w:fill="ffffff"/>
            <w:vAlign w:val="center"/>
          </w:tcPr>
          <w:p>
            <w:pPr>
              <w:pStyle w:val="style0"/>
              <w:rPr>
                <w:sz w:val="28"/>
                <w:szCs w:val="28"/>
              </w:rPr>
            </w:pPr>
            <w:r>
              <w:rPr>
                <w:sz w:val="28"/>
                <w:szCs w:val="28"/>
              </w:rPr>
              <w:t>16</w:t>
            </w:r>
          </w:p>
        </w:tc>
        <w:tc>
          <w:tcPr>
            <w:tcW w:w="1798" w:type="dxa"/>
            <w:tcBorders>
              <w:top w:val="nil"/>
              <w:bottom w:val="nil"/>
            </w:tcBorders>
            <w:shd w:val="clear" w:color="auto" w:fill="ffffff"/>
            <w:vAlign w:val="center"/>
          </w:tcPr>
          <w:p>
            <w:pPr>
              <w:pStyle w:val="style0"/>
              <w:rPr>
                <w:sz w:val="28"/>
                <w:szCs w:val="28"/>
              </w:rPr>
            </w:pPr>
            <w:r>
              <w:rPr>
                <w:sz w:val="28"/>
                <w:szCs w:val="28"/>
              </w:rPr>
              <w:t>41.0</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18" w:type="dxa"/>
            <w:tcBorders>
              <w:top w:val="nil"/>
              <w:left w:val="single" w:sz="16" w:space="0" w:color="000000"/>
              <w:bottom w:val="nil"/>
            </w:tcBorders>
            <w:shd w:val="clear" w:color="auto" w:fill="ffffff"/>
            <w:vAlign w:val="center"/>
          </w:tcPr>
          <w:p>
            <w:pPr>
              <w:pStyle w:val="style0"/>
              <w:rPr>
                <w:sz w:val="28"/>
                <w:szCs w:val="28"/>
              </w:rPr>
            </w:pPr>
            <w:r>
              <w:rPr>
                <w:sz w:val="28"/>
                <w:szCs w:val="28"/>
              </w:rPr>
              <w:t>20</w:t>
            </w:r>
          </w:p>
        </w:tc>
        <w:tc>
          <w:tcPr>
            <w:tcW w:w="1798" w:type="dxa"/>
            <w:tcBorders>
              <w:top w:val="nil"/>
              <w:bottom w:val="nil"/>
            </w:tcBorders>
            <w:shd w:val="clear" w:color="auto" w:fill="ffffff"/>
            <w:vAlign w:val="center"/>
          </w:tcPr>
          <w:p>
            <w:pPr>
              <w:pStyle w:val="style0"/>
              <w:rPr>
                <w:sz w:val="28"/>
                <w:szCs w:val="28"/>
              </w:rPr>
            </w:pPr>
            <w:r>
              <w:rPr>
                <w:sz w:val="28"/>
                <w:szCs w:val="28"/>
              </w:rPr>
              <w:t>51.3</w:t>
            </w:r>
          </w:p>
        </w:tc>
      </w:tr>
      <w:tr>
        <w:tblPrEx/>
        <w:trPr>
          <w:cantSplit/>
          <w:trHeight w:val="729" w:hRule="atLeast"/>
        </w:trPr>
        <w:tc>
          <w:tcPr>
            <w:tcW w:w="135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96"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18"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98"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relation to the statement, “Email marketing techniques leads to increase in sales” 2.3% of the respondents disagreed, 5.1% were undecided, 41% agreed, and 51.3% strongly agreed. The implication of this is that the use of </w:t>
      </w:r>
      <w:r>
        <w:rPr>
          <w:sz w:val="28"/>
          <w:szCs w:val="28"/>
        </w:rPr>
        <w:t>Email</w:t>
      </w:r>
      <w:r>
        <w:rPr>
          <w:sz w:val="28"/>
          <w:szCs w:val="28"/>
        </w:rPr>
        <w:t xml:space="preserve"> marketing results in an increase in the sales of the firms.</w:t>
      </w: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r>
        <w:rPr>
          <w:b/>
          <w:sz w:val="28"/>
          <w:szCs w:val="28"/>
        </w:rPr>
        <w:t>Table 4.15: EMAIL MARKETING INCREASE CUSTOMER’S PATRONAGE</w:t>
      </w:r>
    </w:p>
    <w:tbl>
      <w:tblPr>
        <w:tblStyle w:val="style4122"/>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1"/>
        <w:gridCol w:w="3588"/>
        <w:gridCol w:w="2513"/>
        <w:gridCol w:w="1794"/>
      </w:tblGrid>
      <w:tr>
        <w:trPr>
          <w:cantSplit/>
          <w:trHeight w:val="675" w:hRule="atLeast"/>
        </w:trPr>
        <w:tc>
          <w:tcPr>
            <w:tcW w:w="4939"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1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9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75" w:hRule="atLeast"/>
        </w:trPr>
        <w:tc>
          <w:tcPr>
            <w:tcW w:w="1351"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58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1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9</w:t>
            </w:r>
          </w:p>
        </w:tc>
        <w:tc>
          <w:tcPr>
            <w:tcW w:w="1794" w:type="dxa"/>
            <w:tcBorders>
              <w:top w:val="single" w:sz="16" w:space="0" w:color="000000"/>
              <w:bottom w:val="nil"/>
            </w:tcBorders>
            <w:shd w:val="clear" w:color="auto" w:fill="ffffff"/>
            <w:vAlign w:val="center"/>
          </w:tcPr>
          <w:p>
            <w:pPr>
              <w:pStyle w:val="style0"/>
              <w:rPr>
                <w:sz w:val="28"/>
                <w:szCs w:val="28"/>
              </w:rPr>
            </w:pPr>
            <w:r>
              <w:rPr>
                <w:sz w:val="28"/>
                <w:szCs w:val="28"/>
              </w:rPr>
              <w:t>23.1</w:t>
            </w:r>
          </w:p>
        </w:tc>
      </w:tr>
      <w:tr>
        <w:tblPrEx/>
        <w:trPr>
          <w:cantSplit/>
          <w:trHeight w:val="724" w:hRule="atLeast"/>
        </w:trPr>
        <w:tc>
          <w:tcPr>
            <w:tcW w:w="135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88"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13" w:type="dxa"/>
            <w:tcBorders>
              <w:top w:val="nil"/>
              <w:left w:val="single" w:sz="16" w:space="0" w:color="000000"/>
              <w:bottom w:val="nil"/>
            </w:tcBorders>
            <w:shd w:val="clear" w:color="auto" w:fill="ffffff"/>
            <w:vAlign w:val="center"/>
          </w:tcPr>
          <w:p>
            <w:pPr>
              <w:pStyle w:val="style0"/>
              <w:rPr>
                <w:sz w:val="28"/>
                <w:szCs w:val="28"/>
              </w:rPr>
            </w:pPr>
            <w:r>
              <w:rPr>
                <w:sz w:val="28"/>
                <w:szCs w:val="28"/>
              </w:rPr>
              <w:t>16</w:t>
            </w:r>
          </w:p>
        </w:tc>
        <w:tc>
          <w:tcPr>
            <w:tcW w:w="1794" w:type="dxa"/>
            <w:tcBorders>
              <w:top w:val="nil"/>
              <w:bottom w:val="nil"/>
            </w:tcBorders>
            <w:shd w:val="clear" w:color="auto" w:fill="ffffff"/>
            <w:vAlign w:val="center"/>
          </w:tcPr>
          <w:p>
            <w:pPr>
              <w:pStyle w:val="style0"/>
              <w:rPr>
                <w:sz w:val="28"/>
                <w:szCs w:val="28"/>
              </w:rPr>
            </w:pPr>
            <w:r>
              <w:rPr>
                <w:sz w:val="28"/>
                <w:szCs w:val="28"/>
              </w:rPr>
              <w:t>41.0</w:t>
            </w:r>
          </w:p>
        </w:tc>
      </w:tr>
      <w:tr>
        <w:tblPrEx/>
        <w:trPr>
          <w:cantSplit/>
          <w:trHeight w:val="724" w:hRule="atLeast"/>
        </w:trPr>
        <w:tc>
          <w:tcPr>
            <w:tcW w:w="135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88"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13" w:type="dxa"/>
            <w:tcBorders>
              <w:top w:val="nil"/>
              <w:left w:val="single" w:sz="16" w:space="0" w:color="000000"/>
              <w:bottom w:val="nil"/>
            </w:tcBorders>
            <w:shd w:val="clear" w:color="auto" w:fill="ffffff"/>
            <w:vAlign w:val="center"/>
          </w:tcPr>
          <w:p>
            <w:pPr>
              <w:pStyle w:val="style0"/>
              <w:rPr>
                <w:sz w:val="28"/>
                <w:szCs w:val="28"/>
              </w:rPr>
            </w:pPr>
            <w:r>
              <w:rPr>
                <w:sz w:val="28"/>
                <w:szCs w:val="28"/>
              </w:rPr>
              <w:t>14</w:t>
            </w:r>
          </w:p>
        </w:tc>
        <w:tc>
          <w:tcPr>
            <w:tcW w:w="1794" w:type="dxa"/>
            <w:tcBorders>
              <w:top w:val="nil"/>
              <w:bottom w:val="nil"/>
            </w:tcBorders>
            <w:shd w:val="clear" w:color="auto" w:fill="ffffff"/>
            <w:vAlign w:val="center"/>
          </w:tcPr>
          <w:p>
            <w:pPr>
              <w:pStyle w:val="style0"/>
              <w:rPr>
                <w:sz w:val="28"/>
                <w:szCs w:val="28"/>
              </w:rPr>
            </w:pPr>
            <w:r>
              <w:rPr>
                <w:sz w:val="28"/>
                <w:szCs w:val="28"/>
              </w:rPr>
              <w:t>35.9</w:t>
            </w:r>
          </w:p>
        </w:tc>
      </w:tr>
      <w:tr>
        <w:tblPrEx/>
        <w:trPr>
          <w:cantSplit/>
          <w:trHeight w:val="707" w:hRule="atLeast"/>
        </w:trPr>
        <w:tc>
          <w:tcPr>
            <w:tcW w:w="1351"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58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1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94"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relation to the statement, “Adoption of Email marketing increase customer’s patronage”, 9% of the respondents disagreed, 41% agreed, and 35.9% strongly agreed. This implies that the use of </w:t>
      </w:r>
      <w:r>
        <w:rPr>
          <w:sz w:val="28"/>
          <w:szCs w:val="28"/>
        </w:rPr>
        <w:t>Email</w:t>
      </w:r>
      <w:r>
        <w:rPr>
          <w:sz w:val="28"/>
          <w:szCs w:val="28"/>
        </w:rPr>
        <w:t xml:space="preserve"> marketing which is one of the techniques of e-marketing, results in increase in the sales of the firms. </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Table 4.16: EMAIL MARKETING INCREASES MARKET SHARE</w:t>
      </w:r>
    </w:p>
    <w:tbl>
      <w:tblPr>
        <w:tblStyle w:val="style4123"/>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66"/>
        <w:gridCol w:w="3626"/>
        <w:gridCol w:w="2539"/>
        <w:gridCol w:w="1813"/>
      </w:tblGrid>
      <w:tr>
        <w:trPr>
          <w:cantSplit/>
          <w:trHeight w:val="705" w:hRule="atLeast"/>
        </w:trPr>
        <w:tc>
          <w:tcPr>
            <w:tcW w:w="4992"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3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13"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05" w:hRule="atLeast"/>
        </w:trPr>
        <w:tc>
          <w:tcPr>
            <w:tcW w:w="1366"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626"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3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7</w:t>
            </w:r>
          </w:p>
        </w:tc>
        <w:tc>
          <w:tcPr>
            <w:tcW w:w="1813" w:type="dxa"/>
            <w:tcBorders>
              <w:top w:val="single" w:sz="16" w:space="0" w:color="000000"/>
              <w:bottom w:val="nil"/>
            </w:tcBorders>
            <w:shd w:val="clear" w:color="auto" w:fill="ffffff"/>
            <w:vAlign w:val="center"/>
          </w:tcPr>
          <w:p>
            <w:pPr>
              <w:pStyle w:val="style0"/>
              <w:rPr>
                <w:sz w:val="28"/>
                <w:szCs w:val="28"/>
              </w:rPr>
            </w:pPr>
            <w:r>
              <w:rPr>
                <w:sz w:val="28"/>
                <w:szCs w:val="28"/>
              </w:rPr>
              <w:t>17.9</w:t>
            </w:r>
          </w:p>
        </w:tc>
      </w:tr>
      <w:tr>
        <w:tblPrEx/>
        <w:trPr>
          <w:cantSplit/>
          <w:trHeight w:val="756"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539"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813"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56"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39"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813"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738"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39"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813"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756" w:hRule="atLeast"/>
        </w:trPr>
        <w:tc>
          <w:tcPr>
            <w:tcW w:w="1366"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6"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3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13"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regard to the statement, “E-mail marketing increases market share of firm”,17.9% of the respondents disagreed, 12.8% were undecided, 38.5% agreed while 30.8% strongly agreed. The implication of this is that the use of </w:t>
      </w:r>
      <w:r>
        <w:rPr>
          <w:sz w:val="28"/>
          <w:szCs w:val="28"/>
        </w:rPr>
        <w:t>Email</w:t>
      </w:r>
      <w:r>
        <w:rPr>
          <w:sz w:val="28"/>
          <w:szCs w:val="28"/>
        </w:rPr>
        <w:t xml:space="preserve"> marketing as an e-marketing tool is instrumental in building the market share of the firm.</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Table 4.17: EMAIL MARKETING REDUCES THE COST OF PROMOTION</w:t>
      </w:r>
    </w:p>
    <w:tbl>
      <w:tblPr>
        <w:tblStyle w:val="style4124"/>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63"/>
        <w:gridCol w:w="3620"/>
        <w:gridCol w:w="2535"/>
        <w:gridCol w:w="1810"/>
      </w:tblGrid>
      <w:tr>
        <w:trPr>
          <w:cantSplit/>
          <w:trHeight w:val="629" w:hRule="atLeast"/>
        </w:trPr>
        <w:tc>
          <w:tcPr>
            <w:tcW w:w="4983"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535"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810"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629" w:hRule="atLeast"/>
        </w:trPr>
        <w:tc>
          <w:tcPr>
            <w:tcW w:w="136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62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Disagree</w:t>
            </w:r>
          </w:p>
        </w:tc>
        <w:tc>
          <w:tcPr>
            <w:tcW w:w="2535"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8</w:t>
            </w:r>
          </w:p>
        </w:tc>
        <w:tc>
          <w:tcPr>
            <w:tcW w:w="1810" w:type="dxa"/>
            <w:tcBorders>
              <w:top w:val="single" w:sz="16" w:space="0" w:color="000000"/>
              <w:bottom w:val="nil"/>
            </w:tcBorders>
            <w:shd w:val="clear" w:color="auto" w:fill="ffffff"/>
            <w:vAlign w:val="center"/>
          </w:tcPr>
          <w:p>
            <w:pPr>
              <w:pStyle w:val="style0"/>
              <w:rPr>
                <w:sz w:val="28"/>
                <w:szCs w:val="28"/>
              </w:rPr>
            </w:pPr>
            <w:r>
              <w:rPr>
                <w:sz w:val="28"/>
                <w:szCs w:val="28"/>
              </w:rPr>
              <w:t>20.5</w:t>
            </w:r>
          </w:p>
        </w:tc>
      </w:tr>
      <w:tr>
        <w:tblPrEx/>
        <w:trPr>
          <w:cantSplit/>
          <w:trHeight w:val="674"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535"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810"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674"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535" w:type="dxa"/>
            <w:tcBorders>
              <w:top w:val="nil"/>
              <w:left w:val="single" w:sz="16" w:space="0" w:color="000000"/>
              <w:bottom w:val="nil"/>
            </w:tcBorders>
            <w:shd w:val="clear" w:color="auto" w:fill="ffffff"/>
            <w:vAlign w:val="center"/>
          </w:tcPr>
          <w:p>
            <w:pPr>
              <w:pStyle w:val="style0"/>
              <w:rPr>
                <w:sz w:val="28"/>
                <w:szCs w:val="28"/>
              </w:rPr>
            </w:pPr>
            <w:r>
              <w:rPr>
                <w:sz w:val="28"/>
                <w:szCs w:val="28"/>
              </w:rPr>
              <w:t>18</w:t>
            </w:r>
          </w:p>
        </w:tc>
        <w:tc>
          <w:tcPr>
            <w:tcW w:w="1810" w:type="dxa"/>
            <w:tcBorders>
              <w:top w:val="nil"/>
              <w:bottom w:val="nil"/>
            </w:tcBorders>
            <w:shd w:val="clear" w:color="auto" w:fill="ffffff"/>
            <w:vAlign w:val="center"/>
          </w:tcPr>
          <w:p>
            <w:pPr>
              <w:pStyle w:val="style0"/>
              <w:rPr>
                <w:sz w:val="28"/>
                <w:szCs w:val="28"/>
              </w:rPr>
            </w:pPr>
            <w:r>
              <w:rPr>
                <w:sz w:val="28"/>
                <w:szCs w:val="28"/>
              </w:rPr>
              <w:t>46.2</w:t>
            </w:r>
          </w:p>
        </w:tc>
      </w:tr>
      <w:tr>
        <w:tblPrEx/>
        <w:trPr>
          <w:cantSplit/>
          <w:trHeight w:val="659"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535"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810"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674" w:hRule="atLeast"/>
        </w:trPr>
        <w:tc>
          <w:tcPr>
            <w:tcW w:w="136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62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535"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810"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ind w:left="19" w:firstLine="0"/>
        <w:rPr>
          <w:b/>
          <w:sz w:val="28"/>
          <w:szCs w:val="28"/>
        </w:rPr>
      </w:pPr>
      <w:r>
        <w:rPr>
          <w:b/>
          <w:sz w:val="28"/>
          <w:szCs w:val="28"/>
        </w:rPr>
        <w:t>Table 4.19: EMAIL MARKETING ENSURES RAPID PRODUCT AWARENESS</w:t>
      </w:r>
    </w:p>
    <w:tbl>
      <w:tblPr>
        <w:tblStyle w:val="style4125"/>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85"/>
        <w:gridCol w:w="4015"/>
        <w:gridCol w:w="2389"/>
        <w:gridCol w:w="1706"/>
      </w:tblGrid>
      <w:tr>
        <w:trPr>
          <w:cantSplit/>
          <w:trHeight w:val="732" w:hRule="atLeast"/>
        </w:trPr>
        <w:tc>
          <w:tcPr>
            <w:tcW w:w="53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8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706"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49" w:hRule="atLeast"/>
        </w:trPr>
        <w:tc>
          <w:tcPr>
            <w:tcW w:w="1285"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4015"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8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6</w:t>
            </w:r>
          </w:p>
        </w:tc>
        <w:tc>
          <w:tcPr>
            <w:tcW w:w="1706" w:type="dxa"/>
            <w:tcBorders>
              <w:top w:val="single" w:sz="16" w:space="0" w:color="000000"/>
              <w:bottom w:val="nil"/>
            </w:tcBorders>
            <w:shd w:val="clear" w:color="auto" w:fill="ffffff"/>
            <w:vAlign w:val="center"/>
          </w:tcPr>
          <w:p>
            <w:pPr>
              <w:pStyle w:val="style0"/>
              <w:rPr>
                <w:sz w:val="28"/>
                <w:szCs w:val="28"/>
              </w:rPr>
            </w:pPr>
            <w:r>
              <w:rPr>
                <w:sz w:val="28"/>
                <w:szCs w:val="28"/>
              </w:rPr>
              <w:t>15.4</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706"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3</w:t>
            </w:r>
          </w:p>
        </w:tc>
        <w:tc>
          <w:tcPr>
            <w:tcW w:w="1706" w:type="dxa"/>
            <w:tcBorders>
              <w:top w:val="nil"/>
              <w:bottom w:val="nil"/>
            </w:tcBorders>
            <w:shd w:val="clear" w:color="auto" w:fill="ffffff"/>
            <w:vAlign w:val="center"/>
          </w:tcPr>
          <w:p>
            <w:pPr>
              <w:pStyle w:val="style0"/>
              <w:rPr>
                <w:sz w:val="28"/>
                <w:szCs w:val="28"/>
              </w:rPr>
            </w:pPr>
            <w:r>
              <w:rPr>
                <w:sz w:val="28"/>
                <w:szCs w:val="28"/>
              </w:rPr>
              <w:t>7.7</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15</w:t>
            </w:r>
          </w:p>
        </w:tc>
        <w:tc>
          <w:tcPr>
            <w:tcW w:w="1706" w:type="dxa"/>
            <w:tcBorders>
              <w:top w:val="nil"/>
              <w:bottom w:val="nil"/>
            </w:tcBorders>
            <w:shd w:val="clear" w:color="auto" w:fill="ffffff"/>
            <w:vAlign w:val="center"/>
          </w:tcPr>
          <w:p>
            <w:pPr>
              <w:pStyle w:val="style0"/>
              <w:rPr>
                <w:sz w:val="28"/>
                <w:szCs w:val="28"/>
              </w:rPr>
            </w:pPr>
            <w:r>
              <w:rPr>
                <w:sz w:val="28"/>
                <w:szCs w:val="28"/>
              </w:rPr>
              <w:t>38.5</w:t>
            </w:r>
          </w:p>
        </w:tc>
      </w:tr>
      <w:tr>
        <w:tblPrEx/>
        <w:trPr>
          <w:cantSplit/>
          <w:trHeight w:val="800"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89" w:type="dxa"/>
            <w:tcBorders>
              <w:top w:val="nil"/>
              <w:left w:val="single" w:sz="16" w:space="0" w:color="000000"/>
              <w:bottom w:val="nil"/>
            </w:tcBorders>
            <w:shd w:val="clear" w:color="auto" w:fill="ffffff"/>
            <w:vAlign w:val="center"/>
          </w:tcPr>
          <w:p>
            <w:pPr>
              <w:pStyle w:val="style0"/>
              <w:rPr>
                <w:sz w:val="28"/>
                <w:szCs w:val="28"/>
              </w:rPr>
            </w:pPr>
            <w:r>
              <w:rPr>
                <w:sz w:val="28"/>
                <w:szCs w:val="28"/>
              </w:rPr>
              <w:t>5</w:t>
            </w:r>
          </w:p>
        </w:tc>
        <w:tc>
          <w:tcPr>
            <w:tcW w:w="1706" w:type="dxa"/>
            <w:tcBorders>
              <w:top w:val="nil"/>
              <w:bottom w:val="nil"/>
            </w:tcBorders>
            <w:shd w:val="clear" w:color="auto" w:fill="ffffff"/>
            <w:vAlign w:val="center"/>
          </w:tcPr>
          <w:p>
            <w:pPr>
              <w:pStyle w:val="style0"/>
              <w:rPr>
                <w:sz w:val="28"/>
                <w:szCs w:val="28"/>
              </w:rPr>
            </w:pPr>
            <w:r>
              <w:rPr>
                <w:sz w:val="28"/>
                <w:szCs w:val="28"/>
              </w:rPr>
              <w:t>12.8</w:t>
            </w:r>
          </w:p>
        </w:tc>
      </w:tr>
      <w:tr>
        <w:tblPrEx/>
        <w:trPr>
          <w:cantSplit/>
          <w:trHeight w:val="783" w:hRule="atLeast"/>
        </w:trPr>
        <w:tc>
          <w:tcPr>
            <w:tcW w:w="1285"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4015"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8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706"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 xml:space="preserve">In relation to the statement, “Email marketing ensures rapid product awareness”, 15.4% of the respondents strongly disagreed, 25.6% strongly disagreed, and 7.7% were undecided, 38.5 agreed and 12.8% strongly agreed. This implies that the use of </w:t>
      </w:r>
      <w:r>
        <w:rPr>
          <w:sz w:val="28"/>
          <w:szCs w:val="28"/>
        </w:rPr>
        <w:t>Email</w:t>
      </w:r>
      <w:r>
        <w:rPr>
          <w:sz w:val="28"/>
          <w:szCs w:val="28"/>
        </w:rPr>
        <w:t xml:space="preserve"> marketing which is one of the techniques of e-marketing, results in rapid product awareness. </w:t>
      </w:r>
    </w:p>
    <w:p>
      <w:pPr>
        <w:pStyle w:val="style0"/>
        <w:rPr>
          <w:b/>
          <w:sz w:val="28"/>
          <w:szCs w:val="28"/>
        </w:rPr>
      </w:pPr>
    </w:p>
    <w:p>
      <w:pPr>
        <w:pStyle w:val="style0"/>
        <w:rPr>
          <w:b/>
          <w:sz w:val="28"/>
          <w:szCs w:val="28"/>
        </w:rPr>
      </w:pPr>
    </w:p>
    <w:p>
      <w:pPr>
        <w:pStyle w:val="style0"/>
        <w:rPr>
          <w:b/>
          <w:sz w:val="28"/>
          <w:szCs w:val="28"/>
        </w:rPr>
      </w:pPr>
      <w:r>
        <w:rPr>
          <w:b/>
          <w:sz w:val="28"/>
          <w:szCs w:val="28"/>
        </w:rPr>
        <w:t>Table 4.20: EMAIL MARKETING TECHNIQUES LEAD TO INCREASE IN SALES</w:t>
      </w:r>
    </w:p>
    <w:tbl>
      <w:tblPr>
        <w:tblStyle w:val="style4126"/>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2"/>
        <w:gridCol w:w="3945"/>
        <w:gridCol w:w="2347"/>
        <w:gridCol w:w="1676"/>
      </w:tblGrid>
      <w:tr>
        <w:trPr>
          <w:cantSplit/>
          <w:trHeight w:val="690" w:hRule="atLeast"/>
        </w:trPr>
        <w:tc>
          <w:tcPr>
            <w:tcW w:w="520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p>
        </w:tc>
        <w:tc>
          <w:tcPr>
            <w:tcW w:w="2347"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Frequency</w:t>
            </w:r>
          </w:p>
        </w:tc>
        <w:tc>
          <w:tcPr>
            <w:tcW w:w="1676"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Percent</w:t>
            </w:r>
          </w:p>
        </w:tc>
      </w:tr>
      <w:tr>
        <w:tblPrEx/>
        <w:trPr>
          <w:cantSplit/>
          <w:trHeight w:val="706" w:hRule="atLeast"/>
        </w:trPr>
        <w:tc>
          <w:tcPr>
            <w:tcW w:w="1262"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Valid</w:t>
            </w:r>
          </w:p>
        </w:tc>
        <w:tc>
          <w:tcPr>
            <w:tcW w:w="3945"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Strongly Disagree</w:t>
            </w:r>
          </w:p>
        </w:tc>
        <w:tc>
          <w:tcPr>
            <w:tcW w:w="2347"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4</w:t>
            </w:r>
          </w:p>
        </w:tc>
        <w:tc>
          <w:tcPr>
            <w:tcW w:w="1676" w:type="dxa"/>
            <w:tcBorders>
              <w:top w:val="single" w:sz="16" w:space="0" w:color="000000"/>
              <w:bottom w:val="nil"/>
            </w:tcBorders>
            <w:shd w:val="clear" w:color="auto" w:fill="ffffff"/>
            <w:vAlign w:val="center"/>
          </w:tcPr>
          <w:p>
            <w:pPr>
              <w:pStyle w:val="style0"/>
              <w:rPr>
                <w:sz w:val="28"/>
                <w:szCs w:val="28"/>
              </w:rPr>
            </w:pPr>
            <w:r>
              <w:rPr>
                <w:sz w:val="28"/>
                <w:szCs w:val="28"/>
              </w:rPr>
              <w:t>10.3</w:t>
            </w:r>
          </w:p>
        </w:tc>
      </w:tr>
      <w:tr>
        <w:tblPrEx/>
        <w:trPr>
          <w:cantSplit/>
          <w:trHeight w:val="738"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Disagree</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7</w:t>
            </w:r>
          </w:p>
        </w:tc>
        <w:tc>
          <w:tcPr>
            <w:tcW w:w="1676" w:type="dxa"/>
            <w:tcBorders>
              <w:top w:val="nil"/>
              <w:bottom w:val="nil"/>
            </w:tcBorders>
            <w:shd w:val="clear" w:color="auto" w:fill="ffffff"/>
            <w:vAlign w:val="center"/>
          </w:tcPr>
          <w:p>
            <w:pPr>
              <w:pStyle w:val="style0"/>
              <w:rPr>
                <w:sz w:val="28"/>
                <w:szCs w:val="28"/>
              </w:rPr>
            </w:pPr>
            <w:r>
              <w:rPr>
                <w:sz w:val="28"/>
                <w:szCs w:val="28"/>
              </w:rPr>
              <w:t>17.9</w:t>
            </w:r>
          </w:p>
        </w:tc>
      </w:tr>
      <w:tr>
        <w:tblPrEx/>
        <w:trPr>
          <w:cantSplit/>
          <w:trHeight w:val="738"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Undecided</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6</w:t>
            </w:r>
          </w:p>
        </w:tc>
        <w:tc>
          <w:tcPr>
            <w:tcW w:w="1676" w:type="dxa"/>
            <w:tcBorders>
              <w:top w:val="nil"/>
              <w:bottom w:val="nil"/>
            </w:tcBorders>
            <w:shd w:val="clear" w:color="auto" w:fill="ffffff"/>
            <w:vAlign w:val="center"/>
          </w:tcPr>
          <w:p>
            <w:pPr>
              <w:pStyle w:val="style0"/>
              <w:rPr>
                <w:sz w:val="28"/>
                <w:szCs w:val="28"/>
              </w:rPr>
            </w:pPr>
            <w:r>
              <w:rPr>
                <w:sz w:val="28"/>
                <w:szCs w:val="28"/>
              </w:rPr>
              <w:t>15.4</w:t>
            </w:r>
          </w:p>
        </w:tc>
      </w:tr>
      <w:tr>
        <w:tblPrEx/>
        <w:trPr>
          <w:cantSplit/>
          <w:trHeight w:val="706"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Agree</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10</w:t>
            </w:r>
          </w:p>
        </w:tc>
        <w:tc>
          <w:tcPr>
            <w:tcW w:w="1676" w:type="dxa"/>
            <w:tcBorders>
              <w:top w:val="nil"/>
              <w:bottom w:val="nil"/>
            </w:tcBorders>
            <w:shd w:val="clear" w:color="auto" w:fill="ffffff"/>
            <w:vAlign w:val="center"/>
          </w:tcPr>
          <w:p>
            <w:pPr>
              <w:pStyle w:val="style0"/>
              <w:rPr>
                <w:sz w:val="28"/>
                <w:szCs w:val="28"/>
              </w:rPr>
            </w:pPr>
            <w:r>
              <w:rPr>
                <w:sz w:val="28"/>
                <w:szCs w:val="28"/>
              </w:rPr>
              <w:t>25.6</w:t>
            </w:r>
          </w:p>
        </w:tc>
      </w:tr>
      <w:tr>
        <w:tblPrEx/>
        <w:trPr>
          <w:cantSplit/>
          <w:trHeight w:val="706"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nil"/>
              <w:right w:val="single" w:sz="16" w:space="0" w:color="000000"/>
            </w:tcBorders>
            <w:shd w:val="clear" w:color="auto" w:fill="ffffff"/>
          </w:tcPr>
          <w:p>
            <w:pPr>
              <w:pStyle w:val="style0"/>
              <w:rPr>
                <w:sz w:val="28"/>
                <w:szCs w:val="28"/>
              </w:rPr>
            </w:pPr>
            <w:r>
              <w:rPr>
                <w:sz w:val="28"/>
                <w:szCs w:val="28"/>
              </w:rPr>
              <w:t>Strongly Agree</w:t>
            </w:r>
          </w:p>
        </w:tc>
        <w:tc>
          <w:tcPr>
            <w:tcW w:w="2347" w:type="dxa"/>
            <w:tcBorders>
              <w:top w:val="nil"/>
              <w:left w:val="single" w:sz="16" w:space="0" w:color="000000"/>
              <w:bottom w:val="nil"/>
            </w:tcBorders>
            <w:shd w:val="clear" w:color="auto" w:fill="ffffff"/>
            <w:vAlign w:val="center"/>
          </w:tcPr>
          <w:p>
            <w:pPr>
              <w:pStyle w:val="style0"/>
              <w:rPr>
                <w:sz w:val="28"/>
                <w:szCs w:val="28"/>
              </w:rPr>
            </w:pPr>
            <w:r>
              <w:rPr>
                <w:sz w:val="28"/>
                <w:szCs w:val="28"/>
              </w:rPr>
              <w:t>12</w:t>
            </w:r>
          </w:p>
        </w:tc>
        <w:tc>
          <w:tcPr>
            <w:tcW w:w="1676" w:type="dxa"/>
            <w:tcBorders>
              <w:top w:val="nil"/>
              <w:bottom w:val="nil"/>
            </w:tcBorders>
            <w:shd w:val="clear" w:color="auto" w:fill="ffffff"/>
            <w:vAlign w:val="center"/>
          </w:tcPr>
          <w:p>
            <w:pPr>
              <w:pStyle w:val="style0"/>
              <w:rPr>
                <w:sz w:val="28"/>
                <w:szCs w:val="28"/>
              </w:rPr>
            </w:pPr>
            <w:r>
              <w:rPr>
                <w:sz w:val="28"/>
                <w:szCs w:val="28"/>
              </w:rPr>
              <w:t>30.8</w:t>
            </w:r>
          </w:p>
        </w:tc>
      </w:tr>
      <w:tr>
        <w:tblPrEx/>
        <w:trPr>
          <w:cantSplit/>
          <w:trHeight w:val="706" w:hRule="atLeast"/>
        </w:trPr>
        <w:tc>
          <w:tcPr>
            <w:tcW w:w="1262"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3945"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2347"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39</w:t>
            </w:r>
          </w:p>
        </w:tc>
        <w:tc>
          <w:tcPr>
            <w:tcW w:w="1676" w:type="dxa"/>
            <w:tcBorders>
              <w:top w:val="nil"/>
              <w:bottom w:val="single" w:sz="16" w:space="0" w:color="000000"/>
            </w:tcBorders>
            <w:shd w:val="clear" w:color="auto" w:fill="ffffff"/>
            <w:vAlign w:val="center"/>
          </w:tcPr>
          <w:p>
            <w:pPr>
              <w:pStyle w:val="style0"/>
              <w:rPr>
                <w:sz w:val="28"/>
                <w:szCs w:val="28"/>
              </w:rPr>
            </w:pPr>
            <w:r>
              <w:rPr>
                <w:sz w:val="28"/>
                <w:szCs w:val="28"/>
              </w:rPr>
              <w:t>100.0</w:t>
            </w:r>
          </w:p>
        </w:tc>
      </w:tr>
    </w:tbl>
    <w:p>
      <w:pPr>
        <w:pStyle w:val="style0"/>
        <w:rPr>
          <w:b/>
          <w:sz w:val="28"/>
          <w:szCs w:val="28"/>
        </w:rPr>
      </w:pPr>
      <w:r>
        <w:rPr>
          <w:b/>
          <w:sz w:val="28"/>
          <w:szCs w:val="28"/>
        </w:rPr>
        <w:t>Source: Field Survey, 2025</w:t>
      </w:r>
    </w:p>
    <w:p>
      <w:pPr>
        <w:pStyle w:val="style0"/>
        <w:rPr>
          <w:sz w:val="28"/>
          <w:szCs w:val="28"/>
        </w:rPr>
      </w:pPr>
      <w:r>
        <w:rPr>
          <w:sz w:val="28"/>
          <w:szCs w:val="28"/>
        </w:rPr>
        <w:t>Table 4.22 shows the distribution of respondents by their responses to the statement revolving around “Email Marketing techniques lead to increase in sales”. 10.3% of the respondents strongly disagreed, 17.9% were disagreed, 15.4% were undecided, 25.6% agreed, and 30.8% strongly agreed. This implies that the sales of the firms can be increased through the adoption of e-marketing.</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4.3 TEST OF HYPOTHESES</w:t>
      </w:r>
    </w:p>
    <w:p>
      <w:pPr>
        <w:pStyle w:val="style0"/>
        <w:rPr>
          <w:sz w:val="28"/>
          <w:szCs w:val="28"/>
        </w:rPr>
      </w:pPr>
      <w:r>
        <w:rPr>
          <w:sz w:val="28"/>
          <w:szCs w:val="28"/>
        </w:rPr>
        <w:t xml:space="preserve">The following hypotheses were formulated in the null form. </w:t>
      </w:r>
    </w:p>
    <w:tbl>
      <w:tblPr>
        <w:tblStyle w:val="style4127"/>
        <w:tblW w:w="8701" w:type="dxa"/>
        <w:tblInd w:w="19" w:type="dxa"/>
        <w:tblLayout w:type="fixed"/>
        <w:tblLook w:val="0400" w:firstRow="0" w:lastRow="0" w:firstColumn="0" w:lastColumn="0" w:noHBand="0" w:noVBand="1"/>
      </w:tblPr>
      <w:tblGrid>
        <w:gridCol w:w="720"/>
        <w:gridCol w:w="7981"/>
      </w:tblGrid>
      <w:tr>
        <w:trPr>
          <w:trHeight w:val="416" w:hRule="atLeast"/>
        </w:trPr>
        <w:tc>
          <w:tcPr>
            <w:tcW w:w="720" w:type="dxa"/>
            <w:tcBorders>
              <w:top w:val="nil"/>
              <w:left w:val="nil"/>
              <w:bottom w:val="nil"/>
              <w:right w:val="nil"/>
            </w:tcBorders>
          </w:tcPr>
          <w:p>
            <w:pPr>
              <w:pStyle w:val="style0"/>
              <w:rPr>
                <w:sz w:val="28"/>
                <w:szCs w:val="28"/>
              </w:rPr>
            </w:pPr>
            <w:r>
              <w:rPr>
                <w:sz w:val="28"/>
                <w:szCs w:val="28"/>
              </w:rPr>
              <w:t xml:space="preserve">Ho1: </w:t>
            </w:r>
          </w:p>
        </w:tc>
        <w:tc>
          <w:tcPr>
            <w:tcW w:w="7981" w:type="dxa"/>
            <w:tcBorders>
              <w:top w:val="nil"/>
              <w:left w:val="nil"/>
              <w:bottom w:val="nil"/>
              <w:right w:val="nil"/>
            </w:tcBorders>
          </w:tcPr>
          <w:p>
            <w:pPr>
              <w:pStyle w:val="style0"/>
              <w:rPr>
                <w:sz w:val="28"/>
                <w:szCs w:val="28"/>
              </w:rPr>
            </w:pPr>
            <w:r>
              <w:rPr>
                <w:sz w:val="28"/>
                <w:szCs w:val="28"/>
              </w:rPr>
              <w:t xml:space="preserve">Social Median Marketing does not have significant influence on the sales performance. </w:t>
            </w:r>
          </w:p>
        </w:tc>
      </w:tr>
      <w:tr>
        <w:tblPrEx/>
        <w:trPr>
          <w:trHeight w:val="552" w:hRule="atLeast"/>
        </w:trPr>
        <w:tc>
          <w:tcPr>
            <w:tcW w:w="720" w:type="dxa"/>
            <w:tcBorders>
              <w:top w:val="nil"/>
              <w:left w:val="nil"/>
              <w:bottom w:val="nil"/>
              <w:right w:val="nil"/>
            </w:tcBorders>
            <w:vAlign w:val="center"/>
          </w:tcPr>
          <w:p>
            <w:pPr>
              <w:pStyle w:val="style0"/>
              <w:rPr>
                <w:sz w:val="28"/>
                <w:szCs w:val="28"/>
              </w:rPr>
            </w:pPr>
            <w:r>
              <w:rPr>
                <w:sz w:val="28"/>
                <w:szCs w:val="28"/>
              </w:rPr>
              <w:t>H</w:t>
            </w:r>
            <w:r>
              <w:rPr>
                <w:sz w:val="28"/>
                <w:szCs w:val="28"/>
                <w:vertAlign w:val="subscript"/>
              </w:rPr>
              <w:t>O2</w:t>
            </w:r>
            <w:r>
              <w:rPr>
                <w:sz w:val="28"/>
                <w:szCs w:val="28"/>
              </w:rPr>
              <w:t xml:space="preserve">: </w:t>
            </w:r>
          </w:p>
        </w:tc>
        <w:tc>
          <w:tcPr>
            <w:tcW w:w="7981" w:type="dxa"/>
            <w:tcBorders>
              <w:top w:val="nil"/>
              <w:left w:val="nil"/>
              <w:bottom w:val="nil"/>
              <w:right w:val="nil"/>
            </w:tcBorders>
            <w:vAlign w:val="center"/>
          </w:tcPr>
          <w:p>
            <w:pPr>
              <w:pStyle w:val="style0"/>
              <w:rPr>
                <w:sz w:val="28"/>
                <w:szCs w:val="28"/>
              </w:rPr>
            </w:pPr>
            <w:r>
              <w:rPr>
                <w:sz w:val="28"/>
                <w:szCs w:val="28"/>
              </w:rPr>
              <w:t xml:space="preserve">Social Median Marketing does not have significant influence on the profit of a firms </w:t>
            </w:r>
          </w:p>
        </w:tc>
      </w:tr>
      <w:tr>
        <w:tblPrEx/>
        <w:trPr>
          <w:gridAfter w:val="1"/>
          <w:wAfter w:w="7981" w:type="dxa"/>
          <w:trHeight w:val="416" w:hRule="atLeast"/>
        </w:trPr>
        <w:tc>
          <w:tcPr>
            <w:tcW w:w="720" w:type="dxa"/>
            <w:tcBorders>
              <w:top w:val="nil"/>
              <w:left w:val="nil"/>
              <w:bottom w:val="nil"/>
              <w:right w:val="nil"/>
            </w:tcBorders>
            <w:vAlign w:val="bottom"/>
          </w:tcPr>
          <w:p>
            <w:pPr>
              <w:pStyle w:val="style0"/>
              <w:rPr>
                <w:sz w:val="28"/>
                <w:szCs w:val="28"/>
              </w:rPr>
            </w:pPr>
            <w:r>
              <w:rPr>
                <w:sz w:val="28"/>
                <w:szCs w:val="28"/>
              </w:rPr>
              <w:t xml:space="preserve"> </w:t>
            </w:r>
          </w:p>
        </w:tc>
      </w:tr>
    </w:tbl>
    <w:p>
      <w:pPr>
        <w:pStyle w:val="style0"/>
        <w:rPr>
          <w:sz w:val="28"/>
          <w:szCs w:val="28"/>
        </w:rPr>
      </w:pPr>
      <w:r>
        <w:rPr>
          <w:sz w:val="28"/>
          <w:szCs w:val="28"/>
        </w:rPr>
        <w:t>Ho4</w:t>
      </w:r>
      <w:r>
        <w:rPr>
          <w:sz w:val="28"/>
          <w:szCs w:val="28"/>
          <w:vertAlign w:val="subscript"/>
        </w:rPr>
        <w:t>:</w:t>
      </w:r>
      <w:r>
        <w:rPr>
          <w:sz w:val="28"/>
          <w:szCs w:val="28"/>
        </w:rPr>
        <w:t xml:space="preserve">    Email marketing does not have significant influences on the profit of a firms</w:t>
      </w:r>
    </w:p>
    <w:p>
      <w:pPr>
        <w:pStyle w:val="style0"/>
        <w:rPr>
          <w:sz w:val="28"/>
          <w:szCs w:val="28"/>
        </w:rPr>
      </w:pPr>
      <w:r>
        <w:rPr>
          <w:sz w:val="28"/>
          <w:szCs w:val="28"/>
        </w:rPr>
        <w:t xml:space="preserve">4.3 Test of Hypotheses </w:t>
      </w:r>
    </w:p>
    <w:p>
      <w:pPr>
        <w:pStyle w:val="style0"/>
        <w:rPr>
          <w:b/>
          <w:sz w:val="28"/>
          <w:szCs w:val="28"/>
        </w:rPr>
      </w:pPr>
      <w:r>
        <w:rPr>
          <w:b/>
          <w:sz w:val="28"/>
          <w:szCs w:val="28"/>
        </w:rPr>
        <w:t>HYPOTHESIS 1</w:t>
      </w:r>
    </w:p>
    <w:p>
      <w:pPr>
        <w:pStyle w:val="style0"/>
        <w:rPr>
          <w:sz w:val="28"/>
          <w:szCs w:val="28"/>
        </w:rPr>
      </w:pPr>
      <w:r>
        <w:rPr>
          <w:sz w:val="28"/>
          <w:szCs w:val="28"/>
        </w:rPr>
        <w:t>H</w:t>
      </w:r>
      <w:r>
        <w:rPr>
          <w:sz w:val="28"/>
          <w:szCs w:val="28"/>
          <w:vertAlign w:val="subscript"/>
        </w:rPr>
        <w:t>01</w:t>
      </w:r>
      <w:r>
        <w:rPr>
          <w:sz w:val="28"/>
          <w:szCs w:val="28"/>
        </w:rPr>
        <w:t xml:space="preserve">: </w:t>
      </w:r>
      <w:r>
        <w:rPr>
          <w:sz w:val="28"/>
          <w:szCs w:val="28"/>
        </w:rPr>
        <w:tab/>
      </w:r>
      <w:r>
        <w:rPr>
          <w:sz w:val="28"/>
          <w:szCs w:val="28"/>
        </w:rPr>
        <w:t>Social Median Marketing does not have significant influence on the sales performance</w:t>
      </w:r>
    </w:p>
    <w:p>
      <w:pPr>
        <w:pStyle w:val="style0"/>
        <w:rPr>
          <w:sz w:val="28"/>
          <w:szCs w:val="28"/>
        </w:rPr>
      </w:pPr>
    </w:p>
    <w:tbl>
      <w:tblPr>
        <w:tblStyle w:val="style4128"/>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b/>
                <w:sz w:val="28"/>
                <w:szCs w:val="28"/>
              </w:rPr>
            </w:pPr>
            <w:r>
              <w:rPr>
                <w:b/>
                <w:sz w:val="28"/>
                <w:szCs w:val="28"/>
              </w:rPr>
              <w:t>Table 4.23: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.778</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.606</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.595</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.684</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E-marketing Strategies</w:t>
            </w:r>
          </w:p>
        </w:tc>
      </w:tr>
    </w:tbl>
    <w:p>
      <w:pPr>
        <w:pStyle w:val="style0"/>
        <w:rPr>
          <w:sz w:val="28"/>
          <w:szCs w:val="28"/>
        </w:rPr>
      </w:pPr>
      <w:r>
        <w:rPr>
          <w:sz w:val="28"/>
          <w:szCs w:val="28"/>
        </w:rPr>
        <w:t>Source: SPSS Output, 2025</w:t>
      </w:r>
    </w:p>
    <w:p>
      <w:pPr>
        <w:pStyle w:val="style0"/>
        <w:rPr>
          <w:sz w:val="28"/>
          <w:szCs w:val="28"/>
        </w:rPr>
      </w:pPr>
      <w:r>
        <w:rPr>
          <w:sz w:val="28"/>
          <w:szCs w:val="28"/>
        </w:rPr>
        <w:t xml:space="preserve">Table 4.23 shows that the correlation coefficient is 0.778, indicating a strong relationship between Social Media Marketing and sales performance. Additionally, </w:t>
      </w:r>
      <w:r>
        <w:rPr>
          <w:sz w:val="28"/>
          <w:szCs w:val="28"/>
        </w:rPr>
        <w:t>the 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Style w:val="style4129"/>
        <w:tblW w:w="6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1284"/>
        <w:gridCol w:w="1823"/>
        <w:gridCol w:w="319"/>
        <w:gridCol w:w="1525"/>
        <w:gridCol w:w="809"/>
        <w:gridCol w:w="629"/>
      </w:tblGrid>
      <w:tr>
        <w:trPr>
          <w:cantSplit/>
        </w:trPr>
        <w:tc>
          <w:tcPr>
            <w:tcW w:w="6568" w:type="dxa"/>
            <w:gridSpan w:val="7"/>
            <w:tcBorders>
              <w:top w:val="nil"/>
              <w:left w:val="nil"/>
              <w:bottom w:val="nil"/>
              <w:right w:val="nil"/>
            </w:tcBorders>
            <w:shd w:val="clear" w:color="auto" w:fill="ffffff"/>
            <w:vAlign w:val="center"/>
          </w:tcPr>
          <w:p>
            <w:pPr>
              <w:pStyle w:val="style0"/>
              <w:rPr>
                <w:b/>
                <w:sz w:val="28"/>
                <w:szCs w:val="28"/>
              </w:rPr>
            </w:pPr>
            <w:r>
              <w:rPr>
                <w:b/>
                <w:sz w:val="28"/>
                <w:szCs w:val="28"/>
              </w:rPr>
              <w:t>Table 4.24: ANOVA</w:t>
            </w:r>
          </w:p>
        </w:tc>
      </w:tr>
      <w:tr>
        <w:tblPrEx/>
        <w:trPr>
          <w:cantSplit/>
        </w:trPr>
        <w:tc>
          <w:tcPr>
            <w:tcW w:w="1463"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82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31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5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80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62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82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26.596</w:t>
            </w:r>
          </w:p>
        </w:tc>
        <w:tc>
          <w:tcPr>
            <w:tcW w:w="319"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525" w:type="dxa"/>
            <w:tcBorders>
              <w:top w:val="single" w:sz="16" w:space="0" w:color="000000"/>
              <w:bottom w:val="nil"/>
            </w:tcBorders>
            <w:shd w:val="clear" w:color="auto" w:fill="ffffff"/>
            <w:vAlign w:val="center"/>
          </w:tcPr>
          <w:p>
            <w:pPr>
              <w:pStyle w:val="style0"/>
              <w:rPr>
                <w:sz w:val="28"/>
                <w:szCs w:val="28"/>
              </w:rPr>
            </w:pPr>
            <w:r>
              <w:rPr>
                <w:sz w:val="28"/>
                <w:szCs w:val="28"/>
              </w:rPr>
              <w:t>26.596</w:t>
            </w:r>
          </w:p>
        </w:tc>
        <w:tc>
          <w:tcPr>
            <w:tcW w:w="809" w:type="dxa"/>
            <w:tcBorders>
              <w:top w:val="single" w:sz="16" w:space="0" w:color="000000"/>
              <w:bottom w:val="nil"/>
            </w:tcBorders>
            <w:shd w:val="clear" w:color="auto" w:fill="ffffff"/>
            <w:vAlign w:val="center"/>
          </w:tcPr>
          <w:p>
            <w:pPr>
              <w:pStyle w:val="style0"/>
              <w:rPr>
                <w:sz w:val="28"/>
                <w:szCs w:val="28"/>
              </w:rPr>
            </w:pPr>
            <w:r>
              <w:rPr>
                <w:sz w:val="28"/>
                <w:szCs w:val="28"/>
              </w:rPr>
              <w:t>56.880</w:t>
            </w:r>
          </w:p>
        </w:tc>
        <w:tc>
          <w:tcPr>
            <w:tcW w:w="62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r>
              <w:rPr>
                <w:sz w:val="28"/>
                <w:szCs w:val="28"/>
                <w:vertAlign w:val="superscript"/>
              </w:rPr>
              <w:t>b</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823" w:type="dxa"/>
            <w:tcBorders>
              <w:top w:val="nil"/>
              <w:left w:val="single" w:sz="16" w:space="0" w:color="000000"/>
              <w:bottom w:val="nil"/>
            </w:tcBorders>
            <w:shd w:val="clear" w:color="auto" w:fill="ffffff"/>
            <w:vAlign w:val="center"/>
          </w:tcPr>
          <w:p>
            <w:pPr>
              <w:pStyle w:val="style0"/>
              <w:rPr>
                <w:sz w:val="28"/>
                <w:szCs w:val="28"/>
              </w:rPr>
            </w:pPr>
            <w:r>
              <w:rPr>
                <w:sz w:val="28"/>
                <w:szCs w:val="28"/>
              </w:rPr>
              <w:t>17.301</w:t>
            </w:r>
          </w:p>
        </w:tc>
        <w:tc>
          <w:tcPr>
            <w:tcW w:w="319" w:type="dxa"/>
            <w:tcBorders>
              <w:top w:val="nil"/>
              <w:bottom w:val="nil"/>
            </w:tcBorders>
            <w:shd w:val="clear" w:color="auto" w:fill="ffffff"/>
            <w:vAlign w:val="center"/>
          </w:tcPr>
          <w:p>
            <w:pPr>
              <w:pStyle w:val="style0"/>
              <w:rPr>
                <w:sz w:val="28"/>
                <w:szCs w:val="28"/>
              </w:rPr>
            </w:pPr>
            <w:r>
              <w:rPr>
                <w:sz w:val="28"/>
                <w:szCs w:val="28"/>
              </w:rPr>
              <w:t>37</w:t>
            </w:r>
          </w:p>
        </w:tc>
        <w:tc>
          <w:tcPr>
            <w:tcW w:w="1525" w:type="dxa"/>
            <w:tcBorders>
              <w:top w:val="nil"/>
              <w:bottom w:val="nil"/>
            </w:tcBorders>
            <w:shd w:val="clear" w:color="auto" w:fill="ffffff"/>
            <w:vAlign w:val="center"/>
          </w:tcPr>
          <w:p>
            <w:pPr>
              <w:pStyle w:val="style0"/>
              <w:rPr>
                <w:sz w:val="28"/>
                <w:szCs w:val="28"/>
              </w:rPr>
            </w:pPr>
            <w:r>
              <w:rPr>
                <w:sz w:val="28"/>
                <w:szCs w:val="28"/>
              </w:rPr>
              <w:t>.468</w:t>
            </w:r>
          </w:p>
        </w:tc>
        <w:tc>
          <w:tcPr>
            <w:tcW w:w="809" w:type="dxa"/>
            <w:tcBorders>
              <w:top w:val="nil"/>
              <w:bottom w:val="nil"/>
            </w:tcBorders>
            <w:shd w:val="clear" w:color="auto" w:fill="ffffff"/>
            <w:vAlign w:val="center"/>
          </w:tcPr>
          <w:p>
            <w:pPr>
              <w:pStyle w:val="style0"/>
              <w:rPr>
                <w:sz w:val="28"/>
                <w:szCs w:val="28"/>
              </w:rPr>
            </w:pPr>
          </w:p>
        </w:tc>
        <w:tc>
          <w:tcPr>
            <w:tcW w:w="629"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82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43.897</w:t>
            </w:r>
          </w:p>
        </w:tc>
        <w:tc>
          <w:tcPr>
            <w:tcW w:w="319"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525" w:type="dxa"/>
            <w:tcBorders>
              <w:top w:val="nil"/>
              <w:bottom w:val="single" w:sz="16" w:space="0" w:color="000000"/>
            </w:tcBorders>
            <w:shd w:val="clear" w:color="auto" w:fill="ffffff"/>
            <w:vAlign w:val="center"/>
          </w:tcPr>
          <w:p>
            <w:pPr>
              <w:pStyle w:val="style0"/>
              <w:rPr>
                <w:sz w:val="28"/>
                <w:szCs w:val="28"/>
              </w:rPr>
            </w:pPr>
          </w:p>
        </w:tc>
        <w:tc>
          <w:tcPr>
            <w:tcW w:w="809" w:type="dxa"/>
            <w:tcBorders>
              <w:top w:val="nil"/>
              <w:bottom w:val="single" w:sz="16" w:space="0" w:color="000000"/>
            </w:tcBorders>
            <w:shd w:val="clear" w:color="auto" w:fill="ffffff"/>
            <w:vAlign w:val="center"/>
          </w:tcPr>
          <w:p>
            <w:pPr>
              <w:pStyle w:val="style0"/>
              <w:rPr>
                <w:sz w:val="28"/>
                <w:szCs w:val="28"/>
              </w:rPr>
            </w:pPr>
          </w:p>
        </w:tc>
        <w:tc>
          <w:tcPr>
            <w:tcW w:w="629"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6568"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w:t>
            </w:r>
          </w:p>
        </w:tc>
      </w:tr>
      <w:tr>
        <w:tblPrEx/>
        <w:trPr>
          <w:cantSplit/>
        </w:trPr>
        <w:tc>
          <w:tcPr>
            <w:tcW w:w="6568" w:type="dxa"/>
            <w:gridSpan w:val="7"/>
            <w:tcBorders>
              <w:top w:val="nil"/>
              <w:left w:val="nil"/>
              <w:bottom w:val="nil"/>
              <w:right w:val="nil"/>
            </w:tcBorders>
            <w:shd w:val="clear" w:color="auto" w:fill="ffffff"/>
          </w:tcPr>
          <w:p>
            <w:pPr>
              <w:pStyle w:val="style0"/>
              <w:rPr>
                <w:sz w:val="28"/>
                <w:szCs w:val="28"/>
              </w:rPr>
            </w:pPr>
            <w:r>
              <w:rPr>
                <w:sz w:val="28"/>
                <w:szCs w:val="28"/>
              </w:rPr>
              <w:t>b. Predictors: (Constant), E-marketing strategies</w:t>
            </w:r>
          </w:p>
        </w:tc>
      </w:tr>
    </w:tbl>
    <w:p>
      <w:pPr>
        <w:pStyle w:val="style0"/>
        <w:rPr>
          <w:sz w:val="28"/>
          <w:szCs w:val="28"/>
        </w:rPr>
      </w:pPr>
      <w:r>
        <w:rPr>
          <w:sz w:val="28"/>
          <w:szCs w:val="28"/>
        </w:rPr>
        <w:t>Source: SPSS Output, 2025</w:t>
      </w:r>
    </w:p>
    <w:p>
      <w:pPr>
        <w:pStyle w:val="style0"/>
        <w:rPr>
          <w:sz w:val="28"/>
          <w:szCs w:val="28"/>
        </w:rPr>
      </w:pPr>
      <w:r>
        <w:rPr>
          <w:sz w:val="28"/>
          <w:szCs w:val="28"/>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“Social Median Marketing does not have significant influence on sales of performance of a firm” is rejected and the alternative hypothesis is accepted. This implies that, the combined use E-marketing technique has a significant influence on sales performance of a firms.</w:t>
      </w:r>
    </w:p>
    <w:tbl>
      <w:tblPr>
        <w:tblStyle w:val="style413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2435"/>
        <w:gridCol w:w="1174"/>
        <w:gridCol w:w="1711"/>
        <w:gridCol w:w="2580"/>
        <w:gridCol w:w="742"/>
        <w:gridCol w:w="539"/>
      </w:tblGrid>
      <w:tr>
        <w:trPr>
          <w:cantSplit/>
        </w:trPr>
        <w:tc>
          <w:tcPr>
            <w:tcW w:w="9360" w:type="dxa"/>
            <w:gridSpan w:val="7"/>
            <w:tcBorders>
              <w:top w:val="nil"/>
              <w:left w:val="nil"/>
              <w:bottom w:val="nil"/>
              <w:right w:val="nil"/>
            </w:tcBorders>
            <w:shd w:val="clear" w:color="auto" w:fill="ffffff"/>
            <w:vAlign w:val="center"/>
          </w:tcPr>
          <w:p>
            <w:pPr>
              <w:pStyle w:val="style0"/>
              <w:rPr>
                <w:b/>
                <w:sz w:val="28"/>
                <w:szCs w:val="28"/>
              </w:rPr>
            </w:pPr>
            <w:r>
              <w:rPr>
                <w:b/>
                <w:sz w:val="28"/>
                <w:szCs w:val="28"/>
              </w:rPr>
              <w:t>Table 4.25: Coefficients</w:t>
            </w:r>
          </w:p>
        </w:tc>
      </w:tr>
      <w:tr>
        <w:tblPrEx/>
        <w:trPr>
          <w:cantSplit/>
        </w:trPr>
        <w:tc>
          <w:tcPr>
            <w:tcW w:w="2614"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2885"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2580"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742"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539"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2614"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174"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1711"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2580"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742"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539"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2435"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174"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-1.112</w:t>
            </w:r>
          </w:p>
        </w:tc>
        <w:tc>
          <w:tcPr>
            <w:tcW w:w="1711" w:type="dxa"/>
            <w:tcBorders>
              <w:top w:val="single" w:sz="16" w:space="0" w:color="000000"/>
              <w:bottom w:val="nil"/>
            </w:tcBorders>
            <w:shd w:val="clear" w:color="auto" w:fill="ffffff"/>
            <w:vAlign w:val="center"/>
          </w:tcPr>
          <w:p>
            <w:pPr>
              <w:pStyle w:val="style0"/>
              <w:rPr>
                <w:sz w:val="28"/>
                <w:szCs w:val="28"/>
              </w:rPr>
            </w:pPr>
            <w:r>
              <w:rPr>
                <w:sz w:val="28"/>
                <w:szCs w:val="28"/>
              </w:rPr>
              <w:t>.680</w:t>
            </w:r>
          </w:p>
        </w:tc>
        <w:tc>
          <w:tcPr>
            <w:tcW w:w="2580" w:type="dxa"/>
            <w:tcBorders>
              <w:top w:val="single" w:sz="16" w:space="0" w:color="000000"/>
              <w:bottom w:val="nil"/>
            </w:tcBorders>
            <w:shd w:val="clear" w:color="auto" w:fill="ffffff"/>
            <w:vAlign w:val="center"/>
          </w:tcPr>
          <w:p>
            <w:pPr>
              <w:pStyle w:val="style0"/>
              <w:rPr>
                <w:sz w:val="28"/>
                <w:szCs w:val="28"/>
              </w:rPr>
            </w:pPr>
          </w:p>
        </w:tc>
        <w:tc>
          <w:tcPr>
            <w:tcW w:w="742" w:type="dxa"/>
            <w:tcBorders>
              <w:top w:val="single" w:sz="16" w:space="0" w:color="000000"/>
              <w:bottom w:val="nil"/>
            </w:tcBorders>
            <w:shd w:val="clear" w:color="auto" w:fill="ffffff"/>
            <w:vAlign w:val="center"/>
          </w:tcPr>
          <w:p>
            <w:pPr>
              <w:pStyle w:val="style0"/>
              <w:rPr>
                <w:sz w:val="28"/>
                <w:szCs w:val="28"/>
              </w:rPr>
            </w:pPr>
            <w:r>
              <w:rPr>
                <w:sz w:val="28"/>
                <w:szCs w:val="28"/>
              </w:rPr>
              <w:t>-1.636</w:t>
            </w:r>
          </w:p>
        </w:tc>
        <w:tc>
          <w:tcPr>
            <w:tcW w:w="53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.110</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435"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Social median marketing</w:t>
            </w:r>
          </w:p>
        </w:tc>
        <w:tc>
          <w:tcPr>
            <w:tcW w:w="1174"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.317</w:t>
            </w:r>
          </w:p>
        </w:tc>
        <w:tc>
          <w:tcPr>
            <w:tcW w:w="1711" w:type="dxa"/>
            <w:tcBorders>
              <w:top w:val="nil"/>
              <w:bottom w:val="single" w:sz="16" w:space="0" w:color="000000"/>
            </w:tcBorders>
            <w:shd w:val="clear" w:color="auto" w:fill="ffffff"/>
            <w:vAlign w:val="center"/>
          </w:tcPr>
          <w:p>
            <w:pPr>
              <w:pStyle w:val="style0"/>
              <w:rPr>
                <w:sz w:val="28"/>
                <w:szCs w:val="28"/>
              </w:rPr>
            </w:pPr>
            <w:r>
              <w:rPr>
                <w:sz w:val="28"/>
                <w:szCs w:val="28"/>
              </w:rPr>
              <w:t>.042</w:t>
            </w:r>
          </w:p>
        </w:tc>
        <w:tc>
          <w:tcPr>
            <w:tcW w:w="2580" w:type="dxa"/>
            <w:tcBorders>
              <w:top w:val="nil"/>
              <w:bottom w:val="single" w:sz="16" w:space="0" w:color="000000"/>
            </w:tcBorders>
            <w:shd w:val="clear" w:color="auto" w:fill="ffffff"/>
            <w:vAlign w:val="center"/>
          </w:tcPr>
          <w:p>
            <w:pPr>
              <w:pStyle w:val="style0"/>
              <w:rPr>
                <w:sz w:val="28"/>
                <w:szCs w:val="28"/>
              </w:rPr>
            </w:pPr>
            <w:r>
              <w:rPr>
                <w:sz w:val="28"/>
                <w:szCs w:val="28"/>
              </w:rPr>
              <w:t>.778</w:t>
            </w:r>
          </w:p>
        </w:tc>
        <w:tc>
          <w:tcPr>
            <w:tcW w:w="742" w:type="dxa"/>
            <w:tcBorders>
              <w:top w:val="nil"/>
              <w:bottom w:val="single" w:sz="16" w:space="0" w:color="000000"/>
            </w:tcBorders>
            <w:shd w:val="clear" w:color="auto" w:fill="ffffff"/>
            <w:vAlign w:val="center"/>
          </w:tcPr>
          <w:p>
            <w:pPr>
              <w:pStyle w:val="style0"/>
              <w:rPr>
                <w:sz w:val="28"/>
                <w:szCs w:val="28"/>
              </w:rPr>
            </w:pPr>
            <w:r>
              <w:rPr>
                <w:sz w:val="28"/>
                <w:szCs w:val="28"/>
              </w:rPr>
              <w:t>7.542</w:t>
            </w:r>
          </w:p>
        </w:tc>
        <w:tc>
          <w:tcPr>
            <w:tcW w:w="539"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9360"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w:t>
            </w:r>
          </w:p>
        </w:tc>
      </w:tr>
    </w:tbl>
    <w:p>
      <w:pPr>
        <w:pStyle w:val="style0"/>
        <w:rPr>
          <w:sz w:val="28"/>
          <w:szCs w:val="28"/>
        </w:rPr>
      </w:pPr>
      <w:r>
        <w:rPr>
          <w:sz w:val="28"/>
          <w:szCs w:val="28"/>
        </w:rPr>
        <w:t>Source: SPSS Output, 2025</w:t>
      </w:r>
    </w:p>
    <w:p>
      <w:pPr>
        <w:pStyle w:val="style0"/>
        <w:rPr>
          <w:sz w:val="28"/>
          <w:szCs w:val="28"/>
        </w:rPr>
      </w:pPr>
      <w:r>
        <w:rPr>
          <w:sz w:val="28"/>
          <w:szCs w:val="28"/>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sz w:val="28"/>
          <w:szCs w:val="28"/>
        </w:rPr>
      </w:pPr>
      <w:r>
        <w:rPr>
          <w:b/>
          <w:sz w:val="28"/>
          <w:szCs w:val="28"/>
        </w:rPr>
        <w:t>HYPOTHESIS 2</w:t>
      </w:r>
    </w:p>
    <w:p>
      <w:pPr>
        <w:pStyle w:val="style0"/>
        <w:rPr>
          <w:sz w:val="28"/>
          <w:szCs w:val="28"/>
        </w:rPr>
      </w:pPr>
      <w:r>
        <w:rPr>
          <w:sz w:val="28"/>
          <w:szCs w:val="28"/>
        </w:rPr>
        <w:t>H</w:t>
      </w:r>
      <w:r>
        <w:rPr>
          <w:sz w:val="28"/>
          <w:szCs w:val="28"/>
          <w:vertAlign w:val="subscript"/>
        </w:rPr>
        <w:t xml:space="preserve">O2: </w:t>
      </w:r>
      <w:r>
        <w:rPr>
          <w:sz w:val="28"/>
          <w:szCs w:val="28"/>
        </w:rPr>
        <w:t xml:space="preserve">Social Median Marketing does not have significant influence on the profit of a firms </w:t>
      </w:r>
    </w:p>
    <w:tbl>
      <w:tblPr>
        <w:tblStyle w:val="style4131"/>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sz w:val="28"/>
                <w:szCs w:val="28"/>
              </w:rPr>
            </w:pPr>
            <w:r>
              <w:rPr>
                <w:sz w:val="28"/>
                <w:szCs w:val="28"/>
              </w:rPr>
              <w:t>Table 4.26: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.662</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.438</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.423</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1.944</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E-marketing strategies</w:t>
            </w:r>
          </w:p>
        </w:tc>
      </w:tr>
    </w:tbl>
    <w:p>
      <w:pPr>
        <w:pStyle w:val="style0"/>
        <w:rPr>
          <w:sz w:val="28"/>
          <w:szCs w:val="28"/>
        </w:rPr>
      </w:pPr>
      <w:r>
        <w:rPr>
          <w:sz w:val="28"/>
          <w:szCs w:val="28"/>
        </w:rPr>
        <w:t>Source: SPSS Output, 2025</w:t>
      </w:r>
    </w:p>
    <w:p>
      <w:pPr>
        <w:pStyle w:val="style0"/>
        <w:rPr>
          <w:sz w:val="28"/>
          <w:szCs w:val="28"/>
        </w:rPr>
      </w:pPr>
      <w:r>
        <w:rPr>
          <w:sz w:val="28"/>
          <w:szCs w:val="28"/>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Pr>
          <w:sz w:val="28"/>
          <w:szCs w:val="28"/>
          <w:vertAlign w:val="superscript"/>
        </w:rPr>
        <w:t>2</w:t>
      </w:r>
      <w:r>
        <w:rPr>
          <w:sz w:val="28"/>
          <w:szCs w:val="28"/>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Style w:val="style4132"/>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469"/>
        <w:gridCol w:w="1025"/>
        <w:gridCol w:w="1408"/>
        <w:gridCol w:w="1025"/>
        <w:gridCol w:w="1025"/>
      </w:tblGrid>
      <w:tr>
        <w:trPr>
          <w:cantSplit/>
        </w:trPr>
        <w:tc>
          <w:tcPr>
            <w:tcW w:w="7969"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4.27: ANOVA</w:t>
            </w:r>
          </w:p>
        </w:tc>
      </w:tr>
      <w:tr>
        <w:tblPrEx/>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10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40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10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469"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109.190</w:t>
            </w: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408" w:type="dxa"/>
            <w:tcBorders>
              <w:top w:val="single" w:sz="16" w:space="0" w:color="000000"/>
              <w:bottom w:val="nil"/>
            </w:tcBorders>
            <w:shd w:val="clear" w:color="auto" w:fill="ffffff"/>
            <w:vAlign w:val="center"/>
          </w:tcPr>
          <w:p>
            <w:pPr>
              <w:pStyle w:val="style0"/>
              <w:rPr>
                <w:sz w:val="28"/>
                <w:szCs w:val="28"/>
              </w:rPr>
            </w:pPr>
            <w:r>
              <w:rPr>
                <w:sz w:val="28"/>
                <w:szCs w:val="28"/>
              </w:rPr>
              <w:t>109.190</w:t>
            </w: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28.881</w:t>
            </w:r>
          </w:p>
        </w:tc>
        <w:tc>
          <w:tcPr>
            <w:tcW w:w="1025"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r>
              <w:rPr>
                <w:sz w:val="28"/>
                <w:szCs w:val="28"/>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469" w:type="dxa"/>
            <w:tcBorders>
              <w:top w:val="nil"/>
              <w:left w:val="single" w:sz="16" w:space="0" w:color="000000"/>
              <w:bottom w:val="nil"/>
            </w:tcBorders>
            <w:shd w:val="clear" w:color="auto" w:fill="ffffff"/>
            <w:vAlign w:val="center"/>
          </w:tcPr>
          <w:p>
            <w:pPr>
              <w:pStyle w:val="style0"/>
              <w:rPr>
                <w:sz w:val="28"/>
                <w:szCs w:val="28"/>
              </w:rPr>
            </w:pPr>
            <w:r>
              <w:rPr>
                <w:sz w:val="28"/>
                <w:szCs w:val="28"/>
              </w:rPr>
              <w:t>139.887</w:t>
            </w:r>
          </w:p>
        </w:tc>
        <w:tc>
          <w:tcPr>
            <w:tcW w:w="1025" w:type="dxa"/>
            <w:tcBorders>
              <w:top w:val="nil"/>
              <w:bottom w:val="nil"/>
            </w:tcBorders>
            <w:shd w:val="clear" w:color="auto" w:fill="ffffff"/>
            <w:vAlign w:val="center"/>
          </w:tcPr>
          <w:p>
            <w:pPr>
              <w:pStyle w:val="style0"/>
              <w:rPr>
                <w:sz w:val="28"/>
                <w:szCs w:val="28"/>
              </w:rPr>
            </w:pPr>
            <w:r>
              <w:rPr>
                <w:sz w:val="28"/>
                <w:szCs w:val="28"/>
              </w:rPr>
              <w:t>37</w:t>
            </w:r>
          </w:p>
        </w:tc>
        <w:tc>
          <w:tcPr>
            <w:tcW w:w="1408" w:type="dxa"/>
            <w:tcBorders>
              <w:top w:val="nil"/>
              <w:bottom w:val="nil"/>
            </w:tcBorders>
            <w:shd w:val="clear" w:color="auto" w:fill="ffffff"/>
            <w:vAlign w:val="center"/>
          </w:tcPr>
          <w:p>
            <w:pPr>
              <w:pStyle w:val="style0"/>
              <w:rPr>
                <w:sz w:val="28"/>
                <w:szCs w:val="28"/>
              </w:rPr>
            </w:pPr>
            <w:r>
              <w:rPr>
                <w:sz w:val="28"/>
                <w:szCs w:val="28"/>
              </w:rPr>
              <w:t>3.781</w:t>
            </w:r>
          </w:p>
        </w:tc>
        <w:tc>
          <w:tcPr>
            <w:tcW w:w="1025" w:type="dxa"/>
            <w:tcBorders>
              <w:top w:val="nil"/>
              <w:bottom w:val="nil"/>
            </w:tcBorders>
            <w:shd w:val="clear" w:color="auto" w:fill="ffffff"/>
            <w:vAlign w:val="center"/>
          </w:tcPr>
          <w:p>
            <w:pPr>
              <w:pStyle w:val="style0"/>
              <w:rPr>
                <w:sz w:val="28"/>
                <w:szCs w:val="28"/>
              </w:rPr>
            </w:pPr>
          </w:p>
        </w:tc>
        <w:tc>
          <w:tcPr>
            <w:tcW w:w="1025"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469"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249.077</w:t>
            </w:r>
          </w:p>
        </w:tc>
        <w:tc>
          <w:tcPr>
            <w:tcW w:w="1025"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408"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b. Predictors: (Constant), Social Median Marketing</w:t>
            </w:r>
          </w:p>
        </w:tc>
      </w:tr>
    </w:tbl>
    <w:p>
      <w:pPr>
        <w:pStyle w:val="style0"/>
        <w:rPr>
          <w:sz w:val="28"/>
          <w:szCs w:val="28"/>
        </w:rPr>
      </w:pPr>
      <w:r>
        <w:rPr>
          <w:sz w:val="28"/>
          <w:szCs w:val="28"/>
        </w:rPr>
        <w:t>Source: SPSS Output, 2025</w:t>
      </w:r>
    </w:p>
    <w:p>
      <w:pPr>
        <w:pStyle w:val="style0"/>
        <w:rPr>
          <w:sz w:val="28"/>
          <w:szCs w:val="28"/>
        </w:rPr>
      </w:pPr>
      <w:r>
        <w:rPr>
          <w:sz w:val="28"/>
          <w:szCs w:val="28"/>
        </w:rPr>
        <w:t>Table 4.27 presents ANOVA table. The F-statistic as shown from the table is significant since the probability value of .000 is less than the alpha level of 0.05, thus the model is fit. Therefore, the null hypothesis, " Social Median Marketing does not have significant influence on the profit of firm", is rejected and the alternative hypothesis is accepted. This implies that, the impact of | Social Median Marketing on profitability of firm is statistically significant. In other words, the finding emphasizes that the effect of Social Median Marketing has on profit did not come about by chance, and as such can be relied upon.</w:t>
      </w:r>
    </w:p>
    <w:p>
      <w:pPr>
        <w:pStyle w:val="style0"/>
        <w:rPr>
          <w:sz w:val="28"/>
          <w:szCs w:val="28"/>
        </w:rPr>
      </w:pPr>
    </w:p>
    <w:tbl>
      <w:tblPr>
        <w:tblStyle w:val="style4133"/>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2448"/>
        <w:gridCol w:w="1331"/>
        <w:gridCol w:w="1331"/>
        <w:gridCol w:w="1469"/>
        <w:gridCol w:w="1025"/>
        <w:gridCol w:w="1025"/>
      </w:tblGrid>
      <w:tr>
        <w:trPr>
          <w:cantSplit/>
        </w:trPr>
        <w:tc>
          <w:tcPr>
            <w:tcW w:w="9362"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4.28: Coefficients</w:t>
            </w:r>
          </w:p>
        </w:tc>
      </w:tr>
      <w:tr>
        <w:tblPrEx/>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2662"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1469"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1025"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1025"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3181"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331"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1331"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1469"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1025"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025"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2448"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33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15.160</w:t>
            </w:r>
          </w:p>
        </w:tc>
        <w:tc>
          <w:tcPr>
            <w:tcW w:w="1331" w:type="dxa"/>
            <w:tcBorders>
              <w:top w:val="single" w:sz="16" w:space="0" w:color="000000"/>
              <w:bottom w:val="nil"/>
            </w:tcBorders>
            <w:shd w:val="clear" w:color="auto" w:fill="ffffff"/>
            <w:vAlign w:val="center"/>
          </w:tcPr>
          <w:p>
            <w:pPr>
              <w:pStyle w:val="style0"/>
              <w:rPr>
                <w:sz w:val="28"/>
                <w:szCs w:val="28"/>
              </w:rPr>
            </w:pPr>
            <w:r>
              <w:rPr>
                <w:sz w:val="28"/>
                <w:szCs w:val="28"/>
              </w:rPr>
              <w:t>1.158</w:t>
            </w:r>
          </w:p>
        </w:tc>
        <w:tc>
          <w:tcPr>
            <w:tcW w:w="1469" w:type="dxa"/>
            <w:tcBorders>
              <w:top w:val="single" w:sz="16" w:space="0" w:color="000000"/>
              <w:bottom w:val="nil"/>
            </w:tcBorders>
            <w:shd w:val="clear" w:color="auto" w:fill="ffffff"/>
            <w:vAlign w:val="center"/>
          </w:tcPr>
          <w:p>
            <w:pPr>
              <w:pStyle w:val="style0"/>
              <w:rPr>
                <w:sz w:val="28"/>
                <w:szCs w:val="28"/>
              </w:rPr>
            </w:pP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13.091</w:t>
            </w:r>
          </w:p>
        </w:tc>
        <w:tc>
          <w:tcPr>
            <w:tcW w:w="1025"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448"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 xml:space="preserve">Social Median Marketing </w:t>
            </w:r>
          </w:p>
        </w:tc>
        <w:tc>
          <w:tcPr>
            <w:tcW w:w="133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1.528</w:t>
            </w:r>
          </w:p>
        </w:tc>
        <w:tc>
          <w:tcPr>
            <w:tcW w:w="1331" w:type="dxa"/>
            <w:tcBorders>
              <w:top w:val="nil"/>
              <w:bottom w:val="single" w:sz="16" w:space="0" w:color="000000"/>
            </w:tcBorders>
            <w:shd w:val="clear" w:color="auto" w:fill="ffffff"/>
            <w:vAlign w:val="center"/>
          </w:tcPr>
          <w:p>
            <w:pPr>
              <w:pStyle w:val="style0"/>
              <w:rPr>
                <w:sz w:val="28"/>
                <w:szCs w:val="28"/>
              </w:rPr>
            </w:pPr>
            <w:r>
              <w:rPr>
                <w:sz w:val="28"/>
                <w:szCs w:val="28"/>
              </w:rPr>
              <w:t>.284</w:t>
            </w:r>
          </w:p>
        </w:tc>
        <w:tc>
          <w:tcPr>
            <w:tcW w:w="1469" w:type="dxa"/>
            <w:tcBorders>
              <w:top w:val="nil"/>
              <w:bottom w:val="single" w:sz="16" w:space="0" w:color="000000"/>
            </w:tcBorders>
            <w:shd w:val="clear" w:color="auto" w:fill="ffffff"/>
            <w:vAlign w:val="center"/>
          </w:tcPr>
          <w:p>
            <w:pPr>
              <w:pStyle w:val="style0"/>
              <w:rPr>
                <w:sz w:val="28"/>
                <w:szCs w:val="28"/>
              </w:rPr>
            </w:pPr>
            <w:r>
              <w:rPr>
                <w:sz w:val="28"/>
                <w:szCs w:val="28"/>
              </w:rPr>
              <w:t>.662</w:t>
            </w:r>
          </w:p>
        </w:tc>
        <w:tc>
          <w:tcPr>
            <w:tcW w:w="1025" w:type="dxa"/>
            <w:tcBorders>
              <w:top w:val="nil"/>
              <w:bottom w:val="single" w:sz="16" w:space="0" w:color="000000"/>
            </w:tcBorders>
            <w:shd w:val="clear" w:color="auto" w:fill="ffffff"/>
            <w:vAlign w:val="center"/>
          </w:tcPr>
          <w:p>
            <w:pPr>
              <w:pStyle w:val="style0"/>
              <w:rPr>
                <w:sz w:val="28"/>
                <w:szCs w:val="28"/>
              </w:rPr>
            </w:pPr>
            <w:r>
              <w:rPr>
                <w:sz w:val="28"/>
                <w:szCs w:val="28"/>
              </w:rPr>
              <w:t>5.374</w:t>
            </w:r>
          </w:p>
        </w:tc>
        <w:tc>
          <w:tcPr>
            <w:tcW w:w="1025"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9362"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bl>
    <w:p>
      <w:pPr>
        <w:pStyle w:val="style0"/>
        <w:rPr>
          <w:sz w:val="28"/>
          <w:szCs w:val="28"/>
        </w:rPr>
      </w:pPr>
      <w:r>
        <w:rPr>
          <w:sz w:val="28"/>
          <w:szCs w:val="28"/>
        </w:rPr>
        <w:t>Source: SPSS Output, 2025</w:t>
      </w:r>
    </w:p>
    <w:p>
      <w:pPr>
        <w:pStyle w:val="style0"/>
        <w:rPr>
          <w:sz w:val="28"/>
          <w:szCs w:val="28"/>
        </w:rPr>
      </w:pPr>
    </w:p>
    <w:p>
      <w:pPr>
        <w:pStyle w:val="style0"/>
        <w:rPr>
          <w:sz w:val="28"/>
          <w:szCs w:val="28"/>
        </w:rPr>
      </w:pPr>
      <w:r>
        <w:rPr>
          <w:sz w:val="28"/>
          <w:szCs w:val="28"/>
        </w:rPr>
        <w:t>As shown from the table above, 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p>
      <w:pPr>
        <w:pStyle w:val="style0"/>
        <w:rPr>
          <w:sz w:val="28"/>
          <w:szCs w:val="28"/>
        </w:rPr>
      </w:pPr>
      <w:r>
        <w:rPr>
          <w:sz w:val="28"/>
          <w:szCs w:val="28"/>
        </w:rPr>
        <w:t xml:space="preserve"> </w:t>
      </w:r>
    </w:p>
    <w:tbl>
      <w:tblPr>
        <w:tblStyle w:val="style4134"/>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b/>
                <w:sz w:val="28"/>
                <w:szCs w:val="28"/>
              </w:rPr>
            </w:pPr>
            <w:r>
              <w:rPr>
                <w:b/>
                <w:sz w:val="28"/>
                <w:szCs w:val="28"/>
              </w:rPr>
              <w:t>TEST OF HYPOTHESIS 3</w:t>
            </w:r>
          </w:p>
          <w:p>
            <w:pPr>
              <w:pStyle w:val="style0"/>
              <w:rPr>
                <w:sz w:val="28"/>
                <w:szCs w:val="28"/>
              </w:rPr>
            </w:pPr>
            <w:r>
              <w:rPr>
                <w:sz w:val="28"/>
                <w:szCs w:val="28"/>
              </w:rPr>
              <w:t>Table 4.29: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.469</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.220</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.199</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.640</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Email marketing</w:t>
            </w:r>
          </w:p>
        </w:tc>
      </w:tr>
    </w:tbl>
    <w:p>
      <w:pPr>
        <w:pStyle w:val="style0"/>
        <w:rPr>
          <w:sz w:val="28"/>
          <w:szCs w:val="28"/>
        </w:rPr>
      </w:pPr>
      <w:r>
        <w:rPr>
          <w:sz w:val="28"/>
          <w:szCs w:val="28"/>
        </w:rPr>
        <w:t>Source: SPSS Output, 2025</w:t>
      </w:r>
    </w:p>
    <w:p>
      <w:pPr>
        <w:pStyle w:val="style0"/>
        <w:rPr>
          <w:sz w:val="28"/>
          <w:szCs w:val="28"/>
        </w:rPr>
      </w:pPr>
    </w:p>
    <w:p>
      <w:pPr>
        <w:pStyle w:val="style0"/>
        <w:rPr>
          <w:sz w:val="28"/>
          <w:szCs w:val="28"/>
        </w:rPr>
      </w:pPr>
      <w:r>
        <w:rPr>
          <w:sz w:val="28"/>
          <w:szCs w:val="28"/>
        </w:rPr>
        <w:t xml:space="preserve">Table 4.29 presents the model summary. It shows that the coefficient r is 0.469 which indicates that there exists a moderate positive relationship between sales (dependent variable i.e. the variable being predicted) with </w:t>
      </w:r>
      <w:r>
        <w:rPr>
          <w:sz w:val="28"/>
          <w:szCs w:val="28"/>
        </w:rPr>
        <w:t>Email</w:t>
      </w:r>
      <w:r>
        <w:rPr>
          <w:sz w:val="28"/>
          <w:szCs w:val="28"/>
        </w:rPr>
        <w:t xml:space="preserve"> marketing (predictor or independent variable). It is also crystal clear from the table that the r</w:t>
      </w:r>
      <w:r>
        <w:rPr>
          <w:sz w:val="28"/>
          <w:szCs w:val="28"/>
          <w:vertAlign w:val="superscript"/>
        </w:rPr>
        <w:t>2</w:t>
      </w:r>
      <w:r>
        <w:rPr>
          <w:sz w:val="28"/>
          <w:szCs w:val="28"/>
        </w:rPr>
        <w:t xml:space="preserve"> which is the coefficient of determination is 0.222 approximately 22%. The implication of this is that just a small portion of sales of can be explained by </w:t>
      </w:r>
      <w:r>
        <w:rPr>
          <w:sz w:val="28"/>
          <w:szCs w:val="28"/>
        </w:rPr>
        <w:t>Email</w:t>
      </w:r>
      <w:r>
        <w:rPr>
          <w:sz w:val="28"/>
          <w:szCs w:val="28"/>
        </w:rPr>
        <w:t xml:space="preserve"> marketing. </w:t>
      </w:r>
    </w:p>
    <w:tbl>
      <w:tblPr>
        <w:tblStyle w:val="style4135"/>
        <w:tblW w:w="65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1284"/>
        <w:gridCol w:w="1823"/>
        <w:gridCol w:w="335"/>
        <w:gridCol w:w="1525"/>
        <w:gridCol w:w="809"/>
        <w:gridCol w:w="629"/>
      </w:tblGrid>
      <w:tr>
        <w:trPr>
          <w:cantSplit/>
        </w:trPr>
        <w:tc>
          <w:tcPr>
            <w:tcW w:w="6584"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4.30: ANOVA</w:t>
            </w:r>
          </w:p>
        </w:tc>
      </w:tr>
      <w:tr>
        <w:tblPrEx/>
        <w:trPr>
          <w:cantSplit/>
        </w:trPr>
        <w:tc>
          <w:tcPr>
            <w:tcW w:w="1463"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82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33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5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809"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62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82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4.273</w:t>
            </w:r>
          </w:p>
        </w:tc>
        <w:tc>
          <w:tcPr>
            <w:tcW w:w="335"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525" w:type="dxa"/>
            <w:tcBorders>
              <w:top w:val="single" w:sz="16" w:space="0" w:color="000000"/>
              <w:bottom w:val="nil"/>
            </w:tcBorders>
            <w:shd w:val="clear" w:color="auto" w:fill="ffffff"/>
            <w:vAlign w:val="center"/>
          </w:tcPr>
          <w:p>
            <w:pPr>
              <w:pStyle w:val="style0"/>
              <w:rPr>
                <w:sz w:val="28"/>
                <w:szCs w:val="28"/>
              </w:rPr>
            </w:pPr>
            <w:r>
              <w:rPr>
                <w:sz w:val="28"/>
                <w:szCs w:val="28"/>
              </w:rPr>
              <w:t>4.273</w:t>
            </w:r>
          </w:p>
        </w:tc>
        <w:tc>
          <w:tcPr>
            <w:tcW w:w="809" w:type="dxa"/>
            <w:tcBorders>
              <w:top w:val="single" w:sz="16" w:space="0" w:color="000000"/>
              <w:bottom w:val="nil"/>
            </w:tcBorders>
            <w:shd w:val="clear" w:color="auto" w:fill="ffffff"/>
            <w:vAlign w:val="center"/>
          </w:tcPr>
          <w:p>
            <w:pPr>
              <w:pStyle w:val="style0"/>
              <w:rPr>
                <w:sz w:val="28"/>
                <w:szCs w:val="28"/>
              </w:rPr>
            </w:pPr>
            <w:r>
              <w:rPr>
                <w:sz w:val="28"/>
                <w:szCs w:val="28"/>
              </w:rPr>
              <w:t>10.428</w:t>
            </w:r>
          </w:p>
        </w:tc>
        <w:tc>
          <w:tcPr>
            <w:tcW w:w="62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.003</w:t>
            </w:r>
            <w:r>
              <w:rPr>
                <w:sz w:val="28"/>
                <w:szCs w:val="28"/>
                <w:vertAlign w:val="superscript"/>
              </w:rPr>
              <w:t>b</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823" w:type="dxa"/>
            <w:tcBorders>
              <w:top w:val="nil"/>
              <w:left w:val="single" w:sz="16" w:space="0" w:color="000000"/>
              <w:bottom w:val="nil"/>
            </w:tcBorders>
            <w:shd w:val="clear" w:color="auto" w:fill="ffffff"/>
            <w:vAlign w:val="center"/>
          </w:tcPr>
          <w:p>
            <w:pPr>
              <w:pStyle w:val="style0"/>
              <w:rPr>
                <w:sz w:val="28"/>
                <w:szCs w:val="28"/>
              </w:rPr>
            </w:pPr>
            <w:r>
              <w:rPr>
                <w:sz w:val="28"/>
                <w:szCs w:val="28"/>
              </w:rPr>
              <w:t>15.163</w:t>
            </w:r>
          </w:p>
        </w:tc>
        <w:tc>
          <w:tcPr>
            <w:tcW w:w="335" w:type="dxa"/>
            <w:tcBorders>
              <w:top w:val="nil"/>
              <w:bottom w:val="nil"/>
            </w:tcBorders>
            <w:shd w:val="clear" w:color="auto" w:fill="ffffff"/>
            <w:vAlign w:val="center"/>
          </w:tcPr>
          <w:p>
            <w:pPr>
              <w:pStyle w:val="style0"/>
              <w:rPr>
                <w:sz w:val="28"/>
                <w:szCs w:val="28"/>
              </w:rPr>
            </w:pPr>
            <w:r>
              <w:rPr>
                <w:sz w:val="28"/>
                <w:szCs w:val="28"/>
              </w:rPr>
              <w:t>37</w:t>
            </w:r>
          </w:p>
        </w:tc>
        <w:tc>
          <w:tcPr>
            <w:tcW w:w="1525" w:type="dxa"/>
            <w:tcBorders>
              <w:top w:val="nil"/>
              <w:bottom w:val="nil"/>
            </w:tcBorders>
            <w:shd w:val="clear" w:color="auto" w:fill="ffffff"/>
            <w:vAlign w:val="center"/>
          </w:tcPr>
          <w:p>
            <w:pPr>
              <w:pStyle w:val="style0"/>
              <w:rPr>
                <w:sz w:val="28"/>
                <w:szCs w:val="28"/>
              </w:rPr>
            </w:pPr>
            <w:r>
              <w:rPr>
                <w:sz w:val="28"/>
                <w:szCs w:val="28"/>
              </w:rPr>
              <w:t>.410</w:t>
            </w:r>
          </w:p>
        </w:tc>
        <w:tc>
          <w:tcPr>
            <w:tcW w:w="809" w:type="dxa"/>
            <w:tcBorders>
              <w:top w:val="nil"/>
              <w:bottom w:val="nil"/>
            </w:tcBorders>
            <w:shd w:val="clear" w:color="auto" w:fill="ffffff"/>
            <w:vAlign w:val="center"/>
          </w:tcPr>
          <w:p>
            <w:pPr>
              <w:pStyle w:val="style0"/>
              <w:rPr>
                <w:sz w:val="28"/>
                <w:szCs w:val="28"/>
              </w:rPr>
            </w:pPr>
          </w:p>
        </w:tc>
        <w:tc>
          <w:tcPr>
            <w:tcW w:w="629"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82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19.436</w:t>
            </w:r>
          </w:p>
        </w:tc>
        <w:tc>
          <w:tcPr>
            <w:tcW w:w="335"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525" w:type="dxa"/>
            <w:tcBorders>
              <w:top w:val="nil"/>
              <w:bottom w:val="single" w:sz="16" w:space="0" w:color="000000"/>
            </w:tcBorders>
            <w:shd w:val="clear" w:color="auto" w:fill="ffffff"/>
            <w:vAlign w:val="center"/>
          </w:tcPr>
          <w:p>
            <w:pPr>
              <w:pStyle w:val="style0"/>
              <w:rPr>
                <w:sz w:val="28"/>
                <w:szCs w:val="28"/>
              </w:rPr>
            </w:pPr>
          </w:p>
        </w:tc>
        <w:tc>
          <w:tcPr>
            <w:tcW w:w="809" w:type="dxa"/>
            <w:tcBorders>
              <w:top w:val="nil"/>
              <w:bottom w:val="single" w:sz="16" w:space="0" w:color="000000"/>
            </w:tcBorders>
            <w:shd w:val="clear" w:color="auto" w:fill="ffffff"/>
            <w:vAlign w:val="center"/>
          </w:tcPr>
          <w:p>
            <w:pPr>
              <w:pStyle w:val="style0"/>
              <w:rPr>
                <w:sz w:val="28"/>
                <w:szCs w:val="28"/>
              </w:rPr>
            </w:pPr>
          </w:p>
        </w:tc>
        <w:tc>
          <w:tcPr>
            <w:tcW w:w="629"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6584"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w:t>
            </w:r>
          </w:p>
        </w:tc>
      </w:tr>
      <w:tr>
        <w:tblPrEx/>
        <w:trPr>
          <w:cantSplit/>
        </w:trPr>
        <w:tc>
          <w:tcPr>
            <w:tcW w:w="6584" w:type="dxa"/>
            <w:gridSpan w:val="7"/>
            <w:tcBorders>
              <w:top w:val="nil"/>
              <w:left w:val="nil"/>
              <w:bottom w:val="nil"/>
              <w:right w:val="nil"/>
            </w:tcBorders>
            <w:shd w:val="clear" w:color="auto" w:fill="ffffff"/>
          </w:tcPr>
          <w:p>
            <w:pPr>
              <w:pStyle w:val="style0"/>
              <w:rPr>
                <w:sz w:val="28"/>
                <w:szCs w:val="28"/>
              </w:rPr>
            </w:pPr>
            <w:r>
              <w:rPr>
                <w:sz w:val="28"/>
                <w:szCs w:val="28"/>
              </w:rPr>
              <w:t>b. Predictors: (Constant), Email Marketing</w:t>
            </w:r>
          </w:p>
          <w:p>
            <w:pPr>
              <w:pStyle w:val="style0"/>
              <w:rPr>
                <w:sz w:val="28"/>
                <w:szCs w:val="28"/>
              </w:rPr>
            </w:pPr>
          </w:p>
          <w:p>
            <w:pPr>
              <w:pStyle w:val="style0"/>
              <w:rPr>
                <w:sz w:val="28"/>
                <w:szCs w:val="28"/>
              </w:rPr>
            </w:pPr>
            <w:r>
              <w:rPr>
                <w:sz w:val="28"/>
                <w:szCs w:val="28"/>
              </w:rPr>
              <w:t>Source: SPSS Output, 2025</w:t>
            </w:r>
          </w:p>
        </w:tc>
      </w:tr>
    </w:tbl>
    <w:p>
      <w:pPr>
        <w:pStyle w:val="style0"/>
        <w:rPr>
          <w:sz w:val="28"/>
          <w:szCs w:val="28"/>
        </w:rPr>
      </w:pPr>
      <w:r>
        <w:rPr>
          <w:sz w:val="28"/>
          <w:szCs w:val="28"/>
        </w:rPr>
        <w:t xml:space="preserve">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w:t>
      </w:r>
      <w:r>
        <w:rPr>
          <w:sz w:val="28"/>
          <w:szCs w:val="28"/>
        </w:rPr>
        <w:t>Email</w:t>
      </w:r>
      <w:r>
        <w:rPr>
          <w:sz w:val="28"/>
          <w:szCs w:val="28"/>
        </w:rPr>
        <w:t xml:space="preserve"> marketing has a significant influence on sales of firms.</w:t>
      </w:r>
    </w:p>
    <w:tbl>
      <w:tblPr>
        <w:tblStyle w:val="style4136"/>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2020"/>
        <w:gridCol w:w="1331"/>
        <w:gridCol w:w="1331"/>
        <w:gridCol w:w="1469"/>
        <w:gridCol w:w="1024"/>
        <w:gridCol w:w="1024"/>
      </w:tblGrid>
      <w:tr>
        <w:trPr>
          <w:cantSplit/>
        </w:trPr>
        <w:tc>
          <w:tcPr>
            <w:tcW w:w="8933" w:type="dxa"/>
            <w:gridSpan w:val="7"/>
            <w:tcBorders>
              <w:top w:val="nil"/>
              <w:left w:val="nil"/>
              <w:bottom w:val="nil"/>
              <w:right w:val="nil"/>
            </w:tcBorders>
            <w:shd w:val="clear" w:color="auto" w:fill="ffffff"/>
            <w:vAlign w:val="center"/>
          </w:tcPr>
          <w:p>
            <w:pPr>
              <w:pStyle w:val="style0"/>
              <w:rPr>
                <w:sz w:val="28"/>
                <w:szCs w:val="28"/>
              </w:rPr>
            </w:pPr>
            <w:r>
              <w:rPr>
                <w:sz w:val="28"/>
                <w:szCs w:val="28"/>
              </w:rPr>
              <w:t>Table 4.31: Coefficients</w:t>
            </w:r>
          </w:p>
        </w:tc>
      </w:tr>
      <w:tr>
        <w:tblPrEx/>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2662"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1469"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1024"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1024"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2754"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331"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1331"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1469"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1024"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024"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2020"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331"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2.042</w:t>
            </w:r>
          </w:p>
        </w:tc>
        <w:tc>
          <w:tcPr>
            <w:tcW w:w="1331" w:type="dxa"/>
            <w:tcBorders>
              <w:top w:val="single" w:sz="16" w:space="0" w:color="000000"/>
              <w:bottom w:val="nil"/>
            </w:tcBorders>
            <w:shd w:val="clear" w:color="auto" w:fill="ffffff"/>
            <w:vAlign w:val="center"/>
          </w:tcPr>
          <w:p>
            <w:pPr>
              <w:pStyle w:val="style0"/>
              <w:rPr>
                <w:sz w:val="28"/>
                <w:szCs w:val="28"/>
              </w:rPr>
            </w:pPr>
            <w:r>
              <w:rPr>
                <w:sz w:val="28"/>
                <w:szCs w:val="28"/>
              </w:rPr>
              <w:t>.741</w:t>
            </w:r>
          </w:p>
        </w:tc>
        <w:tc>
          <w:tcPr>
            <w:tcW w:w="1469" w:type="dxa"/>
            <w:tcBorders>
              <w:top w:val="single" w:sz="16" w:space="0" w:color="000000"/>
              <w:bottom w:val="nil"/>
            </w:tcBorders>
            <w:shd w:val="clear" w:color="auto" w:fill="ffffff"/>
            <w:vAlign w:val="center"/>
          </w:tcPr>
          <w:p>
            <w:pPr>
              <w:pStyle w:val="style0"/>
              <w:rPr>
                <w:sz w:val="28"/>
                <w:szCs w:val="28"/>
              </w:rPr>
            </w:pPr>
          </w:p>
        </w:tc>
        <w:tc>
          <w:tcPr>
            <w:tcW w:w="1024" w:type="dxa"/>
            <w:tcBorders>
              <w:top w:val="single" w:sz="16" w:space="0" w:color="000000"/>
              <w:bottom w:val="nil"/>
            </w:tcBorders>
            <w:shd w:val="clear" w:color="auto" w:fill="ffffff"/>
            <w:vAlign w:val="center"/>
          </w:tcPr>
          <w:p>
            <w:pPr>
              <w:pStyle w:val="style0"/>
              <w:rPr>
                <w:sz w:val="28"/>
                <w:szCs w:val="28"/>
              </w:rPr>
            </w:pPr>
            <w:r>
              <w:rPr>
                <w:sz w:val="28"/>
                <w:szCs w:val="28"/>
              </w:rPr>
              <w:t>2.757</w:t>
            </w:r>
          </w:p>
        </w:tc>
        <w:tc>
          <w:tcPr>
            <w:tcW w:w="1024"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.009</w:t>
            </w:r>
          </w:p>
        </w:tc>
      </w:tr>
      <w:tr>
        <w:tblPrEx/>
        <w:trPr>
          <w:cantSplit/>
        </w:trPr>
        <w:tc>
          <w:tcPr>
            <w:tcW w:w="734"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2020"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Email marketing</w:t>
            </w:r>
          </w:p>
        </w:tc>
        <w:tc>
          <w:tcPr>
            <w:tcW w:w="1331"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.143</w:t>
            </w:r>
          </w:p>
        </w:tc>
        <w:tc>
          <w:tcPr>
            <w:tcW w:w="1331" w:type="dxa"/>
            <w:tcBorders>
              <w:top w:val="nil"/>
              <w:bottom w:val="single" w:sz="16" w:space="0" w:color="000000"/>
            </w:tcBorders>
            <w:shd w:val="clear" w:color="auto" w:fill="ffffff"/>
            <w:vAlign w:val="center"/>
          </w:tcPr>
          <w:p>
            <w:pPr>
              <w:pStyle w:val="style0"/>
              <w:rPr>
                <w:sz w:val="28"/>
                <w:szCs w:val="28"/>
              </w:rPr>
            </w:pPr>
            <w:r>
              <w:rPr>
                <w:sz w:val="28"/>
                <w:szCs w:val="28"/>
              </w:rPr>
              <w:t>.044</w:t>
            </w:r>
          </w:p>
        </w:tc>
        <w:tc>
          <w:tcPr>
            <w:tcW w:w="1469" w:type="dxa"/>
            <w:tcBorders>
              <w:top w:val="nil"/>
              <w:bottom w:val="single" w:sz="16" w:space="0" w:color="000000"/>
            </w:tcBorders>
            <w:shd w:val="clear" w:color="auto" w:fill="ffffff"/>
            <w:vAlign w:val="center"/>
          </w:tcPr>
          <w:p>
            <w:pPr>
              <w:pStyle w:val="style0"/>
              <w:rPr>
                <w:sz w:val="28"/>
                <w:szCs w:val="28"/>
              </w:rPr>
            </w:pPr>
            <w:r>
              <w:rPr>
                <w:sz w:val="28"/>
                <w:szCs w:val="28"/>
              </w:rPr>
              <w:t>.469</w:t>
            </w:r>
          </w:p>
        </w:tc>
        <w:tc>
          <w:tcPr>
            <w:tcW w:w="1024" w:type="dxa"/>
            <w:tcBorders>
              <w:top w:val="nil"/>
              <w:bottom w:val="single" w:sz="16" w:space="0" w:color="000000"/>
            </w:tcBorders>
            <w:shd w:val="clear" w:color="auto" w:fill="ffffff"/>
            <w:vAlign w:val="center"/>
          </w:tcPr>
          <w:p>
            <w:pPr>
              <w:pStyle w:val="style0"/>
              <w:rPr>
                <w:sz w:val="28"/>
                <w:szCs w:val="28"/>
              </w:rPr>
            </w:pPr>
            <w:r>
              <w:rPr>
                <w:sz w:val="28"/>
                <w:szCs w:val="28"/>
              </w:rPr>
              <w:t>3.229</w:t>
            </w:r>
          </w:p>
        </w:tc>
        <w:tc>
          <w:tcPr>
            <w:tcW w:w="1024"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.003</w:t>
            </w:r>
          </w:p>
        </w:tc>
      </w:tr>
      <w:tr>
        <w:tblPrEx/>
        <w:trPr>
          <w:cantSplit/>
        </w:trPr>
        <w:tc>
          <w:tcPr>
            <w:tcW w:w="8933" w:type="dxa"/>
            <w:gridSpan w:val="7"/>
            <w:tcBorders>
              <w:top w:val="nil"/>
              <w:left w:val="nil"/>
              <w:bottom w:val="nil"/>
              <w:right w:val="nil"/>
            </w:tcBorders>
            <w:shd w:val="clear" w:color="auto" w:fill="ffffff"/>
          </w:tcPr>
          <w:p>
            <w:pPr>
              <w:pStyle w:val="style0"/>
              <w:rPr>
                <w:sz w:val="28"/>
                <w:szCs w:val="28"/>
              </w:rPr>
            </w:pPr>
            <w:r>
              <w:rPr>
                <w:sz w:val="28"/>
                <w:szCs w:val="28"/>
              </w:rPr>
              <w:t>a. Dependent Variable: Sales of firms</w:t>
            </w:r>
          </w:p>
        </w:tc>
      </w:tr>
    </w:tbl>
    <w:p>
      <w:pPr>
        <w:pStyle w:val="style0"/>
        <w:rPr>
          <w:sz w:val="28"/>
          <w:szCs w:val="28"/>
        </w:rPr>
      </w:pPr>
      <w:r>
        <w:rPr>
          <w:sz w:val="28"/>
          <w:szCs w:val="28"/>
        </w:rPr>
        <w:t>Source: SPSS Output, 2025</w:t>
      </w:r>
    </w:p>
    <w:p>
      <w:pPr>
        <w:pStyle w:val="style0"/>
        <w:rPr>
          <w:sz w:val="28"/>
          <w:szCs w:val="28"/>
        </w:rPr>
      </w:pPr>
      <w:r>
        <w:rPr>
          <w:sz w:val="28"/>
          <w:szCs w:val="28"/>
        </w:rPr>
        <w:t xml:space="preserve">Depicted on the table above, is the coefficient of </w:t>
      </w:r>
      <w:r>
        <w:rPr>
          <w:sz w:val="28"/>
          <w:szCs w:val="28"/>
        </w:rPr>
        <w:t>Email</w:t>
      </w:r>
      <w:r>
        <w:rPr>
          <w:sz w:val="28"/>
          <w:szCs w:val="28"/>
        </w:rPr>
        <w:t xml:space="preserve"> marketing of 0.143 which suggests that there exists a positive but very weak relationship between Email marketing and sales of firm. In addition, the probability value of 0.003 suggests that the relationship between </w:t>
      </w:r>
      <w:r>
        <w:rPr>
          <w:sz w:val="28"/>
          <w:szCs w:val="28"/>
        </w:rPr>
        <w:t>Email</w:t>
      </w:r>
      <w:r>
        <w:rPr>
          <w:sz w:val="28"/>
          <w:szCs w:val="28"/>
        </w:rPr>
        <w:t xml:space="preserve"> marketing and sales of firms is significant since alpha level of .05 is greater than the p-value. It can be deduced therefore that Email marketing contributes significantly to sales of firms.</w:t>
      </w:r>
    </w:p>
    <w:tbl>
      <w:tblPr>
        <w:tblStyle w:val="style4137"/>
        <w:tblW w:w="7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1"/>
        <w:gridCol w:w="619"/>
        <w:gridCol w:w="1074"/>
        <w:gridCol w:w="2155"/>
        <w:gridCol w:w="2919"/>
      </w:tblGrid>
      <w:tr>
        <w:trPr>
          <w:cantSplit/>
        </w:trPr>
        <w:tc>
          <w:tcPr>
            <w:tcW w:w="7558" w:type="dxa"/>
            <w:gridSpan w:val="5"/>
            <w:tcBorders>
              <w:top w:val="nil"/>
              <w:left w:val="nil"/>
              <w:bottom w:val="nil"/>
              <w:right w:val="nil"/>
            </w:tcBorders>
            <w:shd w:val="clear" w:color="auto" w:fill="ffffff"/>
            <w:vAlign w:val="center"/>
          </w:tcPr>
          <w:p>
            <w:pPr>
              <w:pStyle w:val="style0"/>
              <w:rPr>
                <w:sz w:val="28"/>
                <w:szCs w:val="28"/>
              </w:rPr>
            </w:pPr>
            <w:r>
              <w:rPr>
                <w:sz w:val="28"/>
                <w:szCs w:val="28"/>
              </w:rPr>
              <w:t>Table 4.32: Model Summary</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Model</w:t>
            </w:r>
          </w:p>
        </w:tc>
        <w:tc>
          <w:tcPr>
            <w:tcW w:w="619"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R</w:t>
            </w:r>
          </w:p>
        </w:tc>
        <w:tc>
          <w:tcPr>
            <w:tcW w:w="1074"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R Square</w:t>
            </w:r>
          </w:p>
        </w:tc>
        <w:tc>
          <w:tcPr>
            <w:tcW w:w="215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Adjusted R Square</w:t>
            </w:r>
          </w:p>
        </w:tc>
        <w:tc>
          <w:tcPr>
            <w:tcW w:w="2919"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Std. Error of the Estimate</w:t>
            </w:r>
          </w:p>
        </w:tc>
      </w:tr>
      <w:tr>
        <w:tblPrEx/>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rPr>
                <w:sz w:val="28"/>
                <w:szCs w:val="28"/>
              </w:rPr>
            </w:pPr>
            <w:r>
              <w:rPr>
                <w:sz w:val="28"/>
                <w:szCs w:val="28"/>
              </w:rPr>
              <w:t>1</w:t>
            </w:r>
          </w:p>
        </w:tc>
        <w:tc>
          <w:tcPr>
            <w:tcW w:w="619" w:type="dxa"/>
            <w:tcBorders>
              <w:top w:val="single" w:sz="16" w:space="0" w:color="000000"/>
              <w:left w:val="single" w:sz="16" w:space="0" w:color="000000"/>
              <w:bottom w:val="single" w:sz="16" w:space="0" w:color="000000"/>
            </w:tcBorders>
            <w:shd w:val="clear" w:color="auto" w:fill="ffffff"/>
            <w:vAlign w:val="center"/>
          </w:tcPr>
          <w:p>
            <w:pPr>
              <w:pStyle w:val="style0"/>
              <w:rPr>
                <w:sz w:val="28"/>
                <w:szCs w:val="28"/>
              </w:rPr>
            </w:pPr>
            <w:r>
              <w:rPr>
                <w:sz w:val="28"/>
                <w:szCs w:val="28"/>
              </w:rPr>
              <w:t>.599</w:t>
            </w:r>
            <w:r>
              <w:rPr>
                <w:sz w:val="28"/>
                <w:szCs w:val="28"/>
                <w:vertAlign w:val="superscript"/>
              </w:rPr>
              <w:t>a</w:t>
            </w:r>
          </w:p>
        </w:tc>
        <w:tc>
          <w:tcPr>
            <w:tcW w:w="1074"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.359</w:t>
            </w:r>
          </w:p>
        </w:tc>
        <w:tc>
          <w:tcPr>
            <w:tcW w:w="2155" w:type="dxa"/>
            <w:tcBorders>
              <w:top w:val="single" w:sz="16" w:space="0" w:color="000000"/>
              <w:bottom w:val="single" w:sz="16" w:space="0" w:color="000000"/>
            </w:tcBorders>
            <w:shd w:val="clear" w:color="auto" w:fill="ffffff"/>
            <w:vAlign w:val="center"/>
          </w:tcPr>
          <w:p>
            <w:pPr>
              <w:pStyle w:val="style0"/>
              <w:rPr>
                <w:sz w:val="28"/>
                <w:szCs w:val="28"/>
              </w:rPr>
            </w:pPr>
            <w:r>
              <w:rPr>
                <w:sz w:val="28"/>
                <w:szCs w:val="28"/>
              </w:rPr>
              <w:t>.342</w:t>
            </w:r>
          </w:p>
        </w:tc>
        <w:tc>
          <w:tcPr>
            <w:tcW w:w="2919" w:type="dxa"/>
            <w:tcBorders>
              <w:top w:val="single" w:sz="16" w:space="0" w:color="000000"/>
              <w:bottom w:val="single" w:sz="16" w:space="0" w:color="000000"/>
              <w:right w:val="single" w:sz="16" w:space="0" w:color="000000"/>
            </w:tcBorders>
            <w:shd w:val="clear" w:color="auto" w:fill="ffffff"/>
            <w:vAlign w:val="center"/>
          </w:tcPr>
          <w:p>
            <w:pPr>
              <w:pStyle w:val="style0"/>
              <w:rPr>
                <w:sz w:val="28"/>
                <w:szCs w:val="28"/>
              </w:rPr>
            </w:pPr>
            <w:r>
              <w:rPr>
                <w:sz w:val="28"/>
                <w:szCs w:val="28"/>
              </w:rPr>
              <w:t>.862</w:t>
            </w:r>
          </w:p>
        </w:tc>
      </w:tr>
      <w:tr>
        <w:tblPrEx/>
        <w:trPr>
          <w:cantSplit/>
        </w:trPr>
        <w:tc>
          <w:tcPr>
            <w:tcW w:w="7558" w:type="dxa"/>
            <w:gridSpan w:val="5"/>
            <w:tcBorders>
              <w:top w:val="nil"/>
              <w:left w:val="nil"/>
              <w:bottom w:val="nil"/>
              <w:right w:val="nil"/>
            </w:tcBorders>
            <w:shd w:val="clear" w:color="auto" w:fill="ffffff"/>
          </w:tcPr>
          <w:p>
            <w:pPr>
              <w:pStyle w:val="style0"/>
              <w:rPr>
                <w:sz w:val="28"/>
                <w:szCs w:val="28"/>
              </w:rPr>
            </w:pPr>
            <w:r>
              <w:rPr>
                <w:sz w:val="28"/>
                <w:szCs w:val="28"/>
              </w:rPr>
              <w:t>a. Predictors: (Constant), Email marketing</w:t>
            </w:r>
          </w:p>
        </w:tc>
      </w:tr>
    </w:tbl>
    <w:p>
      <w:pPr>
        <w:pStyle w:val="style0"/>
        <w:rPr>
          <w:sz w:val="28"/>
          <w:szCs w:val="28"/>
        </w:rPr>
      </w:pPr>
      <w:r>
        <w:rPr>
          <w:sz w:val="28"/>
          <w:szCs w:val="28"/>
        </w:rPr>
        <w:t>Source: SPSS Output, 2025</w:t>
      </w:r>
    </w:p>
    <w:p>
      <w:pPr>
        <w:pStyle w:val="style0"/>
        <w:rPr>
          <w:sz w:val="28"/>
          <w:szCs w:val="28"/>
        </w:rPr>
      </w:pPr>
      <w:r>
        <w:rPr>
          <w:sz w:val="28"/>
          <w:szCs w:val="28"/>
        </w:rPr>
        <w:t>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Pr>
          <w:sz w:val="28"/>
          <w:szCs w:val="28"/>
          <w:vertAlign w:val="superscript"/>
        </w:rPr>
        <w:t>2</w:t>
      </w:r>
      <w:r>
        <w:rPr>
          <w:sz w:val="28"/>
          <w:szCs w:val="28"/>
        </w:rPr>
        <w:t xml:space="preserve"> which is the coefficient of determination is 0.342. This implies that about 35% change in profit level of SMEs can be explained by the effect of </w:t>
      </w:r>
      <w:r>
        <w:rPr>
          <w:sz w:val="28"/>
          <w:szCs w:val="28"/>
        </w:rPr>
        <w:t>Email</w:t>
      </w:r>
      <w:r>
        <w:rPr>
          <w:sz w:val="28"/>
          <w:szCs w:val="28"/>
        </w:rPr>
        <w:t xml:space="preserve"> marketing while the remaining 65% can be explained by other factors which are not stated in this model. It can be inferred from this output that the profit of firms can be influenced by extent of the adoption of </w:t>
      </w:r>
      <w:r>
        <w:rPr>
          <w:sz w:val="28"/>
          <w:szCs w:val="28"/>
        </w:rPr>
        <w:t>Email</w:t>
      </w:r>
      <w:r>
        <w:rPr>
          <w:sz w:val="28"/>
          <w:szCs w:val="28"/>
        </w:rPr>
        <w:t xml:space="preserve"> marketing. </w:t>
      </w:r>
    </w:p>
    <w:p>
      <w:pPr>
        <w:pStyle w:val="style0"/>
        <w:rPr>
          <w:sz w:val="28"/>
          <w:szCs w:val="28"/>
        </w:rPr>
      </w:pPr>
      <w:r>
        <w:rPr>
          <w:sz w:val="28"/>
          <w:szCs w:val="28"/>
        </w:rPr>
        <w:t>Table 4.34: ANOVA</w:t>
      </w:r>
    </w:p>
    <w:tbl>
      <w:tblPr>
        <w:tblStyle w:val="style4138"/>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
        <w:gridCol w:w="1284"/>
        <w:gridCol w:w="1583"/>
        <w:gridCol w:w="911"/>
        <w:gridCol w:w="1408"/>
        <w:gridCol w:w="1025"/>
        <w:gridCol w:w="1025"/>
      </w:tblGrid>
      <w:tr>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rPr>
                <w:sz w:val="28"/>
                <w:szCs w:val="28"/>
              </w:rPr>
            </w:pPr>
            <w:r>
              <w:rPr>
                <w:sz w:val="28"/>
                <w:szCs w:val="28"/>
              </w:rPr>
              <w:t>Model</w:t>
            </w:r>
          </w:p>
        </w:tc>
        <w:tc>
          <w:tcPr>
            <w:tcW w:w="1583" w:type="dxa"/>
            <w:tcBorders>
              <w:top w:val="single" w:sz="16" w:space="0" w:color="000000"/>
              <w:left w:val="single" w:sz="16" w:space="0" w:color="000000"/>
              <w:bottom w:val="single" w:sz="16" w:space="0" w:color="000000"/>
            </w:tcBorders>
            <w:shd w:val="clear" w:color="auto" w:fill="ffffff"/>
            <w:vAlign w:val="bottom"/>
          </w:tcPr>
          <w:p>
            <w:pPr>
              <w:pStyle w:val="style0"/>
              <w:rPr>
                <w:sz w:val="28"/>
                <w:szCs w:val="28"/>
              </w:rPr>
            </w:pPr>
            <w:r>
              <w:rPr>
                <w:sz w:val="28"/>
                <w:szCs w:val="28"/>
              </w:rPr>
              <w:t>Sum of Squares</w:t>
            </w:r>
          </w:p>
        </w:tc>
        <w:tc>
          <w:tcPr>
            <w:tcW w:w="911"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Df</w:t>
            </w:r>
          </w:p>
        </w:tc>
        <w:tc>
          <w:tcPr>
            <w:tcW w:w="1408"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Mean Square</w:t>
            </w:r>
          </w:p>
        </w:tc>
        <w:tc>
          <w:tcPr>
            <w:tcW w:w="1025" w:type="dxa"/>
            <w:tcBorders>
              <w:top w:val="single" w:sz="16" w:space="0" w:color="000000"/>
              <w:bottom w:val="single" w:sz="16" w:space="0" w:color="000000"/>
            </w:tcBorders>
            <w:shd w:val="clear" w:color="auto" w:fill="ffffff"/>
            <w:vAlign w:val="bottom"/>
          </w:tcPr>
          <w:p>
            <w:pPr>
              <w:pStyle w:val="style0"/>
              <w:rPr>
                <w:sz w:val="28"/>
                <w:szCs w:val="28"/>
              </w:rPr>
            </w:pPr>
            <w:r>
              <w:rPr>
                <w:sz w:val="28"/>
                <w:szCs w:val="28"/>
              </w:rPr>
              <w:t>F</w:t>
            </w:r>
          </w:p>
        </w:tc>
        <w:tc>
          <w:tcPr>
            <w:tcW w:w="1025" w:type="dxa"/>
            <w:tcBorders>
              <w:top w:val="single" w:sz="16" w:space="0" w:color="000000"/>
              <w:bottom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284"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Regression</w:t>
            </w:r>
          </w:p>
        </w:tc>
        <w:tc>
          <w:tcPr>
            <w:tcW w:w="1583"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15.421</w:t>
            </w:r>
          </w:p>
        </w:tc>
        <w:tc>
          <w:tcPr>
            <w:tcW w:w="911" w:type="dxa"/>
            <w:tcBorders>
              <w:top w:val="single" w:sz="16" w:space="0" w:color="000000"/>
              <w:bottom w:val="nil"/>
            </w:tcBorders>
            <w:shd w:val="clear" w:color="auto" w:fill="ffffff"/>
            <w:vAlign w:val="center"/>
          </w:tcPr>
          <w:p>
            <w:pPr>
              <w:pStyle w:val="style0"/>
              <w:rPr>
                <w:sz w:val="28"/>
                <w:szCs w:val="28"/>
              </w:rPr>
            </w:pPr>
            <w:r>
              <w:rPr>
                <w:sz w:val="28"/>
                <w:szCs w:val="28"/>
              </w:rPr>
              <w:t>1</w:t>
            </w:r>
          </w:p>
        </w:tc>
        <w:tc>
          <w:tcPr>
            <w:tcW w:w="1408" w:type="dxa"/>
            <w:tcBorders>
              <w:top w:val="single" w:sz="16" w:space="0" w:color="000000"/>
              <w:bottom w:val="nil"/>
            </w:tcBorders>
            <w:shd w:val="clear" w:color="auto" w:fill="ffffff"/>
            <w:vAlign w:val="center"/>
          </w:tcPr>
          <w:p>
            <w:pPr>
              <w:pStyle w:val="style0"/>
              <w:rPr>
                <w:sz w:val="28"/>
                <w:szCs w:val="28"/>
              </w:rPr>
            </w:pPr>
            <w:r>
              <w:rPr>
                <w:sz w:val="28"/>
                <w:szCs w:val="28"/>
              </w:rPr>
              <w:t>15.421</w:t>
            </w:r>
          </w:p>
        </w:tc>
        <w:tc>
          <w:tcPr>
            <w:tcW w:w="1025" w:type="dxa"/>
            <w:tcBorders>
              <w:top w:val="single" w:sz="16" w:space="0" w:color="000000"/>
              <w:bottom w:val="nil"/>
            </w:tcBorders>
            <w:shd w:val="clear" w:color="auto" w:fill="ffffff"/>
            <w:vAlign w:val="center"/>
          </w:tcPr>
          <w:p>
            <w:pPr>
              <w:pStyle w:val="style0"/>
              <w:rPr>
                <w:sz w:val="28"/>
                <w:szCs w:val="28"/>
              </w:rPr>
            </w:pPr>
            <w:r>
              <w:rPr>
                <w:sz w:val="28"/>
                <w:szCs w:val="28"/>
              </w:rPr>
              <w:t>20.747</w:t>
            </w:r>
          </w:p>
        </w:tc>
        <w:tc>
          <w:tcPr>
            <w:tcW w:w="1025"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.000</w:t>
            </w:r>
            <w:r>
              <w:rPr>
                <w:sz w:val="28"/>
                <w:szCs w:val="28"/>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nil"/>
              <w:right w:val="single" w:sz="16" w:space="0" w:color="000000"/>
            </w:tcBorders>
            <w:shd w:val="clear" w:color="auto" w:fill="ffffff"/>
          </w:tcPr>
          <w:p>
            <w:pPr>
              <w:pStyle w:val="style0"/>
              <w:rPr>
                <w:sz w:val="28"/>
                <w:szCs w:val="28"/>
              </w:rPr>
            </w:pPr>
            <w:r>
              <w:rPr>
                <w:sz w:val="28"/>
                <w:szCs w:val="28"/>
              </w:rPr>
              <w:t>Residual</w:t>
            </w:r>
          </w:p>
        </w:tc>
        <w:tc>
          <w:tcPr>
            <w:tcW w:w="1583" w:type="dxa"/>
            <w:tcBorders>
              <w:top w:val="nil"/>
              <w:left w:val="single" w:sz="16" w:space="0" w:color="000000"/>
              <w:bottom w:val="nil"/>
            </w:tcBorders>
            <w:shd w:val="clear" w:color="auto" w:fill="ffffff"/>
            <w:vAlign w:val="center"/>
          </w:tcPr>
          <w:p>
            <w:pPr>
              <w:pStyle w:val="style0"/>
              <w:rPr>
                <w:sz w:val="28"/>
                <w:szCs w:val="28"/>
              </w:rPr>
            </w:pPr>
            <w:r>
              <w:rPr>
                <w:sz w:val="28"/>
                <w:szCs w:val="28"/>
              </w:rPr>
              <w:t>27.502</w:t>
            </w:r>
          </w:p>
        </w:tc>
        <w:tc>
          <w:tcPr>
            <w:tcW w:w="911" w:type="dxa"/>
            <w:tcBorders>
              <w:top w:val="nil"/>
              <w:bottom w:val="nil"/>
            </w:tcBorders>
            <w:shd w:val="clear" w:color="auto" w:fill="ffffff"/>
            <w:vAlign w:val="center"/>
          </w:tcPr>
          <w:p>
            <w:pPr>
              <w:pStyle w:val="style0"/>
              <w:rPr>
                <w:sz w:val="28"/>
                <w:szCs w:val="28"/>
              </w:rPr>
            </w:pPr>
            <w:r>
              <w:rPr>
                <w:sz w:val="28"/>
                <w:szCs w:val="28"/>
              </w:rPr>
              <w:t>37</w:t>
            </w:r>
          </w:p>
        </w:tc>
        <w:tc>
          <w:tcPr>
            <w:tcW w:w="1408" w:type="dxa"/>
            <w:tcBorders>
              <w:top w:val="nil"/>
              <w:bottom w:val="nil"/>
            </w:tcBorders>
            <w:shd w:val="clear" w:color="auto" w:fill="ffffff"/>
            <w:vAlign w:val="center"/>
          </w:tcPr>
          <w:p>
            <w:pPr>
              <w:pStyle w:val="style0"/>
              <w:rPr>
                <w:sz w:val="28"/>
                <w:szCs w:val="28"/>
              </w:rPr>
            </w:pPr>
            <w:r>
              <w:rPr>
                <w:sz w:val="28"/>
                <w:szCs w:val="28"/>
              </w:rPr>
              <w:t>.743</w:t>
            </w:r>
          </w:p>
        </w:tc>
        <w:tc>
          <w:tcPr>
            <w:tcW w:w="1025" w:type="dxa"/>
            <w:tcBorders>
              <w:top w:val="nil"/>
              <w:bottom w:val="nil"/>
            </w:tcBorders>
            <w:shd w:val="clear" w:color="auto" w:fill="ffffff"/>
            <w:vAlign w:val="center"/>
          </w:tcPr>
          <w:p>
            <w:pPr>
              <w:pStyle w:val="style0"/>
              <w:rPr>
                <w:sz w:val="28"/>
                <w:szCs w:val="28"/>
              </w:rPr>
            </w:pPr>
          </w:p>
        </w:tc>
        <w:tc>
          <w:tcPr>
            <w:tcW w:w="1025" w:type="dxa"/>
            <w:tcBorders>
              <w:top w:val="nil"/>
              <w:bottom w:val="nil"/>
              <w:right w:val="single" w:sz="16" w:space="0" w:color="000000"/>
            </w:tcBorders>
            <w:shd w:val="clear" w:color="auto" w:fill="ffffff"/>
            <w:vAlign w:val="center"/>
          </w:tcPr>
          <w:p>
            <w:pPr>
              <w:pStyle w:val="style0"/>
              <w:rPr>
                <w:sz w:val="28"/>
                <w:szCs w:val="28"/>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284"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Total</w:t>
            </w:r>
          </w:p>
        </w:tc>
        <w:tc>
          <w:tcPr>
            <w:tcW w:w="1583"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42.923</w:t>
            </w:r>
          </w:p>
        </w:tc>
        <w:tc>
          <w:tcPr>
            <w:tcW w:w="911" w:type="dxa"/>
            <w:tcBorders>
              <w:top w:val="nil"/>
              <w:bottom w:val="single" w:sz="16" w:space="0" w:color="000000"/>
            </w:tcBorders>
            <w:shd w:val="clear" w:color="auto" w:fill="ffffff"/>
            <w:vAlign w:val="center"/>
          </w:tcPr>
          <w:p>
            <w:pPr>
              <w:pStyle w:val="style0"/>
              <w:rPr>
                <w:sz w:val="28"/>
                <w:szCs w:val="28"/>
              </w:rPr>
            </w:pPr>
            <w:r>
              <w:rPr>
                <w:sz w:val="28"/>
                <w:szCs w:val="28"/>
              </w:rPr>
              <w:t>38</w:t>
            </w:r>
          </w:p>
        </w:tc>
        <w:tc>
          <w:tcPr>
            <w:tcW w:w="1408"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tcBorders>
            <w:shd w:val="clear" w:color="auto" w:fill="ffffff"/>
            <w:vAlign w:val="center"/>
          </w:tcPr>
          <w:p>
            <w:pPr>
              <w:pStyle w:val="style0"/>
              <w:rPr>
                <w:sz w:val="28"/>
                <w:szCs w:val="28"/>
              </w:rPr>
            </w:pPr>
          </w:p>
        </w:tc>
        <w:tc>
          <w:tcPr>
            <w:tcW w:w="1025" w:type="dxa"/>
            <w:tcBorders>
              <w:top w:val="nil"/>
              <w:bottom w:val="single" w:sz="16" w:space="0" w:color="000000"/>
              <w:right w:val="single" w:sz="16" w:space="0" w:color="000000"/>
            </w:tcBorders>
            <w:shd w:val="clear" w:color="auto" w:fill="ffffff"/>
            <w:vAlign w:val="center"/>
          </w:tcPr>
          <w:p>
            <w:pPr>
              <w:pStyle w:val="style0"/>
              <w:rPr>
                <w:sz w:val="28"/>
                <w:szCs w:val="28"/>
              </w:rPr>
            </w:pP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r>
        <w:tblPrEx/>
        <w:trPr>
          <w:cantSplit/>
        </w:trPr>
        <w:tc>
          <w:tcPr>
            <w:tcW w:w="7969" w:type="dxa"/>
            <w:gridSpan w:val="7"/>
            <w:tcBorders>
              <w:top w:val="nil"/>
              <w:left w:val="nil"/>
              <w:bottom w:val="nil"/>
              <w:right w:val="nil"/>
            </w:tcBorders>
            <w:shd w:val="clear" w:color="auto" w:fill="ffffff"/>
          </w:tcPr>
          <w:p>
            <w:pPr>
              <w:pStyle w:val="style0"/>
              <w:rPr>
                <w:sz w:val="28"/>
                <w:szCs w:val="28"/>
              </w:rPr>
            </w:pPr>
            <w:r>
              <w:rPr>
                <w:sz w:val="28"/>
                <w:szCs w:val="28"/>
              </w:rPr>
              <w:t>b. Predictors: (Constant), Email marketing</w:t>
            </w:r>
          </w:p>
          <w:p>
            <w:pPr>
              <w:pStyle w:val="style0"/>
              <w:rPr>
                <w:sz w:val="28"/>
                <w:szCs w:val="28"/>
              </w:rPr>
            </w:pPr>
            <w:r>
              <w:rPr>
                <w:sz w:val="28"/>
                <w:szCs w:val="28"/>
              </w:rPr>
              <w:t>Source: SPSS Output, 2025</w:t>
            </w:r>
          </w:p>
        </w:tc>
      </w:tr>
    </w:tbl>
    <w:p>
      <w:pPr>
        <w:pStyle w:val="style0"/>
        <w:rPr>
          <w:sz w:val="28"/>
          <w:szCs w:val="28"/>
        </w:rPr>
      </w:pPr>
      <w:r>
        <w:rPr>
          <w:sz w:val="28"/>
          <w:szCs w:val="28"/>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Style w:val="style413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9"/>
        <w:gridCol w:w="1889"/>
        <w:gridCol w:w="1192"/>
        <w:gridCol w:w="2002"/>
        <w:gridCol w:w="2890"/>
        <w:gridCol w:w="669"/>
        <w:gridCol w:w="539"/>
      </w:tblGrid>
      <w:tr>
        <w:trPr>
          <w:cantSplit/>
        </w:trPr>
        <w:tc>
          <w:tcPr>
            <w:tcW w:w="9360" w:type="dxa"/>
            <w:gridSpan w:val="7"/>
            <w:tcBorders>
              <w:top w:val="nil"/>
              <w:left w:val="nil"/>
              <w:bottom w:val="nil"/>
              <w:right w:val="nil"/>
            </w:tcBorders>
            <w:shd w:val="clear" w:color="auto" w:fill="ffffff"/>
            <w:vAlign w:val="center"/>
          </w:tcPr>
          <w:p>
            <w:pPr>
              <w:pStyle w:val="style0"/>
              <w:rPr>
                <w:sz w:val="28"/>
                <w:szCs w:val="28"/>
              </w:rPr>
            </w:pPr>
          </w:p>
          <w:p>
            <w:pPr>
              <w:pStyle w:val="style0"/>
              <w:rPr>
                <w:sz w:val="28"/>
                <w:szCs w:val="28"/>
              </w:rPr>
            </w:pPr>
            <w:r>
              <w:rPr>
                <w:sz w:val="28"/>
                <w:szCs w:val="28"/>
              </w:rPr>
              <w:t>Table 4.35: Coefficients</w:t>
            </w:r>
          </w:p>
        </w:tc>
      </w:tr>
      <w:tr>
        <w:tblPrEx/>
        <w:trPr>
          <w:cantSplit/>
        </w:trPr>
        <w:tc>
          <w:tcPr>
            <w:tcW w:w="2068" w:type="dxa"/>
            <w:gridSpan w:val="2"/>
            <w:vMerge w:val="restart"/>
            <w:tcBorders>
              <w:top w:val="single" w:sz="16" w:space="0" w:color="000000"/>
              <w:left w:val="single" w:sz="16" w:space="0" w:color="000000"/>
              <w:bottom w:val="nil"/>
              <w:right w:val="nil"/>
            </w:tcBorders>
            <w:shd w:val="clear" w:color="auto" w:fill="ffffff"/>
            <w:vAlign w:val="bottom"/>
          </w:tcPr>
          <w:p>
            <w:pPr>
              <w:pStyle w:val="style0"/>
              <w:rPr>
                <w:sz w:val="28"/>
                <w:szCs w:val="28"/>
              </w:rPr>
            </w:pPr>
            <w:r>
              <w:rPr>
                <w:sz w:val="28"/>
                <w:szCs w:val="28"/>
              </w:rPr>
              <w:t>Model</w:t>
            </w:r>
          </w:p>
        </w:tc>
        <w:tc>
          <w:tcPr>
            <w:tcW w:w="3194" w:type="dxa"/>
            <w:gridSpan w:val="2"/>
            <w:tcBorders>
              <w:top w:val="single" w:sz="16" w:space="0" w:color="000000"/>
              <w:left w:val="single" w:sz="16" w:space="0" w:color="000000"/>
            </w:tcBorders>
            <w:shd w:val="clear" w:color="auto" w:fill="ffffff"/>
            <w:vAlign w:val="bottom"/>
          </w:tcPr>
          <w:p>
            <w:pPr>
              <w:pStyle w:val="style0"/>
              <w:rPr>
                <w:sz w:val="28"/>
                <w:szCs w:val="28"/>
              </w:rPr>
            </w:pPr>
            <w:r>
              <w:rPr>
                <w:sz w:val="28"/>
                <w:szCs w:val="28"/>
              </w:rPr>
              <w:t>Unstandardized Coefficients</w:t>
            </w:r>
          </w:p>
        </w:tc>
        <w:tc>
          <w:tcPr>
            <w:tcW w:w="2890" w:type="dxa"/>
            <w:tcBorders>
              <w:top w:val="single" w:sz="16" w:space="0" w:color="000000"/>
            </w:tcBorders>
            <w:shd w:val="clear" w:color="auto" w:fill="ffffff"/>
            <w:vAlign w:val="bottom"/>
          </w:tcPr>
          <w:p>
            <w:pPr>
              <w:pStyle w:val="style0"/>
              <w:rPr>
                <w:sz w:val="28"/>
                <w:szCs w:val="28"/>
              </w:rPr>
            </w:pPr>
            <w:r>
              <w:rPr>
                <w:sz w:val="28"/>
                <w:szCs w:val="28"/>
              </w:rPr>
              <w:t>Standardized Coefficients</w:t>
            </w:r>
          </w:p>
        </w:tc>
        <w:tc>
          <w:tcPr>
            <w:tcW w:w="669" w:type="dxa"/>
            <w:vMerge w:val="restart"/>
            <w:tcBorders>
              <w:top w:val="single" w:sz="16" w:space="0" w:color="000000"/>
            </w:tcBorders>
            <w:shd w:val="clear" w:color="auto" w:fill="ffffff"/>
            <w:vAlign w:val="bottom"/>
          </w:tcPr>
          <w:p>
            <w:pPr>
              <w:pStyle w:val="style0"/>
              <w:rPr>
                <w:sz w:val="28"/>
                <w:szCs w:val="28"/>
              </w:rPr>
            </w:pPr>
            <w:r>
              <w:rPr>
                <w:sz w:val="28"/>
                <w:szCs w:val="28"/>
              </w:rPr>
              <w:t>t</w:t>
            </w:r>
          </w:p>
        </w:tc>
        <w:tc>
          <w:tcPr>
            <w:tcW w:w="539" w:type="dxa"/>
            <w:vMerge w:val="restart"/>
            <w:tcBorders>
              <w:top w:val="single" w:sz="16" w:space="0" w:color="000000"/>
              <w:right w:val="single" w:sz="16" w:space="0" w:color="000000"/>
            </w:tcBorders>
            <w:shd w:val="clear" w:color="auto" w:fill="ffffff"/>
            <w:vAlign w:val="bottom"/>
          </w:tcPr>
          <w:p>
            <w:pPr>
              <w:pStyle w:val="style0"/>
              <w:rPr>
                <w:sz w:val="28"/>
                <w:szCs w:val="28"/>
              </w:rPr>
            </w:pPr>
            <w:r>
              <w:rPr>
                <w:sz w:val="28"/>
                <w:szCs w:val="28"/>
              </w:rPr>
              <w:t>Sig.</w:t>
            </w:r>
          </w:p>
        </w:tc>
      </w:tr>
      <w:tr>
        <w:tblPrEx/>
        <w:trPr>
          <w:cantSplit/>
        </w:trPr>
        <w:tc>
          <w:tcPr>
            <w:tcW w:w="2068" w:type="dxa"/>
            <w:gridSpan w:val="2"/>
            <w:vMerge w:val="continue"/>
            <w:tcBorders>
              <w:top w:val="single" w:sz="16" w:space="0" w:color="000000"/>
              <w:left w:val="single" w:sz="16" w:space="0" w:color="000000"/>
              <w:bottom w:val="nil"/>
              <w:right w:val="nil"/>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192" w:type="dxa"/>
            <w:tcBorders>
              <w:left w:val="single" w:sz="16" w:space="0" w:color="000000"/>
              <w:bottom w:val="single" w:sz="16" w:space="0" w:color="000000"/>
            </w:tcBorders>
            <w:shd w:val="clear" w:color="auto" w:fill="ffffff"/>
            <w:vAlign w:val="bottom"/>
          </w:tcPr>
          <w:p>
            <w:pPr>
              <w:pStyle w:val="style0"/>
              <w:rPr>
                <w:sz w:val="28"/>
                <w:szCs w:val="28"/>
              </w:rPr>
            </w:pPr>
            <w:r>
              <w:rPr>
                <w:sz w:val="28"/>
                <w:szCs w:val="28"/>
              </w:rPr>
              <w:t>B</w:t>
            </w:r>
          </w:p>
        </w:tc>
        <w:tc>
          <w:tcPr>
            <w:tcW w:w="2002" w:type="dxa"/>
            <w:tcBorders>
              <w:bottom w:val="single" w:sz="16" w:space="0" w:color="000000"/>
            </w:tcBorders>
            <w:shd w:val="clear" w:color="auto" w:fill="ffffff"/>
            <w:vAlign w:val="bottom"/>
          </w:tcPr>
          <w:p>
            <w:pPr>
              <w:pStyle w:val="style0"/>
              <w:rPr>
                <w:sz w:val="28"/>
                <w:szCs w:val="28"/>
              </w:rPr>
            </w:pPr>
            <w:r>
              <w:rPr>
                <w:sz w:val="28"/>
                <w:szCs w:val="28"/>
              </w:rPr>
              <w:t>Std. Error</w:t>
            </w:r>
          </w:p>
        </w:tc>
        <w:tc>
          <w:tcPr>
            <w:tcW w:w="2890" w:type="dxa"/>
            <w:tcBorders>
              <w:bottom w:val="single" w:sz="16" w:space="0" w:color="000000"/>
            </w:tcBorders>
            <w:shd w:val="clear" w:color="auto" w:fill="ffffff"/>
            <w:vAlign w:val="bottom"/>
          </w:tcPr>
          <w:p>
            <w:pPr>
              <w:pStyle w:val="style0"/>
              <w:rPr>
                <w:sz w:val="28"/>
                <w:szCs w:val="28"/>
              </w:rPr>
            </w:pPr>
            <w:r>
              <w:rPr>
                <w:sz w:val="28"/>
                <w:szCs w:val="28"/>
              </w:rPr>
              <w:t>Beta</w:t>
            </w:r>
          </w:p>
        </w:tc>
        <w:tc>
          <w:tcPr>
            <w:tcW w:w="669" w:type="dxa"/>
            <w:vMerge w:val="continue"/>
            <w:tcBorders>
              <w:top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539" w:type="dxa"/>
            <w:vMerge w:val="continue"/>
            <w:tcBorders>
              <w:top w:val="single" w:sz="16" w:space="0" w:color="000000"/>
              <w:right w:val="single" w:sz="16" w:space="0" w:color="000000"/>
            </w:tcBorders>
            <w:shd w:val="clear" w:color="auto" w:fill="ffffff"/>
            <w:vAlign w:val="bottom"/>
          </w:tcPr>
          <w:p>
            <w:pPr>
              <w:pStyle w:val="style0"/>
              <w:widowControl w:val="false"/>
              <w:pBdr>
                <w:left w:val="nil"/>
                <w:right w:val="nil"/>
                <w:top w:val="nil"/>
                <w:bottom w:val="nil"/>
                <w:between w:val="nil"/>
              </w:pBdr>
              <w:spacing w:after="0" w:lineRule="auto" w:line="276"/>
              <w:ind w:left="0" w:firstLine="0"/>
              <w:jc w:val="left"/>
              <w:rPr>
                <w:sz w:val="28"/>
                <w:szCs w:val="28"/>
              </w:rPr>
            </w:pPr>
          </w:p>
        </w:tc>
      </w:tr>
      <w:tr>
        <w:tblPrEx/>
        <w:trPr>
          <w:cantSplit/>
        </w:trPr>
        <w:tc>
          <w:tcPr>
            <w:tcW w:w="179" w:type="dxa"/>
            <w:vMerge w:val="restart"/>
            <w:tcBorders>
              <w:top w:val="single" w:sz="16" w:space="0" w:color="000000"/>
              <w:left w:val="single" w:sz="16" w:space="0" w:color="000000"/>
              <w:bottom w:val="single" w:sz="16" w:space="0" w:color="000000"/>
              <w:right w:val="nil"/>
            </w:tcBorders>
            <w:shd w:val="clear" w:color="auto" w:fill="ffffff"/>
          </w:tcPr>
          <w:p>
            <w:pPr>
              <w:pStyle w:val="style0"/>
              <w:rPr>
                <w:sz w:val="28"/>
                <w:szCs w:val="28"/>
              </w:rPr>
            </w:pPr>
            <w:r>
              <w:rPr>
                <w:sz w:val="28"/>
                <w:szCs w:val="28"/>
              </w:rPr>
              <w:t>1</w:t>
            </w:r>
          </w:p>
        </w:tc>
        <w:tc>
          <w:tcPr>
            <w:tcW w:w="1889" w:type="dxa"/>
            <w:tcBorders>
              <w:top w:val="single" w:sz="16" w:space="0" w:color="000000"/>
              <w:left w:val="nil"/>
              <w:bottom w:val="nil"/>
              <w:right w:val="single" w:sz="16" w:space="0" w:color="000000"/>
            </w:tcBorders>
            <w:shd w:val="clear" w:color="auto" w:fill="ffffff"/>
          </w:tcPr>
          <w:p>
            <w:pPr>
              <w:pStyle w:val="style0"/>
              <w:rPr>
                <w:sz w:val="28"/>
                <w:szCs w:val="28"/>
              </w:rPr>
            </w:pPr>
            <w:r>
              <w:rPr>
                <w:sz w:val="28"/>
                <w:szCs w:val="28"/>
              </w:rPr>
              <w:t>(Constant)</w:t>
            </w:r>
          </w:p>
        </w:tc>
        <w:tc>
          <w:tcPr>
            <w:tcW w:w="1192" w:type="dxa"/>
            <w:tcBorders>
              <w:top w:val="single" w:sz="16" w:space="0" w:color="000000"/>
              <w:left w:val="single" w:sz="16" w:space="0" w:color="000000"/>
              <w:bottom w:val="nil"/>
            </w:tcBorders>
            <w:shd w:val="clear" w:color="auto" w:fill="ffffff"/>
            <w:vAlign w:val="center"/>
          </w:tcPr>
          <w:p>
            <w:pPr>
              <w:pStyle w:val="style0"/>
              <w:rPr>
                <w:sz w:val="28"/>
                <w:szCs w:val="28"/>
              </w:rPr>
            </w:pPr>
            <w:r>
              <w:rPr>
                <w:sz w:val="28"/>
                <w:szCs w:val="28"/>
              </w:rPr>
              <w:t>.645</w:t>
            </w:r>
          </w:p>
        </w:tc>
        <w:tc>
          <w:tcPr>
            <w:tcW w:w="2002" w:type="dxa"/>
            <w:tcBorders>
              <w:top w:val="single" w:sz="16" w:space="0" w:color="000000"/>
              <w:bottom w:val="nil"/>
            </w:tcBorders>
            <w:shd w:val="clear" w:color="auto" w:fill="ffffff"/>
            <w:vAlign w:val="center"/>
          </w:tcPr>
          <w:p>
            <w:pPr>
              <w:pStyle w:val="style0"/>
              <w:rPr>
                <w:sz w:val="28"/>
                <w:szCs w:val="28"/>
              </w:rPr>
            </w:pPr>
            <w:r>
              <w:rPr>
                <w:sz w:val="28"/>
                <w:szCs w:val="28"/>
              </w:rPr>
              <w:t>.700</w:t>
            </w:r>
          </w:p>
        </w:tc>
        <w:tc>
          <w:tcPr>
            <w:tcW w:w="2890" w:type="dxa"/>
            <w:tcBorders>
              <w:top w:val="single" w:sz="16" w:space="0" w:color="000000"/>
              <w:bottom w:val="nil"/>
            </w:tcBorders>
            <w:shd w:val="clear" w:color="auto" w:fill="ffffff"/>
            <w:vAlign w:val="center"/>
          </w:tcPr>
          <w:p>
            <w:pPr>
              <w:pStyle w:val="style0"/>
              <w:rPr>
                <w:sz w:val="28"/>
                <w:szCs w:val="28"/>
              </w:rPr>
            </w:pPr>
          </w:p>
        </w:tc>
        <w:tc>
          <w:tcPr>
            <w:tcW w:w="669" w:type="dxa"/>
            <w:tcBorders>
              <w:top w:val="single" w:sz="16" w:space="0" w:color="000000"/>
              <w:bottom w:val="nil"/>
            </w:tcBorders>
            <w:shd w:val="clear" w:color="auto" w:fill="ffffff"/>
            <w:vAlign w:val="center"/>
          </w:tcPr>
          <w:p>
            <w:pPr>
              <w:pStyle w:val="style0"/>
              <w:rPr>
                <w:sz w:val="28"/>
                <w:szCs w:val="28"/>
              </w:rPr>
            </w:pPr>
            <w:r>
              <w:rPr>
                <w:sz w:val="28"/>
                <w:szCs w:val="28"/>
              </w:rPr>
              <w:t>.921</w:t>
            </w:r>
          </w:p>
        </w:tc>
        <w:tc>
          <w:tcPr>
            <w:tcW w:w="539" w:type="dxa"/>
            <w:tcBorders>
              <w:top w:val="single" w:sz="16" w:space="0" w:color="000000"/>
              <w:bottom w:val="nil"/>
              <w:right w:val="single" w:sz="16" w:space="0" w:color="000000"/>
            </w:tcBorders>
            <w:shd w:val="clear" w:color="auto" w:fill="ffffff"/>
            <w:vAlign w:val="center"/>
          </w:tcPr>
          <w:p>
            <w:pPr>
              <w:pStyle w:val="style0"/>
              <w:rPr>
                <w:sz w:val="28"/>
                <w:szCs w:val="28"/>
              </w:rPr>
            </w:pPr>
            <w:r>
              <w:rPr>
                <w:sz w:val="28"/>
                <w:szCs w:val="28"/>
              </w:rPr>
              <w:t>.363</w:t>
            </w:r>
          </w:p>
        </w:tc>
      </w:tr>
      <w:tr>
        <w:tblPrEx/>
        <w:trPr>
          <w:cantSplit/>
        </w:trPr>
        <w:tc>
          <w:tcPr>
            <w:tcW w:w="179" w:type="dxa"/>
            <w:vMerge w:val="continue"/>
            <w:tcBorders>
              <w:top w:val="single" w:sz="16" w:space="0" w:color="000000"/>
              <w:left w:val="single" w:sz="16" w:space="0" w:color="000000"/>
              <w:bottom w:val="single" w:sz="16" w:space="0" w:color="000000"/>
              <w:right w:val="nil"/>
            </w:tcBorders>
            <w:shd w:val="clear" w:color="auto" w:fill="ffffff"/>
          </w:tcPr>
          <w:p>
            <w:pPr>
              <w:pStyle w:val="style0"/>
              <w:widowControl w:val="false"/>
              <w:pBdr>
                <w:left w:val="nil"/>
                <w:right w:val="nil"/>
                <w:top w:val="nil"/>
                <w:bottom w:val="nil"/>
                <w:between w:val="nil"/>
              </w:pBdr>
              <w:spacing w:after="0" w:lineRule="auto" w:line="276"/>
              <w:ind w:left="0" w:firstLine="0"/>
              <w:jc w:val="left"/>
              <w:rPr>
                <w:sz w:val="28"/>
                <w:szCs w:val="28"/>
              </w:rPr>
            </w:pPr>
          </w:p>
        </w:tc>
        <w:tc>
          <w:tcPr>
            <w:tcW w:w="1889" w:type="dxa"/>
            <w:tcBorders>
              <w:top w:val="nil"/>
              <w:left w:val="nil"/>
              <w:bottom w:val="single" w:sz="16" w:space="0" w:color="000000"/>
              <w:right w:val="single" w:sz="16" w:space="0" w:color="000000"/>
            </w:tcBorders>
            <w:shd w:val="clear" w:color="auto" w:fill="ffffff"/>
          </w:tcPr>
          <w:p>
            <w:pPr>
              <w:pStyle w:val="style0"/>
              <w:rPr>
                <w:sz w:val="28"/>
                <w:szCs w:val="28"/>
              </w:rPr>
            </w:pPr>
            <w:r>
              <w:rPr>
                <w:sz w:val="28"/>
                <w:szCs w:val="28"/>
              </w:rPr>
              <w:t>Email marketing</w:t>
            </w:r>
          </w:p>
        </w:tc>
        <w:tc>
          <w:tcPr>
            <w:tcW w:w="1192" w:type="dxa"/>
            <w:tcBorders>
              <w:top w:val="nil"/>
              <w:left w:val="single" w:sz="16" w:space="0" w:color="000000"/>
              <w:bottom w:val="single" w:sz="16" w:space="0" w:color="000000"/>
            </w:tcBorders>
            <w:shd w:val="clear" w:color="auto" w:fill="ffffff"/>
            <w:vAlign w:val="center"/>
          </w:tcPr>
          <w:p>
            <w:pPr>
              <w:pStyle w:val="style0"/>
              <w:rPr>
                <w:sz w:val="28"/>
                <w:szCs w:val="28"/>
              </w:rPr>
            </w:pPr>
            <w:r>
              <w:rPr>
                <w:sz w:val="28"/>
                <w:szCs w:val="28"/>
              </w:rPr>
              <w:t>.302</w:t>
            </w:r>
          </w:p>
        </w:tc>
        <w:tc>
          <w:tcPr>
            <w:tcW w:w="2002" w:type="dxa"/>
            <w:tcBorders>
              <w:top w:val="nil"/>
              <w:bottom w:val="single" w:sz="16" w:space="0" w:color="000000"/>
            </w:tcBorders>
            <w:shd w:val="clear" w:color="auto" w:fill="ffffff"/>
            <w:vAlign w:val="center"/>
          </w:tcPr>
          <w:p>
            <w:pPr>
              <w:pStyle w:val="style0"/>
              <w:rPr>
                <w:sz w:val="28"/>
                <w:szCs w:val="28"/>
              </w:rPr>
            </w:pPr>
            <w:r>
              <w:rPr>
                <w:sz w:val="28"/>
                <w:szCs w:val="28"/>
              </w:rPr>
              <w:t>.066</w:t>
            </w:r>
          </w:p>
        </w:tc>
        <w:tc>
          <w:tcPr>
            <w:tcW w:w="2890" w:type="dxa"/>
            <w:tcBorders>
              <w:top w:val="nil"/>
              <w:bottom w:val="single" w:sz="16" w:space="0" w:color="000000"/>
            </w:tcBorders>
            <w:shd w:val="clear" w:color="auto" w:fill="ffffff"/>
            <w:vAlign w:val="center"/>
          </w:tcPr>
          <w:p>
            <w:pPr>
              <w:pStyle w:val="style0"/>
              <w:rPr>
                <w:sz w:val="28"/>
                <w:szCs w:val="28"/>
              </w:rPr>
            </w:pPr>
            <w:r>
              <w:rPr>
                <w:sz w:val="28"/>
                <w:szCs w:val="28"/>
              </w:rPr>
              <w:t>.599</w:t>
            </w:r>
          </w:p>
        </w:tc>
        <w:tc>
          <w:tcPr>
            <w:tcW w:w="669" w:type="dxa"/>
            <w:tcBorders>
              <w:top w:val="nil"/>
              <w:bottom w:val="single" w:sz="16" w:space="0" w:color="000000"/>
            </w:tcBorders>
            <w:shd w:val="clear" w:color="auto" w:fill="ffffff"/>
            <w:vAlign w:val="center"/>
          </w:tcPr>
          <w:p>
            <w:pPr>
              <w:pStyle w:val="style0"/>
              <w:rPr>
                <w:sz w:val="28"/>
                <w:szCs w:val="28"/>
              </w:rPr>
            </w:pPr>
            <w:r>
              <w:rPr>
                <w:sz w:val="28"/>
                <w:szCs w:val="28"/>
              </w:rPr>
              <w:t>4.555</w:t>
            </w:r>
          </w:p>
        </w:tc>
        <w:tc>
          <w:tcPr>
            <w:tcW w:w="539" w:type="dxa"/>
            <w:tcBorders>
              <w:top w:val="nil"/>
              <w:bottom w:val="single" w:sz="16" w:space="0" w:color="000000"/>
              <w:right w:val="single" w:sz="16" w:space="0" w:color="000000"/>
            </w:tcBorders>
            <w:shd w:val="clear" w:color="auto" w:fill="ffffff"/>
            <w:vAlign w:val="center"/>
          </w:tcPr>
          <w:p>
            <w:pPr>
              <w:pStyle w:val="style0"/>
              <w:rPr>
                <w:sz w:val="28"/>
                <w:szCs w:val="28"/>
              </w:rPr>
            </w:pPr>
            <w:r>
              <w:rPr>
                <w:sz w:val="28"/>
                <w:szCs w:val="28"/>
              </w:rPr>
              <w:t>.000</w:t>
            </w:r>
          </w:p>
        </w:tc>
      </w:tr>
      <w:tr>
        <w:tblPrEx/>
        <w:trPr>
          <w:cantSplit/>
        </w:trPr>
        <w:tc>
          <w:tcPr>
            <w:tcW w:w="9360" w:type="dxa"/>
            <w:gridSpan w:val="7"/>
            <w:tcBorders>
              <w:top w:val="nil"/>
              <w:left w:val="nil"/>
              <w:bottom w:val="nil"/>
              <w:right w:val="nil"/>
            </w:tcBorders>
            <w:shd w:val="clear" w:color="auto" w:fill="ffffff"/>
          </w:tcPr>
          <w:p>
            <w:pPr>
              <w:pStyle w:val="style0"/>
              <w:rPr>
                <w:sz w:val="28"/>
                <w:szCs w:val="28"/>
              </w:rPr>
            </w:pPr>
            <w:r>
              <w:rPr>
                <w:sz w:val="28"/>
                <w:szCs w:val="28"/>
              </w:rPr>
              <w:t>a. Dependent Variable: Profit</w:t>
            </w:r>
          </w:p>
        </w:tc>
      </w:tr>
    </w:tbl>
    <w:p>
      <w:pPr>
        <w:pStyle w:val="style0"/>
        <w:rPr>
          <w:sz w:val="28"/>
          <w:szCs w:val="28"/>
        </w:rPr>
      </w:pPr>
      <w:r>
        <w:rPr>
          <w:sz w:val="28"/>
          <w:szCs w:val="28"/>
        </w:rPr>
        <w:t>Source: SPSS Output, 2025</w:t>
      </w:r>
    </w:p>
    <w:p>
      <w:pPr>
        <w:pStyle w:val="style0"/>
        <w:rPr>
          <w:sz w:val="28"/>
          <w:szCs w:val="28"/>
        </w:rPr>
      </w:pPr>
      <w:r>
        <w:rPr>
          <w:sz w:val="28"/>
          <w:szCs w:val="28"/>
        </w:rPr>
        <w:t xml:space="preserve">From Table 4.35, the coefficient of </w:t>
      </w:r>
      <w:r>
        <w:rPr>
          <w:sz w:val="28"/>
          <w:szCs w:val="28"/>
        </w:rPr>
        <w:t>Email</w:t>
      </w:r>
      <w:r>
        <w:rPr>
          <w:sz w:val="28"/>
          <w:szCs w:val="28"/>
        </w:rPr>
        <w:t xml:space="preserve">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w:t>
      </w:r>
      <w:r>
        <w:rPr>
          <w:sz w:val="28"/>
          <w:szCs w:val="28"/>
        </w:rPr>
        <w:t>firms</w:t>
      </w:r>
      <w:r>
        <w:rPr>
          <w:sz w:val="28"/>
          <w:szCs w:val="28"/>
        </w:rPr>
        <w:t>, though this little contribution is significant.</w:t>
      </w:r>
    </w:p>
    <w:p>
      <w:pPr>
        <w:pStyle w:val="style0"/>
        <w:rPr>
          <w:b/>
          <w:sz w:val="28"/>
          <w:szCs w:val="28"/>
        </w:rPr>
      </w:pPr>
      <w:r>
        <w:rPr>
          <w:b/>
          <w:sz w:val="28"/>
          <w:szCs w:val="28"/>
        </w:rPr>
        <w:t xml:space="preserve">4.5. DISCUSSION OF FINDINGS </w:t>
      </w:r>
    </w:p>
    <w:p>
      <w:pPr>
        <w:pStyle w:val="style0"/>
        <w:rPr>
          <w:sz w:val="28"/>
          <w:szCs w:val="28"/>
        </w:rPr>
      </w:pPr>
      <w:r>
        <w:rPr>
          <w:sz w:val="28"/>
          <w:szCs w:val="28"/>
        </w:rPr>
        <w:t xml:space="preserve">Based on the results of the first hypothesis tested, it was determined that e-marketing strategies have a strong positive effect on sales performance, with an </w:t>
      </w:r>
    </w:p>
    <w:p>
      <w:pPr>
        <w:pStyle w:val="style0"/>
        <w:rPr>
          <w:sz w:val="28"/>
          <w:szCs w:val="28"/>
        </w:rPr>
      </w:pPr>
      <w:r>
        <w:rPr>
          <w:rFonts w:ascii="Cambria Math" w:cs="Cambria Math" w:eastAsia="Cambria Math" w:hAnsi="Cambria Math"/>
          <w:sz w:val="28"/>
          <w:szCs w:val="28"/>
        </w:rPr>
        <w:t>𝑅</w:t>
      </w:r>
    </w:p>
    <w:p>
      <w:pPr>
        <w:pStyle w:val="style0"/>
        <w:rPr>
          <w:sz w:val="28"/>
          <w:szCs w:val="28"/>
        </w:rPr>
      </w:pPr>
      <w:r>
        <w:rPr>
          <w:sz w:val="28"/>
          <w:szCs w:val="28"/>
        </w:rPr>
        <w:t>R value of 0.778. Additionally, as shown in Table 4.23, the coefficient of determination (</w:t>
      </w:r>
    </w:p>
    <w:p>
      <w:pPr>
        <w:pStyle w:val="style0"/>
        <w:rPr>
          <w:sz w:val="28"/>
          <w:szCs w:val="28"/>
        </w:rPr>
      </w:pPr>
      <w:r>
        <w:rPr>
          <w:rFonts w:ascii="Cambria Math" w:cs="Cambria Math" w:eastAsia="Cambria Math" w:hAnsi="Cambria Math"/>
          <w:sz w:val="28"/>
          <w:szCs w:val="28"/>
        </w:rPr>
        <w:t>𝑅</w:t>
      </w:r>
    </w:p>
    <w:p>
      <w:pPr>
        <w:pStyle w:val="style0"/>
        <w:rPr>
          <w:sz w:val="28"/>
          <w:szCs w:val="28"/>
        </w:rPr>
      </w:pPr>
      <w:r>
        <w:rPr>
          <w:sz w:val="28"/>
          <w:szCs w:val="28"/>
        </w:rPr>
        <w:t>2</w:t>
      </w:r>
    </w:p>
    <w:p>
      <w:pPr>
        <w:pStyle w:val="style0"/>
        <w:rPr>
          <w:sz w:val="28"/>
          <w:szCs w:val="28"/>
        </w:rPr>
      </w:pPr>
      <w:r>
        <w:rPr>
          <w:sz w:val="28"/>
          <w:szCs w:val="28"/>
        </w:rPr>
        <w:t xml:space="preserve">R </w:t>
      </w:r>
    </w:p>
    <w:p>
      <w:pPr>
        <w:pStyle w:val="style0"/>
        <w:rPr>
          <w:sz w:val="28"/>
          <w:szCs w:val="28"/>
        </w:rPr>
      </w:pPr>
      <w:r>
        <w:rPr>
          <w:sz w:val="28"/>
          <w:szCs w:val="28"/>
        </w:rPr>
        <w:t>2</w:t>
      </w:r>
    </w:p>
    <w:p>
      <w:pPr>
        <w:pStyle w:val="style0"/>
        <w:rPr>
          <w:sz w:val="28"/>
          <w:szCs w:val="28"/>
        </w:rPr>
      </w:pPr>
      <w:r>
        <w:rPr>
          <w:sz w:val="28"/>
          <w:szCs w:val="28"/>
        </w:rPr>
        <w:t xml:space="preserve"> ) </w:t>
      </w:r>
      <w:r>
        <w:rPr>
          <w:sz w:val="28"/>
          <w:szCs w:val="28"/>
        </w:rPr>
        <w:t>is</w:t>
      </w:r>
      <w:r>
        <w:rPr>
          <w:sz w:val="28"/>
          <w:szCs w:val="28"/>
        </w:rPr>
        <w:t xml:space="preserve">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pPr>
        <w:pStyle w:val="style0"/>
        <w:rPr>
          <w:sz w:val="28"/>
          <w:szCs w:val="28"/>
        </w:rPr>
      </w:pPr>
    </w:p>
    <w:p>
      <w:pPr>
        <w:pStyle w:val="style0"/>
        <w:rPr>
          <w:sz w:val="28"/>
          <w:szCs w:val="28"/>
        </w:rPr>
      </w:pPr>
      <w:r>
        <w:rPr>
          <w:sz w:val="28"/>
          <w:szCs w:val="28"/>
        </w:rPr>
        <w:t>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pPr>
        <w:pStyle w:val="style0"/>
        <w:rPr>
          <w:sz w:val="28"/>
          <w:szCs w:val="28"/>
        </w:rPr>
      </w:pPr>
    </w:p>
    <w:p>
      <w:pPr>
        <w:pStyle w:val="style0"/>
        <w:rPr>
          <w:sz w:val="28"/>
          <w:szCs w:val="28"/>
        </w:rPr>
      </w:pPr>
      <w:r>
        <w:rPr>
          <w:sz w:val="28"/>
          <w:szCs w:val="28"/>
        </w:rPr>
        <w:t xml:space="preserve">Following this, the study aimed to assess whether e-marketing strategies significantly impact firm profits. As shown in Table 4.28, the findings suggest that </w:t>
      </w:r>
      <w:r>
        <w:rPr>
          <w:sz w:val="28"/>
          <w:szCs w:val="28"/>
        </w:rPr>
        <w:t>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pPr>
        <w:pStyle w:val="style0"/>
        <w:rPr>
          <w:sz w:val="28"/>
          <w:szCs w:val="28"/>
        </w:rPr>
      </w:pPr>
    </w:p>
    <w:p>
      <w:pPr>
        <w:pStyle w:val="style0"/>
        <w:rPr>
          <w:sz w:val="28"/>
          <w:szCs w:val="28"/>
        </w:rPr>
      </w:pPr>
      <w:r>
        <w:rPr>
          <w:sz w:val="28"/>
          <w:szCs w:val="28"/>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pPr>
        <w:pStyle w:val="style0"/>
        <w:rPr>
          <w:sz w:val="28"/>
          <w:szCs w:val="28"/>
        </w:rPr>
      </w:pPr>
      <w:r>
        <w:rPr>
          <w:rFonts w:ascii="Cambria Math" w:cs="Cambria Math" w:eastAsia="Cambria Math" w:hAnsi="Cambria Math"/>
          <w:sz w:val="28"/>
          <w:szCs w:val="28"/>
        </w:rPr>
        <w:t>𝑌</w:t>
      </w:r>
    </w:p>
    <w:p>
      <w:pPr>
        <w:pStyle w:val="style0"/>
        <w:rPr>
          <w:sz w:val="28"/>
          <w:szCs w:val="28"/>
        </w:rPr>
      </w:pPr>
      <w:r>
        <w:rPr>
          <w:sz w:val="28"/>
          <w:szCs w:val="28"/>
        </w:rPr>
        <w:t>=</w:t>
      </w:r>
    </w:p>
    <w:p>
      <w:pPr>
        <w:pStyle w:val="style0"/>
        <w:rPr>
          <w:sz w:val="28"/>
          <w:szCs w:val="28"/>
        </w:rPr>
      </w:pPr>
      <w:r>
        <w:rPr>
          <w:sz w:val="28"/>
          <w:szCs w:val="28"/>
        </w:rPr>
        <w:t>2.042</w:t>
      </w:r>
    </w:p>
    <w:p>
      <w:pPr>
        <w:pStyle w:val="style0"/>
        <w:rPr>
          <w:sz w:val="28"/>
          <w:szCs w:val="28"/>
        </w:rPr>
      </w:pPr>
      <w:r>
        <w:rPr>
          <w:sz w:val="28"/>
          <w:szCs w:val="28"/>
        </w:rPr>
        <w:t>+</w:t>
      </w:r>
    </w:p>
    <w:p>
      <w:pPr>
        <w:pStyle w:val="style0"/>
        <w:rPr>
          <w:sz w:val="28"/>
          <w:szCs w:val="28"/>
        </w:rPr>
      </w:pPr>
      <w:r>
        <w:rPr>
          <w:sz w:val="28"/>
          <w:szCs w:val="28"/>
        </w:rPr>
        <w:t>0.143</w:t>
      </w:r>
    </w:p>
    <w:p>
      <w:pPr>
        <w:pStyle w:val="style0"/>
        <w:rPr>
          <w:sz w:val="28"/>
          <w:szCs w:val="28"/>
        </w:rPr>
      </w:pPr>
      <w:r>
        <w:rPr>
          <w:rFonts w:ascii="Cambria Math" w:cs="Cambria Math" w:eastAsia="Cambria Math" w:hAnsi="Cambria Math"/>
          <w:sz w:val="28"/>
          <w:szCs w:val="28"/>
        </w:rPr>
        <w:t>𝑏</w:t>
      </w:r>
    </w:p>
    <w:p>
      <w:pPr>
        <w:pStyle w:val="style0"/>
        <w:rPr>
          <w:sz w:val="28"/>
          <w:szCs w:val="28"/>
        </w:rPr>
      </w:pPr>
      <w:r>
        <w:rPr>
          <w:sz w:val="28"/>
          <w:szCs w:val="28"/>
        </w:rPr>
        <w:t xml:space="preserve">Y=2.042+0.143b, where </w:t>
      </w:r>
    </w:p>
    <w:p>
      <w:pPr>
        <w:pStyle w:val="style0"/>
        <w:rPr>
          <w:sz w:val="28"/>
          <w:szCs w:val="28"/>
        </w:rPr>
      </w:pPr>
      <w:r>
        <w:rPr>
          <w:rFonts w:ascii="Cambria Math" w:cs="Cambria Math" w:eastAsia="Cambria Math" w:hAnsi="Cambria Math"/>
          <w:sz w:val="28"/>
          <w:szCs w:val="28"/>
        </w:rPr>
        <w:t>𝑌</w:t>
      </w:r>
    </w:p>
    <w:p>
      <w:pPr>
        <w:pStyle w:val="style0"/>
        <w:rPr>
          <w:sz w:val="28"/>
          <w:szCs w:val="28"/>
        </w:rPr>
      </w:pPr>
      <w:r>
        <w:rPr>
          <w:sz w:val="28"/>
          <w:szCs w:val="28"/>
        </w:rPr>
        <w:t xml:space="preserve">Y represents sales level and </w:t>
      </w:r>
    </w:p>
    <w:p>
      <w:pPr>
        <w:pStyle w:val="style0"/>
        <w:rPr>
          <w:sz w:val="28"/>
          <w:szCs w:val="28"/>
        </w:rPr>
      </w:pPr>
      <w:r>
        <w:rPr>
          <w:rFonts w:ascii="Cambria Math" w:cs="Cambria Math" w:eastAsia="Cambria Math" w:hAnsi="Cambria Math"/>
          <w:sz w:val="28"/>
          <w:szCs w:val="28"/>
        </w:rPr>
        <w:t>𝑏</w:t>
      </w:r>
    </w:p>
    <w:p>
      <w:pPr>
        <w:pStyle w:val="style0"/>
        <w:rPr>
          <w:sz w:val="28"/>
          <w:szCs w:val="28"/>
        </w:rPr>
      </w:pPr>
      <w:r>
        <w:rPr>
          <w:sz w:val="28"/>
          <w:szCs w:val="28"/>
        </w:rPr>
        <w:t>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pPr>
        <w:pStyle w:val="style0"/>
        <w:rPr>
          <w:sz w:val="28"/>
          <w:szCs w:val="28"/>
        </w:rPr>
      </w:pPr>
    </w:p>
    <w:p>
      <w:pPr>
        <w:pStyle w:val="style0"/>
        <w:rPr>
          <w:sz w:val="28"/>
          <w:szCs w:val="28"/>
        </w:rPr>
      </w:pPr>
      <w:r>
        <w:rPr>
          <w:sz w:val="28"/>
          <w:szCs w:val="28"/>
        </w:rPr>
        <w:t xml:space="preserve">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w:t>
      </w:r>
      <w:r>
        <w:rPr>
          <w:sz w:val="28"/>
          <w:szCs w:val="28"/>
        </w:rPr>
        <w:t>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jc w:val="left"/>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jc w:val="left"/>
        <w:rPr>
          <w:b/>
          <w:sz w:val="28"/>
          <w:szCs w:val="28"/>
        </w:rPr>
      </w:pPr>
    </w:p>
    <w:p>
      <w:pPr>
        <w:pStyle w:val="style0"/>
        <w:ind w:left="2909" w:firstLine="691"/>
        <w:jc w:val="left"/>
        <w:rPr>
          <w:b/>
          <w:sz w:val="28"/>
          <w:szCs w:val="28"/>
        </w:rPr>
      </w:pPr>
      <w:r>
        <w:rPr>
          <w:b/>
          <w:sz w:val="28"/>
          <w:szCs w:val="28"/>
        </w:rPr>
        <w:t>CHAPTER FIVE</w:t>
      </w:r>
    </w:p>
    <w:p>
      <w:pPr>
        <w:pStyle w:val="style0"/>
        <w:jc w:val="left"/>
        <w:rPr>
          <w:b/>
          <w:sz w:val="28"/>
          <w:szCs w:val="28"/>
        </w:rPr>
      </w:pPr>
      <w:r>
        <w:rPr>
          <w:b/>
          <w:sz w:val="28"/>
          <w:szCs w:val="28"/>
        </w:rPr>
        <w:tab/>
      </w:r>
      <w:r>
        <w:rPr>
          <w:b/>
          <w:sz w:val="28"/>
          <w:szCs w:val="28"/>
        </w:rPr>
        <w:tab/>
      </w:r>
      <w:r>
        <w:rPr>
          <w:b/>
          <w:sz w:val="28"/>
          <w:szCs w:val="28"/>
        </w:rPr>
        <w:t>SUMMARY, CONCLUSION AND RECOMMENDATIONS</w:t>
      </w:r>
    </w:p>
    <w:p>
      <w:pPr>
        <w:pStyle w:val="style0"/>
        <w:jc w:val="left"/>
        <w:rPr>
          <w:b/>
          <w:sz w:val="28"/>
          <w:szCs w:val="28"/>
        </w:rPr>
      </w:pPr>
      <w:r>
        <w:rPr>
          <w:b/>
          <w:sz w:val="28"/>
          <w:szCs w:val="28"/>
        </w:rPr>
        <w:t>5.0. INTRODUCTION</w:t>
      </w:r>
    </w:p>
    <w:p>
      <w:pPr>
        <w:pStyle w:val="style0"/>
        <w:rPr>
          <w:sz w:val="28"/>
          <w:szCs w:val="28"/>
        </w:rPr>
      </w:pPr>
      <w:r>
        <w:rPr>
          <w:sz w:val="28"/>
          <w:szCs w:val="28"/>
        </w:rPr>
        <w:t>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pPr>
        <w:pStyle w:val="style0"/>
        <w:rPr>
          <w:sz w:val="28"/>
          <w:szCs w:val="28"/>
        </w:rPr>
      </w:pPr>
      <w:r>
        <w:rPr>
          <w:sz w:val="28"/>
          <w:szCs w:val="28"/>
        </w:rPr>
        <w:t>5.1. SUMMARY OF FINDINGS</w:t>
      </w:r>
    </w:p>
    <w:p>
      <w:pPr>
        <w:pStyle w:val="style0"/>
        <w:rPr>
          <w:sz w:val="28"/>
          <w:szCs w:val="28"/>
        </w:rPr>
      </w:pPr>
      <w:r>
        <w:rPr>
          <w:sz w:val="28"/>
          <w:szCs w:val="28"/>
        </w:rPr>
        <w:t>The findings of this study revealed several key insights through the testing of three formulated hypotheses using regression analysis. The research employed a descriptive design and was conducted via a survey. The analysis of the data yielded the following results:</w:t>
      </w:r>
    </w:p>
    <w:p>
      <w:pPr>
        <w:pStyle w:val="style0"/>
        <w:rPr>
          <w:sz w:val="28"/>
          <w:szCs w:val="28"/>
        </w:rPr>
      </w:pPr>
    </w:p>
    <w:p>
      <w:pPr>
        <w:pStyle w:val="style0"/>
        <w:rPr>
          <w:sz w:val="28"/>
          <w:szCs w:val="28"/>
        </w:rPr>
      </w:pPr>
      <w:r>
        <w:rPr>
          <w:sz w:val="28"/>
          <w:szCs w:val="28"/>
        </w:rPr>
        <w:t xml:space="preserve">Impact of Social Media Marketing: </w:t>
      </w:r>
      <w:r>
        <w:rPr>
          <w:sz w:val="28"/>
          <w:szCs w:val="28"/>
        </w:rPr>
        <w:t>Social media</w:t>
      </w:r>
      <w:r>
        <w:rPr>
          <w:sz w:val="28"/>
          <w:szCs w:val="28"/>
        </w:rPr>
        <w:t xml:space="preserve"> marketing significantly influences firm sales, as indicated by a coefficient value with a p-value lower than the alpha level. This highlights the strong effect of social media marketing on profitability.</w:t>
      </w:r>
    </w:p>
    <w:p>
      <w:pPr>
        <w:pStyle w:val="style0"/>
        <w:rPr>
          <w:sz w:val="28"/>
          <w:szCs w:val="28"/>
        </w:rPr>
      </w:pPr>
      <w:r>
        <w:rPr>
          <w:sz w:val="28"/>
          <w:szCs w:val="28"/>
        </w:rPr>
        <w:t>Profit Influence: Hypothesis testing confirmed that social media marketing significantly affects the profitability of firms, demonstrating its effectiveness in enhancing sales performance.</w:t>
      </w:r>
    </w:p>
    <w:p>
      <w:pPr>
        <w:pStyle w:val="style0"/>
        <w:rPr>
          <w:sz w:val="28"/>
          <w:szCs w:val="28"/>
        </w:rPr>
      </w:pPr>
      <w:r>
        <w:rPr>
          <w:sz w:val="28"/>
          <w:szCs w:val="28"/>
        </w:rPr>
        <w:t>Impact of Email Marketing: Email marketing also has a significant impact on firm profitability, primarily due to its effectiveness in reducing operational costs.5.2. CONCLUSION</w:t>
      </w:r>
    </w:p>
    <w:p>
      <w:pPr>
        <w:pStyle w:val="style0"/>
        <w:rPr>
          <w:sz w:val="28"/>
          <w:szCs w:val="28"/>
        </w:rPr>
      </w:pPr>
      <w:r>
        <w:rPr>
          <w:sz w:val="28"/>
          <w:szCs w:val="28"/>
        </w:rPr>
        <w:t>This study has effectively examined the influence of e-marketing strategies on firm performance. Based on the findings, the study concludes that:</w:t>
      </w:r>
    </w:p>
    <w:p>
      <w:pPr>
        <w:pStyle w:val="style0"/>
        <w:rPr>
          <w:sz w:val="28"/>
          <w:szCs w:val="28"/>
        </w:rPr>
      </w:pPr>
    </w:p>
    <w:p>
      <w:pPr>
        <w:pStyle w:val="style0"/>
        <w:rPr>
          <w:sz w:val="28"/>
          <w:szCs w:val="28"/>
        </w:rPr>
      </w:pPr>
      <w:r>
        <w:rPr>
          <w:sz w:val="28"/>
          <w:szCs w:val="28"/>
        </w:rPr>
        <w:t xml:space="preserve">Social media marketing has a significant impact on both </w:t>
      </w:r>
      <w:r>
        <w:rPr>
          <w:sz w:val="28"/>
          <w:szCs w:val="28"/>
        </w:rPr>
        <w:t>sales</w:t>
      </w:r>
      <w:r>
        <w:rPr>
          <w:sz w:val="28"/>
          <w:szCs w:val="28"/>
        </w:rPr>
        <w:t xml:space="preserve"> performance and profitability.</w:t>
      </w:r>
    </w:p>
    <w:p>
      <w:pPr>
        <w:pStyle w:val="style0"/>
        <w:rPr>
          <w:sz w:val="28"/>
          <w:szCs w:val="28"/>
        </w:rPr>
      </w:pPr>
      <w:r>
        <w:rPr>
          <w:sz w:val="28"/>
          <w:szCs w:val="28"/>
        </w:rPr>
        <w:t>Email marketing, as a component of e-marketing strategies, greatly contributes to a firm’s sales levels.</w:t>
      </w:r>
    </w:p>
    <w:p>
      <w:pPr>
        <w:pStyle w:val="style0"/>
        <w:rPr>
          <w:sz w:val="28"/>
          <w:szCs w:val="28"/>
        </w:rPr>
      </w:pPr>
      <w:r>
        <w:rPr>
          <w:sz w:val="28"/>
          <w:szCs w:val="28"/>
        </w:rPr>
        <w:t>Email marketing effectively reduces operational costs, thereby enhancing the sales performance of SMEs.</w:t>
      </w:r>
    </w:p>
    <w:p>
      <w:pPr>
        <w:pStyle w:val="style0"/>
        <w:rPr>
          <w:sz w:val="28"/>
          <w:szCs w:val="28"/>
        </w:rPr>
      </w:pPr>
      <w:r>
        <w:rPr>
          <w:sz w:val="28"/>
          <w:szCs w:val="28"/>
        </w:rPr>
        <w:t>5.3. RECOMMENDATIONS</w:t>
      </w:r>
    </w:p>
    <w:p>
      <w:pPr>
        <w:pStyle w:val="style0"/>
        <w:rPr>
          <w:sz w:val="28"/>
          <w:szCs w:val="28"/>
        </w:rPr>
      </w:pPr>
      <w:r>
        <w:rPr>
          <w:sz w:val="28"/>
          <w:szCs w:val="28"/>
        </w:rPr>
        <w:t>Based on the findings, the study recommends the following:</w:t>
      </w:r>
    </w:p>
    <w:p>
      <w:pPr>
        <w:pStyle w:val="style0"/>
        <w:rPr>
          <w:sz w:val="28"/>
          <w:szCs w:val="28"/>
        </w:rPr>
      </w:pPr>
      <w:r>
        <w:rPr>
          <w:sz w:val="28"/>
          <w:szCs w:val="28"/>
        </w:rPr>
        <w:t>Enhanced Focus on E-Marketing: Management should intensify efforts to implement e-marketing strategies, as these tools significantly enhance sales performance. Firms should adopt these strategies to attract customer patronage.</w:t>
      </w:r>
    </w:p>
    <w:p>
      <w:pPr>
        <w:pStyle w:val="style0"/>
        <w:rPr>
          <w:sz w:val="28"/>
          <w:szCs w:val="28"/>
        </w:rPr>
      </w:pPr>
      <w:r>
        <w:rPr>
          <w:sz w:val="28"/>
          <w:szCs w:val="28"/>
        </w:rPr>
        <w:t xml:space="preserve">Strategic Planning: Appropriate plans should be developed to align the value of e-marketing strategies with firm profitability. SMEs should recognize the substantial </w:t>
      </w:r>
      <w:r>
        <w:rPr>
          <w:sz w:val="28"/>
          <w:szCs w:val="28"/>
        </w:rPr>
        <w:t>benefits of email marketing, particularly in reducing operational costs, and leverage this tool to boost profitability.</w:t>
      </w:r>
    </w:p>
    <w:p>
      <w:pPr>
        <w:pStyle w:val="style0"/>
        <w:rPr>
          <w:sz w:val="28"/>
          <w:szCs w:val="28"/>
        </w:rPr>
      </w:pPr>
      <w:r>
        <w:rPr>
          <w:sz w:val="28"/>
          <w:szCs w:val="28"/>
        </w:rPr>
        <w:t>Effective Use of Email Marketing: SMEs should utilize email marketing effectively to expand their market share. Ensuring that this tool reaches the right audience is essential to maximize its impact.</w:t>
      </w: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sz w:val="28"/>
          <w:szCs w:val="28"/>
        </w:rPr>
      </w:pPr>
    </w:p>
    <w:p>
      <w:pPr>
        <w:pStyle w:val="style0"/>
        <w:rPr>
          <w:b/>
          <w:bCs/>
        </w:rPr>
      </w:pPr>
      <w:r>
        <w:tab/>
      </w:r>
      <w:r>
        <w:tab/>
      </w:r>
      <w:r>
        <w:tab/>
      </w:r>
      <w:r>
        <w:tab/>
      </w:r>
      <w:r>
        <w:tab/>
      </w:r>
      <w:r>
        <w:rPr>
          <w:b/>
          <w:bCs/>
        </w:rPr>
        <w:t xml:space="preserve">REFERENCES </w:t>
      </w:r>
    </w:p>
    <w:p>
      <w:pPr>
        <w:pStyle w:val="style0"/>
        <w:rPr/>
      </w:pPr>
      <w:r>
        <w:t xml:space="preserve"> Adeyemi, A. (2018). The 10Ms of business success: A straight-to-the-point guide to running your SME efficiently and effectively. Lagos: Book Brand International.</w:t>
      </w:r>
    </w:p>
    <w:p>
      <w:pPr>
        <w:pStyle w:val="style0"/>
        <w:spacing w:after="177" w:lineRule="auto" w:line="276"/>
        <w:ind w:left="0" w:right="-360" w:firstLine="0"/>
        <w:rPr>
          <w:sz w:val="28"/>
          <w:szCs w:val="28"/>
        </w:rPr>
      </w:pPr>
      <w:r>
        <w:rPr>
          <w:sz w:val="28"/>
          <w:szCs w:val="28"/>
        </w:rPr>
        <w:t>Ahmed, S. A. (2016). The roles of SMEs in developing economy. Abuja: Omotayo and Co. Ltd.</w:t>
      </w:r>
    </w:p>
    <w:p>
      <w:pPr>
        <w:pStyle w:val="style0"/>
        <w:spacing w:after="177" w:lineRule="auto" w:line="276"/>
        <w:ind w:left="0" w:right="-360" w:firstLine="0"/>
        <w:rPr>
          <w:sz w:val="28"/>
          <w:szCs w:val="28"/>
        </w:rPr>
      </w:pPr>
      <w:r>
        <w:rPr>
          <w:sz w:val="28"/>
          <w:szCs w:val="28"/>
        </w:rPr>
        <w:t>Ajiebefun</w:t>
      </w:r>
      <w:r>
        <w:rPr>
          <w:sz w:val="28"/>
          <w:szCs w:val="28"/>
        </w:rPr>
        <w:t>, I. A., &amp; Daramola, A. G. (2018). Efficiency of microenterprises in Nigeria. Abuja: Omotayo and Co. Ltd.</w:t>
      </w:r>
    </w:p>
    <w:p>
      <w:pPr>
        <w:pStyle w:val="style0"/>
        <w:spacing w:after="177" w:lineRule="auto" w:line="276"/>
        <w:ind w:left="0" w:right="-360" w:firstLine="0"/>
        <w:rPr>
          <w:sz w:val="28"/>
          <w:szCs w:val="28"/>
        </w:rPr>
      </w:pPr>
      <w:r>
        <w:rPr>
          <w:sz w:val="28"/>
          <w:szCs w:val="28"/>
        </w:rPr>
        <w:t>Al-Somali, S., Gholami, R., &amp; Clegg, B. (2018). An investigation into the adoption of electronic business in Saudi Arabia using the technology-organization-environment framework. In UK Academy for Information Systems Conference Proceedings (Paper 6). University of Oxford.</w:t>
      </w:r>
    </w:p>
    <w:p>
      <w:pPr>
        <w:pStyle w:val="style0"/>
        <w:spacing w:after="177" w:lineRule="auto" w:line="276"/>
        <w:ind w:left="0" w:right="-360" w:firstLine="0"/>
        <w:rPr>
          <w:sz w:val="28"/>
          <w:szCs w:val="28"/>
        </w:rPr>
      </w:pPr>
      <w:r>
        <w:rPr>
          <w:sz w:val="28"/>
          <w:szCs w:val="28"/>
        </w:rPr>
        <w:t>Barney, J. B. (2018). Is the resource-based theory a useful perspective for strategic management research? Yes. Academy of Management Review, 26(1), 41-56.</w:t>
      </w:r>
    </w:p>
    <w:p>
      <w:pPr>
        <w:pStyle w:val="style0"/>
        <w:spacing w:after="177" w:lineRule="auto" w:line="276"/>
        <w:ind w:left="0" w:right="-360" w:firstLine="0"/>
        <w:rPr>
          <w:sz w:val="28"/>
          <w:szCs w:val="28"/>
        </w:rPr>
      </w:pPr>
      <w:r>
        <w:rPr>
          <w:sz w:val="28"/>
          <w:szCs w:val="28"/>
        </w:rPr>
        <w:t xml:space="preserve">Bengtsson, M., </w:t>
      </w:r>
      <w:r>
        <w:rPr>
          <w:sz w:val="28"/>
          <w:szCs w:val="28"/>
        </w:rPr>
        <w:t>Boter</w:t>
      </w:r>
      <w:r>
        <w:rPr>
          <w:sz w:val="28"/>
          <w:szCs w:val="28"/>
        </w:rPr>
        <w:t>, H., &amp; Vladimir, V. (2017). Integrating the Internet and marketing operations. International Small Business Journal, 25(1), 1-22.</w:t>
      </w:r>
    </w:p>
    <w:p>
      <w:pPr>
        <w:pStyle w:val="style0"/>
        <w:spacing w:after="177" w:lineRule="auto" w:line="276"/>
        <w:ind w:left="0" w:right="-360" w:firstLine="0"/>
        <w:rPr>
          <w:sz w:val="28"/>
          <w:szCs w:val="28"/>
        </w:rPr>
      </w:pPr>
      <w:r>
        <w:rPr>
          <w:sz w:val="28"/>
          <w:szCs w:val="28"/>
        </w:rPr>
        <w:t xml:space="preserve">Berthon, P. R., Pitt, L., </w:t>
      </w:r>
      <w:r>
        <w:rPr>
          <w:sz w:val="28"/>
          <w:szCs w:val="28"/>
        </w:rPr>
        <w:t>Plangger</w:t>
      </w:r>
      <w:r>
        <w:rPr>
          <w:sz w:val="28"/>
          <w:szCs w:val="28"/>
        </w:rPr>
        <w:t>, K., &amp; Shapiro, D. (2018). Marketing meets Web 2.0, social media, and creative consumers: Implications for international marketing strategy. Business Horizons.</w:t>
      </w:r>
    </w:p>
    <w:p>
      <w:pPr>
        <w:pStyle w:val="style0"/>
        <w:spacing w:after="177" w:lineRule="auto" w:line="276"/>
        <w:ind w:left="0" w:right="-360" w:firstLine="0"/>
        <w:rPr>
          <w:sz w:val="28"/>
          <w:szCs w:val="28"/>
        </w:rPr>
      </w:pPr>
      <w:r>
        <w:rPr>
          <w:sz w:val="28"/>
          <w:szCs w:val="28"/>
        </w:rPr>
        <w:t>Bharadwaj, A. S. (2017). A resource-based perspective on information technology capability and firm performance: An empirical investigation. MIS Quarterly, 24(1), 169-196.</w:t>
      </w:r>
    </w:p>
    <w:p>
      <w:pPr>
        <w:pStyle w:val="style0"/>
        <w:spacing w:after="177" w:lineRule="auto" w:line="276"/>
        <w:ind w:left="0" w:right="-360" w:firstLine="0"/>
        <w:rPr>
          <w:sz w:val="28"/>
          <w:szCs w:val="28"/>
        </w:rPr>
      </w:pPr>
      <w:r>
        <w:rPr>
          <w:sz w:val="28"/>
          <w:szCs w:val="28"/>
        </w:rPr>
        <w:t>Chaffey, D., Johnston, K., &amp; Mayer, R. (2018). e-Marketing excellence: Planning and optimizing your digital marketing (3rd ed.). Butterworth-Heinemann.</w:t>
      </w:r>
    </w:p>
    <w:p>
      <w:pPr>
        <w:pStyle w:val="style0"/>
        <w:spacing w:after="177" w:lineRule="auto" w:line="276"/>
        <w:ind w:left="0" w:right="-360" w:firstLine="0"/>
        <w:rPr>
          <w:sz w:val="28"/>
          <w:szCs w:val="28"/>
        </w:rPr>
      </w:pPr>
      <w:r>
        <w:rPr>
          <w:sz w:val="28"/>
          <w:szCs w:val="28"/>
        </w:rPr>
        <w:t>Chaffey, S. D., Mayer, R., Johnston, K., &amp; Chadwick, F. (2017). Internet marketing. Financial Times, Prentice-Hall.</w:t>
      </w:r>
    </w:p>
    <w:p>
      <w:pPr>
        <w:pStyle w:val="style0"/>
        <w:spacing w:after="177" w:lineRule="auto" w:line="276"/>
        <w:ind w:left="0" w:right="-360" w:firstLine="0"/>
        <w:rPr>
          <w:sz w:val="28"/>
          <w:szCs w:val="28"/>
        </w:rPr>
      </w:pPr>
      <w:r>
        <w:rPr>
          <w:sz w:val="28"/>
          <w:szCs w:val="28"/>
        </w:rPr>
        <w:t>Chen, Y., &amp; Zhu, J. (2004). Measuring information technology’s direct impact on firm performance. Information Technology and Management, 5(1/2), 1-22.</w:t>
      </w:r>
    </w:p>
    <w:p>
      <w:pPr>
        <w:pStyle w:val="style0"/>
        <w:spacing w:after="177" w:lineRule="auto" w:line="276"/>
        <w:ind w:left="0" w:right="-360" w:firstLine="0"/>
        <w:rPr>
          <w:sz w:val="28"/>
          <w:szCs w:val="28"/>
        </w:rPr>
      </w:pPr>
      <w:r>
        <w:rPr>
          <w:sz w:val="28"/>
          <w:szCs w:val="28"/>
        </w:rPr>
        <w:t>Clarke, C. G. (2022). Online marketing challenges for SMEs: A comprehensive review. Small Business Economics, 59(3), 733-748.</w:t>
      </w:r>
    </w:p>
    <w:p>
      <w:pPr>
        <w:pStyle w:val="style0"/>
        <w:spacing w:after="177" w:lineRule="auto" w:line="276"/>
        <w:ind w:left="0" w:right="-360" w:firstLine="0"/>
        <w:rPr>
          <w:sz w:val="28"/>
          <w:szCs w:val="28"/>
        </w:rPr>
      </w:pPr>
      <w:r>
        <w:rPr>
          <w:sz w:val="28"/>
          <w:szCs w:val="28"/>
        </w:rPr>
        <w:t xml:space="preserve">Coviello, N. E., Milley, R., &amp; </w:t>
      </w:r>
      <w:r>
        <w:rPr>
          <w:sz w:val="28"/>
          <w:szCs w:val="28"/>
        </w:rPr>
        <w:t>Marcolin</w:t>
      </w:r>
      <w:r>
        <w:rPr>
          <w:sz w:val="28"/>
          <w:szCs w:val="28"/>
        </w:rPr>
        <w:t>, B. (2018). Understanding IT-enabled interactivity in contemporary marketing. Journal of Interactive Marketing, 15(4), 18-33.</w:t>
      </w:r>
    </w:p>
    <w:p>
      <w:pPr>
        <w:pStyle w:val="style0"/>
        <w:spacing w:after="177" w:lineRule="auto" w:line="276"/>
        <w:ind w:left="0" w:right="-360" w:firstLine="0"/>
        <w:rPr>
          <w:sz w:val="28"/>
          <w:szCs w:val="28"/>
        </w:rPr>
      </w:pPr>
      <w:r>
        <w:rPr>
          <w:sz w:val="28"/>
          <w:szCs w:val="28"/>
        </w:rPr>
        <w:t>Davis, R. (2023). Marketing strategies for the digital age: Tools and techniques for success. Business Strategies Publishing.</w:t>
      </w:r>
    </w:p>
    <w:p>
      <w:pPr>
        <w:pStyle w:val="style0"/>
        <w:spacing w:after="177" w:lineRule="auto" w:line="276"/>
        <w:ind w:left="0" w:right="-360" w:firstLine="0"/>
        <w:rPr>
          <w:sz w:val="28"/>
          <w:szCs w:val="28"/>
        </w:rPr>
      </w:pPr>
      <w:r>
        <w:rPr>
          <w:sz w:val="28"/>
          <w:szCs w:val="28"/>
        </w:rPr>
        <w:t>Davis, R., Taylor, J., &amp; Lee, M. (2023). Digital marketing tools and techniques. Business Strategies Publishing.</w:t>
      </w:r>
    </w:p>
    <w:p>
      <w:pPr>
        <w:pStyle w:val="style0"/>
        <w:spacing w:after="177" w:lineRule="auto" w:line="276"/>
        <w:ind w:left="0" w:right="-360" w:firstLine="0"/>
        <w:rPr>
          <w:sz w:val="28"/>
          <w:szCs w:val="28"/>
        </w:rPr>
      </w:pPr>
      <w:r>
        <w:rPr>
          <w:sz w:val="28"/>
          <w:szCs w:val="28"/>
        </w:rPr>
        <w:t>DEI Worldwide. (2018). The impact of social media on purchasing behavior: Engaging consumers online. Available at [link].</w:t>
      </w:r>
    </w:p>
    <w:p>
      <w:pPr>
        <w:pStyle w:val="style0"/>
        <w:spacing w:after="177" w:lineRule="auto" w:line="276"/>
        <w:ind w:left="0" w:right="-360" w:firstLine="0"/>
        <w:rPr>
          <w:sz w:val="28"/>
          <w:szCs w:val="28"/>
        </w:rPr>
      </w:pPr>
      <w:r>
        <w:rPr>
          <w:sz w:val="28"/>
          <w:szCs w:val="28"/>
        </w:rPr>
        <w:t>Downie, G. (2017). Internet marketing and SMEs. Management Services, 14(7), 8-20.</w:t>
      </w:r>
    </w:p>
    <w:p>
      <w:pPr>
        <w:pStyle w:val="style0"/>
        <w:spacing w:after="177" w:lineRule="auto" w:line="276"/>
        <w:ind w:left="0" w:right="-360" w:firstLine="0"/>
        <w:rPr>
          <w:sz w:val="28"/>
          <w:szCs w:val="28"/>
        </w:rPr>
      </w:pPr>
      <w:r>
        <w:rPr>
          <w:sz w:val="28"/>
          <w:szCs w:val="28"/>
        </w:rPr>
        <w:t>El-Gohary, H. (2023). Innovations in electronic marketing: Strategies and practices. Academic Press.</w:t>
      </w:r>
    </w:p>
    <w:p>
      <w:pPr>
        <w:pStyle w:val="style0"/>
        <w:spacing w:after="177" w:lineRule="auto" w:line="276"/>
        <w:ind w:left="0" w:right="-360" w:firstLine="0"/>
        <w:rPr>
          <w:sz w:val="28"/>
          <w:szCs w:val="28"/>
        </w:rPr>
      </w:pPr>
      <w:r>
        <w:rPr>
          <w:sz w:val="28"/>
          <w:szCs w:val="28"/>
        </w:rPr>
        <w:t>Gallagher, D., &amp; Gilmore, A. (2017). The stages theory of SME internationalization: A Northern Ireland case study. International Journal of Management Cases, 7(1), 13-23.</w:t>
      </w:r>
    </w:p>
    <w:p>
      <w:pPr>
        <w:pStyle w:val="style0"/>
        <w:spacing w:after="177" w:lineRule="auto" w:line="276"/>
        <w:ind w:left="0" w:right="-360" w:firstLine="0"/>
        <w:rPr>
          <w:sz w:val="28"/>
          <w:szCs w:val="28"/>
        </w:rPr>
      </w:pPr>
      <w:r>
        <w:rPr>
          <w:sz w:val="28"/>
          <w:szCs w:val="28"/>
        </w:rPr>
        <w:t>Gilmore, A., Gallagher, D., &amp; Henry, S. (2007). E-marketing and SMEs: Operational lessons for the future. European Business Review, 19(3), 234-243.</w:t>
      </w:r>
    </w:p>
    <w:p>
      <w:pPr>
        <w:pStyle w:val="style0"/>
        <w:spacing w:after="177" w:lineRule="auto" w:line="276"/>
        <w:ind w:left="0" w:right="-360" w:firstLine="0"/>
        <w:rPr>
          <w:sz w:val="28"/>
          <w:szCs w:val="28"/>
        </w:rPr>
      </w:pPr>
      <w:r>
        <w:rPr>
          <w:sz w:val="28"/>
          <w:szCs w:val="28"/>
        </w:rPr>
        <w:t>Johnson, B., &amp; Frost, R. (2023). E-commerce and e-marketing: A comprehensive guide. Digital Business Press.</w:t>
      </w:r>
    </w:p>
    <w:p>
      <w:pPr>
        <w:pStyle w:val="style0"/>
        <w:spacing w:after="177" w:lineRule="auto" w:line="276"/>
        <w:ind w:left="0" w:right="-360" w:firstLine="0"/>
        <w:rPr>
          <w:sz w:val="28"/>
          <w:szCs w:val="28"/>
        </w:rPr>
      </w:pPr>
      <w:r>
        <w:rPr>
          <w:sz w:val="28"/>
          <w:szCs w:val="28"/>
        </w:rPr>
        <w:t>Johnson, C., &amp; Smith, A. (2023). E-marketing fundamentals: Strategies for the digital era. Marketing Insights Press.</w:t>
      </w:r>
    </w:p>
    <w:p>
      <w:pPr>
        <w:pStyle w:val="style0"/>
        <w:spacing w:after="177" w:lineRule="auto" w:line="276"/>
        <w:ind w:left="0" w:right="-360" w:firstLine="0"/>
        <w:rPr>
          <w:sz w:val="28"/>
          <w:szCs w:val="28"/>
        </w:rPr>
      </w:pPr>
      <w:r>
        <w:rPr>
          <w:sz w:val="28"/>
          <w:szCs w:val="28"/>
        </w:rPr>
        <w:t>Johnson, C., &amp; Smith, A. (2023). Strategic resource allocation in marketing: A comprehensive guide. Marketing Insights Press.</w:t>
      </w:r>
    </w:p>
    <w:p>
      <w:pPr>
        <w:pStyle w:val="style0"/>
        <w:spacing w:after="177" w:lineRule="auto" w:line="276"/>
        <w:ind w:left="0" w:right="-360" w:firstLine="0"/>
        <w:rPr>
          <w:sz w:val="28"/>
          <w:szCs w:val="28"/>
        </w:rPr>
      </w:pPr>
      <w:r>
        <w:rPr>
          <w:sz w:val="28"/>
          <w:szCs w:val="28"/>
        </w:rPr>
        <w:t>Johnson, L., &amp; Martin, P. (2023). Information technology in marketing: Enhancing business efficiency. Tech Publishing.</w:t>
      </w:r>
    </w:p>
    <w:p>
      <w:pPr>
        <w:pStyle w:val="style0"/>
        <w:spacing w:after="177" w:lineRule="auto" w:line="276"/>
        <w:ind w:left="0" w:right="-360" w:firstLine="0"/>
        <w:rPr>
          <w:sz w:val="28"/>
          <w:szCs w:val="28"/>
        </w:rPr>
      </w:pPr>
      <w:r>
        <w:rPr>
          <w:sz w:val="28"/>
          <w:szCs w:val="28"/>
        </w:rPr>
        <w:t>Khan, M., Saleem, A., Mahmood, K., Irfan, S., &amp; Aman, J. (2023). The role of e-marketing in modern business strategies. International Journal of Marketing Studies, Islamabad.</w:t>
      </w:r>
    </w:p>
    <w:p>
      <w:pPr>
        <w:pStyle w:val="style0"/>
        <w:spacing w:after="177" w:lineRule="auto" w:line="276"/>
        <w:ind w:left="0" w:right="-360" w:firstLine="0"/>
        <w:rPr>
          <w:sz w:val="28"/>
          <w:szCs w:val="28"/>
        </w:rPr>
      </w:pPr>
      <w:r>
        <w:rPr>
          <w:sz w:val="28"/>
          <w:szCs w:val="28"/>
        </w:rPr>
        <w:t>Levy, M., &amp; Powell, P. (2018). SME Internet adoption: Towards a transporter model. Paper presented at the 15th BLED Electronic Commerce Conference, Slovenia.</w:t>
      </w:r>
    </w:p>
    <w:p>
      <w:pPr>
        <w:pStyle w:val="style0"/>
        <w:spacing w:after="177" w:lineRule="auto" w:line="276"/>
        <w:ind w:left="0" w:right="-360" w:firstLine="0"/>
        <w:rPr>
          <w:sz w:val="28"/>
          <w:szCs w:val="28"/>
        </w:rPr>
      </w:pPr>
      <w:r>
        <w:rPr>
          <w:sz w:val="28"/>
          <w:szCs w:val="28"/>
        </w:rPr>
        <w:t>Levy, M., &amp; Powell, P. (2017). Strategies for growth in SMEs: The role of information and information systems. Butterworth-Heinemann.</w:t>
      </w:r>
    </w:p>
    <w:p>
      <w:pPr>
        <w:pStyle w:val="style0"/>
        <w:spacing w:after="177" w:lineRule="auto" w:line="276"/>
        <w:ind w:left="0" w:right="-360" w:firstLine="0"/>
        <w:rPr>
          <w:sz w:val="28"/>
          <w:szCs w:val="28"/>
        </w:rPr>
      </w:pPr>
      <w:r>
        <w:rPr>
          <w:sz w:val="28"/>
          <w:szCs w:val="28"/>
        </w:rPr>
        <w:t>Mishra, A. (2020). Consumer attitudes towards online shopping: A study in the National Capital Region. Journal of Retailing and Consumer Services, 55, 102-110.</w:t>
      </w:r>
    </w:p>
    <w:p>
      <w:pPr>
        <w:pStyle w:val="style0"/>
        <w:spacing w:after="177" w:lineRule="auto" w:line="276"/>
        <w:ind w:left="0" w:right="-360" w:firstLine="0"/>
        <w:rPr>
          <w:sz w:val="28"/>
          <w:szCs w:val="28"/>
        </w:rPr>
      </w:pPr>
      <w:r>
        <w:rPr>
          <w:sz w:val="28"/>
          <w:szCs w:val="28"/>
        </w:rPr>
        <w:t>Miller, T. (2023). Implementing the marketing mix in the digital age. Marketing Strategy Journal.</w:t>
      </w:r>
    </w:p>
    <w:p>
      <w:pPr>
        <w:pStyle w:val="style0"/>
        <w:spacing w:after="177" w:lineRule="auto" w:line="276"/>
        <w:ind w:left="0" w:right="-360" w:firstLine="0"/>
        <w:rPr>
          <w:sz w:val="28"/>
          <w:szCs w:val="28"/>
        </w:rPr>
      </w:pPr>
      <w:r>
        <w:rPr>
          <w:sz w:val="28"/>
          <w:szCs w:val="28"/>
        </w:rPr>
        <w:t>Nguyen, B., &amp; Simkin, L. (2023). The role of digital marketing in SME growth: A global perspective. Journal of Business Research, 145, 678-690.</w:t>
      </w:r>
    </w:p>
    <w:p>
      <w:pPr>
        <w:pStyle w:val="style0"/>
        <w:spacing w:after="177" w:lineRule="auto" w:line="276"/>
        <w:ind w:left="0" w:right="-360" w:firstLine="0"/>
        <w:rPr>
          <w:sz w:val="28"/>
          <w:szCs w:val="28"/>
        </w:rPr>
      </w:pPr>
      <w:r>
        <w:rPr>
          <w:sz w:val="28"/>
          <w:szCs w:val="28"/>
        </w:rPr>
        <w:t>Nguyen, T., &amp; Tran, H. (2023). E-mail marketing strategies: Enhancing customer engagement and business returns. Digital Marketing Press.</w:t>
      </w:r>
    </w:p>
    <w:p>
      <w:pPr>
        <w:pStyle w:val="style0"/>
        <w:spacing w:after="177" w:lineRule="auto" w:line="276"/>
        <w:ind w:left="0" w:right="-360" w:firstLine="0"/>
        <w:rPr>
          <w:sz w:val="28"/>
          <w:szCs w:val="28"/>
        </w:rPr>
      </w:pPr>
      <w:r>
        <w:rPr>
          <w:sz w:val="28"/>
          <w:szCs w:val="28"/>
        </w:rPr>
        <w:t>Ojo, O. (2018). Impact of microfinance on entrepreneurial development: A case study of Nigeria. Paper presented at the International Conference on Economic and Administration, Faculty of Administration and Business, University of Bucharest, Romania.</w:t>
      </w: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r>
        <w:rPr>
          <w:sz w:val="28"/>
          <w:szCs w:val="28"/>
        </w:rPr>
        <w:t>Organisation</w:t>
      </w:r>
      <w:r>
        <w:rPr>
          <w:sz w:val="28"/>
          <w:szCs w:val="28"/>
        </w:rPr>
        <w:t xml:space="preserve"> for Economic Co-operation and Development (OECD). (2017). The role of SMEs in economic growth. Oxford.</w:t>
      </w:r>
    </w:p>
    <w:p>
      <w:pPr>
        <w:pStyle w:val="style0"/>
        <w:spacing w:after="177" w:lineRule="auto" w:line="276"/>
        <w:ind w:left="0" w:right="-360" w:firstLine="0"/>
        <w:rPr>
          <w:sz w:val="28"/>
          <w:szCs w:val="28"/>
        </w:rPr>
      </w:pPr>
      <w:r>
        <w:rPr>
          <w:sz w:val="28"/>
          <w:szCs w:val="28"/>
        </w:rPr>
        <w:t xml:space="preserve">Reddy, P. B. (2018). Electronic marketing in India: A study on opportunities and challenges. Indian Journal of Marketing, </w:t>
      </w:r>
      <w:r>
        <w:rPr>
          <w:sz w:val="28"/>
          <w:szCs w:val="28"/>
        </w:rPr>
        <w:t>XXXIII(</w:t>
      </w:r>
      <w:r>
        <w:rPr>
          <w:sz w:val="28"/>
          <w:szCs w:val="28"/>
        </w:rPr>
        <w:t>4), 9-12.</w:t>
      </w:r>
    </w:p>
    <w:p>
      <w:pPr>
        <w:pStyle w:val="style0"/>
        <w:spacing w:after="177" w:lineRule="auto" w:line="276"/>
        <w:ind w:left="0" w:right="-360" w:firstLine="0"/>
        <w:rPr>
          <w:sz w:val="28"/>
          <w:szCs w:val="28"/>
        </w:rPr>
      </w:pPr>
      <w:r>
        <w:rPr>
          <w:sz w:val="28"/>
          <w:szCs w:val="28"/>
        </w:rPr>
        <w:t>Reddy, S. (2021). Opportunities and challenges of electronic marketing in India. International Journal of Marketing Studies, 13(2), 45-53.</w:t>
      </w:r>
    </w:p>
    <w:p>
      <w:pPr>
        <w:pStyle w:val="style0"/>
        <w:spacing w:after="177" w:lineRule="auto" w:line="276"/>
        <w:ind w:left="0" w:right="-360" w:firstLine="0"/>
        <w:rPr>
          <w:sz w:val="28"/>
          <w:szCs w:val="28"/>
        </w:rPr>
      </w:pPr>
      <w:r>
        <w:rPr>
          <w:sz w:val="28"/>
          <w:szCs w:val="28"/>
        </w:rPr>
        <w:t>Shankar, V., &amp; Balasubramanian, S. (2018). Mobile marketing: A synthesis and prognosis. Journal of Interactive Marketing, 23(2), 118-129. https://doi.org/10.1016/j.intmar.2009.02.002</w:t>
      </w:r>
    </w:p>
    <w:p>
      <w:pPr>
        <w:pStyle w:val="style0"/>
        <w:spacing w:after="177" w:lineRule="auto" w:line="276"/>
        <w:ind w:left="0" w:right="-360" w:firstLine="0"/>
        <w:rPr>
          <w:sz w:val="28"/>
          <w:szCs w:val="28"/>
        </w:rPr>
      </w:pPr>
      <w:r>
        <w:rPr>
          <w:sz w:val="28"/>
          <w:szCs w:val="28"/>
        </w:rPr>
        <w:t>Shaw, M. J. (2018). An introduction to e-commerce and the digital economy. New York: M.E. Sharpe.</w:t>
      </w:r>
    </w:p>
    <w:p>
      <w:pPr>
        <w:pStyle w:val="style0"/>
        <w:spacing w:after="177" w:lineRule="auto" w:line="276"/>
        <w:ind w:left="0" w:right="-360" w:firstLine="0"/>
        <w:rPr>
          <w:sz w:val="28"/>
          <w:szCs w:val="28"/>
        </w:rPr>
      </w:pPr>
      <w:r>
        <w:rPr>
          <w:sz w:val="28"/>
          <w:szCs w:val="28"/>
        </w:rPr>
        <w:t>Sheth, J. N., &amp; Sharma, A. (2017). International e-marketing: Opportunities and issues. Journal of International Marketing, 25(1), 1-12.</w:t>
      </w:r>
    </w:p>
    <w:p>
      <w:pPr>
        <w:pStyle w:val="style0"/>
        <w:spacing w:after="177" w:lineRule="auto" w:line="276"/>
        <w:ind w:left="0" w:right="-360" w:firstLine="0"/>
        <w:rPr>
          <w:sz w:val="28"/>
          <w:szCs w:val="28"/>
        </w:rPr>
      </w:pPr>
      <w:r>
        <w:rPr>
          <w:sz w:val="28"/>
          <w:szCs w:val="28"/>
        </w:rPr>
        <w:t>Sheth, J., &amp; Sharma, A. (2023). The impact of e-marketing on consumer behavior. Journal of Marketing Research.</w:t>
      </w:r>
    </w:p>
    <w:p>
      <w:pPr>
        <w:pStyle w:val="style0"/>
        <w:spacing w:after="177" w:lineRule="auto" w:line="276"/>
        <w:ind w:left="0" w:right="-360" w:firstLine="0"/>
        <w:rPr>
          <w:sz w:val="28"/>
          <w:szCs w:val="28"/>
        </w:rPr>
      </w:pPr>
      <w:r>
        <w:rPr>
          <w:sz w:val="28"/>
          <w:szCs w:val="28"/>
        </w:rPr>
        <w:t>Singh, K. (2021). The growth of the Internet: A global perspective. Tech Innovations Press.</w:t>
      </w:r>
    </w:p>
    <w:p>
      <w:pPr>
        <w:pStyle w:val="style0"/>
        <w:spacing w:after="177" w:lineRule="auto" w:line="276"/>
        <w:ind w:left="0" w:right="-360" w:firstLine="0"/>
        <w:rPr>
          <w:sz w:val="28"/>
          <w:szCs w:val="28"/>
        </w:rPr>
      </w:pPr>
      <w:r>
        <w:rPr>
          <w:sz w:val="28"/>
          <w:szCs w:val="28"/>
        </w:rPr>
        <w:t>Singh, M. A. (2018). The Internet: Strategies for optimal utilization in South Africa. South African Journal of Information Management, 4(1), 1-11.</w:t>
      </w:r>
    </w:p>
    <w:p>
      <w:pPr>
        <w:pStyle w:val="style0"/>
        <w:spacing w:after="177" w:lineRule="auto" w:line="276"/>
        <w:ind w:left="0" w:right="-360" w:firstLine="0"/>
        <w:rPr>
          <w:sz w:val="28"/>
          <w:szCs w:val="28"/>
        </w:rPr>
      </w:pPr>
      <w:r>
        <w:rPr>
          <w:sz w:val="28"/>
          <w:szCs w:val="28"/>
        </w:rPr>
        <w:t>SMEDAN. (2005). Small and medium enterprises performance in Nigeria: A report presented at the African entrepreneurship seminar organized in collaboration with the Scientific Committee on Entrepreneurship of the University of Essex, United Kingdom.</w:t>
      </w:r>
    </w:p>
    <w:p>
      <w:pPr>
        <w:pStyle w:val="style0"/>
        <w:spacing w:after="177" w:lineRule="auto" w:line="276"/>
        <w:ind w:left="0" w:right="-360" w:firstLine="0"/>
        <w:rPr>
          <w:sz w:val="28"/>
          <w:szCs w:val="28"/>
        </w:rPr>
      </w:pPr>
      <w:r>
        <w:rPr>
          <w:sz w:val="28"/>
          <w:szCs w:val="28"/>
        </w:rPr>
        <w:t>Stan, E. (2017). Electronic marketing. AED Economics. Retrieved from https://www.agecon.ag.ohiostate.edu/programs/e-agbiz</w:t>
      </w:r>
    </w:p>
    <w:p>
      <w:pPr>
        <w:pStyle w:val="style0"/>
        <w:spacing w:after="177" w:lineRule="auto" w:line="276"/>
        <w:ind w:left="0" w:right="-360" w:firstLine="0"/>
        <w:rPr>
          <w:sz w:val="28"/>
          <w:szCs w:val="28"/>
        </w:rPr>
      </w:pPr>
      <w:r>
        <w:rPr>
          <w:sz w:val="28"/>
          <w:szCs w:val="28"/>
        </w:rPr>
        <w:t>Stansfield, M., &amp; Grant, K. (2017). An investigation into issues influencing the use of the Internet and electronic commerce among small medium-sized enterprises. Journal of Electronic Commerce Research, 4(1), 15-33.</w:t>
      </w:r>
    </w:p>
    <w:p>
      <w:pPr>
        <w:pStyle w:val="style0"/>
        <w:spacing w:after="177" w:lineRule="auto" w:line="276"/>
        <w:ind w:left="0" w:right="-360" w:firstLine="0"/>
        <w:rPr>
          <w:sz w:val="28"/>
          <w:szCs w:val="28"/>
        </w:rPr>
      </w:pPr>
      <w:r>
        <w:rPr>
          <w:sz w:val="28"/>
          <w:szCs w:val="28"/>
        </w:rPr>
        <w:t>Stockdale, R., &amp; Standing, C. (2018). Benefits and barriers of electronic marketplace participation: An SME perspective. The Journal of Enterprise Information Management, 17(4), 301-311.</w:t>
      </w:r>
    </w:p>
    <w:p>
      <w:pPr>
        <w:pStyle w:val="style0"/>
        <w:spacing w:after="177" w:lineRule="auto" w:line="276"/>
        <w:ind w:left="0" w:right="-360" w:firstLine="0"/>
        <w:rPr>
          <w:sz w:val="28"/>
          <w:szCs w:val="28"/>
        </w:rPr>
      </w:pPr>
      <w:r>
        <w:rPr>
          <w:sz w:val="28"/>
          <w:szCs w:val="28"/>
        </w:rPr>
        <w:t>Tecce, D. J. (2010). Business models, business strategy, and innovation. Long Range Planning, 43(2-3), 172-194.</w:t>
      </w:r>
    </w:p>
    <w:p>
      <w:pPr>
        <w:pStyle w:val="style0"/>
        <w:spacing w:after="177" w:lineRule="auto" w:line="276"/>
        <w:ind w:left="0" w:right="-360" w:firstLine="0"/>
        <w:rPr>
          <w:sz w:val="28"/>
          <w:szCs w:val="28"/>
        </w:rPr>
      </w:pPr>
      <w:r>
        <w:rPr>
          <w:sz w:val="28"/>
          <w:szCs w:val="28"/>
        </w:rPr>
        <w:t>Thurik</w:t>
      </w:r>
      <w:r>
        <w:rPr>
          <w:sz w:val="28"/>
          <w:szCs w:val="28"/>
        </w:rPr>
        <w:t xml:space="preserve">, R., &amp; </w:t>
      </w:r>
      <w:r>
        <w:rPr>
          <w:sz w:val="28"/>
          <w:szCs w:val="28"/>
        </w:rPr>
        <w:t>Wennekers</w:t>
      </w:r>
      <w:r>
        <w:rPr>
          <w:sz w:val="28"/>
          <w:szCs w:val="28"/>
        </w:rPr>
        <w:t>, S. (2018). Entrepreneurship, small business, and economic growth. Journal of Small Business and Enterprise Development, 11(1), 40-149.</w:t>
      </w:r>
    </w:p>
    <w:p>
      <w:pPr>
        <w:pStyle w:val="style0"/>
        <w:spacing w:after="177" w:lineRule="auto" w:line="276"/>
        <w:ind w:left="0" w:right="-360" w:firstLine="0"/>
        <w:rPr>
          <w:sz w:val="28"/>
          <w:szCs w:val="28"/>
        </w:rPr>
      </w:pPr>
      <w:r>
        <w:rPr>
          <w:sz w:val="28"/>
          <w:szCs w:val="28"/>
        </w:rPr>
        <w:t>Tornatzky</w:t>
      </w:r>
      <w:r>
        <w:rPr>
          <w:sz w:val="28"/>
          <w:szCs w:val="28"/>
        </w:rPr>
        <w:t>, L., &amp; Fleischer, M. (1990). The processes of technological innovation. Issues in Management Series. Lexington Books.</w:t>
      </w:r>
    </w:p>
    <w:p>
      <w:pPr>
        <w:pStyle w:val="style0"/>
        <w:spacing w:after="177" w:lineRule="auto" w:line="276"/>
        <w:ind w:left="0" w:right="-360" w:firstLine="0"/>
        <w:rPr>
          <w:sz w:val="28"/>
          <w:szCs w:val="28"/>
        </w:rPr>
      </w:pPr>
      <w:r>
        <w:rPr>
          <w:sz w:val="28"/>
          <w:szCs w:val="28"/>
        </w:rPr>
        <w:t>UK Independent Hotels. (2017). Information Communications and Technology Journal, 2(1), 39-50.</w:t>
      </w:r>
    </w:p>
    <w:p>
      <w:pPr>
        <w:pStyle w:val="style0"/>
        <w:spacing w:after="177" w:lineRule="auto" w:line="276"/>
        <w:ind w:left="0" w:right="-360" w:firstLine="0"/>
        <w:rPr>
          <w:sz w:val="28"/>
          <w:szCs w:val="28"/>
        </w:rPr>
      </w:pPr>
      <w:r>
        <w:rPr>
          <w:sz w:val="28"/>
          <w:szCs w:val="28"/>
        </w:rPr>
        <w:t xml:space="preserve">Vuuren-van J. J., &amp; Groenewald, D. (2017). A critical analysis of the influence of start-up factors in small businesses and entrepreneurial ventures in South Africa. Acta </w:t>
      </w:r>
      <w:r>
        <w:rPr>
          <w:sz w:val="28"/>
          <w:szCs w:val="28"/>
        </w:rPr>
        <w:t>Commercii</w:t>
      </w:r>
      <w:r>
        <w:rPr>
          <w:sz w:val="28"/>
          <w:szCs w:val="28"/>
        </w:rPr>
        <w:t>, 4(1), 269-280.</w:t>
      </w:r>
    </w:p>
    <w:p>
      <w:pPr>
        <w:pStyle w:val="style0"/>
        <w:spacing w:after="177" w:lineRule="auto" w:line="276"/>
        <w:ind w:left="0" w:right="-360" w:firstLine="0"/>
        <w:rPr>
          <w:sz w:val="28"/>
          <w:szCs w:val="28"/>
        </w:rPr>
      </w:pPr>
      <w:r>
        <w:rPr>
          <w:sz w:val="28"/>
          <w:szCs w:val="28"/>
        </w:rPr>
        <w:t>Windrum</w:t>
      </w:r>
      <w:r>
        <w:rPr>
          <w:sz w:val="28"/>
          <w:szCs w:val="28"/>
        </w:rPr>
        <w:t xml:space="preserve">, P., &amp; </w:t>
      </w:r>
      <w:r>
        <w:rPr>
          <w:sz w:val="28"/>
          <w:szCs w:val="28"/>
        </w:rPr>
        <w:t>Berranger</w:t>
      </w:r>
      <w:r>
        <w:rPr>
          <w:sz w:val="28"/>
          <w:szCs w:val="28"/>
        </w:rPr>
        <w:t>, P. (2017). The adoption of e-business technology by SMEs. In O. Jones &amp; F. Tilley (Eds.), Competitive advantage in SMEs: Organizing for innovation and entrepreneurship (pp. 123-145). Chichester: John Wiley &amp; Sons.</w:t>
      </w:r>
    </w:p>
    <w:p>
      <w:pPr>
        <w:pStyle w:val="style0"/>
        <w:spacing w:after="177" w:lineRule="auto" w:line="276"/>
        <w:ind w:left="0" w:right="-360" w:firstLine="0"/>
        <w:rPr>
          <w:sz w:val="28"/>
          <w:szCs w:val="28"/>
        </w:rPr>
      </w:pPr>
      <w:r>
        <w:rPr>
          <w:sz w:val="28"/>
          <w:szCs w:val="28"/>
        </w:rPr>
        <w:t>Winkholfer</w:t>
      </w:r>
      <w:r>
        <w:rPr>
          <w:sz w:val="28"/>
          <w:szCs w:val="28"/>
        </w:rPr>
        <w:t>, H., &amp; Houghton, K. (2017). A typology of websites: An investigation of exporting SMEs. Proceedings of the 33rd EMAC Conference, Murcia, Spain.</w:t>
      </w:r>
    </w:p>
    <w:p>
      <w:pPr>
        <w:pStyle w:val="style0"/>
        <w:spacing w:after="177" w:lineRule="auto" w:line="276"/>
        <w:ind w:left="0" w:right="-360" w:firstLine="0"/>
        <w:rPr>
          <w:sz w:val="28"/>
          <w:szCs w:val="28"/>
        </w:rPr>
      </w:pPr>
      <w:r>
        <w:rPr>
          <w:sz w:val="28"/>
          <w:szCs w:val="28"/>
        </w:rPr>
        <w:t xml:space="preserve">Wong, K. Y., &amp; </w:t>
      </w:r>
      <w:r>
        <w:rPr>
          <w:sz w:val="28"/>
          <w:szCs w:val="28"/>
        </w:rPr>
        <w:t>Aspinwa</w:t>
      </w:r>
      <w:r>
        <w:rPr>
          <w:sz w:val="28"/>
          <w:szCs w:val="28"/>
        </w:rPr>
        <w:t>, E. (2019). Characterizing knowledge management in the small business environment. Journal of Knowledge Management, 8(3), 44-61.</w:t>
      </w:r>
    </w:p>
    <w:p>
      <w:pPr>
        <w:pStyle w:val="style0"/>
        <w:spacing w:after="177" w:lineRule="auto" w:line="276"/>
        <w:ind w:left="0" w:right="-360" w:firstLine="0"/>
        <w:rPr>
          <w:sz w:val="28"/>
          <w:szCs w:val="28"/>
        </w:rPr>
      </w:pPr>
      <w:r>
        <w:rPr>
          <w:sz w:val="28"/>
          <w:szCs w:val="28"/>
        </w:rPr>
        <w:t>Wongpinunwatana</w:t>
      </w:r>
      <w:r>
        <w:rPr>
          <w:sz w:val="28"/>
          <w:szCs w:val="28"/>
        </w:rPr>
        <w:t xml:space="preserve">, N., &amp; </w:t>
      </w:r>
      <w:r>
        <w:rPr>
          <w:sz w:val="28"/>
          <w:szCs w:val="28"/>
        </w:rPr>
        <w:t>Lertwongsatien</w:t>
      </w:r>
      <w:r>
        <w:rPr>
          <w:sz w:val="28"/>
          <w:szCs w:val="28"/>
        </w:rPr>
        <w:t>, C. (2017). E-commerce adoption in Thailand: An empirical study of small and medium enterprises. Journal of Business Research.</w:t>
      </w:r>
    </w:p>
    <w:p>
      <w:pPr>
        <w:pStyle w:val="style0"/>
        <w:spacing w:after="177" w:lineRule="auto" w:line="276"/>
        <w:ind w:left="0" w:right="-360" w:firstLine="0"/>
        <w:rPr>
          <w:sz w:val="28"/>
          <w:szCs w:val="28"/>
        </w:rPr>
      </w:pPr>
      <w:r>
        <w:rPr>
          <w:sz w:val="28"/>
          <w:szCs w:val="28"/>
        </w:rPr>
        <w:t>World Bank. (2009). Global monitoring report: A development emergency.</w:t>
      </w:r>
    </w:p>
    <w:p>
      <w:pPr>
        <w:pStyle w:val="style0"/>
        <w:spacing w:after="177" w:lineRule="auto" w:line="276"/>
        <w:ind w:left="0" w:right="-360" w:firstLine="0"/>
        <w:rPr>
          <w:sz w:val="28"/>
          <w:szCs w:val="28"/>
        </w:rPr>
      </w:pPr>
      <w:r>
        <w:rPr>
          <w:sz w:val="28"/>
          <w:szCs w:val="28"/>
        </w:rPr>
        <w:t>Xu, S., Zhu, K., &amp; Gibbs, J. (2017). Global technology, local adoption: A cross-country investigation of Internet adoption by companies in the United States and China. Electronic Markets, 14(1), 13-24).</w:t>
      </w:r>
    </w:p>
    <w:p>
      <w:pPr>
        <w:pStyle w:val="style0"/>
        <w:spacing w:after="177" w:lineRule="auto" w:line="276"/>
        <w:ind w:left="0" w:right="-360" w:firstLine="0"/>
        <w:rPr>
          <w:sz w:val="28"/>
          <w:szCs w:val="28"/>
        </w:rPr>
      </w:pPr>
      <w:r>
        <w:rPr>
          <w:sz w:val="28"/>
          <w:szCs w:val="28"/>
        </w:rPr>
        <w:t>Zhu, K., &amp; Kraemer, K. (2015). Post-adoption variations in usage and value of e-business by organizations: Cross-country evidence from the retail industry. Information Systems Research, 16(1), 61-84).</w:t>
      </w:r>
    </w:p>
    <w:p>
      <w:pPr>
        <w:pStyle w:val="style0"/>
        <w:spacing w:after="177" w:lineRule="auto" w:line="276"/>
        <w:ind w:left="0" w:right="-360" w:firstLine="0"/>
        <w:rPr>
          <w:sz w:val="28"/>
          <w:szCs w:val="28"/>
        </w:rPr>
      </w:pPr>
      <w:r>
        <w:rPr>
          <w:sz w:val="28"/>
          <w:szCs w:val="28"/>
        </w:rPr>
        <w:t xml:space="preserve">Zhu, K., </w:t>
      </w:r>
      <w:r>
        <w:rPr>
          <w:sz w:val="28"/>
          <w:szCs w:val="28"/>
        </w:rPr>
        <w:t>Kraemar</w:t>
      </w:r>
      <w:r>
        <w:rPr>
          <w:sz w:val="28"/>
          <w:szCs w:val="28"/>
        </w:rPr>
        <w:t>, K. L., Xu, S., &amp; Derick, J. (2017). Information technology payoff in e-business environments: An international perspective on value creation in the financial services industry. Journal of Management Information Systems, 21(1), 17-54.</w:t>
      </w: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spacing w:after="177" w:lineRule="auto" w:line="276"/>
        <w:ind w:left="0" w:right="-360" w:firstLine="0"/>
        <w:rPr>
          <w:sz w:val="28"/>
          <w:szCs w:val="28"/>
        </w:rPr>
      </w:pPr>
    </w:p>
    <w:p>
      <w:pPr>
        <w:pStyle w:val="style0"/>
        <w:ind w:left="2880" w:firstLine="720"/>
        <w:rPr>
          <w:sz w:val="28"/>
          <w:szCs w:val="28"/>
        </w:rPr>
      </w:pPr>
      <w:r>
        <w:rPr>
          <w:sz w:val="28"/>
          <w:szCs w:val="28"/>
        </w:rPr>
        <w:t>APPENDIX</w:t>
      </w:r>
    </w:p>
    <w:p>
      <w:pPr>
        <w:pStyle w:val="styl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Department of Business Administration and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Management,</w:t>
      </w:r>
    </w:p>
    <w:p>
      <w:pPr>
        <w:pStyle w:val="styl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Kwara State Polytechnic, Ilorin.</w:t>
      </w:r>
    </w:p>
    <w:p>
      <w:pPr>
        <w:pStyle w:val="style0"/>
        <w:tabs>
          <w:tab w:val="left" w:leader="none" w:pos="7185"/>
        </w:tabs>
        <w:spacing w:after="105" w:lineRule="auto" w:line="276"/>
        <w:ind w:left="0" w:firstLine="0"/>
        <w:rPr>
          <w:sz w:val="28"/>
          <w:szCs w:val="28"/>
        </w:rPr>
      </w:pPr>
    </w:p>
    <w:p>
      <w:pPr>
        <w:pStyle w:val="style0"/>
        <w:jc w:val="left"/>
        <w:rPr>
          <w:sz w:val="28"/>
          <w:szCs w:val="28"/>
        </w:rPr>
      </w:pPr>
      <w:r>
        <w:rPr>
          <w:sz w:val="28"/>
          <w:szCs w:val="28"/>
        </w:rPr>
        <w:t>Dear Respondent</w:t>
      </w:r>
    </w:p>
    <w:p>
      <w:pPr>
        <w:pStyle w:val="style0"/>
        <w:jc w:val="left"/>
        <w:rPr>
          <w:sz w:val="28"/>
          <w:szCs w:val="28"/>
        </w:rPr>
      </w:pPr>
      <w:r>
        <w:rPr>
          <w:sz w:val="28"/>
          <w:szCs w:val="28"/>
        </w:rPr>
        <w:t>I am a final year student at the aforementioned institution, currently conducting research titled “Impact of Digital Marketing Strategies on Small and Medium Enterprises</w:t>
      </w:r>
      <w:r>
        <w:rPr>
          <w:sz w:val="28"/>
          <w:szCs w:val="28"/>
        </w:rPr>
        <w:t xml:space="preserve">. A Case study </w:t>
      </w:r>
      <w:r>
        <w:rPr>
          <w:sz w:val="28"/>
          <w:szCs w:val="28"/>
        </w:rPr>
        <w:t xml:space="preserve">of </w:t>
      </w:r>
      <w:r>
        <w:rPr>
          <w:sz w:val="28"/>
          <w:szCs w:val="28"/>
        </w:rPr>
        <w:t xml:space="preserve"> </w:t>
      </w:r>
      <w:r>
        <w:rPr>
          <w:sz w:val="28"/>
          <w:szCs w:val="28"/>
        </w:rPr>
        <w:t>FemTech</w:t>
      </w:r>
      <w:r>
        <w:rPr>
          <w:sz w:val="28"/>
          <w:szCs w:val="28"/>
        </w:rPr>
        <w:t xml:space="preserve"> IT Centre, Ilorin.”</w:t>
      </w:r>
    </w:p>
    <w:p>
      <w:pPr>
        <w:pStyle w:val="style0"/>
        <w:jc w:val="left"/>
        <w:rPr>
          <w:sz w:val="28"/>
          <w:szCs w:val="28"/>
        </w:rPr>
      </w:pPr>
      <w:r>
        <w:rPr>
          <w:sz w:val="28"/>
          <w:szCs w:val="28"/>
        </w:rPr>
        <w:t>The questionnaire is designed to gather information specifically related to this research. Your contribution to the success of this study is greatly appreciated, and I assure you that any information provided will be treated with the utmost confidentiality.</w:t>
      </w:r>
    </w:p>
    <w:p>
      <w:pPr>
        <w:pStyle w:val="style0"/>
        <w:jc w:val="left"/>
        <w:rPr>
          <w:sz w:val="28"/>
          <w:szCs w:val="28"/>
        </w:rPr>
      </w:pPr>
    </w:p>
    <w:p>
      <w:pPr>
        <w:pStyle w:val="style0"/>
        <w:jc w:val="left"/>
        <w:rPr>
          <w:sz w:val="28"/>
          <w:szCs w:val="28"/>
        </w:rPr>
      </w:pPr>
      <w:r>
        <w:rPr>
          <w:sz w:val="28"/>
          <w:szCs w:val="28"/>
        </w:rPr>
        <w:t>Thank you for your cooperation.</w:t>
      </w:r>
    </w:p>
    <w:p>
      <w:pPr>
        <w:pStyle w:val="style0"/>
        <w:jc w:val="left"/>
        <w:rPr>
          <w:sz w:val="28"/>
          <w:szCs w:val="28"/>
        </w:rPr>
      </w:pPr>
      <w:r>
        <w:rPr>
          <w:sz w:val="28"/>
          <w:szCs w:val="28"/>
        </w:rPr>
        <w:t>Yours faithfully,</w:t>
      </w:r>
    </w:p>
    <w:p>
      <w:pPr>
        <w:pStyle w:val="style0"/>
        <w:jc w:val="left"/>
        <w:rPr>
          <w:sz w:val="28"/>
          <w:szCs w:val="28"/>
        </w:rPr>
      </w:pPr>
      <w:r>
        <w:rPr>
          <w:sz w:val="28"/>
          <w:szCs w:val="28"/>
        </w:rPr>
        <w:t>JUBRIL SHAMSUDEEN SALAMI</w:t>
      </w:r>
    </w:p>
    <w:p>
      <w:pPr>
        <w:pStyle w:val="style0"/>
        <w:ind w:left="0" w:firstLine="0"/>
        <w:jc w:val="left"/>
        <w:rPr>
          <w:sz w:val="28"/>
          <w:szCs w:val="28"/>
        </w:rPr>
      </w:pPr>
    </w:p>
    <w:p>
      <w:pPr>
        <w:pStyle w:val="style0"/>
        <w:ind w:left="0" w:firstLine="0"/>
        <w:jc w:val="left"/>
        <w:rPr>
          <w:sz w:val="28"/>
          <w:szCs w:val="28"/>
        </w:rPr>
      </w:pPr>
    </w:p>
    <w:p>
      <w:pPr>
        <w:pStyle w:val="style0"/>
        <w:spacing w:after="104" w:lineRule="auto" w:line="276"/>
        <w:ind w:left="14" w:firstLine="19"/>
        <w:rPr>
          <w:sz w:val="28"/>
          <w:szCs w:val="28"/>
        </w:rPr>
      </w:pPr>
    </w:p>
    <w:p>
      <w:pPr>
        <w:pStyle w:val="style0"/>
        <w:tabs>
          <w:tab w:val="right" w:leader="none" w:pos="9360"/>
        </w:tabs>
        <w:spacing w:after="104" w:lineRule="auto" w:line="276"/>
        <w:ind w:left="14" w:firstLine="19"/>
        <w:rPr>
          <w:b/>
          <w:sz w:val="28"/>
          <w:szCs w:val="28"/>
        </w:rPr>
      </w:pPr>
    </w:p>
    <w:p>
      <w:pPr>
        <w:pStyle w:val="style0"/>
        <w:tabs>
          <w:tab w:val="right" w:leader="none" w:pos="9360"/>
        </w:tabs>
        <w:spacing w:after="104" w:lineRule="auto" w:line="276"/>
        <w:ind w:left="14" w:firstLine="19"/>
        <w:rPr>
          <w:b/>
          <w:sz w:val="28"/>
          <w:szCs w:val="28"/>
        </w:rPr>
      </w:pPr>
    </w:p>
    <w:p>
      <w:pPr>
        <w:pStyle w:val="style0"/>
        <w:tabs>
          <w:tab w:val="right" w:leader="none" w:pos="9360"/>
        </w:tabs>
        <w:spacing w:after="104" w:lineRule="auto" w:line="276"/>
        <w:ind w:left="14" w:firstLine="19"/>
        <w:rPr>
          <w:sz w:val="28"/>
          <w:szCs w:val="28"/>
        </w:rPr>
      </w:pPr>
      <w:r>
        <w:rPr>
          <w:b/>
          <w:sz w:val="28"/>
          <w:szCs w:val="28"/>
        </w:rPr>
        <w:t xml:space="preserve">SECTION A </w:t>
      </w:r>
    </w:p>
    <w:p>
      <w:pPr>
        <w:pStyle w:val="style0"/>
        <w:spacing w:after="110" w:lineRule="auto" w:line="276"/>
        <w:ind w:left="14" w:firstLine="19"/>
        <w:rPr>
          <w:b/>
          <w:sz w:val="28"/>
          <w:szCs w:val="28"/>
        </w:rPr>
      </w:pPr>
      <w:r>
        <w:rPr>
          <w:b/>
          <w:sz w:val="28"/>
          <w:szCs w:val="28"/>
        </w:rPr>
        <w:t>DEMOGRAPHIC CHARACTERISTICS OF THE RESPONDENTS</w:t>
      </w:r>
    </w:p>
    <w:p>
      <w:pPr>
        <w:pStyle w:val="style0"/>
        <w:spacing w:after="110" w:lineRule="auto" w:line="276"/>
        <w:rPr>
          <w:sz w:val="28"/>
          <w:szCs w:val="28"/>
        </w:rPr>
      </w:pPr>
      <w:r>
        <w:rPr>
          <w:b/>
          <w:sz w:val="28"/>
          <w:szCs w:val="28"/>
        </w:rPr>
        <w:t xml:space="preserve">INSTRUCTION: </w:t>
      </w:r>
      <w:r>
        <w:rPr>
          <w:sz w:val="28"/>
          <w:szCs w:val="28"/>
        </w:rPr>
        <w:t>please tick as appropriate in the box of each of the under listed items.</w:t>
      </w:r>
    </w:p>
    <w:p>
      <w:pPr>
        <w:pStyle w:val="style0"/>
        <w:numPr>
          <w:ilvl w:val="0"/>
          <w:numId w:val="2"/>
        </w:numPr>
        <w:spacing w:after="76" w:lineRule="auto" w:line="276"/>
        <w:ind w:right="540" w:firstLine="0"/>
        <w:rPr>
          <w:sz w:val="28"/>
          <w:szCs w:val="28"/>
        </w:rPr>
      </w:pPr>
      <w:r>
        <w:rPr>
          <w:b/>
          <w:sz w:val="28"/>
          <w:szCs w:val="28"/>
        </w:rPr>
        <w:t xml:space="preserve">Gender:   </w:t>
      </w:r>
      <w:r>
        <w:rPr>
          <w:sz w:val="28"/>
          <w:szCs w:val="28"/>
        </w:rPr>
        <w:t>Male (</w:t>
      </w:r>
      <w:r>
        <w:rPr>
          <w:sz w:val="28"/>
          <w:szCs w:val="28"/>
        </w:rPr>
        <w:tab/>
      </w:r>
      <w:r>
        <w:rPr>
          <w:sz w:val="28"/>
          <w:szCs w:val="28"/>
        </w:rPr>
        <w:t>)</w:t>
      </w:r>
      <w:r>
        <w:rPr>
          <w:sz w:val="28"/>
          <w:szCs w:val="28"/>
        </w:rPr>
        <w:tab/>
      </w:r>
      <w:r>
        <w:rPr>
          <w:sz w:val="28"/>
          <w:szCs w:val="28"/>
        </w:rPr>
        <w:t xml:space="preserve">Female </w:t>
      </w:r>
      <w:r>
        <w:rPr>
          <w:sz w:val="28"/>
          <w:szCs w:val="28"/>
        </w:rPr>
        <w:t xml:space="preserve">(  </w:t>
      </w:r>
      <w:r>
        <w:rPr>
          <w:sz w:val="28"/>
          <w:szCs w:val="28"/>
        </w:rPr>
        <w:t xml:space="preserve">  )</w:t>
      </w:r>
      <w:r>
        <w:rPr>
          <w:sz w:val="28"/>
          <w:szCs w:val="28"/>
        </w:rPr>
        <w:tab/>
      </w:r>
      <w:r>
        <w:rPr>
          <w:sz w:val="28"/>
          <w:szCs w:val="28"/>
        </w:rPr>
        <w:tab/>
      </w:r>
    </w:p>
    <w:p>
      <w:pPr>
        <w:pStyle w:val="style0"/>
        <w:numPr>
          <w:ilvl w:val="0"/>
          <w:numId w:val="2"/>
        </w:numPr>
        <w:spacing w:after="0" w:lineRule="auto" w:line="276"/>
        <w:ind w:right="540" w:firstLine="0"/>
        <w:rPr>
          <w:sz w:val="28"/>
          <w:szCs w:val="28"/>
        </w:rPr>
      </w:pPr>
      <w:r>
        <w:rPr>
          <w:b/>
          <w:sz w:val="28"/>
          <w:szCs w:val="28"/>
        </w:rPr>
        <w:t>Age:</w:t>
      </w:r>
      <w:r>
        <w:rPr>
          <w:sz w:val="28"/>
          <w:szCs w:val="28"/>
        </w:rPr>
        <w:t xml:space="preserve">  18 -30yrs (</w:t>
      </w:r>
      <w:r>
        <w:rPr>
          <w:sz w:val="28"/>
          <w:szCs w:val="28"/>
        </w:rPr>
        <w:tab/>
      </w:r>
      <w:r>
        <w:rPr>
          <w:sz w:val="28"/>
          <w:szCs w:val="28"/>
        </w:rPr>
        <w:t xml:space="preserve">) 40yrs </w:t>
      </w:r>
      <w:r>
        <w:rPr>
          <w:sz w:val="28"/>
          <w:szCs w:val="28"/>
        </w:rPr>
        <w:t xml:space="preserve">(  </w:t>
      </w:r>
      <w:r>
        <w:rPr>
          <w:sz w:val="28"/>
          <w:szCs w:val="28"/>
        </w:rPr>
        <w:t xml:space="preserve"> )   41- 50yrs (  ) 51 &amp; above (    )</w:t>
      </w:r>
    </w:p>
    <w:p>
      <w:pPr>
        <w:pStyle w:val="style0"/>
        <w:spacing w:after="0" w:lineRule="auto" w:line="276"/>
        <w:ind w:left="225" w:right="540" w:firstLine="18"/>
        <w:rPr>
          <w:sz w:val="28"/>
          <w:szCs w:val="28"/>
        </w:rPr>
      </w:pPr>
      <w:r>
        <w:rPr>
          <w:sz w:val="28"/>
          <w:szCs w:val="28"/>
        </w:rPr>
        <w:t xml:space="preserve">3. </w:t>
      </w:r>
      <w:r>
        <w:rPr>
          <w:sz w:val="28"/>
          <w:szCs w:val="28"/>
        </w:rPr>
        <w:tab/>
      </w:r>
      <w:r>
        <w:rPr>
          <w:b/>
          <w:sz w:val="28"/>
          <w:szCs w:val="28"/>
        </w:rPr>
        <w:t>Department:</w:t>
      </w:r>
      <w:r>
        <w:rPr>
          <w:sz w:val="28"/>
          <w:szCs w:val="28"/>
        </w:rPr>
        <w:t xml:space="preserve">  Sales </w:t>
      </w:r>
      <w:r>
        <w:rPr>
          <w:sz w:val="28"/>
          <w:szCs w:val="28"/>
        </w:rPr>
        <w:t>(  )</w:t>
      </w:r>
      <w:r>
        <w:rPr>
          <w:sz w:val="28"/>
          <w:szCs w:val="28"/>
        </w:rPr>
        <w:t xml:space="preserve"> Marketing  (    )  Accounting/Finance (  )  </w:t>
      </w:r>
    </w:p>
    <w:p>
      <w:pPr>
        <w:pStyle w:val="style0"/>
        <w:numPr>
          <w:ilvl w:val="0"/>
          <w:numId w:val="3"/>
        </w:numPr>
        <w:spacing w:after="104" w:lineRule="auto" w:line="276"/>
        <w:ind w:firstLine="0"/>
        <w:rPr>
          <w:sz w:val="28"/>
          <w:szCs w:val="28"/>
        </w:rPr>
      </w:pPr>
      <w:r>
        <w:rPr>
          <w:b/>
          <w:sz w:val="28"/>
          <w:szCs w:val="28"/>
        </w:rPr>
        <w:t>How long have you worked for the company?</w:t>
      </w:r>
      <w:r>
        <w:rPr>
          <w:sz w:val="28"/>
          <w:szCs w:val="28"/>
        </w:rPr>
        <w:t xml:space="preserve"> Less than 1 year </w:t>
      </w:r>
    </w:p>
    <w:p>
      <w:pPr>
        <w:pStyle w:val="style0"/>
        <w:spacing w:after="104" w:lineRule="auto" w:line="276"/>
        <w:ind w:left="225" w:firstLine="0"/>
        <w:rPr>
          <w:sz w:val="28"/>
          <w:szCs w:val="28"/>
        </w:rPr>
      </w:pPr>
      <w:r>
        <w:rPr>
          <w:sz w:val="28"/>
          <w:szCs w:val="28"/>
        </w:rPr>
        <w:t xml:space="preserve"> 1- 3years </w:t>
      </w:r>
      <w:r>
        <w:rPr>
          <w:sz w:val="28"/>
          <w:szCs w:val="28"/>
        </w:rPr>
        <w:tab/>
      </w:r>
      <w:r>
        <w:rPr>
          <w:sz w:val="28"/>
          <w:szCs w:val="28"/>
        </w:rPr>
        <w:t xml:space="preserve">(  </w:t>
      </w:r>
      <w:r>
        <w:rPr>
          <w:sz w:val="28"/>
          <w:szCs w:val="28"/>
        </w:rPr>
        <w:t xml:space="preserve">)        4-6year (   )  </w:t>
      </w:r>
      <w:r>
        <w:rPr>
          <w:sz w:val="28"/>
          <w:szCs w:val="28"/>
        </w:rPr>
        <w:tab/>
      </w:r>
      <w:r>
        <w:rPr>
          <w:sz w:val="28"/>
          <w:szCs w:val="28"/>
        </w:rPr>
        <w:t>7-9year (</w:t>
      </w:r>
      <w:r>
        <w:rPr>
          <w:sz w:val="28"/>
          <w:szCs w:val="28"/>
        </w:rPr>
        <w:tab/>
      </w:r>
      <w:r>
        <w:rPr>
          <w:sz w:val="28"/>
          <w:szCs w:val="28"/>
        </w:rPr>
        <w:t xml:space="preserve">)  </w:t>
      </w:r>
    </w:p>
    <w:p>
      <w:pPr>
        <w:pStyle w:val="style0"/>
        <w:tabs>
          <w:tab w:val="center" w:leader="none" w:pos="4792"/>
          <w:tab w:val="left" w:leader="none" w:pos="5178"/>
          <w:tab w:val="left" w:leader="none" w:pos="6400"/>
          <w:tab w:val="left" w:leader="none" w:pos="7462"/>
          <w:tab w:val="left" w:leader="none" w:pos="7505"/>
        </w:tabs>
        <w:spacing w:after="104" w:lineRule="auto" w:line="276"/>
        <w:ind w:left="0" w:firstLine="0"/>
        <w:rPr>
          <w:sz w:val="28"/>
          <w:szCs w:val="28"/>
        </w:rPr>
      </w:pPr>
    </w:p>
    <w:p>
      <w:pPr>
        <w:pStyle w:val="style0"/>
        <w:numPr>
          <w:ilvl w:val="0"/>
          <w:numId w:val="3"/>
        </w:numPr>
        <w:spacing w:after="152" w:lineRule="auto" w:line="276"/>
        <w:ind w:firstLine="0"/>
        <w:rPr>
          <w:sz w:val="28"/>
          <w:szCs w:val="28"/>
        </w:rPr>
      </w:pPr>
      <w:r>
        <w:rPr>
          <w:b/>
          <w:sz w:val="28"/>
          <w:szCs w:val="28"/>
        </w:rPr>
        <w:t xml:space="preserve">Educational qualification: </w:t>
      </w:r>
      <w:r>
        <w:rPr>
          <w:sz w:val="28"/>
          <w:szCs w:val="28"/>
        </w:rPr>
        <w:t>SSCE (</w:t>
      </w:r>
      <w:r>
        <w:rPr>
          <w:sz w:val="28"/>
          <w:szCs w:val="28"/>
        </w:rPr>
        <w:tab/>
      </w:r>
      <w:r>
        <w:rPr>
          <w:sz w:val="28"/>
          <w:szCs w:val="28"/>
        </w:rPr>
        <w:t xml:space="preserve">)   </w:t>
      </w:r>
      <w:r>
        <w:rPr>
          <w:sz w:val="28"/>
          <w:szCs w:val="28"/>
        </w:rPr>
        <w:t xml:space="preserve">      OND/NCE  (    )  </w:t>
      </w:r>
    </w:p>
    <w:p>
      <w:pPr>
        <w:pStyle w:val="style0"/>
        <w:spacing w:after="152" w:lineRule="auto" w:line="276"/>
        <w:ind w:left="225" w:firstLine="0"/>
        <w:rPr>
          <w:sz w:val="28"/>
          <w:szCs w:val="28"/>
        </w:rPr>
      </w:pPr>
      <w:r>
        <w:rPr>
          <w:sz w:val="28"/>
          <w:szCs w:val="28"/>
        </w:rPr>
        <w:t xml:space="preserve">  HND/ BSC (</w:t>
      </w:r>
      <w:r>
        <w:rPr>
          <w:sz w:val="28"/>
          <w:szCs w:val="28"/>
        </w:rPr>
        <w:tab/>
      </w:r>
      <w:r>
        <w:rPr>
          <w:sz w:val="28"/>
          <w:szCs w:val="28"/>
        </w:rPr>
        <w:t xml:space="preserve">) MSC/PhD </w:t>
      </w:r>
      <w:r>
        <w:rPr>
          <w:sz w:val="28"/>
          <w:szCs w:val="28"/>
        </w:rPr>
        <w:t xml:space="preserve">(  </w:t>
      </w:r>
      <w:r>
        <w:rPr>
          <w:sz w:val="28"/>
          <w:szCs w:val="28"/>
        </w:rPr>
        <w:t xml:space="preserve">  )  OTHERS Please specify (</w:t>
      </w:r>
      <w:r>
        <w:rPr>
          <w:sz w:val="28"/>
          <w:szCs w:val="28"/>
        </w:rPr>
        <w:tab/>
      </w:r>
      <w:r>
        <w:rPr>
          <w:sz w:val="28"/>
          <w:szCs w:val="28"/>
        </w:rPr>
        <w:t xml:space="preserve">)   </w:t>
      </w:r>
    </w:p>
    <w:p>
      <w:pPr>
        <w:pStyle w:val="style0"/>
        <w:numPr>
          <w:ilvl w:val="0"/>
          <w:numId w:val="3"/>
        </w:numPr>
        <w:spacing w:after="104" w:lineRule="auto" w:line="276"/>
        <w:ind w:firstLine="0"/>
        <w:rPr>
          <w:sz w:val="28"/>
          <w:szCs w:val="28"/>
        </w:rPr>
      </w:pPr>
      <w:r>
        <w:rPr>
          <w:b/>
          <w:sz w:val="28"/>
          <w:szCs w:val="28"/>
        </w:rPr>
        <w:t>Status:</w:t>
      </w:r>
      <w:r>
        <w:rPr>
          <w:sz w:val="28"/>
          <w:szCs w:val="28"/>
        </w:rPr>
        <w:tab/>
      </w:r>
      <w:r>
        <w:rPr>
          <w:sz w:val="28"/>
          <w:szCs w:val="28"/>
        </w:rPr>
        <w:t>Management  (</w:t>
      </w:r>
      <w:r>
        <w:rPr>
          <w:sz w:val="28"/>
          <w:szCs w:val="28"/>
        </w:rPr>
        <w:tab/>
      </w:r>
      <w:r>
        <w:rPr>
          <w:sz w:val="28"/>
          <w:szCs w:val="28"/>
        </w:rPr>
        <w:t>)  Senior Staff (</w:t>
      </w:r>
      <w:r>
        <w:rPr>
          <w:sz w:val="28"/>
          <w:szCs w:val="28"/>
        </w:rPr>
        <w:tab/>
      </w:r>
      <w:r>
        <w:rPr>
          <w:sz w:val="28"/>
          <w:szCs w:val="28"/>
        </w:rPr>
        <w:t xml:space="preserve">)   </w:t>
      </w:r>
      <w:r>
        <w:rPr>
          <w:sz w:val="28"/>
          <w:szCs w:val="28"/>
        </w:rPr>
        <w:tab/>
      </w:r>
    </w:p>
    <w:p>
      <w:pPr>
        <w:pStyle w:val="style0"/>
        <w:spacing w:after="104" w:lineRule="auto" w:line="276"/>
        <w:ind w:left="225" w:firstLine="0"/>
        <w:rPr>
          <w:sz w:val="28"/>
          <w:szCs w:val="28"/>
        </w:rPr>
      </w:pPr>
      <w:r>
        <w:rPr>
          <w:b/>
          <w:sz w:val="28"/>
          <w:szCs w:val="28"/>
        </w:rPr>
        <w:tab/>
      </w:r>
      <w:r>
        <w:rPr>
          <w:sz w:val="28"/>
          <w:szCs w:val="28"/>
        </w:rPr>
        <w:t xml:space="preserve">Junior Staff </w:t>
      </w:r>
      <w:r>
        <w:rPr>
          <w:sz w:val="28"/>
          <w:szCs w:val="28"/>
        </w:rPr>
        <w:tab/>
      </w:r>
      <w:r>
        <w:rPr>
          <w:sz w:val="28"/>
          <w:szCs w:val="28"/>
        </w:rPr>
        <w:t>(</w:t>
      </w:r>
      <w:r>
        <w:rPr>
          <w:sz w:val="28"/>
          <w:szCs w:val="28"/>
        </w:rPr>
        <w:tab/>
      </w:r>
      <w:r>
        <w:rPr>
          <w:sz w:val="28"/>
          <w:szCs w:val="28"/>
        </w:rPr>
        <w:t xml:space="preserve">)  </w:t>
      </w:r>
    </w:p>
    <w:p>
      <w:pPr>
        <w:pStyle w:val="style0"/>
        <w:spacing w:after="0" w:lineRule="auto" w:line="276"/>
        <w:ind w:left="19" w:firstLine="19"/>
        <w:rPr>
          <w:sz w:val="28"/>
          <w:szCs w:val="28"/>
        </w:rPr>
      </w:pPr>
    </w:p>
    <w:p>
      <w:pPr>
        <w:pStyle w:val="style0"/>
        <w:spacing w:after="9" w:lineRule="auto" w:line="276"/>
        <w:rPr>
          <w:b/>
          <w:sz w:val="28"/>
          <w:szCs w:val="28"/>
        </w:rPr>
      </w:pPr>
    </w:p>
    <w:p>
      <w:pPr>
        <w:pStyle w:val="style0"/>
        <w:spacing w:after="9" w:lineRule="auto" w:line="276"/>
        <w:rPr>
          <w:b/>
          <w:sz w:val="28"/>
          <w:szCs w:val="28"/>
        </w:rPr>
      </w:pPr>
    </w:p>
    <w:p>
      <w:pPr>
        <w:pStyle w:val="style0"/>
        <w:spacing w:after="9" w:lineRule="auto" w:line="276"/>
        <w:ind w:left="14" w:firstLine="19"/>
        <w:rPr>
          <w:b/>
          <w:sz w:val="28"/>
          <w:szCs w:val="28"/>
        </w:rPr>
      </w:pPr>
      <w:r>
        <w:rPr>
          <w:b/>
          <w:sz w:val="28"/>
          <w:szCs w:val="28"/>
        </w:rPr>
        <w:t xml:space="preserve">SECTION B </w:t>
      </w:r>
    </w:p>
    <w:p>
      <w:pPr>
        <w:pStyle w:val="style0"/>
        <w:spacing w:after="9" w:lineRule="auto" w:line="276"/>
        <w:rPr>
          <w:sz w:val="28"/>
          <w:szCs w:val="28"/>
        </w:rPr>
      </w:pPr>
      <w:r>
        <w:rPr>
          <w:b/>
          <w:sz w:val="28"/>
          <w:szCs w:val="28"/>
        </w:rPr>
        <w:t xml:space="preserve">INSTRUCTION: </w:t>
      </w:r>
      <w:r>
        <w:rPr>
          <w:sz w:val="28"/>
          <w:szCs w:val="28"/>
        </w:rPr>
        <w:t xml:space="preserve">please tick as appropriate </w:t>
      </w:r>
    </w:p>
    <w:p>
      <w:pPr>
        <w:pStyle w:val="style0"/>
        <w:tabs>
          <w:tab w:val="left" w:leader="none" w:pos="5310"/>
        </w:tabs>
        <w:spacing w:after="190" w:lineRule="auto" w:line="276"/>
        <w:ind w:left="14" w:firstLine="19"/>
        <w:rPr>
          <w:sz w:val="28"/>
          <w:szCs w:val="28"/>
        </w:rPr>
      </w:pPr>
      <w:r>
        <w:rPr>
          <w:b/>
          <w:sz w:val="28"/>
          <w:szCs w:val="28"/>
        </w:rPr>
        <w:t xml:space="preserve">KEY: Strongly Agree = SA, </w:t>
      </w:r>
      <w:r>
        <w:rPr>
          <w:b/>
          <w:sz w:val="28"/>
          <w:szCs w:val="28"/>
        </w:rPr>
        <w:t>Agree</w:t>
      </w:r>
      <w:r>
        <w:rPr>
          <w:b/>
          <w:sz w:val="28"/>
          <w:szCs w:val="28"/>
        </w:rPr>
        <w:t xml:space="preserve"> = A, Disagree = D, Strongly Disagree =SD, Indifferent = I</w:t>
      </w:r>
    </w:p>
    <w:p>
      <w:pPr>
        <w:pStyle w:val="style0"/>
        <w:spacing w:after="0" w:lineRule="auto" w:line="276"/>
        <w:ind w:left="14" w:firstLine="19"/>
        <w:rPr>
          <w:sz w:val="28"/>
          <w:szCs w:val="28"/>
        </w:rPr>
      </w:pPr>
    </w:p>
    <w:tbl>
      <w:tblPr>
        <w:tblStyle w:val="style4140"/>
        <w:tblW w:w="8858" w:type="dxa"/>
        <w:tblInd w:w="-89" w:type="dxa"/>
        <w:tblLayout w:type="fixed"/>
        <w:tblLook w:val="0400" w:firstRow="0" w:lastRow="0" w:firstColumn="0" w:lastColumn="0" w:noHBand="0" w:noVBand="1"/>
      </w:tblPr>
      <w:tblGrid>
        <w:gridCol w:w="611"/>
        <w:gridCol w:w="5747"/>
        <w:gridCol w:w="538"/>
        <w:gridCol w:w="519"/>
        <w:gridCol w:w="429"/>
        <w:gridCol w:w="463"/>
        <w:gridCol w:w="551"/>
      </w:tblGrid>
      <w:tr>
        <w:trPr>
          <w:trHeight w:val="478"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S/N </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SA </w:t>
            </w: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A </w:t>
            </w: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I</w:t>
            </w: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D</w:t>
            </w: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SD</w:t>
            </w:r>
          </w:p>
        </w:tc>
      </w:tr>
      <w:tr>
        <w:tblPrEx/>
        <w:trPr>
          <w:trHeight w:val="329"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1</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Adoption of E-marketing increases customer’s patronage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643"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2</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29"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3</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643" w:hRule="atLeast"/>
        </w:trPr>
        <w:tc>
          <w:tcPr>
            <w:tcW w:w="61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4</w:t>
            </w:r>
          </w:p>
        </w:tc>
        <w:tc>
          <w:tcPr>
            <w:tcW w:w="574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lineRule="auto" w:line="276"/>
        <w:ind w:left="0" w:right="33" w:firstLine="0"/>
        <w:rPr>
          <w:sz w:val="28"/>
          <w:szCs w:val="28"/>
        </w:rPr>
      </w:pPr>
    </w:p>
    <w:tbl>
      <w:tblPr>
        <w:tblStyle w:val="style4141"/>
        <w:tblW w:w="9379" w:type="dxa"/>
        <w:tblInd w:w="-72" w:type="dxa"/>
        <w:tblLayout w:type="fixed"/>
        <w:tblLook w:val="0400" w:firstRow="0" w:lastRow="0" w:firstColumn="0" w:lastColumn="0" w:noHBand="0" w:noVBand="1"/>
      </w:tblPr>
      <w:tblGrid>
        <w:gridCol w:w="3328"/>
        <w:gridCol w:w="1184"/>
        <w:gridCol w:w="1241"/>
        <w:gridCol w:w="1044"/>
        <w:gridCol w:w="1305"/>
        <w:gridCol w:w="1277"/>
      </w:tblGrid>
      <w:tr>
        <w:trPr>
          <w:trHeight w:val="692"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ind w:right="33"/>
              <w:rPr>
                <w:b/>
                <w:sz w:val="28"/>
                <w:szCs w:val="28"/>
              </w:rPr>
            </w:pPr>
            <w:r>
              <w:rPr>
                <w:b/>
                <w:sz w:val="28"/>
                <w:szCs w:val="28"/>
              </w:rPr>
              <w:t>Adoption of E-marketing over the last five years as changes in the sales of the firms</w:t>
            </w:r>
          </w:p>
          <w:p>
            <w:pPr>
              <w:pStyle w:val="style0"/>
              <w:tabs>
                <w:tab w:val="center" w:leader="none" w:pos="1789"/>
              </w:tabs>
              <w:spacing w:lineRule="auto" w:line="276"/>
              <w:rPr>
                <w:b/>
                <w:sz w:val="28"/>
                <w:szCs w:val="28"/>
              </w:rPr>
            </w:pP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jc w:val="center"/>
              <w:rPr>
                <w:sz w:val="28"/>
                <w:szCs w:val="28"/>
              </w:rPr>
            </w:pPr>
            <w:r>
              <w:rPr>
                <w:b/>
                <w:sz w:val="28"/>
                <w:szCs w:val="28"/>
              </w:rPr>
              <w:t xml:space="preserve">Largely increase </w:t>
            </w: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65" w:firstLine="19"/>
              <w:rPr>
                <w:sz w:val="28"/>
                <w:szCs w:val="28"/>
              </w:rPr>
            </w:pPr>
            <w:r>
              <w:rPr>
                <w:b/>
                <w:sz w:val="28"/>
                <w:szCs w:val="28"/>
              </w:rPr>
              <w:t xml:space="preserve">Increase </w:t>
            </w: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jc w:val="center"/>
              <w:rPr>
                <w:sz w:val="28"/>
                <w:szCs w:val="28"/>
              </w:rPr>
            </w:pPr>
            <w:r>
              <w:rPr>
                <w:b/>
                <w:sz w:val="28"/>
                <w:szCs w:val="28"/>
              </w:rPr>
              <w:t xml:space="preserve">No change </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67" w:firstLine="18"/>
              <w:rPr>
                <w:sz w:val="28"/>
                <w:szCs w:val="28"/>
              </w:rPr>
            </w:pPr>
            <w:r>
              <w:rPr>
                <w:b/>
                <w:sz w:val="28"/>
                <w:szCs w:val="28"/>
              </w:rPr>
              <w:t xml:space="preserve">Decrease  </w:t>
            </w: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jc w:val="center"/>
              <w:rPr>
                <w:sz w:val="28"/>
                <w:szCs w:val="28"/>
              </w:rPr>
            </w:pPr>
            <w:r>
              <w:rPr>
                <w:b/>
                <w:sz w:val="28"/>
                <w:szCs w:val="28"/>
              </w:rPr>
              <w:t xml:space="preserve">Largely Decrease </w:t>
            </w:r>
          </w:p>
        </w:tc>
      </w:tr>
      <w:tr>
        <w:tblPrEx/>
        <w:trPr>
          <w:trHeight w:val="485"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Sales </w:t>
            </w: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82"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Customer Patronage </w:t>
            </w: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85" w:hRule="atLeast"/>
        </w:trPr>
        <w:tc>
          <w:tcPr>
            <w:tcW w:w="332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Visitation to firm’s website </w:t>
            </w:r>
          </w:p>
        </w:tc>
        <w:tc>
          <w:tcPr>
            <w:tcW w:w="118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4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0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7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after="0" w:lineRule="auto" w:line="276"/>
        <w:ind w:left="0" w:firstLine="0"/>
        <w:rPr>
          <w:sz w:val="28"/>
          <w:szCs w:val="28"/>
        </w:rPr>
      </w:pPr>
    </w:p>
    <w:tbl>
      <w:tblPr>
        <w:tblStyle w:val="style4142"/>
        <w:tblpPr w:leftFromText="180" w:rightFromText="180" w:topFromText="0" w:bottomFromText="0" w:vertAnchor="text" w:tblpXSpec="left" w:tblpY="1"/>
        <w:tblW w:w="9116" w:type="dxa"/>
        <w:tblLayout w:type="fixed"/>
        <w:tblLook w:val="0400" w:firstRow="0" w:lastRow="0" w:firstColumn="0" w:lastColumn="0" w:noHBand="0" w:noVBand="1"/>
      </w:tblPr>
      <w:tblGrid>
        <w:gridCol w:w="6407"/>
        <w:gridCol w:w="626"/>
        <w:gridCol w:w="505"/>
        <w:gridCol w:w="505"/>
        <w:gridCol w:w="514"/>
        <w:gridCol w:w="559"/>
      </w:tblGrid>
      <w:tr>
        <w:trPr>
          <w:trHeight w:val="265"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Existence of E-marketing effects on the profit of the firms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SA </w:t>
            </w: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A </w:t>
            </w: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I</w:t>
            </w: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 xml:space="preserve">D </w:t>
            </w: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SD</w:t>
            </w:r>
          </w:p>
        </w:tc>
      </w:tr>
      <w:tr>
        <w:tblPrEx/>
        <w:trPr>
          <w:trHeight w:val="41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reduces the cost of promotion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promote efficiency in firms or business activities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2"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E-marketing reduces the cost of channel of distribution</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Fraudulent activities are being checked through the use of E-marketing</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264" w:hRule="atLeast"/>
        </w:trPr>
        <w:tc>
          <w:tcPr>
            <w:tcW w:w="640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E-marketing reduces rental cost </w:t>
            </w:r>
          </w:p>
        </w:tc>
        <w:tc>
          <w:tcPr>
            <w:tcW w:w="62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0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1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5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lineRule="auto" w:line="276"/>
        <w:ind w:left="0" w:right="33" w:firstLine="0"/>
        <w:rPr>
          <w:b/>
          <w:sz w:val="28"/>
          <w:szCs w:val="28"/>
        </w:rPr>
      </w:pPr>
    </w:p>
    <w:p>
      <w:pPr>
        <w:pStyle w:val="style0"/>
        <w:spacing w:lineRule="auto" w:line="276"/>
        <w:ind w:left="0" w:right="33" w:firstLine="0"/>
        <w:rPr>
          <w:b/>
          <w:sz w:val="28"/>
          <w:szCs w:val="28"/>
        </w:rPr>
      </w:pPr>
    </w:p>
    <w:p>
      <w:pPr>
        <w:pStyle w:val="style0"/>
        <w:spacing w:lineRule="auto" w:line="276"/>
        <w:ind w:left="0" w:right="33" w:firstLine="0"/>
        <w:rPr>
          <w:b/>
          <w:sz w:val="28"/>
          <w:szCs w:val="28"/>
        </w:rPr>
      </w:pPr>
    </w:p>
    <w:p>
      <w:pPr>
        <w:pStyle w:val="style0"/>
        <w:spacing w:lineRule="auto" w:line="276"/>
        <w:ind w:left="0" w:right="33" w:firstLine="0"/>
        <w:rPr>
          <w:b/>
          <w:sz w:val="28"/>
          <w:szCs w:val="28"/>
        </w:rPr>
      </w:pPr>
    </w:p>
    <w:p>
      <w:pPr>
        <w:pStyle w:val="style0"/>
        <w:spacing w:lineRule="auto" w:line="276"/>
        <w:ind w:left="0" w:right="33" w:firstLine="0"/>
        <w:rPr>
          <w:b/>
          <w:sz w:val="28"/>
          <w:szCs w:val="28"/>
        </w:rPr>
      </w:pPr>
    </w:p>
    <w:tbl>
      <w:tblPr>
        <w:tblStyle w:val="style4143"/>
        <w:tblW w:w="9339" w:type="dxa"/>
        <w:tblInd w:w="-72" w:type="dxa"/>
        <w:tblLayout w:type="fixed"/>
        <w:tblLook w:val="0400" w:firstRow="0" w:lastRow="0" w:firstColumn="0" w:lastColumn="0" w:noHBand="0" w:noVBand="1"/>
      </w:tblPr>
      <w:tblGrid>
        <w:gridCol w:w="3209"/>
        <w:gridCol w:w="1291"/>
        <w:gridCol w:w="1260"/>
        <w:gridCol w:w="1170"/>
        <w:gridCol w:w="1260"/>
        <w:gridCol w:w="1149"/>
      </w:tblGrid>
      <w:tr>
        <w:trPr>
          <w:trHeight w:val="838"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ind w:right="33"/>
              <w:jc w:val="center"/>
              <w:rPr>
                <w:b/>
                <w:sz w:val="28"/>
                <w:szCs w:val="28"/>
              </w:rPr>
            </w:pPr>
            <w:r>
              <w:rPr>
                <w:b/>
                <w:sz w:val="28"/>
                <w:szCs w:val="28"/>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144" w:right="126" w:firstLine="19"/>
              <w:jc w:val="center"/>
              <w:rPr>
                <w:sz w:val="28"/>
                <w:szCs w:val="28"/>
              </w:rPr>
            </w:pPr>
            <w:r>
              <w:rPr>
                <w:b/>
                <w:sz w:val="28"/>
                <w:szCs w:val="28"/>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22" w:right="53" w:firstLine="18"/>
              <w:jc w:val="center"/>
              <w:rPr>
                <w:b/>
                <w:sz w:val="28"/>
                <w:szCs w:val="28"/>
              </w:rPr>
            </w:pPr>
            <w:r>
              <w:rPr>
                <w:b/>
                <w:sz w:val="28"/>
                <w:szCs w:val="28"/>
              </w:rPr>
              <w:t>4</w:t>
            </w:r>
          </w:p>
          <w:p>
            <w:pPr>
              <w:pStyle w:val="style0"/>
              <w:spacing w:lineRule="auto" w:line="276"/>
              <w:ind w:left="22" w:right="53" w:firstLine="18"/>
              <w:jc w:val="center"/>
              <w:rPr>
                <w:sz w:val="28"/>
                <w:szCs w:val="28"/>
              </w:rPr>
            </w:pPr>
            <w:r>
              <w:rPr>
                <w:b/>
                <w:sz w:val="28"/>
                <w:szCs w:val="28"/>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131" w:right="110" w:firstLine="19"/>
              <w:jc w:val="center"/>
              <w:rPr>
                <w:b/>
                <w:sz w:val="28"/>
                <w:szCs w:val="28"/>
              </w:rPr>
            </w:pPr>
            <w:r>
              <w:rPr>
                <w:b/>
                <w:sz w:val="28"/>
                <w:szCs w:val="28"/>
              </w:rPr>
              <w:t xml:space="preserve">3 </w:t>
            </w:r>
          </w:p>
          <w:p>
            <w:pPr>
              <w:pStyle w:val="style0"/>
              <w:spacing w:lineRule="auto" w:line="276"/>
              <w:ind w:left="131" w:right="110" w:firstLine="19"/>
              <w:jc w:val="center"/>
              <w:rPr>
                <w:sz w:val="28"/>
                <w:szCs w:val="28"/>
              </w:rPr>
            </w:pPr>
            <w:r>
              <w:rPr>
                <w:b/>
                <w:sz w:val="28"/>
                <w:szCs w:val="28"/>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182" w:right="165" w:firstLine="18"/>
              <w:jc w:val="center"/>
              <w:rPr>
                <w:sz w:val="28"/>
                <w:szCs w:val="28"/>
              </w:rPr>
            </w:pPr>
            <w:r>
              <w:rPr>
                <w:b/>
                <w:sz w:val="28"/>
                <w:szCs w:val="28"/>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ind w:left="34" w:right="14" w:firstLine="19"/>
              <w:jc w:val="center"/>
              <w:rPr>
                <w:b/>
                <w:sz w:val="28"/>
                <w:szCs w:val="28"/>
              </w:rPr>
            </w:pPr>
            <w:r>
              <w:rPr>
                <w:b/>
                <w:sz w:val="28"/>
                <w:szCs w:val="28"/>
              </w:rPr>
              <w:t>1</w:t>
            </w:r>
          </w:p>
          <w:p>
            <w:pPr>
              <w:pStyle w:val="style0"/>
              <w:spacing w:lineRule="auto" w:line="276"/>
              <w:ind w:left="34" w:right="14" w:firstLine="19"/>
              <w:jc w:val="center"/>
              <w:rPr>
                <w:sz w:val="28"/>
                <w:szCs w:val="28"/>
              </w:rPr>
            </w:pPr>
            <w:r>
              <w:rPr>
                <w:b/>
                <w:sz w:val="28"/>
                <w:szCs w:val="28"/>
              </w:rPr>
              <w:t xml:space="preserve"> None </w:t>
            </w:r>
          </w:p>
        </w:tc>
      </w:tr>
      <w:tr>
        <w:tblPrEx/>
        <w:trPr>
          <w:trHeight w:val="300"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2"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0"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2"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0" w:hRule="atLeast"/>
        </w:trPr>
        <w:tc>
          <w:tcPr>
            <w:tcW w:w="320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lineRule="auto" w:line="276"/>
        <w:ind w:left="0" w:right="33" w:firstLine="0"/>
        <w:rPr>
          <w:sz w:val="28"/>
          <w:szCs w:val="28"/>
        </w:rPr>
      </w:pPr>
    </w:p>
    <w:tbl>
      <w:tblPr>
        <w:tblStyle w:val="style4144"/>
        <w:tblW w:w="9031" w:type="dxa"/>
        <w:tblInd w:w="-162" w:type="dxa"/>
        <w:tblLayout w:type="fixed"/>
        <w:tblLook w:val="0400" w:firstRow="0" w:lastRow="0" w:firstColumn="0" w:lastColumn="0" w:noHBand="0" w:noVBand="1"/>
      </w:tblPr>
      <w:tblGrid>
        <w:gridCol w:w="632"/>
        <w:gridCol w:w="5861"/>
        <w:gridCol w:w="574"/>
        <w:gridCol w:w="544"/>
        <w:gridCol w:w="450"/>
        <w:gridCol w:w="382"/>
        <w:gridCol w:w="588"/>
      </w:tblGrid>
      <w:tr>
        <w:trPr>
          <w:trHeight w:val="300"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S/N</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SA</w:t>
            </w: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A</w:t>
            </w: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I</w:t>
            </w: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D</w:t>
            </w: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 SD</w:t>
            </w:r>
          </w:p>
        </w:tc>
      </w:tr>
      <w:tr>
        <w:tblPrEx/>
        <w:trPr>
          <w:trHeight w:val="397"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1 </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00"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2 </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leads to improvement in customer satisfaction</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42"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3</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Adoption of Email marketing increase customer’s patronage</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460" w:hRule="atLeast"/>
        </w:trPr>
        <w:tc>
          <w:tcPr>
            <w:tcW w:w="63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4</w:t>
            </w:r>
          </w:p>
        </w:tc>
        <w:tc>
          <w:tcPr>
            <w:tcW w:w="5861"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increase market share of firm</w:t>
            </w:r>
          </w:p>
        </w:tc>
        <w:tc>
          <w:tcPr>
            <w:tcW w:w="57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44"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382"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after="0" w:lineRule="auto" w:line="276"/>
        <w:ind w:left="0" w:firstLine="0"/>
        <w:rPr>
          <w:i/>
          <w:sz w:val="28"/>
          <w:szCs w:val="28"/>
        </w:rPr>
      </w:pPr>
    </w:p>
    <w:tbl>
      <w:tblPr>
        <w:tblStyle w:val="style4145"/>
        <w:tblW w:w="9000" w:type="dxa"/>
        <w:tblInd w:w="-162" w:type="dxa"/>
        <w:tblLayout w:type="fixed"/>
        <w:tblLook w:val="0400" w:firstRow="0" w:lastRow="0" w:firstColumn="0" w:lastColumn="0" w:noHBand="0" w:noVBand="1"/>
      </w:tblPr>
      <w:tblGrid>
        <w:gridCol w:w="615"/>
        <w:gridCol w:w="5985"/>
        <w:gridCol w:w="537"/>
        <w:gridCol w:w="436"/>
        <w:gridCol w:w="427"/>
        <w:gridCol w:w="463"/>
        <w:gridCol w:w="537"/>
      </w:tblGrid>
      <w:tr>
        <w:trPr>
          <w:trHeight w:val="562"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b/>
                <w:sz w:val="28"/>
                <w:szCs w:val="28"/>
              </w:rPr>
              <w:t>S/N</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Effect of Email marketing on the profit of the firm</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SA </w:t>
            </w: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A</w:t>
            </w: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 xml:space="preserve"> I</w:t>
            </w: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D</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r>
              <w:rPr>
                <w:b/>
                <w:sz w:val="28"/>
                <w:szCs w:val="28"/>
              </w:rPr>
              <w:t>SD</w:t>
            </w:r>
          </w:p>
        </w:tc>
      </w:tr>
      <w:tr>
        <w:tblPrEx/>
        <w:trPr>
          <w:trHeight w:val="562"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 1</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Email marketing reduces the cost of promotion</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b/>
                <w:sz w:val="28"/>
                <w:szCs w:val="28"/>
              </w:rPr>
            </w:pP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388"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2</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Email marketing ensure rapid product awareness </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r>
        <w:tblPrEx/>
        <w:trPr>
          <w:trHeight w:val="523" w:hRule="atLeast"/>
        </w:trPr>
        <w:tc>
          <w:tcPr>
            <w:tcW w:w="61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3</w:t>
            </w:r>
          </w:p>
        </w:tc>
        <w:tc>
          <w:tcPr>
            <w:tcW w:w="5985"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r>
              <w:rPr>
                <w:sz w:val="28"/>
                <w:szCs w:val="28"/>
              </w:rPr>
              <w:t xml:space="preserve">Email marketing techniques leads to increase in sales </w:t>
            </w: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36"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2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c>
          <w:tcPr>
            <w:tcW w:w="537" w:type="dxa"/>
            <w:tcBorders>
              <w:top w:val="single" w:sz="4" w:space="0" w:color="000000"/>
              <w:left w:val="single" w:sz="4" w:space="0" w:color="000000"/>
              <w:bottom w:val="single" w:sz="4" w:space="0" w:color="000000"/>
              <w:right w:val="single" w:sz="4" w:space="0" w:color="000000"/>
            </w:tcBorders>
          </w:tcPr>
          <w:p>
            <w:pPr>
              <w:pStyle w:val="style0"/>
              <w:spacing w:lineRule="auto" w:line="276"/>
              <w:rPr>
                <w:sz w:val="28"/>
                <w:szCs w:val="28"/>
              </w:rPr>
            </w:pPr>
          </w:p>
        </w:tc>
      </w:tr>
    </w:tbl>
    <w:p>
      <w:pPr>
        <w:pStyle w:val="style0"/>
        <w:spacing w:after="0" w:lineRule="auto" w:line="276"/>
        <w:ind w:left="19" w:firstLine="19"/>
        <w:rPr>
          <w:sz w:val="28"/>
          <w:szCs w:val="28"/>
          <w:u w:val="single"/>
        </w:rPr>
      </w:pPr>
    </w:p>
    <w:p>
      <w:pPr>
        <w:pStyle w:val="style0"/>
        <w:spacing w:after="3" w:lineRule="auto" w:line="276"/>
        <w:ind w:left="14" w:firstLine="19"/>
        <w:rPr>
          <w:sz w:val="28"/>
          <w:szCs w:val="28"/>
        </w:rPr>
      </w:pPr>
      <w:r>
        <w:rPr>
          <w:i/>
          <w:sz w:val="28"/>
          <w:szCs w:val="28"/>
        </w:rPr>
        <w:t>Thanks for your valuable time and participation.</w:t>
      </w:r>
    </w:p>
    <w:p>
      <w:pPr>
        <w:pStyle w:val="style0"/>
        <w:spacing w:after="252" w:lineRule="auto" w:line="276"/>
        <w:ind w:left="19" w:firstLine="19"/>
        <w:rPr>
          <w:sz w:val="28"/>
          <w:szCs w:val="28"/>
        </w:rPr>
      </w:pPr>
    </w:p>
    <w:sectPr>
      <w:footerReference w:type="default" r:id="rId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Georgia">
    <w:altName w:val="Georgia"/>
    <w:panose1 w:val="02040502050000020303"/>
    <w:charset w:val="00"/>
    <w:family w:val="roman"/>
    <w:pitch w:val="variable"/>
    <w:sig w:usb0="00000287" w:usb1="00000000"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Pr>
        <w:smallCaps/>
        <w:noProof/>
        <w:color w:val="5b9bd5"/>
      </w:rPr>
      <w:t>1</w:t>
    </w:r>
    <w:r>
      <w:rPr>
        <w:smallCaps/>
        <w:color w:val="5b9bd5"/>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83CAD24"/>
    <w:lvl w:ilvl="0">
      <w:start w:val="1"/>
      <w:numFmt w:val="lowerRoman"/>
      <w:lvlText w:val="%1."/>
      <w:lvlJc w:val="left"/>
      <w:pPr>
        <w:ind w:left="739" w:hanging="72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
    <w:nsid w:val="00000001"/>
    <w:multiLevelType w:val="multilevel"/>
    <w:tmpl w:val="D47C4B5C"/>
    <w:lvl w:ilvl="0">
      <w:start w:val="1"/>
      <w:numFmt w:val="lowerRoman"/>
      <w:lvlText w:val="%1."/>
      <w:lvlJc w:val="left"/>
      <w:pPr>
        <w:ind w:left="739" w:hanging="72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
    <w:nsid w:val="00000002"/>
    <w:multiLevelType w:val="multilevel"/>
    <w:tmpl w:val="8A902838"/>
    <w:lvl w:ilvl="0">
      <w:start w:val="1"/>
      <w:numFmt w:val="lowerRoman"/>
      <w:lvlText w:val="%1."/>
      <w:lvlJc w:val="left"/>
      <w:pPr>
        <w:ind w:left="739" w:hanging="72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nsid w:val="00000003"/>
    <w:multiLevelType w:val="multilevel"/>
    <w:tmpl w:val="3A54FDA4"/>
    <w:lvl w:ilvl="0">
      <w:start w:val="1"/>
      <w:numFmt w:val="decimal"/>
      <w:lvlText w:val="%1."/>
      <w:lvlJc w:val="left"/>
      <w:pPr>
        <w:ind w:left="225" w:hanging="225"/>
      </w:pPr>
      <w:rPr>
        <w:rFonts w:ascii="Times New Roman" w:cs="Times New Roman" w:eastAsia="Times New Roman" w:hAnsi="Times New Roman"/>
        <w:b w:val="false"/>
        <w:i w:val="false"/>
        <w:color w:val="000000"/>
        <w:sz w:val="22"/>
        <w:szCs w:val="22"/>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2"/>
        <w:szCs w:val="22"/>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2"/>
        <w:szCs w:val="22"/>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2"/>
        <w:szCs w:val="22"/>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2"/>
        <w:szCs w:val="22"/>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2"/>
        <w:szCs w:val="22"/>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2"/>
        <w:szCs w:val="22"/>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2"/>
        <w:szCs w:val="22"/>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2"/>
        <w:szCs w:val="22"/>
        <w:u w:val="none"/>
        <w:shd w:val="clear" w:color="auto" w:fill="auto"/>
        <w:vertAlign w:val="baseline"/>
      </w:rPr>
    </w:lvl>
  </w:abstractNum>
  <w:abstractNum w:abstractNumId="4">
    <w:nsid w:val="00000004"/>
    <w:multiLevelType w:val="multilevel"/>
    <w:tmpl w:val="4E7A13E2"/>
    <w:lvl w:ilvl="0">
      <w:start w:val="4"/>
      <w:numFmt w:val="decimal"/>
      <w:lvlText w:val="%1."/>
      <w:lvlJc w:val="left"/>
      <w:pPr>
        <w:ind w:left="225" w:hanging="225"/>
      </w:pPr>
      <w:rPr>
        <w:rFonts w:ascii="Times New Roman" w:cs="Times New Roman" w:eastAsia="Times New Roman" w:hAnsi="Times New Roman"/>
        <w:b w:val="false"/>
        <w:i w:val="false"/>
        <w:color w:val="000000"/>
        <w:sz w:val="22"/>
        <w:szCs w:val="22"/>
        <w:u w:val="none"/>
        <w:shd w:val="clear" w:color="auto" w:fill="auto"/>
        <w:vertAlign w:val="baseline"/>
      </w:rPr>
    </w:lvl>
    <w:lvl w:ilvl="1">
      <w:start w:val="1"/>
      <w:numFmt w:val="lowerLetter"/>
      <w:lvlText w:val="%2"/>
      <w:lvlJc w:val="left"/>
      <w:pPr>
        <w:ind w:left="1080" w:hanging="1080"/>
      </w:pPr>
      <w:rPr>
        <w:rFonts w:ascii="Times New Roman" w:cs="Times New Roman" w:eastAsia="Times New Roman" w:hAnsi="Times New Roman"/>
        <w:b w:val="false"/>
        <w:i w:val="false"/>
        <w:color w:val="000000"/>
        <w:sz w:val="22"/>
        <w:szCs w:val="22"/>
        <w:u w:val="none"/>
        <w:shd w:val="clear" w:color="auto" w:fill="auto"/>
        <w:vertAlign w:val="baseline"/>
      </w:rPr>
    </w:lvl>
    <w:lvl w:ilvl="2">
      <w:start w:val="1"/>
      <w:numFmt w:val="lowerRoman"/>
      <w:lvlText w:val="%3"/>
      <w:lvlJc w:val="left"/>
      <w:pPr>
        <w:ind w:left="1800" w:hanging="1800"/>
      </w:pPr>
      <w:rPr>
        <w:rFonts w:ascii="Times New Roman" w:cs="Times New Roman" w:eastAsia="Times New Roman" w:hAnsi="Times New Roman"/>
        <w:b w:val="false"/>
        <w:i w:val="false"/>
        <w:color w:val="000000"/>
        <w:sz w:val="22"/>
        <w:szCs w:val="22"/>
        <w:u w:val="none"/>
        <w:shd w:val="clear" w:color="auto" w:fill="auto"/>
        <w:vertAlign w:val="baseline"/>
      </w:rPr>
    </w:lvl>
    <w:lvl w:ilvl="3">
      <w:start w:val="1"/>
      <w:numFmt w:val="decimal"/>
      <w:lvlText w:val="%4"/>
      <w:lvlJc w:val="left"/>
      <w:pPr>
        <w:ind w:left="2520" w:hanging="2520"/>
      </w:pPr>
      <w:rPr>
        <w:rFonts w:ascii="Times New Roman" w:cs="Times New Roman" w:eastAsia="Times New Roman" w:hAnsi="Times New Roman"/>
        <w:b w:val="false"/>
        <w:i w:val="false"/>
        <w:color w:val="000000"/>
        <w:sz w:val="22"/>
        <w:szCs w:val="22"/>
        <w:u w:val="none"/>
        <w:shd w:val="clear" w:color="auto" w:fill="auto"/>
        <w:vertAlign w:val="baseline"/>
      </w:rPr>
    </w:lvl>
    <w:lvl w:ilvl="4">
      <w:start w:val="1"/>
      <w:numFmt w:val="lowerLetter"/>
      <w:lvlText w:val="%5"/>
      <w:lvlJc w:val="left"/>
      <w:pPr>
        <w:ind w:left="3240" w:hanging="3240"/>
      </w:pPr>
      <w:rPr>
        <w:rFonts w:ascii="Times New Roman" w:cs="Times New Roman" w:eastAsia="Times New Roman" w:hAnsi="Times New Roman"/>
        <w:b w:val="false"/>
        <w:i w:val="false"/>
        <w:color w:val="000000"/>
        <w:sz w:val="22"/>
        <w:szCs w:val="22"/>
        <w:u w:val="none"/>
        <w:shd w:val="clear" w:color="auto" w:fill="auto"/>
        <w:vertAlign w:val="baseline"/>
      </w:rPr>
    </w:lvl>
    <w:lvl w:ilvl="5">
      <w:start w:val="1"/>
      <w:numFmt w:val="lowerRoman"/>
      <w:lvlText w:val="%6"/>
      <w:lvlJc w:val="left"/>
      <w:pPr>
        <w:ind w:left="3960" w:hanging="3960"/>
      </w:pPr>
      <w:rPr>
        <w:rFonts w:ascii="Times New Roman" w:cs="Times New Roman" w:eastAsia="Times New Roman" w:hAnsi="Times New Roman"/>
        <w:b w:val="false"/>
        <w:i w:val="false"/>
        <w:color w:val="000000"/>
        <w:sz w:val="22"/>
        <w:szCs w:val="22"/>
        <w:u w:val="none"/>
        <w:shd w:val="clear" w:color="auto" w:fill="auto"/>
        <w:vertAlign w:val="baseline"/>
      </w:rPr>
    </w:lvl>
    <w:lvl w:ilvl="6">
      <w:start w:val="1"/>
      <w:numFmt w:val="decimal"/>
      <w:lvlText w:val="%7"/>
      <w:lvlJc w:val="left"/>
      <w:pPr>
        <w:ind w:left="4680" w:hanging="4680"/>
      </w:pPr>
      <w:rPr>
        <w:rFonts w:ascii="Times New Roman" w:cs="Times New Roman" w:eastAsia="Times New Roman" w:hAnsi="Times New Roman"/>
        <w:b w:val="false"/>
        <w:i w:val="false"/>
        <w:color w:val="000000"/>
        <w:sz w:val="22"/>
        <w:szCs w:val="22"/>
        <w:u w:val="none"/>
        <w:shd w:val="clear" w:color="auto" w:fill="auto"/>
        <w:vertAlign w:val="baseline"/>
      </w:rPr>
    </w:lvl>
    <w:lvl w:ilvl="7">
      <w:start w:val="1"/>
      <w:numFmt w:val="lowerLetter"/>
      <w:lvlText w:val="%8"/>
      <w:lvlJc w:val="left"/>
      <w:pPr>
        <w:ind w:left="5400" w:hanging="5400"/>
      </w:pPr>
      <w:rPr>
        <w:rFonts w:ascii="Times New Roman" w:cs="Times New Roman" w:eastAsia="Times New Roman" w:hAnsi="Times New Roman"/>
        <w:b w:val="false"/>
        <w:i w:val="false"/>
        <w:color w:val="000000"/>
        <w:sz w:val="22"/>
        <w:szCs w:val="22"/>
        <w:u w:val="none"/>
        <w:shd w:val="clear" w:color="auto" w:fill="auto"/>
        <w:vertAlign w:val="baseline"/>
      </w:rPr>
    </w:lvl>
    <w:lvl w:ilvl="8">
      <w:start w:val="1"/>
      <w:numFmt w:val="lowerRoman"/>
      <w:lvlText w:val="%9"/>
      <w:lvlJc w:val="left"/>
      <w:pPr>
        <w:ind w:left="6120" w:hanging="6120"/>
      </w:pPr>
      <w:rPr>
        <w:rFonts w:ascii="Times New Roman" w:cs="Times New Roman" w:eastAsia="Times New Roman" w:hAnsi="Times New Roman"/>
        <w:b w:val="false"/>
        <w:i w:val="false"/>
        <w:color w:val="000000"/>
        <w:sz w:val="22"/>
        <w:szCs w:val="22"/>
        <w:u w:val="none"/>
        <w:shd w:val="clear" w:color="auto" w:fill="auto"/>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TrueType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en-US" w:bidi="ar-SA"/>
      </w:rPr>
    </w:rPrDefault>
    <w:pPrDefault>
      <w:pPr>
        <w:spacing w:after="5" w:lineRule="auto" w:line="484"/>
        <w:ind w:left="29" w:hanging="10"/>
        <w:jc w:val="both"/>
      </w:pPr>
    </w:pPrDefault>
  </w:docDefaults>
  <w:style w:type="paragraph" w:default="1" w:styleId="style0">
    <w:name w:val="Normal"/>
    <w:next w:val="style0"/>
    <w:qFormat/>
    <w:pPr/>
    <w:rPr>
      <w:color w:val="000000"/>
      <w:lang w:bidi="en-US"/>
    </w:rPr>
  </w:style>
  <w:style w:type="paragraph" w:styleId="style1">
    <w:name w:val="heading 1"/>
    <w:next w:val="style0"/>
    <w:link w:val="style4097"/>
    <w:qFormat/>
    <w:uiPriority w:val="9"/>
    <w:pPr>
      <w:keepNext/>
      <w:keepLines/>
      <w:spacing w:after="242" w:lineRule="auto" w:line="265"/>
      <w:ind w:left="10" w:right="28"/>
      <w:outlineLvl w:val="0"/>
    </w:pPr>
    <w:rPr>
      <w:b/>
      <w:color w:val="000000"/>
      <w:lang w:val="en-GB" w:eastAsia="en-GB"/>
    </w:rPr>
  </w:style>
  <w:style w:type="paragraph" w:styleId="style2">
    <w:name w:val="heading 2"/>
    <w:basedOn w:val="style0"/>
    <w:next w:val="style0"/>
    <w:link w:val="style4098"/>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next w:val="style0"/>
    <w:link w:val="style4104"/>
    <w:qFormat/>
    <w:uiPriority w:val="9"/>
    <w:pPr>
      <w:keepNext/>
      <w:keepLines/>
      <w:spacing w:after="242" w:lineRule="auto" w:line="265"/>
      <w:ind w:left="10" w:right="28"/>
      <w:outlineLvl w:val="2"/>
    </w:pPr>
    <w:rPr>
      <w:b/>
      <w:color w:val="000000"/>
      <w:lang w:val="en-GB" w:eastAsia="en-GB"/>
    </w:rPr>
  </w:style>
  <w:style w:type="paragraph" w:styleId="style4">
    <w:name w:val="heading 4"/>
    <w:basedOn w:val="style0"/>
    <w:next w:val="style0"/>
    <w:qFormat/>
    <w:uiPriority w:val="9"/>
    <w:pPr>
      <w:keepNext/>
      <w:keepLines/>
      <w:spacing w:before="240" w:after="40"/>
      <w:outlineLvl w:val="3"/>
    </w:pPr>
    <w:rPr>
      <w:b/>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character" w:customStyle="1" w:styleId="style4097">
    <w:name w:val="Heading 1 Char_dc7bfa87-9d55-4684-b4ab-9544ed608d4b"/>
    <w:basedOn w:val="style65"/>
    <w:next w:val="style4097"/>
    <w:link w:val="style1"/>
    <w:uiPriority w:val="9"/>
    <w:rPr>
      <w:rFonts w:ascii="Times New Roman" w:cs="Times New Roman" w:eastAsia="Times New Roman" w:hAnsi="Times New Roman"/>
      <w:b/>
      <w:color w:val="000000"/>
      <w:sz w:val="24"/>
      <w:lang w:val="en-GB" w:eastAsia="en-GB"/>
    </w:rPr>
  </w:style>
  <w:style w:type="character" w:customStyle="1" w:styleId="style4098">
    <w:name w:val="Heading 2 Char_b998e8a6-9bf6-4737-95d6-23fa87e5a44d"/>
    <w:basedOn w:val="style65"/>
    <w:next w:val="style4098"/>
    <w:link w:val="style2"/>
    <w:uiPriority w:val="9"/>
    <w:rPr>
      <w:rFonts w:ascii="Calibri Light" w:cs="宋体" w:eastAsia="宋体" w:hAnsi="Calibri Light"/>
      <w:color w:val="2e74b5"/>
      <w:sz w:val="26"/>
      <w:szCs w:val="26"/>
      <w:lang w:bidi="en-US"/>
    </w:rPr>
  </w:style>
  <w:style w:type="table" w:customStyle="1" w:styleId="style4099">
    <w:name w:val="TableGrid"/>
    <w:next w:val="style4099"/>
    <w:pPr>
      <w:spacing w:after="0" w:lineRule="auto" w:line="240"/>
    </w:pPr>
    <w:rPr>
      <w:rFonts w:eastAsia="宋体"/>
      <w:lang w:val="en-GB" w:eastAsia="en-GB"/>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styleId="style85">
    <w:name w:val="Hyperlink"/>
    <w:next w:val="style85"/>
    <w:uiPriority w:val="99"/>
    <w:rPr>
      <w:color w:val="0000ff"/>
      <w:u w:val="single"/>
    </w:rPr>
  </w:style>
  <w:style w:type="paragraph" w:styleId="style66">
    <w:name w:val="Body Text"/>
    <w:basedOn w:val="style0"/>
    <w:next w:val="style66"/>
    <w:link w:val="style4100"/>
    <w:pPr>
      <w:spacing w:after="0" w:lineRule="auto" w:line="240"/>
      <w:ind w:left="0" w:firstLine="0"/>
    </w:pPr>
    <w:rPr>
      <w:color w:val="auto"/>
      <w:sz w:val="28"/>
      <w:szCs w:val="28"/>
      <w:lang w:val="en-GB" w:bidi="ar-SA"/>
    </w:rPr>
  </w:style>
  <w:style w:type="character" w:customStyle="1" w:styleId="style4100">
    <w:name w:val="Body Text Char"/>
    <w:basedOn w:val="style65"/>
    <w:next w:val="style4100"/>
    <w:link w:val="style66"/>
    <w:rPr>
      <w:rFonts w:ascii="Times New Roman" w:cs="Times New Roman" w:eastAsia="Times New Roman" w:hAnsi="Times New Roman"/>
      <w:sz w:val="28"/>
      <w:szCs w:val="28"/>
      <w:lang w:val="en-GB"/>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0d0f3e51-230c-420f-92fe-9452eb942ede"/>
    <w:basedOn w:val="style65"/>
    <w:next w:val="style4101"/>
    <w:link w:val="style31"/>
    <w:uiPriority w:val="99"/>
    <w:rPr>
      <w:rFonts w:ascii="Times New Roman" w:cs="Times New Roman" w:eastAsia="Times New Roman" w:hAnsi="Times New Roman"/>
      <w:color w:val="000000"/>
      <w:sz w:val="24"/>
      <w:lang w:bidi="en-US"/>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2a575af7-0386-4af5-8e4e-aa38d844871c"/>
    <w:basedOn w:val="style65"/>
    <w:next w:val="style4102"/>
    <w:link w:val="style32"/>
    <w:uiPriority w:val="99"/>
    <w:rPr>
      <w:rFonts w:ascii="Times New Roman" w:cs="Times New Roman" w:eastAsia="Times New Roman" w:hAnsi="Times New Roman"/>
      <w:color w:val="000000"/>
      <w:sz w:val="24"/>
      <w:lang w:bidi="en-US"/>
    </w:rPr>
  </w:style>
  <w:style w:type="character" w:customStyle="1" w:styleId="style4103">
    <w:name w:val="ilfuvd"/>
    <w:basedOn w:val="style65"/>
    <w:next w:val="style4103"/>
  </w:style>
  <w:style w:type="character" w:customStyle="1" w:styleId="style4104">
    <w:name w:val="Heading 3 Char_e94d2f6f-96ac-497f-9a3e-db6a9a87cfeb"/>
    <w:basedOn w:val="style65"/>
    <w:next w:val="style4104"/>
    <w:link w:val="style3"/>
    <w:uiPriority w:val="9"/>
    <w:rPr>
      <w:rFonts w:ascii="Times New Roman" w:cs="Times New Roman" w:eastAsia="Times New Roman" w:hAnsi="Times New Roman"/>
      <w:b/>
      <w:color w:val="000000"/>
      <w:sz w:val="24"/>
      <w:lang w:val="en-GB" w:eastAsia="en-GB"/>
    </w:rPr>
  </w:style>
  <w:style w:type="paragraph" w:styleId="style153">
    <w:name w:val="Balloon Text"/>
    <w:basedOn w:val="style0"/>
    <w:next w:val="style153"/>
    <w:link w:val="style4105"/>
    <w:uiPriority w:val="99"/>
    <w:pPr>
      <w:spacing w:after="0" w:lineRule="auto" w:line="240"/>
    </w:pPr>
    <w:rPr>
      <w:rFonts w:ascii="Tahoma" w:cs="Tahoma" w:hAnsi="Tahoma"/>
      <w:sz w:val="16"/>
      <w:szCs w:val="16"/>
    </w:rPr>
  </w:style>
  <w:style w:type="character" w:customStyle="1" w:styleId="style4105">
    <w:name w:val="Balloon Text Char"/>
    <w:basedOn w:val="style65"/>
    <w:next w:val="style4105"/>
    <w:link w:val="style153"/>
    <w:uiPriority w:val="99"/>
    <w:rPr>
      <w:rFonts w:ascii="Tahoma" w:cs="Tahoma" w:eastAsia="Times New Roman" w:hAnsi="Tahoma"/>
      <w:color w:val="000000"/>
      <w:sz w:val="16"/>
      <w:szCs w:val="16"/>
      <w:lang w:bidi="en-US"/>
    </w:rPr>
  </w:style>
  <w:style w:type="numbering" w:customStyle="1" w:styleId="style4106">
    <w:name w:val="No List1"/>
    <w:next w:val="style107"/>
    <w:uiPriority w:val="99"/>
    <w:pPr/>
  </w:style>
  <w:style w:type="paragraph" w:styleId="style157">
    <w:name w:val="No Spacing"/>
    <w:next w:val="style157"/>
    <w:qFormat/>
    <w:uiPriority w:val="1"/>
    <w:pPr>
      <w:spacing w:after="0" w:lineRule="auto" w:line="240"/>
      <w:ind w:left="720"/>
    </w:pPr>
    <w:rPr>
      <w:rFonts w:ascii="Calibri" w:cs="SimSun" w:eastAsia="Calibri" w:hAnsi="Calibri"/>
    </w:rPr>
  </w:style>
  <w:style w:type="paragraph" w:customStyle="1" w:styleId="style4107">
    <w:name w:val="Default"/>
    <w:next w:val="style4107"/>
    <w:pPr>
      <w:autoSpaceDE w:val="false"/>
      <w:autoSpaceDN w:val="false"/>
      <w:adjustRightInd w:val="false"/>
      <w:spacing w:after="0" w:lineRule="auto" w:line="240"/>
    </w:pPr>
    <w:rPr>
      <w:color w:val="000000"/>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color w:val="auto"/>
      <w:lang w:bidi="ar-SA"/>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108">
    <w:basedOn w:val="style105"/>
    <w:next w:val="style4108"/>
    <w:pPr/>
    <w:rPr/>
    <w:tblPr>
      <w:tblStyleRowBandSize w:val="1"/>
      <w:tblStyleColBandSize w:val="1"/>
      <w:tblCellMar>
        <w:left w:w="0" w:type="dxa"/>
        <w:right w:w="0" w:type="dxa"/>
      </w:tblCellMar>
    </w:tblPr>
    <w:tcPr>
      <w:tcBorders/>
    </w:tcPr>
  </w:style>
  <w:style w:type="table" w:customStyle="1" w:styleId="style4109">
    <w:basedOn w:val="style105"/>
    <w:next w:val="style4109"/>
    <w:pPr/>
    <w:rPr/>
    <w:tblPr>
      <w:tblStyleRowBandSize w:val="1"/>
      <w:tblStyleColBandSize w:val="1"/>
      <w:tblCellMar>
        <w:left w:w="0" w:type="dxa"/>
        <w:right w:w="0" w:type="dxa"/>
      </w:tblCellMar>
    </w:tblPr>
    <w:tcPr>
      <w:tcBorders/>
    </w:tcPr>
  </w:style>
  <w:style w:type="table" w:customStyle="1" w:styleId="style4110">
    <w:basedOn w:val="style105"/>
    <w:next w:val="style4110"/>
    <w:pPr/>
    <w:rPr/>
    <w:tblPr>
      <w:tblStyleRowBandSize w:val="1"/>
      <w:tblStyleColBandSize w:val="1"/>
      <w:tblCellMar>
        <w:left w:w="0" w:type="dxa"/>
        <w:right w:w="0" w:type="dxa"/>
      </w:tblCellMar>
    </w:tblPr>
    <w:tcPr>
      <w:tcBorders/>
    </w:tcPr>
  </w:style>
  <w:style w:type="table" w:customStyle="1" w:styleId="style4111">
    <w:basedOn w:val="style105"/>
    <w:next w:val="style4111"/>
    <w:pPr/>
    <w:rPr/>
    <w:tblPr>
      <w:tblStyleRowBandSize w:val="1"/>
      <w:tblStyleColBandSize w:val="1"/>
      <w:tblCellMar>
        <w:left w:w="0" w:type="dxa"/>
        <w:right w:w="0" w:type="dxa"/>
      </w:tblCellMar>
    </w:tblPr>
    <w:tcPr>
      <w:tcBorders/>
    </w:tcPr>
  </w:style>
  <w:style w:type="table" w:customStyle="1" w:styleId="style4112">
    <w:basedOn w:val="style105"/>
    <w:next w:val="style4112"/>
    <w:pPr/>
    <w:rPr/>
    <w:tblPr>
      <w:tblStyleRowBandSize w:val="1"/>
      <w:tblStyleColBandSize w:val="1"/>
      <w:tblCellMar>
        <w:left w:w="0" w:type="dxa"/>
        <w:right w:w="0" w:type="dxa"/>
      </w:tblCellMar>
    </w:tblPr>
    <w:tcPr>
      <w:tcBorders/>
    </w:tcPr>
  </w:style>
  <w:style w:type="table" w:customStyle="1" w:styleId="style4113">
    <w:basedOn w:val="style105"/>
    <w:next w:val="style4113"/>
    <w:pPr/>
    <w:rPr/>
    <w:tblPr>
      <w:tblStyleRowBandSize w:val="1"/>
      <w:tblStyleColBandSize w:val="1"/>
      <w:tblCellMar>
        <w:left w:w="0" w:type="dxa"/>
        <w:right w:w="0" w:type="dxa"/>
      </w:tblCellMar>
    </w:tblPr>
    <w:tcPr>
      <w:tcBorders/>
    </w:tcPr>
  </w:style>
  <w:style w:type="table" w:customStyle="1" w:styleId="style4114">
    <w:basedOn w:val="style105"/>
    <w:next w:val="style4114"/>
    <w:pPr/>
    <w:rPr/>
    <w:tblPr>
      <w:tblStyleRowBandSize w:val="1"/>
      <w:tblStyleColBandSize w:val="1"/>
      <w:tblCellMar>
        <w:left w:w="0" w:type="dxa"/>
        <w:right w:w="0" w:type="dxa"/>
      </w:tblCellMar>
    </w:tblPr>
    <w:tcPr>
      <w:tcBorders/>
    </w:tcPr>
  </w:style>
  <w:style w:type="table" w:customStyle="1" w:styleId="style4115">
    <w:basedOn w:val="style105"/>
    <w:next w:val="style4115"/>
    <w:pPr/>
    <w:rPr/>
    <w:tblPr>
      <w:tblStyleRowBandSize w:val="1"/>
      <w:tblStyleColBandSize w:val="1"/>
      <w:tblCellMar>
        <w:left w:w="0" w:type="dxa"/>
        <w:right w:w="0" w:type="dxa"/>
      </w:tblCellMar>
    </w:tblPr>
    <w:tcPr>
      <w:tcBorders/>
    </w:tcPr>
  </w:style>
  <w:style w:type="table" w:customStyle="1" w:styleId="style4116">
    <w:basedOn w:val="style105"/>
    <w:next w:val="style4116"/>
    <w:pPr/>
    <w:rPr/>
    <w:tblPr>
      <w:tblStyleRowBandSize w:val="1"/>
      <w:tblStyleColBandSize w:val="1"/>
      <w:tblCellMar>
        <w:left w:w="0" w:type="dxa"/>
        <w:right w:w="0" w:type="dxa"/>
      </w:tblCellMar>
    </w:tblPr>
    <w:tcPr>
      <w:tcBorders/>
    </w:tcPr>
  </w:style>
  <w:style w:type="table" w:customStyle="1" w:styleId="style4117">
    <w:basedOn w:val="style105"/>
    <w:next w:val="style4117"/>
    <w:pPr/>
    <w:rPr/>
    <w:tblPr>
      <w:tblStyleRowBandSize w:val="1"/>
      <w:tblStyleColBandSize w:val="1"/>
      <w:tblCellMar>
        <w:left w:w="0" w:type="dxa"/>
        <w:right w:w="0" w:type="dxa"/>
      </w:tblCellMar>
    </w:tblPr>
    <w:tcPr>
      <w:tcBorders/>
    </w:tcPr>
  </w:style>
  <w:style w:type="table" w:customStyle="1" w:styleId="style4118">
    <w:basedOn w:val="style105"/>
    <w:next w:val="style4118"/>
    <w:pPr/>
    <w:rPr/>
    <w:tblPr>
      <w:tblStyleRowBandSize w:val="1"/>
      <w:tblStyleColBandSize w:val="1"/>
      <w:tblCellMar>
        <w:left w:w="0" w:type="dxa"/>
        <w:right w:w="0" w:type="dxa"/>
      </w:tblCellMar>
    </w:tblPr>
    <w:tcPr>
      <w:tcBorders/>
    </w:tcPr>
  </w:style>
  <w:style w:type="table" w:customStyle="1" w:styleId="style4119">
    <w:basedOn w:val="style105"/>
    <w:next w:val="style4119"/>
    <w:pPr/>
    <w:rPr/>
    <w:tblPr>
      <w:tblStyleRowBandSize w:val="1"/>
      <w:tblStyleColBandSize w:val="1"/>
      <w:tblCellMar>
        <w:left w:w="0" w:type="dxa"/>
        <w:right w:w="0" w:type="dxa"/>
      </w:tblCellMar>
    </w:tblPr>
    <w:tcPr>
      <w:tcBorders/>
    </w:tcPr>
  </w:style>
  <w:style w:type="table" w:customStyle="1" w:styleId="style4120">
    <w:basedOn w:val="style105"/>
    <w:next w:val="style4120"/>
    <w:pPr/>
    <w:rPr/>
    <w:tblPr>
      <w:tblStyleRowBandSize w:val="1"/>
      <w:tblStyleColBandSize w:val="1"/>
      <w:tblCellMar>
        <w:left w:w="0" w:type="dxa"/>
        <w:right w:w="0" w:type="dxa"/>
      </w:tblCellMar>
    </w:tblPr>
    <w:tcPr>
      <w:tcBorders/>
    </w:tcPr>
  </w:style>
  <w:style w:type="table" w:customStyle="1" w:styleId="style4121">
    <w:basedOn w:val="style105"/>
    <w:next w:val="style4121"/>
    <w:pPr/>
    <w:rPr/>
    <w:tblPr>
      <w:tblStyleRowBandSize w:val="1"/>
      <w:tblStyleColBandSize w:val="1"/>
      <w:tblCellMar>
        <w:left w:w="0" w:type="dxa"/>
        <w:right w:w="0" w:type="dxa"/>
      </w:tblCellMar>
    </w:tblPr>
    <w:tcPr>
      <w:tcBorders/>
    </w:tcPr>
  </w:style>
  <w:style w:type="table" w:customStyle="1" w:styleId="style4122">
    <w:basedOn w:val="style105"/>
    <w:next w:val="style4122"/>
    <w:pPr/>
    <w:rPr/>
    <w:tblPr>
      <w:tblStyleRowBandSize w:val="1"/>
      <w:tblStyleColBandSize w:val="1"/>
      <w:tblCellMar>
        <w:left w:w="0" w:type="dxa"/>
        <w:right w:w="0" w:type="dxa"/>
      </w:tblCellMar>
    </w:tblPr>
    <w:tcPr>
      <w:tcBorders/>
    </w:tcPr>
  </w:style>
  <w:style w:type="table" w:customStyle="1" w:styleId="style4123">
    <w:basedOn w:val="style105"/>
    <w:next w:val="style4123"/>
    <w:pPr/>
    <w:rPr/>
    <w:tblPr>
      <w:tblStyleRowBandSize w:val="1"/>
      <w:tblStyleColBandSize w:val="1"/>
      <w:tblCellMar>
        <w:left w:w="0" w:type="dxa"/>
        <w:right w:w="0" w:type="dxa"/>
      </w:tblCellMar>
    </w:tblPr>
    <w:tcPr>
      <w:tcBorders/>
    </w:tcPr>
  </w:style>
  <w:style w:type="table" w:customStyle="1" w:styleId="style4124">
    <w:basedOn w:val="style105"/>
    <w:next w:val="style4124"/>
    <w:pPr/>
    <w:rPr/>
    <w:tblPr>
      <w:tblStyleRowBandSize w:val="1"/>
      <w:tblStyleColBandSize w:val="1"/>
      <w:tblCellMar>
        <w:left w:w="0" w:type="dxa"/>
        <w:right w:w="0" w:type="dxa"/>
      </w:tblCellMar>
    </w:tblPr>
    <w:tcPr>
      <w:tcBorders/>
    </w:tcPr>
  </w:style>
  <w:style w:type="table" w:customStyle="1" w:styleId="style4125">
    <w:basedOn w:val="style105"/>
    <w:next w:val="style4125"/>
    <w:pPr/>
    <w:rPr/>
    <w:tblPr>
      <w:tblStyleRowBandSize w:val="1"/>
      <w:tblStyleColBandSize w:val="1"/>
      <w:tblCellMar>
        <w:left w:w="0" w:type="dxa"/>
        <w:right w:w="0" w:type="dxa"/>
      </w:tblCellMar>
    </w:tblPr>
    <w:tcPr>
      <w:tcBorders/>
    </w:tcPr>
  </w:style>
  <w:style w:type="table" w:customStyle="1" w:styleId="style4126">
    <w:basedOn w:val="style105"/>
    <w:next w:val="style4126"/>
    <w:pPr/>
    <w:rPr/>
    <w:tblPr>
      <w:tblStyleRowBandSize w:val="1"/>
      <w:tblStyleColBandSize w:val="1"/>
      <w:tblCellMar>
        <w:left w:w="0" w:type="dxa"/>
        <w:right w:w="0" w:type="dxa"/>
      </w:tblCellMar>
    </w:tblPr>
    <w:tcPr>
      <w:tcBorders/>
    </w:tcPr>
  </w:style>
  <w:style w:type="table" w:customStyle="1" w:styleId="style4127">
    <w:basedOn w:val="style105"/>
    <w:next w:val="style4127"/>
    <w:pPr>
      <w:spacing w:after="0" w:lineRule="auto" w:line="240"/>
    </w:pPr>
    <w:rPr/>
    <w:tblPr>
      <w:tblStyleRowBandSize w:val="1"/>
      <w:tblStyleColBandSize w:val="1"/>
      <w:tblCellMar>
        <w:left w:w="0" w:type="dxa"/>
        <w:bottom w:w="5" w:type="dxa"/>
        <w:right w:w="0" w:type="dxa"/>
      </w:tblCellMar>
    </w:tblPr>
    <w:tcPr>
      <w:tcBorders/>
    </w:tcPr>
  </w:style>
  <w:style w:type="table" w:customStyle="1" w:styleId="style4128">
    <w:basedOn w:val="style105"/>
    <w:next w:val="style4128"/>
    <w:pPr/>
    <w:rPr/>
    <w:tblPr>
      <w:tblStyleRowBandSize w:val="1"/>
      <w:tblStyleColBandSize w:val="1"/>
      <w:tblCellMar>
        <w:left w:w="0" w:type="dxa"/>
        <w:right w:w="0" w:type="dxa"/>
      </w:tblCellMar>
    </w:tblPr>
    <w:tcPr>
      <w:tcBorders/>
    </w:tcPr>
  </w:style>
  <w:style w:type="table" w:customStyle="1" w:styleId="style4129">
    <w:basedOn w:val="style105"/>
    <w:next w:val="style4129"/>
    <w:pPr/>
    <w:rPr/>
    <w:tblPr>
      <w:tblStyleRowBandSize w:val="1"/>
      <w:tblStyleColBandSize w:val="1"/>
      <w:tblCellMar>
        <w:left w:w="0" w:type="dxa"/>
        <w:right w:w="0" w:type="dxa"/>
      </w:tblCellMar>
    </w:tblPr>
    <w:tcPr>
      <w:tcBorders/>
    </w:tcPr>
  </w:style>
  <w:style w:type="table" w:customStyle="1" w:styleId="style4130">
    <w:basedOn w:val="style105"/>
    <w:next w:val="style4130"/>
    <w:pPr/>
    <w:rPr/>
    <w:tblPr>
      <w:tblStyleRowBandSize w:val="1"/>
      <w:tblStyleColBandSize w:val="1"/>
      <w:tblCellMar>
        <w:left w:w="0" w:type="dxa"/>
        <w:right w:w="0" w:type="dxa"/>
      </w:tblCellMar>
    </w:tblPr>
    <w:tcPr>
      <w:tcBorders/>
    </w:tcPr>
  </w:style>
  <w:style w:type="table" w:customStyle="1" w:styleId="style4131">
    <w:basedOn w:val="style105"/>
    <w:next w:val="style4131"/>
    <w:pPr/>
    <w:rPr/>
    <w:tblPr>
      <w:tblStyleRowBandSize w:val="1"/>
      <w:tblStyleColBandSize w:val="1"/>
      <w:tblCellMar>
        <w:left w:w="0" w:type="dxa"/>
        <w:right w:w="0" w:type="dxa"/>
      </w:tblCellMar>
    </w:tblPr>
    <w:tcPr>
      <w:tcBorders/>
    </w:tcPr>
  </w:style>
  <w:style w:type="table" w:customStyle="1" w:styleId="style4132">
    <w:basedOn w:val="style105"/>
    <w:next w:val="style4132"/>
    <w:pPr/>
    <w:rPr/>
    <w:tblPr>
      <w:tblStyleRowBandSize w:val="1"/>
      <w:tblStyleColBandSize w:val="1"/>
      <w:tblCellMar>
        <w:left w:w="0" w:type="dxa"/>
        <w:right w:w="0" w:type="dxa"/>
      </w:tblCellMar>
    </w:tblPr>
    <w:tcPr>
      <w:tcBorders/>
    </w:tcPr>
  </w:style>
  <w:style w:type="table" w:customStyle="1" w:styleId="style4133">
    <w:basedOn w:val="style105"/>
    <w:next w:val="style4133"/>
    <w:pPr/>
    <w:rPr/>
    <w:tblPr>
      <w:tblStyleRowBandSize w:val="1"/>
      <w:tblStyleColBandSize w:val="1"/>
      <w:tblCellMar>
        <w:left w:w="0" w:type="dxa"/>
        <w:right w:w="0" w:type="dxa"/>
      </w:tblCellMar>
    </w:tblPr>
    <w:tcPr>
      <w:tcBorders/>
    </w:tcPr>
  </w:style>
  <w:style w:type="table" w:customStyle="1" w:styleId="style4134">
    <w:basedOn w:val="style105"/>
    <w:next w:val="style4134"/>
    <w:pPr/>
    <w:rPr/>
    <w:tblPr>
      <w:tblStyleRowBandSize w:val="1"/>
      <w:tblStyleColBandSize w:val="1"/>
      <w:tblCellMar>
        <w:left w:w="0" w:type="dxa"/>
        <w:right w:w="0" w:type="dxa"/>
      </w:tblCellMar>
    </w:tblPr>
    <w:tcPr>
      <w:tcBorders/>
    </w:tcPr>
  </w:style>
  <w:style w:type="table" w:customStyle="1" w:styleId="style4135">
    <w:basedOn w:val="style105"/>
    <w:next w:val="style4135"/>
    <w:pPr/>
    <w:rPr/>
    <w:tblPr>
      <w:tblStyleRowBandSize w:val="1"/>
      <w:tblStyleColBandSize w:val="1"/>
      <w:tblCellMar>
        <w:left w:w="0" w:type="dxa"/>
        <w:right w:w="0" w:type="dxa"/>
      </w:tblCellMar>
    </w:tblPr>
    <w:tcPr>
      <w:tcBorders/>
    </w:tcPr>
  </w:style>
  <w:style w:type="table" w:customStyle="1" w:styleId="style4136">
    <w:basedOn w:val="style105"/>
    <w:next w:val="style4136"/>
    <w:pPr/>
    <w:rPr/>
    <w:tblPr>
      <w:tblStyleRowBandSize w:val="1"/>
      <w:tblStyleColBandSize w:val="1"/>
      <w:tblCellMar>
        <w:left w:w="0" w:type="dxa"/>
        <w:right w:w="0" w:type="dxa"/>
      </w:tblCellMar>
    </w:tblPr>
    <w:tcPr>
      <w:tcBorders/>
    </w:tcPr>
  </w:style>
  <w:style w:type="table" w:customStyle="1" w:styleId="style4137">
    <w:basedOn w:val="style105"/>
    <w:next w:val="style4137"/>
    <w:pPr/>
    <w:rPr/>
    <w:tblPr>
      <w:tblStyleRowBandSize w:val="1"/>
      <w:tblStyleColBandSize w:val="1"/>
      <w:tblCellMar>
        <w:left w:w="0" w:type="dxa"/>
        <w:right w:w="0" w:type="dxa"/>
      </w:tblCellMar>
    </w:tblPr>
    <w:tcPr>
      <w:tcBorders/>
    </w:tcPr>
  </w:style>
  <w:style w:type="table" w:customStyle="1" w:styleId="style4138">
    <w:basedOn w:val="style105"/>
    <w:next w:val="style4138"/>
    <w:pPr/>
    <w:rPr/>
    <w:tblPr>
      <w:tblStyleRowBandSize w:val="1"/>
      <w:tblStyleColBandSize w:val="1"/>
      <w:tblCellMar>
        <w:left w:w="0" w:type="dxa"/>
        <w:right w:w="0" w:type="dxa"/>
      </w:tblCellMar>
    </w:tblPr>
    <w:tcPr>
      <w:tcBorders/>
    </w:tcPr>
  </w:style>
  <w:style w:type="table" w:customStyle="1" w:styleId="style4139">
    <w:basedOn w:val="style105"/>
    <w:next w:val="style4139"/>
    <w:pPr/>
    <w:rPr/>
    <w:tblPr>
      <w:tblStyleRowBandSize w:val="1"/>
      <w:tblStyleColBandSize w:val="1"/>
      <w:tblCellMar>
        <w:left w:w="0" w:type="dxa"/>
        <w:right w:w="0" w:type="dxa"/>
      </w:tblCellMar>
    </w:tblPr>
    <w:tcPr>
      <w:tcBorders/>
    </w:tcPr>
  </w:style>
  <w:style w:type="table" w:customStyle="1" w:styleId="style4140">
    <w:basedOn w:val="style105"/>
    <w:next w:val="style4140"/>
    <w:pPr>
      <w:spacing w:after="0" w:lineRule="auto" w:line="240"/>
    </w:pPr>
    <w:rPr/>
    <w:tblPr>
      <w:tblStyleRowBandSize w:val="1"/>
      <w:tblStyleColBandSize w:val="1"/>
      <w:tblCellMar>
        <w:top w:w="9" w:type="dxa"/>
        <w:right w:w="48" w:type="dxa"/>
      </w:tblCellMar>
    </w:tblPr>
    <w:tcPr>
      <w:tcBorders/>
    </w:tcPr>
  </w:style>
  <w:style w:type="table" w:customStyle="1" w:styleId="style4141">
    <w:basedOn w:val="style105"/>
    <w:next w:val="style4141"/>
    <w:pPr>
      <w:spacing w:after="0" w:lineRule="auto" w:line="240"/>
    </w:pPr>
    <w:rPr/>
    <w:tblPr>
      <w:tblStyleRowBandSize w:val="1"/>
      <w:tblStyleColBandSize w:val="1"/>
      <w:tblCellMar>
        <w:top w:w="7" w:type="dxa"/>
        <w:right w:w="67" w:type="dxa"/>
      </w:tblCellMar>
    </w:tblPr>
    <w:tcPr>
      <w:tcBorders/>
    </w:tcPr>
  </w:style>
  <w:style w:type="table" w:customStyle="1" w:styleId="style4142">
    <w:basedOn w:val="style105"/>
    <w:next w:val="style4142"/>
    <w:pPr>
      <w:spacing w:after="0" w:lineRule="auto" w:line="240"/>
    </w:pPr>
    <w:rPr/>
    <w:tblPr>
      <w:tblStyleRowBandSize w:val="1"/>
      <w:tblStyleColBandSize w:val="1"/>
      <w:tblCellMar>
        <w:top w:w="7" w:type="dxa"/>
        <w:right w:w="74" w:type="dxa"/>
      </w:tblCellMar>
    </w:tblPr>
    <w:tcPr>
      <w:tcBorders/>
    </w:tcPr>
  </w:style>
  <w:style w:type="table" w:customStyle="1" w:styleId="style4143">
    <w:basedOn w:val="style105"/>
    <w:next w:val="style4143"/>
    <w:pPr>
      <w:spacing w:after="0" w:lineRule="auto" w:line="240"/>
    </w:pPr>
    <w:rPr/>
    <w:tblPr>
      <w:tblStyleRowBandSize w:val="1"/>
      <w:tblStyleColBandSize w:val="1"/>
      <w:tblCellMar>
        <w:top w:w="7" w:type="dxa"/>
        <w:right w:w="74" w:type="dxa"/>
      </w:tblCellMar>
    </w:tblPr>
    <w:tcPr>
      <w:tcBorders/>
    </w:tcPr>
  </w:style>
  <w:style w:type="table" w:customStyle="1" w:styleId="style4144">
    <w:basedOn w:val="style105"/>
    <w:next w:val="style4144"/>
    <w:pPr>
      <w:spacing w:after="0" w:lineRule="auto" w:line="240"/>
    </w:pPr>
    <w:rPr/>
    <w:tblPr>
      <w:tblStyleRowBandSize w:val="1"/>
      <w:tblStyleColBandSize w:val="1"/>
      <w:tblCellMar>
        <w:top w:w="7" w:type="dxa"/>
        <w:right w:w="52" w:type="dxa"/>
      </w:tblCellMar>
    </w:tblPr>
    <w:tcPr>
      <w:tcBorders/>
    </w:tcPr>
  </w:style>
  <w:style w:type="table" w:customStyle="1" w:styleId="style4145">
    <w:basedOn w:val="style105"/>
    <w:next w:val="style4145"/>
    <w:pPr>
      <w:spacing w:after="0" w:lineRule="auto" w:line="240"/>
    </w:pPr>
    <w:rPr/>
    <w:tblPr>
      <w:tblStyleRowBandSize w:val="1"/>
      <w:tblStyleColBandSize w:val="1"/>
      <w:tblCellMar>
        <w:top w:w="7" w:type="dxa"/>
        <w:right w:w="52"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6YIwkTJZfik0CVxuyw6YOd6QQ==">CgMxLjAyDmgua2htajR0bGdmc3loMg5oLmhxMjRoYTNrcTJvYzgAciExYVlPcWhrR0l6NTN2WkdnTDJMbEo1dVFtbkczVFlQbzU=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12103</Words>
  <Pages>79</Pages>
  <Characters>71333</Characters>
  <Application>WPS Office</Application>
  <DocSecurity>0</DocSecurity>
  <Paragraphs>1755</Paragraphs>
  <ScaleCrop>false</ScaleCrop>
  <LinksUpToDate>false</LinksUpToDate>
  <CharactersWithSpaces>82832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2025-05-21T15:08:11Z</dcterms:created>
  <dc:creator>SAMSUNG</dc:creator>
  <lastModifiedBy>TECNO KH6</lastModifiedBy>
  <dcterms:modified xsi:type="dcterms:W3CDTF">2025-05-21T15:25:25Z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29372fc1ef6446a69f9111bcce7bedd8</vt:lpwstr>
  </property>
</Properties>
</file>