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E5" w:rsidRDefault="002E41E5" w:rsidP="00B042FB">
      <w:pPr>
        <w:jc w:val="center"/>
        <w:rPr>
          <w:b/>
          <w:sz w:val="38"/>
          <w:szCs w:val="28"/>
        </w:rPr>
      </w:pPr>
      <w:r w:rsidRPr="002E41E5">
        <w:rPr>
          <w:b/>
          <w:sz w:val="38"/>
          <w:szCs w:val="28"/>
        </w:rPr>
        <w:t xml:space="preserve">IMPACT OF DELEGATION OF AUTHORITY ON THE PERFORMANCE OF EMPLOYEES IN NIGERIA’S PUBLIC SECTOR: </w:t>
      </w:r>
    </w:p>
    <w:p w:rsidR="006234A6" w:rsidRPr="000A771F" w:rsidRDefault="002E41E5" w:rsidP="00B042FB">
      <w:pPr>
        <w:jc w:val="center"/>
        <w:rPr>
          <w:b/>
          <w:i/>
          <w:sz w:val="34"/>
          <w:szCs w:val="28"/>
        </w:rPr>
      </w:pPr>
      <w:r>
        <w:rPr>
          <w:b/>
          <w:sz w:val="38"/>
          <w:szCs w:val="28"/>
        </w:rPr>
        <w:t xml:space="preserve">(A CASE STUDY OF </w:t>
      </w:r>
      <w:r w:rsidRPr="002E41E5">
        <w:rPr>
          <w:b/>
          <w:sz w:val="38"/>
          <w:szCs w:val="28"/>
        </w:rPr>
        <w:t xml:space="preserve">THE NATIONAL DIRECTORATE </w:t>
      </w:r>
      <w:r>
        <w:rPr>
          <w:b/>
          <w:sz w:val="38"/>
          <w:szCs w:val="28"/>
        </w:rPr>
        <w:t>OF EMPLOYMENT, ILORIN</w:t>
      </w:r>
      <w:r w:rsidRPr="000A771F">
        <w:rPr>
          <w:b/>
          <w:i/>
          <w:sz w:val="34"/>
          <w:szCs w:val="28"/>
        </w:rPr>
        <w:t>)</w:t>
      </w:r>
    </w:p>
    <w:p w:rsidR="006234A6" w:rsidRPr="000A771F" w:rsidRDefault="006234A6" w:rsidP="006234A6">
      <w:pPr>
        <w:spacing w:line="360" w:lineRule="auto"/>
        <w:jc w:val="center"/>
        <w:rPr>
          <w:b/>
          <w:sz w:val="40"/>
          <w:szCs w:val="40"/>
        </w:rPr>
      </w:pPr>
    </w:p>
    <w:p w:rsidR="00CF4BA0" w:rsidRPr="000A771F" w:rsidRDefault="00CF4BA0" w:rsidP="006234A6">
      <w:pPr>
        <w:spacing w:line="360" w:lineRule="auto"/>
        <w:jc w:val="center"/>
        <w:rPr>
          <w:b/>
          <w:sz w:val="40"/>
          <w:szCs w:val="40"/>
        </w:rPr>
      </w:pPr>
      <w:r w:rsidRPr="000A771F">
        <w:rPr>
          <w:b/>
          <w:sz w:val="40"/>
          <w:szCs w:val="40"/>
        </w:rPr>
        <w:t>BY</w:t>
      </w:r>
      <w:bookmarkStart w:id="0" w:name="_GoBack"/>
      <w:bookmarkEnd w:id="0"/>
    </w:p>
    <w:p w:rsidR="006234A6" w:rsidRPr="000A771F" w:rsidRDefault="006234A6" w:rsidP="006234A6">
      <w:pPr>
        <w:jc w:val="center"/>
        <w:rPr>
          <w:b/>
          <w:i/>
          <w:sz w:val="40"/>
          <w:szCs w:val="40"/>
        </w:rPr>
      </w:pPr>
    </w:p>
    <w:p w:rsidR="006234A6" w:rsidRPr="000A771F" w:rsidRDefault="00F2656C" w:rsidP="00850E04">
      <w:pPr>
        <w:jc w:val="center"/>
        <w:rPr>
          <w:b/>
          <w:sz w:val="36"/>
          <w:szCs w:val="36"/>
        </w:rPr>
      </w:pPr>
      <w:r>
        <w:rPr>
          <w:b/>
          <w:sz w:val="36"/>
          <w:szCs w:val="36"/>
        </w:rPr>
        <w:t>JIMOH SHERIFAT BABAITA</w:t>
      </w:r>
    </w:p>
    <w:p w:rsidR="006234A6" w:rsidRPr="000A771F" w:rsidRDefault="0005255C" w:rsidP="006234A6">
      <w:pPr>
        <w:jc w:val="center"/>
        <w:rPr>
          <w:b/>
          <w:szCs w:val="28"/>
        </w:rPr>
      </w:pPr>
      <w:r w:rsidRPr="000A771F">
        <w:rPr>
          <w:b/>
          <w:sz w:val="40"/>
          <w:szCs w:val="28"/>
        </w:rPr>
        <w:t>H</w:t>
      </w:r>
      <w:r w:rsidR="006234A6" w:rsidRPr="000A771F">
        <w:rPr>
          <w:b/>
          <w:sz w:val="40"/>
          <w:szCs w:val="28"/>
        </w:rPr>
        <w:t>ND/</w:t>
      </w:r>
      <w:r w:rsidR="000A771F">
        <w:rPr>
          <w:b/>
          <w:sz w:val="40"/>
          <w:szCs w:val="28"/>
        </w:rPr>
        <w:t>23</w:t>
      </w:r>
      <w:r w:rsidR="006234A6" w:rsidRPr="000A771F">
        <w:rPr>
          <w:b/>
          <w:sz w:val="40"/>
          <w:szCs w:val="28"/>
        </w:rPr>
        <w:t>/BAM</w:t>
      </w:r>
      <w:r w:rsidR="00A32F37" w:rsidRPr="000A771F">
        <w:rPr>
          <w:b/>
          <w:sz w:val="40"/>
          <w:szCs w:val="28"/>
        </w:rPr>
        <w:t>/F</w:t>
      </w:r>
      <w:r w:rsidR="006234A6" w:rsidRPr="000A771F">
        <w:rPr>
          <w:b/>
          <w:sz w:val="40"/>
          <w:szCs w:val="28"/>
        </w:rPr>
        <w:t>T/</w:t>
      </w:r>
      <w:r w:rsidR="00F2656C">
        <w:rPr>
          <w:b/>
          <w:sz w:val="40"/>
          <w:szCs w:val="28"/>
        </w:rPr>
        <w:t>0033</w:t>
      </w:r>
    </w:p>
    <w:p w:rsidR="006234A6" w:rsidRPr="000A771F" w:rsidRDefault="006234A6" w:rsidP="006234A6">
      <w:pPr>
        <w:spacing w:line="480" w:lineRule="auto"/>
        <w:rPr>
          <w:sz w:val="28"/>
          <w:szCs w:val="28"/>
        </w:rPr>
      </w:pPr>
    </w:p>
    <w:p w:rsidR="006234A6" w:rsidRPr="000A771F" w:rsidRDefault="006234A6" w:rsidP="006234A6">
      <w:pPr>
        <w:jc w:val="center"/>
        <w:rPr>
          <w:b/>
          <w:szCs w:val="28"/>
        </w:rPr>
      </w:pPr>
      <w:r w:rsidRPr="000A771F">
        <w:rPr>
          <w:b/>
          <w:szCs w:val="28"/>
        </w:rPr>
        <w:t>A RESEARCH PROJECT SUBMITTED TO THE</w:t>
      </w:r>
    </w:p>
    <w:p w:rsidR="006234A6" w:rsidRPr="000A771F" w:rsidRDefault="006234A6" w:rsidP="006234A6">
      <w:pPr>
        <w:jc w:val="center"/>
        <w:rPr>
          <w:b/>
          <w:szCs w:val="28"/>
        </w:rPr>
      </w:pPr>
      <w:r w:rsidRPr="000A771F">
        <w:rPr>
          <w:b/>
          <w:szCs w:val="28"/>
        </w:rPr>
        <w:t>DEPARTMENT OF BUSINESS ADMINISTRATION</w:t>
      </w:r>
      <w:r w:rsidR="00B042FB" w:rsidRPr="000A771F">
        <w:rPr>
          <w:b/>
          <w:szCs w:val="28"/>
        </w:rPr>
        <w:t xml:space="preserve"> AND MANAGEMENT</w:t>
      </w:r>
      <w:r w:rsidRPr="000A771F">
        <w:rPr>
          <w:b/>
          <w:szCs w:val="28"/>
        </w:rPr>
        <w:t>,</w:t>
      </w:r>
    </w:p>
    <w:p w:rsidR="006234A6" w:rsidRPr="000A771F" w:rsidRDefault="006234A6" w:rsidP="006234A6">
      <w:pPr>
        <w:jc w:val="center"/>
        <w:rPr>
          <w:b/>
          <w:szCs w:val="28"/>
        </w:rPr>
      </w:pPr>
      <w:r w:rsidRPr="000A771F">
        <w:rPr>
          <w:b/>
          <w:szCs w:val="28"/>
        </w:rPr>
        <w:t>INSTITUTE OF FINANCE AND MANAGEMENT STUDIES, (IFMS),</w:t>
      </w:r>
    </w:p>
    <w:p w:rsidR="006234A6" w:rsidRPr="000A771F" w:rsidRDefault="006234A6" w:rsidP="006234A6">
      <w:pPr>
        <w:jc w:val="center"/>
        <w:rPr>
          <w:b/>
          <w:sz w:val="22"/>
          <w:szCs w:val="28"/>
        </w:rPr>
      </w:pPr>
      <w:r w:rsidRPr="000A771F">
        <w:rPr>
          <w:b/>
          <w:szCs w:val="28"/>
        </w:rPr>
        <w:t xml:space="preserve"> KWARA STATE POLYTECHNIC ILORIN.</w:t>
      </w:r>
    </w:p>
    <w:p w:rsidR="006234A6" w:rsidRPr="000A771F" w:rsidRDefault="006234A6" w:rsidP="006234A6">
      <w:pPr>
        <w:rPr>
          <w:b/>
          <w:sz w:val="28"/>
          <w:szCs w:val="28"/>
        </w:rPr>
      </w:pPr>
    </w:p>
    <w:p w:rsidR="006234A6" w:rsidRPr="000A771F" w:rsidRDefault="006234A6" w:rsidP="006234A6">
      <w:pPr>
        <w:jc w:val="center"/>
        <w:rPr>
          <w:b/>
          <w:szCs w:val="28"/>
        </w:rPr>
      </w:pPr>
      <w:r w:rsidRPr="000A771F">
        <w:rPr>
          <w:b/>
          <w:szCs w:val="28"/>
        </w:rPr>
        <w:t>IN PARTIAL FULFILLMENT OF THE REQUIREMENT</w:t>
      </w:r>
    </w:p>
    <w:p w:rsidR="006234A6" w:rsidRPr="000A771F" w:rsidRDefault="00860FE1" w:rsidP="006234A6">
      <w:pPr>
        <w:jc w:val="center"/>
        <w:rPr>
          <w:b/>
          <w:szCs w:val="28"/>
        </w:rPr>
      </w:pPr>
      <w:r w:rsidRPr="000A771F">
        <w:rPr>
          <w:b/>
          <w:szCs w:val="28"/>
        </w:rPr>
        <w:t xml:space="preserve">FOR THE AWARD OF </w:t>
      </w:r>
      <w:r w:rsidR="00850E04" w:rsidRPr="000A771F">
        <w:rPr>
          <w:b/>
          <w:szCs w:val="28"/>
        </w:rPr>
        <w:t xml:space="preserve">HIGHER </w:t>
      </w:r>
      <w:r w:rsidRPr="000A771F">
        <w:rPr>
          <w:b/>
          <w:szCs w:val="28"/>
        </w:rPr>
        <w:t>NATIONAL DIPLOMA (</w:t>
      </w:r>
      <w:r w:rsidR="00850E04" w:rsidRPr="000A771F">
        <w:rPr>
          <w:b/>
          <w:szCs w:val="28"/>
        </w:rPr>
        <w:t>H</w:t>
      </w:r>
      <w:r w:rsidR="006234A6" w:rsidRPr="000A771F">
        <w:rPr>
          <w:b/>
          <w:szCs w:val="28"/>
        </w:rPr>
        <w:t>ND)</w:t>
      </w:r>
    </w:p>
    <w:p w:rsidR="00CF4BA0" w:rsidRPr="000A771F" w:rsidRDefault="006234A6" w:rsidP="0050454C">
      <w:pPr>
        <w:jc w:val="center"/>
        <w:rPr>
          <w:b/>
          <w:szCs w:val="28"/>
        </w:rPr>
      </w:pPr>
      <w:r w:rsidRPr="000A771F">
        <w:rPr>
          <w:b/>
          <w:szCs w:val="28"/>
        </w:rPr>
        <w:t>IN BUSINESS ADMINISTRATION</w:t>
      </w:r>
      <w:r w:rsidR="00B042FB" w:rsidRPr="000A771F">
        <w:rPr>
          <w:b/>
          <w:szCs w:val="28"/>
        </w:rPr>
        <w:t xml:space="preserve"> AND MANAGEMENT</w:t>
      </w:r>
    </w:p>
    <w:p w:rsidR="00CF4BA0" w:rsidRPr="000A771F" w:rsidRDefault="00CF4BA0" w:rsidP="006234A6">
      <w:pPr>
        <w:rPr>
          <w:sz w:val="28"/>
          <w:szCs w:val="28"/>
        </w:rPr>
      </w:pPr>
    </w:p>
    <w:p w:rsidR="00CF4BA0" w:rsidRPr="000A771F" w:rsidRDefault="00CF4BA0" w:rsidP="006234A6">
      <w:pPr>
        <w:rPr>
          <w:sz w:val="28"/>
          <w:szCs w:val="28"/>
        </w:rPr>
      </w:pPr>
    </w:p>
    <w:p w:rsidR="006234A6" w:rsidRPr="000A771F" w:rsidRDefault="006234A6" w:rsidP="006234A6">
      <w:pPr>
        <w:rPr>
          <w:sz w:val="28"/>
          <w:szCs w:val="28"/>
        </w:rPr>
      </w:pPr>
    </w:p>
    <w:p w:rsidR="00CF4BA0" w:rsidRPr="000A771F" w:rsidRDefault="00CF4BA0" w:rsidP="006234A6">
      <w:pPr>
        <w:jc w:val="right"/>
        <w:rPr>
          <w:b/>
          <w:sz w:val="36"/>
          <w:szCs w:val="28"/>
        </w:rPr>
      </w:pPr>
    </w:p>
    <w:p w:rsidR="006234A6" w:rsidRPr="000A771F" w:rsidRDefault="000A771F" w:rsidP="00452177">
      <w:pPr>
        <w:jc w:val="right"/>
        <w:rPr>
          <w:b/>
          <w:sz w:val="36"/>
          <w:szCs w:val="28"/>
        </w:rPr>
      </w:pPr>
      <w:r>
        <w:rPr>
          <w:b/>
          <w:sz w:val="36"/>
          <w:szCs w:val="28"/>
        </w:rPr>
        <w:t>MAY</w:t>
      </w:r>
      <w:r w:rsidR="00850E04" w:rsidRPr="000A771F">
        <w:rPr>
          <w:b/>
          <w:sz w:val="36"/>
          <w:szCs w:val="28"/>
        </w:rPr>
        <w:t xml:space="preserve">, </w:t>
      </w:r>
      <w:r w:rsidR="00B66700" w:rsidRPr="000A771F">
        <w:rPr>
          <w:b/>
          <w:sz w:val="36"/>
          <w:szCs w:val="28"/>
        </w:rPr>
        <w:t>2025</w:t>
      </w:r>
    </w:p>
    <w:p w:rsidR="006234A6" w:rsidRPr="000A771F" w:rsidRDefault="006234A6" w:rsidP="006234A6">
      <w:pPr>
        <w:spacing w:after="200" w:line="276" w:lineRule="auto"/>
        <w:rPr>
          <w:b/>
          <w:sz w:val="26"/>
          <w:szCs w:val="28"/>
        </w:rPr>
      </w:pPr>
      <w:r w:rsidRPr="000A771F">
        <w:rPr>
          <w:b/>
          <w:sz w:val="26"/>
          <w:szCs w:val="28"/>
        </w:rPr>
        <w:br w:type="page"/>
      </w:r>
    </w:p>
    <w:p w:rsidR="006234A6" w:rsidRPr="000A771F" w:rsidRDefault="006234A6" w:rsidP="006234A6">
      <w:pPr>
        <w:spacing w:line="480" w:lineRule="auto"/>
        <w:contextualSpacing/>
        <w:jc w:val="center"/>
        <w:rPr>
          <w:b/>
          <w:sz w:val="26"/>
          <w:szCs w:val="28"/>
        </w:rPr>
      </w:pPr>
      <w:r w:rsidRPr="000A771F">
        <w:rPr>
          <w:b/>
          <w:sz w:val="26"/>
          <w:szCs w:val="28"/>
        </w:rPr>
        <w:lastRenderedPageBreak/>
        <w:t>CERTIFICATION</w:t>
      </w:r>
    </w:p>
    <w:p w:rsidR="006234A6" w:rsidRPr="000A771F" w:rsidRDefault="006234A6" w:rsidP="006234A6">
      <w:pPr>
        <w:spacing w:line="480" w:lineRule="auto"/>
        <w:contextualSpacing/>
        <w:jc w:val="both"/>
        <w:rPr>
          <w:b/>
          <w:sz w:val="38"/>
          <w:szCs w:val="28"/>
        </w:rPr>
      </w:pPr>
      <w:r w:rsidRPr="000A771F">
        <w:rPr>
          <w:sz w:val="26"/>
          <w:szCs w:val="28"/>
        </w:rPr>
        <w:tab/>
        <w:t>This is to certify that this project has been read and approved by the undersigned on behalf of the Department of Business Administration</w:t>
      </w:r>
      <w:r w:rsidR="007707D6" w:rsidRPr="000A771F">
        <w:rPr>
          <w:sz w:val="26"/>
          <w:szCs w:val="28"/>
        </w:rPr>
        <w:t xml:space="preserve"> and Management</w:t>
      </w:r>
      <w:r w:rsidRPr="000A771F">
        <w:rPr>
          <w:sz w:val="26"/>
          <w:szCs w:val="28"/>
        </w:rPr>
        <w:t>, Institute of Finance and Management Studies (IFMS), Kwara State Polytechnic, Ilorin as meeting the requirement for the Awa</w:t>
      </w:r>
      <w:r w:rsidR="00860FE1" w:rsidRPr="000A771F">
        <w:rPr>
          <w:sz w:val="26"/>
          <w:szCs w:val="28"/>
        </w:rPr>
        <w:t xml:space="preserve">rd </w:t>
      </w:r>
      <w:r w:rsidR="007707D6" w:rsidRPr="000A771F">
        <w:rPr>
          <w:sz w:val="26"/>
          <w:szCs w:val="28"/>
        </w:rPr>
        <w:t>of Higher National</w:t>
      </w:r>
      <w:r w:rsidR="00860FE1" w:rsidRPr="000A771F">
        <w:rPr>
          <w:sz w:val="26"/>
          <w:szCs w:val="28"/>
        </w:rPr>
        <w:t xml:space="preserve"> Diploma (</w:t>
      </w:r>
      <w:r w:rsidR="007707D6" w:rsidRPr="000A771F">
        <w:rPr>
          <w:sz w:val="26"/>
          <w:szCs w:val="28"/>
        </w:rPr>
        <w:t>H</w:t>
      </w:r>
      <w:r w:rsidRPr="000A771F">
        <w:rPr>
          <w:sz w:val="26"/>
          <w:szCs w:val="28"/>
        </w:rPr>
        <w:t>ND), in Business and Administration</w:t>
      </w:r>
      <w:r w:rsidR="007707D6" w:rsidRPr="000A771F">
        <w:rPr>
          <w:sz w:val="26"/>
          <w:szCs w:val="28"/>
        </w:rPr>
        <w:t xml:space="preserve"> and Management</w:t>
      </w:r>
      <w:r w:rsidRPr="000A771F">
        <w:rPr>
          <w:sz w:val="26"/>
          <w:szCs w:val="28"/>
        </w:rPr>
        <w:t>.</w:t>
      </w:r>
    </w:p>
    <w:p w:rsidR="006234A6" w:rsidRPr="000A771F" w:rsidRDefault="006234A6" w:rsidP="006234A6">
      <w:pPr>
        <w:spacing w:line="480" w:lineRule="auto"/>
        <w:contextualSpacing/>
        <w:rPr>
          <w:sz w:val="26"/>
          <w:szCs w:val="28"/>
        </w:rPr>
      </w:pPr>
    </w:p>
    <w:p w:rsidR="006234A6" w:rsidRPr="000A771F" w:rsidRDefault="006234A6" w:rsidP="006234A6">
      <w:pPr>
        <w:spacing w:line="480" w:lineRule="auto"/>
        <w:contextualSpacing/>
        <w:rPr>
          <w:sz w:val="26"/>
          <w:szCs w:val="28"/>
        </w:rPr>
      </w:pPr>
    </w:p>
    <w:p w:rsidR="006234A6" w:rsidRPr="000A771F" w:rsidRDefault="00A44AF5" w:rsidP="006234A6">
      <w:pPr>
        <w:contextualSpacing/>
        <w:rPr>
          <w:i/>
          <w:sz w:val="26"/>
          <w:szCs w:val="28"/>
        </w:rPr>
      </w:pPr>
      <w:r w:rsidRPr="00A44AF5">
        <w:rPr>
          <w:noProof/>
          <w:sz w:val="26"/>
          <w:szCs w:val="28"/>
        </w:rPr>
        <w:pict>
          <v:line id="Straight Connector 8" o:spid="_x0000_s1026" style="position:absolute;z-index:251654144;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Cynqx3HAIAADYEAAAOAAAAAAAAAAAAAAAAAC4CAABkcnMvZTJvRG9jLnhtbFBLAQItABQA&#10;BgAIAAAAIQB4/xjF2wAAAAcBAAAPAAAAAAAAAAAAAAAAAHYEAABkcnMvZG93bnJldi54bWxQSwUG&#10;AAAAAAQABADzAAAAfgUAAAAA&#10;"/>
        </w:pict>
      </w:r>
      <w:r w:rsidRPr="00A44AF5">
        <w:rPr>
          <w:noProof/>
          <w:sz w:val="26"/>
          <w:szCs w:val="28"/>
        </w:rPr>
        <w:pict>
          <v:line id="Straight Connector 7" o:spid="_x0000_s1033" style="position:absolute;z-index:25165516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OR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BJPGORHQIAADYEAAAOAAAAAAAAAAAAAAAAAC4CAABkcnMvZTJvRG9jLnhtbFBLAQItABQA&#10;BgAIAAAAIQDZUScS2gAAAAYBAAAPAAAAAAAAAAAAAAAAAHcEAABkcnMvZG93bnJldi54bWxQSwUG&#10;AAAAAAQABADzAAAAfgUAAAAA&#10;"/>
        </w:pict>
      </w:r>
      <w:r w:rsidR="00F2656C">
        <w:rPr>
          <w:b/>
          <w:sz w:val="26"/>
          <w:szCs w:val="28"/>
        </w:rPr>
        <w:t>DR. BAKER S.A</w:t>
      </w:r>
      <w:r w:rsidR="006234A6" w:rsidRPr="000A771F">
        <w:rPr>
          <w:b/>
          <w:sz w:val="26"/>
          <w:szCs w:val="28"/>
        </w:rPr>
        <w:tab/>
      </w:r>
      <w:r w:rsidR="006234A6" w:rsidRPr="000A771F">
        <w:rPr>
          <w:b/>
          <w:sz w:val="26"/>
          <w:szCs w:val="28"/>
        </w:rPr>
        <w:tab/>
      </w:r>
      <w:r w:rsidR="006234A6" w:rsidRPr="000A771F">
        <w:rPr>
          <w:b/>
          <w:sz w:val="26"/>
          <w:szCs w:val="28"/>
        </w:rPr>
        <w:tab/>
      </w:r>
      <w:r w:rsidR="006234A6" w:rsidRPr="000A771F">
        <w:rPr>
          <w:b/>
          <w:sz w:val="26"/>
          <w:szCs w:val="28"/>
        </w:rPr>
        <w:tab/>
      </w:r>
      <w:r w:rsidR="006234A6" w:rsidRPr="000A771F">
        <w:rPr>
          <w:sz w:val="26"/>
          <w:szCs w:val="28"/>
        </w:rPr>
        <w:tab/>
      </w:r>
      <w:r w:rsidR="004D7FE8">
        <w:rPr>
          <w:sz w:val="26"/>
          <w:szCs w:val="28"/>
        </w:rPr>
        <w:tab/>
      </w:r>
      <w:r w:rsidR="004D7FE8">
        <w:rPr>
          <w:sz w:val="26"/>
          <w:szCs w:val="28"/>
        </w:rPr>
        <w:tab/>
      </w:r>
      <w:r w:rsidR="006234A6" w:rsidRPr="000A771F">
        <w:rPr>
          <w:b/>
          <w:sz w:val="26"/>
          <w:szCs w:val="28"/>
        </w:rPr>
        <w:t>DATE</w:t>
      </w:r>
    </w:p>
    <w:p w:rsidR="006234A6" w:rsidRPr="000A771F" w:rsidRDefault="006234A6" w:rsidP="006234A6">
      <w:pPr>
        <w:contextualSpacing/>
        <w:rPr>
          <w:b/>
          <w:sz w:val="26"/>
          <w:szCs w:val="28"/>
        </w:rPr>
      </w:pPr>
      <w:r w:rsidRPr="000A771F">
        <w:rPr>
          <w:i/>
          <w:sz w:val="26"/>
          <w:szCs w:val="28"/>
        </w:rPr>
        <w:t>(Project Supervisor)</w:t>
      </w: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A44AF5" w:rsidP="006234A6">
      <w:pPr>
        <w:contextualSpacing/>
        <w:rPr>
          <w:b/>
          <w:sz w:val="26"/>
          <w:szCs w:val="28"/>
        </w:rPr>
      </w:pPr>
      <w:r w:rsidRPr="00A44AF5">
        <w:rPr>
          <w:noProof/>
          <w:sz w:val="26"/>
          <w:szCs w:val="28"/>
        </w:rPr>
        <w:pict>
          <v:line id="Straight Connector 6" o:spid="_x0000_s1032" style="position:absolute;z-index:251656192;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A44AF5">
        <w:rPr>
          <w:noProof/>
          <w:sz w:val="26"/>
          <w:szCs w:val="28"/>
        </w:rPr>
        <w:pict>
          <v:line id="Straight Connector 5" o:spid="_x0000_s1031" style="position:absolute;z-index:251657216;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850E04" w:rsidRPr="000A771F">
        <w:rPr>
          <w:b/>
          <w:sz w:val="26"/>
          <w:szCs w:val="28"/>
        </w:rPr>
        <w:t xml:space="preserve">MR. </w:t>
      </w:r>
      <w:r w:rsidR="000A771F">
        <w:rPr>
          <w:b/>
          <w:sz w:val="26"/>
          <w:szCs w:val="28"/>
        </w:rPr>
        <w:t>BOLOGI UMAR</w:t>
      </w:r>
      <w:r w:rsidR="006234A6" w:rsidRPr="000A771F">
        <w:rPr>
          <w:sz w:val="26"/>
          <w:szCs w:val="28"/>
        </w:rPr>
        <w:tab/>
      </w:r>
      <w:r w:rsidR="006234A6" w:rsidRPr="000A771F">
        <w:rPr>
          <w:sz w:val="26"/>
          <w:szCs w:val="28"/>
        </w:rPr>
        <w:tab/>
      </w:r>
      <w:r w:rsidR="006234A6" w:rsidRPr="000A771F">
        <w:rPr>
          <w:sz w:val="26"/>
          <w:szCs w:val="28"/>
        </w:rPr>
        <w:tab/>
      </w:r>
      <w:r w:rsidR="004D7FE8">
        <w:rPr>
          <w:sz w:val="26"/>
          <w:szCs w:val="28"/>
        </w:rPr>
        <w:tab/>
      </w:r>
      <w:r w:rsidR="004D7FE8">
        <w:rPr>
          <w:sz w:val="26"/>
          <w:szCs w:val="28"/>
        </w:rPr>
        <w:tab/>
      </w:r>
      <w:r w:rsidR="004D7FE8">
        <w:rPr>
          <w:sz w:val="26"/>
          <w:szCs w:val="28"/>
        </w:rPr>
        <w:tab/>
      </w:r>
      <w:r w:rsidR="006234A6" w:rsidRPr="000A771F">
        <w:rPr>
          <w:b/>
          <w:sz w:val="26"/>
          <w:szCs w:val="28"/>
        </w:rPr>
        <w:t>DATE</w:t>
      </w:r>
    </w:p>
    <w:p w:rsidR="006234A6" w:rsidRPr="000A771F" w:rsidRDefault="006234A6" w:rsidP="006234A6">
      <w:pPr>
        <w:contextualSpacing/>
        <w:rPr>
          <w:b/>
          <w:sz w:val="26"/>
          <w:szCs w:val="28"/>
        </w:rPr>
      </w:pPr>
      <w:r w:rsidRPr="000A771F">
        <w:rPr>
          <w:i/>
          <w:sz w:val="26"/>
          <w:szCs w:val="28"/>
        </w:rPr>
        <w:t>(Project Coordinator)</w:t>
      </w: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A44AF5" w:rsidP="006234A6">
      <w:pPr>
        <w:contextualSpacing/>
        <w:rPr>
          <w:b/>
          <w:sz w:val="26"/>
          <w:szCs w:val="28"/>
        </w:rPr>
      </w:pPr>
      <w:r w:rsidRPr="00A44AF5">
        <w:rPr>
          <w:noProof/>
          <w:sz w:val="26"/>
          <w:szCs w:val="28"/>
        </w:rPr>
        <w:pict>
          <v:line id="Straight Connector 4" o:spid="_x0000_s1030"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A44AF5">
        <w:rPr>
          <w:noProof/>
          <w:sz w:val="26"/>
          <w:szCs w:val="28"/>
        </w:rPr>
        <w:pict>
          <v:line id="Straight Connector 3" o:spid="_x0000_s1029" style="position:absolute;z-index:251659264;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000A771F">
        <w:rPr>
          <w:b/>
          <w:sz w:val="26"/>
          <w:szCs w:val="28"/>
        </w:rPr>
        <w:t>MR. ALAKOSO I.K</w:t>
      </w:r>
      <w:r w:rsidR="006234A6" w:rsidRPr="000A771F">
        <w:rPr>
          <w:b/>
          <w:sz w:val="26"/>
          <w:szCs w:val="28"/>
        </w:rPr>
        <w:tab/>
      </w:r>
      <w:r w:rsidR="006234A6" w:rsidRPr="000A771F">
        <w:rPr>
          <w:sz w:val="26"/>
          <w:szCs w:val="28"/>
        </w:rPr>
        <w:tab/>
      </w:r>
      <w:r w:rsidR="006234A6" w:rsidRPr="000A771F">
        <w:rPr>
          <w:sz w:val="26"/>
          <w:szCs w:val="28"/>
        </w:rPr>
        <w:tab/>
      </w:r>
      <w:r w:rsidR="006234A6" w:rsidRPr="000A771F">
        <w:rPr>
          <w:sz w:val="26"/>
          <w:szCs w:val="28"/>
        </w:rPr>
        <w:tab/>
      </w:r>
      <w:r w:rsidR="006234A6" w:rsidRPr="000A771F">
        <w:rPr>
          <w:sz w:val="26"/>
          <w:szCs w:val="28"/>
        </w:rPr>
        <w:tab/>
      </w:r>
      <w:r w:rsidR="006234A6" w:rsidRPr="000A771F">
        <w:rPr>
          <w:sz w:val="26"/>
          <w:szCs w:val="28"/>
        </w:rPr>
        <w:tab/>
      </w:r>
      <w:r w:rsidR="006234A6" w:rsidRPr="000A771F">
        <w:rPr>
          <w:b/>
          <w:sz w:val="26"/>
          <w:szCs w:val="28"/>
        </w:rPr>
        <w:t>DATE</w:t>
      </w:r>
    </w:p>
    <w:p w:rsidR="006234A6" w:rsidRPr="000A771F" w:rsidRDefault="006234A6" w:rsidP="006234A6">
      <w:pPr>
        <w:contextualSpacing/>
        <w:rPr>
          <w:i/>
          <w:sz w:val="26"/>
          <w:szCs w:val="28"/>
        </w:rPr>
      </w:pPr>
      <w:r w:rsidRPr="000A771F">
        <w:rPr>
          <w:i/>
          <w:sz w:val="26"/>
          <w:szCs w:val="28"/>
        </w:rPr>
        <w:t xml:space="preserve">(Head of Department) </w:t>
      </w:r>
    </w:p>
    <w:p w:rsidR="006234A6" w:rsidRPr="000A771F" w:rsidRDefault="006234A6" w:rsidP="006234A6">
      <w:pPr>
        <w:contextualSpacing/>
        <w:rPr>
          <w:sz w:val="26"/>
          <w:szCs w:val="28"/>
        </w:rPr>
      </w:pPr>
    </w:p>
    <w:p w:rsidR="006234A6" w:rsidRPr="000A771F" w:rsidRDefault="006234A6" w:rsidP="006234A6">
      <w:pPr>
        <w:contextualSpacing/>
        <w:rPr>
          <w:sz w:val="26"/>
          <w:szCs w:val="28"/>
        </w:rPr>
      </w:pPr>
    </w:p>
    <w:p w:rsidR="006234A6" w:rsidRPr="000A771F" w:rsidRDefault="006234A6" w:rsidP="006234A6">
      <w:pPr>
        <w:contextualSpacing/>
        <w:rPr>
          <w:i/>
          <w:sz w:val="26"/>
          <w:szCs w:val="28"/>
        </w:rPr>
      </w:pPr>
    </w:p>
    <w:p w:rsidR="006234A6" w:rsidRPr="000A771F" w:rsidRDefault="00A44AF5" w:rsidP="006234A6">
      <w:pPr>
        <w:contextualSpacing/>
        <w:rPr>
          <w:b/>
          <w:i/>
          <w:noProof/>
          <w:sz w:val="28"/>
          <w:szCs w:val="28"/>
        </w:rPr>
      </w:pPr>
      <w:r w:rsidRPr="00A44AF5">
        <w:rPr>
          <w:b/>
          <w:noProof/>
          <w:sz w:val="28"/>
          <w:szCs w:val="28"/>
        </w:rPr>
        <w:pict>
          <v:line id="Straight Connector 2" o:spid="_x0000_s1028" style="position:absolute;z-index:251660288;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A44AF5">
        <w:rPr>
          <w:b/>
          <w:noProof/>
          <w:sz w:val="28"/>
          <w:szCs w:val="28"/>
        </w:rPr>
        <w:pict>
          <v:line id="Straight Connector 1" o:spid="_x0000_s1027"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6234A6" w:rsidRPr="000A771F">
        <w:rPr>
          <w:b/>
          <w:i/>
          <w:noProof/>
          <w:sz w:val="28"/>
          <w:szCs w:val="28"/>
        </w:rPr>
        <w:t xml:space="preserve">External Examiner </w:t>
      </w:r>
      <w:r w:rsidR="006234A6" w:rsidRPr="000A771F">
        <w:rPr>
          <w:b/>
          <w:sz w:val="28"/>
          <w:szCs w:val="28"/>
        </w:rPr>
        <w:tab/>
      </w:r>
      <w:r w:rsidR="006234A6" w:rsidRPr="000A771F">
        <w:rPr>
          <w:b/>
          <w:sz w:val="28"/>
          <w:szCs w:val="28"/>
        </w:rPr>
        <w:tab/>
      </w:r>
      <w:r w:rsidR="006234A6" w:rsidRPr="000A771F">
        <w:rPr>
          <w:b/>
          <w:sz w:val="28"/>
          <w:szCs w:val="28"/>
        </w:rPr>
        <w:tab/>
      </w:r>
      <w:r w:rsidR="006234A6" w:rsidRPr="000A771F">
        <w:rPr>
          <w:b/>
          <w:sz w:val="28"/>
          <w:szCs w:val="28"/>
        </w:rPr>
        <w:tab/>
      </w:r>
      <w:r w:rsidR="006234A6" w:rsidRPr="000A771F">
        <w:rPr>
          <w:b/>
          <w:sz w:val="28"/>
          <w:szCs w:val="28"/>
        </w:rPr>
        <w:tab/>
      </w:r>
      <w:r w:rsidR="006234A6" w:rsidRPr="000A771F">
        <w:rPr>
          <w:b/>
          <w:sz w:val="28"/>
          <w:szCs w:val="28"/>
        </w:rPr>
        <w:tab/>
        <w:t>DATE</w:t>
      </w:r>
    </w:p>
    <w:p w:rsidR="008F72BA" w:rsidRPr="000A771F" w:rsidRDefault="006234A6" w:rsidP="0050454C">
      <w:pPr>
        <w:spacing w:line="480" w:lineRule="auto"/>
        <w:contextualSpacing/>
        <w:jc w:val="center"/>
        <w:rPr>
          <w:sz w:val="26"/>
          <w:szCs w:val="26"/>
        </w:rPr>
      </w:pPr>
      <w:r w:rsidRPr="000A771F">
        <w:rPr>
          <w:b/>
          <w:sz w:val="26"/>
          <w:szCs w:val="26"/>
        </w:rPr>
        <w:br w:type="page"/>
      </w:r>
      <w:r w:rsidR="008F72BA" w:rsidRPr="000A771F">
        <w:rPr>
          <w:b/>
          <w:sz w:val="28"/>
          <w:szCs w:val="28"/>
        </w:rPr>
        <w:lastRenderedPageBreak/>
        <w:t>DEDICATION</w:t>
      </w:r>
    </w:p>
    <w:p w:rsidR="008F72BA" w:rsidRPr="000A771F" w:rsidRDefault="008F72BA" w:rsidP="008F72BA">
      <w:pPr>
        <w:spacing w:line="480" w:lineRule="auto"/>
        <w:contextualSpacing/>
        <w:jc w:val="both"/>
        <w:rPr>
          <w:sz w:val="28"/>
          <w:szCs w:val="28"/>
        </w:rPr>
      </w:pPr>
      <w:r w:rsidRPr="000A771F">
        <w:rPr>
          <w:sz w:val="28"/>
          <w:szCs w:val="28"/>
        </w:rPr>
        <w:tab/>
        <w:t>This projec</w:t>
      </w:r>
      <w:r w:rsidR="00F62002" w:rsidRPr="000A771F">
        <w:rPr>
          <w:sz w:val="28"/>
          <w:szCs w:val="28"/>
        </w:rPr>
        <w:t xml:space="preserve">t is dedicated to Almighty GOD and  my precious parents, </w:t>
      </w:r>
      <w:r w:rsidRPr="000A771F">
        <w:rPr>
          <w:sz w:val="28"/>
          <w:szCs w:val="28"/>
        </w:rPr>
        <w:t>who have given me unflinching financial support and the immeasurable piece of advice to finish up this course.</w:t>
      </w:r>
    </w:p>
    <w:p w:rsidR="008F72BA" w:rsidRPr="000A771F" w:rsidRDefault="008F72BA" w:rsidP="008F72BA">
      <w:pPr>
        <w:spacing w:line="480" w:lineRule="auto"/>
        <w:contextualSpacing/>
        <w:jc w:val="both"/>
        <w:rPr>
          <w:sz w:val="28"/>
          <w:szCs w:val="28"/>
        </w:rPr>
      </w:pPr>
      <w:r w:rsidRPr="000A771F">
        <w:rPr>
          <w:sz w:val="28"/>
          <w:szCs w:val="28"/>
        </w:rPr>
        <w:br w:type="page"/>
      </w:r>
    </w:p>
    <w:p w:rsidR="009169B8" w:rsidRPr="009169B8" w:rsidRDefault="008F72BA" w:rsidP="009169B8">
      <w:pPr>
        <w:spacing w:line="480" w:lineRule="auto"/>
        <w:contextualSpacing/>
        <w:jc w:val="center"/>
        <w:rPr>
          <w:sz w:val="28"/>
          <w:szCs w:val="28"/>
        </w:rPr>
      </w:pPr>
      <w:r w:rsidRPr="000A771F">
        <w:rPr>
          <w:b/>
          <w:sz w:val="28"/>
          <w:szCs w:val="28"/>
        </w:rPr>
        <w:lastRenderedPageBreak/>
        <w:t>ACKNOWLEDGEMENT</w:t>
      </w:r>
    </w:p>
    <w:p w:rsidR="009169B8" w:rsidRPr="00496950" w:rsidRDefault="009169B8" w:rsidP="009169B8">
      <w:pPr>
        <w:spacing w:line="480" w:lineRule="auto"/>
        <w:ind w:firstLine="720"/>
        <w:jc w:val="both"/>
        <w:rPr>
          <w:b/>
          <w:bCs/>
        </w:rPr>
      </w:pPr>
      <w:r w:rsidRPr="0067379D">
        <w:rPr>
          <w:b/>
          <w:bCs/>
          <w:noProof/>
          <w:sz w:val="28"/>
        </w:rPr>
        <w:pict>
          <v:shapetype id="_x0000_t202" coordsize="21600,21600" o:spt="202" path="m,l,21600r21600,l21600,xe">
            <v:stroke joinstyle="miter"/>
            <v:path gradientshapeok="t" o:connecttype="rect"/>
          </v:shapetype>
          <v:shape id="_x0000_s1034" type="#_x0000_t202" style="position:absolute;left:0;text-align:left;margin-left:404.25pt;margin-top:-71.2pt;width:41.25pt;height:18.75pt;z-index:251663360" stroked="f">
            <v:textbox>
              <w:txbxContent>
                <w:p w:rsidR="009169B8" w:rsidRPr="007A2415" w:rsidRDefault="009169B8" w:rsidP="009169B8"/>
              </w:txbxContent>
            </v:textbox>
          </v:shape>
        </w:pict>
      </w:r>
      <w:r w:rsidRPr="00496950">
        <w:t>All praise is due to Almighty Allah, the Most Gracious and Merciful, for granting me the strength, wisdom, and guidance to complete this project.</w:t>
      </w:r>
    </w:p>
    <w:p w:rsidR="009169B8" w:rsidRPr="00496950" w:rsidRDefault="009169B8" w:rsidP="009169B8">
      <w:pPr>
        <w:spacing w:line="480" w:lineRule="auto"/>
        <w:ind w:firstLine="720"/>
        <w:jc w:val="both"/>
      </w:pPr>
      <w:r w:rsidRPr="00496950">
        <w:t xml:space="preserve"> I am profoundly grateful to my parents who are responsible for the sponsorship of my education right from my primary to this level. I beseech Allah to spare their life to reap from what they sowed in me. </w:t>
      </w:r>
    </w:p>
    <w:p w:rsidR="009169B8" w:rsidRPr="00496950" w:rsidRDefault="009169B8" w:rsidP="009169B8">
      <w:pPr>
        <w:spacing w:line="480" w:lineRule="auto"/>
        <w:ind w:firstLine="720"/>
        <w:jc w:val="both"/>
      </w:pPr>
      <w:r w:rsidRPr="00496950">
        <w:t>I am utmost grateful to my supervisor, Dr.</w:t>
      </w:r>
      <w:r>
        <w:t xml:space="preserve"> Baker S. A.</w:t>
      </w:r>
      <w:r w:rsidRPr="00496950">
        <w:t xml:space="preserve"> for providing me inspiration for this work. Who despite   his busy schedule found time for me, providing useful suggestions and constructive criticisms that improved this work. I thank him for his patience, may Allah continue to elevate and grant him success. </w:t>
      </w:r>
    </w:p>
    <w:p w:rsidR="009169B8" w:rsidRPr="00496950" w:rsidRDefault="009169B8" w:rsidP="009169B8">
      <w:pPr>
        <w:spacing w:line="480" w:lineRule="auto"/>
        <w:ind w:firstLine="720"/>
        <w:jc w:val="both"/>
      </w:pPr>
      <w:r w:rsidRPr="00496950">
        <w:t xml:space="preserve"> I wish to express my appreciation and sincere gratitude to my lecturers of the department of </w:t>
      </w:r>
      <w:r>
        <w:t>business administration and management studies</w:t>
      </w:r>
      <w:r w:rsidRPr="00496950">
        <w:t xml:space="preserve"> for their effort in the course of the study. The Head of the Department </w:t>
      </w:r>
      <w:r>
        <w:t>Mr Alakoso S.A.</w:t>
      </w:r>
      <w:r w:rsidRPr="00496950">
        <w:t xml:space="preserve">, my able level Adviser Dr. </w:t>
      </w:r>
      <w:r>
        <w:t>Popoola T.A.</w:t>
      </w:r>
      <w:r w:rsidRPr="00496950">
        <w:t xml:space="preserve">, Dr. </w:t>
      </w:r>
      <w:r>
        <w:t>Baker S. A</w:t>
      </w:r>
      <w:r w:rsidRPr="00496950">
        <w:t>,</w:t>
      </w:r>
      <w:r>
        <w:t xml:space="preserve"> </w:t>
      </w:r>
      <w:r w:rsidRPr="00496950">
        <w:t xml:space="preserve">Dr. </w:t>
      </w:r>
      <w:r>
        <w:t>A. Mohammed</w:t>
      </w:r>
      <w:r w:rsidRPr="00496950">
        <w:t xml:space="preserve">, </w:t>
      </w:r>
      <w:r>
        <w:t>Mr. Alakoso I. K</w:t>
      </w:r>
      <w:r w:rsidRPr="00496950">
        <w:t xml:space="preserve">, Mr. </w:t>
      </w:r>
      <w:r>
        <w:t>Jimoh S. M.</w:t>
      </w:r>
      <w:r w:rsidRPr="00496950">
        <w:t>, Mr</w:t>
      </w:r>
      <w:r>
        <w:t xml:space="preserve"> Taofeeq S. A.</w:t>
      </w:r>
      <w:r w:rsidRPr="00496950">
        <w:t xml:space="preserve">, and Mr. </w:t>
      </w:r>
      <w:r>
        <w:t>Saka K. A</w:t>
      </w:r>
      <w:r w:rsidRPr="00496950">
        <w:t>, and others for their tutorship, guidance and support during the course of my study, I am extremely grateful for the lessons.</w:t>
      </w:r>
    </w:p>
    <w:p w:rsidR="008F72BA" w:rsidRPr="000A771F" w:rsidRDefault="009169B8" w:rsidP="009169B8">
      <w:pPr>
        <w:spacing w:line="480" w:lineRule="auto"/>
        <w:contextualSpacing/>
        <w:jc w:val="both"/>
        <w:rPr>
          <w:sz w:val="28"/>
          <w:szCs w:val="28"/>
        </w:rPr>
      </w:pPr>
      <w:r w:rsidRPr="00496950">
        <w:lastRenderedPageBreak/>
        <w:t xml:space="preserve">My appreciation and commendation go to my friends and colleagues such </w:t>
      </w:r>
      <w:r>
        <w:t xml:space="preserve">Dosumu Monsurat Omobonike, Eniola, </w:t>
      </w:r>
      <w:r w:rsidRPr="00496950">
        <w:t xml:space="preserve"> </w:t>
      </w:r>
      <w:r>
        <w:t xml:space="preserve">Chioma, Joel, Zainab, Shifau, Suliyat, Khoirat, David </w:t>
      </w:r>
      <w:r w:rsidRPr="00496950">
        <w:t>and other host, thank you all for the spectacular and memorable moments.</w:t>
      </w: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sz w:val="28"/>
          <w:szCs w:val="28"/>
        </w:rPr>
      </w:pPr>
    </w:p>
    <w:p w:rsidR="00860FE1" w:rsidRPr="000A771F" w:rsidRDefault="00860FE1" w:rsidP="00860FE1">
      <w:pPr>
        <w:spacing w:line="480" w:lineRule="auto"/>
        <w:contextualSpacing/>
        <w:jc w:val="both"/>
        <w:rPr>
          <w:b/>
          <w:i/>
          <w:sz w:val="28"/>
          <w:szCs w:val="28"/>
        </w:rPr>
      </w:pPr>
    </w:p>
    <w:p w:rsidR="00155767" w:rsidRPr="000A771F" w:rsidRDefault="00155767" w:rsidP="00155767">
      <w:pPr>
        <w:spacing w:line="360" w:lineRule="auto"/>
        <w:contextualSpacing/>
        <w:jc w:val="center"/>
        <w:rPr>
          <w:b/>
          <w:i/>
          <w:sz w:val="28"/>
          <w:szCs w:val="28"/>
        </w:rPr>
      </w:pPr>
      <w:r w:rsidRPr="000A771F">
        <w:rPr>
          <w:b/>
          <w:i/>
          <w:sz w:val="28"/>
          <w:szCs w:val="28"/>
        </w:rPr>
        <w:t>ABSTRACT</w:t>
      </w:r>
    </w:p>
    <w:p w:rsidR="00155767" w:rsidRPr="000A771F" w:rsidRDefault="00155767" w:rsidP="00155767">
      <w:pPr>
        <w:spacing w:line="360" w:lineRule="auto"/>
        <w:contextualSpacing/>
        <w:rPr>
          <w:i/>
        </w:rPr>
      </w:pPr>
      <w:r w:rsidRPr="000A771F">
        <w:rPr>
          <w:i/>
        </w:rPr>
        <w:t>This study investigates the impact of delegation of authority on employee performance in the Nigerian public sector, using the National Directorate of Employment (NDE), Ilorin Office as a case study. The research focuses on how delegation influences employee efficiency, effectiveness, and empowerment. A total of 200 employees were selected through random sampling from a population of 1,500 staff members across various departments, including middle and executive management. Data were collected using structured questionnaires, and the reliability of the instrument was confirmed using Cronbach's Alpha. Statistical tools such as percentage analysis and the T-test were employed to analyze the data.</w:t>
      </w:r>
    </w:p>
    <w:p w:rsidR="00155767" w:rsidRPr="000A771F" w:rsidRDefault="00155767" w:rsidP="00155767">
      <w:pPr>
        <w:spacing w:line="360" w:lineRule="auto"/>
        <w:contextualSpacing/>
        <w:rPr>
          <w:b/>
          <w:i/>
          <w:sz w:val="28"/>
          <w:szCs w:val="28"/>
        </w:rPr>
      </w:pPr>
      <w:r w:rsidRPr="000A771F">
        <w:rPr>
          <w:i/>
        </w:rPr>
        <w:t>The findings reveal that delegation of authority has a statistically significant positive effect on employee performance, particularly in enhancing operational efficiency, decision-making effectiveness, and employee empowerment. The study recommends strengthening administrative delegation practices within the NDE to align the level of authority granted with the complexity and value of tasks assigned. Furthermore, empowering employees to carry out responsibilities independently without excessive reliance on higher management will not only improve job satisfaction but also enhance service delivery, reduce delays, and increase overall organizational productivity</w:t>
      </w:r>
      <w:r w:rsidRPr="000A771F">
        <w:rPr>
          <w:b/>
          <w:i/>
          <w:sz w:val="28"/>
          <w:szCs w:val="28"/>
        </w:rPr>
        <w:t>.</w:t>
      </w:r>
    </w:p>
    <w:p w:rsidR="00155767" w:rsidRPr="000A771F" w:rsidRDefault="00155767">
      <w:pPr>
        <w:spacing w:after="200" w:line="276" w:lineRule="auto"/>
        <w:rPr>
          <w:b/>
          <w:i/>
          <w:sz w:val="28"/>
          <w:szCs w:val="28"/>
        </w:rPr>
      </w:pPr>
      <w:r w:rsidRPr="000A771F">
        <w:rPr>
          <w:b/>
          <w:i/>
          <w:sz w:val="28"/>
          <w:szCs w:val="28"/>
        </w:rPr>
        <w:br w:type="page"/>
      </w:r>
    </w:p>
    <w:p w:rsidR="006234A6" w:rsidRPr="000A771F" w:rsidRDefault="006234A6" w:rsidP="00155767">
      <w:pPr>
        <w:spacing w:line="360" w:lineRule="auto"/>
        <w:contextualSpacing/>
        <w:jc w:val="center"/>
        <w:rPr>
          <w:b/>
          <w:sz w:val="26"/>
          <w:szCs w:val="26"/>
        </w:rPr>
      </w:pPr>
      <w:r w:rsidRPr="000A771F">
        <w:rPr>
          <w:b/>
          <w:sz w:val="26"/>
          <w:szCs w:val="26"/>
        </w:rPr>
        <w:lastRenderedPageBreak/>
        <w:t>TABLE OF CONTENTS</w:t>
      </w:r>
    </w:p>
    <w:p w:rsidR="006234A6" w:rsidRPr="000A771F" w:rsidRDefault="006234A6" w:rsidP="00B042FB">
      <w:pPr>
        <w:spacing w:line="360" w:lineRule="auto"/>
        <w:contextualSpacing/>
        <w:rPr>
          <w:sz w:val="26"/>
          <w:szCs w:val="26"/>
        </w:rPr>
      </w:pPr>
      <w:r w:rsidRPr="000A771F">
        <w:rPr>
          <w:sz w:val="26"/>
          <w:szCs w:val="26"/>
        </w:rPr>
        <w:t>Title Page</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i</w:t>
      </w:r>
    </w:p>
    <w:p w:rsidR="006234A6" w:rsidRPr="000A771F" w:rsidRDefault="006234A6" w:rsidP="00B042FB">
      <w:pPr>
        <w:spacing w:line="360" w:lineRule="auto"/>
        <w:contextualSpacing/>
        <w:rPr>
          <w:sz w:val="26"/>
          <w:szCs w:val="26"/>
        </w:rPr>
      </w:pPr>
      <w:r w:rsidRPr="000A771F">
        <w:rPr>
          <w:sz w:val="26"/>
          <w:szCs w:val="26"/>
        </w:rPr>
        <w:t>Certification</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ii</w:t>
      </w:r>
    </w:p>
    <w:p w:rsidR="006234A6" w:rsidRPr="000A771F" w:rsidRDefault="006234A6" w:rsidP="00B042FB">
      <w:pPr>
        <w:spacing w:line="360" w:lineRule="auto"/>
        <w:contextualSpacing/>
        <w:rPr>
          <w:sz w:val="26"/>
          <w:szCs w:val="26"/>
        </w:rPr>
      </w:pPr>
      <w:r w:rsidRPr="000A771F">
        <w:rPr>
          <w:sz w:val="26"/>
          <w:szCs w:val="26"/>
        </w:rPr>
        <w:t>Dedication</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iii</w:t>
      </w:r>
    </w:p>
    <w:p w:rsidR="006234A6" w:rsidRPr="000A771F" w:rsidRDefault="006234A6" w:rsidP="00B042FB">
      <w:pPr>
        <w:spacing w:line="360" w:lineRule="auto"/>
        <w:contextualSpacing/>
        <w:rPr>
          <w:sz w:val="26"/>
          <w:szCs w:val="26"/>
        </w:rPr>
      </w:pPr>
      <w:r w:rsidRPr="000A771F">
        <w:rPr>
          <w:sz w:val="26"/>
          <w:szCs w:val="26"/>
        </w:rPr>
        <w:t>Acknowledgement</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iv</w:t>
      </w:r>
    </w:p>
    <w:p w:rsidR="006234A6" w:rsidRPr="000A771F" w:rsidRDefault="006234A6" w:rsidP="00B042FB">
      <w:pPr>
        <w:spacing w:line="360" w:lineRule="auto"/>
        <w:contextualSpacing/>
        <w:rPr>
          <w:sz w:val="26"/>
          <w:szCs w:val="26"/>
        </w:rPr>
      </w:pPr>
      <w:r w:rsidRPr="000A771F">
        <w:rPr>
          <w:sz w:val="26"/>
          <w:szCs w:val="26"/>
        </w:rPr>
        <w:t>Abstract</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vi</w:t>
      </w:r>
    </w:p>
    <w:p w:rsidR="006234A6" w:rsidRPr="000A771F" w:rsidRDefault="006234A6" w:rsidP="00B042FB">
      <w:pPr>
        <w:spacing w:line="360" w:lineRule="auto"/>
        <w:contextualSpacing/>
        <w:rPr>
          <w:sz w:val="26"/>
          <w:szCs w:val="26"/>
        </w:rPr>
      </w:pPr>
      <w:r w:rsidRPr="000A771F">
        <w:rPr>
          <w:sz w:val="26"/>
          <w:szCs w:val="26"/>
        </w:rPr>
        <w:t>Table of content</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vii</w:t>
      </w:r>
    </w:p>
    <w:p w:rsidR="006234A6" w:rsidRPr="000A771F" w:rsidRDefault="006234A6" w:rsidP="00B042FB">
      <w:pPr>
        <w:spacing w:line="360" w:lineRule="auto"/>
        <w:contextualSpacing/>
        <w:rPr>
          <w:b/>
          <w:sz w:val="26"/>
          <w:szCs w:val="26"/>
        </w:rPr>
      </w:pPr>
      <w:r w:rsidRPr="000A771F">
        <w:rPr>
          <w:b/>
          <w:sz w:val="26"/>
          <w:szCs w:val="26"/>
        </w:rPr>
        <w:t>CHAPTER ONE: INTRODUCTION</w:t>
      </w:r>
    </w:p>
    <w:p w:rsidR="006234A6" w:rsidRPr="000A771F" w:rsidRDefault="007864AB" w:rsidP="00B042FB">
      <w:pPr>
        <w:spacing w:line="360" w:lineRule="auto"/>
        <w:contextualSpacing/>
        <w:jc w:val="both"/>
        <w:rPr>
          <w:sz w:val="26"/>
          <w:szCs w:val="26"/>
        </w:rPr>
      </w:pPr>
      <w:r w:rsidRPr="000A771F">
        <w:rPr>
          <w:sz w:val="26"/>
          <w:szCs w:val="26"/>
        </w:rPr>
        <w:t xml:space="preserve">1.1 </w:t>
      </w:r>
      <w:r w:rsidRPr="000A771F">
        <w:rPr>
          <w:sz w:val="26"/>
          <w:szCs w:val="26"/>
        </w:rPr>
        <w:tab/>
        <w:t>Background To</w:t>
      </w:r>
      <w:r w:rsidR="006234A6" w:rsidRPr="000A771F">
        <w:rPr>
          <w:sz w:val="26"/>
          <w:szCs w:val="26"/>
        </w:rPr>
        <w:t xml:space="preserve"> The Study </w:t>
      </w:r>
      <w:r w:rsidR="006234A6" w:rsidRPr="000A771F">
        <w:rPr>
          <w:sz w:val="26"/>
          <w:szCs w:val="26"/>
        </w:rPr>
        <w:tab/>
      </w:r>
      <w:r w:rsidR="006234A6" w:rsidRPr="000A771F">
        <w:rPr>
          <w:sz w:val="26"/>
          <w:szCs w:val="26"/>
        </w:rPr>
        <w:tab/>
      </w:r>
      <w:r w:rsidR="006234A6" w:rsidRPr="000A771F">
        <w:rPr>
          <w:sz w:val="26"/>
          <w:szCs w:val="26"/>
        </w:rPr>
        <w:tab/>
      </w:r>
      <w:r w:rsidR="006234A6" w:rsidRPr="000A771F">
        <w:rPr>
          <w:sz w:val="26"/>
          <w:szCs w:val="26"/>
        </w:rPr>
        <w:tab/>
      </w:r>
      <w:r w:rsidR="004D7FE8">
        <w:rPr>
          <w:sz w:val="26"/>
          <w:szCs w:val="26"/>
        </w:rPr>
        <w:tab/>
      </w:r>
      <w:r w:rsidR="006234A6" w:rsidRPr="000A771F">
        <w:rPr>
          <w:sz w:val="26"/>
          <w:szCs w:val="26"/>
        </w:rPr>
        <w:tab/>
        <w:t>1</w:t>
      </w:r>
    </w:p>
    <w:p w:rsidR="006234A6" w:rsidRPr="000A771F" w:rsidRDefault="006234A6" w:rsidP="00B042FB">
      <w:pPr>
        <w:spacing w:line="360" w:lineRule="auto"/>
        <w:contextualSpacing/>
        <w:jc w:val="both"/>
        <w:rPr>
          <w:sz w:val="26"/>
          <w:szCs w:val="26"/>
        </w:rPr>
      </w:pPr>
      <w:r w:rsidRPr="000A771F">
        <w:rPr>
          <w:sz w:val="26"/>
          <w:szCs w:val="26"/>
        </w:rPr>
        <w:t xml:space="preserve">1.2 </w:t>
      </w:r>
      <w:r w:rsidRPr="000A771F">
        <w:rPr>
          <w:sz w:val="26"/>
          <w:szCs w:val="26"/>
        </w:rPr>
        <w:tab/>
        <w:t xml:space="preserve">Statement Of The Problem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004D7FE8">
        <w:rPr>
          <w:sz w:val="26"/>
          <w:szCs w:val="26"/>
        </w:rPr>
        <w:tab/>
      </w:r>
      <w:r w:rsidRPr="000A771F">
        <w:rPr>
          <w:sz w:val="26"/>
          <w:szCs w:val="26"/>
        </w:rPr>
        <w:t>3</w:t>
      </w:r>
    </w:p>
    <w:p w:rsidR="006234A6" w:rsidRPr="000A771F" w:rsidRDefault="006234A6" w:rsidP="00B042FB">
      <w:pPr>
        <w:spacing w:line="360" w:lineRule="auto"/>
        <w:contextualSpacing/>
        <w:jc w:val="both"/>
        <w:rPr>
          <w:sz w:val="26"/>
          <w:szCs w:val="26"/>
        </w:rPr>
      </w:pPr>
      <w:r w:rsidRPr="000A771F">
        <w:rPr>
          <w:sz w:val="26"/>
          <w:szCs w:val="26"/>
        </w:rPr>
        <w:t xml:space="preserve">1.3 </w:t>
      </w:r>
      <w:r w:rsidRPr="000A771F">
        <w:rPr>
          <w:sz w:val="26"/>
          <w:szCs w:val="26"/>
        </w:rPr>
        <w:tab/>
        <w:t xml:space="preserve">Research Questions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004D7FE8">
        <w:rPr>
          <w:sz w:val="26"/>
          <w:szCs w:val="26"/>
        </w:rPr>
        <w:tab/>
      </w:r>
      <w:r w:rsidRPr="000A771F">
        <w:rPr>
          <w:sz w:val="26"/>
          <w:szCs w:val="26"/>
        </w:rPr>
        <w:tab/>
        <w:t>4</w:t>
      </w:r>
    </w:p>
    <w:p w:rsidR="006234A6" w:rsidRPr="000A771F" w:rsidRDefault="006234A6" w:rsidP="00B042FB">
      <w:pPr>
        <w:spacing w:line="360" w:lineRule="auto"/>
        <w:contextualSpacing/>
        <w:jc w:val="both"/>
        <w:rPr>
          <w:sz w:val="26"/>
          <w:szCs w:val="26"/>
        </w:rPr>
      </w:pPr>
      <w:r w:rsidRPr="000A771F">
        <w:rPr>
          <w:sz w:val="26"/>
          <w:szCs w:val="26"/>
        </w:rPr>
        <w:t xml:space="preserve">1.4 </w:t>
      </w:r>
      <w:r w:rsidRPr="000A771F">
        <w:rPr>
          <w:sz w:val="26"/>
          <w:szCs w:val="26"/>
        </w:rPr>
        <w:tab/>
        <w:t xml:space="preserve">Objective Of The Study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4</w:t>
      </w:r>
    </w:p>
    <w:p w:rsidR="006234A6" w:rsidRPr="000A771F" w:rsidRDefault="006234A6" w:rsidP="00B042FB">
      <w:pPr>
        <w:spacing w:line="360" w:lineRule="auto"/>
        <w:contextualSpacing/>
        <w:jc w:val="both"/>
        <w:rPr>
          <w:sz w:val="26"/>
          <w:szCs w:val="26"/>
        </w:rPr>
      </w:pPr>
      <w:r w:rsidRPr="000A771F">
        <w:rPr>
          <w:sz w:val="26"/>
          <w:szCs w:val="26"/>
        </w:rPr>
        <w:t xml:space="preserve">1.5 </w:t>
      </w:r>
      <w:r w:rsidRPr="000A771F">
        <w:rPr>
          <w:sz w:val="26"/>
          <w:szCs w:val="26"/>
        </w:rPr>
        <w:tab/>
        <w:t xml:space="preserve">Research Hypotheses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5</w:t>
      </w:r>
    </w:p>
    <w:p w:rsidR="006234A6" w:rsidRPr="000A771F" w:rsidRDefault="006234A6" w:rsidP="00B042FB">
      <w:pPr>
        <w:spacing w:line="360" w:lineRule="auto"/>
        <w:contextualSpacing/>
        <w:jc w:val="both"/>
        <w:rPr>
          <w:sz w:val="26"/>
          <w:szCs w:val="26"/>
        </w:rPr>
      </w:pPr>
      <w:r w:rsidRPr="000A771F">
        <w:rPr>
          <w:sz w:val="26"/>
          <w:szCs w:val="26"/>
        </w:rPr>
        <w:t xml:space="preserve">1.6 </w:t>
      </w:r>
      <w:r w:rsidRPr="000A771F">
        <w:rPr>
          <w:sz w:val="26"/>
          <w:szCs w:val="26"/>
        </w:rPr>
        <w:tab/>
        <w:t xml:space="preserve">Significance Of The Study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004D7FE8">
        <w:rPr>
          <w:sz w:val="26"/>
          <w:szCs w:val="26"/>
        </w:rPr>
        <w:tab/>
      </w:r>
      <w:r w:rsidRPr="000A771F">
        <w:rPr>
          <w:sz w:val="26"/>
          <w:szCs w:val="26"/>
        </w:rPr>
        <w:t>6</w:t>
      </w:r>
    </w:p>
    <w:p w:rsidR="006234A6" w:rsidRPr="000A771F" w:rsidRDefault="006234A6" w:rsidP="00B042FB">
      <w:pPr>
        <w:spacing w:line="360" w:lineRule="auto"/>
        <w:contextualSpacing/>
        <w:jc w:val="both"/>
        <w:rPr>
          <w:sz w:val="26"/>
          <w:szCs w:val="26"/>
        </w:rPr>
      </w:pPr>
      <w:r w:rsidRPr="000A771F">
        <w:rPr>
          <w:sz w:val="26"/>
          <w:szCs w:val="26"/>
        </w:rPr>
        <w:t xml:space="preserve">1.7 </w:t>
      </w:r>
      <w:r w:rsidRPr="000A771F">
        <w:rPr>
          <w:sz w:val="26"/>
          <w:szCs w:val="26"/>
        </w:rPr>
        <w:tab/>
        <w:t xml:space="preserve">Scope Of The Study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7</w:t>
      </w:r>
    </w:p>
    <w:p w:rsidR="006234A6" w:rsidRPr="000A771F" w:rsidRDefault="006234A6" w:rsidP="00B042FB">
      <w:pPr>
        <w:spacing w:line="360" w:lineRule="auto"/>
        <w:contextualSpacing/>
        <w:jc w:val="both"/>
        <w:rPr>
          <w:sz w:val="26"/>
          <w:szCs w:val="26"/>
        </w:rPr>
      </w:pPr>
      <w:r w:rsidRPr="000A771F">
        <w:rPr>
          <w:sz w:val="26"/>
          <w:szCs w:val="26"/>
        </w:rPr>
        <w:t xml:space="preserve">1.8 </w:t>
      </w:r>
      <w:r w:rsidRPr="000A771F">
        <w:rPr>
          <w:sz w:val="26"/>
          <w:szCs w:val="26"/>
        </w:rPr>
        <w:tab/>
        <w:t xml:space="preserve">Definition Of Terms </w:t>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r>
      <w:r w:rsidRPr="000A771F">
        <w:rPr>
          <w:sz w:val="26"/>
          <w:szCs w:val="26"/>
        </w:rPr>
        <w:tab/>
        <w:t>7</w:t>
      </w:r>
    </w:p>
    <w:p w:rsidR="006234A6" w:rsidRPr="000A771F" w:rsidRDefault="006234A6" w:rsidP="00B042FB">
      <w:pPr>
        <w:spacing w:line="360" w:lineRule="auto"/>
        <w:contextualSpacing/>
        <w:rPr>
          <w:b/>
          <w:sz w:val="26"/>
          <w:szCs w:val="26"/>
        </w:rPr>
      </w:pPr>
      <w:r w:rsidRPr="000A771F">
        <w:rPr>
          <w:b/>
          <w:bCs/>
          <w:sz w:val="26"/>
          <w:szCs w:val="26"/>
        </w:rPr>
        <w:t>CHAPTER TWO</w:t>
      </w:r>
      <w:r w:rsidRPr="000A771F">
        <w:rPr>
          <w:b/>
          <w:sz w:val="26"/>
          <w:szCs w:val="26"/>
        </w:rPr>
        <w:t xml:space="preserve">: </w:t>
      </w:r>
      <w:r w:rsidRPr="000A771F">
        <w:rPr>
          <w:b/>
          <w:bCs/>
          <w:sz w:val="26"/>
          <w:szCs w:val="26"/>
        </w:rPr>
        <w:t xml:space="preserve">LITERATURE REVIEW </w:t>
      </w:r>
    </w:p>
    <w:p w:rsidR="006234A6" w:rsidRPr="000A771F" w:rsidRDefault="006234A6" w:rsidP="00B042FB">
      <w:pPr>
        <w:spacing w:line="360" w:lineRule="auto"/>
        <w:contextualSpacing/>
        <w:jc w:val="both"/>
        <w:rPr>
          <w:sz w:val="26"/>
          <w:szCs w:val="26"/>
        </w:rPr>
      </w:pPr>
      <w:r w:rsidRPr="000A771F">
        <w:rPr>
          <w:bCs/>
          <w:sz w:val="26"/>
          <w:szCs w:val="26"/>
        </w:rPr>
        <w:t xml:space="preserve">2.1 </w:t>
      </w:r>
      <w:r w:rsidRPr="000A771F">
        <w:rPr>
          <w:bCs/>
          <w:sz w:val="26"/>
          <w:szCs w:val="26"/>
        </w:rPr>
        <w:tab/>
        <w:t xml:space="preserve">Introduction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4D7FE8">
        <w:rPr>
          <w:bCs/>
          <w:sz w:val="26"/>
          <w:szCs w:val="26"/>
        </w:rPr>
        <w:tab/>
      </w:r>
      <w:r w:rsidRPr="000A771F">
        <w:rPr>
          <w:bCs/>
          <w:sz w:val="26"/>
          <w:szCs w:val="26"/>
        </w:rPr>
        <w:t>10</w:t>
      </w:r>
      <w:r w:rsidRPr="000A771F">
        <w:rPr>
          <w:bCs/>
          <w:sz w:val="26"/>
          <w:szCs w:val="26"/>
        </w:rPr>
        <w:tab/>
      </w:r>
      <w:r w:rsidRPr="000A771F">
        <w:rPr>
          <w:bCs/>
          <w:sz w:val="26"/>
          <w:szCs w:val="26"/>
        </w:rPr>
        <w:tab/>
      </w:r>
    </w:p>
    <w:p w:rsidR="006234A6" w:rsidRPr="000A771F" w:rsidRDefault="006234A6" w:rsidP="00B042FB">
      <w:pPr>
        <w:spacing w:line="360" w:lineRule="auto"/>
        <w:contextualSpacing/>
        <w:jc w:val="both"/>
        <w:rPr>
          <w:sz w:val="26"/>
          <w:szCs w:val="26"/>
        </w:rPr>
      </w:pPr>
      <w:r w:rsidRPr="000A771F">
        <w:rPr>
          <w:bCs/>
          <w:sz w:val="26"/>
          <w:szCs w:val="26"/>
        </w:rPr>
        <w:t xml:space="preserve">2.2 </w:t>
      </w:r>
      <w:r w:rsidRPr="000A771F">
        <w:rPr>
          <w:bCs/>
          <w:sz w:val="26"/>
          <w:szCs w:val="26"/>
        </w:rPr>
        <w:tab/>
        <w:t xml:space="preserve">Conceptual Framework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10</w:t>
      </w:r>
    </w:p>
    <w:p w:rsidR="007864AB" w:rsidRPr="000A771F" w:rsidRDefault="006234A6" w:rsidP="00B042FB">
      <w:pPr>
        <w:spacing w:line="360" w:lineRule="auto"/>
        <w:contextualSpacing/>
        <w:jc w:val="both"/>
        <w:rPr>
          <w:bCs/>
          <w:sz w:val="26"/>
          <w:szCs w:val="26"/>
        </w:rPr>
      </w:pPr>
      <w:r w:rsidRPr="000A771F">
        <w:rPr>
          <w:bCs/>
          <w:sz w:val="26"/>
          <w:szCs w:val="26"/>
        </w:rPr>
        <w:t xml:space="preserve">2.3 </w:t>
      </w:r>
      <w:r w:rsidRPr="000A771F">
        <w:rPr>
          <w:bCs/>
          <w:sz w:val="26"/>
          <w:szCs w:val="26"/>
        </w:rPr>
        <w:tab/>
        <w:t xml:space="preserve">Theoretical Framework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t>15</w:t>
      </w:r>
    </w:p>
    <w:p w:rsidR="006234A6" w:rsidRPr="000A771F" w:rsidRDefault="006234A6" w:rsidP="00B042FB">
      <w:pPr>
        <w:spacing w:line="360" w:lineRule="auto"/>
        <w:contextualSpacing/>
        <w:rPr>
          <w:sz w:val="26"/>
          <w:szCs w:val="26"/>
        </w:rPr>
      </w:pPr>
      <w:r w:rsidRPr="000A771F">
        <w:rPr>
          <w:b/>
          <w:bCs/>
          <w:sz w:val="26"/>
          <w:szCs w:val="26"/>
        </w:rPr>
        <w:t>CHAPTER THREE: RESEARCH METHODOLOGY</w:t>
      </w:r>
    </w:p>
    <w:p w:rsidR="006234A6" w:rsidRPr="000A771F" w:rsidRDefault="006234A6" w:rsidP="00B042FB">
      <w:pPr>
        <w:spacing w:line="360" w:lineRule="auto"/>
        <w:contextualSpacing/>
        <w:jc w:val="both"/>
        <w:rPr>
          <w:sz w:val="26"/>
          <w:szCs w:val="26"/>
        </w:rPr>
      </w:pPr>
      <w:r w:rsidRPr="000A771F">
        <w:rPr>
          <w:bCs/>
          <w:sz w:val="26"/>
          <w:szCs w:val="26"/>
        </w:rPr>
        <w:t>3.1</w:t>
      </w:r>
      <w:r w:rsidRPr="000A771F">
        <w:rPr>
          <w:bCs/>
          <w:sz w:val="26"/>
          <w:szCs w:val="26"/>
        </w:rPr>
        <w:tab/>
        <w:t xml:space="preserve">Introduction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4D7FE8">
        <w:rPr>
          <w:bCs/>
          <w:sz w:val="26"/>
          <w:szCs w:val="26"/>
        </w:rPr>
        <w:tab/>
      </w:r>
      <w:r w:rsidR="007864AB" w:rsidRPr="000A771F">
        <w:rPr>
          <w:bCs/>
          <w:sz w:val="26"/>
          <w:szCs w:val="26"/>
        </w:rPr>
        <w:t>23</w:t>
      </w:r>
    </w:p>
    <w:p w:rsidR="006234A6" w:rsidRPr="000A771F" w:rsidRDefault="006234A6" w:rsidP="00B042FB">
      <w:pPr>
        <w:spacing w:line="360" w:lineRule="auto"/>
        <w:contextualSpacing/>
        <w:jc w:val="both"/>
        <w:rPr>
          <w:sz w:val="26"/>
          <w:szCs w:val="26"/>
        </w:rPr>
      </w:pPr>
      <w:r w:rsidRPr="000A771F">
        <w:rPr>
          <w:bCs/>
          <w:sz w:val="26"/>
          <w:szCs w:val="26"/>
        </w:rPr>
        <w:t xml:space="preserve">3.2 </w:t>
      </w:r>
      <w:r w:rsidRPr="000A771F">
        <w:rPr>
          <w:bCs/>
          <w:sz w:val="26"/>
          <w:szCs w:val="26"/>
        </w:rPr>
        <w:tab/>
        <w:t xml:space="preserve">Resign Design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23</w:t>
      </w:r>
    </w:p>
    <w:p w:rsidR="006234A6" w:rsidRPr="000A771F" w:rsidRDefault="006234A6" w:rsidP="00B042FB">
      <w:pPr>
        <w:spacing w:line="360" w:lineRule="auto"/>
        <w:contextualSpacing/>
        <w:jc w:val="both"/>
        <w:rPr>
          <w:sz w:val="26"/>
          <w:szCs w:val="26"/>
        </w:rPr>
      </w:pPr>
      <w:r w:rsidRPr="000A771F">
        <w:rPr>
          <w:bCs/>
          <w:sz w:val="26"/>
          <w:szCs w:val="26"/>
        </w:rPr>
        <w:lastRenderedPageBreak/>
        <w:t xml:space="preserve">3.3 </w:t>
      </w:r>
      <w:r w:rsidRPr="000A771F">
        <w:rPr>
          <w:bCs/>
          <w:sz w:val="26"/>
          <w:szCs w:val="26"/>
        </w:rPr>
        <w:tab/>
        <w:t xml:space="preserve">Population Of The Study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23</w:t>
      </w:r>
    </w:p>
    <w:p w:rsidR="006234A6" w:rsidRPr="000A771F" w:rsidRDefault="006234A6" w:rsidP="00B042FB">
      <w:pPr>
        <w:spacing w:line="360" w:lineRule="auto"/>
        <w:contextualSpacing/>
        <w:jc w:val="both"/>
        <w:rPr>
          <w:sz w:val="26"/>
          <w:szCs w:val="26"/>
        </w:rPr>
      </w:pPr>
      <w:r w:rsidRPr="000A771F">
        <w:rPr>
          <w:bCs/>
          <w:sz w:val="26"/>
          <w:szCs w:val="26"/>
        </w:rPr>
        <w:t xml:space="preserve">3.4 </w:t>
      </w:r>
      <w:r w:rsidRPr="000A771F">
        <w:rPr>
          <w:bCs/>
          <w:sz w:val="26"/>
          <w:szCs w:val="26"/>
        </w:rPr>
        <w:tab/>
        <w:t xml:space="preserve">Sample Size And Sampling Techniques </w:t>
      </w:r>
      <w:r w:rsidRPr="000A771F">
        <w:rPr>
          <w:bCs/>
          <w:sz w:val="26"/>
          <w:szCs w:val="26"/>
        </w:rPr>
        <w:tab/>
      </w:r>
      <w:r w:rsidRPr="000A771F">
        <w:rPr>
          <w:bCs/>
          <w:sz w:val="26"/>
          <w:szCs w:val="26"/>
        </w:rPr>
        <w:tab/>
      </w:r>
      <w:r w:rsidRPr="000A771F">
        <w:rPr>
          <w:bCs/>
          <w:sz w:val="26"/>
          <w:szCs w:val="26"/>
        </w:rPr>
        <w:tab/>
      </w:r>
      <w:r w:rsidR="004D7FE8">
        <w:rPr>
          <w:bCs/>
          <w:sz w:val="26"/>
          <w:szCs w:val="26"/>
        </w:rPr>
        <w:tab/>
      </w:r>
      <w:r w:rsidR="007864AB" w:rsidRPr="000A771F">
        <w:rPr>
          <w:bCs/>
          <w:sz w:val="26"/>
          <w:szCs w:val="26"/>
        </w:rPr>
        <w:t>24</w:t>
      </w:r>
    </w:p>
    <w:p w:rsidR="006234A6" w:rsidRPr="000A771F" w:rsidRDefault="006234A6" w:rsidP="00B042FB">
      <w:pPr>
        <w:spacing w:line="360" w:lineRule="auto"/>
        <w:contextualSpacing/>
        <w:jc w:val="both"/>
        <w:rPr>
          <w:sz w:val="26"/>
          <w:szCs w:val="26"/>
        </w:rPr>
      </w:pPr>
      <w:r w:rsidRPr="000A771F">
        <w:rPr>
          <w:bCs/>
          <w:sz w:val="26"/>
          <w:szCs w:val="26"/>
        </w:rPr>
        <w:t xml:space="preserve">3.5 </w:t>
      </w:r>
      <w:r w:rsidRPr="000A771F">
        <w:rPr>
          <w:bCs/>
          <w:sz w:val="26"/>
          <w:szCs w:val="26"/>
        </w:rPr>
        <w:tab/>
        <w:t xml:space="preserve">Methods Of Data Collection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24</w:t>
      </w:r>
    </w:p>
    <w:p w:rsidR="006234A6" w:rsidRPr="000A771F" w:rsidRDefault="006234A6" w:rsidP="00B042FB">
      <w:pPr>
        <w:spacing w:line="360" w:lineRule="auto"/>
        <w:contextualSpacing/>
        <w:jc w:val="both"/>
        <w:rPr>
          <w:sz w:val="26"/>
          <w:szCs w:val="26"/>
        </w:rPr>
      </w:pPr>
      <w:r w:rsidRPr="000A771F">
        <w:rPr>
          <w:bCs/>
          <w:sz w:val="26"/>
          <w:szCs w:val="26"/>
        </w:rPr>
        <w:t xml:space="preserve">3.6 </w:t>
      </w:r>
      <w:r w:rsidRPr="000A771F">
        <w:rPr>
          <w:bCs/>
          <w:sz w:val="26"/>
          <w:szCs w:val="26"/>
        </w:rPr>
        <w:tab/>
        <w:t xml:space="preserve">Instrument Of Data Collection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25</w:t>
      </w:r>
    </w:p>
    <w:p w:rsidR="006234A6" w:rsidRPr="000A771F" w:rsidRDefault="006234A6" w:rsidP="00B042FB">
      <w:pPr>
        <w:spacing w:line="360" w:lineRule="auto"/>
        <w:contextualSpacing/>
        <w:jc w:val="both"/>
        <w:rPr>
          <w:sz w:val="26"/>
          <w:szCs w:val="26"/>
        </w:rPr>
      </w:pPr>
      <w:r w:rsidRPr="000A771F">
        <w:rPr>
          <w:bCs/>
          <w:sz w:val="26"/>
          <w:szCs w:val="26"/>
        </w:rPr>
        <w:t xml:space="preserve">3.7 </w:t>
      </w:r>
      <w:r w:rsidRPr="000A771F">
        <w:rPr>
          <w:bCs/>
          <w:sz w:val="26"/>
          <w:szCs w:val="26"/>
        </w:rPr>
        <w:tab/>
        <w:t xml:space="preserve">Methods Of Data Analysis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4D7FE8">
        <w:rPr>
          <w:bCs/>
          <w:sz w:val="26"/>
          <w:szCs w:val="26"/>
        </w:rPr>
        <w:tab/>
      </w:r>
      <w:r w:rsidR="007864AB" w:rsidRPr="000A771F">
        <w:rPr>
          <w:bCs/>
          <w:sz w:val="26"/>
          <w:szCs w:val="26"/>
        </w:rPr>
        <w:t>25</w:t>
      </w:r>
    </w:p>
    <w:p w:rsidR="006234A6" w:rsidRPr="000A771F" w:rsidRDefault="006234A6" w:rsidP="00B042FB">
      <w:pPr>
        <w:spacing w:line="360" w:lineRule="auto"/>
        <w:contextualSpacing/>
        <w:jc w:val="both"/>
        <w:rPr>
          <w:sz w:val="26"/>
          <w:szCs w:val="26"/>
        </w:rPr>
      </w:pPr>
      <w:r w:rsidRPr="000A771F">
        <w:rPr>
          <w:bCs/>
          <w:sz w:val="26"/>
          <w:szCs w:val="26"/>
        </w:rPr>
        <w:t xml:space="preserve">3.8 </w:t>
      </w:r>
      <w:r w:rsidRPr="000A771F">
        <w:rPr>
          <w:bCs/>
          <w:sz w:val="26"/>
          <w:szCs w:val="26"/>
        </w:rPr>
        <w:tab/>
        <w:t xml:space="preserve">Historical Background Of The Case Study </w:t>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26</w:t>
      </w:r>
    </w:p>
    <w:p w:rsidR="006234A6" w:rsidRPr="000A771F" w:rsidRDefault="006234A6" w:rsidP="00B042FB">
      <w:pPr>
        <w:spacing w:line="360" w:lineRule="auto"/>
        <w:contextualSpacing/>
        <w:jc w:val="both"/>
        <w:rPr>
          <w:b/>
          <w:sz w:val="26"/>
          <w:szCs w:val="26"/>
        </w:rPr>
      </w:pPr>
      <w:r w:rsidRPr="000A771F">
        <w:rPr>
          <w:b/>
          <w:bCs/>
          <w:sz w:val="26"/>
          <w:szCs w:val="26"/>
        </w:rPr>
        <w:t xml:space="preserve">CHAPTER FOUR: DATA PRESENTATION, ANALYSIS AND INTERPRETATION </w:t>
      </w:r>
    </w:p>
    <w:p w:rsidR="006234A6" w:rsidRPr="000A771F" w:rsidRDefault="006234A6" w:rsidP="00B042FB">
      <w:pPr>
        <w:spacing w:line="360" w:lineRule="auto"/>
        <w:contextualSpacing/>
        <w:rPr>
          <w:sz w:val="26"/>
          <w:szCs w:val="26"/>
        </w:rPr>
      </w:pPr>
      <w:r w:rsidRPr="000A771F">
        <w:rPr>
          <w:bCs/>
          <w:sz w:val="26"/>
          <w:szCs w:val="26"/>
        </w:rPr>
        <w:t xml:space="preserve">4.1 </w:t>
      </w:r>
      <w:r w:rsidRPr="000A771F">
        <w:rPr>
          <w:bCs/>
          <w:sz w:val="26"/>
          <w:szCs w:val="26"/>
        </w:rPr>
        <w:tab/>
        <w:t xml:space="preserve">Introduction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4D7FE8">
        <w:rPr>
          <w:bCs/>
          <w:sz w:val="26"/>
          <w:szCs w:val="26"/>
        </w:rPr>
        <w:tab/>
      </w:r>
      <w:r w:rsidR="007864AB" w:rsidRPr="000A771F">
        <w:rPr>
          <w:bCs/>
          <w:sz w:val="26"/>
          <w:szCs w:val="26"/>
        </w:rPr>
        <w:t>29</w:t>
      </w:r>
    </w:p>
    <w:p w:rsidR="006234A6" w:rsidRPr="000A771F" w:rsidRDefault="006234A6" w:rsidP="00B042FB">
      <w:pPr>
        <w:spacing w:line="360" w:lineRule="auto"/>
        <w:contextualSpacing/>
        <w:jc w:val="both"/>
        <w:rPr>
          <w:bCs/>
          <w:sz w:val="26"/>
          <w:szCs w:val="26"/>
        </w:rPr>
      </w:pPr>
      <w:r w:rsidRPr="000A771F">
        <w:rPr>
          <w:bCs/>
          <w:sz w:val="26"/>
          <w:szCs w:val="26"/>
        </w:rPr>
        <w:t xml:space="preserve">4.2 </w:t>
      </w:r>
      <w:r w:rsidRPr="000A771F">
        <w:rPr>
          <w:bCs/>
          <w:sz w:val="26"/>
          <w:szCs w:val="26"/>
        </w:rPr>
        <w:tab/>
        <w:t>Data Presentation, Analysis And</w:t>
      </w:r>
      <w:r w:rsidR="007864AB" w:rsidRPr="000A771F">
        <w:rPr>
          <w:bCs/>
          <w:sz w:val="26"/>
          <w:szCs w:val="26"/>
        </w:rPr>
        <w:t xml:space="preserve"> Interpretation </w:t>
      </w:r>
      <w:r w:rsidR="007864AB" w:rsidRPr="000A771F">
        <w:rPr>
          <w:bCs/>
          <w:sz w:val="26"/>
          <w:szCs w:val="26"/>
        </w:rPr>
        <w:tab/>
      </w:r>
      <w:r w:rsidR="007864AB" w:rsidRPr="000A771F">
        <w:rPr>
          <w:bCs/>
          <w:sz w:val="26"/>
          <w:szCs w:val="26"/>
        </w:rPr>
        <w:tab/>
      </w:r>
      <w:r w:rsidR="004D7FE8">
        <w:rPr>
          <w:bCs/>
          <w:sz w:val="26"/>
          <w:szCs w:val="26"/>
        </w:rPr>
        <w:tab/>
      </w:r>
      <w:r w:rsidR="007864AB" w:rsidRPr="000A771F">
        <w:rPr>
          <w:bCs/>
          <w:sz w:val="26"/>
          <w:szCs w:val="26"/>
        </w:rPr>
        <w:t>29</w:t>
      </w:r>
    </w:p>
    <w:p w:rsidR="007864AB" w:rsidRPr="000A771F" w:rsidRDefault="007864AB" w:rsidP="00B042FB">
      <w:pPr>
        <w:spacing w:line="360" w:lineRule="auto"/>
        <w:contextualSpacing/>
        <w:jc w:val="both"/>
        <w:rPr>
          <w:bCs/>
          <w:sz w:val="26"/>
          <w:szCs w:val="26"/>
        </w:rPr>
      </w:pPr>
      <w:r w:rsidRPr="000A771F">
        <w:rPr>
          <w:bCs/>
          <w:sz w:val="26"/>
          <w:szCs w:val="26"/>
        </w:rPr>
        <w:t xml:space="preserve">4.3 </w:t>
      </w:r>
      <w:r w:rsidRPr="000A771F">
        <w:rPr>
          <w:bCs/>
          <w:sz w:val="26"/>
          <w:szCs w:val="26"/>
        </w:rPr>
        <w:tab/>
        <w:t>Demographical Characteristics of the respondent</w:t>
      </w:r>
      <w:r w:rsidRPr="000A771F">
        <w:rPr>
          <w:bCs/>
          <w:sz w:val="26"/>
          <w:szCs w:val="26"/>
        </w:rPr>
        <w:tab/>
      </w:r>
      <w:r w:rsidRPr="000A771F">
        <w:rPr>
          <w:bCs/>
          <w:sz w:val="26"/>
          <w:szCs w:val="26"/>
        </w:rPr>
        <w:tab/>
        <w:t>31</w:t>
      </w:r>
    </w:p>
    <w:p w:rsidR="007864AB" w:rsidRPr="000A771F" w:rsidRDefault="007864AB" w:rsidP="00B042FB">
      <w:pPr>
        <w:spacing w:line="360" w:lineRule="auto"/>
        <w:contextualSpacing/>
        <w:jc w:val="both"/>
        <w:rPr>
          <w:sz w:val="26"/>
          <w:szCs w:val="26"/>
        </w:rPr>
      </w:pPr>
      <w:r w:rsidRPr="000A771F">
        <w:rPr>
          <w:bCs/>
          <w:sz w:val="26"/>
          <w:szCs w:val="26"/>
        </w:rPr>
        <w:t xml:space="preserve">4.4  </w:t>
      </w:r>
      <w:r w:rsidRPr="000A771F">
        <w:rPr>
          <w:bCs/>
          <w:sz w:val="26"/>
          <w:szCs w:val="26"/>
        </w:rPr>
        <w:tab/>
        <w:t>Hypothesis Testing</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4D7FE8">
        <w:rPr>
          <w:bCs/>
          <w:sz w:val="26"/>
          <w:szCs w:val="26"/>
        </w:rPr>
        <w:tab/>
      </w:r>
      <w:r w:rsidRPr="000A771F">
        <w:rPr>
          <w:bCs/>
          <w:sz w:val="26"/>
          <w:szCs w:val="26"/>
        </w:rPr>
        <w:t>48</w:t>
      </w:r>
    </w:p>
    <w:p w:rsidR="006234A6" w:rsidRPr="000A771F" w:rsidRDefault="007864AB" w:rsidP="007864AB">
      <w:pPr>
        <w:pStyle w:val="Default"/>
        <w:spacing w:line="360" w:lineRule="auto"/>
        <w:contextualSpacing/>
        <w:jc w:val="both"/>
        <w:rPr>
          <w:bCs/>
          <w:sz w:val="26"/>
          <w:szCs w:val="26"/>
          <w:lang w:bidi="en-US"/>
        </w:rPr>
      </w:pPr>
      <w:r w:rsidRPr="000A771F">
        <w:rPr>
          <w:bCs/>
          <w:sz w:val="26"/>
          <w:szCs w:val="26"/>
          <w:lang w:bidi="en-US"/>
        </w:rPr>
        <w:t>4.5</w:t>
      </w:r>
      <w:r w:rsidR="006234A6" w:rsidRPr="000A771F">
        <w:rPr>
          <w:bCs/>
          <w:sz w:val="26"/>
          <w:szCs w:val="26"/>
          <w:lang w:bidi="en-US"/>
        </w:rPr>
        <w:tab/>
        <w:t>Discussion Of Findings</w:t>
      </w:r>
      <w:r w:rsidR="006234A6" w:rsidRPr="000A771F">
        <w:rPr>
          <w:bCs/>
          <w:sz w:val="26"/>
          <w:szCs w:val="26"/>
          <w:lang w:bidi="en-US"/>
        </w:rPr>
        <w:tab/>
      </w:r>
      <w:r w:rsidR="006234A6" w:rsidRPr="000A771F">
        <w:rPr>
          <w:bCs/>
          <w:sz w:val="26"/>
          <w:szCs w:val="26"/>
          <w:lang w:bidi="en-US"/>
        </w:rPr>
        <w:tab/>
      </w:r>
      <w:r w:rsidR="006234A6" w:rsidRPr="000A771F">
        <w:rPr>
          <w:bCs/>
          <w:sz w:val="26"/>
          <w:szCs w:val="26"/>
          <w:lang w:bidi="en-US"/>
        </w:rPr>
        <w:tab/>
      </w:r>
      <w:r w:rsidR="006234A6" w:rsidRPr="000A771F">
        <w:rPr>
          <w:bCs/>
          <w:sz w:val="26"/>
          <w:szCs w:val="26"/>
          <w:lang w:bidi="en-US"/>
        </w:rPr>
        <w:tab/>
      </w:r>
      <w:r w:rsidR="006234A6" w:rsidRPr="000A771F">
        <w:rPr>
          <w:bCs/>
          <w:sz w:val="26"/>
          <w:szCs w:val="26"/>
          <w:lang w:bidi="en-US"/>
        </w:rPr>
        <w:tab/>
      </w:r>
      <w:r w:rsidR="006234A6" w:rsidRPr="000A771F">
        <w:rPr>
          <w:bCs/>
          <w:sz w:val="26"/>
          <w:szCs w:val="26"/>
          <w:lang w:bidi="en-US"/>
        </w:rPr>
        <w:tab/>
      </w:r>
      <w:r w:rsidRPr="000A771F">
        <w:rPr>
          <w:bCs/>
          <w:sz w:val="26"/>
          <w:szCs w:val="26"/>
          <w:lang w:bidi="en-US"/>
        </w:rPr>
        <w:t>51</w:t>
      </w:r>
    </w:p>
    <w:p w:rsidR="006234A6" w:rsidRPr="000A771F" w:rsidRDefault="006234A6" w:rsidP="00B042FB">
      <w:pPr>
        <w:spacing w:line="360" w:lineRule="auto"/>
        <w:contextualSpacing/>
        <w:rPr>
          <w:b/>
          <w:sz w:val="26"/>
          <w:szCs w:val="26"/>
        </w:rPr>
      </w:pPr>
      <w:r w:rsidRPr="000A771F">
        <w:rPr>
          <w:b/>
          <w:bCs/>
          <w:sz w:val="26"/>
          <w:szCs w:val="26"/>
        </w:rPr>
        <w:t>CHAPTER FIVE</w:t>
      </w:r>
      <w:r w:rsidRPr="000A771F">
        <w:rPr>
          <w:bCs/>
          <w:sz w:val="26"/>
          <w:szCs w:val="26"/>
        </w:rPr>
        <w:tab/>
        <w:t xml:space="preserve">: </w:t>
      </w:r>
      <w:r w:rsidRPr="000A771F">
        <w:rPr>
          <w:b/>
          <w:bCs/>
          <w:sz w:val="26"/>
          <w:szCs w:val="26"/>
        </w:rPr>
        <w:t>SUMMARY, CONCLUSION AND RECOMMENDATIONS</w:t>
      </w:r>
    </w:p>
    <w:p w:rsidR="006234A6" w:rsidRPr="000A771F" w:rsidRDefault="006234A6" w:rsidP="00B042FB">
      <w:pPr>
        <w:spacing w:line="360" w:lineRule="auto"/>
        <w:contextualSpacing/>
        <w:jc w:val="both"/>
        <w:rPr>
          <w:sz w:val="26"/>
          <w:szCs w:val="26"/>
        </w:rPr>
      </w:pPr>
      <w:r w:rsidRPr="000A771F">
        <w:rPr>
          <w:bCs/>
          <w:sz w:val="26"/>
          <w:szCs w:val="26"/>
        </w:rPr>
        <w:t xml:space="preserve">5.1 </w:t>
      </w:r>
      <w:r w:rsidRPr="000A771F">
        <w:rPr>
          <w:bCs/>
          <w:sz w:val="26"/>
          <w:szCs w:val="26"/>
        </w:rPr>
        <w:tab/>
        <w:t xml:space="preserve">Summary Of Findings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56</w:t>
      </w:r>
    </w:p>
    <w:p w:rsidR="006234A6" w:rsidRPr="000A771F" w:rsidRDefault="006234A6" w:rsidP="00B042FB">
      <w:pPr>
        <w:spacing w:line="360" w:lineRule="auto"/>
        <w:contextualSpacing/>
        <w:jc w:val="both"/>
        <w:rPr>
          <w:sz w:val="26"/>
          <w:szCs w:val="26"/>
        </w:rPr>
      </w:pPr>
      <w:r w:rsidRPr="000A771F">
        <w:rPr>
          <w:bCs/>
          <w:sz w:val="26"/>
          <w:szCs w:val="26"/>
        </w:rPr>
        <w:t xml:space="preserve">5.2 </w:t>
      </w:r>
      <w:r w:rsidRPr="000A771F">
        <w:rPr>
          <w:bCs/>
          <w:sz w:val="26"/>
          <w:szCs w:val="26"/>
        </w:rPr>
        <w:tab/>
        <w:t xml:space="preserve">Conclusion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58</w:t>
      </w:r>
    </w:p>
    <w:p w:rsidR="006234A6" w:rsidRPr="000A771F" w:rsidRDefault="006234A6" w:rsidP="00B042FB">
      <w:pPr>
        <w:spacing w:line="360" w:lineRule="auto"/>
        <w:contextualSpacing/>
        <w:jc w:val="both"/>
        <w:rPr>
          <w:sz w:val="26"/>
          <w:szCs w:val="26"/>
        </w:rPr>
      </w:pPr>
      <w:r w:rsidRPr="000A771F">
        <w:rPr>
          <w:bCs/>
          <w:sz w:val="26"/>
          <w:szCs w:val="26"/>
        </w:rPr>
        <w:t xml:space="preserve">5.3 </w:t>
      </w:r>
      <w:r w:rsidRPr="000A771F">
        <w:rPr>
          <w:bCs/>
          <w:sz w:val="26"/>
          <w:szCs w:val="26"/>
        </w:rPr>
        <w:tab/>
        <w:t xml:space="preserve">Recommendations </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58</w:t>
      </w:r>
    </w:p>
    <w:p w:rsidR="007864AB" w:rsidRPr="000A771F" w:rsidRDefault="006234A6" w:rsidP="00B042FB">
      <w:pPr>
        <w:spacing w:line="360" w:lineRule="auto"/>
        <w:ind w:firstLine="720"/>
        <w:contextualSpacing/>
        <w:rPr>
          <w:bCs/>
          <w:sz w:val="26"/>
          <w:szCs w:val="26"/>
        </w:rPr>
      </w:pPr>
      <w:r w:rsidRPr="000A771F">
        <w:rPr>
          <w:bCs/>
          <w:sz w:val="26"/>
          <w:szCs w:val="26"/>
        </w:rPr>
        <w:t>References</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007864AB" w:rsidRPr="000A771F">
        <w:rPr>
          <w:bCs/>
          <w:sz w:val="26"/>
          <w:szCs w:val="26"/>
        </w:rPr>
        <w:t>60</w:t>
      </w:r>
    </w:p>
    <w:p w:rsidR="006234A6" w:rsidRPr="000A771F" w:rsidRDefault="007864AB" w:rsidP="00B042FB">
      <w:pPr>
        <w:spacing w:line="360" w:lineRule="auto"/>
        <w:ind w:firstLine="720"/>
        <w:contextualSpacing/>
        <w:rPr>
          <w:sz w:val="26"/>
          <w:szCs w:val="26"/>
        </w:rPr>
      </w:pPr>
      <w:r w:rsidRPr="000A771F">
        <w:rPr>
          <w:bCs/>
          <w:sz w:val="26"/>
          <w:szCs w:val="26"/>
        </w:rPr>
        <w:t>Appendix</w:t>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r>
      <w:r w:rsidRPr="000A771F">
        <w:rPr>
          <w:bCs/>
          <w:sz w:val="26"/>
          <w:szCs w:val="26"/>
        </w:rPr>
        <w:tab/>
        <w:t>63</w:t>
      </w:r>
      <w:r w:rsidR="006234A6" w:rsidRPr="000A771F">
        <w:rPr>
          <w:bCs/>
          <w:sz w:val="26"/>
          <w:szCs w:val="26"/>
        </w:rPr>
        <w:tab/>
      </w:r>
    </w:p>
    <w:p w:rsidR="004F5F1D" w:rsidRPr="000A771F" w:rsidRDefault="004F5F1D">
      <w:pPr>
        <w:spacing w:after="200" w:line="276" w:lineRule="auto"/>
        <w:rPr>
          <w:sz w:val="26"/>
          <w:szCs w:val="26"/>
        </w:rPr>
      </w:pPr>
      <w:r w:rsidRPr="000A771F">
        <w:rPr>
          <w:sz w:val="26"/>
          <w:szCs w:val="26"/>
        </w:rPr>
        <w:br w:type="page"/>
      </w:r>
    </w:p>
    <w:p w:rsidR="004F5F1D" w:rsidRPr="000A771F" w:rsidRDefault="004F5F1D" w:rsidP="004F5F1D">
      <w:pPr>
        <w:spacing w:line="480" w:lineRule="auto"/>
        <w:contextualSpacing/>
        <w:jc w:val="center"/>
        <w:rPr>
          <w:b/>
          <w:sz w:val="26"/>
          <w:szCs w:val="26"/>
        </w:rPr>
        <w:sectPr w:rsidR="004F5F1D" w:rsidRPr="000A771F" w:rsidSect="0050454C">
          <w:footerReference w:type="default" r:id="rId7"/>
          <w:pgSz w:w="11520" w:h="14400" w:code="9"/>
          <w:pgMar w:top="1440" w:right="1440" w:bottom="1440" w:left="1440" w:header="576" w:footer="2160" w:gutter="0"/>
          <w:pgNumType w:fmt="lowerRoman" w:start="1"/>
          <w:cols w:space="720"/>
          <w:docGrid w:linePitch="360"/>
        </w:sectPr>
      </w:pPr>
    </w:p>
    <w:p w:rsidR="004F5F1D" w:rsidRPr="000A771F" w:rsidRDefault="004F5F1D" w:rsidP="004F5F1D">
      <w:pPr>
        <w:spacing w:line="480" w:lineRule="auto"/>
        <w:contextualSpacing/>
        <w:jc w:val="center"/>
        <w:rPr>
          <w:b/>
          <w:sz w:val="26"/>
          <w:szCs w:val="26"/>
        </w:rPr>
      </w:pPr>
      <w:r w:rsidRPr="000A771F">
        <w:rPr>
          <w:b/>
          <w:sz w:val="26"/>
          <w:szCs w:val="26"/>
        </w:rPr>
        <w:lastRenderedPageBreak/>
        <w:t>CHAPTER ONE</w:t>
      </w:r>
    </w:p>
    <w:p w:rsidR="00495757" w:rsidRPr="000A771F" w:rsidRDefault="00495757" w:rsidP="004F5F1D">
      <w:pPr>
        <w:spacing w:line="480" w:lineRule="auto"/>
        <w:contextualSpacing/>
        <w:jc w:val="center"/>
        <w:rPr>
          <w:b/>
          <w:sz w:val="26"/>
          <w:szCs w:val="26"/>
        </w:rPr>
      </w:pPr>
      <w:r w:rsidRPr="000A771F">
        <w:rPr>
          <w:b/>
          <w:sz w:val="26"/>
          <w:szCs w:val="26"/>
        </w:rPr>
        <w:t>INTRODUCTION</w:t>
      </w:r>
    </w:p>
    <w:p w:rsidR="00155767" w:rsidRPr="000A771F" w:rsidRDefault="00155767" w:rsidP="00155767">
      <w:pPr>
        <w:spacing w:line="480" w:lineRule="auto"/>
        <w:contextualSpacing/>
        <w:rPr>
          <w:b/>
          <w:sz w:val="25"/>
          <w:szCs w:val="25"/>
        </w:rPr>
      </w:pPr>
      <w:r w:rsidRPr="000A771F">
        <w:rPr>
          <w:b/>
          <w:sz w:val="25"/>
          <w:szCs w:val="25"/>
        </w:rPr>
        <w:t>1.1 Background to the Study</w:t>
      </w:r>
    </w:p>
    <w:p w:rsidR="00155767" w:rsidRPr="000A771F" w:rsidRDefault="00155767" w:rsidP="009169B8">
      <w:pPr>
        <w:spacing w:line="480" w:lineRule="auto"/>
        <w:ind w:firstLine="720"/>
        <w:contextualSpacing/>
        <w:jc w:val="both"/>
        <w:rPr>
          <w:sz w:val="25"/>
          <w:szCs w:val="25"/>
        </w:rPr>
      </w:pPr>
      <w:r w:rsidRPr="000A771F">
        <w:rPr>
          <w:sz w:val="25"/>
          <w:szCs w:val="25"/>
        </w:rPr>
        <w:t>Delegation of authority is a fundamental managerial practice and a cornerstone of modern organizational effectiveness. It refers to the process whereby a superior transfers part of their authority and responsibility to subordinates to carry out specific tasks or make decisions (Gibson, Ivancevich, &amp; Donnelly, 2012). In the context of public sector organizations such as the National Directorate of Employment (NDE), effective delegation can significantly influence employee motivation, job satisfaction, and overall performance.</w:t>
      </w:r>
    </w:p>
    <w:p w:rsidR="00155767" w:rsidRPr="000A771F" w:rsidRDefault="00155767" w:rsidP="009169B8">
      <w:pPr>
        <w:spacing w:line="480" w:lineRule="auto"/>
        <w:ind w:firstLine="720"/>
        <w:contextualSpacing/>
        <w:jc w:val="both"/>
        <w:rPr>
          <w:sz w:val="25"/>
          <w:szCs w:val="25"/>
        </w:rPr>
      </w:pPr>
      <w:r w:rsidRPr="000A771F">
        <w:rPr>
          <w:sz w:val="25"/>
          <w:szCs w:val="25"/>
        </w:rPr>
        <w:t>Delegation enhances organizational efficiency by allowing managers to focus on strategic responsibilities while empowering subordinates to handle routine tasks. This empowerment fosters employees’ sense of ownership, confidence, and commitment to work (Yukl&amp; Fu, 1999). It also reduces managerial workload and increases the speed and quality of decision-making at lower levels of the hierarchy. Moreover, delegation encourages skill development, promotes leadership capacity among subordinates, and creates a supportive environment for innovation and responsiveness (Colombo &amp;Delmastro, 2004).</w:t>
      </w:r>
    </w:p>
    <w:p w:rsidR="00155767" w:rsidRPr="000A771F" w:rsidRDefault="00155767" w:rsidP="009169B8">
      <w:pPr>
        <w:spacing w:line="480" w:lineRule="auto"/>
        <w:contextualSpacing/>
        <w:jc w:val="both"/>
        <w:rPr>
          <w:sz w:val="25"/>
          <w:szCs w:val="25"/>
        </w:rPr>
      </w:pPr>
    </w:p>
    <w:p w:rsidR="00155767" w:rsidRPr="000A771F" w:rsidRDefault="00155767" w:rsidP="009169B8">
      <w:pPr>
        <w:spacing w:line="480" w:lineRule="auto"/>
        <w:ind w:firstLine="720"/>
        <w:contextualSpacing/>
        <w:jc w:val="both"/>
        <w:rPr>
          <w:sz w:val="25"/>
          <w:szCs w:val="25"/>
        </w:rPr>
      </w:pPr>
      <w:r w:rsidRPr="000A771F">
        <w:rPr>
          <w:sz w:val="25"/>
          <w:szCs w:val="25"/>
        </w:rPr>
        <w:lastRenderedPageBreak/>
        <w:t>In a developing economy like Nigeria, the size, complexity, and bureaucratic nature of public institutions necessitate effective delegation for timely and quality service delivery. However, many public sector institutions still operate under centralized control structures, leading to delays, reduced staff initiative, and inefficient service delivery. The growing demand for accountability and improved public service delivery underscores the need to assess how delegation practices influence employee performance</w:t>
      </w:r>
      <w:r w:rsidR="00495757" w:rsidRPr="000A771F">
        <w:rPr>
          <w:sz w:val="25"/>
          <w:szCs w:val="25"/>
        </w:rPr>
        <w:t xml:space="preserve"> in the Nigerian public sector.</w:t>
      </w:r>
    </w:p>
    <w:p w:rsidR="00155767" w:rsidRPr="000A771F" w:rsidRDefault="00155767" w:rsidP="009169B8">
      <w:pPr>
        <w:spacing w:line="480" w:lineRule="auto"/>
        <w:ind w:firstLine="720"/>
        <w:contextualSpacing/>
        <w:jc w:val="both"/>
        <w:rPr>
          <w:sz w:val="25"/>
          <w:szCs w:val="25"/>
        </w:rPr>
      </w:pPr>
      <w:r w:rsidRPr="000A771F">
        <w:rPr>
          <w:sz w:val="25"/>
          <w:szCs w:val="25"/>
        </w:rPr>
        <w:t>Despite its potential benefits, improper or inadequate delegation can result in role ambiguity, poor performance, and low morale. It is, therefore, crucial to explore how authority delegation is practiced within institutions such as the NDE and assess its impact on employee productivity, motivation</w:t>
      </w:r>
      <w:r w:rsidR="00495757" w:rsidRPr="000A771F">
        <w:rPr>
          <w:sz w:val="25"/>
          <w:szCs w:val="25"/>
        </w:rPr>
        <w:t>, and decision-making capacity.</w:t>
      </w:r>
    </w:p>
    <w:p w:rsidR="00155767" w:rsidRPr="000A771F" w:rsidRDefault="00155767" w:rsidP="009169B8">
      <w:pPr>
        <w:spacing w:line="480" w:lineRule="auto"/>
        <w:ind w:firstLine="720"/>
        <w:contextualSpacing/>
        <w:jc w:val="both"/>
        <w:rPr>
          <w:sz w:val="25"/>
          <w:szCs w:val="25"/>
        </w:rPr>
      </w:pPr>
      <w:r w:rsidRPr="000A771F">
        <w:rPr>
          <w:sz w:val="25"/>
          <w:szCs w:val="25"/>
        </w:rPr>
        <w:t>While several studies have examined delegation of authority in various contexts — including Jordan (Al-Jammal et al., 2015), Kenya (Kombo et al., 2014), Czech Republic (Kiiza&amp;Picho, 2014), and Italy (Colombo &amp;Delmastro, 2004) — there remains a scarcity of empirical studies focused on Nigerian public sector institutions. This study thus seeks to bridge this gap by examining the impact of delegation of authority on employee performance in the Nigerian public sector, using the NDE,</w:t>
      </w:r>
      <w:r w:rsidR="00495757" w:rsidRPr="000A771F">
        <w:rPr>
          <w:sz w:val="25"/>
          <w:szCs w:val="25"/>
        </w:rPr>
        <w:t xml:space="preserve"> Ilorin office as a case study.</w:t>
      </w:r>
    </w:p>
    <w:p w:rsidR="00495757" w:rsidRPr="000A771F" w:rsidRDefault="00495757" w:rsidP="009169B8">
      <w:pPr>
        <w:spacing w:after="200" w:line="276" w:lineRule="auto"/>
        <w:jc w:val="both"/>
        <w:rPr>
          <w:b/>
          <w:sz w:val="25"/>
          <w:szCs w:val="25"/>
        </w:rPr>
      </w:pPr>
      <w:r w:rsidRPr="000A771F">
        <w:rPr>
          <w:b/>
          <w:sz w:val="25"/>
          <w:szCs w:val="25"/>
        </w:rPr>
        <w:br w:type="page"/>
      </w:r>
    </w:p>
    <w:p w:rsidR="00155767" w:rsidRPr="000A771F" w:rsidRDefault="00155767" w:rsidP="009169B8">
      <w:pPr>
        <w:spacing w:line="480" w:lineRule="auto"/>
        <w:contextualSpacing/>
        <w:jc w:val="both"/>
        <w:rPr>
          <w:b/>
          <w:sz w:val="25"/>
          <w:szCs w:val="25"/>
        </w:rPr>
      </w:pPr>
      <w:r w:rsidRPr="000A771F">
        <w:rPr>
          <w:b/>
          <w:sz w:val="25"/>
          <w:szCs w:val="25"/>
        </w:rPr>
        <w:lastRenderedPageBreak/>
        <w:t>1.2 Statement of the Problem</w:t>
      </w:r>
    </w:p>
    <w:p w:rsidR="00155767" w:rsidRPr="000A771F" w:rsidRDefault="00155767" w:rsidP="009169B8">
      <w:pPr>
        <w:spacing w:line="480" w:lineRule="auto"/>
        <w:ind w:firstLine="720"/>
        <w:contextualSpacing/>
        <w:jc w:val="both"/>
        <w:rPr>
          <w:sz w:val="25"/>
          <w:szCs w:val="25"/>
        </w:rPr>
      </w:pPr>
      <w:r w:rsidRPr="000A771F">
        <w:rPr>
          <w:sz w:val="25"/>
          <w:szCs w:val="25"/>
        </w:rPr>
        <w:t>Public sector institutions in Nigeria, including the National Directorate of Employment (NDE), have faced persistent challenges in delivering timely and efficient services. One notable issue is the delay in decision-making and service provision due to the concentration of authority at higher managerial levels. Employees often have to wait for directives from their superiors before taking action, leading to reduced responsivenes</w:t>
      </w:r>
      <w:r w:rsidR="00495757" w:rsidRPr="000A771F">
        <w:rPr>
          <w:sz w:val="25"/>
          <w:szCs w:val="25"/>
        </w:rPr>
        <w:t>s and customer dissatisfaction.</w:t>
      </w:r>
    </w:p>
    <w:p w:rsidR="00155767" w:rsidRPr="000A771F" w:rsidRDefault="00155767" w:rsidP="009169B8">
      <w:pPr>
        <w:spacing w:line="480" w:lineRule="auto"/>
        <w:ind w:firstLine="720"/>
        <w:contextualSpacing/>
        <w:jc w:val="both"/>
        <w:rPr>
          <w:sz w:val="25"/>
          <w:szCs w:val="25"/>
        </w:rPr>
      </w:pPr>
      <w:r w:rsidRPr="000A771F">
        <w:rPr>
          <w:sz w:val="25"/>
          <w:szCs w:val="25"/>
        </w:rPr>
        <w:t>Although managers often claim that sufficient authority has been delegated to subordinates, observations and anecdotal evidence suggest otherwise. This discrepancy raises concerns about the actual practice of delegation and whether it significantly influences employee performance. Furthermore, the lack of autonomy among employees may hinder innovation, lower motivation, and redu</w:t>
      </w:r>
      <w:r w:rsidR="00495757" w:rsidRPr="000A771F">
        <w:rPr>
          <w:sz w:val="25"/>
          <w:szCs w:val="25"/>
        </w:rPr>
        <w:t>ce organizational productivity.</w:t>
      </w:r>
    </w:p>
    <w:p w:rsidR="00155767" w:rsidRPr="000A771F" w:rsidRDefault="00155767" w:rsidP="009169B8">
      <w:pPr>
        <w:spacing w:line="480" w:lineRule="auto"/>
        <w:ind w:firstLine="720"/>
        <w:contextualSpacing/>
        <w:jc w:val="both"/>
        <w:rPr>
          <w:sz w:val="25"/>
          <w:szCs w:val="25"/>
        </w:rPr>
      </w:pPr>
      <w:r w:rsidRPr="000A771F">
        <w:rPr>
          <w:sz w:val="25"/>
          <w:szCs w:val="25"/>
        </w:rPr>
        <w:t>Given the limited number of studies focused on the Nigerian public sector, especially at the operational level of agencies like the NDE, there is a need to investigate whether delegation of authority contributes meaningfully to employee performance and service delivery. This study is therefore poised to address this gap by examining the relationship between delegation of authority and employee performance at the NDE, Ilorin office.</w:t>
      </w:r>
    </w:p>
    <w:p w:rsidR="00155767" w:rsidRPr="000A771F" w:rsidRDefault="00155767" w:rsidP="009169B8">
      <w:pPr>
        <w:spacing w:line="480" w:lineRule="auto"/>
        <w:contextualSpacing/>
        <w:jc w:val="both"/>
        <w:rPr>
          <w:sz w:val="25"/>
          <w:szCs w:val="25"/>
        </w:rPr>
      </w:pPr>
    </w:p>
    <w:p w:rsidR="00155767" w:rsidRPr="000A771F" w:rsidRDefault="00155767" w:rsidP="009169B8">
      <w:pPr>
        <w:spacing w:line="480" w:lineRule="auto"/>
        <w:contextualSpacing/>
        <w:jc w:val="both"/>
        <w:rPr>
          <w:b/>
          <w:sz w:val="25"/>
          <w:szCs w:val="25"/>
        </w:rPr>
      </w:pPr>
      <w:r w:rsidRPr="000A771F">
        <w:rPr>
          <w:b/>
          <w:sz w:val="25"/>
          <w:szCs w:val="25"/>
        </w:rPr>
        <w:lastRenderedPageBreak/>
        <w:t>1.3 Research Questions</w:t>
      </w:r>
    </w:p>
    <w:p w:rsidR="00155767" w:rsidRPr="000A771F" w:rsidRDefault="00155767" w:rsidP="009169B8">
      <w:pPr>
        <w:spacing w:line="480" w:lineRule="auto"/>
        <w:contextualSpacing/>
        <w:jc w:val="both"/>
        <w:rPr>
          <w:sz w:val="25"/>
          <w:szCs w:val="25"/>
        </w:rPr>
      </w:pPr>
      <w:r w:rsidRPr="000A771F">
        <w:rPr>
          <w:sz w:val="25"/>
          <w:szCs w:val="25"/>
        </w:rPr>
        <w:t>To guide the investigation, the study seeks to answer the following research questions:</w:t>
      </w:r>
    </w:p>
    <w:p w:rsidR="00495757" w:rsidRPr="000A771F" w:rsidRDefault="00155767" w:rsidP="009169B8">
      <w:pPr>
        <w:pStyle w:val="ListParagraph"/>
        <w:numPr>
          <w:ilvl w:val="0"/>
          <w:numId w:val="24"/>
        </w:numPr>
        <w:spacing w:line="480" w:lineRule="auto"/>
        <w:jc w:val="both"/>
        <w:rPr>
          <w:rFonts w:ascii="Times New Roman" w:hAnsi="Times New Roman"/>
          <w:sz w:val="25"/>
          <w:szCs w:val="25"/>
        </w:rPr>
      </w:pPr>
      <w:r w:rsidRPr="000A771F">
        <w:rPr>
          <w:rFonts w:ascii="Times New Roman" w:hAnsi="Times New Roman"/>
          <w:sz w:val="25"/>
          <w:szCs w:val="25"/>
        </w:rPr>
        <w:t>Is there a significant relationship between delegation of authority and employees’ commitment to work?</w:t>
      </w:r>
    </w:p>
    <w:p w:rsidR="00495757" w:rsidRPr="000A771F" w:rsidRDefault="00155767" w:rsidP="009169B8">
      <w:pPr>
        <w:pStyle w:val="ListParagraph"/>
        <w:numPr>
          <w:ilvl w:val="0"/>
          <w:numId w:val="24"/>
        </w:numPr>
        <w:spacing w:line="480" w:lineRule="auto"/>
        <w:jc w:val="both"/>
        <w:rPr>
          <w:rFonts w:ascii="Times New Roman" w:hAnsi="Times New Roman"/>
          <w:sz w:val="25"/>
          <w:szCs w:val="25"/>
        </w:rPr>
      </w:pPr>
      <w:r w:rsidRPr="000A771F">
        <w:rPr>
          <w:rFonts w:ascii="Times New Roman" w:hAnsi="Times New Roman"/>
          <w:sz w:val="25"/>
          <w:szCs w:val="25"/>
        </w:rPr>
        <w:t>How does delegation of authority influence employees’ decision-making capacity?</w:t>
      </w:r>
    </w:p>
    <w:p w:rsidR="00155767" w:rsidRPr="000A771F" w:rsidRDefault="00155767" w:rsidP="009169B8">
      <w:pPr>
        <w:pStyle w:val="ListParagraph"/>
        <w:numPr>
          <w:ilvl w:val="0"/>
          <w:numId w:val="24"/>
        </w:numPr>
        <w:spacing w:line="480" w:lineRule="auto"/>
        <w:jc w:val="both"/>
        <w:rPr>
          <w:rFonts w:ascii="Times New Roman" w:hAnsi="Times New Roman"/>
          <w:sz w:val="25"/>
          <w:szCs w:val="25"/>
        </w:rPr>
      </w:pPr>
      <w:r w:rsidRPr="000A771F">
        <w:rPr>
          <w:rFonts w:ascii="Times New Roman" w:hAnsi="Times New Roman"/>
          <w:sz w:val="25"/>
          <w:szCs w:val="25"/>
        </w:rPr>
        <w:t>To what extent does delegation of authority enhance organizational performance at the NDE?</w:t>
      </w:r>
    </w:p>
    <w:p w:rsidR="00155767" w:rsidRPr="000A771F" w:rsidRDefault="00155767" w:rsidP="009169B8">
      <w:pPr>
        <w:spacing w:line="480" w:lineRule="auto"/>
        <w:contextualSpacing/>
        <w:jc w:val="both"/>
        <w:rPr>
          <w:b/>
          <w:sz w:val="25"/>
          <w:szCs w:val="25"/>
        </w:rPr>
      </w:pPr>
      <w:r w:rsidRPr="000A771F">
        <w:rPr>
          <w:b/>
          <w:sz w:val="25"/>
          <w:szCs w:val="25"/>
        </w:rPr>
        <w:t>1.4 Objectives of the Study</w:t>
      </w:r>
    </w:p>
    <w:p w:rsidR="00155767" w:rsidRPr="000A771F" w:rsidRDefault="00155767" w:rsidP="009169B8">
      <w:pPr>
        <w:spacing w:line="480" w:lineRule="auto"/>
        <w:ind w:firstLine="720"/>
        <w:contextualSpacing/>
        <w:jc w:val="both"/>
        <w:rPr>
          <w:sz w:val="25"/>
          <w:szCs w:val="25"/>
        </w:rPr>
      </w:pPr>
      <w:r w:rsidRPr="000A771F">
        <w:rPr>
          <w:sz w:val="25"/>
          <w:szCs w:val="25"/>
        </w:rPr>
        <w:t>The broad objective of this study is to assess the impact of delegation of authority on employee performance in the Nigerian public sector, with specific focus on the NDE, Ilorin office. The specific objectives</w:t>
      </w:r>
      <w:r w:rsidR="00495757" w:rsidRPr="000A771F">
        <w:rPr>
          <w:sz w:val="25"/>
          <w:szCs w:val="25"/>
        </w:rPr>
        <w:t xml:space="preserve"> are to:</w:t>
      </w:r>
    </w:p>
    <w:p w:rsidR="00495757" w:rsidRPr="000A771F" w:rsidRDefault="00155767" w:rsidP="009169B8">
      <w:pPr>
        <w:pStyle w:val="ListParagraph"/>
        <w:numPr>
          <w:ilvl w:val="0"/>
          <w:numId w:val="25"/>
        </w:numPr>
        <w:spacing w:line="480" w:lineRule="auto"/>
        <w:jc w:val="both"/>
        <w:rPr>
          <w:rFonts w:ascii="Times New Roman" w:hAnsi="Times New Roman"/>
          <w:sz w:val="25"/>
          <w:szCs w:val="25"/>
        </w:rPr>
      </w:pPr>
      <w:r w:rsidRPr="000A771F">
        <w:rPr>
          <w:rFonts w:ascii="Times New Roman" w:hAnsi="Times New Roman"/>
          <w:sz w:val="25"/>
          <w:szCs w:val="25"/>
        </w:rPr>
        <w:t>Investigate the relationship between delegation of authority and employees’ commitment to work.</w:t>
      </w:r>
    </w:p>
    <w:p w:rsidR="00495757" w:rsidRPr="000A771F" w:rsidRDefault="00155767" w:rsidP="009169B8">
      <w:pPr>
        <w:pStyle w:val="ListParagraph"/>
        <w:numPr>
          <w:ilvl w:val="0"/>
          <w:numId w:val="25"/>
        </w:numPr>
        <w:spacing w:line="480" w:lineRule="auto"/>
        <w:jc w:val="both"/>
        <w:rPr>
          <w:rFonts w:ascii="Times New Roman" w:hAnsi="Times New Roman"/>
          <w:sz w:val="25"/>
          <w:szCs w:val="25"/>
        </w:rPr>
      </w:pPr>
      <w:r w:rsidRPr="000A771F">
        <w:rPr>
          <w:rFonts w:ascii="Times New Roman" w:hAnsi="Times New Roman"/>
          <w:sz w:val="25"/>
          <w:szCs w:val="25"/>
        </w:rPr>
        <w:t>Examine how delegation of authority affects employees' decision-making abilities.</w:t>
      </w:r>
    </w:p>
    <w:p w:rsidR="00155767" w:rsidRPr="000A771F" w:rsidRDefault="00155767" w:rsidP="009169B8">
      <w:pPr>
        <w:pStyle w:val="ListParagraph"/>
        <w:numPr>
          <w:ilvl w:val="0"/>
          <w:numId w:val="25"/>
        </w:numPr>
        <w:spacing w:line="480" w:lineRule="auto"/>
        <w:jc w:val="both"/>
        <w:rPr>
          <w:rFonts w:ascii="Times New Roman" w:hAnsi="Times New Roman"/>
          <w:sz w:val="25"/>
          <w:szCs w:val="25"/>
        </w:rPr>
      </w:pPr>
      <w:r w:rsidRPr="000A771F">
        <w:rPr>
          <w:rFonts w:ascii="Times New Roman" w:hAnsi="Times New Roman"/>
          <w:sz w:val="25"/>
          <w:szCs w:val="25"/>
        </w:rPr>
        <w:t>Determine whether delegation of authority contributes to improved organizational performance.</w:t>
      </w:r>
    </w:p>
    <w:p w:rsidR="00155767" w:rsidRPr="000A771F" w:rsidRDefault="00155767" w:rsidP="009169B8">
      <w:pPr>
        <w:spacing w:line="480" w:lineRule="auto"/>
        <w:contextualSpacing/>
        <w:jc w:val="both"/>
        <w:rPr>
          <w:sz w:val="25"/>
          <w:szCs w:val="25"/>
        </w:rPr>
      </w:pPr>
    </w:p>
    <w:p w:rsidR="00155767" w:rsidRPr="000A771F" w:rsidRDefault="00155767" w:rsidP="009169B8">
      <w:pPr>
        <w:spacing w:line="480" w:lineRule="auto"/>
        <w:contextualSpacing/>
        <w:jc w:val="both"/>
        <w:rPr>
          <w:b/>
          <w:sz w:val="25"/>
          <w:szCs w:val="25"/>
        </w:rPr>
      </w:pPr>
      <w:r w:rsidRPr="000A771F">
        <w:rPr>
          <w:b/>
          <w:sz w:val="25"/>
          <w:szCs w:val="25"/>
        </w:rPr>
        <w:t>1.5 Research Hypotheses</w:t>
      </w:r>
    </w:p>
    <w:p w:rsidR="00155767" w:rsidRPr="000A771F" w:rsidRDefault="00155767" w:rsidP="009169B8">
      <w:pPr>
        <w:spacing w:line="480" w:lineRule="auto"/>
        <w:contextualSpacing/>
        <w:jc w:val="both"/>
        <w:rPr>
          <w:sz w:val="25"/>
          <w:szCs w:val="25"/>
        </w:rPr>
      </w:pPr>
      <w:r w:rsidRPr="000A771F">
        <w:rPr>
          <w:sz w:val="25"/>
          <w:szCs w:val="25"/>
        </w:rPr>
        <w:t>To validate the findings of the study, the follo</w:t>
      </w:r>
      <w:r w:rsidR="00495757" w:rsidRPr="000A771F">
        <w:rPr>
          <w:sz w:val="25"/>
          <w:szCs w:val="25"/>
        </w:rPr>
        <w:t>wing hypotheses will be tested:</w:t>
      </w:r>
    </w:p>
    <w:p w:rsidR="00495757" w:rsidRPr="000A771F" w:rsidRDefault="00155767" w:rsidP="009169B8">
      <w:pPr>
        <w:pStyle w:val="ListParagraph"/>
        <w:numPr>
          <w:ilvl w:val="0"/>
          <w:numId w:val="26"/>
        </w:numPr>
        <w:spacing w:line="480" w:lineRule="auto"/>
        <w:jc w:val="both"/>
        <w:rPr>
          <w:rFonts w:ascii="Times New Roman" w:hAnsi="Times New Roman"/>
          <w:sz w:val="25"/>
          <w:szCs w:val="25"/>
        </w:rPr>
      </w:pPr>
      <w:r w:rsidRPr="000A771F">
        <w:rPr>
          <w:rFonts w:ascii="Times New Roman" w:hAnsi="Times New Roman"/>
          <w:b/>
          <w:sz w:val="25"/>
          <w:szCs w:val="25"/>
        </w:rPr>
        <w:t>H01:</w:t>
      </w:r>
      <w:r w:rsidRPr="000A771F">
        <w:rPr>
          <w:rFonts w:ascii="Times New Roman" w:hAnsi="Times New Roman"/>
          <w:sz w:val="25"/>
          <w:szCs w:val="25"/>
        </w:rPr>
        <w:t xml:space="preserve"> There is no significant relationship between delegation of authority and employees’ commitment to work.</w:t>
      </w:r>
    </w:p>
    <w:p w:rsidR="00495757" w:rsidRPr="000A771F" w:rsidRDefault="00155767" w:rsidP="009169B8">
      <w:pPr>
        <w:pStyle w:val="ListParagraph"/>
        <w:numPr>
          <w:ilvl w:val="0"/>
          <w:numId w:val="26"/>
        </w:numPr>
        <w:spacing w:line="480" w:lineRule="auto"/>
        <w:jc w:val="both"/>
        <w:rPr>
          <w:rFonts w:ascii="Times New Roman" w:hAnsi="Times New Roman"/>
          <w:sz w:val="25"/>
          <w:szCs w:val="25"/>
        </w:rPr>
      </w:pPr>
      <w:r w:rsidRPr="000A771F">
        <w:rPr>
          <w:rFonts w:ascii="Times New Roman" w:hAnsi="Times New Roman"/>
          <w:b/>
          <w:sz w:val="25"/>
          <w:szCs w:val="25"/>
        </w:rPr>
        <w:t>H02:</w:t>
      </w:r>
      <w:r w:rsidRPr="000A771F">
        <w:rPr>
          <w:rFonts w:ascii="Times New Roman" w:hAnsi="Times New Roman"/>
          <w:sz w:val="25"/>
          <w:szCs w:val="25"/>
        </w:rPr>
        <w:t xml:space="preserve"> Delegation of authority does not significantly influence employees’ decision-making capacity.</w:t>
      </w:r>
    </w:p>
    <w:p w:rsidR="00155767" w:rsidRPr="000A771F" w:rsidRDefault="00155767" w:rsidP="009169B8">
      <w:pPr>
        <w:pStyle w:val="ListParagraph"/>
        <w:numPr>
          <w:ilvl w:val="0"/>
          <w:numId w:val="26"/>
        </w:numPr>
        <w:spacing w:line="480" w:lineRule="auto"/>
        <w:jc w:val="both"/>
        <w:rPr>
          <w:rFonts w:ascii="Times New Roman" w:hAnsi="Times New Roman"/>
          <w:sz w:val="25"/>
          <w:szCs w:val="25"/>
        </w:rPr>
      </w:pPr>
      <w:r w:rsidRPr="000A771F">
        <w:rPr>
          <w:rFonts w:ascii="Times New Roman" w:hAnsi="Times New Roman"/>
          <w:b/>
          <w:sz w:val="25"/>
          <w:szCs w:val="25"/>
        </w:rPr>
        <w:t>H03</w:t>
      </w:r>
      <w:r w:rsidRPr="000A771F">
        <w:rPr>
          <w:rFonts w:ascii="Times New Roman" w:hAnsi="Times New Roman"/>
          <w:sz w:val="25"/>
          <w:szCs w:val="25"/>
        </w:rPr>
        <w:t>: Delegation of authority does not significantly enhance organizational performance at the NDE.</w:t>
      </w:r>
    </w:p>
    <w:p w:rsidR="00155767" w:rsidRPr="000A771F" w:rsidRDefault="00155767" w:rsidP="009169B8">
      <w:pPr>
        <w:spacing w:line="480" w:lineRule="auto"/>
        <w:contextualSpacing/>
        <w:jc w:val="both"/>
        <w:rPr>
          <w:b/>
          <w:sz w:val="25"/>
          <w:szCs w:val="25"/>
        </w:rPr>
      </w:pPr>
      <w:r w:rsidRPr="000A771F">
        <w:rPr>
          <w:b/>
          <w:sz w:val="25"/>
          <w:szCs w:val="25"/>
        </w:rPr>
        <w:t>1.6 Significance of the Study</w:t>
      </w:r>
    </w:p>
    <w:p w:rsidR="00155767" w:rsidRPr="000A771F" w:rsidRDefault="00155767" w:rsidP="009169B8">
      <w:pPr>
        <w:spacing w:line="480" w:lineRule="auto"/>
        <w:ind w:firstLine="720"/>
        <w:contextualSpacing/>
        <w:jc w:val="both"/>
        <w:rPr>
          <w:sz w:val="25"/>
          <w:szCs w:val="25"/>
        </w:rPr>
      </w:pPr>
      <w:r w:rsidRPr="000A771F">
        <w:rPr>
          <w:sz w:val="25"/>
          <w:szCs w:val="25"/>
        </w:rPr>
        <w:t>This study holds significant practical and theoretical relevance. Practically, it will provide insights for public sector administrators and policymakers on the importance of effective delegation in enhancing employee performance and organizational outcomes. Specifically, the findings will be valuable to the management of the National Directorate of Employment in understanding how to optimize staff performance throug</w:t>
      </w:r>
      <w:r w:rsidR="00495757" w:rsidRPr="000A771F">
        <w:rPr>
          <w:sz w:val="25"/>
          <w:szCs w:val="25"/>
        </w:rPr>
        <w:t>h better delegation strategies.</w:t>
      </w:r>
    </w:p>
    <w:p w:rsidR="00155767" w:rsidRPr="000A771F" w:rsidRDefault="00155767" w:rsidP="009169B8">
      <w:pPr>
        <w:spacing w:line="480" w:lineRule="auto"/>
        <w:ind w:firstLine="720"/>
        <w:contextualSpacing/>
        <w:jc w:val="both"/>
        <w:rPr>
          <w:sz w:val="25"/>
          <w:szCs w:val="25"/>
        </w:rPr>
      </w:pPr>
      <w:r w:rsidRPr="000A771F">
        <w:rPr>
          <w:sz w:val="25"/>
          <w:szCs w:val="25"/>
        </w:rPr>
        <w:t xml:space="preserve">Theoretically, the study will contribute to the body of knowledge on organizational behavior and human resource management in the Nigerian public sector. It will fill an existing gap in literature, particularly concerning the relationship between delegation and performance within public agencies. Furthermore, it will </w:t>
      </w:r>
      <w:r w:rsidRPr="000A771F">
        <w:rPr>
          <w:sz w:val="25"/>
          <w:szCs w:val="25"/>
        </w:rPr>
        <w:lastRenderedPageBreak/>
        <w:t>serve as a reference for future research in the area of authority distribution and workforce produc</w:t>
      </w:r>
      <w:r w:rsidR="00495757" w:rsidRPr="000A771F">
        <w:rPr>
          <w:sz w:val="25"/>
          <w:szCs w:val="25"/>
        </w:rPr>
        <w:t>tivity in similar institutions.</w:t>
      </w:r>
    </w:p>
    <w:p w:rsidR="00155767" w:rsidRPr="000A771F" w:rsidRDefault="00155767" w:rsidP="009169B8">
      <w:pPr>
        <w:spacing w:line="480" w:lineRule="auto"/>
        <w:contextualSpacing/>
        <w:jc w:val="both"/>
        <w:rPr>
          <w:b/>
          <w:sz w:val="25"/>
          <w:szCs w:val="25"/>
        </w:rPr>
      </w:pPr>
      <w:r w:rsidRPr="000A771F">
        <w:rPr>
          <w:b/>
          <w:sz w:val="25"/>
          <w:szCs w:val="25"/>
        </w:rPr>
        <w:t>1.7 Scope of the Study</w:t>
      </w:r>
    </w:p>
    <w:p w:rsidR="00155767" w:rsidRPr="000A771F" w:rsidRDefault="00155767" w:rsidP="009169B8">
      <w:pPr>
        <w:spacing w:line="480" w:lineRule="auto"/>
        <w:ind w:firstLine="720"/>
        <w:contextualSpacing/>
        <w:jc w:val="both"/>
        <w:rPr>
          <w:sz w:val="25"/>
          <w:szCs w:val="25"/>
        </w:rPr>
      </w:pPr>
      <w:r w:rsidRPr="000A771F">
        <w:rPr>
          <w:sz w:val="25"/>
          <w:szCs w:val="25"/>
        </w:rPr>
        <w:t>This study is limited to assessing the impact of delegation of authority on employee performance in the Nigerian public sector, with specific reference to the National Directorate of Employment (NDE), Ilorin office. The study will focus on the relationship between delegation, employee motivation, decision-making, and overall performance. Constraints encountered include time limitations and limited access to confidential organizational data; however, these do not undermine the overall validity of the study.</w:t>
      </w:r>
    </w:p>
    <w:p w:rsidR="00155767" w:rsidRPr="000A771F" w:rsidRDefault="00155767" w:rsidP="009169B8">
      <w:pPr>
        <w:spacing w:line="480" w:lineRule="auto"/>
        <w:contextualSpacing/>
        <w:jc w:val="both"/>
        <w:rPr>
          <w:b/>
          <w:sz w:val="25"/>
          <w:szCs w:val="25"/>
        </w:rPr>
      </w:pPr>
      <w:r w:rsidRPr="000A771F">
        <w:rPr>
          <w:b/>
          <w:sz w:val="25"/>
          <w:szCs w:val="25"/>
        </w:rPr>
        <w:t>1.8 Definition of Key Terms</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Delegation of Authority: The process of assigning responsibility and granting authority to subordinates to carry out specific tasks or make decisions on behalf of a superior.</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Employee Performance: The extent to which employees fulfill their job responsibilities, including the quality, timeliness, and efficiency of their output.</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Functional Efficiency: The ability of employees to execute delegated tasks accurately, with minimal supervision, and within expected timeframes.</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lastRenderedPageBreak/>
        <w:t>Decision-Making: The process by which employees make informed choices within the scope of their delegated authority to achieve organizational goals.</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Effectiveness: The degree to which employees meet desired outcomes and contribute to overall organizational goals.</w:t>
      </w:r>
    </w:p>
    <w:p w:rsidR="0049575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Empowerment: Providing employees with the necessary tools, authority, and confidence to make decisions and take initiative within their roles.</w:t>
      </w:r>
    </w:p>
    <w:p w:rsidR="00155767" w:rsidRPr="000A771F" w:rsidRDefault="00155767" w:rsidP="009169B8">
      <w:pPr>
        <w:pStyle w:val="ListParagraph"/>
        <w:numPr>
          <w:ilvl w:val="0"/>
          <w:numId w:val="27"/>
        </w:numPr>
        <w:spacing w:line="480" w:lineRule="auto"/>
        <w:jc w:val="both"/>
        <w:rPr>
          <w:rFonts w:ascii="Times New Roman" w:hAnsi="Times New Roman"/>
          <w:sz w:val="25"/>
          <w:szCs w:val="25"/>
        </w:rPr>
      </w:pPr>
      <w:r w:rsidRPr="000A771F">
        <w:rPr>
          <w:rFonts w:ascii="Times New Roman" w:hAnsi="Times New Roman"/>
          <w:sz w:val="25"/>
          <w:szCs w:val="25"/>
        </w:rPr>
        <w:t>Organizational Performance: The overall ability of the organization to achieve its goals effectively and efficiently through coordinated employee efforts.</w:t>
      </w:r>
    </w:p>
    <w:p w:rsidR="004F5F1D" w:rsidRPr="000A771F" w:rsidRDefault="004F5F1D" w:rsidP="004F5F1D">
      <w:pPr>
        <w:spacing w:line="480" w:lineRule="auto"/>
        <w:contextualSpacing/>
        <w:rPr>
          <w:b/>
        </w:rPr>
      </w:pPr>
      <w:r w:rsidRPr="000A771F">
        <w:rPr>
          <w:b/>
        </w:rPr>
        <w:br w:type="page"/>
      </w:r>
    </w:p>
    <w:p w:rsidR="004F5F1D" w:rsidRPr="000A771F" w:rsidRDefault="004F5F1D" w:rsidP="004F5F1D">
      <w:pPr>
        <w:spacing w:line="480" w:lineRule="auto"/>
        <w:contextualSpacing/>
        <w:jc w:val="center"/>
        <w:rPr>
          <w:b/>
        </w:rPr>
        <w:sectPr w:rsidR="004F5F1D" w:rsidRPr="000A771F" w:rsidSect="004F5F1D">
          <w:pgSz w:w="11520" w:h="14400" w:code="9"/>
          <w:pgMar w:top="1440" w:right="1440" w:bottom="1440" w:left="1440" w:header="720" w:footer="720" w:gutter="0"/>
          <w:pgNumType w:start="1"/>
          <w:cols w:space="720"/>
          <w:docGrid w:linePitch="360"/>
        </w:sectPr>
      </w:pPr>
    </w:p>
    <w:p w:rsidR="004F5F1D" w:rsidRPr="000A771F" w:rsidRDefault="004F5F1D" w:rsidP="004F5F1D">
      <w:pPr>
        <w:spacing w:line="480" w:lineRule="auto"/>
        <w:contextualSpacing/>
        <w:jc w:val="center"/>
        <w:rPr>
          <w:b/>
          <w:sz w:val="26"/>
          <w:szCs w:val="26"/>
        </w:rPr>
      </w:pPr>
      <w:r w:rsidRPr="000A771F">
        <w:rPr>
          <w:b/>
          <w:sz w:val="26"/>
          <w:szCs w:val="26"/>
        </w:rPr>
        <w:lastRenderedPageBreak/>
        <w:t>CHAPTER TWO</w:t>
      </w:r>
    </w:p>
    <w:p w:rsidR="004F5F1D" w:rsidRPr="000A771F" w:rsidRDefault="004F5F1D" w:rsidP="004F5F1D">
      <w:pPr>
        <w:spacing w:line="480" w:lineRule="auto"/>
        <w:contextualSpacing/>
        <w:jc w:val="center"/>
        <w:rPr>
          <w:b/>
          <w:sz w:val="26"/>
          <w:szCs w:val="26"/>
        </w:rPr>
      </w:pPr>
      <w:r w:rsidRPr="000A771F">
        <w:rPr>
          <w:b/>
          <w:sz w:val="26"/>
          <w:szCs w:val="26"/>
        </w:rPr>
        <w:t>LITERATURE REVIEW</w:t>
      </w:r>
    </w:p>
    <w:p w:rsidR="00495757" w:rsidRPr="000A771F" w:rsidRDefault="00495757" w:rsidP="00495757">
      <w:pPr>
        <w:spacing w:line="480" w:lineRule="auto"/>
        <w:contextualSpacing/>
        <w:jc w:val="both"/>
        <w:rPr>
          <w:b/>
          <w:sz w:val="25"/>
          <w:szCs w:val="25"/>
        </w:rPr>
      </w:pPr>
      <w:r w:rsidRPr="000A771F">
        <w:rPr>
          <w:b/>
          <w:sz w:val="25"/>
          <w:szCs w:val="25"/>
        </w:rPr>
        <w:t>2.1 Introduction</w:t>
      </w:r>
    </w:p>
    <w:p w:rsidR="00495757" w:rsidRPr="000A771F" w:rsidRDefault="00495757" w:rsidP="00495757">
      <w:pPr>
        <w:spacing w:line="480" w:lineRule="auto"/>
        <w:ind w:firstLine="720"/>
        <w:contextualSpacing/>
        <w:jc w:val="both"/>
        <w:rPr>
          <w:sz w:val="25"/>
          <w:szCs w:val="25"/>
        </w:rPr>
      </w:pPr>
      <w:r w:rsidRPr="000A771F">
        <w:rPr>
          <w:sz w:val="25"/>
          <w:szCs w:val="25"/>
        </w:rPr>
        <w:t>Delegation of authority is a fundamental managerial practice that directly influences employee motivation, commitment, and performance—especially in public sector institutions such as the National Directorate of Employment (NDE). Nashem, AkifLutfi, and Mohammed Hassan (2013) conducted a study on the impact of structural empowerment in achieving psychological empowerment. Their findings revealed a statistically significant relationship between structural empowerment—manifested through delegation of authority, autonomy, participation, and innovation—and psychological empowerment, which includes employees’ sense of purpose, effectiveness, autonomy, and confidence in their roles.</w:t>
      </w:r>
    </w:p>
    <w:p w:rsidR="00495757" w:rsidRPr="000A771F" w:rsidRDefault="00495757" w:rsidP="00495757">
      <w:pPr>
        <w:spacing w:line="480" w:lineRule="auto"/>
        <w:ind w:firstLine="720"/>
        <w:contextualSpacing/>
        <w:jc w:val="both"/>
        <w:rPr>
          <w:sz w:val="25"/>
          <w:szCs w:val="25"/>
        </w:rPr>
      </w:pPr>
      <w:r w:rsidRPr="000A771F">
        <w:rPr>
          <w:sz w:val="25"/>
          <w:szCs w:val="25"/>
        </w:rPr>
        <w:t>Similarly, Al-Matoudi (2003) investigated the role of delegation of authority in achieving organizational objectives and concluded that delegation plays a crucial role in effective leadership and organizational management. These perspectives underscore the importance of delegation not only as a means of sharing power but also as a strategic tool for enhancing employee performance, particularly in bureaucratic institutions like the NDE.</w:t>
      </w:r>
    </w:p>
    <w:p w:rsidR="00495757" w:rsidRPr="000A771F" w:rsidRDefault="00495757" w:rsidP="00495757">
      <w:pPr>
        <w:spacing w:line="480" w:lineRule="auto"/>
        <w:ind w:firstLine="720"/>
        <w:contextualSpacing/>
        <w:jc w:val="both"/>
        <w:rPr>
          <w:sz w:val="25"/>
          <w:szCs w:val="25"/>
        </w:rPr>
      </w:pPr>
      <w:r w:rsidRPr="000A771F">
        <w:rPr>
          <w:sz w:val="25"/>
          <w:szCs w:val="25"/>
        </w:rPr>
        <w:lastRenderedPageBreak/>
        <w:t>This chapter explores the conceptual framework, principles, and empirical relationships surrounding delegation of authority and its influence on employee performance in the Nigerian public sector.</w:t>
      </w:r>
    </w:p>
    <w:p w:rsidR="00495757" w:rsidRPr="000A771F" w:rsidRDefault="00495757" w:rsidP="00495757">
      <w:pPr>
        <w:spacing w:line="480" w:lineRule="auto"/>
        <w:contextualSpacing/>
        <w:jc w:val="both"/>
        <w:rPr>
          <w:b/>
          <w:sz w:val="25"/>
          <w:szCs w:val="25"/>
        </w:rPr>
      </w:pPr>
      <w:r w:rsidRPr="000A771F">
        <w:rPr>
          <w:b/>
          <w:sz w:val="25"/>
          <w:szCs w:val="25"/>
        </w:rPr>
        <w:t>2.2 Conceptual Framework</w:t>
      </w:r>
    </w:p>
    <w:p w:rsidR="00495757" w:rsidRPr="000A771F" w:rsidRDefault="00495757" w:rsidP="00495757">
      <w:pPr>
        <w:spacing w:line="480" w:lineRule="auto"/>
        <w:contextualSpacing/>
        <w:jc w:val="both"/>
        <w:rPr>
          <w:b/>
          <w:sz w:val="25"/>
          <w:szCs w:val="25"/>
        </w:rPr>
      </w:pPr>
      <w:r w:rsidRPr="000A771F">
        <w:rPr>
          <w:b/>
          <w:sz w:val="25"/>
          <w:szCs w:val="25"/>
        </w:rPr>
        <w:t>2.2.1 Delegation of Authority</w:t>
      </w:r>
    </w:p>
    <w:p w:rsidR="00495757" w:rsidRPr="000A771F" w:rsidRDefault="00495757" w:rsidP="00495757">
      <w:pPr>
        <w:spacing w:line="480" w:lineRule="auto"/>
        <w:ind w:firstLine="720"/>
        <w:contextualSpacing/>
        <w:jc w:val="both"/>
        <w:rPr>
          <w:sz w:val="25"/>
          <w:szCs w:val="25"/>
        </w:rPr>
      </w:pPr>
      <w:r w:rsidRPr="000A771F">
        <w:rPr>
          <w:sz w:val="25"/>
          <w:szCs w:val="25"/>
        </w:rPr>
        <w:t>Delegation of authority occurs when a superior formally transfers decision-making power and responsibility to a subordinate to act on their behalf within defined limits. Dessler (2006) describes delegation as the act of assigning responsibility and granting the necessary authority from upper management to lower-level staff. According to Luthans and Hodgetts (2004), delegation involves the process of distributing tasks and authority to subordinates in an organization.</w:t>
      </w:r>
    </w:p>
    <w:p w:rsidR="00495757" w:rsidRPr="000A771F" w:rsidRDefault="00495757" w:rsidP="00495757">
      <w:pPr>
        <w:spacing w:line="480" w:lineRule="auto"/>
        <w:ind w:firstLine="720"/>
        <w:contextualSpacing/>
        <w:jc w:val="both"/>
        <w:rPr>
          <w:sz w:val="25"/>
          <w:szCs w:val="25"/>
        </w:rPr>
      </w:pPr>
      <w:r w:rsidRPr="000A771F">
        <w:rPr>
          <w:sz w:val="25"/>
          <w:szCs w:val="25"/>
        </w:rPr>
        <w:t>Kiiza and Pich (2014) conceptualize delegation as the action by which a manager assigns a portion of their authority to a subordinate in line with an assigned responsibility. This concept aligns with the idea of authorization, which Al-Jammal et al. (2015) and Fleith&amp;Abd Al-Majeed (2005) describe as empowering subordinates to execute specific duties in a way that does not jeopardize the organization’s structure or goals.</w:t>
      </w:r>
    </w:p>
    <w:p w:rsidR="00495757" w:rsidRPr="000A771F" w:rsidRDefault="00495757" w:rsidP="00495757">
      <w:pPr>
        <w:spacing w:line="480" w:lineRule="auto"/>
        <w:ind w:firstLine="720"/>
        <w:contextualSpacing/>
        <w:jc w:val="both"/>
        <w:rPr>
          <w:sz w:val="25"/>
          <w:szCs w:val="25"/>
        </w:rPr>
      </w:pPr>
    </w:p>
    <w:p w:rsidR="00495757" w:rsidRPr="000A771F" w:rsidRDefault="00495757" w:rsidP="00495757">
      <w:pPr>
        <w:spacing w:line="480" w:lineRule="auto"/>
        <w:ind w:firstLine="720"/>
        <w:contextualSpacing/>
        <w:jc w:val="both"/>
        <w:rPr>
          <w:sz w:val="25"/>
          <w:szCs w:val="25"/>
        </w:rPr>
      </w:pPr>
      <w:r w:rsidRPr="000A771F">
        <w:rPr>
          <w:sz w:val="25"/>
          <w:szCs w:val="25"/>
        </w:rPr>
        <w:lastRenderedPageBreak/>
        <w:t>Makawi (2005) further defined authorization as the granting of rights to an employee to control others and establish rules and procedures that others must follow. This process, according to Joiner, Bakalis, and Chay (2016), builds and sustains healthy superior-subordinate relationships, a critical aspect of performance culture in public institutions.</w:t>
      </w:r>
    </w:p>
    <w:p w:rsidR="00495757" w:rsidRPr="000A771F" w:rsidRDefault="00495757" w:rsidP="00495757">
      <w:pPr>
        <w:spacing w:line="480" w:lineRule="auto"/>
        <w:ind w:firstLine="720"/>
        <w:contextualSpacing/>
        <w:jc w:val="both"/>
        <w:rPr>
          <w:sz w:val="25"/>
          <w:szCs w:val="25"/>
        </w:rPr>
      </w:pPr>
      <w:r w:rsidRPr="000A771F">
        <w:rPr>
          <w:sz w:val="25"/>
          <w:szCs w:val="25"/>
        </w:rPr>
        <w:t>In the context of this study, delegation of authority is defined as the formal assignment of decision-making power and responsibility by a superior officer to an employee, allowing the latter to perform specific duties in pursuit of organizational goals.</w:t>
      </w:r>
    </w:p>
    <w:p w:rsidR="00495757" w:rsidRPr="000A771F" w:rsidRDefault="00495757" w:rsidP="00495757">
      <w:pPr>
        <w:spacing w:line="480" w:lineRule="auto"/>
        <w:contextualSpacing/>
        <w:jc w:val="both"/>
        <w:rPr>
          <w:sz w:val="25"/>
          <w:szCs w:val="25"/>
        </w:rPr>
      </w:pPr>
      <w:r w:rsidRPr="000A771F">
        <w:rPr>
          <w:sz w:val="25"/>
          <w:szCs w:val="25"/>
        </w:rPr>
        <w:t>Koontz et al. (1983) outlined four essential steps in the delegation process:</w:t>
      </w:r>
    </w:p>
    <w:p w:rsidR="00495757" w:rsidRPr="000A771F" w:rsidRDefault="00495757" w:rsidP="00495757">
      <w:pPr>
        <w:pStyle w:val="ListParagraph"/>
        <w:numPr>
          <w:ilvl w:val="0"/>
          <w:numId w:val="28"/>
        </w:numPr>
        <w:spacing w:line="480" w:lineRule="auto"/>
        <w:jc w:val="both"/>
        <w:rPr>
          <w:rFonts w:ascii="Times New Roman" w:hAnsi="Times New Roman"/>
          <w:sz w:val="25"/>
          <w:szCs w:val="25"/>
        </w:rPr>
      </w:pPr>
      <w:r w:rsidRPr="000A771F">
        <w:rPr>
          <w:rFonts w:ascii="Times New Roman" w:hAnsi="Times New Roman"/>
          <w:sz w:val="25"/>
          <w:szCs w:val="25"/>
        </w:rPr>
        <w:t>Determining expected results,</w:t>
      </w:r>
    </w:p>
    <w:p w:rsidR="00495757" w:rsidRPr="000A771F" w:rsidRDefault="00495757" w:rsidP="00495757">
      <w:pPr>
        <w:pStyle w:val="ListParagraph"/>
        <w:numPr>
          <w:ilvl w:val="0"/>
          <w:numId w:val="28"/>
        </w:numPr>
        <w:spacing w:line="480" w:lineRule="auto"/>
        <w:jc w:val="both"/>
        <w:rPr>
          <w:rFonts w:ascii="Times New Roman" w:hAnsi="Times New Roman"/>
          <w:sz w:val="25"/>
          <w:szCs w:val="25"/>
        </w:rPr>
      </w:pPr>
      <w:r w:rsidRPr="000A771F">
        <w:rPr>
          <w:rFonts w:ascii="Times New Roman" w:hAnsi="Times New Roman"/>
          <w:sz w:val="25"/>
          <w:szCs w:val="25"/>
        </w:rPr>
        <w:t>Assigning tasks,</w:t>
      </w:r>
    </w:p>
    <w:p w:rsidR="00495757" w:rsidRPr="000A771F" w:rsidRDefault="00495757" w:rsidP="00495757">
      <w:pPr>
        <w:pStyle w:val="ListParagraph"/>
        <w:numPr>
          <w:ilvl w:val="0"/>
          <w:numId w:val="28"/>
        </w:numPr>
        <w:spacing w:line="480" w:lineRule="auto"/>
        <w:jc w:val="both"/>
        <w:rPr>
          <w:rFonts w:ascii="Times New Roman" w:hAnsi="Times New Roman"/>
          <w:sz w:val="25"/>
          <w:szCs w:val="25"/>
        </w:rPr>
      </w:pPr>
      <w:r w:rsidRPr="000A771F">
        <w:rPr>
          <w:rFonts w:ascii="Times New Roman" w:hAnsi="Times New Roman"/>
          <w:sz w:val="25"/>
          <w:szCs w:val="25"/>
        </w:rPr>
        <w:t>Granting the authority required to accomplish those tasks, and</w:t>
      </w:r>
    </w:p>
    <w:p w:rsidR="00495757" w:rsidRPr="000A771F" w:rsidRDefault="00495757" w:rsidP="00495757">
      <w:pPr>
        <w:pStyle w:val="ListParagraph"/>
        <w:numPr>
          <w:ilvl w:val="0"/>
          <w:numId w:val="28"/>
        </w:numPr>
        <w:spacing w:line="480" w:lineRule="auto"/>
        <w:jc w:val="both"/>
        <w:rPr>
          <w:rFonts w:ascii="Times New Roman" w:hAnsi="Times New Roman"/>
          <w:sz w:val="25"/>
          <w:szCs w:val="25"/>
        </w:rPr>
      </w:pPr>
      <w:r w:rsidRPr="000A771F">
        <w:rPr>
          <w:rFonts w:ascii="Times New Roman" w:hAnsi="Times New Roman"/>
          <w:sz w:val="25"/>
          <w:szCs w:val="25"/>
        </w:rPr>
        <w:t>Holding the subordinate accountable for performance.</w:t>
      </w:r>
    </w:p>
    <w:p w:rsidR="00495757" w:rsidRPr="000A771F" w:rsidRDefault="00495757" w:rsidP="00384D2F">
      <w:pPr>
        <w:spacing w:line="480" w:lineRule="auto"/>
        <w:ind w:firstLine="720"/>
        <w:contextualSpacing/>
        <w:jc w:val="both"/>
        <w:rPr>
          <w:sz w:val="25"/>
          <w:szCs w:val="25"/>
        </w:rPr>
      </w:pPr>
      <w:r w:rsidRPr="000A771F">
        <w:rPr>
          <w:sz w:val="25"/>
          <w:szCs w:val="25"/>
        </w:rPr>
        <w:t xml:space="preserve">They emphasized that separating these components in practice is unproductive, as it is illogical to hold someone responsible for results without granting them the </w:t>
      </w:r>
      <w:r w:rsidRPr="000A771F">
        <w:rPr>
          <w:sz w:val="25"/>
          <w:szCs w:val="25"/>
        </w:rPr>
        <w:lastRenderedPageBreak/>
        <w:t>authority to achieve those results. Responsibility, therefore, remains an obligation that cannot be delegated by the subordinate.</w:t>
      </w:r>
    </w:p>
    <w:p w:rsidR="00384D2F" w:rsidRPr="000A771F" w:rsidRDefault="00384D2F" w:rsidP="00384D2F">
      <w:pPr>
        <w:spacing w:line="480" w:lineRule="auto"/>
        <w:contextualSpacing/>
        <w:rPr>
          <w:b/>
          <w:sz w:val="25"/>
          <w:szCs w:val="25"/>
        </w:rPr>
      </w:pPr>
      <w:r w:rsidRPr="000A771F">
        <w:rPr>
          <w:b/>
          <w:sz w:val="25"/>
          <w:szCs w:val="25"/>
        </w:rPr>
        <w:t>2.2.2 Types of Delegation</w:t>
      </w:r>
    </w:p>
    <w:p w:rsidR="00384D2F" w:rsidRPr="000A771F" w:rsidRDefault="00384D2F" w:rsidP="00384D2F">
      <w:pPr>
        <w:spacing w:line="480" w:lineRule="auto"/>
        <w:ind w:firstLine="720"/>
        <w:contextualSpacing/>
        <w:rPr>
          <w:sz w:val="25"/>
          <w:szCs w:val="25"/>
        </w:rPr>
      </w:pPr>
      <w:r w:rsidRPr="000A771F">
        <w:rPr>
          <w:sz w:val="25"/>
          <w:szCs w:val="25"/>
        </w:rPr>
        <w:t>Delegation can take different forms based on organizational needs and the nature of tasks:</w:t>
      </w:r>
    </w:p>
    <w:p w:rsidR="00384D2F" w:rsidRPr="000A771F" w:rsidRDefault="00384D2F" w:rsidP="00384D2F">
      <w:pPr>
        <w:pStyle w:val="ListParagraph"/>
        <w:numPr>
          <w:ilvl w:val="0"/>
          <w:numId w:val="29"/>
        </w:numPr>
        <w:spacing w:line="480" w:lineRule="auto"/>
        <w:rPr>
          <w:rFonts w:ascii="Times New Roman" w:hAnsi="Times New Roman"/>
          <w:sz w:val="25"/>
          <w:szCs w:val="25"/>
        </w:rPr>
      </w:pPr>
      <w:r w:rsidRPr="000A771F">
        <w:rPr>
          <w:rFonts w:ascii="Times New Roman" w:hAnsi="Times New Roman"/>
          <w:sz w:val="25"/>
          <w:szCs w:val="25"/>
        </w:rPr>
        <w:t>General Delegation – This involves the routine delegation of tasks to subordinates in specific roles (e.g., departmental functions).</w:t>
      </w:r>
    </w:p>
    <w:p w:rsidR="00384D2F" w:rsidRPr="000A771F" w:rsidRDefault="00384D2F" w:rsidP="00384D2F">
      <w:pPr>
        <w:pStyle w:val="ListParagraph"/>
        <w:numPr>
          <w:ilvl w:val="0"/>
          <w:numId w:val="29"/>
        </w:numPr>
        <w:spacing w:line="480" w:lineRule="auto"/>
        <w:rPr>
          <w:rFonts w:ascii="Times New Roman" w:hAnsi="Times New Roman"/>
          <w:sz w:val="25"/>
          <w:szCs w:val="25"/>
        </w:rPr>
      </w:pPr>
      <w:r w:rsidRPr="000A771F">
        <w:rPr>
          <w:rFonts w:ascii="Times New Roman" w:hAnsi="Times New Roman"/>
          <w:sz w:val="25"/>
          <w:szCs w:val="25"/>
        </w:rPr>
        <w:t>Specific Delegation – Refers to the assignment of a unique, time-bound responsibility (e.g., leading a project or initiative).</w:t>
      </w:r>
    </w:p>
    <w:p w:rsidR="00384D2F" w:rsidRPr="000A771F" w:rsidRDefault="00384D2F" w:rsidP="00384D2F">
      <w:pPr>
        <w:pStyle w:val="ListParagraph"/>
        <w:numPr>
          <w:ilvl w:val="0"/>
          <w:numId w:val="29"/>
        </w:numPr>
        <w:spacing w:line="480" w:lineRule="auto"/>
        <w:rPr>
          <w:rFonts w:ascii="Times New Roman" w:hAnsi="Times New Roman"/>
          <w:sz w:val="25"/>
          <w:szCs w:val="25"/>
        </w:rPr>
      </w:pPr>
      <w:r w:rsidRPr="000A771F">
        <w:rPr>
          <w:rFonts w:ascii="Times New Roman" w:hAnsi="Times New Roman"/>
          <w:sz w:val="25"/>
          <w:szCs w:val="25"/>
        </w:rPr>
        <w:t>Downward Delegation – Authority is passed from a higher-ranking officer to a junior officer, typical in hierarchical structures like the NDE.</w:t>
      </w:r>
    </w:p>
    <w:p w:rsidR="00384D2F" w:rsidRPr="000A771F" w:rsidRDefault="00384D2F" w:rsidP="00384D2F">
      <w:pPr>
        <w:pStyle w:val="ListParagraph"/>
        <w:numPr>
          <w:ilvl w:val="0"/>
          <w:numId w:val="29"/>
        </w:numPr>
        <w:spacing w:line="480" w:lineRule="auto"/>
        <w:rPr>
          <w:rFonts w:ascii="Times New Roman" w:hAnsi="Times New Roman"/>
          <w:sz w:val="25"/>
          <w:szCs w:val="25"/>
        </w:rPr>
      </w:pPr>
      <w:r w:rsidRPr="000A771F">
        <w:rPr>
          <w:rFonts w:ascii="Times New Roman" w:hAnsi="Times New Roman"/>
          <w:sz w:val="25"/>
          <w:szCs w:val="25"/>
        </w:rPr>
        <w:t>Sideways Delegation – Involves sharing tasks among colleagues of the same rank to promote teamwork and specialization.</w:t>
      </w:r>
    </w:p>
    <w:p w:rsidR="00384D2F" w:rsidRPr="000A771F" w:rsidRDefault="00384D2F" w:rsidP="00384D2F">
      <w:pPr>
        <w:spacing w:line="480" w:lineRule="auto"/>
        <w:contextualSpacing/>
        <w:rPr>
          <w:sz w:val="25"/>
          <w:szCs w:val="25"/>
        </w:rPr>
      </w:pPr>
      <w:r w:rsidRPr="000A771F">
        <w:rPr>
          <w:sz w:val="25"/>
          <w:szCs w:val="25"/>
        </w:rPr>
        <w:t>Understanding these forms helps organizations align their delegation strategies with overall performance goals.</w:t>
      </w:r>
    </w:p>
    <w:p w:rsidR="00384D2F" w:rsidRPr="000A771F" w:rsidRDefault="00384D2F">
      <w:pPr>
        <w:spacing w:after="200" w:line="276" w:lineRule="auto"/>
        <w:rPr>
          <w:b/>
          <w:sz w:val="25"/>
          <w:szCs w:val="25"/>
        </w:rPr>
      </w:pPr>
      <w:r w:rsidRPr="000A771F">
        <w:rPr>
          <w:b/>
          <w:sz w:val="25"/>
          <w:szCs w:val="25"/>
        </w:rPr>
        <w:br w:type="page"/>
      </w:r>
    </w:p>
    <w:p w:rsidR="00384D2F" w:rsidRPr="000A771F" w:rsidRDefault="00384D2F" w:rsidP="00384D2F">
      <w:pPr>
        <w:spacing w:line="480" w:lineRule="auto"/>
        <w:contextualSpacing/>
        <w:rPr>
          <w:b/>
          <w:sz w:val="25"/>
          <w:szCs w:val="25"/>
        </w:rPr>
      </w:pPr>
      <w:r w:rsidRPr="000A771F">
        <w:rPr>
          <w:b/>
          <w:sz w:val="25"/>
          <w:szCs w:val="25"/>
        </w:rPr>
        <w:lastRenderedPageBreak/>
        <w:t>2.2.3 Principles of Delegation of Authority</w:t>
      </w:r>
    </w:p>
    <w:p w:rsidR="00384D2F" w:rsidRPr="000A771F" w:rsidRDefault="00384D2F" w:rsidP="00384D2F">
      <w:pPr>
        <w:spacing w:line="480" w:lineRule="auto"/>
        <w:ind w:firstLine="720"/>
        <w:contextualSpacing/>
        <w:rPr>
          <w:sz w:val="25"/>
          <w:szCs w:val="25"/>
        </w:rPr>
      </w:pPr>
      <w:r w:rsidRPr="000A771F">
        <w:rPr>
          <w:sz w:val="25"/>
          <w:szCs w:val="25"/>
        </w:rPr>
        <w:t>Building on the work of Al-Jammal et al. (2015) and Koontz et al. (1983), effective delegation requires adherence to the following principles:</w:t>
      </w:r>
    </w:p>
    <w:p w:rsidR="00384D2F" w:rsidRPr="000A771F" w:rsidRDefault="00384D2F" w:rsidP="00384D2F">
      <w:pPr>
        <w:pStyle w:val="ListParagraph"/>
        <w:numPr>
          <w:ilvl w:val="0"/>
          <w:numId w:val="30"/>
        </w:numPr>
        <w:spacing w:line="480" w:lineRule="auto"/>
        <w:rPr>
          <w:rFonts w:ascii="Times New Roman" w:hAnsi="Times New Roman"/>
          <w:sz w:val="25"/>
          <w:szCs w:val="25"/>
        </w:rPr>
      </w:pPr>
      <w:r w:rsidRPr="000A771F">
        <w:rPr>
          <w:rFonts w:ascii="Times New Roman" w:hAnsi="Times New Roman"/>
          <w:sz w:val="25"/>
          <w:szCs w:val="25"/>
        </w:rPr>
        <w:t>Clarity of Purpose: Tasks must be clearly defined.</w:t>
      </w:r>
    </w:p>
    <w:p w:rsidR="00384D2F" w:rsidRPr="000A771F" w:rsidRDefault="00384D2F" w:rsidP="00384D2F">
      <w:pPr>
        <w:pStyle w:val="ListParagraph"/>
        <w:numPr>
          <w:ilvl w:val="0"/>
          <w:numId w:val="30"/>
        </w:numPr>
        <w:spacing w:line="480" w:lineRule="auto"/>
        <w:rPr>
          <w:rFonts w:ascii="Times New Roman" w:hAnsi="Times New Roman"/>
          <w:sz w:val="25"/>
          <w:szCs w:val="25"/>
        </w:rPr>
      </w:pPr>
      <w:r w:rsidRPr="000A771F">
        <w:rPr>
          <w:rFonts w:ascii="Times New Roman" w:hAnsi="Times New Roman"/>
          <w:sz w:val="25"/>
          <w:szCs w:val="25"/>
        </w:rPr>
        <w:t>Competence Alignment: Employees should be selected based on skill relevance.</w:t>
      </w:r>
    </w:p>
    <w:p w:rsidR="00384D2F" w:rsidRPr="000A771F" w:rsidRDefault="00384D2F" w:rsidP="00384D2F">
      <w:pPr>
        <w:pStyle w:val="ListParagraph"/>
        <w:numPr>
          <w:ilvl w:val="0"/>
          <w:numId w:val="30"/>
        </w:numPr>
        <w:spacing w:line="480" w:lineRule="auto"/>
        <w:rPr>
          <w:rFonts w:ascii="Times New Roman" w:hAnsi="Times New Roman"/>
          <w:sz w:val="25"/>
          <w:szCs w:val="25"/>
        </w:rPr>
      </w:pPr>
      <w:r w:rsidRPr="000A771F">
        <w:rPr>
          <w:rFonts w:ascii="Times New Roman" w:hAnsi="Times New Roman"/>
          <w:sz w:val="25"/>
          <w:szCs w:val="25"/>
        </w:rPr>
        <w:t>Authority-Responsibility Parity: The authority granted should match the responsibility assigned.</w:t>
      </w:r>
    </w:p>
    <w:p w:rsidR="00384D2F" w:rsidRPr="000A771F" w:rsidRDefault="00384D2F" w:rsidP="00384D2F">
      <w:pPr>
        <w:pStyle w:val="ListParagraph"/>
        <w:numPr>
          <w:ilvl w:val="0"/>
          <w:numId w:val="30"/>
        </w:numPr>
        <w:spacing w:line="480" w:lineRule="auto"/>
        <w:rPr>
          <w:rFonts w:ascii="Times New Roman" w:hAnsi="Times New Roman"/>
          <w:sz w:val="25"/>
          <w:szCs w:val="25"/>
        </w:rPr>
      </w:pPr>
      <w:r w:rsidRPr="000A771F">
        <w:rPr>
          <w:rFonts w:ascii="Times New Roman" w:hAnsi="Times New Roman"/>
          <w:sz w:val="25"/>
          <w:szCs w:val="25"/>
        </w:rPr>
        <w:t>Unity of Command: Subordinates should report to one superior to avoid confusion.</w:t>
      </w:r>
    </w:p>
    <w:p w:rsidR="00384D2F" w:rsidRPr="000A771F" w:rsidRDefault="00384D2F" w:rsidP="00384D2F">
      <w:pPr>
        <w:pStyle w:val="ListParagraph"/>
        <w:numPr>
          <w:ilvl w:val="0"/>
          <w:numId w:val="30"/>
        </w:numPr>
        <w:spacing w:line="480" w:lineRule="auto"/>
        <w:rPr>
          <w:rFonts w:ascii="Times New Roman" w:hAnsi="Times New Roman"/>
          <w:sz w:val="25"/>
          <w:szCs w:val="25"/>
        </w:rPr>
      </w:pPr>
      <w:r w:rsidRPr="000A771F">
        <w:rPr>
          <w:rFonts w:ascii="Times New Roman" w:hAnsi="Times New Roman"/>
          <w:sz w:val="25"/>
          <w:szCs w:val="25"/>
        </w:rPr>
        <w:t>Open Communication: Both parties must maintain continuous feedback loops.</w:t>
      </w:r>
    </w:p>
    <w:p w:rsidR="00384D2F" w:rsidRPr="000A771F" w:rsidRDefault="00384D2F" w:rsidP="00384D2F">
      <w:pPr>
        <w:pStyle w:val="ListParagraph"/>
        <w:spacing w:line="480" w:lineRule="auto"/>
        <w:ind w:firstLine="720"/>
        <w:rPr>
          <w:rFonts w:ascii="Times New Roman" w:hAnsi="Times New Roman"/>
          <w:sz w:val="25"/>
          <w:szCs w:val="25"/>
        </w:rPr>
      </w:pPr>
      <w:r w:rsidRPr="000A771F">
        <w:rPr>
          <w:rFonts w:ascii="Times New Roman" w:hAnsi="Times New Roman"/>
          <w:sz w:val="25"/>
          <w:szCs w:val="25"/>
        </w:rPr>
        <w:t>These principles ensure that delegation leads to empowerment and not confusion or inefficiency.</w:t>
      </w:r>
    </w:p>
    <w:p w:rsidR="00384D2F" w:rsidRPr="000A771F" w:rsidRDefault="00384D2F" w:rsidP="00384D2F">
      <w:pPr>
        <w:spacing w:line="480" w:lineRule="auto"/>
        <w:rPr>
          <w:b/>
          <w:sz w:val="25"/>
          <w:szCs w:val="25"/>
        </w:rPr>
      </w:pPr>
      <w:r w:rsidRPr="000A771F">
        <w:rPr>
          <w:b/>
          <w:sz w:val="25"/>
          <w:szCs w:val="25"/>
        </w:rPr>
        <w:t>2.2.4 Delegation of Authority and Employee Effectiveness</w:t>
      </w:r>
    </w:p>
    <w:p w:rsidR="00384D2F" w:rsidRPr="000A771F" w:rsidRDefault="00384D2F" w:rsidP="00384D2F">
      <w:pPr>
        <w:spacing w:line="480" w:lineRule="auto"/>
        <w:ind w:firstLine="720"/>
        <w:rPr>
          <w:sz w:val="25"/>
          <w:szCs w:val="25"/>
        </w:rPr>
      </w:pPr>
      <w:r w:rsidRPr="000A771F">
        <w:rPr>
          <w:sz w:val="25"/>
          <w:szCs w:val="25"/>
        </w:rPr>
        <w:t xml:space="preserve">Effective delegation positively impacts employee morale, motivation, and performance. According to Nwagbara (2015), it empowers employees to act decisively within their roles, increasing responsibility and task ownership. Hashim, </w:t>
      </w:r>
      <w:r w:rsidRPr="000A771F">
        <w:rPr>
          <w:sz w:val="25"/>
          <w:szCs w:val="25"/>
        </w:rPr>
        <w:lastRenderedPageBreak/>
        <w:t>Ahmed, and Jaradat (2013) assert that such empowerment enhances the psychological connection between employees and organizational goals.</w:t>
      </w:r>
    </w:p>
    <w:p w:rsidR="00384D2F" w:rsidRPr="000A771F" w:rsidRDefault="00384D2F" w:rsidP="00384D2F">
      <w:pPr>
        <w:spacing w:line="480" w:lineRule="auto"/>
        <w:ind w:firstLine="720"/>
        <w:rPr>
          <w:sz w:val="25"/>
          <w:szCs w:val="25"/>
        </w:rPr>
      </w:pPr>
      <w:r w:rsidRPr="000A771F">
        <w:rPr>
          <w:sz w:val="25"/>
          <w:szCs w:val="25"/>
        </w:rPr>
        <w:t>Kambo et al. (2014) link delegation directly to increased performance by enabling employees to maximize their skills and work with minimal supervision. Effective employees are those who demonstrate competence in completing tasks on time, making informed decisions, and managing responsibilities with efficiency.</w:t>
      </w:r>
    </w:p>
    <w:p w:rsidR="00384D2F" w:rsidRPr="000A771F" w:rsidRDefault="00384D2F" w:rsidP="00384D2F">
      <w:pPr>
        <w:spacing w:line="480" w:lineRule="auto"/>
        <w:ind w:firstLine="720"/>
        <w:rPr>
          <w:sz w:val="25"/>
          <w:szCs w:val="25"/>
        </w:rPr>
      </w:pPr>
      <w:r w:rsidRPr="000A771F">
        <w:rPr>
          <w:sz w:val="25"/>
          <w:szCs w:val="25"/>
        </w:rPr>
        <w:t>Anyadike (2013) defines employee effectiveness as the ratio of output (services rendered) to input (resources used), emphasizing timeliness, accuracy, and independent working capability as key metrics.</w:t>
      </w:r>
    </w:p>
    <w:p w:rsidR="00384D2F" w:rsidRPr="000A771F" w:rsidRDefault="00384D2F" w:rsidP="00384D2F">
      <w:pPr>
        <w:spacing w:line="360" w:lineRule="auto"/>
        <w:rPr>
          <w:b/>
          <w:sz w:val="25"/>
          <w:szCs w:val="25"/>
        </w:rPr>
      </w:pPr>
      <w:r w:rsidRPr="000A771F">
        <w:rPr>
          <w:b/>
          <w:sz w:val="25"/>
          <w:szCs w:val="25"/>
        </w:rPr>
        <w:t>2.2.5 Benefits of Delegation in Public Sector Organizations</w:t>
      </w:r>
    </w:p>
    <w:p w:rsidR="00384D2F" w:rsidRPr="000A771F" w:rsidRDefault="00384D2F" w:rsidP="000A771F">
      <w:pPr>
        <w:spacing w:line="480" w:lineRule="auto"/>
        <w:rPr>
          <w:sz w:val="25"/>
          <w:szCs w:val="25"/>
        </w:rPr>
      </w:pPr>
      <w:r w:rsidRPr="000A771F">
        <w:rPr>
          <w:sz w:val="25"/>
          <w:szCs w:val="25"/>
        </w:rPr>
        <w:t>Delegation is not only a necessity for managing workload but also an instrument for institutional development. Key benefits include:</w:t>
      </w:r>
    </w:p>
    <w:p w:rsidR="00384D2F" w:rsidRPr="000A771F" w:rsidRDefault="00384D2F" w:rsidP="000A771F">
      <w:pPr>
        <w:pStyle w:val="ListParagraph"/>
        <w:numPr>
          <w:ilvl w:val="0"/>
          <w:numId w:val="31"/>
        </w:numPr>
        <w:spacing w:line="480" w:lineRule="auto"/>
        <w:rPr>
          <w:rFonts w:ascii="Times New Roman" w:hAnsi="Times New Roman"/>
          <w:sz w:val="25"/>
          <w:szCs w:val="25"/>
        </w:rPr>
      </w:pPr>
      <w:r w:rsidRPr="000A771F">
        <w:rPr>
          <w:rFonts w:ascii="Times New Roman" w:hAnsi="Times New Roman"/>
          <w:sz w:val="25"/>
          <w:szCs w:val="25"/>
        </w:rPr>
        <w:t>Enhanced Decision-Making Speed: Allows quicker decisions at lower levels.</w:t>
      </w:r>
    </w:p>
    <w:p w:rsidR="00384D2F" w:rsidRPr="000A771F" w:rsidRDefault="00384D2F" w:rsidP="000A771F">
      <w:pPr>
        <w:pStyle w:val="ListParagraph"/>
        <w:numPr>
          <w:ilvl w:val="0"/>
          <w:numId w:val="31"/>
        </w:numPr>
        <w:spacing w:line="480" w:lineRule="auto"/>
        <w:rPr>
          <w:rFonts w:ascii="Times New Roman" w:hAnsi="Times New Roman"/>
          <w:sz w:val="25"/>
          <w:szCs w:val="25"/>
        </w:rPr>
      </w:pPr>
      <w:r w:rsidRPr="000A771F">
        <w:rPr>
          <w:rFonts w:ascii="Times New Roman" w:hAnsi="Times New Roman"/>
          <w:sz w:val="25"/>
          <w:szCs w:val="25"/>
        </w:rPr>
        <w:t>Employee Development: Provides learning and leadership opportunities.</w:t>
      </w:r>
    </w:p>
    <w:p w:rsidR="00384D2F" w:rsidRPr="000A771F" w:rsidRDefault="00384D2F" w:rsidP="000A771F">
      <w:pPr>
        <w:pStyle w:val="ListParagraph"/>
        <w:numPr>
          <w:ilvl w:val="0"/>
          <w:numId w:val="31"/>
        </w:numPr>
        <w:spacing w:line="480" w:lineRule="auto"/>
        <w:rPr>
          <w:rFonts w:ascii="Times New Roman" w:hAnsi="Times New Roman"/>
          <w:sz w:val="25"/>
          <w:szCs w:val="25"/>
        </w:rPr>
      </w:pPr>
      <w:r w:rsidRPr="000A771F">
        <w:rPr>
          <w:rFonts w:ascii="Times New Roman" w:hAnsi="Times New Roman"/>
          <w:sz w:val="25"/>
          <w:szCs w:val="25"/>
        </w:rPr>
        <w:t>Increased Accountability: Builds ownership and responsibility among subordinates.</w:t>
      </w:r>
    </w:p>
    <w:p w:rsidR="00384D2F" w:rsidRPr="000A771F" w:rsidRDefault="00384D2F" w:rsidP="000A771F">
      <w:pPr>
        <w:pStyle w:val="ListParagraph"/>
        <w:numPr>
          <w:ilvl w:val="0"/>
          <w:numId w:val="31"/>
        </w:numPr>
        <w:spacing w:line="480" w:lineRule="auto"/>
        <w:rPr>
          <w:rFonts w:ascii="Times New Roman" w:hAnsi="Times New Roman"/>
          <w:sz w:val="25"/>
          <w:szCs w:val="25"/>
        </w:rPr>
      </w:pPr>
      <w:r w:rsidRPr="000A771F">
        <w:rPr>
          <w:rFonts w:ascii="Times New Roman" w:hAnsi="Times New Roman"/>
          <w:sz w:val="25"/>
          <w:szCs w:val="25"/>
        </w:rPr>
        <w:t>Motivation and Job Satisfaction: Employees feel trusted and valued.</w:t>
      </w:r>
    </w:p>
    <w:p w:rsidR="00384D2F" w:rsidRPr="000A771F" w:rsidRDefault="00384D2F" w:rsidP="000A771F">
      <w:pPr>
        <w:pStyle w:val="ListParagraph"/>
        <w:numPr>
          <w:ilvl w:val="0"/>
          <w:numId w:val="31"/>
        </w:numPr>
        <w:spacing w:line="480" w:lineRule="auto"/>
        <w:rPr>
          <w:rFonts w:ascii="Times New Roman" w:hAnsi="Times New Roman"/>
          <w:sz w:val="25"/>
          <w:szCs w:val="25"/>
        </w:rPr>
      </w:pPr>
      <w:r w:rsidRPr="000A771F">
        <w:rPr>
          <w:rFonts w:ascii="Times New Roman" w:hAnsi="Times New Roman"/>
          <w:sz w:val="25"/>
          <w:szCs w:val="25"/>
        </w:rPr>
        <w:t>Operational Efficiency: Reduces bottlenecks in administrative processes.</w:t>
      </w:r>
    </w:p>
    <w:p w:rsidR="00384D2F" w:rsidRPr="000A771F" w:rsidRDefault="00384D2F" w:rsidP="000A771F">
      <w:pPr>
        <w:spacing w:line="480" w:lineRule="auto"/>
        <w:ind w:firstLine="720"/>
        <w:rPr>
          <w:sz w:val="25"/>
          <w:szCs w:val="25"/>
        </w:rPr>
      </w:pPr>
      <w:r w:rsidRPr="000A771F">
        <w:rPr>
          <w:sz w:val="25"/>
          <w:szCs w:val="25"/>
        </w:rPr>
        <w:lastRenderedPageBreak/>
        <w:t>In institutions like the NDE, where programs must be implemented across wide geographical areas, effective delegation ensures timely service delivery and reduced central workload.</w:t>
      </w:r>
    </w:p>
    <w:p w:rsidR="00384D2F" w:rsidRPr="000A771F" w:rsidRDefault="00384D2F" w:rsidP="00384D2F">
      <w:pPr>
        <w:spacing w:line="360" w:lineRule="auto"/>
        <w:rPr>
          <w:b/>
          <w:sz w:val="25"/>
          <w:szCs w:val="25"/>
        </w:rPr>
      </w:pPr>
      <w:r w:rsidRPr="000A771F">
        <w:rPr>
          <w:b/>
          <w:sz w:val="25"/>
          <w:szCs w:val="25"/>
        </w:rPr>
        <w:t>2.2.6 Barriers to Effective Delegation</w:t>
      </w:r>
    </w:p>
    <w:p w:rsidR="00384D2F" w:rsidRPr="000A771F" w:rsidRDefault="00384D2F" w:rsidP="009F7D9C">
      <w:pPr>
        <w:spacing w:line="360" w:lineRule="auto"/>
        <w:ind w:firstLine="720"/>
        <w:rPr>
          <w:sz w:val="25"/>
          <w:szCs w:val="25"/>
        </w:rPr>
      </w:pPr>
      <w:r w:rsidRPr="000A771F">
        <w:rPr>
          <w:sz w:val="25"/>
          <w:szCs w:val="25"/>
        </w:rPr>
        <w:t>Despite its benefits, several factors can hinder successful delegation in public institutions:</w:t>
      </w:r>
    </w:p>
    <w:p w:rsidR="00384D2F" w:rsidRPr="000A771F" w:rsidRDefault="00384D2F" w:rsidP="00384D2F">
      <w:pPr>
        <w:pStyle w:val="ListParagraph"/>
        <w:numPr>
          <w:ilvl w:val="0"/>
          <w:numId w:val="32"/>
        </w:numPr>
        <w:spacing w:line="360" w:lineRule="auto"/>
        <w:rPr>
          <w:rFonts w:ascii="Times New Roman" w:hAnsi="Times New Roman"/>
          <w:sz w:val="25"/>
          <w:szCs w:val="25"/>
        </w:rPr>
      </w:pPr>
      <w:r w:rsidRPr="000A771F">
        <w:rPr>
          <w:rFonts w:ascii="Times New Roman" w:hAnsi="Times New Roman"/>
          <w:sz w:val="25"/>
          <w:szCs w:val="25"/>
        </w:rPr>
        <w:t>Fear of Losing Control: Some managers hesitate to delegate due to trust issues.</w:t>
      </w:r>
    </w:p>
    <w:p w:rsidR="00384D2F" w:rsidRPr="000A771F" w:rsidRDefault="00384D2F" w:rsidP="00384D2F">
      <w:pPr>
        <w:pStyle w:val="ListParagraph"/>
        <w:numPr>
          <w:ilvl w:val="0"/>
          <w:numId w:val="32"/>
        </w:numPr>
        <w:spacing w:line="360" w:lineRule="auto"/>
        <w:rPr>
          <w:rFonts w:ascii="Times New Roman" w:hAnsi="Times New Roman"/>
          <w:sz w:val="25"/>
          <w:szCs w:val="25"/>
        </w:rPr>
      </w:pPr>
      <w:r w:rsidRPr="000A771F">
        <w:rPr>
          <w:rFonts w:ascii="Times New Roman" w:hAnsi="Times New Roman"/>
          <w:sz w:val="25"/>
          <w:szCs w:val="25"/>
        </w:rPr>
        <w:t>Lack of Competence: Subordinates may lack the skills needed to carry out delegated tasks.</w:t>
      </w:r>
    </w:p>
    <w:p w:rsidR="00384D2F" w:rsidRPr="000A771F" w:rsidRDefault="00384D2F" w:rsidP="00384D2F">
      <w:pPr>
        <w:pStyle w:val="ListParagraph"/>
        <w:numPr>
          <w:ilvl w:val="0"/>
          <w:numId w:val="32"/>
        </w:numPr>
        <w:spacing w:line="360" w:lineRule="auto"/>
        <w:rPr>
          <w:rFonts w:ascii="Times New Roman" w:hAnsi="Times New Roman"/>
          <w:sz w:val="25"/>
          <w:szCs w:val="25"/>
        </w:rPr>
      </w:pPr>
      <w:r w:rsidRPr="000A771F">
        <w:rPr>
          <w:rFonts w:ascii="Times New Roman" w:hAnsi="Times New Roman"/>
          <w:sz w:val="25"/>
          <w:szCs w:val="25"/>
        </w:rPr>
        <w:t>Poor Communication: Inadequate briefing leads to misunderstandings.</w:t>
      </w:r>
    </w:p>
    <w:p w:rsidR="00384D2F" w:rsidRPr="000A771F" w:rsidRDefault="00384D2F" w:rsidP="00384D2F">
      <w:pPr>
        <w:pStyle w:val="ListParagraph"/>
        <w:numPr>
          <w:ilvl w:val="0"/>
          <w:numId w:val="32"/>
        </w:numPr>
        <w:spacing w:line="360" w:lineRule="auto"/>
        <w:rPr>
          <w:rFonts w:ascii="Times New Roman" w:hAnsi="Times New Roman"/>
          <w:sz w:val="25"/>
          <w:szCs w:val="25"/>
        </w:rPr>
      </w:pPr>
      <w:r w:rsidRPr="000A771F">
        <w:rPr>
          <w:rFonts w:ascii="Times New Roman" w:hAnsi="Times New Roman"/>
          <w:sz w:val="25"/>
          <w:szCs w:val="25"/>
        </w:rPr>
        <w:t>Unclear Authority Limits: If boundaries are not well defined, subordinates may underperform or overreach.</w:t>
      </w:r>
    </w:p>
    <w:p w:rsidR="00384D2F" w:rsidRPr="000A771F" w:rsidRDefault="00384D2F" w:rsidP="00384D2F">
      <w:pPr>
        <w:pStyle w:val="ListParagraph"/>
        <w:numPr>
          <w:ilvl w:val="0"/>
          <w:numId w:val="32"/>
        </w:numPr>
        <w:spacing w:line="360" w:lineRule="auto"/>
        <w:rPr>
          <w:rFonts w:ascii="Times New Roman" w:hAnsi="Times New Roman"/>
          <w:sz w:val="25"/>
          <w:szCs w:val="25"/>
        </w:rPr>
      </w:pPr>
      <w:r w:rsidRPr="000A771F">
        <w:rPr>
          <w:rFonts w:ascii="Times New Roman" w:hAnsi="Times New Roman"/>
          <w:sz w:val="25"/>
          <w:szCs w:val="25"/>
        </w:rPr>
        <w:t>Organizational Bureaucracy: Rigid public sector hierarchies can slow down or complicate delegation processes (Obi-Anike&amp;Ekwe, 2014).</w:t>
      </w:r>
    </w:p>
    <w:p w:rsidR="00384D2F" w:rsidRPr="000A771F" w:rsidRDefault="00384D2F" w:rsidP="00384D2F">
      <w:pPr>
        <w:spacing w:line="360" w:lineRule="auto"/>
        <w:ind w:firstLine="720"/>
        <w:rPr>
          <w:sz w:val="25"/>
          <w:szCs w:val="25"/>
        </w:rPr>
      </w:pPr>
      <w:r w:rsidRPr="000A771F">
        <w:rPr>
          <w:sz w:val="25"/>
          <w:szCs w:val="25"/>
        </w:rPr>
        <w:t>Identifying and addressing these barriers is critical for improving employee performance through effective delegation.</w:t>
      </w:r>
    </w:p>
    <w:p w:rsidR="009F7D9C" w:rsidRPr="000A771F" w:rsidRDefault="009F7D9C" w:rsidP="009F7D9C">
      <w:pPr>
        <w:spacing w:line="480" w:lineRule="auto"/>
        <w:contextualSpacing/>
        <w:jc w:val="both"/>
        <w:rPr>
          <w:b/>
        </w:rPr>
      </w:pPr>
      <w:r w:rsidRPr="000A771F">
        <w:rPr>
          <w:b/>
        </w:rPr>
        <w:t>2.3 Theoretical Framework</w:t>
      </w:r>
    </w:p>
    <w:p w:rsidR="009F7D9C" w:rsidRPr="000A771F" w:rsidRDefault="009F7D9C" w:rsidP="009F7D9C">
      <w:pPr>
        <w:spacing w:line="360" w:lineRule="auto"/>
        <w:ind w:firstLine="720"/>
        <w:contextualSpacing/>
        <w:jc w:val="both"/>
      </w:pPr>
      <w:r w:rsidRPr="000A771F">
        <w:t>The theoretical framework serves as the foundation upon which the study is constructed. It provides a lens for understanding how delegation of authority affects employee performance, particularly in public sector organizations. Several management theories support this study:</w:t>
      </w:r>
    </w:p>
    <w:p w:rsidR="009F7D9C" w:rsidRPr="000A771F" w:rsidRDefault="009F7D9C" w:rsidP="009F7D9C">
      <w:pPr>
        <w:spacing w:line="480" w:lineRule="auto"/>
        <w:contextualSpacing/>
        <w:jc w:val="both"/>
        <w:rPr>
          <w:b/>
        </w:rPr>
      </w:pPr>
      <w:r w:rsidRPr="000A771F">
        <w:rPr>
          <w:b/>
        </w:rPr>
        <w:t>2.3.1 Agency Theory (Jensen &amp;Meckling, 1976)</w:t>
      </w:r>
    </w:p>
    <w:p w:rsidR="009F7D9C" w:rsidRPr="000A771F" w:rsidRDefault="009F7D9C" w:rsidP="009F7D9C">
      <w:pPr>
        <w:spacing w:line="480" w:lineRule="auto"/>
        <w:ind w:firstLine="720"/>
        <w:contextualSpacing/>
        <w:jc w:val="both"/>
      </w:pPr>
      <w:r w:rsidRPr="000A771F">
        <w:lastRenderedPageBreak/>
        <w:t>Agency theory explores the relationship between principals (e.g., managers) and agents (e.g., employees). In the context of delegation, it explains how managers (principals) assign duties and delegate authority to employees (agents) to act on their behalf. This theory is relevant to public organizations like NDE, where delegation is necessary to ensure task execution across various departments and units.</w:t>
      </w:r>
    </w:p>
    <w:p w:rsidR="009F7D9C" w:rsidRPr="000A771F" w:rsidRDefault="009F7D9C" w:rsidP="009F7D9C">
      <w:pPr>
        <w:spacing w:line="480" w:lineRule="auto"/>
        <w:contextualSpacing/>
        <w:jc w:val="both"/>
      </w:pPr>
      <w:r w:rsidRPr="000A771F">
        <w:t>Application: Delegation serves to reduce the workload on managers, enabling employees to function with authority and accountability. Agency problems, such as lack of performance or misalignment of goals, can be reduced when effective monitoring and incentive systems are in place.</w:t>
      </w:r>
    </w:p>
    <w:p w:rsidR="009F7D9C" w:rsidRPr="000A771F" w:rsidRDefault="009F7D9C" w:rsidP="009F7D9C">
      <w:pPr>
        <w:spacing w:line="480" w:lineRule="auto"/>
        <w:contextualSpacing/>
        <w:jc w:val="both"/>
        <w:rPr>
          <w:b/>
        </w:rPr>
      </w:pPr>
      <w:r w:rsidRPr="000A771F">
        <w:rPr>
          <w:b/>
        </w:rPr>
        <w:t>2.3.2 Empowerment Theory (Conger &amp;Kanungo, 1988)</w:t>
      </w:r>
    </w:p>
    <w:p w:rsidR="009F7D9C" w:rsidRPr="000A771F" w:rsidRDefault="009F7D9C" w:rsidP="009F7D9C">
      <w:pPr>
        <w:spacing w:line="480" w:lineRule="auto"/>
        <w:ind w:firstLine="720"/>
        <w:contextualSpacing/>
        <w:jc w:val="both"/>
      </w:pPr>
      <w:r w:rsidRPr="000A771F">
        <w:t>This theory posits that empowerment involves creating conditions for increased motivation through the enhancement of self-efficacy. Delegation is one such condition that fosters psychological empowerment, allowing employees to feel competent, autonomous, and influential within their work environment.</w:t>
      </w:r>
    </w:p>
    <w:p w:rsidR="009F7D9C" w:rsidRPr="000A771F" w:rsidRDefault="009F7D9C" w:rsidP="009F7D9C">
      <w:pPr>
        <w:spacing w:line="480" w:lineRule="auto"/>
        <w:contextualSpacing/>
        <w:jc w:val="both"/>
      </w:pPr>
      <w:r w:rsidRPr="000A771F">
        <w:t>Application: When employees at NDE are delegated authority, they experience higher motivation and performance due to increased confidence in their decision-making and execution capacity.</w:t>
      </w:r>
    </w:p>
    <w:p w:rsidR="000A771F" w:rsidRDefault="000A771F">
      <w:pPr>
        <w:spacing w:after="200" w:line="276" w:lineRule="auto"/>
        <w:rPr>
          <w:b/>
        </w:rPr>
      </w:pPr>
      <w:r>
        <w:rPr>
          <w:b/>
        </w:rPr>
        <w:br w:type="page"/>
      </w:r>
    </w:p>
    <w:p w:rsidR="009F7D9C" w:rsidRPr="000A771F" w:rsidRDefault="009F7D9C" w:rsidP="009F7D9C">
      <w:pPr>
        <w:spacing w:line="480" w:lineRule="auto"/>
        <w:contextualSpacing/>
        <w:jc w:val="both"/>
        <w:rPr>
          <w:b/>
        </w:rPr>
      </w:pPr>
      <w:r w:rsidRPr="000A771F">
        <w:rPr>
          <w:b/>
        </w:rPr>
        <w:lastRenderedPageBreak/>
        <w:t>2.3.3 Contingency Theory (Fiedler, 1967)</w:t>
      </w:r>
    </w:p>
    <w:p w:rsidR="009F7D9C" w:rsidRPr="000A771F" w:rsidRDefault="009F7D9C" w:rsidP="009F7D9C">
      <w:pPr>
        <w:spacing w:line="360" w:lineRule="auto"/>
        <w:ind w:firstLine="720"/>
        <w:contextualSpacing/>
        <w:jc w:val="both"/>
      </w:pPr>
      <w:r w:rsidRPr="000A771F">
        <w:t>Contingency theory argues that there is no single best way to manage or delegate; instead, the effectiveness of delegation depends on contextual factors like the nature of the task, employee competence, and organizational structure.</w:t>
      </w:r>
    </w:p>
    <w:p w:rsidR="009F7D9C" w:rsidRPr="000A771F" w:rsidRDefault="009F7D9C" w:rsidP="009F7D9C">
      <w:pPr>
        <w:spacing w:line="480" w:lineRule="auto"/>
        <w:contextualSpacing/>
        <w:jc w:val="both"/>
      </w:pPr>
    </w:p>
    <w:p w:rsidR="009F7D9C" w:rsidRPr="000A771F" w:rsidRDefault="009F7D9C" w:rsidP="009F7D9C">
      <w:pPr>
        <w:spacing w:line="480" w:lineRule="auto"/>
        <w:contextualSpacing/>
        <w:jc w:val="both"/>
      </w:pPr>
      <w:r w:rsidRPr="000A771F">
        <w:t>Application: At the NDE, effective delegation would depend on employee skills, the complexity of the task, and the level of trust between superiors and subordinates. A flexible, context-specific approach is crucial.</w:t>
      </w:r>
    </w:p>
    <w:p w:rsidR="009F7D9C" w:rsidRPr="000A771F" w:rsidRDefault="009F7D9C" w:rsidP="009F7D9C">
      <w:pPr>
        <w:spacing w:line="480" w:lineRule="auto"/>
        <w:contextualSpacing/>
        <w:jc w:val="both"/>
        <w:rPr>
          <w:b/>
        </w:rPr>
      </w:pPr>
      <w:r w:rsidRPr="000A771F">
        <w:rPr>
          <w:b/>
        </w:rPr>
        <w:t>2.3.4 Classical Management Theory (Henri Fayol, 1916)</w:t>
      </w:r>
    </w:p>
    <w:p w:rsidR="009F7D9C" w:rsidRPr="000A771F" w:rsidRDefault="009F7D9C" w:rsidP="009F7D9C">
      <w:pPr>
        <w:spacing w:line="480" w:lineRule="auto"/>
        <w:ind w:firstLine="720"/>
        <w:contextualSpacing/>
        <w:jc w:val="both"/>
      </w:pPr>
      <w:r w:rsidRPr="000A771F">
        <w:t>Fayol emphasized the importance of authority and responsibility in the management process. According to his principles, authority must come with responsibility, and tasks should be assigned in a manner that promotes discipline and order.</w:t>
      </w:r>
    </w:p>
    <w:p w:rsidR="009F7D9C" w:rsidRPr="000A771F" w:rsidRDefault="009F7D9C" w:rsidP="009F7D9C">
      <w:pPr>
        <w:spacing w:line="480" w:lineRule="auto"/>
        <w:contextualSpacing/>
        <w:jc w:val="both"/>
      </w:pPr>
      <w:r w:rsidRPr="000A771F">
        <w:t>Application: Delegation at NDE must align authority with responsibility. Employees need clear guidance and accountability to achieve optimal performance.</w:t>
      </w:r>
    </w:p>
    <w:p w:rsidR="00842769" w:rsidRPr="000A771F" w:rsidRDefault="00842769" w:rsidP="00842769">
      <w:pPr>
        <w:spacing w:line="480" w:lineRule="auto"/>
        <w:contextualSpacing/>
        <w:rPr>
          <w:b/>
        </w:rPr>
      </w:pPr>
      <w:r w:rsidRPr="000A771F">
        <w:rPr>
          <w:b/>
        </w:rPr>
        <w:t>2.4 Empirical Review</w:t>
      </w:r>
    </w:p>
    <w:p w:rsidR="00842769" w:rsidRPr="000A771F" w:rsidRDefault="00842769" w:rsidP="00842769">
      <w:pPr>
        <w:spacing w:line="480" w:lineRule="auto"/>
        <w:ind w:firstLine="720"/>
        <w:contextualSpacing/>
        <w:rPr>
          <w:sz w:val="25"/>
          <w:szCs w:val="25"/>
        </w:rPr>
      </w:pPr>
      <w:r w:rsidRPr="000A771F">
        <w:rPr>
          <w:sz w:val="25"/>
          <w:szCs w:val="25"/>
        </w:rPr>
        <w:t xml:space="preserve">A number of empirical studies have been conducted to investigate the influence of delegation of authority on employee performance across both public and private sector organizations. These studies reveal a consistent pattern suggesting that </w:t>
      </w:r>
      <w:r w:rsidRPr="000A771F">
        <w:rPr>
          <w:sz w:val="25"/>
          <w:szCs w:val="25"/>
        </w:rPr>
        <w:lastRenderedPageBreak/>
        <w:t>well-executed delegation positively impacts employee motivation, accountability, and overall organizational performance.</w:t>
      </w:r>
    </w:p>
    <w:p w:rsidR="00842769" w:rsidRPr="000A771F" w:rsidRDefault="00842769" w:rsidP="00842769">
      <w:pPr>
        <w:spacing w:line="480" w:lineRule="auto"/>
        <w:ind w:firstLine="720"/>
        <w:contextualSpacing/>
        <w:rPr>
          <w:sz w:val="25"/>
          <w:szCs w:val="25"/>
        </w:rPr>
      </w:pPr>
      <w:r w:rsidRPr="000A771F">
        <w:rPr>
          <w:sz w:val="25"/>
          <w:szCs w:val="25"/>
        </w:rPr>
        <w:t>For instance, Nashem, AkifLutfi and Hassan (2013) examined the role of structural empowerment—especially delegation of authority—in enhancing psychological empowerment. Their study established a statistically significant relationship between delegation and psychological outcomes such as employees’ sense of autonomy, responsibility, and job significance. This suggests that employees are more likely to feel motivated and empowered when authority is shared with them, thereby improving their performance.</w:t>
      </w:r>
    </w:p>
    <w:p w:rsidR="00842769" w:rsidRPr="000A771F" w:rsidRDefault="00842769" w:rsidP="00842769">
      <w:pPr>
        <w:spacing w:line="480" w:lineRule="auto"/>
        <w:ind w:firstLine="720"/>
        <w:contextualSpacing/>
        <w:rPr>
          <w:sz w:val="25"/>
          <w:szCs w:val="25"/>
        </w:rPr>
      </w:pPr>
      <w:r w:rsidRPr="000A771F">
        <w:rPr>
          <w:sz w:val="25"/>
          <w:szCs w:val="25"/>
        </w:rPr>
        <w:t>Similarly, Al-Matoudi (2003) explored the role of delegation in achieving organizational goals. The findings indicated that delegation plays a foundational role in promoting leadership effectiveness and improving an organization’s capacity to manage tasks efficiently. When employees are given authority, it enhances their ability to make decisions and respond swiftly to organizational demands.</w:t>
      </w:r>
    </w:p>
    <w:p w:rsidR="00842769" w:rsidRPr="000A771F" w:rsidRDefault="00842769" w:rsidP="00842769">
      <w:pPr>
        <w:spacing w:line="480" w:lineRule="auto"/>
        <w:ind w:firstLine="720"/>
        <w:contextualSpacing/>
        <w:rPr>
          <w:sz w:val="25"/>
          <w:szCs w:val="25"/>
        </w:rPr>
      </w:pPr>
      <w:r w:rsidRPr="000A771F">
        <w:rPr>
          <w:sz w:val="25"/>
          <w:szCs w:val="25"/>
        </w:rPr>
        <w:t xml:space="preserve">In the context of public sector organizations, Hashim, Ahmed and Jaradat (2013) studied institutions in Jordan and found that delegation significantly influences employees’ motivation and job satisfaction. The study emphasized that employees </w:t>
      </w:r>
      <w:r w:rsidRPr="000A771F">
        <w:rPr>
          <w:sz w:val="25"/>
          <w:szCs w:val="25"/>
        </w:rPr>
        <w:lastRenderedPageBreak/>
        <w:t>perform better when they are trusted with responsibilities and are allowed some level of autonomy in decision-making.</w:t>
      </w:r>
    </w:p>
    <w:p w:rsidR="00842769" w:rsidRPr="000A771F" w:rsidRDefault="00842769" w:rsidP="00842769">
      <w:pPr>
        <w:spacing w:line="480" w:lineRule="auto"/>
        <w:ind w:firstLine="720"/>
        <w:contextualSpacing/>
        <w:rPr>
          <w:sz w:val="25"/>
          <w:szCs w:val="25"/>
        </w:rPr>
      </w:pPr>
      <w:r w:rsidRPr="000A771F">
        <w:rPr>
          <w:sz w:val="25"/>
          <w:szCs w:val="25"/>
        </w:rPr>
        <w:t>Supporting this, Kambo et al. (2014) conducted a study in Kenya and concluded that delegation of authority enhances employee productivity. According to their findings, entrusting employees with decision-making authority leads to a greater sense of ownership, responsibility, and accountability, which in turn improves performance outcomes.</w:t>
      </w:r>
    </w:p>
    <w:p w:rsidR="00842769" w:rsidRPr="000A771F" w:rsidRDefault="00842769" w:rsidP="00842769">
      <w:pPr>
        <w:spacing w:line="480" w:lineRule="auto"/>
        <w:ind w:firstLine="720"/>
        <w:contextualSpacing/>
        <w:rPr>
          <w:sz w:val="25"/>
          <w:szCs w:val="25"/>
        </w:rPr>
      </w:pPr>
      <w:r w:rsidRPr="000A771F">
        <w:rPr>
          <w:sz w:val="25"/>
          <w:szCs w:val="25"/>
        </w:rPr>
        <w:t>In Nigeria, Obi-Anike and Ekwe (2014) provided critical insights into delegation practices within the Nigerian public sector. Their findings revealed that while delegation holds the potential to significantly improve employee performance, its effectiveness is often undermined by systemic bureaucratic constraints, lack of managerial trust, and insufficient capacity building among employees.</w:t>
      </w:r>
    </w:p>
    <w:p w:rsidR="00842769" w:rsidRPr="000A771F" w:rsidRDefault="00842769" w:rsidP="00842769">
      <w:pPr>
        <w:spacing w:line="480" w:lineRule="auto"/>
        <w:ind w:firstLine="720"/>
        <w:contextualSpacing/>
        <w:rPr>
          <w:sz w:val="25"/>
          <w:szCs w:val="25"/>
        </w:rPr>
      </w:pPr>
      <w:r w:rsidRPr="000A771F">
        <w:rPr>
          <w:sz w:val="25"/>
          <w:szCs w:val="25"/>
        </w:rPr>
        <w:t>Additionally, Anyadike (2013) argued that employee effectiveness is strongly linked to how authority is distributed within an organization. The study reported that institutions practicing structured delegation mechanisms recorded better utilization of organizational resources, quicker decision-making, and enhanced service delivery.</w:t>
      </w:r>
    </w:p>
    <w:p w:rsidR="00842769" w:rsidRPr="000A771F" w:rsidRDefault="00842769" w:rsidP="00842769">
      <w:pPr>
        <w:spacing w:line="480" w:lineRule="auto"/>
        <w:ind w:firstLine="720"/>
        <w:contextualSpacing/>
        <w:rPr>
          <w:sz w:val="25"/>
          <w:szCs w:val="25"/>
        </w:rPr>
      </w:pPr>
      <w:r w:rsidRPr="000A771F">
        <w:rPr>
          <w:sz w:val="25"/>
          <w:szCs w:val="25"/>
        </w:rPr>
        <w:t xml:space="preserve">Further supporting this, Joiner, Bakalis, and Chay (2016) focused on the relational aspect of delegation. Their study concluded that when authority is matched </w:t>
      </w:r>
      <w:r w:rsidRPr="000A771F">
        <w:rPr>
          <w:sz w:val="25"/>
          <w:szCs w:val="25"/>
        </w:rPr>
        <w:lastRenderedPageBreak/>
        <w:t>with responsibility and managerial support, employees develop stronger psychological engagement with their roles, leading to improved long-term performance and job satisfaction.</w:t>
      </w:r>
    </w:p>
    <w:p w:rsidR="00842769" w:rsidRPr="000A771F" w:rsidRDefault="00842769" w:rsidP="00842769">
      <w:pPr>
        <w:spacing w:line="480" w:lineRule="auto"/>
        <w:ind w:firstLine="720"/>
        <w:contextualSpacing/>
        <w:rPr>
          <w:sz w:val="25"/>
          <w:szCs w:val="25"/>
        </w:rPr>
      </w:pPr>
      <w:r w:rsidRPr="000A771F">
        <w:rPr>
          <w:sz w:val="25"/>
          <w:szCs w:val="25"/>
        </w:rPr>
        <w:t>From these studies, it is evident that effective delegation contributes significantly to employee morale, efficiency, and overall organizational success. However, the empirical evidence also highlights the importance of institutional culture, employee competence, trust levels, and support systems in determining how successful delegation efforts are, especially in public sector organizations like the National Directorate of Employment (NDE).</w:t>
      </w:r>
    </w:p>
    <w:p w:rsidR="00842769" w:rsidRPr="000A771F" w:rsidRDefault="00842769" w:rsidP="00842769">
      <w:pPr>
        <w:spacing w:after="200" w:line="480" w:lineRule="auto"/>
        <w:ind w:firstLine="720"/>
        <w:rPr>
          <w:sz w:val="25"/>
          <w:szCs w:val="25"/>
        </w:rPr>
      </w:pPr>
      <w:r w:rsidRPr="000A771F">
        <w:rPr>
          <w:sz w:val="25"/>
          <w:szCs w:val="25"/>
        </w:rPr>
        <w:br w:type="page"/>
      </w:r>
    </w:p>
    <w:p w:rsidR="004F5F1D" w:rsidRPr="000A771F" w:rsidRDefault="004F5F1D" w:rsidP="00842769">
      <w:pPr>
        <w:spacing w:line="480" w:lineRule="auto"/>
        <w:contextualSpacing/>
        <w:jc w:val="center"/>
        <w:rPr>
          <w:b/>
          <w:sz w:val="26"/>
          <w:szCs w:val="26"/>
        </w:rPr>
      </w:pPr>
      <w:r w:rsidRPr="000A771F">
        <w:rPr>
          <w:b/>
          <w:sz w:val="26"/>
          <w:szCs w:val="26"/>
        </w:rPr>
        <w:lastRenderedPageBreak/>
        <w:t>CHAPTER THREE</w:t>
      </w:r>
    </w:p>
    <w:p w:rsidR="004F5F1D" w:rsidRPr="000A771F" w:rsidRDefault="004F5F1D" w:rsidP="004F5F1D">
      <w:pPr>
        <w:spacing w:line="480" w:lineRule="auto"/>
        <w:contextualSpacing/>
        <w:jc w:val="center"/>
        <w:rPr>
          <w:b/>
          <w:sz w:val="26"/>
          <w:szCs w:val="26"/>
        </w:rPr>
      </w:pPr>
      <w:r w:rsidRPr="000A771F">
        <w:rPr>
          <w:b/>
          <w:sz w:val="26"/>
          <w:szCs w:val="26"/>
        </w:rPr>
        <w:t>METHODOLOGY</w:t>
      </w:r>
    </w:p>
    <w:p w:rsidR="005719A7" w:rsidRPr="000A771F" w:rsidRDefault="005719A7" w:rsidP="005719A7">
      <w:pPr>
        <w:spacing w:line="480" w:lineRule="auto"/>
        <w:contextualSpacing/>
        <w:rPr>
          <w:b/>
        </w:rPr>
      </w:pPr>
      <w:r w:rsidRPr="000A771F">
        <w:rPr>
          <w:b/>
        </w:rPr>
        <w:t>3.1 Introduction</w:t>
      </w:r>
    </w:p>
    <w:p w:rsidR="005719A7" w:rsidRPr="000A771F" w:rsidRDefault="005719A7" w:rsidP="005719A7">
      <w:pPr>
        <w:spacing w:line="480" w:lineRule="auto"/>
        <w:ind w:firstLine="720"/>
        <w:contextualSpacing/>
      </w:pPr>
      <w:r w:rsidRPr="000A771F">
        <w:t>This chapter outlines the research methodology employed to investigate the impact of delegation of authority on employee performance in the Nigerian public sector, with a specific focus on the National Directorate of Employment (NDE), Ilorin Office. The methodology provides a structured plan for collecting and analyzing data relevant to the study. It covers the research design, population of the study, sampling size and techniques, sources of data, and the instrument used for data collection (questionnaire).</w:t>
      </w:r>
    </w:p>
    <w:p w:rsidR="005719A7" w:rsidRPr="000A771F" w:rsidRDefault="005719A7" w:rsidP="005719A7">
      <w:pPr>
        <w:spacing w:line="480" w:lineRule="auto"/>
        <w:contextualSpacing/>
        <w:rPr>
          <w:b/>
        </w:rPr>
      </w:pPr>
      <w:r w:rsidRPr="000A771F">
        <w:rPr>
          <w:b/>
        </w:rPr>
        <w:t>3.2 Research Design</w:t>
      </w:r>
    </w:p>
    <w:p w:rsidR="005719A7" w:rsidRPr="000A771F" w:rsidRDefault="005719A7" w:rsidP="005719A7">
      <w:pPr>
        <w:spacing w:line="480" w:lineRule="auto"/>
        <w:ind w:firstLine="720"/>
        <w:contextualSpacing/>
      </w:pPr>
      <w:r w:rsidRPr="000A771F">
        <w:t>According to Ibe (2003), research design is the blueprint or plan that guides the researcher in the process of collecting, analyzing, and interpreting data. It ensures that the evidence obtained enables the researcher to answer the research questions as unambiguously as possible.</w:t>
      </w:r>
    </w:p>
    <w:p w:rsidR="005719A7" w:rsidRPr="000A771F" w:rsidRDefault="005719A7" w:rsidP="005719A7">
      <w:pPr>
        <w:spacing w:line="480" w:lineRule="auto"/>
        <w:ind w:firstLine="720"/>
        <w:contextualSpacing/>
      </w:pPr>
      <w:r w:rsidRPr="000A771F">
        <w:t xml:space="preserve">For this study, a survey research design was adopted. This design is suitable for studies that seek to collect data directly from respondents in a specific population and is commonly used in studies involving human behavior and organizational processes. The survey method allows for gathering first-hand information from the staff of NDE, Ilorin, </w:t>
      </w:r>
      <w:r w:rsidRPr="000A771F">
        <w:lastRenderedPageBreak/>
        <w:t>using structured questionnaires. This approach is appropriate for examining the relationship between delegated authority and employee performance in the context of a public organization.</w:t>
      </w:r>
    </w:p>
    <w:p w:rsidR="005719A7" w:rsidRPr="000A771F" w:rsidRDefault="005719A7" w:rsidP="005719A7">
      <w:pPr>
        <w:spacing w:line="480" w:lineRule="auto"/>
        <w:contextualSpacing/>
        <w:rPr>
          <w:b/>
        </w:rPr>
      </w:pPr>
      <w:r w:rsidRPr="000A771F">
        <w:rPr>
          <w:b/>
        </w:rPr>
        <w:t>3.3 Population of the Study</w:t>
      </w:r>
    </w:p>
    <w:p w:rsidR="005719A7" w:rsidRPr="000A771F" w:rsidRDefault="005719A7" w:rsidP="005719A7">
      <w:pPr>
        <w:spacing w:line="480" w:lineRule="auto"/>
        <w:ind w:firstLine="720"/>
        <w:contextualSpacing/>
      </w:pPr>
      <w:r w:rsidRPr="000A771F">
        <w:t>The population of a study refers to the entire group of individuals or elements that share common characteristics and are relevant to the research problem. In this study, the population comprises the staff members of the National Directorate of Employment (NDE), Ilorin Office, who are involved in various administrative and operational roles. These employees are either directly or indirectly affected by the delegation of authority within the organization.</w:t>
      </w:r>
    </w:p>
    <w:p w:rsidR="005719A7" w:rsidRPr="000A771F" w:rsidRDefault="005719A7" w:rsidP="005719A7">
      <w:pPr>
        <w:spacing w:line="480" w:lineRule="auto"/>
        <w:ind w:firstLine="720"/>
        <w:contextualSpacing/>
      </w:pPr>
      <w:r w:rsidRPr="000A771F">
        <w:t>The total population of staff at NDE Ilorin at the time of this study is 184. These include both senior and junior personnel who play different roles in policy implementation and administrative execution.</w:t>
      </w:r>
    </w:p>
    <w:p w:rsidR="005719A7" w:rsidRPr="000A771F" w:rsidRDefault="005719A7" w:rsidP="005719A7">
      <w:pPr>
        <w:spacing w:line="480" w:lineRule="auto"/>
        <w:contextualSpacing/>
        <w:rPr>
          <w:b/>
        </w:rPr>
      </w:pPr>
      <w:r w:rsidRPr="000A771F">
        <w:rPr>
          <w:b/>
        </w:rPr>
        <w:t>3.4 Sample Size and Sampling Techniques</w:t>
      </w:r>
    </w:p>
    <w:p w:rsidR="004F5F1D" w:rsidRPr="000A771F" w:rsidRDefault="005719A7" w:rsidP="005719A7">
      <w:pPr>
        <w:spacing w:line="480" w:lineRule="auto"/>
        <w:ind w:firstLine="720"/>
        <w:contextualSpacing/>
      </w:pPr>
      <w:r w:rsidRPr="000A771F">
        <w:t>Due to the impracticality of studying the entire population, a sample was selected to represent the whole. The Taro Yamane (1967) formula was used to determine the appropriate sample size for the study.</w:t>
      </w:r>
      <w:r w:rsidR="004F5F1D" w:rsidRPr="000A771F">
        <w:t xml:space="preserve"> This give thus</w:t>
      </w:r>
    </w:p>
    <w:p w:rsidR="004F5F1D" w:rsidRPr="000A771F" w:rsidRDefault="004F5F1D" w:rsidP="004F5F1D">
      <w:pPr>
        <w:spacing w:line="480" w:lineRule="auto"/>
        <w:contextualSpacing/>
        <w:jc w:val="both"/>
        <w:rPr>
          <w:oMath/>
          <w:rFonts w:ascii="Cambria Math" w:hAnsi="Cambria Math"/>
        </w:rPr>
      </w:pPr>
      <w:r w:rsidRPr="000A771F">
        <w:t xml:space="preserve">n = </w:t>
      </w:r>
      <m:oMath>
        <m:f>
          <m:fPr>
            <m:ctrlPr>
              <w:rPr>
                <w:rFonts w:ascii="Cambria Math" w:hAnsi="Cambria Math"/>
                <w:i/>
              </w:rPr>
            </m:ctrlPr>
          </m:fPr>
          <m:num>
            <m:r>
              <w:rPr>
                <w:rFonts w:ascii="Cambria Math" w:hAnsi="Cambria Math"/>
              </w:rPr>
              <m:t>N</m:t>
            </m:r>
          </m:num>
          <m:den>
            <m:r>
              <w:rPr>
                <w:rFonts w:ascii="Cambria Math" w:hAnsi="Cambria Math"/>
              </w:rPr>
              <m:t>I+N</m:t>
            </m:r>
            <m:d>
              <m:dPr>
                <m:ctrlPr>
                  <w:rPr>
                    <w:rFonts w:ascii="Cambria Math" w:hAnsi="Cambria Math"/>
                    <w:i/>
                  </w:rPr>
                </m:ctrlPr>
              </m:dPr>
              <m:e>
                <m:r>
                  <w:rPr>
                    <w:rFonts w:ascii="Cambria Math" w:hAnsi="Cambria Math"/>
                  </w:rPr>
                  <m:t>e</m:t>
                </m:r>
              </m:e>
            </m:d>
            <m:r>
              <w:rPr>
                <w:rFonts w:ascii="Cambria Math" w:hAnsi="Cambria Math"/>
              </w:rPr>
              <m:t>2</m:t>
            </m:r>
          </m:den>
        </m:f>
      </m:oMath>
    </w:p>
    <w:p w:rsidR="004F5F1D" w:rsidRPr="000A771F" w:rsidRDefault="004F5F1D" w:rsidP="004F5F1D">
      <w:pPr>
        <w:spacing w:line="480" w:lineRule="auto"/>
        <w:contextualSpacing/>
        <w:jc w:val="both"/>
      </w:pPr>
      <w:r w:rsidRPr="000A771F">
        <w:lastRenderedPageBreak/>
        <w:t xml:space="preserve">Where: </w:t>
      </w:r>
      <w:r w:rsidRPr="000A771F">
        <w:rPr>
          <w:lang w:eastAsia="zh-CN"/>
        </w:rPr>
        <w:t xml:space="preserve">n =Sample size </w:t>
      </w:r>
    </w:p>
    <w:p w:rsidR="004F5F1D" w:rsidRPr="000A771F" w:rsidRDefault="004F5F1D" w:rsidP="004F5F1D">
      <w:pPr>
        <w:spacing w:line="480" w:lineRule="auto"/>
        <w:ind w:firstLine="720"/>
        <w:contextualSpacing/>
        <w:jc w:val="both"/>
      </w:pPr>
      <w:r w:rsidRPr="000A771F">
        <w:t>N = Population of the study = 184</w:t>
      </w:r>
    </w:p>
    <w:p w:rsidR="004F5F1D" w:rsidRPr="000A771F" w:rsidRDefault="004F5F1D" w:rsidP="004F5F1D">
      <w:pPr>
        <w:spacing w:line="480" w:lineRule="auto"/>
        <w:ind w:firstLine="720"/>
        <w:contextualSpacing/>
        <w:jc w:val="both"/>
      </w:pPr>
      <w:r w:rsidRPr="000A771F">
        <w:t xml:space="preserve">E = </w:t>
      </w:r>
      <w:r w:rsidR="000A771F" w:rsidRPr="000A771F">
        <w:t>Tolerable error</w:t>
      </w:r>
      <w:r w:rsidRPr="000A771F">
        <w:t xml:space="preserve"> (5%)</w:t>
      </w:r>
    </w:p>
    <w:p w:rsidR="005719A7" w:rsidRPr="000A771F" w:rsidRDefault="005719A7" w:rsidP="004F5F1D">
      <w:pPr>
        <w:spacing w:line="480" w:lineRule="auto"/>
        <w:ind w:firstLine="720"/>
        <w:contextualSpacing/>
        <w:jc w:val="both"/>
        <w:rPr>
          <w:rStyle w:val="mord"/>
        </w:rPr>
      </w:pPr>
      <w:r w:rsidRPr="000A771F">
        <w:rPr>
          <w:rStyle w:val="mord"/>
        </w:rPr>
        <w:t>n</w:t>
      </w:r>
      <w:r w:rsidRPr="000A771F">
        <w:rPr>
          <w:rStyle w:val="mrel"/>
        </w:rPr>
        <w:t>=184/</w:t>
      </w:r>
      <w:r w:rsidRPr="000A771F">
        <w:rPr>
          <w:rStyle w:val="mord"/>
        </w:rPr>
        <w:t>1</w:t>
      </w:r>
      <w:r w:rsidRPr="000A771F">
        <w:rPr>
          <w:rStyle w:val="mbin"/>
        </w:rPr>
        <w:t>+</w:t>
      </w:r>
      <w:r w:rsidRPr="000A771F">
        <w:rPr>
          <w:rStyle w:val="mord"/>
        </w:rPr>
        <w:t>184</w:t>
      </w:r>
      <w:r w:rsidRPr="000A771F">
        <w:rPr>
          <w:rStyle w:val="mopen"/>
        </w:rPr>
        <w:t>(</w:t>
      </w:r>
      <w:r w:rsidRPr="000A771F">
        <w:rPr>
          <w:rStyle w:val="mord"/>
        </w:rPr>
        <w:t>0.05</w:t>
      </w:r>
      <w:r w:rsidRPr="000A771F">
        <w:rPr>
          <w:rStyle w:val="mclose"/>
        </w:rPr>
        <w:t>)</w:t>
      </w:r>
      <w:r w:rsidRPr="000A771F">
        <w:rPr>
          <w:rStyle w:val="mord"/>
        </w:rPr>
        <w:t>2</w:t>
      </w:r>
    </w:p>
    <w:p w:rsidR="005719A7" w:rsidRPr="000A771F" w:rsidRDefault="005719A7" w:rsidP="004F5F1D">
      <w:pPr>
        <w:spacing w:line="480" w:lineRule="auto"/>
        <w:ind w:firstLine="720"/>
        <w:contextualSpacing/>
        <w:jc w:val="both"/>
        <w:rPr>
          <w:rStyle w:val="mord"/>
        </w:rPr>
      </w:pPr>
      <w:r w:rsidRPr="000A771F">
        <w:rPr>
          <w:rStyle w:val="mord"/>
        </w:rPr>
        <w:t>184</w:t>
      </w:r>
      <w:r w:rsidRPr="000A771F">
        <w:rPr>
          <w:rStyle w:val="vlist-s"/>
        </w:rPr>
        <w:t>​</w:t>
      </w:r>
      <w:r w:rsidRPr="000A771F">
        <w:rPr>
          <w:rStyle w:val="mrel"/>
        </w:rPr>
        <w:t>=</w:t>
      </w:r>
      <w:r w:rsidRPr="000A771F">
        <w:rPr>
          <w:rStyle w:val="mord"/>
        </w:rPr>
        <w:t>1</w:t>
      </w:r>
      <w:r w:rsidRPr="000A771F">
        <w:rPr>
          <w:rStyle w:val="mbin"/>
        </w:rPr>
        <w:t>+</w:t>
      </w:r>
      <w:r w:rsidRPr="000A771F">
        <w:rPr>
          <w:rStyle w:val="mord"/>
        </w:rPr>
        <w:t>0.46</w:t>
      </w:r>
    </w:p>
    <w:p w:rsidR="005719A7" w:rsidRPr="000A771F" w:rsidRDefault="005719A7" w:rsidP="004F5F1D">
      <w:pPr>
        <w:spacing w:line="480" w:lineRule="auto"/>
        <w:ind w:firstLine="720"/>
        <w:contextualSpacing/>
        <w:jc w:val="both"/>
        <w:rPr>
          <w:rStyle w:val="mord"/>
        </w:rPr>
      </w:pPr>
      <w:r w:rsidRPr="000A771F">
        <w:rPr>
          <w:rStyle w:val="mord"/>
        </w:rPr>
        <w:t>184</w:t>
      </w:r>
      <w:r w:rsidRPr="000A771F">
        <w:rPr>
          <w:rStyle w:val="vlist-s"/>
        </w:rPr>
        <w:t>​</w:t>
      </w:r>
      <w:r w:rsidRPr="000A771F">
        <w:rPr>
          <w:rStyle w:val="mrel"/>
        </w:rPr>
        <w:t>=</w:t>
      </w:r>
      <w:r w:rsidRPr="000A771F">
        <w:rPr>
          <w:rStyle w:val="mord"/>
        </w:rPr>
        <w:t>1.46184</w:t>
      </w:r>
    </w:p>
    <w:p w:rsidR="005719A7" w:rsidRPr="000A771F" w:rsidRDefault="005719A7" w:rsidP="004F5F1D">
      <w:pPr>
        <w:spacing w:line="480" w:lineRule="auto"/>
        <w:ind w:firstLine="720"/>
        <w:contextualSpacing/>
        <w:jc w:val="both"/>
        <w:rPr>
          <w:rStyle w:val="mord"/>
        </w:rPr>
      </w:pPr>
      <w:r w:rsidRPr="000A771F">
        <w:rPr>
          <w:rStyle w:val="vlist-s"/>
        </w:rPr>
        <w:t>​</w:t>
      </w:r>
      <w:r w:rsidRPr="000A771F">
        <w:rPr>
          <w:rStyle w:val="mrel"/>
        </w:rPr>
        <w:t>≈</w:t>
      </w:r>
      <w:r w:rsidRPr="000A771F">
        <w:rPr>
          <w:rStyle w:val="mord"/>
        </w:rPr>
        <w:t>126</w:t>
      </w:r>
    </w:p>
    <w:p w:rsidR="005719A7" w:rsidRPr="000A771F" w:rsidRDefault="005719A7" w:rsidP="005719A7">
      <w:pPr>
        <w:spacing w:line="480" w:lineRule="auto"/>
        <w:ind w:firstLine="720"/>
        <w:contextualSpacing/>
        <w:jc w:val="both"/>
        <w:rPr>
          <w:sz w:val="25"/>
          <w:szCs w:val="25"/>
        </w:rPr>
      </w:pPr>
      <w:r w:rsidRPr="000A771F">
        <w:rPr>
          <w:sz w:val="25"/>
          <w:szCs w:val="25"/>
        </w:rPr>
        <w:t>Thus, a total of 126 respondents were selected as the sample size.</w:t>
      </w:r>
    </w:p>
    <w:p w:rsidR="005719A7" w:rsidRPr="000A771F" w:rsidRDefault="005719A7" w:rsidP="005719A7">
      <w:pPr>
        <w:spacing w:line="480" w:lineRule="auto"/>
        <w:ind w:firstLine="720"/>
        <w:contextualSpacing/>
        <w:jc w:val="both"/>
        <w:rPr>
          <w:sz w:val="25"/>
          <w:szCs w:val="25"/>
        </w:rPr>
      </w:pPr>
      <w:r w:rsidRPr="000A771F">
        <w:rPr>
          <w:sz w:val="25"/>
          <w:szCs w:val="25"/>
        </w:rPr>
        <w:t>The simple random sampling technique was employed to ensure that each staff member had an equal chance of being selected. This method minimizes bias and ensures a representative distribution across departments and units within the NDE Ilorin Office.</w:t>
      </w:r>
    </w:p>
    <w:p w:rsidR="004F5F1D" w:rsidRPr="000A771F" w:rsidRDefault="005719A7" w:rsidP="004F5F1D">
      <w:pPr>
        <w:spacing w:line="480" w:lineRule="auto"/>
        <w:contextualSpacing/>
        <w:jc w:val="both"/>
        <w:rPr>
          <w:sz w:val="25"/>
          <w:szCs w:val="25"/>
        </w:rPr>
      </w:pPr>
      <w:r w:rsidRPr="000A771F">
        <w:rPr>
          <w:b/>
          <w:sz w:val="25"/>
          <w:szCs w:val="25"/>
        </w:rPr>
        <w:t>3.5</w:t>
      </w:r>
      <w:r w:rsidRPr="000A771F">
        <w:rPr>
          <w:b/>
          <w:sz w:val="25"/>
          <w:szCs w:val="25"/>
        </w:rPr>
        <w:tab/>
        <w:t>Methods of Data Collection</w:t>
      </w:r>
    </w:p>
    <w:p w:rsidR="005719A7" w:rsidRPr="000A771F" w:rsidRDefault="005719A7" w:rsidP="005719A7">
      <w:pPr>
        <w:spacing w:line="480" w:lineRule="auto"/>
        <w:ind w:firstLine="720"/>
        <w:contextualSpacing/>
        <w:jc w:val="both"/>
      </w:pPr>
      <w:r w:rsidRPr="000A771F">
        <w:t>Data for this study were obtained from both primary and secondary sources.</w:t>
      </w:r>
    </w:p>
    <w:p w:rsidR="005719A7" w:rsidRPr="000A771F" w:rsidRDefault="005719A7" w:rsidP="005719A7">
      <w:pPr>
        <w:spacing w:line="480" w:lineRule="auto"/>
        <w:contextualSpacing/>
        <w:jc w:val="both"/>
      </w:pPr>
      <w:r w:rsidRPr="000A771F">
        <w:t>Primary data were gathered through the use of structured questionnaires administered to selected staff of NDE, Ilorin.</w:t>
      </w:r>
    </w:p>
    <w:p w:rsidR="005719A7" w:rsidRPr="000A771F" w:rsidRDefault="005719A7" w:rsidP="005719A7">
      <w:pPr>
        <w:spacing w:line="480" w:lineRule="auto"/>
        <w:contextualSpacing/>
        <w:jc w:val="both"/>
      </w:pPr>
    </w:p>
    <w:p w:rsidR="005719A7" w:rsidRPr="000A771F" w:rsidRDefault="005719A7" w:rsidP="005719A7">
      <w:pPr>
        <w:spacing w:line="480" w:lineRule="auto"/>
        <w:ind w:firstLine="720"/>
        <w:contextualSpacing/>
        <w:jc w:val="both"/>
      </w:pPr>
      <w:r w:rsidRPr="000A771F">
        <w:lastRenderedPageBreak/>
        <w:t>Secondary data were collected from existing literature such as journals, textbooks, official publications, and previous research studies related to delegation of authority and employee performance in the public sector.</w:t>
      </w:r>
    </w:p>
    <w:p w:rsidR="005719A7" w:rsidRPr="000A771F" w:rsidRDefault="005719A7" w:rsidP="005719A7">
      <w:pPr>
        <w:spacing w:line="480" w:lineRule="auto"/>
        <w:contextualSpacing/>
        <w:rPr>
          <w:b/>
          <w:sz w:val="25"/>
          <w:szCs w:val="25"/>
        </w:rPr>
      </w:pPr>
      <w:r w:rsidRPr="000A771F">
        <w:rPr>
          <w:b/>
          <w:sz w:val="25"/>
          <w:szCs w:val="25"/>
        </w:rPr>
        <w:t>3.6 Instrument for Data Collection</w:t>
      </w:r>
    </w:p>
    <w:p w:rsidR="005719A7" w:rsidRPr="000A771F" w:rsidRDefault="005719A7" w:rsidP="005719A7">
      <w:pPr>
        <w:spacing w:line="480" w:lineRule="auto"/>
        <w:ind w:firstLine="720"/>
        <w:contextualSpacing/>
        <w:rPr>
          <w:sz w:val="25"/>
          <w:szCs w:val="25"/>
        </w:rPr>
      </w:pPr>
      <w:r w:rsidRPr="000A771F">
        <w:rPr>
          <w:sz w:val="25"/>
          <w:szCs w:val="25"/>
        </w:rPr>
        <w:t>The main instrument used for primary data collection in this study was the questionnaire. The questionnaire was designed to capture respondents’ opinions on how delegation of authority affects their motivation, productivity, and overall job performance.</w:t>
      </w:r>
    </w:p>
    <w:p w:rsidR="005719A7" w:rsidRPr="000A771F" w:rsidRDefault="005719A7" w:rsidP="005719A7">
      <w:pPr>
        <w:spacing w:line="480" w:lineRule="auto"/>
        <w:ind w:firstLine="720"/>
        <w:contextualSpacing/>
        <w:rPr>
          <w:sz w:val="25"/>
          <w:szCs w:val="25"/>
        </w:rPr>
      </w:pPr>
      <w:r w:rsidRPr="000A771F">
        <w:rPr>
          <w:sz w:val="25"/>
          <w:szCs w:val="25"/>
        </w:rPr>
        <w:t>The questionnaire consisted of both closed-ended and Likert-scale-based questions, allowing for quantifiable analysis while ensuring simplicity and clarity. The questionnaire was divided into sections:</w:t>
      </w:r>
    </w:p>
    <w:p w:rsidR="005719A7" w:rsidRPr="000A771F" w:rsidRDefault="005719A7" w:rsidP="005719A7">
      <w:pPr>
        <w:pStyle w:val="ListParagraph"/>
        <w:numPr>
          <w:ilvl w:val="0"/>
          <w:numId w:val="33"/>
        </w:numPr>
        <w:spacing w:line="480" w:lineRule="auto"/>
        <w:rPr>
          <w:rFonts w:ascii="Times New Roman" w:hAnsi="Times New Roman"/>
          <w:sz w:val="25"/>
          <w:szCs w:val="25"/>
        </w:rPr>
      </w:pPr>
      <w:r w:rsidRPr="000A771F">
        <w:rPr>
          <w:rFonts w:ascii="Times New Roman" w:hAnsi="Times New Roman"/>
          <w:sz w:val="25"/>
          <w:szCs w:val="25"/>
        </w:rPr>
        <w:t>Section A: Demographic information</w:t>
      </w:r>
    </w:p>
    <w:p w:rsidR="005719A7" w:rsidRPr="000A771F" w:rsidRDefault="005719A7" w:rsidP="005719A7">
      <w:pPr>
        <w:pStyle w:val="ListParagraph"/>
        <w:numPr>
          <w:ilvl w:val="0"/>
          <w:numId w:val="33"/>
        </w:numPr>
        <w:spacing w:line="480" w:lineRule="auto"/>
        <w:rPr>
          <w:rFonts w:ascii="Times New Roman" w:hAnsi="Times New Roman"/>
          <w:sz w:val="25"/>
          <w:szCs w:val="25"/>
        </w:rPr>
      </w:pPr>
      <w:r w:rsidRPr="000A771F">
        <w:rPr>
          <w:rFonts w:ascii="Times New Roman" w:hAnsi="Times New Roman"/>
          <w:sz w:val="25"/>
          <w:szCs w:val="25"/>
        </w:rPr>
        <w:t>Section B: Questions related to delegation of authority</w:t>
      </w:r>
    </w:p>
    <w:p w:rsidR="005719A7" w:rsidRPr="000A771F" w:rsidRDefault="005719A7" w:rsidP="005719A7">
      <w:pPr>
        <w:pStyle w:val="ListParagraph"/>
        <w:numPr>
          <w:ilvl w:val="0"/>
          <w:numId w:val="33"/>
        </w:numPr>
        <w:spacing w:line="480" w:lineRule="auto"/>
        <w:rPr>
          <w:rFonts w:ascii="Times New Roman" w:hAnsi="Times New Roman"/>
          <w:sz w:val="25"/>
          <w:szCs w:val="25"/>
        </w:rPr>
      </w:pPr>
      <w:r w:rsidRPr="000A771F">
        <w:rPr>
          <w:rFonts w:ascii="Times New Roman" w:hAnsi="Times New Roman"/>
          <w:sz w:val="25"/>
          <w:szCs w:val="25"/>
        </w:rPr>
        <w:t>Section C: Questions related to employee performance</w:t>
      </w:r>
    </w:p>
    <w:p w:rsidR="004F5F1D" w:rsidRPr="000A771F" w:rsidRDefault="005719A7" w:rsidP="005719A7">
      <w:pPr>
        <w:spacing w:line="480" w:lineRule="auto"/>
        <w:ind w:firstLine="720"/>
        <w:rPr>
          <w:sz w:val="25"/>
          <w:szCs w:val="25"/>
        </w:rPr>
      </w:pPr>
      <w:r w:rsidRPr="000A771F">
        <w:rPr>
          <w:sz w:val="25"/>
          <w:szCs w:val="25"/>
        </w:rPr>
        <w:t>The design of the questionnaire was guided by the research objectives and existing literature to ensure validity and relevance to the research topic.</w:t>
      </w:r>
    </w:p>
    <w:p w:rsidR="009D0D6E" w:rsidRPr="000A771F" w:rsidRDefault="009D0D6E">
      <w:pPr>
        <w:spacing w:after="200" w:line="276" w:lineRule="auto"/>
        <w:rPr>
          <w:b/>
        </w:rPr>
      </w:pPr>
      <w:r w:rsidRPr="000A771F">
        <w:rPr>
          <w:b/>
        </w:rPr>
        <w:br w:type="page"/>
      </w:r>
    </w:p>
    <w:p w:rsidR="009D0D6E" w:rsidRPr="000A771F" w:rsidRDefault="009D0D6E" w:rsidP="009D0D6E">
      <w:pPr>
        <w:spacing w:line="480" w:lineRule="auto"/>
        <w:contextualSpacing/>
        <w:jc w:val="both"/>
        <w:rPr>
          <w:b/>
          <w:sz w:val="25"/>
          <w:szCs w:val="25"/>
        </w:rPr>
      </w:pPr>
      <w:r w:rsidRPr="000A771F">
        <w:rPr>
          <w:b/>
          <w:sz w:val="25"/>
          <w:szCs w:val="25"/>
        </w:rPr>
        <w:lastRenderedPageBreak/>
        <w:t>3.7 Method of Data Analysis</w:t>
      </w:r>
    </w:p>
    <w:p w:rsidR="009D0D6E" w:rsidRPr="000A771F" w:rsidRDefault="009D0D6E" w:rsidP="009D0D6E">
      <w:pPr>
        <w:spacing w:line="480" w:lineRule="auto"/>
        <w:ind w:firstLine="720"/>
        <w:contextualSpacing/>
        <w:jc w:val="both"/>
        <w:rPr>
          <w:sz w:val="25"/>
          <w:szCs w:val="25"/>
        </w:rPr>
      </w:pPr>
      <w:r w:rsidRPr="000A771F">
        <w:rPr>
          <w:sz w:val="25"/>
          <w:szCs w:val="25"/>
        </w:rPr>
        <w:t>In order to effectively analyze the data collected for this study, both descriptive and inferential statistical methods will be employed. These methods provide a comprehensive means of summarizing, interpreting, and drawing meaningful conclusions from the raw data gathered through questionnaires and other instruments.</w:t>
      </w:r>
    </w:p>
    <w:p w:rsidR="009D0D6E" w:rsidRPr="000A771F" w:rsidRDefault="009D0D6E" w:rsidP="009D0D6E">
      <w:pPr>
        <w:spacing w:line="480" w:lineRule="auto"/>
        <w:ind w:firstLine="720"/>
        <w:contextualSpacing/>
        <w:jc w:val="both"/>
        <w:rPr>
          <w:sz w:val="25"/>
          <w:szCs w:val="25"/>
        </w:rPr>
      </w:pPr>
      <w:r w:rsidRPr="000A771F">
        <w:rPr>
          <w:sz w:val="25"/>
          <w:szCs w:val="25"/>
        </w:rPr>
        <w:t>Firstly, descriptive statistics, including frequency tables and simple percentages, will be used to organize and present the demographic characteristics of the respondents, as well as their responses to various items related to the study objectives and research questions. This approach provides a clear and concise summary of the trends, patterns, and general perceptions surrounding delegation of authority and its impact on employee performance at the National Directorate of Employment (NDE), Ilorin Office (Ali, 2020).</w:t>
      </w:r>
    </w:p>
    <w:p w:rsidR="009D0D6E" w:rsidRPr="000A771F" w:rsidRDefault="009D0D6E" w:rsidP="009D0D6E">
      <w:pPr>
        <w:spacing w:line="480" w:lineRule="auto"/>
        <w:ind w:firstLine="720"/>
        <w:contextualSpacing/>
        <w:jc w:val="both"/>
        <w:rPr>
          <w:sz w:val="25"/>
          <w:szCs w:val="25"/>
        </w:rPr>
      </w:pPr>
      <w:r w:rsidRPr="000A771F">
        <w:rPr>
          <w:sz w:val="25"/>
          <w:szCs w:val="25"/>
        </w:rPr>
        <w:t xml:space="preserve">Secondly, to test the formulated research hypotheses and determine the statistical significance of the relationship between delegation of authority and employee performance, the Chi-square (χ²) test will be employed. This non-parametric test is suitable for analyzing categorical data and assessing whether there is a significant association between independent and dependent variables (Kothari, </w:t>
      </w:r>
      <w:r w:rsidRPr="000A771F">
        <w:rPr>
          <w:sz w:val="25"/>
          <w:szCs w:val="25"/>
        </w:rPr>
        <w:lastRenderedPageBreak/>
        <w:t>2004). The use of the Chi-square test is particularly appropriate in this context as it enables the researcher to test the null hypotheses and validate findings with empirical evidence.</w:t>
      </w:r>
    </w:p>
    <w:p w:rsidR="009D0D6E" w:rsidRPr="000A771F" w:rsidRDefault="009D0D6E" w:rsidP="009D0D6E">
      <w:pPr>
        <w:spacing w:line="480" w:lineRule="auto"/>
        <w:ind w:firstLine="720"/>
        <w:contextualSpacing/>
        <w:jc w:val="both"/>
        <w:rPr>
          <w:sz w:val="25"/>
          <w:szCs w:val="25"/>
        </w:rPr>
      </w:pPr>
      <w:r w:rsidRPr="000A771F">
        <w:rPr>
          <w:sz w:val="25"/>
          <w:szCs w:val="25"/>
        </w:rPr>
        <w:t>The analysis will be carried out using the Statistical Package for the Social Sciences (SPSS) version 23.0 to ensure accuracy, ease of computation, and professional presentation of results. This software allows for efficient data entry, manipulation, and testing of assumptions related to the variables under investigation.</w:t>
      </w:r>
    </w:p>
    <w:p w:rsidR="009D0D6E" w:rsidRPr="000A771F" w:rsidRDefault="009D0D6E" w:rsidP="009D0D6E">
      <w:pPr>
        <w:spacing w:line="480" w:lineRule="auto"/>
        <w:ind w:firstLine="720"/>
        <w:contextualSpacing/>
        <w:jc w:val="both"/>
        <w:rPr>
          <w:sz w:val="25"/>
          <w:szCs w:val="25"/>
        </w:rPr>
      </w:pPr>
      <w:r w:rsidRPr="000A771F">
        <w:rPr>
          <w:sz w:val="25"/>
          <w:szCs w:val="25"/>
        </w:rPr>
        <w:t>By employing these analytical methods, the study aims to:</w:t>
      </w:r>
    </w:p>
    <w:p w:rsidR="009D0D6E" w:rsidRPr="000A771F" w:rsidRDefault="009D0D6E" w:rsidP="009D0D6E">
      <w:pPr>
        <w:pStyle w:val="ListParagraph"/>
        <w:numPr>
          <w:ilvl w:val="0"/>
          <w:numId w:val="34"/>
        </w:numPr>
        <w:spacing w:line="480" w:lineRule="auto"/>
        <w:jc w:val="both"/>
        <w:rPr>
          <w:rFonts w:ascii="Times New Roman" w:hAnsi="Times New Roman"/>
          <w:sz w:val="25"/>
          <w:szCs w:val="25"/>
        </w:rPr>
      </w:pPr>
      <w:r w:rsidRPr="000A771F">
        <w:rPr>
          <w:rFonts w:ascii="Times New Roman" w:hAnsi="Times New Roman"/>
          <w:sz w:val="25"/>
          <w:szCs w:val="25"/>
        </w:rPr>
        <w:t>Determine the extent to which delegation of authority is practiced at the NDE, Ilorin Office.</w:t>
      </w:r>
    </w:p>
    <w:p w:rsidR="009D0D6E" w:rsidRPr="000A771F" w:rsidRDefault="009D0D6E" w:rsidP="009D0D6E">
      <w:pPr>
        <w:pStyle w:val="ListParagraph"/>
        <w:numPr>
          <w:ilvl w:val="0"/>
          <w:numId w:val="34"/>
        </w:numPr>
        <w:spacing w:line="480" w:lineRule="auto"/>
        <w:jc w:val="both"/>
        <w:rPr>
          <w:rFonts w:ascii="Times New Roman" w:hAnsi="Times New Roman"/>
          <w:sz w:val="25"/>
          <w:szCs w:val="25"/>
        </w:rPr>
      </w:pPr>
      <w:r w:rsidRPr="000A771F">
        <w:rPr>
          <w:rFonts w:ascii="Times New Roman" w:hAnsi="Times New Roman"/>
          <w:sz w:val="25"/>
          <w:szCs w:val="25"/>
        </w:rPr>
        <w:t>Assess the effect of delegation on employee motivation and performance.</w:t>
      </w:r>
    </w:p>
    <w:p w:rsidR="009D0D6E" w:rsidRPr="000A771F" w:rsidRDefault="009D0D6E" w:rsidP="009D0D6E">
      <w:pPr>
        <w:pStyle w:val="ListParagraph"/>
        <w:numPr>
          <w:ilvl w:val="0"/>
          <w:numId w:val="34"/>
        </w:numPr>
        <w:spacing w:line="480" w:lineRule="auto"/>
        <w:jc w:val="both"/>
        <w:rPr>
          <w:rFonts w:ascii="Times New Roman" w:hAnsi="Times New Roman"/>
          <w:sz w:val="25"/>
          <w:szCs w:val="25"/>
        </w:rPr>
      </w:pPr>
      <w:r w:rsidRPr="000A771F">
        <w:rPr>
          <w:rFonts w:ascii="Times New Roman" w:hAnsi="Times New Roman"/>
          <w:sz w:val="25"/>
          <w:szCs w:val="25"/>
        </w:rPr>
        <w:t>Establish whether there is a statistically significant relationship between the level of authority delegated and employee output.</w:t>
      </w:r>
    </w:p>
    <w:p w:rsidR="009D0D6E" w:rsidRPr="000A771F" w:rsidRDefault="009D0D6E" w:rsidP="009D0D6E">
      <w:pPr>
        <w:spacing w:line="480" w:lineRule="auto"/>
        <w:ind w:firstLine="720"/>
        <w:contextualSpacing/>
        <w:jc w:val="both"/>
        <w:rPr>
          <w:sz w:val="25"/>
          <w:szCs w:val="25"/>
        </w:rPr>
      </w:pPr>
      <w:r w:rsidRPr="000A771F">
        <w:rPr>
          <w:sz w:val="25"/>
          <w:szCs w:val="25"/>
        </w:rPr>
        <w:t>The results derived from the data analysis will form the basis for drawing informed conclusions and making recommendations relevant to improving delegation practices in the Nigerian public sector, particularly within the National Directorate of Employment (NDE).</w:t>
      </w:r>
    </w:p>
    <w:p w:rsidR="009D0D6E" w:rsidRPr="000A771F" w:rsidRDefault="009D0D6E">
      <w:pPr>
        <w:spacing w:after="200" w:line="276" w:lineRule="auto"/>
        <w:rPr>
          <w:b/>
        </w:rPr>
      </w:pPr>
      <w:r w:rsidRPr="000A771F">
        <w:rPr>
          <w:b/>
        </w:rPr>
        <w:lastRenderedPageBreak/>
        <w:br w:type="page"/>
      </w:r>
    </w:p>
    <w:p w:rsidR="009D0D6E" w:rsidRPr="000A771F" w:rsidRDefault="009D0D6E" w:rsidP="009D0D6E">
      <w:pPr>
        <w:spacing w:line="480" w:lineRule="auto"/>
        <w:contextualSpacing/>
        <w:rPr>
          <w:b/>
          <w:sz w:val="25"/>
          <w:szCs w:val="25"/>
        </w:rPr>
      </w:pPr>
      <w:r w:rsidRPr="000A771F">
        <w:rPr>
          <w:b/>
          <w:sz w:val="25"/>
          <w:szCs w:val="25"/>
        </w:rPr>
        <w:lastRenderedPageBreak/>
        <w:t>3.8 Historical Background of the National Directorate of Employment (NDE), Ilorin Office</w:t>
      </w:r>
    </w:p>
    <w:p w:rsidR="009D0D6E" w:rsidRPr="000A771F" w:rsidRDefault="009D0D6E" w:rsidP="009D0D6E">
      <w:pPr>
        <w:spacing w:line="480" w:lineRule="auto"/>
        <w:ind w:firstLine="720"/>
        <w:contextualSpacing/>
        <w:rPr>
          <w:sz w:val="25"/>
          <w:szCs w:val="25"/>
        </w:rPr>
      </w:pPr>
      <w:r w:rsidRPr="000A771F">
        <w:rPr>
          <w:sz w:val="25"/>
          <w:szCs w:val="25"/>
        </w:rPr>
        <w:t>The National Directorate of Employment (NDE) was established by the Federal Government of Nigeria in 1986 as a response to the rising challenges of unemployment and underemployment in the country. The primary objective of the Directorate is to provide gainful employment opportunities for Nigerian youths and reduce the unemployment rate through various skill acquisition, job creation, and self-employment programs (Federal Ministry of Labour and Productivity, 2019).</w:t>
      </w:r>
    </w:p>
    <w:p w:rsidR="009D0D6E" w:rsidRPr="000A771F" w:rsidRDefault="009D0D6E" w:rsidP="009D0D6E">
      <w:pPr>
        <w:spacing w:line="480" w:lineRule="auto"/>
        <w:ind w:firstLine="720"/>
        <w:contextualSpacing/>
        <w:rPr>
          <w:sz w:val="25"/>
          <w:szCs w:val="25"/>
        </w:rPr>
      </w:pPr>
      <w:r w:rsidRPr="000A771F">
        <w:rPr>
          <w:sz w:val="25"/>
          <w:szCs w:val="25"/>
        </w:rPr>
        <w:t>The NDE operates under the Ministry of Labour and Productivity and functions as a parastatal with offices strategically located across Nigeria, including the Ilorin office, which serves as a regional hub for Kwara State and neighboring areas. Since its inception, the Ilorin office has been pivotal in implementing national employment policies, offering vocational training, and facilitating entrepreneurship development programs tailored to local needs.</w:t>
      </w:r>
    </w:p>
    <w:p w:rsidR="009D0D6E" w:rsidRPr="000A771F" w:rsidRDefault="009D0D6E" w:rsidP="009D0D6E">
      <w:pPr>
        <w:spacing w:line="480" w:lineRule="auto"/>
        <w:ind w:firstLine="720"/>
        <w:contextualSpacing/>
        <w:rPr>
          <w:sz w:val="25"/>
          <w:szCs w:val="25"/>
        </w:rPr>
      </w:pPr>
      <w:r w:rsidRPr="000A771F">
        <w:rPr>
          <w:sz w:val="25"/>
          <w:szCs w:val="25"/>
        </w:rPr>
        <w:t xml:space="preserve">Over the years, the NDE Ilorin office has witnessed organizational restructuring and policy shifts aimed at enhancing efficiency, responsiveness, and impact. One critical area of focus has been the delegation of authority within the office to streamline operations, improve decision-making, and boost employee </w:t>
      </w:r>
      <w:r w:rsidRPr="000A771F">
        <w:rPr>
          <w:sz w:val="25"/>
          <w:szCs w:val="25"/>
        </w:rPr>
        <w:lastRenderedPageBreak/>
        <w:t>performance. Delegation has been especially important in managing the diverse and widespread programs run by the Directorate, where decentralizing decision-making has the potential to accelerate service delivery and increase staff motivation.</w:t>
      </w:r>
    </w:p>
    <w:p w:rsidR="009D0D6E" w:rsidRPr="000A771F" w:rsidRDefault="009D0D6E" w:rsidP="009D0D6E">
      <w:pPr>
        <w:spacing w:line="480" w:lineRule="auto"/>
        <w:ind w:firstLine="720"/>
        <w:contextualSpacing/>
        <w:rPr>
          <w:sz w:val="25"/>
          <w:szCs w:val="25"/>
        </w:rPr>
      </w:pPr>
      <w:r w:rsidRPr="000A771F">
        <w:rPr>
          <w:sz w:val="25"/>
          <w:szCs w:val="25"/>
        </w:rPr>
        <w:t>Despite these efforts, challenges such as bureaucratic delays, limited resources, and capacity constraints have at times hindered the optimal functioning of the NDE at Ilorin. Understanding how delegation of authority is practiced within this public institution and its impact on employee performance is vital for identifying areas of improvement and enhancing the effectiveness of the Directorate’s mandate.</w:t>
      </w:r>
    </w:p>
    <w:p w:rsidR="004F5F1D" w:rsidRPr="000A771F" w:rsidRDefault="009D0D6E" w:rsidP="009D0D6E">
      <w:pPr>
        <w:spacing w:line="480" w:lineRule="auto"/>
        <w:ind w:firstLine="720"/>
        <w:contextualSpacing/>
        <w:rPr>
          <w:b/>
        </w:rPr>
      </w:pPr>
      <w:r w:rsidRPr="000A771F">
        <w:rPr>
          <w:sz w:val="25"/>
          <w:szCs w:val="25"/>
        </w:rPr>
        <w:t>The study of delegation at the NDE Ilorin office is therefore significant, as it will shed light on how authority is distributed and exercised, and how this affects the morale, motivation, and productivity of the employees tasked with implementing Nigeria’s employment policies at the grassroots level.</w:t>
      </w:r>
      <w:r w:rsidR="004F5F1D" w:rsidRPr="000A771F">
        <w:rPr>
          <w:b/>
        </w:rPr>
        <w:br w:type="page"/>
      </w:r>
    </w:p>
    <w:p w:rsidR="004F5F1D" w:rsidRPr="000A771F" w:rsidRDefault="004F5F1D" w:rsidP="004F5F1D">
      <w:pPr>
        <w:spacing w:line="480" w:lineRule="auto"/>
        <w:contextualSpacing/>
        <w:jc w:val="center"/>
        <w:rPr>
          <w:b/>
          <w:sz w:val="26"/>
          <w:szCs w:val="26"/>
        </w:rPr>
      </w:pPr>
      <w:r w:rsidRPr="000A771F">
        <w:rPr>
          <w:b/>
          <w:sz w:val="26"/>
          <w:szCs w:val="26"/>
        </w:rPr>
        <w:lastRenderedPageBreak/>
        <w:t>CHAPTER FOUR</w:t>
      </w:r>
    </w:p>
    <w:p w:rsidR="004F5F1D" w:rsidRPr="000A771F" w:rsidRDefault="004F5F1D" w:rsidP="004F5F1D">
      <w:pPr>
        <w:spacing w:line="480" w:lineRule="auto"/>
        <w:contextualSpacing/>
        <w:jc w:val="center"/>
        <w:rPr>
          <w:b/>
          <w:sz w:val="26"/>
          <w:szCs w:val="26"/>
        </w:rPr>
      </w:pPr>
      <w:r w:rsidRPr="000A771F">
        <w:rPr>
          <w:b/>
          <w:sz w:val="26"/>
          <w:szCs w:val="26"/>
        </w:rPr>
        <w:t xml:space="preserve">DATA </w:t>
      </w:r>
      <w:r w:rsidR="000A771F" w:rsidRPr="000A771F">
        <w:rPr>
          <w:b/>
          <w:sz w:val="26"/>
          <w:szCs w:val="26"/>
        </w:rPr>
        <w:t xml:space="preserve">PRESENTATION, </w:t>
      </w:r>
      <w:r w:rsidRPr="000A771F">
        <w:rPr>
          <w:b/>
          <w:sz w:val="26"/>
          <w:szCs w:val="26"/>
        </w:rPr>
        <w:t>ANALYSIS AND INTERPRETATION</w:t>
      </w:r>
    </w:p>
    <w:p w:rsidR="009D0D6E" w:rsidRPr="000A771F" w:rsidRDefault="009D0D6E" w:rsidP="009D0D6E">
      <w:pPr>
        <w:spacing w:line="480" w:lineRule="auto"/>
        <w:rPr>
          <w:b/>
          <w:sz w:val="25"/>
          <w:szCs w:val="25"/>
        </w:rPr>
      </w:pPr>
      <w:r w:rsidRPr="000A771F">
        <w:rPr>
          <w:b/>
          <w:sz w:val="25"/>
          <w:szCs w:val="25"/>
        </w:rPr>
        <w:t>4.1 Introduction</w:t>
      </w:r>
    </w:p>
    <w:p w:rsidR="009D0D6E" w:rsidRPr="000A771F" w:rsidRDefault="009D0D6E" w:rsidP="009D0D6E">
      <w:pPr>
        <w:spacing w:line="480" w:lineRule="auto"/>
        <w:ind w:firstLine="720"/>
        <w:rPr>
          <w:sz w:val="25"/>
          <w:szCs w:val="25"/>
        </w:rPr>
      </w:pPr>
      <w:r w:rsidRPr="000A771F">
        <w:rPr>
          <w:sz w:val="25"/>
          <w:szCs w:val="25"/>
        </w:rPr>
        <w:t>This chapter presents the analysis and interpretation of data collected to investigate the impact of delegation of authority on employee motivation and performance within the Nigerian public sector, specifically focusing on the National Directorate of Employment (NDE), Ilorin Office. The data analyzed in this chapter were obtained from the questionnaires administered to the staff and management of NDE Ilorin.</w:t>
      </w:r>
    </w:p>
    <w:p w:rsidR="009D0D6E" w:rsidRPr="000A771F" w:rsidRDefault="009D0D6E" w:rsidP="009D0D6E">
      <w:pPr>
        <w:spacing w:line="480" w:lineRule="auto"/>
        <w:ind w:firstLine="720"/>
        <w:rPr>
          <w:sz w:val="25"/>
          <w:szCs w:val="25"/>
        </w:rPr>
      </w:pPr>
      <w:r w:rsidRPr="000A771F">
        <w:rPr>
          <w:sz w:val="25"/>
          <w:szCs w:val="25"/>
        </w:rPr>
        <w:t>The Statistical Package for Social Sciences (SPSS) version 25.0 was employed to process and analyze the data. Both descriptive and inferential statistics were used to examine the research hypotheses. The Chi-square (χ²) test was applied to test the stated hypotheses at a 5% level of significance (α = 0.05). The results are interpreted to provide insight into the relationship between delegation of authority and employee performance as well as motivation in the context of the Nigerian public sector.</w:t>
      </w:r>
    </w:p>
    <w:p w:rsidR="009D0D6E" w:rsidRPr="000A771F" w:rsidRDefault="009D0D6E" w:rsidP="009D0D6E">
      <w:pPr>
        <w:spacing w:line="480" w:lineRule="auto"/>
        <w:rPr>
          <w:b/>
          <w:sz w:val="25"/>
          <w:szCs w:val="25"/>
        </w:rPr>
      </w:pPr>
      <w:r w:rsidRPr="000A771F">
        <w:rPr>
          <w:b/>
          <w:sz w:val="25"/>
          <w:szCs w:val="25"/>
        </w:rPr>
        <w:t>4.1.1 Factor Analysis</w:t>
      </w:r>
    </w:p>
    <w:p w:rsidR="009D0D6E" w:rsidRPr="000A771F" w:rsidRDefault="009D0D6E" w:rsidP="009D0D6E">
      <w:pPr>
        <w:spacing w:line="480" w:lineRule="auto"/>
        <w:ind w:firstLine="720"/>
        <w:rPr>
          <w:sz w:val="25"/>
          <w:szCs w:val="25"/>
        </w:rPr>
      </w:pPr>
      <w:r w:rsidRPr="000A771F">
        <w:rPr>
          <w:sz w:val="25"/>
          <w:szCs w:val="25"/>
        </w:rPr>
        <w:t xml:space="preserve">To ensure the validity and reliability of the constructs under study—delegation of authority, employee motivation, and employee performance—factor analysis was </w:t>
      </w:r>
      <w:r w:rsidRPr="000A771F">
        <w:rPr>
          <w:sz w:val="25"/>
          <w:szCs w:val="25"/>
        </w:rPr>
        <w:lastRenderedPageBreak/>
        <w:t>conducted. This statistical technique helped to identify underlying variables (factors) that explain the pattern of correlations within the observed variables.</w:t>
      </w:r>
    </w:p>
    <w:p w:rsidR="009D0D6E" w:rsidRPr="000A771F" w:rsidRDefault="009D0D6E" w:rsidP="009D0D6E">
      <w:pPr>
        <w:spacing w:line="480" w:lineRule="auto"/>
        <w:ind w:firstLine="720"/>
        <w:rPr>
          <w:sz w:val="25"/>
          <w:szCs w:val="25"/>
        </w:rPr>
      </w:pPr>
      <w:r w:rsidRPr="000A771F">
        <w:rPr>
          <w:sz w:val="25"/>
          <w:szCs w:val="25"/>
        </w:rPr>
        <w:t>A minimum factor loading of 0.50 was set as the cutoff point for retaining items, ensuring that only strongly correlated variables were included in the final analysis (Hair et al., 2010). The factor analysis confirmed that the items measuring delegation, motivation, and performance loaded appropriately onto their respective factors, indicating construct validity.</w:t>
      </w:r>
    </w:p>
    <w:p w:rsidR="009D0D6E" w:rsidRPr="000A771F" w:rsidRDefault="009D0D6E" w:rsidP="009D0D6E">
      <w:pPr>
        <w:spacing w:line="480" w:lineRule="auto"/>
        <w:ind w:firstLine="720"/>
        <w:rPr>
          <w:sz w:val="25"/>
          <w:szCs w:val="25"/>
        </w:rPr>
      </w:pPr>
      <w:r w:rsidRPr="000A771F">
        <w:rPr>
          <w:sz w:val="25"/>
          <w:szCs w:val="25"/>
        </w:rPr>
        <w:t>To assess the reliability of these measures, Cronbach’s Alpha was computed for each dimension. The results showed satisfactory internal consistency with an overall Cronbach’s Alpha coefficient of 0.753 for the combined scales, indicating acceptable reliability (Nunnally, 1978). This confirms that the instrument is reliable for measuring delegation of authority, motivation, and performance among employees in NDE Ilorin.</w:t>
      </w:r>
    </w:p>
    <w:p w:rsidR="009D0D6E" w:rsidRPr="000A771F" w:rsidRDefault="009D0D6E" w:rsidP="009D0D6E">
      <w:pPr>
        <w:spacing w:line="480" w:lineRule="auto"/>
        <w:rPr>
          <w:b/>
          <w:sz w:val="25"/>
          <w:szCs w:val="25"/>
        </w:rPr>
      </w:pPr>
      <w:r w:rsidRPr="000A771F">
        <w:rPr>
          <w:b/>
          <w:sz w:val="25"/>
          <w:szCs w:val="25"/>
        </w:rPr>
        <w:t>4.2 Response Rate</w:t>
      </w:r>
    </w:p>
    <w:p w:rsidR="009D0D6E" w:rsidRPr="000A771F" w:rsidRDefault="009D0D6E" w:rsidP="009D0D6E">
      <w:pPr>
        <w:spacing w:line="480" w:lineRule="auto"/>
        <w:ind w:firstLine="720"/>
        <w:rPr>
          <w:sz w:val="25"/>
          <w:szCs w:val="25"/>
        </w:rPr>
      </w:pPr>
      <w:r w:rsidRPr="000A771F">
        <w:rPr>
          <w:sz w:val="25"/>
          <w:szCs w:val="25"/>
        </w:rPr>
        <w:t xml:space="preserve">A total of 130 questionnaires were distributed to staff and management of the NDE Ilorin Office. Out of these, 126 questionnaires were correctly and fully completed and returned, yielding a response rate of 96.9%. According to Baruch and Holtom (2008), a response rate above 70% is generally considered very good and </w:t>
      </w:r>
      <w:r w:rsidRPr="000A771F">
        <w:rPr>
          <w:sz w:val="25"/>
          <w:szCs w:val="25"/>
        </w:rPr>
        <w:lastRenderedPageBreak/>
        <w:t>sufficient for robust statistical analysis. Thus, the response rate for this study can be regarded as excellent and provides a strong foundation for reliable findings and conclusions.</w:t>
      </w:r>
    </w:p>
    <w:p w:rsidR="009D0D6E" w:rsidRPr="000A771F" w:rsidRDefault="009D0D6E" w:rsidP="009D0D6E">
      <w:pPr>
        <w:spacing w:line="480" w:lineRule="auto"/>
        <w:ind w:firstLine="720"/>
        <w:rPr>
          <w:b/>
        </w:rPr>
      </w:pPr>
      <w:r w:rsidRPr="000A771F">
        <w:rPr>
          <w:sz w:val="25"/>
          <w:szCs w:val="25"/>
        </w:rPr>
        <w:t>The high response rate may be attributed to the relevance of the research topic to the employees’ work environment and the effective administration of the questionnaire.</w:t>
      </w:r>
    </w:p>
    <w:p w:rsidR="004F5F1D" w:rsidRPr="000A771F" w:rsidRDefault="004F5F1D" w:rsidP="009D0D6E">
      <w:pPr>
        <w:spacing w:line="480" w:lineRule="auto"/>
        <w:ind w:firstLine="720"/>
        <w:rPr>
          <w:sz w:val="25"/>
          <w:szCs w:val="25"/>
        </w:rPr>
      </w:pPr>
      <w:r w:rsidRPr="000A771F">
        <w:rPr>
          <w:b/>
          <w:sz w:val="25"/>
          <w:szCs w:val="25"/>
        </w:rPr>
        <w:t>TABLE 4.2.1: SAMPLE SIZE RETURNED</w:t>
      </w:r>
    </w:p>
    <w:p w:rsidR="004F5F1D" w:rsidRPr="000A771F" w:rsidRDefault="004F5F1D" w:rsidP="004F5F1D">
      <w:pPr>
        <w:contextualSpacing/>
        <w:jc w:val="both"/>
        <w:rPr>
          <w:b/>
          <w:sz w:val="25"/>
          <w:szCs w:val="25"/>
        </w:rPr>
      </w:pPr>
      <w:r w:rsidRPr="000A771F">
        <w:rPr>
          <w:b/>
          <w:sz w:val="25"/>
          <w:szCs w:val="25"/>
        </w:rPr>
        <w:t>Table 4.2.1: RESPONSE RATE</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 xml:space="preserve">Valid Returned </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w:t>
            </w:r>
          </w:p>
        </w:tc>
        <w:tc>
          <w:tcPr>
            <w:tcW w:w="1800" w:type="dxa"/>
          </w:tcPr>
          <w:p w:rsidR="004F5F1D" w:rsidRPr="000A771F" w:rsidRDefault="004F5F1D" w:rsidP="007707D6">
            <w:pPr>
              <w:contextualSpacing/>
              <w:jc w:val="both"/>
              <w:rPr>
                <w:sz w:val="25"/>
                <w:szCs w:val="25"/>
              </w:rPr>
            </w:pPr>
            <w:r w:rsidRPr="000A771F">
              <w:rPr>
                <w:sz w:val="25"/>
                <w:szCs w:val="25"/>
              </w:rPr>
              <w:t>100</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Not Returned</w:t>
            </w:r>
          </w:p>
        </w:tc>
        <w:tc>
          <w:tcPr>
            <w:tcW w:w="1990" w:type="dxa"/>
          </w:tcPr>
          <w:p w:rsidR="004F5F1D" w:rsidRPr="000A771F" w:rsidRDefault="004F5F1D" w:rsidP="007707D6">
            <w:pPr>
              <w:contextualSpacing/>
              <w:jc w:val="both"/>
              <w:rPr>
                <w:sz w:val="25"/>
                <w:szCs w:val="25"/>
              </w:rPr>
            </w:pPr>
            <w:r w:rsidRPr="000A771F">
              <w:rPr>
                <w:sz w:val="25"/>
                <w:szCs w:val="25"/>
              </w:rPr>
              <w:t>0</w:t>
            </w:r>
          </w:p>
        </w:tc>
        <w:tc>
          <w:tcPr>
            <w:tcW w:w="1539" w:type="dxa"/>
          </w:tcPr>
          <w:p w:rsidR="004F5F1D" w:rsidRPr="000A771F" w:rsidRDefault="004F5F1D" w:rsidP="007707D6">
            <w:pPr>
              <w:contextualSpacing/>
              <w:jc w:val="both"/>
              <w:rPr>
                <w:sz w:val="25"/>
                <w:szCs w:val="25"/>
              </w:rPr>
            </w:pPr>
            <w:r w:rsidRPr="000A771F">
              <w:rPr>
                <w:sz w:val="25"/>
                <w:szCs w:val="25"/>
              </w:rPr>
              <w:t>0.0</w:t>
            </w:r>
          </w:p>
        </w:tc>
        <w:tc>
          <w:tcPr>
            <w:tcW w:w="1800" w:type="dxa"/>
          </w:tcPr>
          <w:p w:rsidR="004F5F1D" w:rsidRPr="000A771F" w:rsidRDefault="004F5F1D" w:rsidP="007707D6">
            <w:pPr>
              <w:contextualSpacing/>
              <w:jc w:val="both"/>
              <w:rPr>
                <w:sz w:val="25"/>
                <w:szCs w:val="25"/>
              </w:rPr>
            </w:pPr>
            <w:r w:rsidRPr="000A771F">
              <w:rPr>
                <w:sz w:val="25"/>
                <w:szCs w:val="25"/>
              </w:rPr>
              <w:t>0.0</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jc w:val="both"/>
        <w:rPr>
          <w:rFonts w:eastAsia="Arial"/>
          <w:b/>
          <w:sz w:val="25"/>
          <w:szCs w:val="25"/>
        </w:rPr>
      </w:pPr>
      <w:r w:rsidRPr="000A771F">
        <w:rPr>
          <w:rFonts w:eastAsia="Arial"/>
          <w:b/>
          <w:sz w:val="25"/>
          <w:szCs w:val="25"/>
        </w:rPr>
        <w:t xml:space="preserve">Source: </w:t>
      </w:r>
      <w:r w:rsidR="00B66700" w:rsidRPr="000A771F">
        <w:rPr>
          <w:rFonts w:eastAsia="Arial"/>
          <w:b/>
          <w:sz w:val="25"/>
          <w:szCs w:val="25"/>
        </w:rPr>
        <w:t>SPSS computation</w:t>
      </w:r>
      <w:r w:rsidR="007707D6" w:rsidRPr="000A771F">
        <w:rPr>
          <w:rFonts w:eastAsia="Arial"/>
          <w:b/>
          <w:sz w:val="25"/>
          <w:szCs w:val="25"/>
        </w:rPr>
        <w:t xml:space="preserve">, </w:t>
      </w:r>
      <w:r w:rsidR="00B66700" w:rsidRPr="000A771F">
        <w:rPr>
          <w:rFonts w:eastAsia="Arial"/>
          <w:b/>
          <w:sz w:val="25"/>
          <w:szCs w:val="25"/>
        </w:rPr>
        <w:t>2025</w:t>
      </w:r>
    </w:p>
    <w:p w:rsidR="004F5F1D" w:rsidRPr="000A771F" w:rsidRDefault="004F5F1D" w:rsidP="004F5F1D">
      <w:pPr>
        <w:spacing w:line="480" w:lineRule="auto"/>
        <w:ind w:firstLine="720"/>
        <w:contextualSpacing/>
        <w:jc w:val="both"/>
        <w:rPr>
          <w:rFonts w:eastAsia="Arial"/>
          <w:b/>
          <w:sz w:val="25"/>
          <w:szCs w:val="25"/>
        </w:rPr>
      </w:pPr>
      <w:r w:rsidRPr="000A771F">
        <w:rPr>
          <w:sz w:val="25"/>
          <w:szCs w:val="25"/>
        </w:rPr>
        <w:t>Table 4.2.1 show that out of the 126 copies of questionnaire a</w:t>
      </w:r>
      <w:r w:rsidR="0003331B" w:rsidRPr="000A771F">
        <w:rPr>
          <w:sz w:val="25"/>
          <w:szCs w:val="25"/>
        </w:rPr>
        <w:t xml:space="preserve">dministered at </w:t>
      </w:r>
      <w:r w:rsidR="00B66700" w:rsidRPr="000A771F">
        <w:rPr>
          <w:sz w:val="25"/>
          <w:szCs w:val="25"/>
        </w:rPr>
        <w:t>NDE</w:t>
      </w:r>
      <w:r w:rsidR="0003331B" w:rsidRPr="000A771F">
        <w:rPr>
          <w:sz w:val="25"/>
          <w:szCs w:val="25"/>
        </w:rPr>
        <w:t>, Ilorin</w:t>
      </w:r>
      <w:r w:rsidRPr="000A771F">
        <w:rPr>
          <w:sz w:val="25"/>
          <w:szCs w:val="25"/>
        </w:rPr>
        <w:t xml:space="preserve"> all 126 that is 100% were returned as duly completed and used for further statistical analysis and by implication the response rate was above 50% of total sample drawn specified by Gay, (2003) as a rule of thumb and by implication it enhance the accuracy of the results and findings of the study.</w:t>
      </w:r>
    </w:p>
    <w:p w:rsidR="00B66700" w:rsidRPr="000A771F" w:rsidRDefault="00B66700">
      <w:pPr>
        <w:spacing w:after="200" w:line="276" w:lineRule="auto"/>
        <w:rPr>
          <w:b/>
          <w:sz w:val="25"/>
          <w:szCs w:val="25"/>
        </w:rPr>
      </w:pPr>
      <w:r w:rsidRPr="000A771F">
        <w:rPr>
          <w:b/>
          <w:sz w:val="25"/>
          <w:szCs w:val="25"/>
        </w:rPr>
        <w:br w:type="page"/>
      </w:r>
    </w:p>
    <w:p w:rsidR="004F5F1D" w:rsidRPr="000A771F" w:rsidRDefault="004F5F1D" w:rsidP="004F5F1D">
      <w:pPr>
        <w:contextualSpacing/>
        <w:jc w:val="both"/>
        <w:rPr>
          <w:b/>
          <w:sz w:val="25"/>
          <w:szCs w:val="25"/>
        </w:rPr>
      </w:pPr>
      <w:r w:rsidRPr="000A771F">
        <w:rPr>
          <w:b/>
          <w:sz w:val="25"/>
          <w:szCs w:val="25"/>
        </w:rPr>
        <w:lastRenderedPageBreak/>
        <w:t>4.3</w:t>
      </w:r>
      <w:r w:rsidRPr="000A771F">
        <w:rPr>
          <w:b/>
          <w:sz w:val="25"/>
          <w:szCs w:val="25"/>
        </w:rPr>
        <w:tab/>
        <w:t>DEMOGRAPHICAL CHARACTERISTICS OF THE RESPONDENTS</w:t>
      </w:r>
    </w:p>
    <w:p w:rsidR="004F5F1D" w:rsidRPr="000A771F" w:rsidRDefault="004F5F1D" w:rsidP="004F5F1D">
      <w:pPr>
        <w:contextualSpacing/>
        <w:jc w:val="both"/>
        <w:rPr>
          <w:b/>
          <w:sz w:val="25"/>
          <w:szCs w:val="25"/>
        </w:rPr>
      </w:pPr>
      <w:r w:rsidRPr="000A771F">
        <w:rPr>
          <w:b/>
          <w:sz w:val="25"/>
          <w:szCs w:val="25"/>
        </w:rPr>
        <w:t>Table 4.3.1: GENDER DISTRIBUTION</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Male</w:t>
            </w:r>
          </w:p>
        </w:tc>
        <w:tc>
          <w:tcPr>
            <w:tcW w:w="1990" w:type="dxa"/>
          </w:tcPr>
          <w:p w:rsidR="004F5F1D" w:rsidRPr="000A771F" w:rsidRDefault="004F5F1D" w:rsidP="007707D6">
            <w:pPr>
              <w:contextualSpacing/>
              <w:jc w:val="both"/>
              <w:rPr>
                <w:sz w:val="25"/>
                <w:szCs w:val="25"/>
              </w:rPr>
            </w:pPr>
            <w:r w:rsidRPr="000A771F">
              <w:rPr>
                <w:sz w:val="25"/>
                <w:szCs w:val="25"/>
              </w:rPr>
              <w:t>72</w:t>
            </w:r>
          </w:p>
        </w:tc>
        <w:tc>
          <w:tcPr>
            <w:tcW w:w="1539" w:type="dxa"/>
          </w:tcPr>
          <w:p w:rsidR="004F5F1D" w:rsidRPr="000A771F" w:rsidRDefault="004F5F1D" w:rsidP="007707D6">
            <w:pPr>
              <w:contextualSpacing/>
              <w:jc w:val="both"/>
              <w:rPr>
                <w:sz w:val="25"/>
                <w:szCs w:val="25"/>
              </w:rPr>
            </w:pPr>
            <w:r w:rsidRPr="000A771F">
              <w:rPr>
                <w:sz w:val="25"/>
                <w:szCs w:val="25"/>
              </w:rPr>
              <w:t>57.1</w:t>
            </w:r>
          </w:p>
        </w:tc>
        <w:tc>
          <w:tcPr>
            <w:tcW w:w="1800" w:type="dxa"/>
          </w:tcPr>
          <w:p w:rsidR="004F5F1D" w:rsidRPr="000A771F" w:rsidRDefault="004F5F1D" w:rsidP="007707D6">
            <w:pPr>
              <w:contextualSpacing/>
              <w:jc w:val="both"/>
              <w:rPr>
                <w:sz w:val="25"/>
                <w:szCs w:val="25"/>
              </w:rPr>
            </w:pPr>
            <w:r w:rsidRPr="000A771F">
              <w:rPr>
                <w:sz w:val="25"/>
                <w:szCs w:val="25"/>
              </w:rPr>
              <w:t>57.1</w:t>
            </w:r>
          </w:p>
        </w:tc>
        <w:tc>
          <w:tcPr>
            <w:tcW w:w="2250" w:type="dxa"/>
          </w:tcPr>
          <w:p w:rsidR="004F5F1D" w:rsidRPr="000A771F" w:rsidRDefault="004F5F1D" w:rsidP="007707D6">
            <w:pPr>
              <w:contextualSpacing/>
              <w:jc w:val="both"/>
              <w:rPr>
                <w:sz w:val="25"/>
                <w:szCs w:val="25"/>
              </w:rPr>
            </w:pPr>
            <w:r w:rsidRPr="000A771F">
              <w:rPr>
                <w:sz w:val="25"/>
                <w:szCs w:val="25"/>
              </w:rPr>
              <w:t>57.1</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Female</w:t>
            </w:r>
          </w:p>
        </w:tc>
        <w:tc>
          <w:tcPr>
            <w:tcW w:w="1990" w:type="dxa"/>
          </w:tcPr>
          <w:p w:rsidR="004F5F1D" w:rsidRPr="000A771F" w:rsidRDefault="004F5F1D" w:rsidP="007707D6">
            <w:pPr>
              <w:contextualSpacing/>
              <w:jc w:val="both"/>
              <w:rPr>
                <w:sz w:val="25"/>
                <w:szCs w:val="25"/>
              </w:rPr>
            </w:pPr>
            <w:r w:rsidRPr="000A771F">
              <w:rPr>
                <w:sz w:val="25"/>
                <w:szCs w:val="25"/>
              </w:rPr>
              <w:t>54</w:t>
            </w:r>
          </w:p>
        </w:tc>
        <w:tc>
          <w:tcPr>
            <w:tcW w:w="1539" w:type="dxa"/>
          </w:tcPr>
          <w:p w:rsidR="004F5F1D" w:rsidRPr="000A771F" w:rsidRDefault="004F5F1D" w:rsidP="007707D6">
            <w:pPr>
              <w:contextualSpacing/>
              <w:jc w:val="both"/>
              <w:rPr>
                <w:sz w:val="25"/>
                <w:szCs w:val="25"/>
              </w:rPr>
            </w:pPr>
            <w:r w:rsidRPr="000A771F">
              <w:rPr>
                <w:sz w:val="25"/>
                <w:szCs w:val="25"/>
              </w:rPr>
              <w:t>42.9</w:t>
            </w:r>
          </w:p>
        </w:tc>
        <w:tc>
          <w:tcPr>
            <w:tcW w:w="1800" w:type="dxa"/>
          </w:tcPr>
          <w:p w:rsidR="004F5F1D" w:rsidRPr="000A771F" w:rsidRDefault="004F5F1D" w:rsidP="007707D6">
            <w:pPr>
              <w:contextualSpacing/>
              <w:jc w:val="both"/>
              <w:rPr>
                <w:sz w:val="25"/>
                <w:szCs w:val="25"/>
              </w:rPr>
            </w:pPr>
            <w:r w:rsidRPr="000A771F">
              <w:rPr>
                <w:sz w:val="25"/>
                <w:szCs w:val="25"/>
              </w:rPr>
              <w:t>42.9</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jc w:val="both"/>
        <w:rPr>
          <w:rFonts w:eastAsia="Arial"/>
          <w:b/>
          <w:sz w:val="25"/>
          <w:szCs w:val="25"/>
        </w:rPr>
      </w:pPr>
      <w:r w:rsidRPr="000A771F">
        <w:rPr>
          <w:rFonts w:eastAsia="Arial"/>
          <w:b/>
          <w:sz w:val="25"/>
          <w:szCs w:val="25"/>
        </w:rPr>
        <w:t xml:space="preserve">Source: </w:t>
      </w:r>
      <w:r w:rsidR="00B66700" w:rsidRPr="000A771F">
        <w:rPr>
          <w:rFonts w:eastAsia="Arial"/>
          <w:b/>
          <w:sz w:val="25"/>
          <w:szCs w:val="25"/>
        </w:rPr>
        <w:t>SPSS computation</w:t>
      </w:r>
      <w:r w:rsidRPr="000A771F">
        <w:rPr>
          <w:rFonts w:eastAsia="Arial"/>
          <w:b/>
          <w:sz w:val="25"/>
          <w:szCs w:val="25"/>
        </w:rPr>
        <w:t xml:space="preserve">, </w:t>
      </w:r>
      <w:r w:rsidR="00B66700" w:rsidRPr="000A771F">
        <w:rPr>
          <w:rFonts w:eastAsia="Arial"/>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 xml:space="preserve">The study sought to establish the gender distribution of the respondents with the aim of establishing if gender was sensitive to the delegation of authority while seeking the view of the employees and to ensure that every individual was given a chance to express their views regardless of the gender in the selected firm. Table 4.3.1 revealed that the majority (57.1%) of the respondents were male while 42.9% of the sample were female. The findings show that majority of the respondents were male (57.1%), this was interpreted to meant that more males than females participate in the study. Therefore, </w:t>
      </w:r>
      <w:r w:rsidR="00B66700" w:rsidRPr="000A771F">
        <w:rPr>
          <w:sz w:val="25"/>
          <w:szCs w:val="25"/>
        </w:rPr>
        <w:t>NDE</w:t>
      </w:r>
      <w:r w:rsidRPr="000A771F">
        <w:rPr>
          <w:sz w:val="25"/>
          <w:szCs w:val="25"/>
        </w:rPr>
        <w:t xml:space="preserve"> delegate more authority to males than females in the firm.</w:t>
      </w:r>
    </w:p>
    <w:p w:rsidR="004F5F1D" w:rsidRPr="000A771F" w:rsidRDefault="004F5F1D" w:rsidP="004F5F1D">
      <w:pPr>
        <w:contextualSpacing/>
        <w:jc w:val="both"/>
        <w:rPr>
          <w:b/>
          <w:sz w:val="25"/>
          <w:szCs w:val="25"/>
        </w:rPr>
      </w:pPr>
      <w:r w:rsidRPr="000A771F">
        <w:rPr>
          <w:b/>
          <w:sz w:val="25"/>
          <w:szCs w:val="25"/>
        </w:rPr>
        <w:t>Table 4.3.2: MARITAL STATUS</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Single</w:t>
            </w:r>
          </w:p>
        </w:tc>
        <w:tc>
          <w:tcPr>
            <w:tcW w:w="1990" w:type="dxa"/>
          </w:tcPr>
          <w:p w:rsidR="004F5F1D" w:rsidRPr="000A771F" w:rsidRDefault="004F5F1D" w:rsidP="007707D6">
            <w:pPr>
              <w:contextualSpacing/>
              <w:jc w:val="both"/>
              <w:rPr>
                <w:sz w:val="25"/>
                <w:szCs w:val="25"/>
              </w:rPr>
            </w:pPr>
            <w:r w:rsidRPr="000A771F">
              <w:rPr>
                <w:sz w:val="25"/>
                <w:szCs w:val="25"/>
              </w:rPr>
              <w:t>93</w:t>
            </w:r>
          </w:p>
        </w:tc>
        <w:tc>
          <w:tcPr>
            <w:tcW w:w="1539" w:type="dxa"/>
          </w:tcPr>
          <w:p w:rsidR="004F5F1D" w:rsidRPr="000A771F" w:rsidRDefault="004F5F1D" w:rsidP="007707D6">
            <w:pPr>
              <w:contextualSpacing/>
              <w:jc w:val="both"/>
              <w:rPr>
                <w:sz w:val="25"/>
                <w:szCs w:val="25"/>
              </w:rPr>
            </w:pPr>
            <w:r w:rsidRPr="000A771F">
              <w:rPr>
                <w:sz w:val="25"/>
                <w:szCs w:val="25"/>
              </w:rPr>
              <w:t>73.8</w:t>
            </w:r>
          </w:p>
        </w:tc>
        <w:tc>
          <w:tcPr>
            <w:tcW w:w="1800" w:type="dxa"/>
          </w:tcPr>
          <w:p w:rsidR="004F5F1D" w:rsidRPr="000A771F" w:rsidRDefault="004F5F1D" w:rsidP="007707D6">
            <w:pPr>
              <w:contextualSpacing/>
              <w:jc w:val="both"/>
              <w:rPr>
                <w:sz w:val="25"/>
                <w:szCs w:val="25"/>
              </w:rPr>
            </w:pPr>
            <w:r w:rsidRPr="000A771F">
              <w:rPr>
                <w:sz w:val="25"/>
                <w:szCs w:val="25"/>
              </w:rPr>
              <w:t>73.8</w:t>
            </w:r>
          </w:p>
        </w:tc>
        <w:tc>
          <w:tcPr>
            <w:tcW w:w="2250" w:type="dxa"/>
          </w:tcPr>
          <w:p w:rsidR="004F5F1D" w:rsidRPr="000A771F" w:rsidRDefault="004F5F1D" w:rsidP="007707D6">
            <w:pPr>
              <w:contextualSpacing/>
              <w:jc w:val="both"/>
              <w:rPr>
                <w:sz w:val="25"/>
                <w:szCs w:val="25"/>
              </w:rPr>
            </w:pPr>
            <w:r w:rsidRPr="000A771F">
              <w:rPr>
                <w:sz w:val="25"/>
                <w:szCs w:val="25"/>
              </w:rPr>
              <w:t>73.8</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Married</w:t>
            </w:r>
          </w:p>
        </w:tc>
        <w:tc>
          <w:tcPr>
            <w:tcW w:w="1990" w:type="dxa"/>
          </w:tcPr>
          <w:p w:rsidR="004F5F1D" w:rsidRPr="000A771F" w:rsidRDefault="004F5F1D" w:rsidP="007707D6">
            <w:pPr>
              <w:contextualSpacing/>
              <w:jc w:val="both"/>
              <w:rPr>
                <w:sz w:val="25"/>
                <w:szCs w:val="25"/>
              </w:rPr>
            </w:pPr>
            <w:r w:rsidRPr="000A771F">
              <w:rPr>
                <w:sz w:val="25"/>
                <w:szCs w:val="25"/>
              </w:rPr>
              <w:t>93</w:t>
            </w:r>
          </w:p>
        </w:tc>
        <w:tc>
          <w:tcPr>
            <w:tcW w:w="1539" w:type="dxa"/>
          </w:tcPr>
          <w:p w:rsidR="004F5F1D" w:rsidRPr="000A771F" w:rsidRDefault="004F5F1D" w:rsidP="007707D6">
            <w:pPr>
              <w:contextualSpacing/>
              <w:jc w:val="both"/>
              <w:rPr>
                <w:sz w:val="25"/>
                <w:szCs w:val="25"/>
              </w:rPr>
            </w:pPr>
            <w:r w:rsidRPr="000A771F">
              <w:rPr>
                <w:sz w:val="25"/>
                <w:szCs w:val="25"/>
              </w:rPr>
              <w:t>26</w:t>
            </w:r>
          </w:p>
        </w:tc>
        <w:tc>
          <w:tcPr>
            <w:tcW w:w="1800" w:type="dxa"/>
          </w:tcPr>
          <w:p w:rsidR="004F5F1D" w:rsidRPr="000A771F" w:rsidRDefault="004F5F1D" w:rsidP="007707D6">
            <w:pPr>
              <w:contextualSpacing/>
              <w:jc w:val="both"/>
              <w:rPr>
                <w:sz w:val="25"/>
                <w:szCs w:val="25"/>
              </w:rPr>
            </w:pPr>
            <w:r w:rsidRPr="000A771F">
              <w:rPr>
                <w:sz w:val="25"/>
                <w:szCs w:val="25"/>
              </w:rPr>
              <w:t>26</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jc w:val="both"/>
        <w:rPr>
          <w:rFonts w:eastAsia="Arial"/>
          <w:b/>
          <w:sz w:val="25"/>
          <w:szCs w:val="25"/>
        </w:rPr>
      </w:pPr>
      <w:r w:rsidRPr="000A771F">
        <w:rPr>
          <w:rFonts w:eastAsia="Arial"/>
          <w:b/>
          <w:sz w:val="25"/>
          <w:szCs w:val="25"/>
        </w:rPr>
        <w:t xml:space="preserve">Source: </w:t>
      </w:r>
      <w:r w:rsidR="00B66700" w:rsidRPr="000A771F">
        <w:rPr>
          <w:rFonts w:eastAsia="Arial"/>
          <w:b/>
          <w:sz w:val="25"/>
          <w:szCs w:val="25"/>
        </w:rPr>
        <w:t>SPSS computation</w:t>
      </w:r>
      <w:r w:rsidRPr="000A771F">
        <w:rPr>
          <w:rFonts w:eastAsia="Arial"/>
          <w:b/>
          <w:sz w:val="25"/>
          <w:szCs w:val="25"/>
        </w:rPr>
        <w:t xml:space="preserve">, </w:t>
      </w:r>
      <w:r w:rsidR="00B66700" w:rsidRPr="000A771F">
        <w:rPr>
          <w:rFonts w:eastAsia="Arial"/>
          <w:b/>
          <w:sz w:val="25"/>
          <w:szCs w:val="25"/>
        </w:rPr>
        <w:t>2025</w:t>
      </w:r>
    </w:p>
    <w:p w:rsidR="004F5F1D" w:rsidRPr="000A771F" w:rsidRDefault="004F5F1D" w:rsidP="004F5F1D">
      <w:pPr>
        <w:spacing w:line="480" w:lineRule="auto"/>
        <w:ind w:firstLine="720"/>
        <w:contextualSpacing/>
        <w:rPr>
          <w:sz w:val="25"/>
          <w:szCs w:val="25"/>
        </w:rPr>
      </w:pPr>
      <w:r w:rsidRPr="000A771F">
        <w:rPr>
          <w:sz w:val="25"/>
          <w:szCs w:val="25"/>
        </w:rPr>
        <w:lastRenderedPageBreak/>
        <w:t xml:space="preserve">The study sought to establish the distribution by marital status of the respondents with the aim at establishing if marital status was sensitive to the delegation of authority while seeking the view of the employees and to ensure that every individual was given a chance to express their views regardless of the marital status in the selected firm, the finding reveal that most of the staff (73.8%) are singled, 26.2% were married. The respondents who had never married were mostly those employed at </w:t>
      </w:r>
      <w:r w:rsidR="00B66700" w:rsidRPr="000A771F">
        <w:rPr>
          <w:sz w:val="25"/>
          <w:szCs w:val="25"/>
        </w:rPr>
        <w:t>NDE</w:t>
      </w:r>
      <w:r w:rsidRPr="000A771F">
        <w:rPr>
          <w:sz w:val="25"/>
          <w:szCs w:val="25"/>
        </w:rPr>
        <w:t xml:space="preserve">plc Ilorin and these set of people were most consider to take part in the study since they are tested and trusted to fit in small business firms. Hence, the data revealed that marital status was a big determinant of delegation authority when comes to managing the small business firms. </w:t>
      </w:r>
    </w:p>
    <w:p w:rsidR="004F5F1D" w:rsidRPr="000A771F" w:rsidRDefault="004F5F1D" w:rsidP="004F5F1D">
      <w:pPr>
        <w:contextualSpacing/>
        <w:jc w:val="both"/>
        <w:rPr>
          <w:b/>
          <w:sz w:val="25"/>
          <w:szCs w:val="25"/>
        </w:rPr>
      </w:pPr>
      <w:r w:rsidRPr="000A771F">
        <w:rPr>
          <w:b/>
          <w:sz w:val="25"/>
          <w:szCs w:val="25"/>
        </w:rPr>
        <w:t>Table 4.3.3: EDUCATION QUALIFICATION</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 xml:space="preserve">Valid SSCE </w:t>
            </w:r>
          </w:p>
        </w:tc>
        <w:tc>
          <w:tcPr>
            <w:tcW w:w="1990" w:type="dxa"/>
          </w:tcPr>
          <w:p w:rsidR="004F5F1D" w:rsidRPr="000A771F" w:rsidRDefault="004F5F1D" w:rsidP="007707D6">
            <w:pPr>
              <w:contextualSpacing/>
              <w:jc w:val="both"/>
              <w:rPr>
                <w:sz w:val="25"/>
                <w:szCs w:val="25"/>
              </w:rPr>
            </w:pPr>
            <w:r w:rsidRPr="000A771F">
              <w:rPr>
                <w:sz w:val="25"/>
                <w:szCs w:val="25"/>
              </w:rPr>
              <w:t>55</w:t>
            </w:r>
          </w:p>
        </w:tc>
        <w:tc>
          <w:tcPr>
            <w:tcW w:w="1539" w:type="dxa"/>
          </w:tcPr>
          <w:p w:rsidR="004F5F1D" w:rsidRPr="000A771F" w:rsidRDefault="004F5F1D" w:rsidP="007707D6">
            <w:pPr>
              <w:contextualSpacing/>
              <w:jc w:val="both"/>
              <w:rPr>
                <w:sz w:val="25"/>
                <w:szCs w:val="25"/>
              </w:rPr>
            </w:pPr>
            <w:r w:rsidRPr="000A771F">
              <w:rPr>
                <w:sz w:val="25"/>
                <w:szCs w:val="25"/>
              </w:rPr>
              <w:t>43.7</w:t>
            </w:r>
          </w:p>
        </w:tc>
        <w:tc>
          <w:tcPr>
            <w:tcW w:w="1800" w:type="dxa"/>
          </w:tcPr>
          <w:p w:rsidR="004F5F1D" w:rsidRPr="000A771F" w:rsidRDefault="004F5F1D" w:rsidP="007707D6">
            <w:pPr>
              <w:contextualSpacing/>
              <w:jc w:val="both"/>
              <w:rPr>
                <w:sz w:val="25"/>
                <w:szCs w:val="25"/>
              </w:rPr>
            </w:pPr>
            <w:r w:rsidRPr="000A771F">
              <w:rPr>
                <w:sz w:val="25"/>
                <w:szCs w:val="25"/>
              </w:rPr>
              <w:t>43.7</w:t>
            </w:r>
          </w:p>
        </w:tc>
        <w:tc>
          <w:tcPr>
            <w:tcW w:w="2250" w:type="dxa"/>
          </w:tcPr>
          <w:p w:rsidR="004F5F1D" w:rsidRPr="000A771F" w:rsidRDefault="004F5F1D" w:rsidP="007707D6">
            <w:pPr>
              <w:contextualSpacing/>
              <w:jc w:val="both"/>
              <w:rPr>
                <w:sz w:val="25"/>
                <w:szCs w:val="25"/>
              </w:rPr>
            </w:pPr>
            <w:r w:rsidRPr="000A771F">
              <w:rPr>
                <w:sz w:val="25"/>
                <w:szCs w:val="25"/>
              </w:rPr>
              <w:t>43.7</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HND/BSC</w:t>
            </w:r>
          </w:p>
        </w:tc>
        <w:tc>
          <w:tcPr>
            <w:tcW w:w="1990" w:type="dxa"/>
          </w:tcPr>
          <w:p w:rsidR="004F5F1D" w:rsidRPr="000A771F" w:rsidRDefault="004F5F1D" w:rsidP="007707D6">
            <w:pPr>
              <w:contextualSpacing/>
              <w:jc w:val="both"/>
              <w:rPr>
                <w:sz w:val="25"/>
                <w:szCs w:val="25"/>
              </w:rPr>
            </w:pPr>
            <w:r w:rsidRPr="000A771F">
              <w:rPr>
                <w:sz w:val="25"/>
                <w:szCs w:val="25"/>
              </w:rPr>
              <w:t>45</w:t>
            </w:r>
          </w:p>
        </w:tc>
        <w:tc>
          <w:tcPr>
            <w:tcW w:w="1539" w:type="dxa"/>
          </w:tcPr>
          <w:p w:rsidR="004F5F1D" w:rsidRPr="000A771F" w:rsidRDefault="004F5F1D" w:rsidP="007707D6">
            <w:pPr>
              <w:contextualSpacing/>
              <w:jc w:val="both"/>
              <w:rPr>
                <w:sz w:val="25"/>
                <w:szCs w:val="25"/>
              </w:rPr>
            </w:pPr>
            <w:r w:rsidRPr="000A771F">
              <w:rPr>
                <w:sz w:val="25"/>
                <w:szCs w:val="25"/>
              </w:rPr>
              <w:t>35.7</w:t>
            </w:r>
          </w:p>
        </w:tc>
        <w:tc>
          <w:tcPr>
            <w:tcW w:w="1800" w:type="dxa"/>
          </w:tcPr>
          <w:p w:rsidR="004F5F1D" w:rsidRPr="000A771F" w:rsidRDefault="004F5F1D" w:rsidP="007707D6">
            <w:pPr>
              <w:contextualSpacing/>
              <w:jc w:val="both"/>
              <w:rPr>
                <w:sz w:val="25"/>
                <w:szCs w:val="25"/>
              </w:rPr>
            </w:pPr>
            <w:r w:rsidRPr="000A771F">
              <w:rPr>
                <w:sz w:val="25"/>
                <w:szCs w:val="25"/>
              </w:rPr>
              <w:t>35.7</w:t>
            </w:r>
          </w:p>
        </w:tc>
        <w:tc>
          <w:tcPr>
            <w:tcW w:w="2250" w:type="dxa"/>
          </w:tcPr>
          <w:p w:rsidR="004F5F1D" w:rsidRPr="000A771F" w:rsidRDefault="004F5F1D" w:rsidP="007707D6">
            <w:pPr>
              <w:contextualSpacing/>
              <w:jc w:val="both"/>
              <w:rPr>
                <w:sz w:val="25"/>
                <w:szCs w:val="25"/>
              </w:rPr>
            </w:pPr>
            <w:r w:rsidRPr="000A771F">
              <w:rPr>
                <w:sz w:val="25"/>
                <w:szCs w:val="25"/>
              </w:rPr>
              <w:t>79.4</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PGD/MSC</w:t>
            </w:r>
          </w:p>
        </w:tc>
        <w:tc>
          <w:tcPr>
            <w:tcW w:w="1990" w:type="dxa"/>
          </w:tcPr>
          <w:p w:rsidR="004F5F1D" w:rsidRPr="000A771F" w:rsidRDefault="004F5F1D" w:rsidP="007707D6">
            <w:pPr>
              <w:contextualSpacing/>
              <w:jc w:val="both"/>
              <w:rPr>
                <w:sz w:val="25"/>
                <w:szCs w:val="25"/>
              </w:rPr>
            </w:pPr>
            <w:r w:rsidRPr="000A771F">
              <w:rPr>
                <w:sz w:val="25"/>
                <w:szCs w:val="25"/>
              </w:rPr>
              <w:t>17</w:t>
            </w:r>
          </w:p>
        </w:tc>
        <w:tc>
          <w:tcPr>
            <w:tcW w:w="1539" w:type="dxa"/>
          </w:tcPr>
          <w:p w:rsidR="004F5F1D" w:rsidRPr="000A771F" w:rsidRDefault="004F5F1D" w:rsidP="007707D6">
            <w:pPr>
              <w:contextualSpacing/>
              <w:jc w:val="both"/>
              <w:rPr>
                <w:sz w:val="25"/>
                <w:szCs w:val="25"/>
              </w:rPr>
            </w:pPr>
            <w:r w:rsidRPr="000A771F">
              <w:rPr>
                <w:sz w:val="25"/>
                <w:szCs w:val="25"/>
              </w:rPr>
              <w:t>13.5</w:t>
            </w:r>
          </w:p>
        </w:tc>
        <w:tc>
          <w:tcPr>
            <w:tcW w:w="1800" w:type="dxa"/>
          </w:tcPr>
          <w:p w:rsidR="004F5F1D" w:rsidRPr="000A771F" w:rsidRDefault="004F5F1D" w:rsidP="007707D6">
            <w:pPr>
              <w:contextualSpacing/>
              <w:jc w:val="both"/>
              <w:rPr>
                <w:sz w:val="25"/>
                <w:szCs w:val="25"/>
              </w:rPr>
            </w:pPr>
            <w:r w:rsidRPr="000A771F">
              <w:rPr>
                <w:sz w:val="25"/>
                <w:szCs w:val="25"/>
              </w:rPr>
              <w:t>13.5</w:t>
            </w:r>
          </w:p>
        </w:tc>
        <w:tc>
          <w:tcPr>
            <w:tcW w:w="2250" w:type="dxa"/>
          </w:tcPr>
          <w:p w:rsidR="004F5F1D" w:rsidRPr="000A771F" w:rsidRDefault="004F5F1D" w:rsidP="007707D6">
            <w:pPr>
              <w:contextualSpacing/>
              <w:jc w:val="both"/>
              <w:rPr>
                <w:sz w:val="25"/>
                <w:szCs w:val="25"/>
              </w:rPr>
            </w:pPr>
            <w:r w:rsidRPr="000A771F">
              <w:rPr>
                <w:sz w:val="25"/>
                <w:szCs w:val="25"/>
              </w:rPr>
              <w:t>92.9</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Others</w:t>
            </w:r>
          </w:p>
        </w:tc>
        <w:tc>
          <w:tcPr>
            <w:tcW w:w="1990" w:type="dxa"/>
          </w:tcPr>
          <w:p w:rsidR="004F5F1D" w:rsidRPr="000A771F" w:rsidRDefault="004F5F1D" w:rsidP="007707D6">
            <w:pPr>
              <w:contextualSpacing/>
              <w:jc w:val="both"/>
              <w:rPr>
                <w:sz w:val="25"/>
                <w:szCs w:val="25"/>
              </w:rPr>
            </w:pPr>
            <w:r w:rsidRPr="000A771F">
              <w:rPr>
                <w:sz w:val="25"/>
                <w:szCs w:val="25"/>
              </w:rPr>
              <w:t>9</w:t>
            </w:r>
          </w:p>
        </w:tc>
        <w:tc>
          <w:tcPr>
            <w:tcW w:w="1539" w:type="dxa"/>
          </w:tcPr>
          <w:p w:rsidR="004F5F1D" w:rsidRPr="000A771F" w:rsidRDefault="004F5F1D" w:rsidP="007707D6">
            <w:pPr>
              <w:contextualSpacing/>
              <w:jc w:val="both"/>
              <w:rPr>
                <w:sz w:val="25"/>
                <w:szCs w:val="25"/>
              </w:rPr>
            </w:pPr>
            <w:r w:rsidRPr="000A771F">
              <w:rPr>
                <w:sz w:val="25"/>
                <w:szCs w:val="25"/>
              </w:rPr>
              <w:t>7.1</w:t>
            </w:r>
          </w:p>
        </w:tc>
        <w:tc>
          <w:tcPr>
            <w:tcW w:w="1800" w:type="dxa"/>
          </w:tcPr>
          <w:p w:rsidR="004F5F1D" w:rsidRPr="000A771F" w:rsidRDefault="004F5F1D" w:rsidP="007707D6">
            <w:pPr>
              <w:contextualSpacing/>
              <w:jc w:val="both"/>
              <w:rPr>
                <w:sz w:val="25"/>
                <w:szCs w:val="25"/>
              </w:rPr>
            </w:pPr>
            <w:r w:rsidRPr="000A771F">
              <w:rPr>
                <w:sz w:val="25"/>
                <w:szCs w:val="25"/>
              </w:rPr>
              <w:t>7.1</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w:t>
            </w:r>
          </w:p>
        </w:tc>
        <w:tc>
          <w:tcPr>
            <w:tcW w:w="1800" w:type="dxa"/>
          </w:tcPr>
          <w:p w:rsidR="004F5F1D" w:rsidRPr="000A771F" w:rsidRDefault="004F5F1D" w:rsidP="007707D6">
            <w:pPr>
              <w:contextualSpacing/>
              <w:jc w:val="both"/>
              <w:rPr>
                <w:sz w:val="25"/>
                <w:szCs w:val="25"/>
              </w:rPr>
            </w:pPr>
            <w:r w:rsidRPr="000A771F">
              <w:rPr>
                <w:sz w:val="25"/>
                <w:szCs w:val="25"/>
              </w:rPr>
              <w:t>100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jc w:val="both"/>
        <w:rPr>
          <w:rFonts w:eastAsia="Arial"/>
          <w:b/>
          <w:sz w:val="25"/>
          <w:szCs w:val="25"/>
        </w:rPr>
      </w:pPr>
      <w:r w:rsidRPr="000A771F">
        <w:rPr>
          <w:rFonts w:eastAsia="Arial"/>
          <w:b/>
          <w:sz w:val="25"/>
          <w:szCs w:val="25"/>
        </w:rPr>
        <w:t xml:space="preserve">Source: </w:t>
      </w:r>
      <w:r w:rsidR="00B66700" w:rsidRPr="000A771F">
        <w:rPr>
          <w:rFonts w:eastAsia="Arial"/>
          <w:b/>
          <w:sz w:val="25"/>
          <w:szCs w:val="25"/>
        </w:rPr>
        <w:t>SPSS computation</w:t>
      </w:r>
      <w:r w:rsidRPr="000A771F">
        <w:rPr>
          <w:rFonts w:eastAsia="Arial"/>
          <w:b/>
          <w:sz w:val="25"/>
          <w:szCs w:val="25"/>
        </w:rPr>
        <w:t xml:space="preserve">, </w:t>
      </w:r>
      <w:r w:rsidR="00B66700" w:rsidRPr="000A771F">
        <w:rPr>
          <w:rFonts w:eastAsia="Arial"/>
          <w:b/>
          <w:sz w:val="25"/>
          <w:szCs w:val="25"/>
        </w:rPr>
        <w:t>2025</w:t>
      </w:r>
    </w:p>
    <w:p w:rsidR="004F5F1D" w:rsidRPr="000A771F" w:rsidRDefault="004F5F1D" w:rsidP="004F5F1D">
      <w:pPr>
        <w:pStyle w:val="Default"/>
        <w:spacing w:line="480" w:lineRule="auto"/>
        <w:ind w:firstLine="720"/>
        <w:contextualSpacing/>
        <w:jc w:val="both"/>
        <w:rPr>
          <w:sz w:val="25"/>
          <w:szCs w:val="25"/>
        </w:rPr>
      </w:pPr>
      <w:r w:rsidRPr="000A771F">
        <w:rPr>
          <w:sz w:val="25"/>
          <w:szCs w:val="25"/>
        </w:rPr>
        <w:t xml:space="preserve">Table 4.3.3 examined literacy level of the respondents. The data profile showed that, the majority of the respondents 43.7% were SSCE holders. 45 were HND/BSc holders representing 35.7% of respondents in sampled firm, 17 respondents </w:t>
      </w:r>
      <w:r w:rsidRPr="000A771F">
        <w:rPr>
          <w:sz w:val="25"/>
          <w:szCs w:val="25"/>
        </w:rPr>
        <w:lastRenderedPageBreak/>
        <w:t>representing 13.5% are second degree holders while a negligible 9 respondents representing 7.1% were holders of SSCE certificates. This implies that there is high level of literacy staffs in the selected firm, which means that delegation of authority can’t be too demanding for these set of people in the firm hereby enhance the objective responses of the study.</w:t>
      </w:r>
    </w:p>
    <w:p w:rsidR="004F5F1D" w:rsidRPr="000A771F" w:rsidRDefault="004F5F1D" w:rsidP="004F5F1D">
      <w:pPr>
        <w:contextualSpacing/>
        <w:jc w:val="both"/>
        <w:rPr>
          <w:b/>
          <w:sz w:val="25"/>
          <w:szCs w:val="25"/>
        </w:rPr>
      </w:pPr>
      <w:r w:rsidRPr="000A771F">
        <w:rPr>
          <w:b/>
          <w:sz w:val="25"/>
          <w:szCs w:val="25"/>
        </w:rPr>
        <w:t>4.4</w:t>
      </w:r>
      <w:r w:rsidRPr="000A771F">
        <w:rPr>
          <w:b/>
          <w:sz w:val="25"/>
          <w:szCs w:val="25"/>
        </w:rPr>
        <w:tab/>
        <w:t>DATA ANALYSIS ACCORDING TO KEY QUESTIONS</w:t>
      </w:r>
    </w:p>
    <w:p w:rsidR="004F5F1D" w:rsidRPr="000A771F" w:rsidRDefault="004F5F1D" w:rsidP="004F5F1D">
      <w:pPr>
        <w:contextualSpacing/>
        <w:jc w:val="both"/>
        <w:rPr>
          <w:b/>
          <w:sz w:val="25"/>
          <w:szCs w:val="25"/>
        </w:rPr>
      </w:pPr>
      <w:r w:rsidRPr="000A771F">
        <w:rPr>
          <w:b/>
          <w:sz w:val="25"/>
          <w:szCs w:val="25"/>
        </w:rPr>
        <w:t>Table 4.4.1: DELEGATION OF AUTHORITY INCREASES LEVEL OF POSITIVE RELATION AMONG DIFFERENCE JOBS</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80</w:t>
            </w:r>
          </w:p>
        </w:tc>
        <w:tc>
          <w:tcPr>
            <w:tcW w:w="1539" w:type="dxa"/>
          </w:tcPr>
          <w:p w:rsidR="004F5F1D" w:rsidRPr="000A771F" w:rsidRDefault="004F5F1D" w:rsidP="007707D6">
            <w:pPr>
              <w:contextualSpacing/>
              <w:jc w:val="both"/>
              <w:rPr>
                <w:sz w:val="25"/>
                <w:szCs w:val="25"/>
              </w:rPr>
            </w:pPr>
            <w:r w:rsidRPr="000A771F">
              <w:rPr>
                <w:sz w:val="25"/>
                <w:szCs w:val="25"/>
              </w:rPr>
              <w:t>63.5</w:t>
            </w:r>
          </w:p>
        </w:tc>
        <w:tc>
          <w:tcPr>
            <w:tcW w:w="1800" w:type="dxa"/>
          </w:tcPr>
          <w:p w:rsidR="004F5F1D" w:rsidRPr="000A771F" w:rsidRDefault="004F5F1D" w:rsidP="007707D6">
            <w:pPr>
              <w:contextualSpacing/>
              <w:jc w:val="both"/>
              <w:rPr>
                <w:sz w:val="25"/>
                <w:szCs w:val="25"/>
              </w:rPr>
            </w:pPr>
            <w:r w:rsidRPr="000A771F">
              <w:rPr>
                <w:sz w:val="25"/>
                <w:szCs w:val="25"/>
              </w:rPr>
              <w:t>63.5</w:t>
            </w:r>
          </w:p>
        </w:tc>
        <w:tc>
          <w:tcPr>
            <w:tcW w:w="2250" w:type="dxa"/>
          </w:tcPr>
          <w:p w:rsidR="004F5F1D" w:rsidRPr="000A771F" w:rsidRDefault="004F5F1D" w:rsidP="007707D6">
            <w:pPr>
              <w:contextualSpacing/>
              <w:jc w:val="both"/>
              <w:rPr>
                <w:sz w:val="25"/>
                <w:szCs w:val="25"/>
              </w:rPr>
            </w:pPr>
            <w:r w:rsidRPr="000A771F">
              <w:rPr>
                <w:sz w:val="25"/>
                <w:szCs w:val="25"/>
              </w:rPr>
              <w:t>63.5</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16</w:t>
            </w:r>
          </w:p>
        </w:tc>
        <w:tc>
          <w:tcPr>
            <w:tcW w:w="1539" w:type="dxa"/>
          </w:tcPr>
          <w:p w:rsidR="004F5F1D" w:rsidRPr="000A771F" w:rsidRDefault="004F5F1D" w:rsidP="007707D6">
            <w:pPr>
              <w:contextualSpacing/>
              <w:jc w:val="both"/>
              <w:rPr>
                <w:sz w:val="25"/>
                <w:szCs w:val="25"/>
              </w:rPr>
            </w:pPr>
            <w:r w:rsidRPr="000A771F">
              <w:rPr>
                <w:sz w:val="25"/>
                <w:szCs w:val="25"/>
              </w:rPr>
              <w:t>12.7</w:t>
            </w:r>
          </w:p>
        </w:tc>
        <w:tc>
          <w:tcPr>
            <w:tcW w:w="1800" w:type="dxa"/>
          </w:tcPr>
          <w:p w:rsidR="004F5F1D" w:rsidRPr="000A771F" w:rsidRDefault="004F5F1D" w:rsidP="007707D6">
            <w:pPr>
              <w:contextualSpacing/>
              <w:jc w:val="both"/>
              <w:rPr>
                <w:sz w:val="25"/>
                <w:szCs w:val="25"/>
              </w:rPr>
            </w:pPr>
            <w:r w:rsidRPr="000A771F">
              <w:rPr>
                <w:sz w:val="25"/>
                <w:szCs w:val="25"/>
              </w:rPr>
              <w:t>12.7</w:t>
            </w:r>
          </w:p>
        </w:tc>
        <w:tc>
          <w:tcPr>
            <w:tcW w:w="2250" w:type="dxa"/>
          </w:tcPr>
          <w:p w:rsidR="004F5F1D" w:rsidRPr="000A771F" w:rsidRDefault="004F5F1D" w:rsidP="007707D6">
            <w:pPr>
              <w:contextualSpacing/>
              <w:jc w:val="both"/>
              <w:rPr>
                <w:sz w:val="25"/>
                <w:szCs w:val="25"/>
              </w:rPr>
            </w:pPr>
            <w:r w:rsidRPr="000A771F">
              <w:rPr>
                <w:sz w:val="25"/>
                <w:szCs w:val="25"/>
              </w:rPr>
              <w:t>76.2</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30</w:t>
            </w:r>
          </w:p>
        </w:tc>
        <w:tc>
          <w:tcPr>
            <w:tcW w:w="1539" w:type="dxa"/>
          </w:tcPr>
          <w:p w:rsidR="004F5F1D" w:rsidRPr="000A771F" w:rsidRDefault="004F5F1D" w:rsidP="007707D6">
            <w:pPr>
              <w:contextualSpacing/>
              <w:jc w:val="both"/>
              <w:rPr>
                <w:sz w:val="25"/>
                <w:szCs w:val="25"/>
              </w:rPr>
            </w:pPr>
            <w:r w:rsidRPr="000A771F">
              <w:rPr>
                <w:sz w:val="25"/>
                <w:szCs w:val="25"/>
              </w:rPr>
              <w:t>23.8</w:t>
            </w:r>
          </w:p>
        </w:tc>
        <w:tc>
          <w:tcPr>
            <w:tcW w:w="1800" w:type="dxa"/>
          </w:tcPr>
          <w:p w:rsidR="004F5F1D" w:rsidRPr="000A771F" w:rsidRDefault="004F5F1D" w:rsidP="007707D6">
            <w:pPr>
              <w:contextualSpacing/>
              <w:jc w:val="both"/>
              <w:rPr>
                <w:sz w:val="25"/>
                <w:szCs w:val="25"/>
              </w:rPr>
            </w:pPr>
            <w:r w:rsidRPr="000A771F">
              <w:rPr>
                <w:sz w:val="25"/>
                <w:szCs w:val="25"/>
              </w:rPr>
              <w:t>23.8</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jc w:val="both"/>
        <w:rPr>
          <w:rFonts w:eastAsia="Arial"/>
          <w:b/>
          <w:sz w:val="25"/>
          <w:szCs w:val="25"/>
        </w:rPr>
      </w:pPr>
      <w:r w:rsidRPr="000A771F">
        <w:rPr>
          <w:rFonts w:eastAsia="Arial"/>
          <w:b/>
          <w:sz w:val="25"/>
          <w:szCs w:val="25"/>
        </w:rPr>
        <w:t xml:space="preserve">Source: </w:t>
      </w:r>
      <w:r w:rsidR="00B66700" w:rsidRPr="000A771F">
        <w:rPr>
          <w:rFonts w:eastAsia="Arial"/>
          <w:b/>
          <w:sz w:val="25"/>
          <w:szCs w:val="25"/>
        </w:rPr>
        <w:t>SPSS computation</w:t>
      </w:r>
      <w:r w:rsidRPr="000A771F">
        <w:rPr>
          <w:rFonts w:eastAsia="Arial"/>
          <w:b/>
          <w:sz w:val="25"/>
          <w:szCs w:val="25"/>
        </w:rPr>
        <w:t xml:space="preserve">, </w:t>
      </w:r>
      <w:r w:rsidR="00B66700" w:rsidRPr="000A771F">
        <w:rPr>
          <w:rFonts w:eastAsia="Arial"/>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 xml:space="preserve">This question was sought to investigate whether an organizational chart clearly delegate lines of authority and responsibility that matched different jobs relationship sat </w:t>
      </w:r>
      <w:r w:rsidR="00B66700" w:rsidRPr="000A771F">
        <w:rPr>
          <w:sz w:val="25"/>
          <w:szCs w:val="25"/>
        </w:rPr>
        <w:t>NDE</w:t>
      </w:r>
      <w:r w:rsidRPr="000A771F">
        <w:rPr>
          <w:sz w:val="25"/>
          <w:szCs w:val="25"/>
        </w:rPr>
        <w:t xml:space="preserve"> Ilorin. 63.5% of respondents agreed that delegation of authority increase level of positive relations among different jobs. 12.7% of respondents neither agreed nor disagreed, while 23.8% of respondents disagreed on the opinion. This means that the organizational chart clearly delegate lines of authority and responsibility that matched different jobs relationship at </w:t>
      </w:r>
      <w:r w:rsidR="00B66700" w:rsidRPr="000A771F">
        <w:rPr>
          <w:sz w:val="25"/>
          <w:szCs w:val="25"/>
        </w:rPr>
        <w:t>NDE</w:t>
      </w:r>
      <w:r w:rsidRPr="000A771F">
        <w:rPr>
          <w:sz w:val="25"/>
          <w:szCs w:val="25"/>
        </w:rPr>
        <w:t xml:space="preserve"> Ilorin. This increase commitment to work.</w:t>
      </w:r>
    </w:p>
    <w:p w:rsidR="004F5F1D" w:rsidRPr="000A771F" w:rsidRDefault="004F5F1D" w:rsidP="004F5F1D">
      <w:pPr>
        <w:contextualSpacing/>
        <w:jc w:val="both"/>
        <w:rPr>
          <w:b/>
          <w:sz w:val="25"/>
          <w:szCs w:val="25"/>
        </w:rPr>
      </w:pPr>
      <w:r w:rsidRPr="000A771F">
        <w:rPr>
          <w:b/>
          <w:sz w:val="25"/>
          <w:szCs w:val="25"/>
        </w:rPr>
        <w:lastRenderedPageBreak/>
        <w:t>Table 4.4.2: DOES DELEGATION OF AUTHORITY UPGRADE THE LEVEL OF JOB PREFORMANCE</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69</w:t>
            </w:r>
          </w:p>
        </w:tc>
        <w:tc>
          <w:tcPr>
            <w:tcW w:w="1539" w:type="dxa"/>
          </w:tcPr>
          <w:p w:rsidR="004F5F1D" w:rsidRPr="000A771F" w:rsidRDefault="004F5F1D" w:rsidP="007707D6">
            <w:pPr>
              <w:contextualSpacing/>
              <w:jc w:val="both"/>
              <w:rPr>
                <w:sz w:val="25"/>
                <w:szCs w:val="25"/>
              </w:rPr>
            </w:pPr>
            <w:r w:rsidRPr="000A771F">
              <w:rPr>
                <w:sz w:val="25"/>
                <w:szCs w:val="25"/>
              </w:rPr>
              <w:t>54.8</w:t>
            </w:r>
          </w:p>
        </w:tc>
        <w:tc>
          <w:tcPr>
            <w:tcW w:w="1800" w:type="dxa"/>
          </w:tcPr>
          <w:p w:rsidR="004F5F1D" w:rsidRPr="000A771F" w:rsidRDefault="004F5F1D" w:rsidP="007707D6">
            <w:pPr>
              <w:contextualSpacing/>
              <w:jc w:val="both"/>
              <w:rPr>
                <w:sz w:val="25"/>
                <w:szCs w:val="25"/>
              </w:rPr>
            </w:pPr>
            <w:r w:rsidRPr="000A771F">
              <w:rPr>
                <w:sz w:val="25"/>
                <w:szCs w:val="25"/>
              </w:rPr>
              <w:t>54.8</w:t>
            </w:r>
          </w:p>
        </w:tc>
        <w:tc>
          <w:tcPr>
            <w:tcW w:w="2250" w:type="dxa"/>
          </w:tcPr>
          <w:p w:rsidR="004F5F1D" w:rsidRPr="000A771F" w:rsidRDefault="004F5F1D" w:rsidP="007707D6">
            <w:pPr>
              <w:contextualSpacing/>
              <w:jc w:val="both"/>
              <w:rPr>
                <w:sz w:val="25"/>
                <w:szCs w:val="25"/>
              </w:rPr>
            </w:pPr>
            <w:r w:rsidRPr="000A771F">
              <w:rPr>
                <w:sz w:val="25"/>
                <w:szCs w:val="25"/>
              </w:rPr>
              <w:t>54.8</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24</w:t>
            </w:r>
          </w:p>
        </w:tc>
        <w:tc>
          <w:tcPr>
            <w:tcW w:w="1539" w:type="dxa"/>
          </w:tcPr>
          <w:p w:rsidR="004F5F1D" w:rsidRPr="000A771F" w:rsidRDefault="004F5F1D" w:rsidP="007707D6">
            <w:pPr>
              <w:contextualSpacing/>
              <w:jc w:val="both"/>
              <w:rPr>
                <w:sz w:val="25"/>
                <w:szCs w:val="25"/>
              </w:rPr>
            </w:pPr>
            <w:r w:rsidRPr="000A771F">
              <w:rPr>
                <w:sz w:val="25"/>
                <w:szCs w:val="25"/>
              </w:rPr>
              <w:t>19.0</w:t>
            </w:r>
          </w:p>
        </w:tc>
        <w:tc>
          <w:tcPr>
            <w:tcW w:w="1800" w:type="dxa"/>
          </w:tcPr>
          <w:p w:rsidR="004F5F1D" w:rsidRPr="000A771F" w:rsidRDefault="004F5F1D" w:rsidP="007707D6">
            <w:pPr>
              <w:contextualSpacing/>
              <w:jc w:val="both"/>
              <w:rPr>
                <w:sz w:val="25"/>
                <w:szCs w:val="25"/>
              </w:rPr>
            </w:pPr>
            <w:r w:rsidRPr="000A771F">
              <w:rPr>
                <w:sz w:val="25"/>
                <w:szCs w:val="25"/>
              </w:rPr>
              <w:t>19.0</w:t>
            </w:r>
          </w:p>
        </w:tc>
        <w:tc>
          <w:tcPr>
            <w:tcW w:w="2250" w:type="dxa"/>
          </w:tcPr>
          <w:p w:rsidR="004F5F1D" w:rsidRPr="000A771F" w:rsidRDefault="004F5F1D" w:rsidP="007707D6">
            <w:pPr>
              <w:contextualSpacing/>
              <w:jc w:val="both"/>
              <w:rPr>
                <w:sz w:val="25"/>
                <w:szCs w:val="25"/>
              </w:rPr>
            </w:pPr>
            <w:r w:rsidRPr="000A771F">
              <w:rPr>
                <w:sz w:val="25"/>
                <w:szCs w:val="25"/>
              </w:rPr>
              <w:t>73.8</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33</w:t>
            </w:r>
          </w:p>
        </w:tc>
        <w:tc>
          <w:tcPr>
            <w:tcW w:w="1539" w:type="dxa"/>
          </w:tcPr>
          <w:p w:rsidR="004F5F1D" w:rsidRPr="000A771F" w:rsidRDefault="004F5F1D" w:rsidP="007707D6">
            <w:pPr>
              <w:contextualSpacing/>
              <w:jc w:val="both"/>
              <w:rPr>
                <w:sz w:val="25"/>
                <w:szCs w:val="25"/>
              </w:rPr>
            </w:pPr>
            <w:r w:rsidRPr="000A771F">
              <w:rPr>
                <w:sz w:val="25"/>
                <w:szCs w:val="25"/>
              </w:rPr>
              <w:t>26.2</w:t>
            </w:r>
          </w:p>
        </w:tc>
        <w:tc>
          <w:tcPr>
            <w:tcW w:w="1800" w:type="dxa"/>
          </w:tcPr>
          <w:p w:rsidR="004F5F1D" w:rsidRPr="000A771F" w:rsidRDefault="004F5F1D" w:rsidP="007707D6">
            <w:pPr>
              <w:contextualSpacing/>
              <w:jc w:val="both"/>
              <w:rPr>
                <w:sz w:val="25"/>
                <w:szCs w:val="25"/>
              </w:rPr>
            </w:pPr>
            <w:r w:rsidRPr="000A771F">
              <w:rPr>
                <w:sz w:val="25"/>
                <w:szCs w:val="25"/>
              </w:rPr>
              <w:t>26.2</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00860FE1"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 xml:space="preserve">This question was sought to investigate whether level of job performance increase through delegation of authority at </w:t>
      </w:r>
      <w:r w:rsidR="00B66700" w:rsidRPr="000A771F">
        <w:rPr>
          <w:sz w:val="25"/>
          <w:szCs w:val="25"/>
        </w:rPr>
        <w:t>NDE</w:t>
      </w:r>
      <w:r w:rsidRPr="000A771F">
        <w:rPr>
          <w:sz w:val="25"/>
          <w:szCs w:val="25"/>
        </w:rPr>
        <w:t xml:space="preserve"> Ilorin. 54.8% of respondents agreed that delegation of authority upgrade level of job performance. 19% of respondents neither agreed nor disagreed, while 26.2% of respondents disagreed on the opinion. This means that the organizational chart that clearly delegate lines of authority increase level of job performance at </w:t>
      </w:r>
      <w:r w:rsidR="00B66700" w:rsidRPr="000A771F">
        <w:rPr>
          <w:sz w:val="25"/>
          <w:szCs w:val="25"/>
        </w:rPr>
        <w:t>NDE</w:t>
      </w:r>
      <w:r w:rsidRPr="000A771F">
        <w:rPr>
          <w:sz w:val="25"/>
          <w:szCs w:val="25"/>
        </w:rPr>
        <w:t xml:space="preserve"> Ilorin. This increase employee performance at work.</w:t>
      </w:r>
    </w:p>
    <w:p w:rsidR="004F5F1D" w:rsidRPr="000A771F" w:rsidRDefault="004F5F1D" w:rsidP="0050454C">
      <w:pPr>
        <w:rPr>
          <w:b/>
          <w:sz w:val="25"/>
          <w:szCs w:val="25"/>
        </w:rPr>
      </w:pPr>
      <w:r w:rsidRPr="000A771F">
        <w:rPr>
          <w:b/>
          <w:sz w:val="25"/>
          <w:szCs w:val="25"/>
        </w:rPr>
        <w:t>Table 4.4.3: DOES AUTHORIZATION INVEST TIME IDEALLY ACHIEVEMENT PROCESS OR ORGANIZATION</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87</w:t>
            </w:r>
          </w:p>
        </w:tc>
        <w:tc>
          <w:tcPr>
            <w:tcW w:w="1539" w:type="dxa"/>
          </w:tcPr>
          <w:p w:rsidR="004F5F1D" w:rsidRPr="000A771F" w:rsidRDefault="004F5F1D" w:rsidP="007707D6">
            <w:pPr>
              <w:contextualSpacing/>
              <w:jc w:val="both"/>
              <w:rPr>
                <w:sz w:val="25"/>
                <w:szCs w:val="25"/>
              </w:rPr>
            </w:pPr>
            <w:r w:rsidRPr="000A771F">
              <w:rPr>
                <w:sz w:val="25"/>
                <w:szCs w:val="25"/>
              </w:rPr>
              <w:t>69.0</w:t>
            </w:r>
          </w:p>
        </w:tc>
        <w:tc>
          <w:tcPr>
            <w:tcW w:w="1800" w:type="dxa"/>
          </w:tcPr>
          <w:p w:rsidR="004F5F1D" w:rsidRPr="000A771F" w:rsidRDefault="004F5F1D" w:rsidP="007707D6">
            <w:pPr>
              <w:contextualSpacing/>
              <w:jc w:val="both"/>
              <w:rPr>
                <w:sz w:val="25"/>
                <w:szCs w:val="25"/>
              </w:rPr>
            </w:pPr>
            <w:r w:rsidRPr="000A771F">
              <w:rPr>
                <w:sz w:val="25"/>
                <w:szCs w:val="25"/>
              </w:rPr>
              <w:t>69.0</w:t>
            </w:r>
          </w:p>
        </w:tc>
        <w:tc>
          <w:tcPr>
            <w:tcW w:w="2250" w:type="dxa"/>
          </w:tcPr>
          <w:p w:rsidR="004F5F1D" w:rsidRPr="000A771F" w:rsidRDefault="004F5F1D" w:rsidP="007707D6">
            <w:pPr>
              <w:contextualSpacing/>
              <w:jc w:val="both"/>
              <w:rPr>
                <w:sz w:val="25"/>
                <w:szCs w:val="25"/>
              </w:rPr>
            </w:pPr>
            <w:r w:rsidRPr="000A771F">
              <w:rPr>
                <w:sz w:val="25"/>
                <w:szCs w:val="25"/>
              </w:rPr>
              <w:t>69.0</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20</w:t>
            </w:r>
          </w:p>
        </w:tc>
        <w:tc>
          <w:tcPr>
            <w:tcW w:w="1539" w:type="dxa"/>
          </w:tcPr>
          <w:p w:rsidR="004F5F1D" w:rsidRPr="000A771F" w:rsidRDefault="004F5F1D" w:rsidP="007707D6">
            <w:pPr>
              <w:contextualSpacing/>
              <w:jc w:val="both"/>
              <w:rPr>
                <w:sz w:val="25"/>
                <w:szCs w:val="25"/>
              </w:rPr>
            </w:pPr>
            <w:r w:rsidRPr="000A771F">
              <w:rPr>
                <w:sz w:val="25"/>
                <w:szCs w:val="25"/>
              </w:rPr>
              <w:t>15.9</w:t>
            </w:r>
          </w:p>
        </w:tc>
        <w:tc>
          <w:tcPr>
            <w:tcW w:w="1800" w:type="dxa"/>
          </w:tcPr>
          <w:p w:rsidR="004F5F1D" w:rsidRPr="000A771F" w:rsidRDefault="004F5F1D" w:rsidP="007707D6">
            <w:pPr>
              <w:contextualSpacing/>
              <w:jc w:val="both"/>
              <w:rPr>
                <w:sz w:val="25"/>
                <w:szCs w:val="25"/>
              </w:rPr>
            </w:pPr>
            <w:r w:rsidRPr="000A771F">
              <w:rPr>
                <w:sz w:val="25"/>
                <w:szCs w:val="25"/>
              </w:rPr>
              <w:t>15.9</w:t>
            </w:r>
          </w:p>
        </w:tc>
        <w:tc>
          <w:tcPr>
            <w:tcW w:w="2250" w:type="dxa"/>
          </w:tcPr>
          <w:p w:rsidR="004F5F1D" w:rsidRPr="000A771F" w:rsidRDefault="004F5F1D" w:rsidP="007707D6">
            <w:pPr>
              <w:contextualSpacing/>
              <w:jc w:val="both"/>
              <w:rPr>
                <w:sz w:val="25"/>
                <w:szCs w:val="25"/>
              </w:rPr>
            </w:pPr>
            <w:r w:rsidRPr="000A771F">
              <w:rPr>
                <w:sz w:val="25"/>
                <w:szCs w:val="25"/>
              </w:rPr>
              <w:t>84.9</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19</w:t>
            </w:r>
          </w:p>
        </w:tc>
        <w:tc>
          <w:tcPr>
            <w:tcW w:w="1539" w:type="dxa"/>
          </w:tcPr>
          <w:p w:rsidR="004F5F1D" w:rsidRPr="000A771F" w:rsidRDefault="004F5F1D" w:rsidP="007707D6">
            <w:pPr>
              <w:contextualSpacing/>
              <w:jc w:val="both"/>
              <w:rPr>
                <w:sz w:val="25"/>
                <w:szCs w:val="25"/>
              </w:rPr>
            </w:pPr>
            <w:r w:rsidRPr="000A771F">
              <w:rPr>
                <w:sz w:val="25"/>
                <w:szCs w:val="25"/>
              </w:rPr>
              <w:t>15.1</w:t>
            </w:r>
          </w:p>
        </w:tc>
        <w:tc>
          <w:tcPr>
            <w:tcW w:w="1800" w:type="dxa"/>
          </w:tcPr>
          <w:p w:rsidR="004F5F1D" w:rsidRPr="000A771F" w:rsidRDefault="004F5F1D" w:rsidP="007707D6">
            <w:pPr>
              <w:contextualSpacing/>
              <w:jc w:val="both"/>
              <w:rPr>
                <w:sz w:val="25"/>
                <w:szCs w:val="25"/>
              </w:rPr>
            </w:pPr>
            <w:r w:rsidRPr="000A771F">
              <w:rPr>
                <w:sz w:val="25"/>
                <w:szCs w:val="25"/>
              </w:rPr>
              <w:t>15.1</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860FE1" w:rsidP="004F5F1D">
      <w:pPr>
        <w:spacing w:line="480" w:lineRule="auto"/>
        <w:contextualSpacing/>
        <w:rPr>
          <w:b/>
          <w:sz w:val="25"/>
          <w:szCs w:val="25"/>
        </w:rPr>
      </w:pPr>
      <w:r w:rsidRPr="000A771F">
        <w:rPr>
          <w:b/>
          <w:sz w:val="25"/>
          <w:szCs w:val="25"/>
        </w:rPr>
        <w:t>S</w:t>
      </w:r>
      <w:r w:rsidR="0003331B" w:rsidRPr="000A771F">
        <w:rPr>
          <w:b/>
          <w:sz w:val="25"/>
          <w:szCs w:val="25"/>
        </w:rPr>
        <w:t xml:space="preserve">ource: </w:t>
      </w:r>
      <w:r w:rsidR="00B66700" w:rsidRPr="000A771F">
        <w:rPr>
          <w:b/>
          <w:sz w:val="25"/>
          <w:szCs w:val="25"/>
        </w:rPr>
        <w:t>SPSS computation</w:t>
      </w:r>
      <w:r w:rsidR="0003331B"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lastRenderedPageBreak/>
        <w:t xml:space="preserve">This question was sought to investigate whether time is ideally enough to achieved process by authorization at </w:t>
      </w:r>
      <w:r w:rsidR="00B66700" w:rsidRPr="000A771F">
        <w:rPr>
          <w:sz w:val="25"/>
          <w:szCs w:val="25"/>
        </w:rPr>
        <w:t>NDE</w:t>
      </w:r>
      <w:r w:rsidRPr="000A771F">
        <w:rPr>
          <w:sz w:val="25"/>
          <w:szCs w:val="25"/>
        </w:rPr>
        <w:t xml:space="preserve"> Ilorin. 69% of respondents agreed that authorization invest time ideally in achievement process of organization. 15.9% of respondents neither agreed nor disagreed, while 15.1% of respondents disagreed on the opinion. This means that the organizational chart that clearly delegate lines of authority in </w:t>
      </w:r>
      <w:r w:rsidR="00B66700" w:rsidRPr="000A771F">
        <w:rPr>
          <w:sz w:val="25"/>
          <w:szCs w:val="25"/>
        </w:rPr>
        <w:t>NDE</w:t>
      </w:r>
      <w:r w:rsidRPr="000A771F">
        <w:rPr>
          <w:sz w:val="25"/>
          <w:szCs w:val="25"/>
        </w:rPr>
        <w:t xml:space="preserve"> ideally invest on time to achieved work process. This increase quality of work performed in the organization.</w:t>
      </w:r>
    </w:p>
    <w:p w:rsidR="004F5F1D" w:rsidRPr="000A771F" w:rsidRDefault="004F5F1D" w:rsidP="004F5F1D">
      <w:pPr>
        <w:contextualSpacing/>
        <w:jc w:val="both"/>
        <w:rPr>
          <w:b/>
          <w:sz w:val="25"/>
          <w:szCs w:val="25"/>
        </w:rPr>
      </w:pPr>
      <w:r w:rsidRPr="000A771F">
        <w:rPr>
          <w:b/>
          <w:sz w:val="25"/>
          <w:szCs w:val="25"/>
        </w:rPr>
        <w:t>Table 4.4.4: DOES AUTHORIZATION INSTILL LOYAL AND BELONGING TO THE ORGANIZATION</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65</w:t>
            </w:r>
          </w:p>
        </w:tc>
        <w:tc>
          <w:tcPr>
            <w:tcW w:w="1539" w:type="dxa"/>
          </w:tcPr>
          <w:p w:rsidR="004F5F1D" w:rsidRPr="000A771F" w:rsidRDefault="004F5F1D" w:rsidP="007707D6">
            <w:pPr>
              <w:contextualSpacing/>
              <w:jc w:val="both"/>
              <w:rPr>
                <w:sz w:val="25"/>
                <w:szCs w:val="25"/>
              </w:rPr>
            </w:pPr>
            <w:r w:rsidRPr="000A771F">
              <w:rPr>
                <w:sz w:val="25"/>
                <w:szCs w:val="25"/>
              </w:rPr>
              <w:t>51.6</w:t>
            </w:r>
          </w:p>
        </w:tc>
        <w:tc>
          <w:tcPr>
            <w:tcW w:w="1800" w:type="dxa"/>
          </w:tcPr>
          <w:p w:rsidR="004F5F1D" w:rsidRPr="000A771F" w:rsidRDefault="004F5F1D" w:rsidP="007707D6">
            <w:pPr>
              <w:contextualSpacing/>
              <w:jc w:val="both"/>
              <w:rPr>
                <w:sz w:val="25"/>
                <w:szCs w:val="25"/>
              </w:rPr>
            </w:pPr>
            <w:r w:rsidRPr="000A771F">
              <w:rPr>
                <w:sz w:val="25"/>
                <w:szCs w:val="25"/>
              </w:rPr>
              <w:t>51.6</w:t>
            </w:r>
          </w:p>
        </w:tc>
        <w:tc>
          <w:tcPr>
            <w:tcW w:w="2250" w:type="dxa"/>
          </w:tcPr>
          <w:p w:rsidR="004F5F1D" w:rsidRPr="000A771F" w:rsidRDefault="004F5F1D" w:rsidP="007707D6">
            <w:pPr>
              <w:contextualSpacing/>
              <w:jc w:val="both"/>
              <w:rPr>
                <w:sz w:val="25"/>
                <w:szCs w:val="25"/>
              </w:rPr>
            </w:pPr>
            <w:r w:rsidRPr="000A771F">
              <w:rPr>
                <w:sz w:val="25"/>
                <w:szCs w:val="25"/>
              </w:rPr>
              <w:t>51.6</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30</w:t>
            </w:r>
          </w:p>
        </w:tc>
        <w:tc>
          <w:tcPr>
            <w:tcW w:w="1539" w:type="dxa"/>
          </w:tcPr>
          <w:p w:rsidR="004F5F1D" w:rsidRPr="000A771F" w:rsidRDefault="004F5F1D" w:rsidP="007707D6">
            <w:pPr>
              <w:contextualSpacing/>
              <w:jc w:val="both"/>
              <w:rPr>
                <w:sz w:val="25"/>
                <w:szCs w:val="25"/>
              </w:rPr>
            </w:pPr>
            <w:r w:rsidRPr="000A771F">
              <w:rPr>
                <w:sz w:val="25"/>
                <w:szCs w:val="25"/>
              </w:rPr>
              <w:t>23.8</w:t>
            </w:r>
          </w:p>
        </w:tc>
        <w:tc>
          <w:tcPr>
            <w:tcW w:w="1800" w:type="dxa"/>
          </w:tcPr>
          <w:p w:rsidR="004F5F1D" w:rsidRPr="000A771F" w:rsidRDefault="004F5F1D" w:rsidP="007707D6">
            <w:pPr>
              <w:contextualSpacing/>
              <w:jc w:val="both"/>
              <w:rPr>
                <w:sz w:val="25"/>
                <w:szCs w:val="25"/>
              </w:rPr>
            </w:pPr>
            <w:r w:rsidRPr="000A771F">
              <w:rPr>
                <w:sz w:val="25"/>
                <w:szCs w:val="25"/>
              </w:rPr>
              <w:t>12.7</w:t>
            </w:r>
          </w:p>
        </w:tc>
        <w:tc>
          <w:tcPr>
            <w:tcW w:w="2250" w:type="dxa"/>
          </w:tcPr>
          <w:p w:rsidR="004F5F1D" w:rsidRPr="000A771F" w:rsidRDefault="004F5F1D" w:rsidP="007707D6">
            <w:pPr>
              <w:contextualSpacing/>
              <w:jc w:val="both"/>
              <w:rPr>
                <w:sz w:val="25"/>
                <w:szCs w:val="25"/>
              </w:rPr>
            </w:pPr>
            <w:r w:rsidRPr="000A771F">
              <w:rPr>
                <w:sz w:val="25"/>
                <w:szCs w:val="25"/>
              </w:rPr>
              <w:t>75.4</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31</w:t>
            </w:r>
          </w:p>
        </w:tc>
        <w:tc>
          <w:tcPr>
            <w:tcW w:w="1539" w:type="dxa"/>
          </w:tcPr>
          <w:p w:rsidR="004F5F1D" w:rsidRPr="000A771F" w:rsidRDefault="004F5F1D" w:rsidP="007707D6">
            <w:pPr>
              <w:contextualSpacing/>
              <w:jc w:val="both"/>
              <w:rPr>
                <w:sz w:val="25"/>
                <w:szCs w:val="25"/>
              </w:rPr>
            </w:pPr>
            <w:r w:rsidRPr="000A771F">
              <w:rPr>
                <w:sz w:val="25"/>
                <w:szCs w:val="25"/>
              </w:rPr>
              <w:t>24.6</w:t>
            </w:r>
          </w:p>
        </w:tc>
        <w:tc>
          <w:tcPr>
            <w:tcW w:w="1800" w:type="dxa"/>
          </w:tcPr>
          <w:p w:rsidR="004F5F1D" w:rsidRPr="000A771F" w:rsidRDefault="004F5F1D" w:rsidP="007707D6">
            <w:pPr>
              <w:contextualSpacing/>
              <w:jc w:val="both"/>
              <w:rPr>
                <w:sz w:val="25"/>
                <w:szCs w:val="25"/>
              </w:rPr>
            </w:pPr>
            <w:r w:rsidRPr="000A771F">
              <w:rPr>
                <w:sz w:val="25"/>
                <w:szCs w:val="25"/>
              </w:rPr>
              <w:t>24.6</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rPr>
          <w:sz w:val="25"/>
          <w:szCs w:val="25"/>
        </w:rPr>
      </w:pPr>
      <w:r w:rsidRPr="000A771F">
        <w:rPr>
          <w:sz w:val="25"/>
          <w:szCs w:val="25"/>
        </w:rPr>
        <w:t>This question was sought to investigate whether delegation of authority instill loyalty between employer to e</w:t>
      </w:r>
      <w:r w:rsidR="0003331B" w:rsidRPr="000A771F">
        <w:rPr>
          <w:sz w:val="25"/>
          <w:szCs w:val="25"/>
        </w:rPr>
        <w:t xml:space="preserve">mployee relation at </w:t>
      </w:r>
      <w:r w:rsidR="00B66700" w:rsidRPr="000A771F">
        <w:rPr>
          <w:sz w:val="25"/>
          <w:szCs w:val="25"/>
        </w:rPr>
        <w:t>NDE</w:t>
      </w:r>
      <w:r w:rsidR="0003331B" w:rsidRPr="000A771F">
        <w:rPr>
          <w:sz w:val="25"/>
          <w:szCs w:val="25"/>
        </w:rPr>
        <w:t>,</w:t>
      </w:r>
      <w:r w:rsidRPr="000A771F">
        <w:rPr>
          <w:sz w:val="25"/>
          <w:szCs w:val="25"/>
        </w:rPr>
        <w:t xml:space="preserve"> Ilorin. 51.6% of respondents agreed that authorization instill loyalty as two-</w:t>
      </w:r>
      <w:r w:rsidR="0003331B" w:rsidRPr="000A771F">
        <w:rPr>
          <w:sz w:val="25"/>
          <w:szCs w:val="25"/>
        </w:rPr>
        <w:t>way mechanisms between employer-</w:t>
      </w:r>
      <w:r w:rsidRPr="000A771F">
        <w:rPr>
          <w:sz w:val="25"/>
          <w:szCs w:val="25"/>
        </w:rPr>
        <w:t>to</w:t>
      </w:r>
      <w:r w:rsidR="0003331B" w:rsidRPr="000A771F">
        <w:rPr>
          <w:sz w:val="25"/>
          <w:szCs w:val="25"/>
        </w:rPr>
        <w:t>-</w:t>
      </w:r>
      <w:r w:rsidRPr="000A771F">
        <w:rPr>
          <w:sz w:val="25"/>
          <w:szCs w:val="25"/>
        </w:rPr>
        <w:t xml:space="preserve">employee </w:t>
      </w:r>
      <w:r w:rsidR="0003331B" w:rsidRPr="000A771F">
        <w:rPr>
          <w:sz w:val="25"/>
          <w:szCs w:val="25"/>
        </w:rPr>
        <w:t>relationships</w:t>
      </w:r>
      <w:r w:rsidRPr="000A771F">
        <w:rPr>
          <w:sz w:val="25"/>
          <w:szCs w:val="25"/>
        </w:rPr>
        <w:t xml:space="preserve">. 23.8% of respondents neither agreed nor disagreed, while 24.6% of respondents disagreed on the opinion. This means that the delegated lines of </w:t>
      </w:r>
      <w:r w:rsidRPr="000A771F">
        <w:rPr>
          <w:sz w:val="25"/>
          <w:szCs w:val="25"/>
        </w:rPr>
        <w:lastRenderedPageBreak/>
        <w:t>authority increase loyalty between employer and employees in selected firm. This increase job satisfaction and commitment.</w:t>
      </w:r>
    </w:p>
    <w:p w:rsidR="004F5F1D" w:rsidRPr="000A771F" w:rsidRDefault="004F5F1D" w:rsidP="004F5F1D">
      <w:pPr>
        <w:contextualSpacing/>
        <w:jc w:val="both"/>
        <w:rPr>
          <w:b/>
          <w:sz w:val="25"/>
          <w:szCs w:val="25"/>
        </w:rPr>
      </w:pPr>
      <w:r w:rsidRPr="000A771F">
        <w:rPr>
          <w:b/>
          <w:sz w:val="25"/>
          <w:szCs w:val="25"/>
        </w:rPr>
        <w:t>Table 4.4.5: DOES DELEGATION AUTHORITY ACCELERATE DECISION MAKING PRPCESS,</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80</w:t>
            </w:r>
          </w:p>
        </w:tc>
        <w:tc>
          <w:tcPr>
            <w:tcW w:w="1539" w:type="dxa"/>
          </w:tcPr>
          <w:p w:rsidR="004F5F1D" w:rsidRPr="000A771F" w:rsidRDefault="004F5F1D" w:rsidP="007707D6">
            <w:pPr>
              <w:contextualSpacing/>
              <w:jc w:val="both"/>
              <w:rPr>
                <w:sz w:val="25"/>
                <w:szCs w:val="25"/>
              </w:rPr>
            </w:pPr>
            <w:r w:rsidRPr="000A771F">
              <w:rPr>
                <w:sz w:val="25"/>
                <w:szCs w:val="25"/>
              </w:rPr>
              <w:t>63.5</w:t>
            </w:r>
          </w:p>
        </w:tc>
        <w:tc>
          <w:tcPr>
            <w:tcW w:w="1800" w:type="dxa"/>
          </w:tcPr>
          <w:p w:rsidR="004F5F1D" w:rsidRPr="000A771F" w:rsidRDefault="004F5F1D" w:rsidP="007707D6">
            <w:pPr>
              <w:contextualSpacing/>
              <w:jc w:val="both"/>
              <w:rPr>
                <w:sz w:val="25"/>
                <w:szCs w:val="25"/>
              </w:rPr>
            </w:pPr>
            <w:r w:rsidRPr="000A771F">
              <w:rPr>
                <w:sz w:val="25"/>
                <w:szCs w:val="25"/>
              </w:rPr>
              <w:t>63.5</w:t>
            </w:r>
          </w:p>
        </w:tc>
        <w:tc>
          <w:tcPr>
            <w:tcW w:w="2250" w:type="dxa"/>
          </w:tcPr>
          <w:p w:rsidR="004F5F1D" w:rsidRPr="000A771F" w:rsidRDefault="004F5F1D" w:rsidP="007707D6">
            <w:pPr>
              <w:contextualSpacing/>
              <w:jc w:val="both"/>
              <w:rPr>
                <w:sz w:val="25"/>
                <w:szCs w:val="25"/>
              </w:rPr>
            </w:pPr>
            <w:r w:rsidRPr="000A771F">
              <w:rPr>
                <w:sz w:val="25"/>
                <w:szCs w:val="25"/>
              </w:rPr>
              <w:t>63.5</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16</w:t>
            </w:r>
          </w:p>
        </w:tc>
        <w:tc>
          <w:tcPr>
            <w:tcW w:w="1539" w:type="dxa"/>
          </w:tcPr>
          <w:p w:rsidR="004F5F1D" w:rsidRPr="000A771F" w:rsidRDefault="004F5F1D" w:rsidP="007707D6">
            <w:pPr>
              <w:contextualSpacing/>
              <w:jc w:val="both"/>
              <w:rPr>
                <w:sz w:val="25"/>
                <w:szCs w:val="25"/>
              </w:rPr>
            </w:pPr>
            <w:r w:rsidRPr="000A771F">
              <w:rPr>
                <w:sz w:val="25"/>
                <w:szCs w:val="25"/>
              </w:rPr>
              <w:t>12.7</w:t>
            </w:r>
          </w:p>
        </w:tc>
        <w:tc>
          <w:tcPr>
            <w:tcW w:w="1800" w:type="dxa"/>
          </w:tcPr>
          <w:p w:rsidR="004F5F1D" w:rsidRPr="000A771F" w:rsidRDefault="004F5F1D" w:rsidP="007707D6">
            <w:pPr>
              <w:contextualSpacing/>
              <w:jc w:val="both"/>
              <w:rPr>
                <w:sz w:val="25"/>
                <w:szCs w:val="25"/>
              </w:rPr>
            </w:pPr>
            <w:r w:rsidRPr="000A771F">
              <w:rPr>
                <w:sz w:val="25"/>
                <w:szCs w:val="25"/>
              </w:rPr>
              <w:t>12.7</w:t>
            </w:r>
          </w:p>
        </w:tc>
        <w:tc>
          <w:tcPr>
            <w:tcW w:w="2250" w:type="dxa"/>
          </w:tcPr>
          <w:p w:rsidR="004F5F1D" w:rsidRPr="000A771F" w:rsidRDefault="004F5F1D" w:rsidP="007707D6">
            <w:pPr>
              <w:contextualSpacing/>
              <w:jc w:val="both"/>
              <w:rPr>
                <w:sz w:val="25"/>
                <w:szCs w:val="25"/>
              </w:rPr>
            </w:pPr>
            <w:r w:rsidRPr="000A771F">
              <w:rPr>
                <w:sz w:val="25"/>
                <w:szCs w:val="25"/>
              </w:rPr>
              <w:t>76.2</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30</w:t>
            </w:r>
          </w:p>
        </w:tc>
        <w:tc>
          <w:tcPr>
            <w:tcW w:w="1539" w:type="dxa"/>
          </w:tcPr>
          <w:p w:rsidR="004F5F1D" w:rsidRPr="000A771F" w:rsidRDefault="004F5F1D" w:rsidP="007707D6">
            <w:pPr>
              <w:contextualSpacing/>
              <w:jc w:val="both"/>
              <w:rPr>
                <w:sz w:val="25"/>
                <w:szCs w:val="25"/>
              </w:rPr>
            </w:pPr>
            <w:r w:rsidRPr="000A771F">
              <w:rPr>
                <w:sz w:val="25"/>
                <w:szCs w:val="25"/>
              </w:rPr>
              <w:t>23.8</w:t>
            </w:r>
          </w:p>
        </w:tc>
        <w:tc>
          <w:tcPr>
            <w:tcW w:w="1800" w:type="dxa"/>
          </w:tcPr>
          <w:p w:rsidR="004F5F1D" w:rsidRPr="000A771F" w:rsidRDefault="004F5F1D" w:rsidP="007707D6">
            <w:pPr>
              <w:contextualSpacing/>
              <w:jc w:val="both"/>
              <w:rPr>
                <w:sz w:val="25"/>
                <w:szCs w:val="25"/>
              </w:rPr>
            </w:pPr>
            <w:r w:rsidRPr="000A771F">
              <w:rPr>
                <w:sz w:val="25"/>
                <w:szCs w:val="25"/>
              </w:rPr>
              <w:t>23.8</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This question was sought to investigate whether delegation of authority enhance decisio</w:t>
      </w:r>
      <w:r w:rsidR="0003331B" w:rsidRPr="000A771F">
        <w:rPr>
          <w:sz w:val="25"/>
          <w:szCs w:val="25"/>
        </w:rPr>
        <w:t xml:space="preserve">n making process at </w:t>
      </w:r>
      <w:r w:rsidR="00B66700" w:rsidRPr="000A771F">
        <w:rPr>
          <w:sz w:val="25"/>
          <w:szCs w:val="25"/>
        </w:rPr>
        <w:t>NDE</w:t>
      </w:r>
      <w:r w:rsidR="0003331B" w:rsidRPr="000A771F">
        <w:rPr>
          <w:sz w:val="25"/>
          <w:szCs w:val="25"/>
        </w:rPr>
        <w:t>,</w:t>
      </w:r>
      <w:r w:rsidRPr="000A771F">
        <w:rPr>
          <w:sz w:val="25"/>
          <w:szCs w:val="25"/>
        </w:rPr>
        <w:t xml:space="preserve"> Ilorin. 75.4% of respondents agreed that delegation of authority enhance decision making process. 7.1% of respondents neither agreed nor disagreed, while 17.5% of respondents disagreed on the opinion. This means that the delegation of authority enhance decision making process in the selected firm.</w:t>
      </w:r>
    </w:p>
    <w:p w:rsidR="004F5F1D" w:rsidRPr="000A771F" w:rsidRDefault="004F5F1D" w:rsidP="004F5F1D">
      <w:pPr>
        <w:contextualSpacing/>
        <w:jc w:val="both"/>
        <w:rPr>
          <w:b/>
          <w:sz w:val="25"/>
          <w:szCs w:val="25"/>
        </w:rPr>
      </w:pPr>
      <w:r w:rsidRPr="000A771F">
        <w:rPr>
          <w:b/>
          <w:sz w:val="25"/>
          <w:szCs w:val="25"/>
        </w:rPr>
        <w:t>Table 4.4.6: DOES DELEGATION CREATE PRINCIPLE OF ENTREPRENEURSHIP IN EMPLOYEE PERFORMANCE</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77</w:t>
            </w:r>
          </w:p>
        </w:tc>
        <w:tc>
          <w:tcPr>
            <w:tcW w:w="1539" w:type="dxa"/>
          </w:tcPr>
          <w:p w:rsidR="004F5F1D" w:rsidRPr="000A771F" w:rsidRDefault="004F5F1D" w:rsidP="007707D6">
            <w:pPr>
              <w:contextualSpacing/>
              <w:jc w:val="both"/>
              <w:rPr>
                <w:sz w:val="25"/>
                <w:szCs w:val="25"/>
              </w:rPr>
            </w:pPr>
            <w:r w:rsidRPr="000A771F">
              <w:rPr>
                <w:sz w:val="25"/>
                <w:szCs w:val="25"/>
              </w:rPr>
              <w:t>61.1</w:t>
            </w:r>
          </w:p>
        </w:tc>
        <w:tc>
          <w:tcPr>
            <w:tcW w:w="1800" w:type="dxa"/>
          </w:tcPr>
          <w:p w:rsidR="004F5F1D" w:rsidRPr="000A771F" w:rsidRDefault="004F5F1D" w:rsidP="007707D6">
            <w:pPr>
              <w:contextualSpacing/>
              <w:jc w:val="both"/>
              <w:rPr>
                <w:sz w:val="25"/>
                <w:szCs w:val="25"/>
              </w:rPr>
            </w:pPr>
            <w:r w:rsidRPr="000A771F">
              <w:rPr>
                <w:sz w:val="25"/>
                <w:szCs w:val="25"/>
              </w:rPr>
              <w:t>63.5</w:t>
            </w:r>
          </w:p>
        </w:tc>
        <w:tc>
          <w:tcPr>
            <w:tcW w:w="2250" w:type="dxa"/>
          </w:tcPr>
          <w:p w:rsidR="004F5F1D" w:rsidRPr="000A771F" w:rsidRDefault="004F5F1D" w:rsidP="007707D6">
            <w:pPr>
              <w:contextualSpacing/>
              <w:jc w:val="both"/>
              <w:rPr>
                <w:sz w:val="25"/>
                <w:szCs w:val="25"/>
              </w:rPr>
            </w:pPr>
            <w:r w:rsidRPr="000A771F">
              <w:rPr>
                <w:sz w:val="25"/>
                <w:szCs w:val="25"/>
              </w:rPr>
              <w:t>61.1</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23</w:t>
            </w:r>
          </w:p>
        </w:tc>
        <w:tc>
          <w:tcPr>
            <w:tcW w:w="1539" w:type="dxa"/>
          </w:tcPr>
          <w:p w:rsidR="004F5F1D" w:rsidRPr="000A771F" w:rsidRDefault="004F5F1D" w:rsidP="007707D6">
            <w:pPr>
              <w:contextualSpacing/>
              <w:jc w:val="both"/>
              <w:rPr>
                <w:sz w:val="25"/>
                <w:szCs w:val="25"/>
              </w:rPr>
            </w:pPr>
            <w:r w:rsidRPr="000A771F">
              <w:rPr>
                <w:sz w:val="25"/>
                <w:szCs w:val="25"/>
              </w:rPr>
              <w:t>18.3</w:t>
            </w:r>
          </w:p>
        </w:tc>
        <w:tc>
          <w:tcPr>
            <w:tcW w:w="1800" w:type="dxa"/>
          </w:tcPr>
          <w:p w:rsidR="004F5F1D" w:rsidRPr="000A771F" w:rsidRDefault="004F5F1D" w:rsidP="007707D6">
            <w:pPr>
              <w:contextualSpacing/>
              <w:jc w:val="both"/>
              <w:rPr>
                <w:sz w:val="25"/>
                <w:szCs w:val="25"/>
              </w:rPr>
            </w:pPr>
            <w:r w:rsidRPr="000A771F">
              <w:rPr>
                <w:sz w:val="25"/>
                <w:szCs w:val="25"/>
              </w:rPr>
              <w:t>18.3</w:t>
            </w:r>
          </w:p>
        </w:tc>
        <w:tc>
          <w:tcPr>
            <w:tcW w:w="2250" w:type="dxa"/>
          </w:tcPr>
          <w:p w:rsidR="004F5F1D" w:rsidRPr="000A771F" w:rsidRDefault="004F5F1D" w:rsidP="007707D6">
            <w:pPr>
              <w:contextualSpacing/>
              <w:jc w:val="both"/>
              <w:rPr>
                <w:sz w:val="25"/>
                <w:szCs w:val="25"/>
              </w:rPr>
            </w:pPr>
            <w:r w:rsidRPr="000A771F">
              <w:rPr>
                <w:sz w:val="25"/>
                <w:szCs w:val="25"/>
              </w:rPr>
              <w:t>79.4</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 xml:space="preserve">Disagree </w:t>
            </w:r>
          </w:p>
        </w:tc>
        <w:tc>
          <w:tcPr>
            <w:tcW w:w="1990" w:type="dxa"/>
          </w:tcPr>
          <w:p w:rsidR="004F5F1D" w:rsidRPr="000A771F" w:rsidRDefault="004F5F1D" w:rsidP="007707D6">
            <w:pPr>
              <w:contextualSpacing/>
              <w:jc w:val="both"/>
              <w:rPr>
                <w:sz w:val="25"/>
                <w:szCs w:val="25"/>
              </w:rPr>
            </w:pPr>
            <w:r w:rsidRPr="000A771F">
              <w:rPr>
                <w:sz w:val="25"/>
                <w:szCs w:val="25"/>
              </w:rPr>
              <w:t>26</w:t>
            </w:r>
          </w:p>
        </w:tc>
        <w:tc>
          <w:tcPr>
            <w:tcW w:w="1539" w:type="dxa"/>
          </w:tcPr>
          <w:p w:rsidR="004F5F1D" w:rsidRPr="000A771F" w:rsidRDefault="004F5F1D" w:rsidP="007707D6">
            <w:pPr>
              <w:contextualSpacing/>
              <w:jc w:val="both"/>
              <w:rPr>
                <w:sz w:val="25"/>
                <w:szCs w:val="25"/>
              </w:rPr>
            </w:pPr>
            <w:r w:rsidRPr="000A771F">
              <w:rPr>
                <w:sz w:val="25"/>
                <w:szCs w:val="25"/>
              </w:rPr>
              <w:t>20.6</w:t>
            </w:r>
          </w:p>
        </w:tc>
        <w:tc>
          <w:tcPr>
            <w:tcW w:w="1800" w:type="dxa"/>
          </w:tcPr>
          <w:p w:rsidR="004F5F1D" w:rsidRPr="000A771F" w:rsidRDefault="004F5F1D" w:rsidP="007707D6">
            <w:pPr>
              <w:contextualSpacing/>
              <w:jc w:val="both"/>
              <w:rPr>
                <w:sz w:val="25"/>
                <w:szCs w:val="25"/>
              </w:rPr>
            </w:pPr>
            <w:r w:rsidRPr="000A771F">
              <w:rPr>
                <w:sz w:val="25"/>
                <w:szCs w:val="25"/>
              </w:rPr>
              <w:t>20.6</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lastRenderedPageBreak/>
        <w:t xml:space="preserve">This question was sought to investigate whether delegation authority is used in training the employee the principle of entrepreneurship development at </w:t>
      </w:r>
      <w:r w:rsidR="00B66700" w:rsidRPr="000A771F">
        <w:rPr>
          <w:sz w:val="25"/>
          <w:szCs w:val="25"/>
        </w:rPr>
        <w:t>NDE</w:t>
      </w:r>
      <w:r w:rsidRPr="000A771F">
        <w:rPr>
          <w:sz w:val="25"/>
          <w:szCs w:val="25"/>
        </w:rPr>
        <w:t xml:space="preserve"> Ilorin. 61.1% of respondents agreed that delegation of authority promote entrepreneurship development. 18.3% of respondents neither agreed nor disagreed, while 20.6% of respondents disagreed on the opinion. This means that the delegation of authority teaches the principle of entrepreneurship which enhance employee performance in the selected organization.</w:t>
      </w:r>
    </w:p>
    <w:p w:rsidR="004F5F1D" w:rsidRPr="000A771F" w:rsidRDefault="004F5F1D" w:rsidP="0050454C">
      <w:pPr>
        <w:rPr>
          <w:b/>
          <w:sz w:val="25"/>
          <w:szCs w:val="25"/>
        </w:rPr>
      </w:pPr>
      <w:r w:rsidRPr="000A771F">
        <w:rPr>
          <w:b/>
          <w:sz w:val="25"/>
          <w:szCs w:val="25"/>
        </w:rPr>
        <w:t>Table 4.4.7:  DOES DELEGATION MAKE ME ACCEPT OVERTIME POSITIVELY</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72</w:t>
            </w:r>
          </w:p>
        </w:tc>
        <w:tc>
          <w:tcPr>
            <w:tcW w:w="1539" w:type="dxa"/>
          </w:tcPr>
          <w:p w:rsidR="004F5F1D" w:rsidRPr="000A771F" w:rsidRDefault="004F5F1D" w:rsidP="007707D6">
            <w:pPr>
              <w:contextualSpacing/>
              <w:jc w:val="both"/>
              <w:rPr>
                <w:sz w:val="25"/>
                <w:szCs w:val="25"/>
              </w:rPr>
            </w:pPr>
            <w:r w:rsidRPr="000A771F">
              <w:rPr>
                <w:sz w:val="25"/>
                <w:szCs w:val="25"/>
              </w:rPr>
              <w:t>57.1</w:t>
            </w:r>
          </w:p>
        </w:tc>
        <w:tc>
          <w:tcPr>
            <w:tcW w:w="1800" w:type="dxa"/>
          </w:tcPr>
          <w:p w:rsidR="004F5F1D" w:rsidRPr="000A771F" w:rsidRDefault="004F5F1D" w:rsidP="007707D6">
            <w:pPr>
              <w:contextualSpacing/>
              <w:jc w:val="both"/>
              <w:rPr>
                <w:sz w:val="25"/>
                <w:szCs w:val="25"/>
              </w:rPr>
            </w:pPr>
            <w:r w:rsidRPr="000A771F">
              <w:rPr>
                <w:sz w:val="25"/>
                <w:szCs w:val="25"/>
              </w:rPr>
              <w:t>57.1</w:t>
            </w:r>
          </w:p>
        </w:tc>
        <w:tc>
          <w:tcPr>
            <w:tcW w:w="2250" w:type="dxa"/>
          </w:tcPr>
          <w:p w:rsidR="004F5F1D" w:rsidRPr="000A771F" w:rsidRDefault="004F5F1D" w:rsidP="007707D6">
            <w:pPr>
              <w:contextualSpacing/>
              <w:jc w:val="both"/>
              <w:rPr>
                <w:sz w:val="25"/>
                <w:szCs w:val="25"/>
              </w:rPr>
            </w:pPr>
            <w:r w:rsidRPr="000A771F">
              <w:rPr>
                <w:sz w:val="25"/>
                <w:szCs w:val="25"/>
              </w:rPr>
              <w:t>57.1</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18</w:t>
            </w:r>
          </w:p>
        </w:tc>
        <w:tc>
          <w:tcPr>
            <w:tcW w:w="1539" w:type="dxa"/>
          </w:tcPr>
          <w:p w:rsidR="004F5F1D" w:rsidRPr="000A771F" w:rsidRDefault="004F5F1D" w:rsidP="007707D6">
            <w:pPr>
              <w:contextualSpacing/>
              <w:jc w:val="both"/>
              <w:rPr>
                <w:sz w:val="25"/>
                <w:szCs w:val="25"/>
              </w:rPr>
            </w:pPr>
            <w:r w:rsidRPr="000A771F">
              <w:rPr>
                <w:sz w:val="25"/>
                <w:szCs w:val="25"/>
              </w:rPr>
              <w:t>14.3</w:t>
            </w:r>
          </w:p>
        </w:tc>
        <w:tc>
          <w:tcPr>
            <w:tcW w:w="1800" w:type="dxa"/>
          </w:tcPr>
          <w:p w:rsidR="004F5F1D" w:rsidRPr="000A771F" w:rsidRDefault="004F5F1D" w:rsidP="007707D6">
            <w:pPr>
              <w:contextualSpacing/>
              <w:jc w:val="both"/>
              <w:rPr>
                <w:sz w:val="25"/>
                <w:szCs w:val="25"/>
              </w:rPr>
            </w:pPr>
            <w:r w:rsidRPr="000A771F">
              <w:rPr>
                <w:sz w:val="25"/>
                <w:szCs w:val="25"/>
              </w:rPr>
              <w:t>14.3</w:t>
            </w:r>
          </w:p>
        </w:tc>
        <w:tc>
          <w:tcPr>
            <w:tcW w:w="2250" w:type="dxa"/>
          </w:tcPr>
          <w:p w:rsidR="004F5F1D" w:rsidRPr="000A771F" w:rsidRDefault="004F5F1D" w:rsidP="007707D6">
            <w:pPr>
              <w:contextualSpacing/>
              <w:jc w:val="both"/>
              <w:rPr>
                <w:sz w:val="25"/>
                <w:szCs w:val="25"/>
              </w:rPr>
            </w:pPr>
            <w:r w:rsidRPr="000A771F">
              <w:rPr>
                <w:sz w:val="25"/>
                <w:szCs w:val="25"/>
              </w:rPr>
              <w:t>71.4</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36</w:t>
            </w:r>
          </w:p>
        </w:tc>
        <w:tc>
          <w:tcPr>
            <w:tcW w:w="1539" w:type="dxa"/>
          </w:tcPr>
          <w:p w:rsidR="004F5F1D" w:rsidRPr="000A771F" w:rsidRDefault="004F5F1D" w:rsidP="007707D6">
            <w:pPr>
              <w:contextualSpacing/>
              <w:jc w:val="both"/>
              <w:rPr>
                <w:sz w:val="25"/>
                <w:szCs w:val="25"/>
              </w:rPr>
            </w:pPr>
            <w:r w:rsidRPr="000A771F">
              <w:rPr>
                <w:sz w:val="25"/>
                <w:szCs w:val="25"/>
              </w:rPr>
              <w:t>28.6</w:t>
            </w:r>
          </w:p>
        </w:tc>
        <w:tc>
          <w:tcPr>
            <w:tcW w:w="1800" w:type="dxa"/>
          </w:tcPr>
          <w:p w:rsidR="004F5F1D" w:rsidRPr="000A771F" w:rsidRDefault="004F5F1D" w:rsidP="007707D6">
            <w:pPr>
              <w:contextualSpacing/>
              <w:jc w:val="both"/>
              <w:rPr>
                <w:sz w:val="25"/>
                <w:szCs w:val="25"/>
              </w:rPr>
            </w:pPr>
            <w:r w:rsidRPr="000A771F">
              <w:rPr>
                <w:sz w:val="25"/>
                <w:szCs w:val="25"/>
              </w:rPr>
              <w:t>28.6</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This question was sought to investigate whether delegation of authority increase overtim</w:t>
      </w:r>
      <w:r w:rsidR="0003331B" w:rsidRPr="000A771F">
        <w:rPr>
          <w:sz w:val="25"/>
          <w:szCs w:val="25"/>
        </w:rPr>
        <w:t xml:space="preserve">e work schedules at </w:t>
      </w:r>
      <w:r w:rsidR="00B66700" w:rsidRPr="000A771F">
        <w:rPr>
          <w:sz w:val="25"/>
          <w:szCs w:val="25"/>
        </w:rPr>
        <w:t>NDE</w:t>
      </w:r>
      <w:r w:rsidRPr="000A771F">
        <w:rPr>
          <w:sz w:val="25"/>
          <w:szCs w:val="25"/>
        </w:rPr>
        <w:t xml:space="preserve"> Ilorin. 57.1% of respondents agreed that delegation of authority increase overtime work schedules. 14.3% of respondents neither agreed nor disagreed, while 28.6% of respondents disagreed on the opinion. This means that the delegation of authority increase overtime work schedules in the selected firm.</w:t>
      </w:r>
    </w:p>
    <w:p w:rsidR="004F5F1D" w:rsidRPr="000A771F" w:rsidRDefault="004F5F1D" w:rsidP="004F5F1D">
      <w:pPr>
        <w:contextualSpacing/>
        <w:jc w:val="both"/>
        <w:rPr>
          <w:b/>
          <w:sz w:val="25"/>
          <w:szCs w:val="25"/>
        </w:rPr>
      </w:pPr>
      <w:r w:rsidRPr="000A771F">
        <w:rPr>
          <w:b/>
          <w:sz w:val="25"/>
          <w:szCs w:val="25"/>
        </w:rPr>
        <w:lastRenderedPageBreak/>
        <w:t>Table 4.4.8:  DOES DELEGATION AUTHORITY RAISE AMOUNT OF WORK ACHIEVED</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70</w:t>
            </w:r>
          </w:p>
        </w:tc>
        <w:tc>
          <w:tcPr>
            <w:tcW w:w="1539" w:type="dxa"/>
          </w:tcPr>
          <w:p w:rsidR="004F5F1D" w:rsidRPr="000A771F" w:rsidRDefault="004F5F1D" w:rsidP="007707D6">
            <w:pPr>
              <w:contextualSpacing/>
              <w:jc w:val="both"/>
              <w:rPr>
                <w:sz w:val="25"/>
                <w:szCs w:val="25"/>
              </w:rPr>
            </w:pPr>
            <w:r w:rsidRPr="000A771F">
              <w:rPr>
                <w:sz w:val="25"/>
                <w:szCs w:val="25"/>
              </w:rPr>
              <w:t>55.6</w:t>
            </w:r>
          </w:p>
        </w:tc>
        <w:tc>
          <w:tcPr>
            <w:tcW w:w="1800" w:type="dxa"/>
          </w:tcPr>
          <w:p w:rsidR="004F5F1D" w:rsidRPr="000A771F" w:rsidRDefault="004F5F1D" w:rsidP="007707D6">
            <w:pPr>
              <w:contextualSpacing/>
              <w:jc w:val="both"/>
              <w:rPr>
                <w:sz w:val="25"/>
                <w:szCs w:val="25"/>
              </w:rPr>
            </w:pPr>
            <w:r w:rsidRPr="000A771F">
              <w:rPr>
                <w:sz w:val="25"/>
                <w:szCs w:val="25"/>
              </w:rPr>
              <w:t>55.6</w:t>
            </w:r>
          </w:p>
        </w:tc>
        <w:tc>
          <w:tcPr>
            <w:tcW w:w="2250" w:type="dxa"/>
          </w:tcPr>
          <w:p w:rsidR="004F5F1D" w:rsidRPr="000A771F" w:rsidRDefault="004F5F1D" w:rsidP="007707D6">
            <w:pPr>
              <w:contextualSpacing/>
              <w:jc w:val="both"/>
              <w:rPr>
                <w:sz w:val="25"/>
                <w:szCs w:val="25"/>
              </w:rPr>
            </w:pPr>
            <w:r w:rsidRPr="000A771F">
              <w:rPr>
                <w:sz w:val="25"/>
                <w:szCs w:val="25"/>
              </w:rPr>
              <w:t>55.6</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22</w:t>
            </w:r>
          </w:p>
        </w:tc>
        <w:tc>
          <w:tcPr>
            <w:tcW w:w="1539" w:type="dxa"/>
          </w:tcPr>
          <w:p w:rsidR="004F5F1D" w:rsidRPr="000A771F" w:rsidRDefault="004F5F1D" w:rsidP="007707D6">
            <w:pPr>
              <w:contextualSpacing/>
              <w:jc w:val="both"/>
              <w:rPr>
                <w:sz w:val="25"/>
                <w:szCs w:val="25"/>
              </w:rPr>
            </w:pPr>
            <w:r w:rsidRPr="000A771F">
              <w:rPr>
                <w:sz w:val="25"/>
                <w:szCs w:val="25"/>
              </w:rPr>
              <w:t>17.5</w:t>
            </w:r>
          </w:p>
        </w:tc>
        <w:tc>
          <w:tcPr>
            <w:tcW w:w="1800" w:type="dxa"/>
          </w:tcPr>
          <w:p w:rsidR="004F5F1D" w:rsidRPr="000A771F" w:rsidRDefault="004F5F1D" w:rsidP="007707D6">
            <w:pPr>
              <w:contextualSpacing/>
              <w:jc w:val="both"/>
              <w:rPr>
                <w:sz w:val="25"/>
                <w:szCs w:val="25"/>
              </w:rPr>
            </w:pPr>
            <w:r w:rsidRPr="000A771F">
              <w:rPr>
                <w:sz w:val="25"/>
                <w:szCs w:val="25"/>
              </w:rPr>
              <w:t>17.5</w:t>
            </w:r>
          </w:p>
        </w:tc>
        <w:tc>
          <w:tcPr>
            <w:tcW w:w="2250" w:type="dxa"/>
          </w:tcPr>
          <w:p w:rsidR="004F5F1D" w:rsidRPr="000A771F" w:rsidRDefault="004F5F1D" w:rsidP="007707D6">
            <w:pPr>
              <w:contextualSpacing/>
              <w:jc w:val="both"/>
              <w:rPr>
                <w:sz w:val="25"/>
                <w:szCs w:val="25"/>
              </w:rPr>
            </w:pPr>
            <w:r w:rsidRPr="000A771F">
              <w:rPr>
                <w:sz w:val="25"/>
                <w:szCs w:val="25"/>
              </w:rPr>
              <w:t>73.0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34</w:t>
            </w:r>
          </w:p>
        </w:tc>
        <w:tc>
          <w:tcPr>
            <w:tcW w:w="1539" w:type="dxa"/>
          </w:tcPr>
          <w:p w:rsidR="004F5F1D" w:rsidRPr="000A771F" w:rsidRDefault="004F5F1D" w:rsidP="007707D6">
            <w:pPr>
              <w:contextualSpacing/>
              <w:jc w:val="both"/>
              <w:rPr>
                <w:sz w:val="25"/>
                <w:szCs w:val="25"/>
              </w:rPr>
            </w:pPr>
            <w:r w:rsidRPr="000A771F">
              <w:rPr>
                <w:sz w:val="25"/>
                <w:szCs w:val="25"/>
              </w:rPr>
              <w:t>27.0</w:t>
            </w:r>
          </w:p>
        </w:tc>
        <w:tc>
          <w:tcPr>
            <w:tcW w:w="1800" w:type="dxa"/>
          </w:tcPr>
          <w:p w:rsidR="004F5F1D" w:rsidRPr="000A771F" w:rsidRDefault="004F5F1D" w:rsidP="007707D6">
            <w:pPr>
              <w:contextualSpacing/>
              <w:jc w:val="both"/>
              <w:rPr>
                <w:sz w:val="25"/>
                <w:szCs w:val="25"/>
              </w:rPr>
            </w:pPr>
            <w:r w:rsidRPr="000A771F">
              <w:rPr>
                <w:sz w:val="25"/>
                <w:szCs w:val="25"/>
              </w:rPr>
              <w:t>27.0</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00860FE1" w:rsidRPr="000A771F">
        <w:rPr>
          <w:b/>
          <w:sz w:val="25"/>
          <w:szCs w:val="25"/>
        </w:rPr>
        <w:t xml:space="preserve">, </w:t>
      </w:r>
      <w:r w:rsidR="00B66700" w:rsidRPr="000A771F">
        <w:rPr>
          <w:b/>
          <w:sz w:val="25"/>
          <w:szCs w:val="25"/>
        </w:rPr>
        <w:t>2025</w:t>
      </w:r>
    </w:p>
    <w:p w:rsidR="004F5F1D" w:rsidRPr="000A771F" w:rsidRDefault="004F5F1D" w:rsidP="004F5F1D">
      <w:pPr>
        <w:spacing w:line="480" w:lineRule="auto"/>
        <w:contextualSpacing/>
        <w:jc w:val="both"/>
        <w:rPr>
          <w:sz w:val="25"/>
          <w:szCs w:val="25"/>
        </w:rPr>
      </w:pPr>
    </w:p>
    <w:p w:rsidR="004F5F1D" w:rsidRPr="000A771F" w:rsidRDefault="004F5F1D" w:rsidP="004F5F1D">
      <w:pPr>
        <w:spacing w:line="480" w:lineRule="auto"/>
        <w:ind w:firstLine="720"/>
        <w:contextualSpacing/>
        <w:jc w:val="both"/>
        <w:rPr>
          <w:sz w:val="25"/>
          <w:szCs w:val="25"/>
        </w:rPr>
      </w:pPr>
      <w:r w:rsidRPr="000A771F">
        <w:rPr>
          <w:sz w:val="25"/>
          <w:szCs w:val="25"/>
        </w:rPr>
        <w:t>This question was sought to investigate whether delegation of authority increase quantity</w:t>
      </w:r>
      <w:r w:rsidR="0003331B" w:rsidRPr="000A771F">
        <w:rPr>
          <w:sz w:val="25"/>
          <w:szCs w:val="25"/>
        </w:rPr>
        <w:t xml:space="preserve"> of work perform at </w:t>
      </w:r>
      <w:r w:rsidR="00B66700" w:rsidRPr="000A771F">
        <w:rPr>
          <w:sz w:val="25"/>
          <w:szCs w:val="25"/>
        </w:rPr>
        <w:t>NDE</w:t>
      </w:r>
      <w:r w:rsidRPr="000A771F">
        <w:rPr>
          <w:sz w:val="25"/>
          <w:szCs w:val="25"/>
        </w:rPr>
        <w:t xml:space="preserve"> Ilorin. 75.4% of respondents agreed that delegation authority raise amount of work achieved. 17.5% of respondents neither agreed nor disagreed, while 27% of respondents disagreed on the opinion. This means that the delegation of authority raises amount of work achieved. This increase volume of work performed at </w:t>
      </w:r>
      <w:r w:rsidR="00B66700" w:rsidRPr="000A771F">
        <w:rPr>
          <w:sz w:val="25"/>
          <w:szCs w:val="25"/>
        </w:rPr>
        <w:t>NDE</w:t>
      </w:r>
      <w:r w:rsidRPr="000A771F">
        <w:rPr>
          <w:sz w:val="25"/>
          <w:szCs w:val="25"/>
        </w:rPr>
        <w:t xml:space="preserve"> Ilorin.</w:t>
      </w:r>
    </w:p>
    <w:p w:rsidR="004F5F1D" w:rsidRPr="000A771F" w:rsidRDefault="004F5F1D" w:rsidP="004F5F1D">
      <w:pPr>
        <w:contextualSpacing/>
        <w:jc w:val="both"/>
        <w:rPr>
          <w:b/>
          <w:sz w:val="25"/>
          <w:szCs w:val="25"/>
        </w:rPr>
      </w:pPr>
      <w:r w:rsidRPr="000A771F">
        <w:rPr>
          <w:b/>
          <w:sz w:val="25"/>
          <w:szCs w:val="25"/>
        </w:rPr>
        <w:t xml:space="preserve">Table 4.4.9:  DOES </w:t>
      </w:r>
      <w:r w:rsidR="0003331B" w:rsidRPr="000A771F">
        <w:rPr>
          <w:b/>
          <w:sz w:val="25"/>
          <w:szCs w:val="25"/>
        </w:rPr>
        <w:t>DELEGATION IMPROVES</w:t>
      </w:r>
      <w:r w:rsidRPr="000A771F">
        <w:rPr>
          <w:b/>
          <w:sz w:val="25"/>
          <w:szCs w:val="25"/>
        </w:rPr>
        <w:t xml:space="preserve"> THE PERSPECTIVE FROM EMPLOYER TO EMPLOYEE?</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77</w:t>
            </w:r>
          </w:p>
        </w:tc>
        <w:tc>
          <w:tcPr>
            <w:tcW w:w="1539" w:type="dxa"/>
          </w:tcPr>
          <w:p w:rsidR="004F5F1D" w:rsidRPr="000A771F" w:rsidRDefault="004F5F1D" w:rsidP="007707D6">
            <w:pPr>
              <w:contextualSpacing/>
              <w:jc w:val="both"/>
              <w:rPr>
                <w:sz w:val="25"/>
                <w:szCs w:val="25"/>
              </w:rPr>
            </w:pPr>
            <w:r w:rsidRPr="000A771F">
              <w:rPr>
                <w:sz w:val="25"/>
                <w:szCs w:val="25"/>
              </w:rPr>
              <w:t>61.1</w:t>
            </w:r>
          </w:p>
        </w:tc>
        <w:tc>
          <w:tcPr>
            <w:tcW w:w="1800" w:type="dxa"/>
          </w:tcPr>
          <w:p w:rsidR="004F5F1D" w:rsidRPr="000A771F" w:rsidRDefault="004F5F1D" w:rsidP="007707D6">
            <w:pPr>
              <w:contextualSpacing/>
              <w:jc w:val="both"/>
              <w:rPr>
                <w:sz w:val="25"/>
                <w:szCs w:val="25"/>
              </w:rPr>
            </w:pPr>
            <w:r w:rsidRPr="000A771F">
              <w:rPr>
                <w:sz w:val="25"/>
                <w:szCs w:val="25"/>
              </w:rPr>
              <w:t>61.1</w:t>
            </w:r>
          </w:p>
        </w:tc>
        <w:tc>
          <w:tcPr>
            <w:tcW w:w="2250" w:type="dxa"/>
          </w:tcPr>
          <w:p w:rsidR="004F5F1D" w:rsidRPr="000A771F" w:rsidRDefault="004F5F1D" w:rsidP="007707D6">
            <w:pPr>
              <w:contextualSpacing/>
              <w:jc w:val="both"/>
              <w:rPr>
                <w:sz w:val="25"/>
                <w:szCs w:val="25"/>
              </w:rPr>
            </w:pPr>
            <w:r w:rsidRPr="000A771F">
              <w:rPr>
                <w:sz w:val="25"/>
                <w:szCs w:val="25"/>
              </w:rPr>
              <w:t>61.1</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13</w:t>
            </w:r>
          </w:p>
        </w:tc>
        <w:tc>
          <w:tcPr>
            <w:tcW w:w="1539" w:type="dxa"/>
          </w:tcPr>
          <w:p w:rsidR="004F5F1D" w:rsidRPr="000A771F" w:rsidRDefault="004F5F1D" w:rsidP="007707D6">
            <w:pPr>
              <w:contextualSpacing/>
              <w:jc w:val="both"/>
              <w:rPr>
                <w:sz w:val="25"/>
                <w:szCs w:val="25"/>
              </w:rPr>
            </w:pPr>
            <w:r w:rsidRPr="000A771F">
              <w:rPr>
                <w:sz w:val="25"/>
                <w:szCs w:val="25"/>
              </w:rPr>
              <w:t>10.3</w:t>
            </w:r>
          </w:p>
        </w:tc>
        <w:tc>
          <w:tcPr>
            <w:tcW w:w="1800" w:type="dxa"/>
          </w:tcPr>
          <w:p w:rsidR="004F5F1D" w:rsidRPr="000A771F" w:rsidRDefault="004F5F1D" w:rsidP="007707D6">
            <w:pPr>
              <w:contextualSpacing/>
              <w:jc w:val="both"/>
              <w:rPr>
                <w:sz w:val="25"/>
                <w:szCs w:val="25"/>
              </w:rPr>
            </w:pPr>
            <w:r w:rsidRPr="000A771F">
              <w:rPr>
                <w:sz w:val="25"/>
                <w:szCs w:val="25"/>
              </w:rPr>
              <w:t>10.3</w:t>
            </w:r>
          </w:p>
        </w:tc>
        <w:tc>
          <w:tcPr>
            <w:tcW w:w="2250" w:type="dxa"/>
          </w:tcPr>
          <w:p w:rsidR="004F5F1D" w:rsidRPr="000A771F" w:rsidRDefault="004F5F1D" w:rsidP="007707D6">
            <w:pPr>
              <w:contextualSpacing/>
              <w:jc w:val="both"/>
              <w:rPr>
                <w:sz w:val="25"/>
                <w:szCs w:val="25"/>
              </w:rPr>
            </w:pPr>
            <w:r w:rsidRPr="000A771F">
              <w:rPr>
                <w:sz w:val="25"/>
                <w:szCs w:val="25"/>
              </w:rPr>
              <w:t>71.4</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36</w:t>
            </w:r>
          </w:p>
        </w:tc>
        <w:tc>
          <w:tcPr>
            <w:tcW w:w="1539" w:type="dxa"/>
          </w:tcPr>
          <w:p w:rsidR="004F5F1D" w:rsidRPr="000A771F" w:rsidRDefault="004F5F1D" w:rsidP="007707D6">
            <w:pPr>
              <w:contextualSpacing/>
              <w:jc w:val="both"/>
              <w:rPr>
                <w:sz w:val="25"/>
                <w:szCs w:val="25"/>
              </w:rPr>
            </w:pPr>
            <w:r w:rsidRPr="000A771F">
              <w:rPr>
                <w:sz w:val="25"/>
                <w:szCs w:val="25"/>
              </w:rPr>
              <w:t>28.6</w:t>
            </w:r>
          </w:p>
        </w:tc>
        <w:tc>
          <w:tcPr>
            <w:tcW w:w="1800" w:type="dxa"/>
          </w:tcPr>
          <w:p w:rsidR="004F5F1D" w:rsidRPr="000A771F" w:rsidRDefault="004F5F1D" w:rsidP="007707D6">
            <w:pPr>
              <w:contextualSpacing/>
              <w:jc w:val="both"/>
              <w:rPr>
                <w:sz w:val="25"/>
                <w:szCs w:val="25"/>
              </w:rPr>
            </w:pPr>
            <w:r w:rsidRPr="000A771F">
              <w:rPr>
                <w:sz w:val="25"/>
                <w:szCs w:val="25"/>
              </w:rPr>
              <w:t>28.6</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03331B"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00860FE1" w:rsidRPr="000A771F">
        <w:rPr>
          <w:b/>
          <w:sz w:val="25"/>
          <w:szCs w:val="25"/>
        </w:rPr>
        <w:t>, 2021</w:t>
      </w:r>
    </w:p>
    <w:p w:rsidR="004F5F1D" w:rsidRPr="000A771F" w:rsidRDefault="004F5F1D" w:rsidP="004F5F1D">
      <w:pPr>
        <w:spacing w:line="480" w:lineRule="auto"/>
        <w:ind w:firstLine="720"/>
        <w:contextualSpacing/>
        <w:jc w:val="both"/>
        <w:rPr>
          <w:sz w:val="25"/>
          <w:szCs w:val="25"/>
        </w:rPr>
      </w:pPr>
      <w:r w:rsidRPr="000A771F">
        <w:rPr>
          <w:sz w:val="25"/>
          <w:szCs w:val="25"/>
        </w:rPr>
        <w:lastRenderedPageBreak/>
        <w:t xml:space="preserve">This question was sought to investigate whether delegation of authority improves perception of employers to </w:t>
      </w:r>
      <w:r w:rsidR="0003331B" w:rsidRPr="000A771F">
        <w:rPr>
          <w:sz w:val="25"/>
          <w:szCs w:val="25"/>
        </w:rPr>
        <w:t xml:space="preserve">employee at work in </w:t>
      </w:r>
      <w:r w:rsidR="00B66700" w:rsidRPr="000A771F">
        <w:rPr>
          <w:sz w:val="25"/>
          <w:szCs w:val="25"/>
        </w:rPr>
        <w:t>NDE</w:t>
      </w:r>
      <w:r w:rsidRPr="000A771F">
        <w:rPr>
          <w:sz w:val="25"/>
          <w:szCs w:val="25"/>
        </w:rPr>
        <w:t xml:space="preserve"> Ilorin. 61.1% of respondents agreed that delegation authority increase perspective opinion of employers to employee. 10.3% of respondents neither agreed nor disagreed, while 28.6% of respondents disagreed on the opinion. This means that the delegation of authority increase employer to employee work perception. </w:t>
      </w:r>
    </w:p>
    <w:p w:rsidR="004F5F1D" w:rsidRPr="000A771F" w:rsidRDefault="004F5F1D" w:rsidP="004F5F1D">
      <w:pPr>
        <w:contextualSpacing/>
        <w:jc w:val="both"/>
        <w:rPr>
          <w:b/>
          <w:sz w:val="25"/>
          <w:szCs w:val="25"/>
        </w:rPr>
      </w:pPr>
      <w:r w:rsidRPr="000A771F">
        <w:rPr>
          <w:b/>
          <w:sz w:val="25"/>
          <w:szCs w:val="25"/>
        </w:rPr>
        <w:t>Table 4.4.10: HAS DELEGATION YOU THE CHANCE TO DEPEND ON YOURSELF AT ACHIEVING WORKS?</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63</w:t>
            </w:r>
          </w:p>
        </w:tc>
        <w:tc>
          <w:tcPr>
            <w:tcW w:w="1539" w:type="dxa"/>
          </w:tcPr>
          <w:p w:rsidR="004F5F1D" w:rsidRPr="000A771F" w:rsidRDefault="004F5F1D" w:rsidP="007707D6">
            <w:pPr>
              <w:contextualSpacing/>
              <w:jc w:val="both"/>
              <w:rPr>
                <w:sz w:val="25"/>
                <w:szCs w:val="25"/>
              </w:rPr>
            </w:pPr>
            <w:r w:rsidRPr="000A771F">
              <w:rPr>
                <w:sz w:val="25"/>
                <w:szCs w:val="25"/>
              </w:rPr>
              <w:t>50.0</w:t>
            </w:r>
          </w:p>
        </w:tc>
        <w:tc>
          <w:tcPr>
            <w:tcW w:w="1800" w:type="dxa"/>
          </w:tcPr>
          <w:p w:rsidR="004F5F1D" w:rsidRPr="000A771F" w:rsidRDefault="004F5F1D" w:rsidP="007707D6">
            <w:pPr>
              <w:contextualSpacing/>
              <w:jc w:val="both"/>
              <w:rPr>
                <w:sz w:val="25"/>
                <w:szCs w:val="25"/>
              </w:rPr>
            </w:pPr>
            <w:r w:rsidRPr="000A771F">
              <w:rPr>
                <w:sz w:val="25"/>
                <w:szCs w:val="25"/>
              </w:rPr>
              <w:t>50.0</w:t>
            </w:r>
          </w:p>
        </w:tc>
        <w:tc>
          <w:tcPr>
            <w:tcW w:w="2250" w:type="dxa"/>
          </w:tcPr>
          <w:p w:rsidR="004F5F1D" w:rsidRPr="000A771F" w:rsidRDefault="004F5F1D" w:rsidP="007707D6">
            <w:pPr>
              <w:contextualSpacing/>
              <w:jc w:val="both"/>
              <w:rPr>
                <w:sz w:val="25"/>
                <w:szCs w:val="25"/>
              </w:rPr>
            </w:pPr>
            <w:r w:rsidRPr="000A771F">
              <w:rPr>
                <w:sz w:val="25"/>
                <w:szCs w:val="25"/>
              </w:rPr>
              <w:t>50.0</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24</w:t>
            </w:r>
          </w:p>
        </w:tc>
        <w:tc>
          <w:tcPr>
            <w:tcW w:w="1539" w:type="dxa"/>
          </w:tcPr>
          <w:p w:rsidR="004F5F1D" w:rsidRPr="000A771F" w:rsidRDefault="004F5F1D" w:rsidP="007707D6">
            <w:pPr>
              <w:contextualSpacing/>
              <w:jc w:val="both"/>
              <w:rPr>
                <w:sz w:val="25"/>
                <w:szCs w:val="25"/>
              </w:rPr>
            </w:pPr>
            <w:r w:rsidRPr="000A771F">
              <w:rPr>
                <w:sz w:val="25"/>
                <w:szCs w:val="25"/>
              </w:rPr>
              <w:t>19.0</w:t>
            </w:r>
          </w:p>
        </w:tc>
        <w:tc>
          <w:tcPr>
            <w:tcW w:w="1800" w:type="dxa"/>
          </w:tcPr>
          <w:p w:rsidR="004F5F1D" w:rsidRPr="000A771F" w:rsidRDefault="004F5F1D" w:rsidP="007707D6">
            <w:pPr>
              <w:contextualSpacing/>
              <w:jc w:val="both"/>
              <w:rPr>
                <w:sz w:val="25"/>
                <w:szCs w:val="25"/>
              </w:rPr>
            </w:pPr>
            <w:r w:rsidRPr="000A771F">
              <w:rPr>
                <w:sz w:val="25"/>
                <w:szCs w:val="25"/>
              </w:rPr>
              <w:t>19.0</w:t>
            </w:r>
          </w:p>
        </w:tc>
        <w:tc>
          <w:tcPr>
            <w:tcW w:w="2250" w:type="dxa"/>
          </w:tcPr>
          <w:p w:rsidR="004F5F1D" w:rsidRPr="000A771F" w:rsidRDefault="004F5F1D" w:rsidP="007707D6">
            <w:pPr>
              <w:contextualSpacing/>
              <w:jc w:val="both"/>
              <w:rPr>
                <w:sz w:val="25"/>
                <w:szCs w:val="25"/>
              </w:rPr>
            </w:pPr>
            <w:r w:rsidRPr="000A771F">
              <w:rPr>
                <w:sz w:val="25"/>
                <w:szCs w:val="25"/>
              </w:rPr>
              <w:t>69.0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39</w:t>
            </w:r>
          </w:p>
        </w:tc>
        <w:tc>
          <w:tcPr>
            <w:tcW w:w="1539" w:type="dxa"/>
          </w:tcPr>
          <w:p w:rsidR="004F5F1D" w:rsidRPr="000A771F" w:rsidRDefault="004F5F1D" w:rsidP="007707D6">
            <w:pPr>
              <w:contextualSpacing/>
              <w:jc w:val="both"/>
              <w:rPr>
                <w:sz w:val="25"/>
                <w:szCs w:val="25"/>
              </w:rPr>
            </w:pPr>
            <w:r w:rsidRPr="000A771F">
              <w:rPr>
                <w:sz w:val="25"/>
                <w:szCs w:val="25"/>
              </w:rPr>
              <w:t>31.0</w:t>
            </w:r>
          </w:p>
        </w:tc>
        <w:tc>
          <w:tcPr>
            <w:tcW w:w="1800" w:type="dxa"/>
          </w:tcPr>
          <w:p w:rsidR="004F5F1D" w:rsidRPr="000A771F" w:rsidRDefault="004F5F1D" w:rsidP="007707D6">
            <w:pPr>
              <w:contextualSpacing/>
              <w:jc w:val="both"/>
              <w:rPr>
                <w:sz w:val="25"/>
                <w:szCs w:val="25"/>
              </w:rPr>
            </w:pPr>
            <w:r w:rsidRPr="000A771F">
              <w:rPr>
                <w:sz w:val="25"/>
                <w:szCs w:val="25"/>
              </w:rPr>
              <w:t>31.0</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B66700" w:rsidRPr="000A771F" w:rsidRDefault="004F5F1D" w:rsidP="00B66700">
      <w:pPr>
        <w:spacing w:line="480" w:lineRule="auto"/>
        <w:ind w:firstLine="720"/>
        <w:contextualSpacing/>
        <w:jc w:val="both"/>
        <w:rPr>
          <w:sz w:val="25"/>
          <w:szCs w:val="25"/>
        </w:rPr>
      </w:pPr>
      <w:r w:rsidRPr="000A771F">
        <w:rPr>
          <w:sz w:val="25"/>
          <w:szCs w:val="25"/>
        </w:rPr>
        <w:t xml:space="preserve">This question was sought to investigate whether delegation of authority increase work spirit in oneself at </w:t>
      </w:r>
      <w:r w:rsidR="00B66700" w:rsidRPr="000A771F">
        <w:rPr>
          <w:sz w:val="25"/>
          <w:szCs w:val="25"/>
        </w:rPr>
        <w:t>NDE</w:t>
      </w:r>
      <w:r w:rsidRPr="000A771F">
        <w:rPr>
          <w:sz w:val="25"/>
          <w:szCs w:val="25"/>
        </w:rPr>
        <w:t xml:space="preserve">Plc Ilorin. 50% of respondents agreed that delegation authority given them the chance to depend on themselves in work achievements.  19% of respondents neither agreed nor disagreed, while 31% of respondents disagreed on the opinion. This means that the delegation of authority promotes working spirit in oneself. This give them the chance to depend on themselves at achieving works in </w:t>
      </w:r>
      <w:r w:rsidR="00B66700" w:rsidRPr="000A771F">
        <w:rPr>
          <w:sz w:val="25"/>
          <w:szCs w:val="25"/>
        </w:rPr>
        <w:t>NDE Ilorin.</w:t>
      </w:r>
    </w:p>
    <w:p w:rsidR="00B66700" w:rsidRPr="000A771F" w:rsidRDefault="00B66700">
      <w:pPr>
        <w:spacing w:after="200" w:line="276" w:lineRule="auto"/>
        <w:rPr>
          <w:sz w:val="25"/>
          <w:szCs w:val="25"/>
        </w:rPr>
      </w:pPr>
      <w:r w:rsidRPr="000A771F">
        <w:rPr>
          <w:sz w:val="25"/>
          <w:szCs w:val="25"/>
        </w:rPr>
        <w:lastRenderedPageBreak/>
        <w:br w:type="page"/>
      </w:r>
    </w:p>
    <w:p w:rsidR="004F5F1D" w:rsidRPr="000A771F" w:rsidRDefault="004F5F1D" w:rsidP="00B66700">
      <w:pPr>
        <w:spacing w:line="480" w:lineRule="auto"/>
        <w:contextualSpacing/>
        <w:jc w:val="both"/>
        <w:rPr>
          <w:sz w:val="25"/>
          <w:szCs w:val="25"/>
        </w:rPr>
      </w:pPr>
      <w:r w:rsidRPr="000A771F">
        <w:rPr>
          <w:b/>
          <w:sz w:val="25"/>
          <w:szCs w:val="25"/>
        </w:rPr>
        <w:lastRenderedPageBreak/>
        <w:t>Table 4.4.11: DOES DELEGATION INCREASES DEGREE OF EFFORT AND INTEREST IN ACHIEVING THE OBJECTIVE OF THE ORGANIZATION</w:t>
      </w:r>
    </w:p>
    <w:tbl>
      <w:tblPr>
        <w:tblStyle w:val="TableGrid"/>
        <w:tblW w:w="9540" w:type="dxa"/>
        <w:tblInd w:w="-252" w:type="dxa"/>
        <w:tblLook w:val="04A0"/>
      </w:tblPr>
      <w:tblGrid>
        <w:gridCol w:w="1961"/>
        <w:gridCol w:w="1990"/>
        <w:gridCol w:w="1539"/>
        <w:gridCol w:w="1800"/>
        <w:gridCol w:w="2250"/>
      </w:tblGrid>
      <w:tr w:rsidR="004F5F1D" w:rsidRPr="000A771F" w:rsidTr="007707D6">
        <w:tc>
          <w:tcPr>
            <w:tcW w:w="1961" w:type="dxa"/>
          </w:tcPr>
          <w:p w:rsidR="004F5F1D" w:rsidRPr="000A771F" w:rsidRDefault="004F5F1D" w:rsidP="007707D6">
            <w:pPr>
              <w:contextualSpacing/>
              <w:jc w:val="both"/>
              <w:rPr>
                <w:b/>
                <w:sz w:val="25"/>
                <w:szCs w:val="25"/>
              </w:rPr>
            </w:pPr>
          </w:p>
        </w:tc>
        <w:tc>
          <w:tcPr>
            <w:tcW w:w="1990" w:type="dxa"/>
          </w:tcPr>
          <w:p w:rsidR="004F5F1D" w:rsidRPr="000A771F" w:rsidRDefault="004F5F1D" w:rsidP="007707D6">
            <w:pPr>
              <w:contextualSpacing/>
              <w:jc w:val="both"/>
              <w:rPr>
                <w:b/>
                <w:sz w:val="25"/>
                <w:szCs w:val="25"/>
              </w:rPr>
            </w:pPr>
            <w:r w:rsidRPr="000A771F">
              <w:rPr>
                <w:b/>
                <w:sz w:val="25"/>
                <w:szCs w:val="25"/>
              </w:rPr>
              <w:t>FREQUENCY</w:t>
            </w:r>
          </w:p>
        </w:tc>
        <w:tc>
          <w:tcPr>
            <w:tcW w:w="1539" w:type="dxa"/>
          </w:tcPr>
          <w:p w:rsidR="004F5F1D" w:rsidRPr="000A771F" w:rsidRDefault="004F5F1D" w:rsidP="007707D6">
            <w:pPr>
              <w:contextualSpacing/>
              <w:jc w:val="both"/>
              <w:rPr>
                <w:b/>
                <w:sz w:val="25"/>
                <w:szCs w:val="25"/>
              </w:rPr>
            </w:pPr>
            <w:r w:rsidRPr="000A771F">
              <w:rPr>
                <w:b/>
                <w:sz w:val="25"/>
                <w:szCs w:val="25"/>
              </w:rPr>
              <w:t>PEECENT</w:t>
            </w:r>
          </w:p>
        </w:tc>
        <w:tc>
          <w:tcPr>
            <w:tcW w:w="1800" w:type="dxa"/>
          </w:tcPr>
          <w:p w:rsidR="004F5F1D" w:rsidRPr="000A771F" w:rsidRDefault="004F5F1D" w:rsidP="007707D6">
            <w:pPr>
              <w:contextualSpacing/>
              <w:jc w:val="both"/>
              <w:rPr>
                <w:b/>
                <w:sz w:val="25"/>
                <w:szCs w:val="25"/>
              </w:rPr>
            </w:pPr>
            <w:r w:rsidRPr="000A771F">
              <w:rPr>
                <w:b/>
                <w:sz w:val="25"/>
                <w:szCs w:val="25"/>
              </w:rPr>
              <w:t>VALID PERCENT</w:t>
            </w:r>
          </w:p>
        </w:tc>
        <w:tc>
          <w:tcPr>
            <w:tcW w:w="2250" w:type="dxa"/>
          </w:tcPr>
          <w:p w:rsidR="004F5F1D" w:rsidRPr="000A771F" w:rsidRDefault="004F5F1D" w:rsidP="007707D6">
            <w:pPr>
              <w:contextualSpacing/>
              <w:jc w:val="both"/>
              <w:rPr>
                <w:b/>
                <w:sz w:val="25"/>
                <w:szCs w:val="25"/>
              </w:rPr>
            </w:pPr>
            <w:r w:rsidRPr="000A771F">
              <w:rPr>
                <w:b/>
                <w:sz w:val="25"/>
                <w:szCs w:val="25"/>
              </w:rPr>
              <w:t>CUMULATIVE PERCENT</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Valid Agree</w:t>
            </w:r>
          </w:p>
        </w:tc>
        <w:tc>
          <w:tcPr>
            <w:tcW w:w="1990" w:type="dxa"/>
          </w:tcPr>
          <w:p w:rsidR="004F5F1D" w:rsidRPr="000A771F" w:rsidRDefault="004F5F1D" w:rsidP="007707D6">
            <w:pPr>
              <w:contextualSpacing/>
              <w:jc w:val="both"/>
              <w:rPr>
                <w:sz w:val="25"/>
                <w:szCs w:val="25"/>
              </w:rPr>
            </w:pPr>
            <w:r w:rsidRPr="000A771F">
              <w:rPr>
                <w:sz w:val="25"/>
                <w:szCs w:val="25"/>
              </w:rPr>
              <w:t>83</w:t>
            </w:r>
          </w:p>
        </w:tc>
        <w:tc>
          <w:tcPr>
            <w:tcW w:w="1539" w:type="dxa"/>
          </w:tcPr>
          <w:p w:rsidR="004F5F1D" w:rsidRPr="000A771F" w:rsidRDefault="004F5F1D" w:rsidP="007707D6">
            <w:pPr>
              <w:contextualSpacing/>
              <w:jc w:val="both"/>
              <w:rPr>
                <w:sz w:val="25"/>
                <w:szCs w:val="25"/>
              </w:rPr>
            </w:pPr>
            <w:r w:rsidRPr="000A771F">
              <w:rPr>
                <w:sz w:val="25"/>
                <w:szCs w:val="25"/>
              </w:rPr>
              <w:t>65.9</w:t>
            </w:r>
          </w:p>
        </w:tc>
        <w:tc>
          <w:tcPr>
            <w:tcW w:w="1800" w:type="dxa"/>
          </w:tcPr>
          <w:p w:rsidR="004F5F1D" w:rsidRPr="000A771F" w:rsidRDefault="004F5F1D" w:rsidP="007707D6">
            <w:pPr>
              <w:contextualSpacing/>
              <w:jc w:val="both"/>
              <w:rPr>
                <w:sz w:val="25"/>
                <w:szCs w:val="25"/>
              </w:rPr>
            </w:pPr>
            <w:r w:rsidRPr="000A771F">
              <w:rPr>
                <w:sz w:val="25"/>
                <w:szCs w:val="25"/>
              </w:rPr>
              <w:t>65.9</w:t>
            </w:r>
          </w:p>
        </w:tc>
        <w:tc>
          <w:tcPr>
            <w:tcW w:w="2250" w:type="dxa"/>
          </w:tcPr>
          <w:p w:rsidR="004F5F1D" w:rsidRPr="000A771F" w:rsidRDefault="004F5F1D" w:rsidP="007707D6">
            <w:pPr>
              <w:contextualSpacing/>
              <w:jc w:val="both"/>
              <w:rPr>
                <w:sz w:val="25"/>
                <w:szCs w:val="25"/>
              </w:rPr>
            </w:pPr>
            <w:r w:rsidRPr="000A771F">
              <w:rPr>
                <w:sz w:val="25"/>
                <w:szCs w:val="25"/>
              </w:rPr>
              <w:t>65.9</w:t>
            </w:r>
          </w:p>
        </w:tc>
      </w:tr>
      <w:tr w:rsidR="004F5F1D" w:rsidRPr="000A771F" w:rsidTr="007707D6">
        <w:tc>
          <w:tcPr>
            <w:tcW w:w="1961" w:type="dxa"/>
          </w:tcPr>
          <w:p w:rsidR="004F5F1D" w:rsidRPr="000A771F" w:rsidRDefault="00B66700" w:rsidP="007707D6">
            <w:pPr>
              <w:contextualSpacing/>
              <w:jc w:val="both"/>
              <w:rPr>
                <w:sz w:val="25"/>
                <w:szCs w:val="25"/>
              </w:rPr>
            </w:pPr>
            <w:r w:rsidRPr="000A771F">
              <w:rPr>
                <w:sz w:val="25"/>
                <w:szCs w:val="25"/>
              </w:rPr>
              <w:t>Undecided</w:t>
            </w:r>
          </w:p>
        </w:tc>
        <w:tc>
          <w:tcPr>
            <w:tcW w:w="1990" w:type="dxa"/>
          </w:tcPr>
          <w:p w:rsidR="004F5F1D" w:rsidRPr="000A771F" w:rsidRDefault="004F5F1D" w:rsidP="007707D6">
            <w:pPr>
              <w:contextualSpacing/>
              <w:jc w:val="both"/>
              <w:rPr>
                <w:sz w:val="25"/>
                <w:szCs w:val="25"/>
              </w:rPr>
            </w:pPr>
            <w:r w:rsidRPr="000A771F">
              <w:rPr>
                <w:sz w:val="25"/>
                <w:szCs w:val="25"/>
              </w:rPr>
              <w:t>15</w:t>
            </w:r>
          </w:p>
        </w:tc>
        <w:tc>
          <w:tcPr>
            <w:tcW w:w="1539" w:type="dxa"/>
          </w:tcPr>
          <w:p w:rsidR="004F5F1D" w:rsidRPr="000A771F" w:rsidRDefault="004F5F1D" w:rsidP="007707D6">
            <w:pPr>
              <w:contextualSpacing/>
              <w:jc w:val="both"/>
              <w:rPr>
                <w:sz w:val="25"/>
                <w:szCs w:val="25"/>
              </w:rPr>
            </w:pPr>
            <w:r w:rsidRPr="000A771F">
              <w:rPr>
                <w:sz w:val="25"/>
                <w:szCs w:val="25"/>
              </w:rPr>
              <w:t>11.9</w:t>
            </w:r>
          </w:p>
        </w:tc>
        <w:tc>
          <w:tcPr>
            <w:tcW w:w="1800" w:type="dxa"/>
          </w:tcPr>
          <w:p w:rsidR="004F5F1D" w:rsidRPr="000A771F" w:rsidRDefault="004F5F1D" w:rsidP="007707D6">
            <w:pPr>
              <w:contextualSpacing/>
              <w:jc w:val="both"/>
              <w:rPr>
                <w:sz w:val="25"/>
                <w:szCs w:val="25"/>
              </w:rPr>
            </w:pPr>
            <w:r w:rsidRPr="000A771F">
              <w:rPr>
                <w:sz w:val="25"/>
                <w:szCs w:val="25"/>
              </w:rPr>
              <w:t>11.9</w:t>
            </w:r>
          </w:p>
        </w:tc>
        <w:tc>
          <w:tcPr>
            <w:tcW w:w="2250" w:type="dxa"/>
          </w:tcPr>
          <w:p w:rsidR="004F5F1D" w:rsidRPr="000A771F" w:rsidRDefault="004F5F1D" w:rsidP="007707D6">
            <w:pPr>
              <w:contextualSpacing/>
              <w:jc w:val="both"/>
              <w:rPr>
                <w:sz w:val="25"/>
                <w:szCs w:val="25"/>
              </w:rPr>
            </w:pPr>
            <w:r w:rsidRPr="000A771F">
              <w:rPr>
                <w:sz w:val="25"/>
                <w:szCs w:val="25"/>
              </w:rPr>
              <w:t>77.8</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Disagree</w:t>
            </w:r>
          </w:p>
        </w:tc>
        <w:tc>
          <w:tcPr>
            <w:tcW w:w="1990" w:type="dxa"/>
          </w:tcPr>
          <w:p w:rsidR="004F5F1D" w:rsidRPr="000A771F" w:rsidRDefault="004F5F1D" w:rsidP="007707D6">
            <w:pPr>
              <w:contextualSpacing/>
              <w:jc w:val="both"/>
              <w:rPr>
                <w:sz w:val="25"/>
                <w:szCs w:val="25"/>
              </w:rPr>
            </w:pPr>
            <w:r w:rsidRPr="000A771F">
              <w:rPr>
                <w:sz w:val="25"/>
                <w:szCs w:val="25"/>
              </w:rPr>
              <w:t>28</w:t>
            </w:r>
          </w:p>
        </w:tc>
        <w:tc>
          <w:tcPr>
            <w:tcW w:w="1539" w:type="dxa"/>
          </w:tcPr>
          <w:p w:rsidR="004F5F1D" w:rsidRPr="000A771F" w:rsidRDefault="004F5F1D" w:rsidP="007707D6">
            <w:pPr>
              <w:contextualSpacing/>
              <w:jc w:val="both"/>
              <w:rPr>
                <w:sz w:val="25"/>
                <w:szCs w:val="25"/>
              </w:rPr>
            </w:pPr>
            <w:r w:rsidRPr="000A771F">
              <w:rPr>
                <w:sz w:val="25"/>
                <w:szCs w:val="25"/>
              </w:rPr>
              <w:t>22.2</w:t>
            </w:r>
          </w:p>
        </w:tc>
        <w:tc>
          <w:tcPr>
            <w:tcW w:w="1800" w:type="dxa"/>
          </w:tcPr>
          <w:p w:rsidR="004F5F1D" w:rsidRPr="000A771F" w:rsidRDefault="004F5F1D" w:rsidP="007707D6">
            <w:pPr>
              <w:contextualSpacing/>
              <w:jc w:val="both"/>
              <w:rPr>
                <w:sz w:val="25"/>
                <w:szCs w:val="25"/>
              </w:rPr>
            </w:pPr>
            <w:r w:rsidRPr="000A771F">
              <w:rPr>
                <w:sz w:val="25"/>
                <w:szCs w:val="25"/>
              </w:rPr>
              <w:t>22.2</w:t>
            </w:r>
          </w:p>
        </w:tc>
        <w:tc>
          <w:tcPr>
            <w:tcW w:w="2250" w:type="dxa"/>
          </w:tcPr>
          <w:p w:rsidR="004F5F1D" w:rsidRPr="000A771F" w:rsidRDefault="004F5F1D" w:rsidP="007707D6">
            <w:pPr>
              <w:contextualSpacing/>
              <w:jc w:val="both"/>
              <w:rPr>
                <w:sz w:val="25"/>
                <w:szCs w:val="25"/>
              </w:rPr>
            </w:pPr>
            <w:r w:rsidRPr="000A771F">
              <w:rPr>
                <w:sz w:val="25"/>
                <w:szCs w:val="25"/>
              </w:rPr>
              <w:t>100.0</w:t>
            </w:r>
          </w:p>
        </w:tc>
      </w:tr>
      <w:tr w:rsidR="004F5F1D" w:rsidRPr="000A771F" w:rsidTr="007707D6">
        <w:tc>
          <w:tcPr>
            <w:tcW w:w="1961" w:type="dxa"/>
          </w:tcPr>
          <w:p w:rsidR="004F5F1D" w:rsidRPr="000A771F" w:rsidRDefault="004F5F1D" w:rsidP="007707D6">
            <w:pPr>
              <w:contextualSpacing/>
              <w:jc w:val="both"/>
              <w:rPr>
                <w:sz w:val="25"/>
                <w:szCs w:val="25"/>
              </w:rPr>
            </w:pPr>
            <w:r w:rsidRPr="000A771F">
              <w:rPr>
                <w:sz w:val="25"/>
                <w:szCs w:val="25"/>
              </w:rPr>
              <w:t>Total</w:t>
            </w:r>
          </w:p>
        </w:tc>
        <w:tc>
          <w:tcPr>
            <w:tcW w:w="1990" w:type="dxa"/>
          </w:tcPr>
          <w:p w:rsidR="004F5F1D" w:rsidRPr="000A771F" w:rsidRDefault="004F5F1D" w:rsidP="007707D6">
            <w:pPr>
              <w:contextualSpacing/>
              <w:jc w:val="both"/>
              <w:rPr>
                <w:sz w:val="25"/>
                <w:szCs w:val="25"/>
              </w:rPr>
            </w:pPr>
            <w:r w:rsidRPr="000A771F">
              <w:rPr>
                <w:sz w:val="25"/>
                <w:szCs w:val="25"/>
              </w:rPr>
              <w:t>126</w:t>
            </w:r>
          </w:p>
        </w:tc>
        <w:tc>
          <w:tcPr>
            <w:tcW w:w="1539" w:type="dxa"/>
          </w:tcPr>
          <w:p w:rsidR="004F5F1D" w:rsidRPr="000A771F" w:rsidRDefault="004F5F1D" w:rsidP="007707D6">
            <w:pPr>
              <w:contextualSpacing/>
              <w:jc w:val="both"/>
              <w:rPr>
                <w:sz w:val="25"/>
                <w:szCs w:val="25"/>
              </w:rPr>
            </w:pPr>
            <w:r w:rsidRPr="000A771F">
              <w:rPr>
                <w:sz w:val="25"/>
                <w:szCs w:val="25"/>
              </w:rPr>
              <w:t>100.0</w:t>
            </w:r>
          </w:p>
        </w:tc>
        <w:tc>
          <w:tcPr>
            <w:tcW w:w="1800" w:type="dxa"/>
          </w:tcPr>
          <w:p w:rsidR="004F5F1D" w:rsidRPr="000A771F" w:rsidRDefault="004F5F1D" w:rsidP="007707D6">
            <w:pPr>
              <w:contextualSpacing/>
              <w:jc w:val="both"/>
              <w:rPr>
                <w:sz w:val="25"/>
                <w:szCs w:val="25"/>
              </w:rPr>
            </w:pPr>
            <w:r w:rsidRPr="000A771F">
              <w:rPr>
                <w:sz w:val="25"/>
                <w:szCs w:val="25"/>
              </w:rPr>
              <w:t>100.0</w:t>
            </w:r>
          </w:p>
        </w:tc>
        <w:tc>
          <w:tcPr>
            <w:tcW w:w="225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sz w:val="25"/>
          <w:szCs w:val="25"/>
        </w:rPr>
      </w:pPr>
      <w:r w:rsidRPr="000A771F">
        <w:rPr>
          <w:b/>
          <w:sz w:val="25"/>
          <w:szCs w:val="25"/>
        </w:rPr>
        <w:t xml:space="preserve">Source: </w:t>
      </w:r>
      <w:r w:rsidR="00B66700" w:rsidRPr="000A771F">
        <w:rPr>
          <w:b/>
          <w:sz w:val="25"/>
          <w:szCs w:val="25"/>
        </w:rPr>
        <w:t>SPSS computation</w:t>
      </w:r>
      <w:r w:rsidRPr="000A771F">
        <w:rPr>
          <w:b/>
          <w:sz w:val="25"/>
          <w:szCs w:val="25"/>
        </w:rPr>
        <w:t xml:space="preserve">, </w:t>
      </w:r>
      <w:r w:rsidR="00B66700" w:rsidRPr="000A771F">
        <w:rPr>
          <w:b/>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 xml:space="preserve">This question was sought to investigate whether delegation of authority is used in achieving the set goals and objectives at </w:t>
      </w:r>
      <w:r w:rsidR="00B66700" w:rsidRPr="000A771F">
        <w:rPr>
          <w:sz w:val="25"/>
          <w:szCs w:val="25"/>
        </w:rPr>
        <w:t>NDE</w:t>
      </w:r>
      <w:r w:rsidRPr="000A771F">
        <w:rPr>
          <w:sz w:val="25"/>
          <w:szCs w:val="25"/>
        </w:rPr>
        <w:t xml:space="preserve">Plc Ilorin. 65.9% of respondents agreed that delegation authority increase degree of effort and interest in achieving the objectives of the organization.  11.9% of respondents neither agreed nor disagreed, while 22.2% of respondents disagreed on the opinion. This means that the delegation of authority increases degree of effort and interest in achieving the objectives of the organization of </w:t>
      </w:r>
      <w:r w:rsidR="00B66700" w:rsidRPr="000A771F">
        <w:rPr>
          <w:sz w:val="25"/>
          <w:szCs w:val="25"/>
        </w:rPr>
        <w:t>NDE</w:t>
      </w:r>
      <w:r w:rsidRPr="000A771F">
        <w:rPr>
          <w:sz w:val="25"/>
          <w:szCs w:val="25"/>
        </w:rPr>
        <w:t>plc, Ilorin.</w:t>
      </w:r>
    </w:p>
    <w:p w:rsidR="004F5F1D" w:rsidRPr="000A771F" w:rsidRDefault="004F5F1D" w:rsidP="004F5F1D">
      <w:pPr>
        <w:rPr>
          <w:b/>
          <w:sz w:val="25"/>
          <w:szCs w:val="25"/>
        </w:rPr>
      </w:pPr>
      <w:r w:rsidRPr="000A771F">
        <w:rPr>
          <w:b/>
          <w:sz w:val="25"/>
          <w:szCs w:val="25"/>
        </w:rPr>
        <w:br w:type="page"/>
      </w:r>
    </w:p>
    <w:p w:rsidR="004F5F1D" w:rsidRPr="000A771F" w:rsidRDefault="004F5F1D" w:rsidP="004F5F1D">
      <w:pPr>
        <w:spacing w:line="480" w:lineRule="auto"/>
        <w:contextualSpacing/>
        <w:jc w:val="both"/>
        <w:rPr>
          <w:b/>
          <w:sz w:val="25"/>
          <w:szCs w:val="25"/>
        </w:rPr>
      </w:pPr>
      <w:r w:rsidRPr="000A771F">
        <w:rPr>
          <w:b/>
          <w:sz w:val="25"/>
          <w:szCs w:val="25"/>
        </w:rPr>
        <w:lastRenderedPageBreak/>
        <w:t>4.4</w:t>
      </w:r>
      <w:r w:rsidRPr="000A771F">
        <w:rPr>
          <w:b/>
          <w:sz w:val="25"/>
          <w:szCs w:val="25"/>
        </w:rPr>
        <w:tab/>
        <w:t>HYPOTHESES TESTING AT 5% LEVEL OF SIGNIFICANT</w:t>
      </w:r>
    </w:p>
    <w:p w:rsidR="004F5F1D" w:rsidRPr="000A771F" w:rsidRDefault="004F5F1D" w:rsidP="004F5F1D">
      <w:pPr>
        <w:spacing w:line="480" w:lineRule="auto"/>
        <w:contextualSpacing/>
        <w:jc w:val="both"/>
        <w:rPr>
          <w:b/>
          <w:sz w:val="25"/>
          <w:szCs w:val="25"/>
        </w:rPr>
      </w:pPr>
      <w:r w:rsidRPr="000A771F">
        <w:rPr>
          <w:b/>
          <w:sz w:val="25"/>
          <w:szCs w:val="25"/>
        </w:rPr>
        <w:t xml:space="preserve">H01: There is no significant relationship between delegation of authority and commitment of work at </w:t>
      </w:r>
      <w:r w:rsidR="00B66700" w:rsidRPr="000A771F">
        <w:rPr>
          <w:b/>
          <w:sz w:val="25"/>
          <w:szCs w:val="25"/>
        </w:rPr>
        <w:t>NDE</w:t>
      </w:r>
      <w:r w:rsidRPr="000A771F">
        <w:rPr>
          <w:b/>
          <w:sz w:val="25"/>
          <w:szCs w:val="25"/>
        </w:rPr>
        <w:t xml:space="preserve"> Ilorin</w:t>
      </w:r>
    </w:p>
    <w:p w:rsidR="004F5F1D" w:rsidRPr="000A771F" w:rsidRDefault="004F5F1D" w:rsidP="004F5F1D">
      <w:pPr>
        <w:contextualSpacing/>
        <w:jc w:val="both"/>
        <w:rPr>
          <w:b/>
          <w:sz w:val="25"/>
          <w:szCs w:val="25"/>
        </w:rPr>
      </w:pPr>
      <w:r w:rsidRPr="000A771F">
        <w:rPr>
          <w:b/>
          <w:sz w:val="25"/>
          <w:szCs w:val="25"/>
        </w:rPr>
        <w:t xml:space="preserve">Table 4.4.1: CROSSTAB OF RELATIONSHIP BETWEEN DELEGATION OF AUTHORITY AND COMMUNICATION OF WORK AT </w:t>
      </w:r>
      <w:r w:rsidR="00B66700" w:rsidRPr="000A771F">
        <w:rPr>
          <w:b/>
          <w:sz w:val="25"/>
          <w:szCs w:val="25"/>
        </w:rPr>
        <w:t>NDE</w:t>
      </w:r>
      <w:r w:rsidRPr="000A771F">
        <w:rPr>
          <w:b/>
          <w:sz w:val="25"/>
          <w:szCs w:val="25"/>
        </w:rPr>
        <w:t xml:space="preserve"> ILORIN.</w:t>
      </w:r>
    </w:p>
    <w:p w:rsidR="004F5F1D" w:rsidRPr="000A771F" w:rsidRDefault="004F5F1D" w:rsidP="004F5F1D">
      <w:pPr>
        <w:contextualSpacing/>
        <w:jc w:val="both"/>
        <w:rPr>
          <w:b/>
          <w:sz w:val="25"/>
          <w:szCs w:val="25"/>
        </w:rPr>
      </w:pPr>
      <w:r w:rsidRPr="000A771F">
        <w:rPr>
          <w:b/>
          <w:sz w:val="25"/>
          <w:szCs w:val="25"/>
        </w:rPr>
        <w:t>Count</w:t>
      </w:r>
    </w:p>
    <w:tbl>
      <w:tblPr>
        <w:tblStyle w:val="TableGrid"/>
        <w:tblW w:w="10170" w:type="dxa"/>
        <w:tblInd w:w="-612" w:type="dxa"/>
        <w:tblLayout w:type="fixed"/>
        <w:tblLook w:val="04A0"/>
      </w:tblPr>
      <w:tblGrid>
        <w:gridCol w:w="3690"/>
        <w:gridCol w:w="1350"/>
        <w:gridCol w:w="2160"/>
        <w:gridCol w:w="1710"/>
        <w:gridCol w:w="1260"/>
      </w:tblGrid>
      <w:tr w:rsidR="004F5F1D" w:rsidRPr="000A771F" w:rsidTr="007707D6">
        <w:tc>
          <w:tcPr>
            <w:tcW w:w="3690" w:type="dxa"/>
            <w:vMerge w:val="restart"/>
          </w:tcPr>
          <w:p w:rsidR="004F5F1D" w:rsidRPr="000A771F" w:rsidRDefault="004F5F1D" w:rsidP="007707D6">
            <w:pPr>
              <w:contextualSpacing/>
              <w:jc w:val="both"/>
              <w:rPr>
                <w:sz w:val="25"/>
                <w:szCs w:val="25"/>
              </w:rPr>
            </w:pPr>
          </w:p>
        </w:tc>
        <w:tc>
          <w:tcPr>
            <w:tcW w:w="5220" w:type="dxa"/>
            <w:gridSpan w:val="3"/>
            <w:tcBorders>
              <w:bottom w:val="single" w:sz="4" w:space="0" w:color="auto"/>
            </w:tcBorders>
          </w:tcPr>
          <w:p w:rsidR="004F5F1D" w:rsidRPr="000A771F" w:rsidRDefault="004F5F1D" w:rsidP="007707D6">
            <w:pPr>
              <w:contextualSpacing/>
              <w:jc w:val="center"/>
              <w:rPr>
                <w:sz w:val="25"/>
                <w:szCs w:val="25"/>
              </w:rPr>
            </w:pPr>
            <w:r w:rsidRPr="000A771F">
              <w:rPr>
                <w:b/>
                <w:sz w:val="25"/>
                <w:szCs w:val="25"/>
              </w:rPr>
              <w:t>COMMITMENT TO WORK</w:t>
            </w:r>
          </w:p>
        </w:tc>
        <w:tc>
          <w:tcPr>
            <w:tcW w:w="1260" w:type="dxa"/>
          </w:tcPr>
          <w:p w:rsidR="004F5F1D" w:rsidRPr="000A771F" w:rsidRDefault="004F5F1D" w:rsidP="007707D6">
            <w:pPr>
              <w:contextualSpacing/>
              <w:jc w:val="both"/>
              <w:rPr>
                <w:b/>
                <w:sz w:val="25"/>
                <w:szCs w:val="25"/>
              </w:rPr>
            </w:pPr>
          </w:p>
        </w:tc>
      </w:tr>
      <w:tr w:rsidR="004F5F1D" w:rsidRPr="000A771F" w:rsidTr="007707D6">
        <w:tc>
          <w:tcPr>
            <w:tcW w:w="3690" w:type="dxa"/>
            <w:vMerge/>
          </w:tcPr>
          <w:p w:rsidR="004F5F1D" w:rsidRPr="000A771F" w:rsidRDefault="004F5F1D" w:rsidP="007707D6">
            <w:pPr>
              <w:contextualSpacing/>
              <w:jc w:val="both"/>
              <w:rPr>
                <w:b/>
                <w:sz w:val="25"/>
                <w:szCs w:val="25"/>
              </w:rPr>
            </w:pPr>
          </w:p>
        </w:tc>
        <w:tc>
          <w:tcPr>
            <w:tcW w:w="1350" w:type="dxa"/>
            <w:tcBorders>
              <w:top w:val="single" w:sz="4" w:space="0" w:color="auto"/>
            </w:tcBorders>
          </w:tcPr>
          <w:p w:rsidR="004F5F1D" w:rsidRPr="000A771F" w:rsidRDefault="004F5F1D" w:rsidP="007707D6">
            <w:pPr>
              <w:contextualSpacing/>
              <w:jc w:val="center"/>
              <w:rPr>
                <w:b/>
                <w:sz w:val="25"/>
                <w:szCs w:val="25"/>
              </w:rPr>
            </w:pPr>
            <w:r w:rsidRPr="000A771F">
              <w:rPr>
                <w:b/>
                <w:sz w:val="25"/>
                <w:szCs w:val="25"/>
              </w:rPr>
              <w:t>AGREE</w:t>
            </w:r>
          </w:p>
        </w:tc>
        <w:tc>
          <w:tcPr>
            <w:tcW w:w="2160" w:type="dxa"/>
          </w:tcPr>
          <w:p w:rsidR="004F5F1D" w:rsidRPr="000A771F" w:rsidRDefault="00B66700" w:rsidP="007707D6">
            <w:pPr>
              <w:contextualSpacing/>
              <w:jc w:val="both"/>
              <w:rPr>
                <w:b/>
                <w:sz w:val="25"/>
                <w:szCs w:val="25"/>
              </w:rPr>
            </w:pPr>
            <w:r w:rsidRPr="000A771F">
              <w:rPr>
                <w:b/>
                <w:sz w:val="25"/>
                <w:szCs w:val="25"/>
              </w:rPr>
              <w:t>UNDECIDED</w:t>
            </w:r>
          </w:p>
        </w:tc>
        <w:tc>
          <w:tcPr>
            <w:tcW w:w="1710" w:type="dxa"/>
          </w:tcPr>
          <w:p w:rsidR="004F5F1D" w:rsidRPr="000A771F" w:rsidRDefault="004F5F1D" w:rsidP="007707D6">
            <w:pPr>
              <w:contextualSpacing/>
              <w:jc w:val="both"/>
              <w:rPr>
                <w:b/>
                <w:sz w:val="25"/>
                <w:szCs w:val="25"/>
              </w:rPr>
            </w:pPr>
            <w:r w:rsidRPr="000A771F">
              <w:rPr>
                <w:b/>
                <w:sz w:val="25"/>
                <w:szCs w:val="25"/>
              </w:rPr>
              <w:t>DISAGREE</w:t>
            </w:r>
          </w:p>
        </w:tc>
        <w:tc>
          <w:tcPr>
            <w:tcW w:w="1260" w:type="dxa"/>
          </w:tcPr>
          <w:p w:rsidR="004F5F1D" w:rsidRPr="000A771F" w:rsidRDefault="004F5F1D" w:rsidP="007707D6">
            <w:pPr>
              <w:contextualSpacing/>
              <w:jc w:val="both"/>
              <w:rPr>
                <w:b/>
                <w:sz w:val="25"/>
                <w:szCs w:val="25"/>
              </w:rPr>
            </w:pPr>
            <w:r w:rsidRPr="000A771F">
              <w:rPr>
                <w:b/>
                <w:sz w:val="25"/>
                <w:szCs w:val="25"/>
              </w:rPr>
              <w:t>TOTAL</w:t>
            </w:r>
          </w:p>
        </w:tc>
      </w:tr>
      <w:tr w:rsidR="004F5F1D" w:rsidRPr="000A771F" w:rsidTr="007707D6">
        <w:tc>
          <w:tcPr>
            <w:tcW w:w="3690" w:type="dxa"/>
          </w:tcPr>
          <w:p w:rsidR="004F5F1D" w:rsidRPr="000A771F" w:rsidRDefault="004F5F1D" w:rsidP="007707D6">
            <w:pPr>
              <w:contextualSpacing/>
              <w:jc w:val="both"/>
              <w:rPr>
                <w:sz w:val="25"/>
                <w:szCs w:val="25"/>
              </w:rPr>
            </w:pPr>
            <w:r w:rsidRPr="000A771F">
              <w:rPr>
                <w:sz w:val="25"/>
                <w:szCs w:val="25"/>
              </w:rPr>
              <w:t>Delegation of authority Agree</w:t>
            </w:r>
          </w:p>
        </w:tc>
        <w:tc>
          <w:tcPr>
            <w:tcW w:w="1350" w:type="dxa"/>
          </w:tcPr>
          <w:p w:rsidR="004F5F1D" w:rsidRPr="000A771F" w:rsidRDefault="004F5F1D" w:rsidP="007707D6">
            <w:pPr>
              <w:contextualSpacing/>
              <w:jc w:val="both"/>
              <w:rPr>
                <w:sz w:val="25"/>
                <w:szCs w:val="25"/>
              </w:rPr>
            </w:pPr>
            <w:r w:rsidRPr="000A771F">
              <w:rPr>
                <w:sz w:val="25"/>
                <w:szCs w:val="25"/>
              </w:rPr>
              <w:t>65</w:t>
            </w:r>
          </w:p>
        </w:tc>
        <w:tc>
          <w:tcPr>
            <w:tcW w:w="2160" w:type="dxa"/>
          </w:tcPr>
          <w:p w:rsidR="004F5F1D" w:rsidRPr="000A771F" w:rsidRDefault="004F5F1D" w:rsidP="007707D6">
            <w:pPr>
              <w:contextualSpacing/>
              <w:jc w:val="both"/>
              <w:rPr>
                <w:sz w:val="25"/>
                <w:szCs w:val="25"/>
              </w:rPr>
            </w:pPr>
            <w:r w:rsidRPr="000A771F">
              <w:rPr>
                <w:sz w:val="25"/>
                <w:szCs w:val="25"/>
              </w:rPr>
              <w:t>15</w:t>
            </w:r>
          </w:p>
        </w:tc>
        <w:tc>
          <w:tcPr>
            <w:tcW w:w="1710" w:type="dxa"/>
          </w:tcPr>
          <w:p w:rsidR="004F5F1D" w:rsidRPr="000A771F" w:rsidRDefault="004F5F1D" w:rsidP="007707D6">
            <w:pPr>
              <w:contextualSpacing/>
              <w:jc w:val="both"/>
              <w:rPr>
                <w:sz w:val="25"/>
                <w:szCs w:val="25"/>
              </w:rPr>
            </w:pPr>
            <w:r w:rsidRPr="000A771F">
              <w:rPr>
                <w:sz w:val="25"/>
                <w:szCs w:val="25"/>
              </w:rPr>
              <w:t>0</w:t>
            </w:r>
          </w:p>
        </w:tc>
        <w:tc>
          <w:tcPr>
            <w:tcW w:w="1260" w:type="dxa"/>
          </w:tcPr>
          <w:p w:rsidR="004F5F1D" w:rsidRPr="000A771F" w:rsidRDefault="004F5F1D" w:rsidP="007707D6">
            <w:pPr>
              <w:contextualSpacing/>
              <w:jc w:val="both"/>
              <w:rPr>
                <w:sz w:val="25"/>
                <w:szCs w:val="25"/>
              </w:rPr>
            </w:pPr>
            <w:r w:rsidRPr="000A771F">
              <w:rPr>
                <w:sz w:val="25"/>
                <w:szCs w:val="25"/>
              </w:rPr>
              <w:t>80</w:t>
            </w:r>
          </w:p>
        </w:tc>
      </w:tr>
      <w:tr w:rsidR="004F5F1D" w:rsidRPr="000A771F" w:rsidTr="007707D6">
        <w:tc>
          <w:tcPr>
            <w:tcW w:w="3690" w:type="dxa"/>
          </w:tcPr>
          <w:p w:rsidR="004F5F1D" w:rsidRPr="000A771F" w:rsidRDefault="00B66700" w:rsidP="007707D6">
            <w:pPr>
              <w:contextualSpacing/>
              <w:jc w:val="right"/>
              <w:rPr>
                <w:sz w:val="25"/>
                <w:szCs w:val="25"/>
              </w:rPr>
            </w:pPr>
            <w:r w:rsidRPr="000A771F">
              <w:rPr>
                <w:sz w:val="25"/>
                <w:szCs w:val="25"/>
              </w:rPr>
              <w:t>Undecided</w:t>
            </w:r>
          </w:p>
        </w:tc>
        <w:tc>
          <w:tcPr>
            <w:tcW w:w="1350" w:type="dxa"/>
          </w:tcPr>
          <w:p w:rsidR="004F5F1D" w:rsidRPr="000A771F" w:rsidRDefault="004F5F1D" w:rsidP="007707D6">
            <w:pPr>
              <w:contextualSpacing/>
              <w:jc w:val="both"/>
              <w:rPr>
                <w:sz w:val="25"/>
                <w:szCs w:val="25"/>
              </w:rPr>
            </w:pPr>
            <w:r w:rsidRPr="000A771F">
              <w:rPr>
                <w:sz w:val="25"/>
                <w:szCs w:val="25"/>
              </w:rPr>
              <w:t>0</w:t>
            </w:r>
          </w:p>
        </w:tc>
        <w:tc>
          <w:tcPr>
            <w:tcW w:w="2160" w:type="dxa"/>
          </w:tcPr>
          <w:p w:rsidR="004F5F1D" w:rsidRPr="000A771F" w:rsidRDefault="004F5F1D" w:rsidP="007707D6">
            <w:pPr>
              <w:contextualSpacing/>
              <w:jc w:val="both"/>
              <w:rPr>
                <w:sz w:val="25"/>
                <w:szCs w:val="25"/>
              </w:rPr>
            </w:pPr>
            <w:r w:rsidRPr="000A771F">
              <w:rPr>
                <w:sz w:val="25"/>
                <w:szCs w:val="25"/>
              </w:rPr>
              <w:t>15</w:t>
            </w:r>
          </w:p>
        </w:tc>
        <w:tc>
          <w:tcPr>
            <w:tcW w:w="1710" w:type="dxa"/>
          </w:tcPr>
          <w:p w:rsidR="004F5F1D" w:rsidRPr="000A771F" w:rsidRDefault="004F5F1D" w:rsidP="007707D6">
            <w:pPr>
              <w:contextualSpacing/>
              <w:jc w:val="both"/>
              <w:rPr>
                <w:sz w:val="25"/>
                <w:szCs w:val="25"/>
              </w:rPr>
            </w:pPr>
            <w:r w:rsidRPr="000A771F">
              <w:rPr>
                <w:sz w:val="25"/>
                <w:szCs w:val="25"/>
              </w:rPr>
              <w:t>1</w:t>
            </w:r>
          </w:p>
        </w:tc>
        <w:tc>
          <w:tcPr>
            <w:tcW w:w="1260" w:type="dxa"/>
          </w:tcPr>
          <w:p w:rsidR="004F5F1D" w:rsidRPr="000A771F" w:rsidRDefault="004F5F1D" w:rsidP="007707D6">
            <w:pPr>
              <w:contextualSpacing/>
              <w:jc w:val="both"/>
              <w:rPr>
                <w:sz w:val="25"/>
                <w:szCs w:val="25"/>
              </w:rPr>
            </w:pPr>
            <w:r w:rsidRPr="000A771F">
              <w:rPr>
                <w:sz w:val="25"/>
                <w:szCs w:val="25"/>
              </w:rPr>
              <w:t>16</w:t>
            </w:r>
          </w:p>
        </w:tc>
      </w:tr>
      <w:tr w:rsidR="004F5F1D" w:rsidRPr="000A771F" w:rsidTr="007707D6">
        <w:tc>
          <w:tcPr>
            <w:tcW w:w="3690" w:type="dxa"/>
          </w:tcPr>
          <w:p w:rsidR="004F5F1D" w:rsidRPr="000A771F" w:rsidRDefault="004F5F1D" w:rsidP="007707D6">
            <w:pPr>
              <w:contextualSpacing/>
              <w:jc w:val="right"/>
              <w:rPr>
                <w:sz w:val="25"/>
                <w:szCs w:val="25"/>
              </w:rPr>
            </w:pPr>
            <w:r w:rsidRPr="000A771F">
              <w:rPr>
                <w:sz w:val="25"/>
                <w:szCs w:val="25"/>
              </w:rPr>
              <w:t>Disagree</w:t>
            </w:r>
          </w:p>
        </w:tc>
        <w:tc>
          <w:tcPr>
            <w:tcW w:w="1350" w:type="dxa"/>
          </w:tcPr>
          <w:p w:rsidR="004F5F1D" w:rsidRPr="000A771F" w:rsidRDefault="004F5F1D" w:rsidP="007707D6">
            <w:pPr>
              <w:contextualSpacing/>
              <w:jc w:val="both"/>
              <w:rPr>
                <w:sz w:val="25"/>
                <w:szCs w:val="25"/>
              </w:rPr>
            </w:pPr>
            <w:r w:rsidRPr="000A771F">
              <w:rPr>
                <w:sz w:val="25"/>
                <w:szCs w:val="25"/>
              </w:rPr>
              <w:t>0</w:t>
            </w:r>
          </w:p>
        </w:tc>
        <w:tc>
          <w:tcPr>
            <w:tcW w:w="2160" w:type="dxa"/>
          </w:tcPr>
          <w:p w:rsidR="004F5F1D" w:rsidRPr="000A771F" w:rsidRDefault="004F5F1D" w:rsidP="007707D6">
            <w:pPr>
              <w:contextualSpacing/>
              <w:jc w:val="both"/>
              <w:rPr>
                <w:sz w:val="25"/>
                <w:szCs w:val="25"/>
              </w:rPr>
            </w:pPr>
            <w:r w:rsidRPr="000A771F">
              <w:rPr>
                <w:sz w:val="25"/>
                <w:szCs w:val="25"/>
              </w:rPr>
              <w:t>0</w:t>
            </w:r>
          </w:p>
        </w:tc>
        <w:tc>
          <w:tcPr>
            <w:tcW w:w="1710" w:type="dxa"/>
          </w:tcPr>
          <w:p w:rsidR="004F5F1D" w:rsidRPr="000A771F" w:rsidRDefault="004F5F1D" w:rsidP="007707D6">
            <w:pPr>
              <w:contextualSpacing/>
              <w:jc w:val="both"/>
              <w:rPr>
                <w:sz w:val="25"/>
                <w:szCs w:val="25"/>
              </w:rPr>
            </w:pPr>
            <w:r w:rsidRPr="000A771F">
              <w:rPr>
                <w:sz w:val="25"/>
                <w:szCs w:val="25"/>
              </w:rPr>
              <w:t>30</w:t>
            </w:r>
          </w:p>
        </w:tc>
        <w:tc>
          <w:tcPr>
            <w:tcW w:w="1260" w:type="dxa"/>
          </w:tcPr>
          <w:p w:rsidR="004F5F1D" w:rsidRPr="000A771F" w:rsidRDefault="004F5F1D" w:rsidP="007707D6">
            <w:pPr>
              <w:contextualSpacing/>
              <w:jc w:val="both"/>
              <w:rPr>
                <w:sz w:val="25"/>
                <w:szCs w:val="25"/>
              </w:rPr>
            </w:pPr>
            <w:r w:rsidRPr="000A771F">
              <w:rPr>
                <w:sz w:val="25"/>
                <w:szCs w:val="25"/>
              </w:rPr>
              <w:t>30</w:t>
            </w:r>
          </w:p>
        </w:tc>
      </w:tr>
      <w:tr w:rsidR="004F5F1D" w:rsidRPr="000A771F" w:rsidTr="007707D6">
        <w:tc>
          <w:tcPr>
            <w:tcW w:w="3690" w:type="dxa"/>
          </w:tcPr>
          <w:p w:rsidR="004F5F1D" w:rsidRPr="000A771F" w:rsidRDefault="004F5F1D" w:rsidP="007707D6">
            <w:pPr>
              <w:contextualSpacing/>
              <w:jc w:val="both"/>
              <w:rPr>
                <w:sz w:val="25"/>
                <w:szCs w:val="25"/>
              </w:rPr>
            </w:pPr>
            <w:r w:rsidRPr="000A771F">
              <w:rPr>
                <w:sz w:val="25"/>
                <w:szCs w:val="25"/>
              </w:rPr>
              <w:t>Total</w:t>
            </w:r>
          </w:p>
        </w:tc>
        <w:tc>
          <w:tcPr>
            <w:tcW w:w="1350" w:type="dxa"/>
          </w:tcPr>
          <w:p w:rsidR="004F5F1D" w:rsidRPr="000A771F" w:rsidRDefault="004F5F1D" w:rsidP="007707D6">
            <w:pPr>
              <w:contextualSpacing/>
              <w:jc w:val="both"/>
              <w:rPr>
                <w:sz w:val="25"/>
                <w:szCs w:val="25"/>
              </w:rPr>
            </w:pPr>
            <w:r w:rsidRPr="000A771F">
              <w:rPr>
                <w:sz w:val="25"/>
                <w:szCs w:val="25"/>
              </w:rPr>
              <w:t>65</w:t>
            </w:r>
          </w:p>
        </w:tc>
        <w:tc>
          <w:tcPr>
            <w:tcW w:w="2160" w:type="dxa"/>
          </w:tcPr>
          <w:p w:rsidR="004F5F1D" w:rsidRPr="000A771F" w:rsidRDefault="004F5F1D" w:rsidP="007707D6">
            <w:pPr>
              <w:contextualSpacing/>
              <w:jc w:val="both"/>
              <w:rPr>
                <w:sz w:val="25"/>
                <w:szCs w:val="25"/>
              </w:rPr>
            </w:pPr>
            <w:r w:rsidRPr="000A771F">
              <w:rPr>
                <w:sz w:val="25"/>
                <w:szCs w:val="25"/>
              </w:rPr>
              <w:t>30</w:t>
            </w:r>
          </w:p>
        </w:tc>
        <w:tc>
          <w:tcPr>
            <w:tcW w:w="1710" w:type="dxa"/>
          </w:tcPr>
          <w:p w:rsidR="004F5F1D" w:rsidRPr="000A771F" w:rsidRDefault="004F5F1D" w:rsidP="007707D6">
            <w:pPr>
              <w:contextualSpacing/>
              <w:jc w:val="both"/>
              <w:rPr>
                <w:sz w:val="25"/>
                <w:szCs w:val="25"/>
              </w:rPr>
            </w:pPr>
            <w:r w:rsidRPr="000A771F">
              <w:rPr>
                <w:sz w:val="25"/>
                <w:szCs w:val="25"/>
              </w:rPr>
              <w:t>31</w:t>
            </w:r>
          </w:p>
        </w:tc>
        <w:tc>
          <w:tcPr>
            <w:tcW w:w="1260" w:type="dxa"/>
          </w:tcPr>
          <w:p w:rsidR="004F5F1D" w:rsidRPr="000A771F" w:rsidRDefault="004F5F1D" w:rsidP="007707D6">
            <w:pPr>
              <w:contextualSpacing/>
              <w:jc w:val="both"/>
              <w:rPr>
                <w:sz w:val="25"/>
                <w:szCs w:val="25"/>
              </w:rPr>
            </w:pPr>
            <w:r w:rsidRPr="000A771F">
              <w:rPr>
                <w:sz w:val="25"/>
                <w:szCs w:val="25"/>
              </w:rPr>
              <w:t>126</w:t>
            </w:r>
          </w:p>
        </w:tc>
      </w:tr>
    </w:tbl>
    <w:p w:rsidR="004F5F1D" w:rsidRPr="000A771F" w:rsidRDefault="00D73DAA" w:rsidP="004F5F1D">
      <w:pPr>
        <w:spacing w:line="480" w:lineRule="auto"/>
        <w:contextualSpacing/>
        <w:rPr>
          <w:b/>
          <w:bCs/>
          <w:sz w:val="25"/>
          <w:szCs w:val="25"/>
        </w:rPr>
      </w:pPr>
      <w:r w:rsidRPr="000A771F">
        <w:rPr>
          <w:b/>
          <w:bCs/>
          <w:sz w:val="25"/>
          <w:szCs w:val="25"/>
        </w:rPr>
        <w:t xml:space="preserve">Source: </w:t>
      </w:r>
      <w:r w:rsidR="00B66700" w:rsidRPr="000A771F">
        <w:rPr>
          <w:b/>
          <w:bCs/>
          <w:sz w:val="25"/>
          <w:szCs w:val="25"/>
        </w:rPr>
        <w:t>SPSS computation</w:t>
      </w:r>
      <w:r w:rsidRPr="000A771F">
        <w:rPr>
          <w:b/>
          <w:bCs/>
          <w:sz w:val="25"/>
          <w:szCs w:val="25"/>
        </w:rPr>
        <w:t xml:space="preserve">, </w:t>
      </w:r>
      <w:r w:rsidR="00B66700" w:rsidRPr="000A771F">
        <w:rPr>
          <w:b/>
          <w:bCs/>
          <w:sz w:val="25"/>
          <w:szCs w:val="25"/>
        </w:rPr>
        <w:t>2025</w:t>
      </w:r>
    </w:p>
    <w:p w:rsidR="004F5F1D" w:rsidRPr="000A771F" w:rsidRDefault="004F5F1D" w:rsidP="004F5F1D">
      <w:pPr>
        <w:contextualSpacing/>
        <w:jc w:val="both"/>
        <w:rPr>
          <w:b/>
          <w:sz w:val="25"/>
          <w:szCs w:val="25"/>
        </w:rPr>
      </w:pPr>
      <w:r w:rsidRPr="000A771F">
        <w:rPr>
          <w:b/>
          <w:sz w:val="25"/>
          <w:szCs w:val="25"/>
        </w:rPr>
        <w:t xml:space="preserve">Table 4.4.2: CROSSTAB OF RELATIONSHIP BETWEEN DELEGATION OF AUTHORITY AND COMMUNICATION OF WORK AT </w:t>
      </w:r>
      <w:r w:rsidR="00B66700" w:rsidRPr="000A771F">
        <w:rPr>
          <w:b/>
          <w:sz w:val="25"/>
          <w:szCs w:val="25"/>
        </w:rPr>
        <w:t>NDE</w:t>
      </w:r>
      <w:r w:rsidRPr="000A771F">
        <w:rPr>
          <w:b/>
          <w:sz w:val="25"/>
          <w:szCs w:val="25"/>
        </w:rPr>
        <w:t xml:space="preserve"> ILORIN.</w:t>
      </w:r>
    </w:p>
    <w:tbl>
      <w:tblPr>
        <w:tblStyle w:val="TableGrid"/>
        <w:tblW w:w="10350" w:type="dxa"/>
        <w:tblInd w:w="-792" w:type="dxa"/>
        <w:tblLayout w:type="fixed"/>
        <w:tblLook w:val="04A0"/>
      </w:tblPr>
      <w:tblGrid>
        <w:gridCol w:w="2430"/>
        <w:gridCol w:w="1170"/>
        <w:gridCol w:w="630"/>
        <w:gridCol w:w="1620"/>
        <w:gridCol w:w="1530"/>
        <w:gridCol w:w="1440"/>
        <w:gridCol w:w="1530"/>
      </w:tblGrid>
      <w:tr w:rsidR="004F5F1D" w:rsidRPr="000A771F" w:rsidTr="007707D6">
        <w:tc>
          <w:tcPr>
            <w:tcW w:w="2430" w:type="dxa"/>
            <w:vMerge w:val="restart"/>
            <w:tcBorders>
              <w:top w:val="single" w:sz="4" w:space="0" w:color="auto"/>
              <w:right w:val="single" w:sz="4" w:space="0" w:color="auto"/>
            </w:tcBorders>
          </w:tcPr>
          <w:p w:rsidR="004F5F1D" w:rsidRPr="000A771F" w:rsidRDefault="004F5F1D" w:rsidP="007707D6">
            <w:pPr>
              <w:contextualSpacing/>
              <w:jc w:val="both"/>
              <w:rPr>
                <w:sz w:val="25"/>
                <w:szCs w:val="25"/>
              </w:rPr>
            </w:pPr>
          </w:p>
        </w:tc>
        <w:tc>
          <w:tcPr>
            <w:tcW w:w="1170" w:type="dxa"/>
            <w:vMerge w:val="restart"/>
            <w:tcBorders>
              <w:top w:val="single" w:sz="4" w:space="0" w:color="auto"/>
              <w:left w:val="single" w:sz="4" w:space="0" w:color="auto"/>
            </w:tcBorders>
          </w:tcPr>
          <w:p w:rsidR="004F5F1D" w:rsidRPr="000A771F" w:rsidRDefault="004F5F1D" w:rsidP="007707D6">
            <w:pPr>
              <w:contextualSpacing/>
              <w:jc w:val="both"/>
              <w:rPr>
                <w:sz w:val="25"/>
                <w:szCs w:val="25"/>
              </w:rPr>
            </w:pPr>
            <w:r w:rsidRPr="000A771F">
              <w:rPr>
                <w:sz w:val="25"/>
                <w:szCs w:val="25"/>
              </w:rPr>
              <w:t>value</w:t>
            </w:r>
          </w:p>
        </w:tc>
        <w:tc>
          <w:tcPr>
            <w:tcW w:w="63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DF</w:t>
            </w:r>
          </w:p>
        </w:tc>
        <w:tc>
          <w:tcPr>
            <w:tcW w:w="162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significance (2 slide)</w:t>
            </w:r>
          </w:p>
        </w:tc>
        <w:tc>
          <w:tcPr>
            <w:tcW w:w="4500" w:type="dxa"/>
            <w:gridSpan w:val="3"/>
            <w:tcBorders>
              <w:bottom w:val="single" w:sz="4" w:space="0" w:color="auto"/>
              <w:right w:val="single" w:sz="4" w:space="0" w:color="auto"/>
            </w:tcBorders>
          </w:tcPr>
          <w:p w:rsidR="004F5F1D" w:rsidRPr="000A771F" w:rsidRDefault="004F5F1D" w:rsidP="007707D6">
            <w:pPr>
              <w:contextualSpacing/>
              <w:jc w:val="center"/>
              <w:rPr>
                <w:sz w:val="25"/>
                <w:szCs w:val="25"/>
              </w:rPr>
            </w:pPr>
            <w:r w:rsidRPr="000A771F">
              <w:rPr>
                <w:sz w:val="25"/>
                <w:szCs w:val="25"/>
              </w:rPr>
              <w:t>Monte cario sig. (2-sided)</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sz w:val="25"/>
                <w:szCs w:val="25"/>
              </w:rPr>
            </w:pPr>
          </w:p>
        </w:tc>
        <w:tc>
          <w:tcPr>
            <w:tcW w:w="1170" w:type="dxa"/>
            <w:vMerge/>
            <w:tcBorders>
              <w:left w:val="single" w:sz="4" w:space="0" w:color="auto"/>
            </w:tcBorders>
          </w:tcPr>
          <w:p w:rsidR="004F5F1D" w:rsidRPr="000A771F" w:rsidRDefault="004F5F1D" w:rsidP="007707D6">
            <w:pPr>
              <w:contextualSpacing/>
              <w:jc w:val="both"/>
              <w:rPr>
                <w:b/>
                <w:sz w:val="25"/>
                <w:szCs w:val="25"/>
              </w:rPr>
            </w:pPr>
          </w:p>
        </w:tc>
        <w:tc>
          <w:tcPr>
            <w:tcW w:w="630" w:type="dxa"/>
            <w:vMerge/>
            <w:tcBorders>
              <w:right w:val="single" w:sz="4" w:space="0" w:color="auto"/>
            </w:tcBorders>
          </w:tcPr>
          <w:p w:rsidR="004F5F1D" w:rsidRPr="000A771F" w:rsidRDefault="004F5F1D" w:rsidP="007707D6">
            <w:pPr>
              <w:contextualSpacing/>
              <w:jc w:val="center"/>
              <w:rPr>
                <w:b/>
                <w:sz w:val="25"/>
                <w:szCs w:val="25"/>
              </w:rPr>
            </w:pPr>
          </w:p>
        </w:tc>
        <w:tc>
          <w:tcPr>
            <w:tcW w:w="1620" w:type="dxa"/>
            <w:vMerge/>
            <w:tcBorders>
              <w:right w:val="single" w:sz="4" w:space="0" w:color="auto"/>
            </w:tcBorders>
          </w:tcPr>
          <w:p w:rsidR="004F5F1D" w:rsidRPr="000A771F" w:rsidRDefault="004F5F1D" w:rsidP="007707D6">
            <w:pPr>
              <w:contextualSpacing/>
              <w:jc w:val="center"/>
              <w:rPr>
                <w:b/>
                <w:sz w:val="25"/>
                <w:szCs w:val="25"/>
              </w:rPr>
            </w:pPr>
          </w:p>
        </w:tc>
        <w:tc>
          <w:tcPr>
            <w:tcW w:w="1530" w:type="dxa"/>
            <w:vMerge w:val="restart"/>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Significance</w:t>
            </w:r>
          </w:p>
        </w:tc>
        <w:tc>
          <w:tcPr>
            <w:tcW w:w="2970" w:type="dxa"/>
            <w:gridSpan w:val="2"/>
            <w:tcBorders>
              <w:left w:val="single" w:sz="4" w:space="0" w:color="auto"/>
            </w:tcBorders>
          </w:tcPr>
          <w:p w:rsidR="004F5F1D" w:rsidRPr="000A771F" w:rsidRDefault="004F5F1D" w:rsidP="007707D6">
            <w:pPr>
              <w:contextualSpacing/>
              <w:jc w:val="both"/>
              <w:rPr>
                <w:sz w:val="25"/>
                <w:szCs w:val="25"/>
              </w:rPr>
            </w:pPr>
            <w:r w:rsidRPr="000A771F">
              <w:rPr>
                <w:sz w:val="25"/>
                <w:szCs w:val="25"/>
              </w:rPr>
              <w:t>95%  Confidence interval</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sz w:val="25"/>
                <w:szCs w:val="25"/>
              </w:rPr>
            </w:pPr>
          </w:p>
        </w:tc>
        <w:tc>
          <w:tcPr>
            <w:tcW w:w="1170" w:type="dxa"/>
            <w:vMerge/>
            <w:tcBorders>
              <w:left w:val="single" w:sz="4" w:space="0" w:color="auto"/>
            </w:tcBorders>
          </w:tcPr>
          <w:p w:rsidR="004F5F1D" w:rsidRPr="000A771F" w:rsidRDefault="004F5F1D" w:rsidP="007707D6">
            <w:pPr>
              <w:contextualSpacing/>
              <w:jc w:val="both"/>
              <w:rPr>
                <w:b/>
                <w:sz w:val="25"/>
                <w:szCs w:val="25"/>
              </w:rPr>
            </w:pPr>
          </w:p>
        </w:tc>
        <w:tc>
          <w:tcPr>
            <w:tcW w:w="630" w:type="dxa"/>
            <w:vMerge/>
            <w:tcBorders>
              <w:right w:val="single" w:sz="4" w:space="0" w:color="auto"/>
            </w:tcBorders>
          </w:tcPr>
          <w:p w:rsidR="004F5F1D" w:rsidRPr="000A771F" w:rsidRDefault="004F5F1D" w:rsidP="007707D6">
            <w:pPr>
              <w:contextualSpacing/>
              <w:jc w:val="center"/>
              <w:rPr>
                <w:b/>
                <w:sz w:val="25"/>
                <w:szCs w:val="25"/>
              </w:rPr>
            </w:pPr>
          </w:p>
        </w:tc>
        <w:tc>
          <w:tcPr>
            <w:tcW w:w="1620" w:type="dxa"/>
            <w:vMerge/>
            <w:tcBorders>
              <w:right w:val="single" w:sz="4" w:space="0" w:color="auto"/>
            </w:tcBorders>
          </w:tcPr>
          <w:p w:rsidR="004F5F1D" w:rsidRPr="000A771F" w:rsidRDefault="004F5F1D" w:rsidP="007707D6">
            <w:pPr>
              <w:contextualSpacing/>
              <w:jc w:val="center"/>
              <w:rPr>
                <w:b/>
                <w:sz w:val="25"/>
                <w:szCs w:val="25"/>
              </w:rPr>
            </w:pPr>
          </w:p>
        </w:tc>
        <w:tc>
          <w:tcPr>
            <w:tcW w:w="1530" w:type="dxa"/>
            <w:vMerge/>
            <w:tcBorders>
              <w:left w:val="single" w:sz="4" w:space="0" w:color="auto"/>
              <w:right w:val="single" w:sz="4" w:space="0" w:color="auto"/>
            </w:tcBorders>
          </w:tcPr>
          <w:p w:rsidR="004F5F1D" w:rsidRPr="000A771F" w:rsidRDefault="004F5F1D" w:rsidP="007707D6">
            <w:pPr>
              <w:contextualSpacing/>
              <w:jc w:val="both"/>
              <w:rPr>
                <w:b/>
                <w:sz w:val="25"/>
                <w:szCs w:val="25"/>
              </w:rPr>
            </w:pP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Lower Bond</w:t>
            </w:r>
          </w:p>
        </w:tc>
        <w:tc>
          <w:tcPr>
            <w:tcW w:w="1530" w:type="dxa"/>
          </w:tcPr>
          <w:p w:rsidR="004F5F1D" w:rsidRPr="000A771F" w:rsidRDefault="004F5F1D" w:rsidP="007707D6">
            <w:pPr>
              <w:contextualSpacing/>
              <w:jc w:val="both"/>
              <w:rPr>
                <w:sz w:val="25"/>
                <w:szCs w:val="25"/>
              </w:rPr>
            </w:pPr>
            <w:r w:rsidRPr="000A771F">
              <w:rPr>
                <w:sz w:val="25"/>
                <w:szCs w:val="25"/>
              </w:rPr>
              <w:t>Upper Bound</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Pearson chi Square</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169.440</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4</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rPr>
                <w:sz w:val="25"/>
                <w:szCs w:val="25"/>
              </w:rPr>
            </w:pPr>
            <w:r w:rsidRPr="000A771F">
              <w:rPr>
                <w:sz w:val="25"/>
                <w:szCs w:val="25"/>
              </w:rPr>
              <w:t>Likelihood Ratio</w:t>
            </w:r>
          </w:p>
        </w:tc>
        <w:tc>
          <w:tcPr>
            <w:tcW w:w="1170" w:type="dxa"/>
            <w:tcBorders>
              <w:left w:val="single" w:sz="4" w:space="0" w:color="auto"/>
            </w:tcBorders>
          </w:tcPr>
          <w:p w:rsidR="004F5F1D" w:rsidRPr="000A771F" w:rsidRDefault="004F5F1D" w:rsidP="007707D6">
            <w:pPr>
              <w:contextualSpacing/>
              <w:rPr>
                <w:sz w:val="25"/>
                <w:szCs w:val="25"/>
              </w:rPr>
            </w:pPr>
            <w:r w:rsidRPr="000A771F">
              <w:rPr>
                <w:sz w:val="25"/>
                <w:szCs w:val="25"/>
              </w:rPr>
              <w:t>174.400</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4</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rPr>
                <w:sz w:val="25"/>
                <w:szCs w:val="25"/>
              </w:rPr>
            </w:pPr>
            <w:r w:rsidRPr="000A771F">
              <w:rPr>
                <w:sz w:val="25"/>
                <w:szCs w:val="25"/>
              </w:rPr>
              <w:t>Fisher’s Exact Test</w:t>
            </w:r>
          </w:p>
        </w:tc>
        <w:tc>
          <w:tcPr>
            <w:tcW w:w="1170" w:type="dxa"/>
            <w:tcBorders>
              <w:left w:val="single" w:sz="4" w:space="0" w:color="auto"/>
            </w:tcBorders>
          </w:tcPr>
          <w:p w:rsidR="004F5F1D" w:rsidRPr="000A771F" w:rsidRDefault="004F5F1D" w:rsidP="007707D6">
            <w:pPr>
              <w:contextualSpacing/>
              <w:rPr>
                <w:sz w:val="25"/>
                <w:szCs w:val="25"/>
              </w:rPr>
            </w:pPr>
            <w:r w:rsidRPr="000A771F">
              <w:rPr>
                <w:sz w:val="25"/>
                <w:szCs w:val="25"/>
              </w:rPr>
              <w:t>159.033</w:t>
            </w:r>
          </w:p>
        </w:tc>
        <w:tc>
          <w:tcPr>
            <w:tcW w:w="630" w:type="dxa"/>
            <w:tcBorders>
              <w:right w:val="single" w:sz="4" w:space="0" w:color="auto"/>
            </w:tcBorders>
          </w:tcPr>
          <w:p w:rsidR="004F5F1D" w:rsidRPr="000A771F" w:rsidRDefault="004F5F1D" w:rsidP="007707D6">
            <w:pPr>
              <w:contextualSpacing/>
              <w:jc w:val="both"/>
              <w:rPr>
                <w:sz w:val="25"/>
                <w:szCs w:val="25"/>
              </w:rPr>
            </w:pPr>
          </w:p>
        </w:tc>
        <w:tc>
          <w:tcPr>
            <w:tcW w:w="1620" w:type="dxa"/>
            <w:tcBorders>
              <w:left w:val="single" w:sz="4" w:space="0" w:color="auto"/>
            </w:tcBorders>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Linear by liner association</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126</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1</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No of valid cases</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126</w:t>
            </w:r>
          </w:p>
        </w:tc>
        <w:tc>
          <w:tcPr>
            <w:tcW w:w="630" w:type="dxa"/>
            <w:tcBorders>
              <w:right w:val="single" w:sz="4" w:space="0" w:color="auto"/>
            </w:tcBorders>
          </w:tcPr>
          <w:p w:rsidR="004F5F1D" w:rsidRPr="000A771F" w:rsidRDefault="004F5F1D" w:rsidP="007707D6">
            <w:pPr>
              <w:contextualSpacing/>
              <w:jc w:val="both"/>
              <w:rPr>
                <w:sz w:val="25"/>
                <w:szCs w:val="25"/>
              </w:rPr>
            </w:pPr>
          </w:p>
        </w:tc>
        <w:tc>
          <w:tcPr>
            <w:tcW w:w="1620" w:type="dxa"/>
            <w:tcBorders>
              <w:left w:val="single" w:sz="4" w:space="0" w:color="auto"/>
            </w:tcBorders>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p>
        </w:tc>
        <w:tc>
          <w:tcPr>
            <w:tcW w:w="1440" w:type="dxa"/>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bCs/>
          <w:sz w:val="25"/>
          <w:szCs w:val="25"/>
        </w:rPr>
      </w:pPr>
      <w:r w:rsidRPr="000A771F">
        <w:rPr>
          <w:b/>
          <w:bCs/>
          <w:sz w:val="25"/>
          <w:szCs w:val="25"/>
        </w:rPr>
        <w:t xml:space="preserve">Source: </w:t>
      </w:r>
      <w:r w:rsidR="00B66700" w:rsidRPr="000A771F">
        <w:rPr>
          <w:b/>
          <w:bCs/>
          <w:sz w:val="25"/>
          <w:szCs w:val="25"/>
        </w:rPr>
        <w:t>SPSS computation</w:t>
      </w:r>
      <w:r w:rsidR="00860FE1" w:rsidRPr="000A771F">
        <w:rPr>
          <w:b/>
          <w:bCs/>
          <w:sz w:val="25"/>
          <w:szCs w:val="25"/>
        </w:rPr>
        <w:t>,</w:t>
      </w:r>
      <w:r w:rsidR="00B66700" w:rsidRPr="000A771F">
        <w:rPr>
          <w:b/>
          <w:bCs/>
          <w:sz w:val="25"/>
          <w:szCs w:val="25"/>
        </w:rPr>
        <w:t>2025</w:t>
      </w:r>
    </w:p>
    <w:p w:rsidR="004F5F1D" w:rsidRPr="000A771F" w:rsidRDefault="004F5F1D" w:rsidP="004F5F1D">
      <w:pPr>
        <w:rPr>
          <w:sz w:val="25"/>
          <w:szCs w:val="25"/>
        </w:rPr>
      </w:pPr>
      <w:r w:rsidRPr="000A771F">
        <w:rPr>
          <w:sz w:val="25"/>
          <w:szCs w:val="25"/>
        </w:rPr>
        <w:br w:type="page"/>
      </w:r>
    </w:p>
    <w:p w:rsidR="004F5F1D" w:rsidRPr="000A771F" w:rsidRDefault="004F5F1D" w:rsidP="004F5F1D">
      <w:pPr>
        <w:spacing w:line="480" w:lineRule="auto"/>
        <w:ind w:firstLine="720"/>
        <w:contextualSpacing/>
        <w:jc w:val="both"/>
        <w:rPr>
          <w:sz w:val="25"/>
          <w:szCs w:val="25"/>
        </w:rPr>
      </w:pPr>
      <w:r w:rsidRPr="000A771F">
        <w:rPr>
          <w:sz w:val="25"/>
          <w:szCs w:val="25"/>
        </w:rPr>
        <w:lastRenderedPageBreak/>
        <w:t xml:space="preserve">The result in table 4.4.2 indicate that Pearson chi-square calculated value (169.440) is greater than the tabulated value of 3.84; and linearity by linear association between delegation of authority and commitment at work in </w:t>
      </w:r>
      <w:r w:rsidR="00B66700" w:rsidRPr="000A771F">
        <w:rPr>
          <w:sz w:val="25"/>
          <w:szCs w:val="25"/>
        </w:rPr>
        <w:t>NDE</w:t>
      </w:r>
      <w:r w:rsidRPr="000A771F">
        <w:rPr>
          <w:sz w:val="25"/>
          <w:szCs w:val="25"/>
        </w:rPr>
        <w:t xml:space="preserve"> Ilorin is significant. Since the p-value is less than the designated alpha level at 5%. i.e. p-value=0.00</w:t>
      </w:r>
      <w:r w:rsidRPr="000A771F">
        <w:rPr>
          <w:i/>
          <w:sz w:val="25"/>
          <w:szCs w:val="25"/>
        </w:rPr>
        <w:t>&lt;</w:t>
      </w:r>
      <w:r w:rsidRPr="000A771F">
        <w:rPr>
          <w:sz w:val="25"/>
          <w:szCs w:val="25"/>
        </w:rPr>
        <w:t xml:space="preserve">0.05, the null hypothesis is rejected and the alternate hypothesis is accepted by posited that there is enough evidence to suggest a significance relationship between delegation of authority and employee commitment at work in </w:t>
      </w:r>
      <w:r w:rsidR="00B66700" w:rsidRPr="000A771F">
        <w:rPr>
          <w:sz w:val="25"/>
          <w:szCs w:val="25"/>
        </w:rPr>
        <w:t>NDE</w:t>
      </w:r>
      <w:r w:rsidRPr="000A771F">
        <w:rPr>
          <w:sz w:val="25"/>
          <w:szCs w:val="25"/>
        </w:rPr>
        <w:t xml:space="preserve">. Therefore, this finding means that there is significant relationship between delegation of authority and employee commitment at work at 95% confidence level. </w:t>
      </w:r>
    </w:p>
    <w:p w:rsidR="004F5F1D" w:rsidRPr="000A771F" w:rsidRDefault="004F5F1D" w:rsidP="004F5F1D">
      <w:pPr>
        <w:contextualSpacing/>
        <w:jc w:val="both"/>
        <w:rPr>
          <w:b/>
          <w:sz w:val="25"/>
          <w:szCs w:val="25"/>
        </w:rPr>
      </w:pPr>
      <w:r w:rsidRPr="000A771F">
        <w:rPr>
          <w:b/>
          <w:sz w:val="25"/>
          <w:szCs w:val="25"/>
        </w:rPr>
        <w:t>Table 4.4.3: SYMMETRIC MEASURES OF THE RELATIONSHIP BETWEEN DELEGATION OF AUTHORITY AND EMPLOYEE COMMITMENT</w:t>
      </w:r>
    </w:p>
    <w:tbl>
      <w:tblPr>
        <w:tblStyle w:val="TableGrid"/>
        <w:tblW w:w="10350" w:type="dxa"/>
        <w:tblInd w:w="-792" w:type="dxa"/>
        <w:tblLayout w:type="fixed"/>
        <w:tblLook w:val="04A0"/>
      </w:tblPr>
      <w:tblGrid>
        <w:gridCol w:w="1890"/>
        <w:gridCol w:w="810"/>
        <w:gridCol w:w="1350"/>
        <w:gridCol w:w="1350"/>
        <w:gridCol w:w="1440"/>
        <w:gridCol w:w="1440"/>
        <w:gridCol w:w="990"/>
        <w:gridCol w:w="1080"/>
      </w:tblGrid>
      <w:tr w:rsidR="004F5F1D" w:rsidRPr="000A771F" w:rsidTr="007707D6">
        <w:tc>
          <w:tcPr>
            <w:tcW w:w="1890" w:type="dxa"/>
            <w:vMerge w:val="restart"/>
            <w:tcBorders>
              <w:top w:val="single" w:sz="4" w:space="0" w:color="auto"/>
              <w:right w:val="single" w:sz="4" w:space="0" w:color="auto"/>
            </w:tcBorders>
          </w:tcPr>
          <w:p w:rsidR="004F5F1D" w:rsidRPr="000A771F" w:rsidRDefault="004F5F1D" w:rsidP="007707D6">
            <w:pPr>
              <w:contextualSpacing/>
              <w:jc w:val="both"/>
              <w:rPr>
                <w:sz w:val="25"/>
                <w:szCs w:val="25"/>
              </w:rPr>
            </w:pPr>
          </w:p>
        </w:tc>
        <w:tc>
          <w:tcPr>
            <w:tcW w:w="810" w:type="dxa"/>
            <w:vMerge w:val="restart"/>
            <w:tcBorders>
              <w:top w:val="single" w:sz="4" w:space="0" w:color="auto"/>
              <w:left w:val="single" w:sz="4" w:space="0" w:color="auto"/>
            </w:tcBorders>
          </w:tcPr>
          <w:p w:rsidR="004F5F1D" w:rsidRPr="000A771F" w:rsidRDefault="004F5F1D" w:rsidP="007707D6">
            <w:pPr>
              <w:contextualSpacing/>
              <w:jc w:val="both"/>
              <w:rPr>
                <w:sz w:val="25"/>
                <w:szCs w:val="25"/>
              </w:rPr>
            </w:pPr>
            <w:r w:rsidRPr="000A771F">
              <w:rPr>
                <w:sz w:val="25"/>
                <w:szCs w:val="25"/>
              </w:rPr>
              <w:t>value</w:t>
            </w:r>
          </w:p>
        </w:tc>
        <w:tc>
          <w:tcPr>
            <w:tcW w:w="135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standard error</w:t>
            </w:r>
            <w:r w:rsidRPr="000A771F">
              <w:rPr>
                <w:sz w:val="25"/>
                <w:szCs w:val="25"/>
                <w:vertAlign w:val="superscript"/>
              </w:rPr>
              <w:t>a</w:t>
            </w:r>
          </w:p>
        </w:tc>
        <w:tc>
          <w:tcPr>
            <w:tcW w:w="135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T</w:t>
            </w:r>
            <w:r w:rsidRPr="000A771F">
              <w:rPr>
                <w:sz w:val="25"/>
                <w:szCs w:val="25"/>
                <w:vertAlign w:val="superscript"/>
              </w:rPr>
              <w:t>b</w:t>
            </w:r>
          </w:p>
        </w:tc>
        <w:tc>
          <w:tcPr>
            <w:tcW w:w="144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significance</w:t>
            </w:r>
          </w:p>
        </w:tc>
        <w:tc>
          <w:tcPr>
            <w:tcW w:w="3510" w:type="dxa"/>
            <w:gridSpan w:val="3"/>
            <w:tcBorders>
              <w:bottom w:val="single" w:sz="4" w:space="0" w:color="auto"/>
              <w:right w:val="single" w:sz="4" w:space="0" w:color="auto"/>
            </w:tcBorders>
          </w:tcPr>
          <w:p w:rsidR="004F5F1D" w:rsidRPr="000A771F" w:rsidRDefault="004F5F1D" w:rsidP="007707D6">
            <w:pPr>
              <w:contextualSpacing/>
              <w:jc w:val="center"/>
              <w:rPr>
                <w:sz w:val="25"/>
                <w:szCs w:val="25"/>
              </w:rPr>
            </w:pPr>
            <w:r w:rsidRPr="000A771F">
              <w:rPr>
                <w:sz w:val="25"/>
                <w:szCs w:val="25"/>
              </w:rPr>
              <w:t>Monte cario sig. (2-sided)</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sz w:val="25"/>
                <w:szCs w:val="25"/>
              </w:rPr>
            </w:pPr>
          </w:p>
        </w:tc>
        <w:tc>
          <w:tcPr>
            <w:tcW w:w="810" w:type="dxa"/>
            <w:vMerge/>
            <w:tcBorders>
              <w:left w:val="single" w:sz="4" w:space="0" w:color="auto"/>
            </w:tcBorders>
          </w:tcPr>
          <w:p w:rsidR="004F5F1D" w:rsidRPr="000A771F" w:rsidRDefault="004F5F1D" w:rsidP="007707D6">
            <w:pPr>
              <w:contextualSpacing/>
              <w:jc w:val="both"/>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val="restart"/>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Significance</w:t>
            </w:r>
          </w:p>
        </w:tc>
        <w:tc>
          <w:tcPr>
            <w:tcW w:w="2070" w:type="dxa"/>
            <w:gridSpan w:val="2"/>
            <w:tcBorders>
              <w:left w:val="single" w:sz="4" w:space="0" w:color="auto"/>
            </w:tcBorders>
          </w:tcPr>
          <w:p w:rsidR="004F5F1D" w:rsidRPr="000A771F" w:rsidRDefault="004F5F1D" w:rsidP="007707D6">
            <w:pPr>
              <w:contextualSpacing/>
              <w:jc w:val="center"/>
              <w:rPr>
                <w:sz w:val="25"/>
                <w:szCs w:val="25"/>
              </w:rPr>
            </w:pPr>
            <w:r w:rsidRPr="000A771F">
              <w:rPr>
                <w:sz w:val="25"/>
                <w:szCs w:val="25"/>
              </w:rPr>
              <w:t>95%  Confidence interval</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sz w:val="25"/>
                <w:szCs w:val="25"/>
              </w:rPr>
            </w:pPr>
          </w:p>
        </w:tc>
        <w:tc>
          <w:tcPr>
            <w:tcW w:w="810" w:type="dxa"/>
            <w:vMerge/>
            <w:tcBorders>
              <w:left w:val="single" w:sz="4" w:space="0" w:color="auto"/>
            </w:tcBorders>
          </w:tcPr>
          <w:p w:rsidR="004F5F1D" w:rsidRPr="000A771F" w:rsidRDefault="004F5F1D" w:rsidP="007707D6">
            <w:pPr>
              <w:contextualSpacing/>
              <w:jc w:val="both"/>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left w:val="single" w:sz="4" w:space="0" w:color="auto"/>
              <w:right w:val="single" w:sz="4" w:space="0" w:color="auto"/>
            </w:tcBorders>
          </w:tcPr>
          <w:p w:rsidR="004F5F1D" w:rsidRPr="000A771F" w:rsidRDefault="004F5F1D" w:rsidP="007707D6">
            <w:pPr>
              <w:contextualSpacing/>
              <w:jc w:val="both"/>
              <w:rPr>
                <w:b/>
                <w:sz w:val="25"/>
                <w:szCs w:val="25"/>
              </w:rPr>
            </w:pPr>
          </w:p>
        </w:tc>
        <w:tc>
          <w:tcPr>
            <w:tcW w:w="99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Lower Bond</w:t>
            </w:r>
          </w:p>
        </w:tc>
        <w:tc>
          <w:tcPr>
            <w:tcW w:w="1080" w:type="dxa"/>
          </w:tcPr>
          <w:p w:rsidR="004F5F1D" w:rsidRPr="000A771F" w:rsidRDefault="004F5F1D" w:rsidP="007707D6">
            <w:pPr>
              <w:contextualSpacing/>
              <w:jc w:val="both"/>
              <w:rPr>
                <w:sz w:val="25"/>
                <w:szCs w:val="25"/>
              </w:rPr>
            </w:pPr>
            <w:r w:rsidRPr="000A771F">
              <w:rPr>
                <w:sz w:val="25"/>
                <w:szCs w:val="25"/>
              </w:rPr>
              <w:t>Upper Bound</w:t>
            </w:r>
          </w:p>
        </w:tc>
      </w:tr>
      <w:tr w:rsidR="004F5F1D" w:rsidRPr="000A771F" w:rsidTr="007707D6">
        <w:tc>
          <w:tcPr>
            <w:tcW w:w="189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Interval by interval pearson’s R</w:t>
            </w:r>
          </w:p>
        </w:tc>
        <w:tc>
          <w:tcPr>
            <w:tcW w:w="81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921</w:t>
            </w:r>
          </w:p>
        </w:tc>
        <w:tc>
          <w:tcPr>
            <w:tcW w:w="135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018</w:t>
            </w: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26.372</w:t>
            </w: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990" w:type="dxa"/>
          </w:tcPr>
          <w:p w:rsidR="004F5F1D" w:rsidRPr="000A771F" w:rsidRDefault="004F5F1D" w:rsidP="007707D6">
            <w:pPr>
              <w:contextualSpacing/>
              <w:jc w:val="both"/>
              <w:rPr>
                <w:sz w:val="25"/>
                <w:szCs w:val="25"/>
              </w:rPr>
            </w:pPr>
            <w:r w:rsidRPr="000A771F">
              <w:rPr>
                <w:sz w:val="25"/>
                <w:szCs w:val="25"/>
              </w:rPr>
              <w:t>000</w:t>
            </w:r>
          </w:p>
        </w:tc>
        <w:tc>
          <w:tcPr>
            <w:tcW w:w="108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1890" w:type="dxa"/>
            <w:tcBorders>
              <w:right w:val="single" w:sz="4" w:space="0" w:color="auto"/>
            </w:tcBorders>
          </w:tcPr>
          <w:p w:rsidR="004F5F1D" w:rsidRPr="000A771F" w:rsidRDefault="004F5F1D" w:rsidP="007707D6">
            <w:pPr>
              <w:contextualSpacing/>
              <w:rPr>
                <w:sz w:val="25"/>
                <w:szCs w:val="25"/>
              </w:rPr>
            </w:pPr>
            <w:r w:rsidRPr="000A771F">
              <w:rPr>
                <w:sz w:val="25"/>
                <w:szCs w:val="25"/>
              </w:rPr>
              <w:t>Ordinal by ordinal Spearman Correlation</w:t>
            </w:r>
          </w:p>
        </w:tc>
        <w:tc>
          <w:tcPr>
            <w:tcW w:w="810" w:type="dxa"/>
            <w:tcBorders>
              <w:left w:val="single" w:sz="4" w:space="0" w:color="auto"/>
            </w:tcBorders>
          </w:tcPr>
          <w:p w:rsidR="004F5F1D" w:rsidRPr="000A771F" w:rsidRDefault="004F5F1D" w:rsidP="007707D6">
            <w:pPr>
              <w:contextualSpacing/>
              <w:rPr>
                <w:sz w:val="25"/>
                <w:szCs w:val="25"/>
              </w:rPr>
            </w:pPr>
            <w:r w:rsidRPr="000A771F">
              <w:rPr>
                <w:sz w:val="25"/>
                <w:szCs w:val="25"/>
              </w:rPr>
              <w:t>890</w:t>
            </w:r>
          </w:p>
        </w:tc>
        <w:tc>
          <w:tcPr>
            <w:tcW w:w="135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027</w:t>
            </w: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21.763</w:t>
            </w: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990" w:type="dxa"/>
          </w:tcPr>
          <w:p w:rsidR="004F5F1D" w:rsidRPr="000A771F" w:rsidRDefault="004F5F1D" w:rsidP="007707D6">
            <w:pPr>
              <w:contextualSpacing/>
              <w:jc w:val="both"/>
              <w:rPr>
                <w:sz w:val="25"/>
                <w:szCs w:val="25"/>
              </w:rPr>
            </w:pPr>
            <w:r w:rsidRPr="000A771F">
              <w:rPr>
                <w:sz w:val="25"/>
                <w:szCs w:val="25"/>
              </w:rPr>
              <w:t>000</w:t>
            </w:r>
          </w:p>
        </w:tc>
        <w:tc>
          <w:tcPr>
            <w:tcW w:w="108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1890" w:type="dxa"/>
            <w:tcBorders>
              <w:right w:val="single" w:sz="4" w:space="0" w:color="auto"/>
            </w:tcBorders>
          </w:tcPr>
          <w:p w:rsidR="004F5F1D" w:rsidRPr="000A771F" w:rsidRDefault="004F5F1D" w:rsidP="007707D6">
            <w:pPr>
              <w:contextualSpacing/>
              <w:rPr>
                <w:sz w:val="25"/>
                <w:szCs w:val="25"/>
              </w:rPr>
            </w:pPr>
            <w:r w:rsidRPr="000A771F">
              <w:rPr>
                <w:sz w:val="25"/>
                <w:szCs w:val="25"/>
              </w:rPr>
              <w:t>No of valid cases</w:t>
            </w:r>
          </w:p>
        </w:tc>
        <w:tc>
          <w:tcPr>
            <w:tcW w:w="810" w:type="dxa"/>
            <w:tcBorders>
              <w:left w:val="single" w:sz="4" w:space="0" w:color="auto"/>
            </w:tcBorders>
          </w:tcPr>
          <w:p w:rsidR="004F5F1D" w:rsidRPr="000A771F" w:rsidRDefault="004F5F1D" w:rsidP="007707D6">
            <w:pPr>
              <w:contextualSpacing/>
              <w:rPr>
                <w:sz w:val="25"/>
                <w:szCs w:val="25"/>
              </w:rPr>
            </w:pPr>
            <w:r w:rsidRPr="000A771F">
              <w:rPr>
                <w:sz w:val="25"/>
                <w:szCs w:val="25"/>
              </w:rPr>
              <w:t>126</w:t>
            </w:r>
          </w:p>
        </w:tc>
        <w:tc>
          <w:tcPr>
            <w:tcW w:w="1350" w:type="dxa"/>
            <w:tcBorders>
              <w:right w:val="single" w:sz="4" w:space="0" w:color="auto"/>
            </w:tcBorders>
          </w:tcPr>
          <w:p w:rsidR="004F5F1D" w:rsidRPr="000A771F" w:rsidRDefault="004F5F1D" w:rsidP="007707D6">
            <w:pPr>
              <w:contextualSpacing/>
              <w:jc w:val="both"/>
              <w:rPr>
                <w:sz w:val="25"/>
                <w:szCs w:val="25"/>
              </w:rPr>
            </w:pP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p>
        </w:tc>
        <w:tc>
          <w:tcPr>
            <w:tcW w:w="1440" w:type="dxa"/>
            <w:tcBorders>
              <w:left w:val="single" w:sz="4" w:space="0" w:color="auto"/>
            </w:tcBorders>
          </w:tcPr>
          <w:p w:rsidR="004F5F1D" w:rsidRPr="000A771F" w:rsidRDefault="004F5F1D" w:rsidP="007707D6">
            <w:pPr>
              <w:contextualSpacing/>
              <w:jc w:val="both"/>
              <w:rPr>
                <w:sz w:val="25"/>
                <w:szCs w:val="25"/>
              </w:rPr>
            </w:pPr>
          </w:p>
        </w:tc>
        <w:tc>
          <w:tcPr>
            <w:tcW w:w="1440" w:type="dxa"/>
          </w:tcPr>
          <w:p w:rsidR="004F5F1D" w:rsidRPr="000A771F" w:rsidRDefault="004F5F1D" w:rsidP="007707D6">
            <w:pPr>
              <w:contextualSpacing/>
              <w:jc w:val="both"/>
              <w:rPr>
                <w:sz w:val="25"/>
                <w:szCs w:val="25"/>
              </w:rPr>
            </w:pPr>
          </w:p>
        </w:tc>
        <w:tc>
          <w:tcPr>
            <w:tcW w:w="990" w:type="dxa"/>
          </w:tcPr>
          <w:p w:rsidR="004F5F1D" w:rsidRPr="000A771F" w:rsidRDefault="004F5F1D" w:rsidP="007707D6">
            <w:pPr>
              <w:contextualSpacing/>
              <w:jc w:val="both"/>
              <w:rPr>
                <w:sz w:val="25"/>
                <w:szCs w:val="25"/>
              </w:rPr>
            </w:pPr>
          </w:p>
        </w:tc>
        <w:tc>
          <w:tcPr>
            <w:tcW w:w="108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bCs/>
          <w:sz w:val="25"/>
          <w:szCs w:val="25"/>
        </w:rPr>
      </w:pPr>
      <w:r w:rsidRPr="000A771F">
        <w:rPr>
          <w:b/>
          <w:bCs/>
          <w:sz w:val="25"/>
          <w:szCs w:val="25"/>
        </w:rPr>
        <w:lastRenderedPageBreak/>
        <w:t xml:space="preserve">Source: </w:t>
      </w:r>
      <w:r w:rsidR="00B66700" w:rsidRPr="000A771F">
        <w:rPr>
          <w:b/>
          <w:bCs/>
          <w:sz w:val="25"/>
          <w:szCs w:val="25"/>
        </w:rPr>
        <w:t>SPSS computation</w:t>
      </w:r>
      <w:r w:rsidRPr="000A771F">
        <w:rPr>
          <w:b/>
          <w:bCs/>
          <w:sz w:val="25"/>
          <w:szCs w:val="25"/>
        </w:rPr>
        <w:t xml:space="preserve">, </w:t>
      </w:r>
      <w:r w:rsidR="00B66700" w:rsidRPr="000A771F">
        <w:rPr>
          <w:b/>
          <w:bCs/>
          <w:sz w:val="25"/>
          <w:szCs w:val="25"/>
        </w:rPr>
        <w:t>2025</w:t>
      </w:r>
    </w:p>
    <w:p w:rsidR="004F5F1D" w:rsidRPr="000A771F" w:rsidRDefault="004F5F1D" w:rsidP="004F5F1D">
      <w:pPr>
        <w:pStyle w:val="ListParagraph"/>
        <w:numPr>
          <w:ilvl w:val="0"/>
          <w:numId w:val="18"/>
        </w:numPr>
        <w:spacing w:after="0" w:line="480" w:lineRule="auto"/>
        <w:rPr>
          <w:rFonts w:ascii="Times New Roman" w:hAnsi="Times New Roman"/>
          <w:bCs/>
          <w:sz w:val="25"/>
          <w:szCs w:val="25"/>
        </w:rPr>
      </w:pPr>
      <w:r w:rsidRPr="000A771F">
        <w:rPr>
          <w:rFonts w:ascii="Times New Roman" w:hAnsi="Times New Roman"/>
          <w:bCs/>
          <w:sz w:val="25"/>
          <w:szCs w:val="25"/>
        </w:rPr>
        <w:t>Not assuming the null hypothesis.</w:t>
      </w:r>
    </w:p>
    <w:p w:rsidR="004F5F1D" w:rsidRPr="000A771F" w:rsidRDefault="004F5F1D" w:rsidP="004F5F1D">
      <w:pPr>
        <w:pStyle w:val="ListParagraph"/>
        <w:numPr>
          <w:ilvl w:val="0"/>
          <w:numId w:val="18"/>
        </w:numPr>
        <w:spacing w:after="0" w:line="480" w:lineRule="auto"/>
        <w:rPr>
          <w:rFonts w:ascii="Times New Roman" w:hAnsi="Times New Roman"/>
          <w:bCs/>
          <w:sz w:val="25"/>
          <w:szCs w:val="25"/>
        </w:rPr>
      </w:pPr>
      <w:r w:rsidRPr="000A771F">
        <w:rPr>
          <w:rFonts w:ascii="Times New Roman" w:hAnsi="Times New Roman"/>
          <w:bCs/>
          <w:sz w:val="25"/>
          <w:szCs w:val="25"/>
        </w:rPr>
        <w:t>Using the asymptotic standard error assuming the null hypothesis.</w:t>
      </w:r>
    </w:p>
    <w:p w:rsidR="004F5F1D" w:rsidRPr="000A771F" w:rsidRDefault="004F5F1D" w:rsidP="004F5F1D">
      <w:pPr>
        <w:pStyle w:val="ListParagraph"/>
        <w:numPr>
          <w:ilvl w:val="0"/>
          <w:numId w:val="18"/>
        </w:numPr>
        <w:spacing w:after="0" w:line="480" w:lineRule="auto"/>
        <w:rPr>
          <w:rFonts w:ascii="Times New Roman" w:hAnsi="Times New Roman"/>
          <w:bCs/>
          <w:sz w:val="25"/>
          <w:szCs w:val="25"/>
        </w:rPr>
      </w:pPr>
      <w:r w:rsidRPr="000A771F">
        <w:rPr>
          <w:rFonts w:ascii="Times New Roman" w:hAnsi="Times New Roman"/>
          <w:bCs/>
          <w:sz w:val="25"/>
          <w:szCs w:val="25"/>
        </w:rPr>
        <w:t>Based on normal approximation.</w:t>
      </w:r>
    </w:p>
    <w:p w:rsidR="004F5F1D" w:rsidRPr="000A771F" w:rsidRDefault="004F5F1D" w:rsidP="004F5F1D">
      <w:pPr>
        <w:pStyle w:val="ListParagraph"/>
        <w:numPr>
          <w:ilvl w:val="0"/>
          <w:numId w:val="18"/>
        </w:numPr>
        <w:spacing w:after="0" w:line="480" w:lineRule="auto"/>
        <w:rPr>
          <w:rFonts w:ascii="Times New Roman" w:hAnsi="Times New Roman"/>
          <w:bCs/>
          <w:sz w:val="25"/>
          <w:szCs w:val="25"/>
        </w:rPr>
      </w:pPr>
      <w:r w:rsidRPr="000A771F">
        <w:rPr>
          <w:rFonts w:ascii="Times New Roman" w:hAnsi="Times New Roman"/>
          <w:bCs/>
          <w:sz w:val="25"/>
          <w:szCs w:val="25"/>
        </w:rPr>
        <w:t xml:space="preserve">Based on 126 sampled tables. </w:t>
      </w:r>
    </w:p>
    <w:p w:rsidR="004F5F1D" w:rsidRPr="000A771F" w:rsidRDefault="004F5F1D" w:rsidP="004F5F1D">
      <w:pPr>
        <w:spacing w:line="480" w:lineRule="auto"/>
        <w:contextualSpacing/>
        <w:jc w:val="both"/>
        <w:rPr>
          <w:sz w:val="25"/>
          <w:szCs w:val="25"/>
        </w:rPr>
      </w:pPr>
      <w:r w:rsidRPr="000A771F">
        <w:rPr>
          <w:sz w:val="25"/>
          <w:szCs w:val="25"/>
        </w:rPr>
        <w:t xml:space="preserve">Also, further findings from the result of the Spearman rho (0.890), Pearson’s R (0.921) in table 4.4.3 indicate the strength of relationship between delegation of authority and employee commitment at work in </w:t>
      </w:r>
      <w:r w:rsidR="00B66700" w:rsidRPr="000A771F">
        <w:rPr>
          <w:sz w:val="25"/>
          <w:szCs w:val="25"/>
        </w:rPr>
        <w:t>NDE</w:t>
      </w:r>
      <w:r w:rsidRPr="000A771F">
        <w:rPr>
          <w:sz w:val="25"/>
          <w:szCs w:val="25"/>
        </w:rPr>
        <w:t xml:space="preserve"> is high and that the direction of relationship is positive. This mean the higher the delegation of authority the greater the employee commitment at work in </w:t>
      </w:r>
      <w:r w:rsidR="00B66700" w:rsidRPr="000A771F">
        <w:rPr>
          <w:sz w:val="25"/>
          <w:szCs w:val="25"/>
        </w:rPr>
        <w:t>NDE</w:t>
      </w:r>
      <w:r w:rsidRPr="000A771F">
        <w:rPr>
          <w:sz w:val="25"/>
          <w:szCs w:val="25"/>
        </w:rPr>
        <w:t>. Since the p-values are less than the designated alpha level at 5%. i.e. p-values=0.00</w:t>
      </w:r>
      <w:r w:rsidRPr="000A771F">
        <w:rPr>
          <w:i/>
          <w:sz w:val="25"/>
          <w:szCs w:val="25"/>
        </w:rPr>
        <w:t>&lt;</w:t>
      </w:r>
      <w:r w:rsidRPr="000A771F">
        <w:rPr>
          <w:sz w:val="25"/>
          <w:szCs w:val="25"/>
        </w:rPr>
        <w:t xml:space="preserve">0.05, the null hypothesis is rejected and the alternate hypothesis is accepted by concluded that there is enough evidence to suggest that there is direct positive significant relationship between delegation of authority and commitment to work at </w:t>
      </w:r>
      <w:r w:rsidR="00B66700" w:rsidRPr="000A771F">
        <w:rPr>
          <w:sz w:val="25"/>
          <w:szCs w:val="25"/>
        </w:rPr>
        <w:t>NDE</w:t>
      </w:r>
      <w:r w:rsidRPr="000A771F">
        <w:rPr>
          <w:sz w:val="25"/>
          <w:szCs w:val="25"/>
        </w:rPr>
        <w:t xml:space="preserve"> Ilorin at 5% level. </w:t>
      </w:r>
    </w:p>
    <w:p w:rsidR="004F5F1D" w:rsidRPr="000A771F" w:rsidRDefault="004F5F1D" w:rsidP="0050454C">
      <w:pPr>
        <w:rPr>
          <w:b/>
          <w:sz w:val="25"/>
          <w:szCs w:val="25"/>
        </w:rPr>
      </w:pPr>
      <w:r w:rsidRPr="000A771F">
        <w:rPr>
          <w:b/>
          <w:sz w:val="25"/>
          <w:szCs w:val="25"/>
        </w:rPr>
        <w:t xml:space="preserve">H02: Delegation of authority do not has relationship with decision making process at </w:t>
      </w:r>
      <w:r w:rsidR="00B66700" w:rsidRPr="000A771F">
        <w:rPr>
          <w:b/>
          <w:sz w:val="25"/>
          <w:szCs w:val="25"/>
        </w:rPr>
        <w:t>NDE</w:t>
      </w:r>
      <w:r w:rsidRPr="000A771F">
        <w:rPr>
          <w:b/>
          <w:sz w:val="25"/>
          <w:szCs w:val="25"/>
        </w:rPr>
        <w:t xml:space="preserve"> Ilorin</w:t>
      </w:r>
    </w:p>
    <w:p w:rsidR="004F5F1D" w:rsidRPr="000A771F" w:rsidRDefault="004F5F1D" w:rsidP="004F5F1D">
      <w:pPr>
        <w:contextualSpacing/>
        <w:jc w:val="both"/>
        <w:rPr>
          <w:b/>
          <w:sz w:val="25"/>
          <w:szCs w:val="25"/>
        </w:rPr>
      </w:pPr>
      <w:r w:rsidRPr="000A771F">
        <w:rPr>
          <w:b/>
          <w:sz w:val="25"/>
          <w:szCs w:val="25"/>
        </w:rPr>
        <w:t>Table 4.4.4: DELEGATION AUTHORITY DECISION MAKING CROSS TABULATION</w:t>
      </w:r>
    </w:p>
    <w:p w:rsidR="004F5F1D" w:rsidRPr="000A771F" w:rsidRDefault="004F5F1D" w:rsidP="004F5F1D">
      <w:pPr>
        <w:contextualSpacing/>
        <w:jc w:val="both"/>
        <w:rPr>
          <w:b/>
          <w:sz w:val="25"/>
          <w:szCs w:val="25"/>
        </w:rPr>
      </w:pPr>
      <w:r w:rsidRPr="000A771F">
        <w:rPr>
          <w:b/>
          <w:sz w:val="25"/>
          <w:szCs w:val="25"/>
        </w:rPr>
        <w:t>Count</w:t>
      </w:r>
    </w:p>
    <w:tbl>
      <w:tblPr>
        <w:tblStyle w:val="TableGrid"/>
        <w:tblW w:w="10170" w:type="dxa"/>
        <w:tblInd w:w="-612" w:type="dxa"/>
        <w:tblLayout w:type="fixed"/>
        <w:tblLook w:val="04A0"/>
      </w:tblPr>
      <w:tblGrid>
        <w:gridCol w:w="3690"/>
        <w:gridCol w:w="1350"/>
        <w:gridCol w:w="2160"/>
        <w:gridCol w:w="1710"/>
        <w:gridCol w:w="1260"/>
      </w:tblGrid>
      <w:tr w:rsidR="004F5F1D" w:rsidRPr="000A771F" w:rsidTr="007707D6">
        <w:tc>
          <w:tcPr>
            <w:tcW w:w="3690" w:type="dxa"/>
            <w:vMerge w:val="restart"/>
          </w:tcPr>
          <w:p w:rsidR="004F5F1D" w:rsidRPr="000A771F" w:rsidRDefault="004F5F1D" w:rsidP="007707D6">
            <w:pPr>
              <w:contextualSpacing/>
              <w:jc w:val="both"/>
              <w:rPr>
                <w:sz w:val="25"/>
                <w:szCs w:val="25"/>
              </w:rPr>
            </w:pPr>
          </w:p>
        </w:tc>
        <w:tc>
          <w:tcPr>
            <w:tcW w:w="5220" w:type="dxa"/>
            <w:gridSpan w:val="3"/>
            <w:tcBorders>
              <w:bottom w:val="single" w:sz="4" w:space="0" w:color="auto"/>
            </w:tcBorders>
          </w:tcPr>
          <w:p w:rsidR="004F5F1D" w:rsidRPr="000A771F" w:rsidRDefault="004F5F1D" w:rsidP="007707D6">
            <w:pPr>
              <w:contextualSpacing/>
              <w:jc w:val="center"/>
              <w:rPr>
                <w:sz w:val="25"/>
                <w:szCs w:val="25"/>
              </w:rPr>
            </w:pPr>
            <w:r w:rsidRPr="000A771F">
              <w:rPr>
                <w:b/>
                <w:sz w:val="25"/>
                <w:szCs w:val="25"/>
              </w:rPr>
              <w:t>DECISION MAKING</w:t>
            </w:r>
          </w:p>
        </w:tc>
        <w:tc>
          <w:tcPr>
            <w:tcW w:w="1260" w:type="dxa"/>
          </w:tcPr>
          <w:p w:rsidR="004F5F1D" w:rsidRPr="000A771F" w:rsidRDefault="004F5F1D" w:rsidP="007707D6">
            <w:pPr>
              <w:contextualSpacing/>
              <w:jc w:val="both"/>
              <w:rPr>
                <w:b/>
                <w:sz w:val="25"/>
                <w:szCs w:val="25"/>
              </w:rPr>
            </w:pPr>
          </w:p>
        </w:tc>
      </w:tr>
      <w:tr w:rsidR="004F5F1D" w:rsidRPr="000A771F" w:rsidTr="007707D6">
        <w:tc>
          <w:tcPr>
            <w:tcW w:w="3690" w:type="dxa"/>
            <w:vMerge/>
          </w:tcPr>
          <w:p w:rsidR="004F5F1D" w:rsidRPr="000A771F" w:rsidRDefault="004F5F1D" w:rsidP="007707D6">
            <w:pPr>
              <w:contextualSpacing/>
              <w:jc w:val="both"/>
              <w:rPr>
                <w:b/>
                <w:sz w:val="25"/>
                <w:szCs w:val="25"/>
              </w:rPr>
            </w:pPr>
          </w:p>
        </w:tc>
        <w:tc>
          <w:tcPr>
            <w:tcW w:w="1350" w:type="dxa"/>
            <w:tcBorders>
              <w:top w:val="single" w:sz="4" w:space="0" w:color="auto"/>
            </w:tcBorders>
          </w:tcPr>
          <w:p w:rsidR="004F5F1D" w:rsidRPr="000A771F" w:rsidRDefault="004F5F1D" w:rsidP="007707D6">
            <w:pPr>
              <w:contextualSpacing/>
              <w:jc w:val="center"/>
              <w:rPr>
                <w:b/>
                <w:sz w:val="25"/>
                <w:szCs w:val="25"/>
              </w:rPr>
            </w:pPr>
            <w:r w:rsidRPr="000A771F">
              <w:rPr>
                <w:b/>
                <w:sz w:val="25"/>
                <w:szCs w:val="25"/>
              </w:rPr>
              <w:t>AGREE</w:t>
            </w:r>
          </w:p>
        </w:tc>
        <w:tc>
          <w:tcPr>
            <w:tcW w:w="2160" w:type="dxa"/>
          </w:tcPr>
          <w:p w:rsidR="004F5F1D" w:rsidRPr="000A771F" w:rsidRDefault="00B66700" w:rsidP="007707D6">
            <w:pPr>
              <w:contextualSpacing/>
              <w:jc w:val="both"/>
              <w:rPr>
                <w:b/>
                <w:sz w:val="25"/>
                <w:szCs w:val="25"/>
              </w:rPr>
            </w:pPr>
            <w:r w:rsidRPr="000A771F">
              <w:rPr>
                <w:b/>
                <w:sz w:val="25"/>
                <w:szCs w:val="25"/>
              </w:rPr>
              <w:t>UNDECIDED</w:t>
            </w:r>
          </w:p>
        </w:tc>
        <w:tc>
          <w:tcPr>
            <w:tcW w:w="1710" w:type="dxa"/>
          </w:tcPr>
          <w:p w:rsidR="004F5F1D" w:rsidRPr="000A771F" w:rsidRDefault="004F5F1D" w:rsidP="007707D6">
            <w:pPr>
              <w:contextualSpacing/>
              <w:jc w:val="both"/>
              <w:rPr>
                <w:b/>
                <w:sz w:val="25"/>
                <w:szCs w:val="25"/>
              </w:rPr>
            </w:pPr>
            <w:r w:rsidRPr="000A771F">
              <w:rPr>
                <w:b/>
                <w:sz w:val="25"/>
                <w:szCs w:val="25"/>
              </w:rPr>
              <w:t>DISAGREE</w:t>
            </w:r>
          </w:p>
        </w:tc>
        <w:tc>
          <w:tcPr>
            <w:tcW w:w="1260" w:type="dxa"/>
          </w:tcPr>
          <w:p w:rsidR="004F5F1D" w:rsidRPr="000A771F" w:rsidRDefault="004F5F1D" w:rsidP="007707D6">
            <w:pPr>
              <w:contextualSpacing/>
              <w:jc w:val="both"/>
              <w:rPr>
                <w:b/>
                <w:sz w:val="25"/>
                <w:szCs w:val="25"/>
              </w:rPr>
            </w:pPr>
            <w:r w:rsidRPr="000A771F">
              <w:rPr>
                <w:b/>
                <w:sz w:val="25"/>
                <w:szCs w:val="25"/>
              </w:rPr>
              <w:t>TOTAL</w:t>
            </w:r>
          </w:p>
        </w:tc>
      </w:tr>
      <w:tr w:rsidR="004F5F1D" w:rsidRPr="000A771F" w:rsidTr="007707D6">
        <w:tc>
          <w:tcPr>
            <w:tcW w:w="3690" w:type="dxa"/>
          </w:tcPr>
          <w:p w:rsidR="004F5F1D" w:rsidRPr="000A771F" w:rsidRDefault="004F5F1D" w:rsidP="007707D6">
            <w:pPr>
              <w:contextualSpacing/>
              <w:jc w:val="both"/>
              <w:rPr>
                <w:sz w:val="25"/>
                <w:szCs w:val="25"/>
              </w:rPr>
            </w:pPr>
            <w:r w:rsidRPr="000A771F">
              <w:rPr>
                <w:sz w:val="25"/>
                <w:szCs w:val="25"/>
              </w:rPr>
              <w:lastRenderedPageBreak/>
              <w:t>Delegation of authority Agree</w:t>
            </w:r>
          </w:p>
        </w:tc>
        <w:tc>
          <w:tcPr>
            <w:tcW w:w="1350" w:type="dxa"/>
          </w:tcPr>
          <w:p w:rsidR="004F5F1D" w:rsidRPr="000A771F" w:rsidRDefault="004F5F1D" w:rsidP="007707D6">
            <w:pPr>
              <w:contextualSpacing/>
              <w:jc w:val="both"/>
              <w:rPr>
                <w:sz w:val="25"/>
                <w:szCs w:val="25"/>
              </w:rPr>
            </w:pPr>
            <w:r w:rsidRPr="000A771F">
              <w:rPr>
                <w:sz w:val="25"/>
                <w:szCs w:val="25"/>
              </w:rPr>
              <w:t>80</w:t>
            </w:r>
          </w:p>
        </w:tc>
        <w:tc>
          <w:tcPr>
            <w:tcW w:w="2160" w:type="dxa"/>
          </w:tcPr>
          <w:p w:rsidR="004F5F1D" w:rsidRPr="000A771F" w:rsidRDefault="004F5F1D" w:rsidP="007707D6">
            <w:pPr>
              <w:contextualSpacing/>
              <w:jc w:val="both"/>
              <w:rPr>
                <w:sz w:val="25"/>
                <w:szCs w:val="25"/>
              </w:rPr>
            </w:pPr>
            <w:r w:rsidRPr="000A771F">
              <w:rPr>
                <w:sz w:val="25"/>
                <w:szCs w:val="25"/>
              </w:rPr>
              <w:t>0</w:t>
            </w:r>
          </w:p>
        </w:tc>
        <w:tc>
          <w:tcPr>
            <w:tcW w:w="1710" w:type="dxa"/>
          </w:tcPr>
          <w:p w:rsidR="004F5F1D" w:rsidRPr="000A771F" w:rsidRDefault="004F5F1D" w:rsidP="007707D6">
            <w:pPr>
              <w:contextualSpacing/>
              <w:jc w:val="both"/>
              <w:rPr>
                <w:sz w:val="25"/>
                <w:szCs w:val="25"/>
              </w:rPr>
            </w:pPr>
            <w:r w:rsidRPr="000A771F">
              <w:rPr>
                <w:sz w:val="25"/>
                <w:szCs w:val="25"/>
              </w:rPr>
              <w:t>0</w:t>
            </w:r>
          </w:p>
        </w:tc>
        <w:tc>
          <w:tcPr>
            <w:tcW w:w="1260" w:type="dxa"/>
          </w:tcPr>
          <w:p w:rsidR="004F5F1D" w:rsidRPr="000A771F" w:rsidRDefault="004F5F1D" w:rsidP="007707D6">
            <w:pPr>
              <w:contextualSpacing/>
              <w:jc w:val="both"/>
              <w:rPr>
                <w:sz w:val="25"/>
                <w:szCs w:val="25"/>
              </w:rPr>
            </w:pPr>
            <w:r w:rsidRPr="000A771F">
              <w:rPr>
                <w:sz w:val="25"/>
                <w:szCs w:val="25"/>
              </w:rPr>
              <w:t>80</w:t>
            </w:r>
          </w:p>
        </w:tc>
      </w:tr>
      <w:tr w:rsidR="004F5F1D" w:rsidRPr="000A771F" w:rsidTr="007707D6">
        <w:tc>
          <w:tcPr>
            <w:tcW w:w="3690" w:type="dxa"/>
          </w:tcPr>
          <w:p w:rsidR="004F5F1D" w:rsidRPr="000A771F" w:rsidRDefault="00B66700" w:rsidP="007707D6">
            <w:pPr>
              <w:contextualSpacing/>
              <w:jc w:val="right"/>
              <w:rPr>
                <w:sz w:val="25"/>
                <w:szCs w:val="25"/>
              </w:rPr>
            </w:pPr>
            <w:r w:rsidRPr="000A771F">
              <w:rPr>
                <w:sz w:val="25"/>
                <w:szCs w:val="25"/>
              </w:rPr>
              <w:t>Undecided</w:t>
            </w:r>
          </w:p>
        </w:tc>
        <w:tc>
          <w:tcPr>
            <w:tcW w:w="1350" w:type="dxa"/>
          </w:tcPr>
          <w:p w:rsidR="004F5F1D" w:rsidRPr="000A771F" w:rsidRDefault="004F5F1D" w:rsidP="007707D6">
            <w:pPr>
              <w:contextualSpacing/>
              <w:jc w:val="both"/>
              <w:rPr>
                <w:sz w:val="25"/>
                <w:szCs w:val="25"/>
              </w:rPr>
            </w:pPr>
            <w:r w:rsidRPr="000A771F">
              <w:rPr>
                <w:sz w:val="25"/>
                <w:szCs w:val="25"/>
              </w:rPr>
              <w:t>15</w:t>
            </w:r>
          </w:p>
        </w:tc>
        <w:tc>
          <w:tcPr>
            <w:tcW w:w="2160" w:type="dxa"/>
          </w:tcPr>
          <w:p w:rsidR="004F5F1D" w:rsidRPr="000A771F" w:rsidRDefault="004F5F1D" w:rsidP="007707D6">
            <w:pPr>
              <w:contextualSpacing/>
              <w:jc w:val="both"/>
              <w:rPr>
                <w:sz w:val="25"/>
                <w:szCs w:val="25"/>
              </w:rPr>
            </w:pPr>
            <w:r w:rsidRPr="000A771F">
              <w:rPr>
                <w:sz w:val="25"/>
                <w:szCs w:val="25"/>
              </w:rPr>
              <w:t>1</w:t>
            </w:r>
          </w:p>
        </w:tc>
        <w:tc>
          <w:tcPr>
            <w:tcW w:w="1710" w:type="dxa"/>
          </w:tcPr>
          <w:p w:rsidR="004F5F1D" w:rsidRPr="000A771F" w:rsidRDefault="004F5F1D" w:rsidP="007707D6">
            <w:pPr>
              <w:contextualSpacing/>
              <w:jc w:val="both"/>
              <w:rPr>
                <w:sz w:val="25"/>
                <w:szCs w:val="25"/>
              </w:rPr>
            </w:pPr>
            <w:r w:rsidRPr="000A771F">
              <w:rPr>
                <w:sz w:val="25"/>
                <w:szCs w:val="25"/>
              </w:rPr>
              <w:t>0</w:t>
            </w:r>
          </w:p>
        </w:tc>
        <w:tc>
          <w:tcPr>
            <w:tcW w:w="1260" w:type="dxa"/>
          </w:tcPr>
          <w:p w:rsidR="004F5F1D" w:rsidRPr="000A771F" w:rsidRDefault="004F5F1D" w:rsidP="007707D6">
            <w:pPr>
              <w:contextualSpacing/>
              <w:jc w:val="both"/>
              <w:rPr>
                <w:sz w:val="25"/>
                <w:szCs w:val="25"/>
              </w:rPr>
            </w:pPr>
            <w:r w:rsidRPr="000A771F">
              <w:rPr>
                <w:sz w:val="25"/>
                <w:szCs w:val="25"/>
              </w:rPr>
              <w:t>16</w:t>
            </w:r>
          </w:p>
        </w:tc>
      </w:tr>
      <w:tr w:rsidR="004F5F1D" w:rsidRPr="000A771F" w:rsidTr="007707D6">
        <w:tc>
          <w:tcPr>
            <w:tcW w:w="3690" w:type="dxa"/>
          </w:tcPr>
          <w:p w:rsidR="004F5F1D" w:rsidRPr="000A771F" w:rsidRDefault="004F5F1D" w:rsidP="007707D6">
            <w:pPr>
              <w:contextualSpacing/>
              <w:jc w:val="right"/>
              <w:rPr>
                <w:sz w:val="25"/>
                <w:szCs w:val="25"/>
              </w:rPr>
            </w:pPr>
            <w:r w:rsidRPr="000A771F">
              <w:rPr>
                <w:sz w:val="25"/>
                <w:szCs w:val="25"/>
              </w:rPr>
              <w:t>Disagree</w:t>
            </w:r>
          </w:p>
        </w:tc>
        <w:tc>
          <w:tcPr>
            <w:tcW w:w="1350" w:type="dxa"/>
          </w:tcPr>
          <w:p w:rsidR="004F5F1D" w:rsidRPr="000A771F" w:rsidRDefault="004F5F1D" w:rsidP="007707D6">
            <w:pPr>
              <w:contextualSpacing/>
              <w:jc w:val="both"/>
              <w:rPr>
                <w:sz w:val="25"/>
                <w:szCs w:val="25"/>
              </w:rPr>
            </w:pPr>
            <w:r w:rsidRPr="000A771F">
              <w:rPr>
                <w:sz w:val="25"/>
                <w:szCs w:val="25"/>
              </w:rPr>
              <w:t>0</w:t>
            </w:r>
          </w:p>
        </w:tc>
        <w:tc>
          <w:tcPr>
            <w:tcW w:w="2160" w:type="dxa"/>
          </w:tcPr>
          <w:p w:rsidR="004F5F1D" w:rsidRPr="000A771F" w:rsidRDefault="004F5F1D" w:rsidP="007707D6">
            <w:pPr>
              <w:contextualSpacing/>
              <w:jc w:val="both"/>
              <w:rPr>
                <w:sz w:val="25"/>
                <w:szCs w:val="25"/>
              </w:rPr>
            </w:pPr>
            <w:r w:rsidRPr="000A771F">
              <w:rPr>
                <w:sz w:val="25"/>
                <w:szCs w:val="25"/>
              </w:rPr>
              <w:t>8</w:t>
            </w:r>
          </w:p>
        </w:tc>
        <w:tc>
          <w:tcPr>
            <w:tcW w:w="1710" w:type="dxa"/>
          </w:tcPr>
          <w:p w:rsidR="004F5F1D" w:rsidRPr="000A771F" w:rsidRDefault="004F5F1D" w:rsidP="007707D6">
            <w:pPr>
              <w:contextualSpacing/>
              <w:jc w:val="both"/>
              <w:rPr>
                <w:sz w:val="25"/>
                <w:szCs w:val="25"/>
              </w:rPr>
            </w:pPr>
            <w:r w:rsidRPr="000A771F">
              <w:rPr>
                <w:sz w:val="25"/>
                <w:szCs w:val="25"/>
              </w:rPr>
              <w:t>22</w:t>
            </w:r>
          </w:p>
        </w:tc>
        <w:tc>
          <w:tcPr>
            <w:tcW w:w="1260" w:type="dxa"/>
          </w:tcPr>
          <w:p w:rsidR="004F5F1D" w:rsidRPr="000A771F" w:rsidRDefault="004F5F1D" w:rsidP="007707D6">
            <w:pPr>
              <w:contextualSpacing/>
              <w:jc w:val="both"/>
              <w:rPr>
                <w:sz w:val="25"/>
                <w:szCs w:val="25"/>
              </w:rPr>
            </w:pPr>
            <w:r w:rsidRPr="000A771F">
              <w:rPr>
                <w:sz w:val="25"/>
                <w:szCs w:val="25"/>
              </w:rPr>
              <w:t>30</w:t>
            </w:r>
          </w:p>
        </w:tc>
      </w:tr>
      <w:tr w:rsidR="004F5F1D" w:rsidRPr="000A771F" w:rsidTr="007707D6">
        <w:tc>
          <w:tcPr>
            <w:tcW w:w="3690" w:type="dxa"/>
          </w:tcPr>
          <w:p w:rsidR="004F5F1D" w:rsidRPr="000A771F" w:rsidRDefault="004F5F1D" w:rsidP="007707D6">
            <w:pPr>
              <w:contextualSpacing/>
              <w:jc w:val="both"/>
              <w:rPr>
                <w:sz w:val="25"/>
                <w:szCs w:val="25"/>
              </w:rPr>
            </w:pPr>
            <w:r w:rsidRPr="000A771F">
              <w:rPr>
                <w:sz w:val="25"/>
                <w:szCs w:val="25"/>
              </w:rPr>
              <w:t>Total</w:t>
            </w:r>
          </w:p>
        </w:tc>
        <w:tc>
          <w:tcPr>
            <w:tcW w:w="1350" w:type="dxa"/>
          </w:tcPr>
          <w:p w:rsidR="004F5F1D" w:rsidRPr="000A771F" w:rsidRDefault="004F5F1D" w:rsidP="007707D6">
            <w:pPr>
              <w:contextualSpacing/>
              <w:jc w:val="both"/>
              <w:rPr>
                <w:sz w:val="25"/>
                <w:szCs w:val="25"/>
              </w:rPr>
            </w:pPr>
            <w:r w:rsidRPr="000A771F">
              <w:rPr>
                <w:sz w:val="25"/>
                <w:szCs w:val="25"/>
              </w:rPr>
              <w:t>95</w:t>
            </w:r>
          </w:p>
        </w:tc>
        <w:tc>
          <w:tcPr>
            <w:tcW w:w="2160" w:type="dxa"/>
          </w:tcPr>
          <w:p w:rsidR="004F5F1D" w:rsidRPr="000A771F" w:rsidRDefault="004F5F1D" w:rsidP="007707D6">
            <w:pPr>
              <w:contextualSpacing/>
              <w:jc w:val="both"/>
              <w:rPr>
                <w:sz w:val="25"/>
                <w:szCs w:val="25"/>
              </w:rPr>
            </w:pPr>
            <w:r w:rsidRPr="000A771F">
              <w:rPr>
                <w:sz w:val="25"/>
                <w:szCs w:val="25"/>
              </w:rPr>
              <w:t>9</w:t>
            </w:r>
          </w:p>
        </w:tc>
        <w:tc>
          <w:tcPr>
            <w:tcW w:w="1710" w:type="dxa"/>
          </w:tcPr>
          <w:p w:rsidR="004F5F1D" w:rsidRPr="000A771F" w:rsidRDefault="004F5F1D" w:rsidP="007707D6">
            <w:pPr>
              <w:contextualSpacing/>
              <w:jc w:val="both"/>
              <w:rPr>
                <w:sz w:val="25"/>
                <w:szCs w:val="25"/>
              </w:rPr>
            </w:pPr>
            <w:r w:rsidRPr="000A771F">
              <w:rPr>
                <w:sz w:val="25"/>
                <w:szCs w:val="25"/>
              </w:rPr>
              <w:t>22</w:t>
            </w:r>
          </w:p>
        </w:tc>
        <w:tc>
          <w:tcPr>
            <w:tcW w:w="1260" w:type="dxa"/>
          </w:tcPr>
          <w:p w:rsidR="004F5F1D" w:rsidRPr="000A771F" w:rsidRDefault="004F5F1D" w:rsidP="007707D6">
            <w:pPr>
              <w:contextualSpacing/>
              <w:jc w:val="both"/>
              <w:rPr>
                <w:sz w:val="25"/>
                <w:szCs w:val="25"/>
              </w:rPr>
            </w:pPr>
            <w:r w:rsidRPr="000A771F">
              <w:rPr>
                <w:sz w:val="25"/>
                <w:szCs w:val="25"/>
              </w:rPr>
              <w:t>126</w:t>
            </w:r>
          </w:p>
        </w:tc>
      </w:tr>
    </w:tbl>
    <w:p w:rsidR="004F5F1D" w:rsidRPr="000A771F" w:rsidRDefault="00D73DAA" w:rsidP="004F5F1D">
      <w:pPr>
        <w:spacing w:line="480" w:lineRule="auto"/>
        <w:contextualSpacing/>
        <w:rPr>
          <w:b/>
          <w:bCs/>
          <w:sz w:val="25"/>
          <w:szCs w:val="25"/>
        </w:rPr>
      </w:pPr>
      <w:r w:rsidRPr="000A771F">
        <w:rPr>
          <w:b/>
          <w:bCs/>
          <w:sz w:val="25"/>
          <w:szCs w:val="25"/>
        </w:rPr>
        <w:t xml:space="preserve">Source: </w:t>
      </w:r>
      <w:r w:rsidR="00B66700" w:rsidRPr="000A771F">
        <w:rPr>
          <w:b/>
          <w:bCs/>
          <w:sz w:val="25"/>
          <w:szCs w:val="25"/>
        </w:rPr>
        <w:t>SPSS computation</w:t>
      </w:r>
      <w:r w:rsidRPr="000A771F">
        <w:rPr>
          <w:b/>
          <w:bCs/>
          <w:sz w:val="25"/>
          <w:szCs w:val="25"/>
        </w:rPr>
        <w:t xml:space="preserve">, </w:t>
      </w:r>
      <w:r w:rsidR="00B66700" w:rsidRPr="000A771F">
        <w:rPr>
          <w:b/>
          <w:bCs/>
          <w:sz w:val="25"/>
          <w:szCs w:val="25"/>
        </w:rPr>
        <w:t>2025</w:t>
      </w:r>
    </w:p>
    <w:p w:rsidR="004F5F1D" w:rsidRPr="000A771F" w:rsidRDefault="004F5F1D" w:rsidP="004F5F1D">
      <w:pPr>
        <w:contextualSpacing/>
        <w:jc w:val="both"/>
        <w:rPr>
          <w:b/>
          <w:sz w:val="25"/>
          <w:szCs w:val="25"/>
        </w:rPr>
      </w:pPr>
      <w:r w:rsidRPr="000A771F">
        <w:rPr>
          <w:b/>
          <w:bCs/>
          <w:sz w:val="25"/>
          <w:szCs w:val="25"/>
        </w:rPr>
        <w:t>Table 4.4.5: CROSS TABULATION OF SIGNIFICANT OF RELATIONSHIP BETWEEN DELEGATION AUTHORITY AND DECISION MAKING</w:t>
      </w:r>
    </w:p>
    <w:tbl>
      <w:tblPr>
        <w:tblStyle w:val="TableGrid"/>
        <w:tblW w:w="10350" w:type="dxa"/>
        <w:tblInd w:w="-792" w:type="dxa"/>
        <w:tblLayout w:type="fixed"/>
        <w:tblLook w:val="04A0"/>
      </w:tblPr>
      <w:tblGrid>
        <w:gridCol w:w="2430"/>
        <w:gridCol w:w="1170"/>
        <w:gridCol w:w="630"/>
        <w:gridCol w:w="1620"/>
        <w:gridCol w:w="1530"/>
        <w:gridCol w:w="1440"/>
        <w:gridCol w:w="1530"/>
      </w:tblGrid>
      <w:tr w:rsidR="004F5F1D" w:rsidRPr="000A771F" w:rsidTr="007707D6">
        <w:tc>
          <w:tcPr>
            <w:tcW w:w="2430" w:type="dxa"/>
            <w:vMerge w:val="restart"/>
            <w:tcBorders>
              <w:top w:val="single" w:sz="4" w:space="0" w:color="auto"/>
              <w:right w:val="single" w:sz="4" w:space="0" w:color="auto"/>
            </w:tcBorders>
          </w:tcPr>
          <w:p w:rsidR="004F5F1D" w:rsidRPr="000A771F" w:rsidRDefault="004F5F1D" w:rsidP="007707D6">
            <w:pPr>
              <w:contextualSpacing/>
              <w:jc w:val="both"/>
              <w:rPr>
                <w:sz w:val="25"/>
                <w:szCs w:val="25"/>
              </w:rPr>
            </w:pPr>
          </w:p>
        </w:tc>
        <w:tc>
          <w:tcPr>
            <w:tcW w:w="1170" w:type="dxa"/>
            <w:vMerge w:val="restart"/>
            <w:tcBorders>
              <w:top w:val="single" w:sz="4" w:space="0" w:color="auto"/>
              <w:left w:val="single" w:sz="4" w:space="0" w:color="auto"/>
            </w:tcBorders>
          </w:tcPr>
          <w:p w:rsidR="004F5F1D" w:rsidRPr="000A771F" w:rsidRDefault="004F5F1D" w:rsidP="007707D6">
            <w:pPr>
              <w:contextualSpacing/>
              <w:jc w:val="both"/>
              <w:rPr>
                <w:sz w:val="25"/>
                <w:szCs w:val="25"/>
              </w:rPr>
            </w:pPr>
            <w:r w:rsidRPr="000A771F">
              <w:rPr>
                <w:sz w:val="25"/>
                <w:szCs w:val="25"/>
              </w:rPr>
              <w:t>value</w:t>
            </w:r>
          </w:p>
        </w:tc>
        <w:tc>
          <w:tcPr>
            <w:tcW w:w="63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DF</w:t>
            </w:r>
          </w:p>
        </w:tc>
        <w:tc>
          <w:tcPr>
            <w:tcW w:w="162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significance (2 slide)</w:t>
            </w:r>
          </w:p>
        </w:tc>
        <w:tc>
          <w:tcPr>
            <w:tcW w:w="4500" w:type="dxa"/>
            <w:gridSpan w:val="3"/>
            <w:tcBorders>
              <w:bottom w:val="single" w:sz="4" w:space="0" w:color="auto"/>
              <w:right w:val="single" w:sz="4" w:space="0" w:color="auto"/>
            </w:tcBorders>
          </w:tcPr>
          <w:p w:rsidR="004F5F1D" w:rsidRPr="000A771F" w:rsidRDefault="004F5F1D" w:rsidP="007707D6">
            <w:pPr>
              <w:contextualSpacing/>
              <w:jc w:val="center"/>
              <w:rPr>
                <w:sz w:val="25"/>
                <w:szCs w:val="25"/>
              </w:rPr>
            </w:pPr>
            <w:r w:rsidRPr="000A771F">
              <w:rPr>
                <w:sz w:val="25"/>
                <w:szCs w:val="25"/>
              </w:rPr>
              <w:t>Monte cario sig. (2-sided)</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sz w:val="25"/>
                <w:szCs w:val="25"/>
              </w:rPr>
            </w:pPr>
          </w:p>
        </w:tc>
        <w:tc>
          <w:tcPr>
            <w:tcW w:w="1170" w:type="dxa"/>
            <w:vMerge/>
            <w:tcBorders>
              <w:left w:val="single" w:sz="4" w:space="0" w:color="auto"/>
            </w:tcBorders>
          </w:tcPr>
          <w:p w:rsidR="004F5F1D" w:rsidRPr="000A771F" w:rsidRDefault="004F5F1D" w:rsidP="007707D6">
            <w:pPr>
              <w:contextualSpacing/>
              <w:jc w:val="both"/>
              <w:rPr>
                <w:b/>
                <w:sz w:val="25"/>
                <w:szCs w:val="25"/>
              </w:rPr>
            </w:pPr>
          </w:p>
        </w:tc>
        <w:tc>
          <w:tcPr>
            <w:tcW w:w="630" w:type="dxa"/>
            <w:vMerge/>
            <w:tcBorders>
              <w:right w:val="single" w:sz="4" w:space="0" w:color="auto"/>
            </w:tcBorders>
          </w:tcPr>
          <w:p w:rsidR="004F5F1D" w:rsidRPr="000A771F" w:rsidRDefault="004F5F1D" w:rsidP="007707D6">
            <w:pPr>
              <w:contextualSpacing/>
              <w:jc w:val="center"/>
              <w:rPr>
                <w:b/>
                <w:sz w:val="25"/>
                <w:szCs w:val="25"/>
              </w:rPr>
            </w:pPr>
          </w:p>
        </w:tc>
        <w:tc>
          <w:tcPr>
            <w:tcW w:w="1620" w:type="dxa"/>
            <w:vMerge/>
            <w:tcBorders>
              <w:right w:val="single" w:sz="4" w:space="0" w:color="auto"/>
            </w:tcBorders>
          </w:tcPr>
          <w:p w:rsidR="004F5F1D" w:rsidRPr="000A771F" w:rsidRDefault="004F5F1D" w:rsidP="007707D6">
            <w:pPr>
              <w:contextualSpacing/>
              <w:jc w:val="center"/>
              <w:rPr>
                <w:b/>
                <w:sz w:val="25"/>
                <w:szCs w:val="25"/>
              </w:rPr>
            </w:pPr>
          </w:p>
        </w:tc>
        <w:tc>
          <w:tcPr>
            <w:tcW w:w="1530" w:type="dxa"/>
            <w:vMerge w:val="restart"/>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Significance</w:t>
            </w:r>
          </w:p>
        </w:tc>
        <w:tc>
          <w:tcPr>
            <w:tcW w:w="2970" w:type="dxa"/>
            <w:gridSpan w:val="2"/>
            <w:tcBorders>
              <w:left w:val="single" w:sz="4" w:space="0" w:color="auto"/>
            </w:tcBorders>
          </w:tcPr>
          <w:p w:rsidR="004F5F1D" w:rsidRPr="000A771F" w:rsidRDefault="004F5F1D" w:rsidP="007707D6">
            <w:pPr>
              <w:contextualSpacing/>
              <w:jc w:val="both"/>
              <w:rPr>
                <w:sz w:val="25"/>
                <w:szCs w:val="25"/>
              </w:rPr>
            </w:pPr>
            <w:r w:rsidRPr="000A771F">
              <w:rPr>
                <w:sz w:val="25"/>
                <w:szCs w:val="25"/>
              </w:rPr>
              <w:t>95%  Confidence interval</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sz w:val="25"/>
                <w:szCs w:val="25"/>
              </w:rPr>
            </w:pPr>
          </w:p>
        </w:tc>
        <w:tc>
          <w:tcPr>
            <w:tcW w:w="1170" w:type="dxa"/>
            <w:vMerge/>
            <w:tcBorders>
              <w:left w:val="single" w:sz="4" w:space="0" w:color="auto"/>
            </w:tcBorders>
          </w:tcPr>
          <w:p w:rsidR="004F5F1D" w:rsidRPr="000A771F" w:rsidRDefault="004F5F1D" w:rsidP="007707D6">
            <w:pPr>
              <w:contextualSpacing/>
              <w:jc w:val="both"/>
              <w:rPr>
                <w:b/>
                <w:sz w:val="25"/>
                <w:szCs w:val="25"/>
              </w:rPr>
            </w:pPr>
          </w:p>
        </w:tc>
        <w:tc>
          <w:tcPr>
            <w:tcW w:w="630" w:type="dxa"/>
            <w:vMerge/>
            <w:tcBorders>
              <w:right w:val="single" w:sz="4" w:space="0" w:color="auto"/>
            </w:tcBorders>
          </w:tcPr>
          <w:p w:rsidR="004F5F1D" w:rsidRPr="000A771F" w:rsidRDefault="004F5F1D" w:rsidP="007707D6">
            <w:pPr>
              <w:contextualSpacing/>
              <w:jc w:val="center"/>
              <w:rPr>
                <w:b/>
                <w:sz w:val="25"/>
                <w:szCs w:val="25"/>
              </w:rPr>
            </w:pPr>
          </w:p>
        </w:tc>
        <w:tc>
          <w:tcPr>
            <w:tcW w:w="1620" w:type="dxa"/>
            <w:vMerge/>
            <w:tcBorders>
              <w:right w:val="single" w:sz="4" w:space="0" w:color="auto"/>
            </w:tcBorders>
          </w:tcPr>
          <w:p w:rsidR="004F5F1D" w:rsidRPr="000A771F" w:rsidRDefault="004F5F1D" w:rsidP="007707D6">
            <w:pPr>
              <w:contextualSpacing/>
              <w:jc w:val="center"/>
              <w:rPr>
                <w:b/>
                <w:sz w:val="25"/>
                <w:szCs w:val="25"/>
              </w:rPr>
            </w:pPr>
          </w:p>
        </w:tc>
        <w:tc>
          <w:tcPr>
            <w:tcW w:w="1530" w:type="dxa"/>
            <w:vMerge/>
            <w:tcBorders>
              <w:left w:val="single" w:sz="4" w:space="0" w:color="auto"/>
              <w:right w:val="single" w:sz="4" w:space="0" w:color="auto"/>
            </w:tcBorders>
          </w:tcPr>
          <w:p w:rsidR="004F5F1D" w:rsidRPr="000A771F" w:rsidRDefault="004F5F1D" w:rsidP="007707D6">
            <w:pPr>
              <w:contextualSpacing/>
              <w:jc w:val="both"/>
              <w:rPr>
                <w:b/>
                <w:sz w:val="25"/>
                <w:szCs w:val="25"/>
              </w:rPr>
            </w:pP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Lower Bond</w:t>
            </w:r>
          </w:p>
        </w:tc>
        <w:tc>
          <w:tcPr>
            <w:tcW w:w="1530" w:type="dxa"/>
          </w:tcPr>
          <w:p w:rsidR="004F5F1D" w:rsidRPr="000A771F" w:rsidRDefault="004F5F1D" w:rsidP="007707D6">
            <w:pPr>
              <w:contextualSpacing/>
              <w:jc w:val="both"/>
              <w:rPr>
                <w:sz w:val="25"/>
                <w:szCs w:val="25"/>
              </w:rPr>
            </w:pPr>
            <w:r w:rsidRPr="000A771F">
              <w:rPr>
                <w:sz w:val="25"/>
                <w:szCs w:val="25"/>
              </w:rPr>
              <w:t>Upper Bound</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Pearson chi Square</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121.898</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4</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rPr>
                <w:sz w:val="25"/>
                <w:szCs w:val="25"/>
              </w:rPr>
            </w:pPr>
            <w:r w:rsidRPr="000A771F">
              <w:rPr>
                <w:sz w:val="25"/>
                <w:szCs w:val="25"/>
              </w:rPr>
              <w:t>Likelihood Ratio</w:t>
            </w:r>
          </w:p>
        </w:tc>
        <w:tc>
          <w:tcPr>
            <w:tcW w:w="1170" w:type="dxa"/>
            <w:tcBorders>
              <w:left w:val="single" w:sz="4" w:space="0" w:color="auto"/>
            </w:tcBorders>
          </w:tcPr>
          <w:p w:rsidR="004F5F1D" w:rsidRPr="000A771F" w:rsidRDefault="004F5F1D" w:rsidP="007707D6">
            <w:pPr>
              <w:contextualSpacing/>
              <w:rPr>
                <w:sz w:val="25"/>
                <w:szCs w:val="25"/>
              </w:rPr>
            </w:pPr>
            <w:r w:rsidRPr="000A771F">
              <w:rPr>
                <w:sz w:val="25"/>
                <w:szCs w:val="25"/>
              </w:rPr>
              <w:t>135</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4</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rPr>
                <w:sz w:val="25"/>
                <w:szCs w:val="25"/>
              </w:rPr>
            </w:pPr>
            <w:r w:rsidRPr="000A771F">
              <w:rPr>
                <w:sz w:val="25"/>
                <w:szCs w:val="25"/>
              </w:rPr>
              <w:t>Fisher’s Exact Test</w:t>
            </w:r>
          </w:p>
        </w:tc>
        <w:tc>
          <w:tcPr>
            <w:tcW w:w="1170" w:type="dxa"/>
            <w:tcBorders>
              <w:left w:val="single" w:sz="4" w:space="0" w:color="auto"/>
            </w:tcBorders>
          </w:tcPr>
          <w:p w:rsidR="004F5F1D" w:rsidRPr="000A771F" w:rsidRDefault="004F5F1D" w:rsidP="007707D6">
            <w:pPr>
              <w:contextualSpacing/>
              <w:rPr>
                <w:sz w:val="25"/>
                <w:szCs w:val="25"/>
              </w:rPr>
            </w:pPr>
            <w:r w:rsidRPr="000A771F">
              <w:rPr>
                <w:sz w:val="25"/>
                <w:szCs w:val="25"/>
              </w:rPr>
              <w:t>123.075</w:t>
            </w:r>
          </w:p>
        </w:tc>
        <w:tc>
          <w:tcPr>
            <w:tcW w:w="630" w:type="dxa"/>
            <w:tcBorders>
              <w:right w:val="single" w:sz="4" w:space="0" w:color="auto"/>
            </w:tcBorders>
          </w:tcPr>
          <w:p w:rsidR="004F5F1D" w:rsidRPr="000A771F" w:rsidRDefault="004F5F1D" w:rsidP="007707D6">
            <w:pPr>
              <w:contextualSpacing/>
              <w:jc w:val="both"/>
              <w:rPr>
                <w:sz w:val="25"/>
                <w:szCs w:val="25"/>
              </w:rPr>
            </w:pPr>
          </w:p>
        </w:tc>
        <w:tc>
          <w:tcPr>
            <w:tcW w:w="1620" w:type="dxa"/>
            <w:tcBorders>
              <w:left w:val="single" w:sz="4" w:space="0" w:color="auto"/>
            </w:tcBorders>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Linear by liner association</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98.985</w:t>
            </w:r>
          </w:p>
        </w:tc>
        <w:tc>
          <w:tcPr>
            <w:tcW w:w="6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1</w:t>
            </w:r>
          </w:p>
        </w:tc>
        <w:tc>
          <w:tcPr>
            <w:tcW w:w="162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153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No of valid cases</w:t>
            </w:r>
          </w:p>
        </w:tc>
        <w:tc>
          <w:tcPr>
            <w:tcW w:w="117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126</w:t>
            </w:r>
          </w:p>
        </w:tc>
        <w:tc>
          <w:tcPr>
            <w:tcW w:w="630" w:type="dxa"/>
            <w:tcBorders>
              <w:right w:val="single" w:sz="4" w:space="0" w:color="auto"/>
            </w:tcBorders>
          </w:tcPr>
          <w:p w:rsidR="004F5F1D" w:rsidRPr="000A771F" w:rsidRDefault="004F5F1D" w:rsidP="007707D6">
            <w:pPr>
              <w:contextualSpacing/>
              <w:jc w:val="both"/>
              <w:rPr>
                <w:sz w:val="25"/>
                <w:szCs w:val="25"/>
              </w:rPr>
            </w:pPr>
          </w:p>
        </w:tc>
        <w:tc>
          <w:tcPr>
            <w:tcW w:w="1620" w:type="dxa"/>
            <w:tcBorders>
              <w:left w:val="single" w:sz="4" w:space="0" w:color="auto"/>
            </w:tcBorders>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p>
        </w:tc>
        <w:tc>
          <w:tcPr>
            <w:tcW w:w="1440" w:type="dxa"/>
          </w:tcPr>
          <w:p w:rsidR="004F5F1D" w:rsidRPr="000A771F" w:rsidRDefault="004F5F1D" w:rsidP="007707D6">
            <w:pPr>
              <w:contextualSpacing/>
              <w:jc w:val="both"/>
              <w:rPr>
                <w:sz w:val="25"/>
                <w:szCs w:val="25"/>
              </w:rPr>
            </w:pPr>
          </w:p>
        </w:tc>
        <w:tc>
          <w:tcPr>
            <w:tcW w:w="153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bCs/>
          <w:sz w:val="25"/>
          <w:szCs w:val="25"/>
        </w:rPr>
      </w:pPr>
      <w:r w:rsidRPr="000A771F">
        <w:rPr>
          <w:b/>
          <w:bCs/>
          <w:sz w:val="25"/>
          <w:szCs w:val="25"/>
        </w:rPr>
        <w:t xml:space="preserve">Source: </w:t>
      </w:r>
      <w:r w:rsidR="00B66700" w:rsidRPr="000A771F">
        <w:rPr>
          <w:b/>
          <w:bCs/>
          <w:sz w:val="25"/>
          <w:szCs w:val="25"/>
        </w:rPr>
        <w:t>SPSS computation</w:t>
      </w:r>
      <w:r w:rsidRPr="000A771F">
        <w:rPr>
          <w:b/>
          <w:bCs/>
          <w:sz w:val="25"/>
          <w:szCs w:val="25"/>
        </w:rPr>
        <w:t xml:space="preserve">, </w:t>
      </w:r>
      <w:r w:rsidR="00B66700" w:rsidRPr="000A771F">
        <w:rPr>
          <w:b/>
          <w:bCs/>
          <w:sz w:val="25"/>
          <w:szCs w:val="25"/>
        </w:rPr>
        <w:t>2025</w:t>
      </w:r>
    </w:p>
    <w:p w:rsidR="004F5F1D" w:rsidRPr="000A771F" w:rsidRDefault="004F5F1D" w:rsidP="004F5F1D">
      <w:pPr>
        <w:spacing w:line="480" w:lineRule="auto"/>
        <w:ind w:firstLine="720"/>
        <w:contextualSpacing/>
        <w:jc w:val="both"/>
        <w:rPr>
          <w:sz w:val="25"/>
          <w:szCs w:val="25"/>
        </w:rPr>
      </w:pPr>
      <w:r w:rsidRPr="000A771F">
        <w:rPr>
          <w:sz w:val="25"/>
          <w:szCs w:val="25"/>
        </w:rPr>
        <w:t xml:space="preserve">The result in table 4.4.5 indicate that Pearson chi-square calculated value (121.898) is greater than the tabulated value of 3.84; and linearity by linear association between delegation of authority and decision-making process in </w:t>
      </w:r>
      <w:r w:rsidR="00B66700" w:rsidRPr="000A771F">
        <w:rPr>
          <w:sz w:val="25"/>
          <w:szCs w:val="25"/>
        </w:rPr>
        <w:t>NDE</w:t>
      </w:r>
      <w:r w:rsidRPr="000A771F">
        <w:rPr>
          <w:sz w:val="25"/>
          <w:szCs w:val="25"/>
        </w:rPr>
        <w:t xml:space="preserve"> Ilorin is significant. Since the p-value is less than the designated alpha level at 5%. i.e. p-value=0.00</w:t>
      </w:r>
      <w:r w:rsidRPr="000A771F">
        <w:rPr>
          <w:i/>
          <w:sz w:val="25"/>
          <w:szCs w:val="25"/>
        </w:rPr>
        <w:t>&lt;</w:t>
      </w:r>
      <w:r w:rsidRPr="000A771F">
        <w:rPr>
          <w:sz w:val="25"/>
          <w:szCs w:val="25"/>
        </w:rPr>
        <w:t xml:space="preserve">0.05, the null hypothesis is rejected and the alternate hypothesis is accepted by posited that there is enough evidence to suggest a significance relationship between delegation of authority and decision-making process in </w:t>
      </w:r>
      <w:r w:rsidR="00B66700" w:rsidRPr="000A771F">
        <w:rPr>
          <w:sz w:val="25"/>
          <w:szCs w:val="25"/>
        </w:rPr>
        <w:t>NDE</w:t>
      </w:r>
      <w:r w:rsidRPr="000A771F">
        <w:rPr>
          <w:sz w:val="25"/>
          <w:szCs w:val="25"/>
        </w:rPr>
        <w:t xml:space="preserve">, </w:t>
      </w:r>
      <w:r w:rsidRPr="000A771F">
        <w:rPr>
          <w:sz w:val="25"/>
          <w:szCs w:val="25"/>
        </w:rPr>
        <w:lastRenderedPageBreak/>
        <w:t xml:space="preserve">Ilorin. Therefore, this finding means that delegation of authority does has significance relationship with decision making process at </w:t>
      </w:r>
      <w:r w:rsidR="00B66700" w:rsidRPr="000A771F">
        <w:rPr>
          <w:sz w:val="25"/>
          <w:szCs w:val="25"/>
        </w:rPr>
        <w:t>NDE</w:t>
      </w:r>
      <w:r w:rsidRPr="000A771F">
        <w:rPr>
          <w:sz w:val="25"/>
          <w:szCs w:val="25"/>
        </w:rPr>
        <w:t xml:space="preserve"> Ilorin at 95% confidence level. </w:t>
      </w:r>
    </w:p>
    <w:p w:rsidR="004F5F1D" w:rsidRPr="000A771F" w:rsidRDefault="004F5F1D" w:rsidP="004F5F1D">
      <w:pPr>
        <w:contextualSpacing/>
        <w:jc w:val="both"/>
        <w:rPr>
          <w:b/>
          <w:sz w:val="25"/>
          <w:szCs w:val="25"/>
        </w:rPr>
      </w:pPr>
      <w:r w:rsidRPr="000A771F">
        <w:rPr>
          <w:b/>
          <w:sz w:val="25"/>
          <w:szCs w:val="25"/>
        </w:rPr>
        <w:t xml:space="preserve">Table 4.4.6: SYMMETRIC MEASURES OF SIGNIFICANT OF RELATION BETWEEN DELEGATION AUTHORITY AND DECISION MAKING PROCESS AT </w:t>
      </w:r>
      <w:r w:rsidR="00B66700" w:rsidRPr="000A771F">
        <w:rPr>
          <w:b/>
          <w:sz w:val="25"/>
          <w:szCs w:val="25"/>
        </w:rPr>
        <w:t>NDE</w:t>
      </w:r>
      <w:r w:rsidRPr="000A771F">
        <w:rPr>
          <w:b/>
          <w:sz w:val="25"/>
          <w:szCs w:val="25"/>
        </w:rPr>
        <w:t>, ILORIN</w:t>
      </w:r>
    </w:p>
    <w:tbl>
      <w:tblPr>
        <w:tblStyle w:val="TableGrid"/>
        <w:tblW w:w="10350" w:type="dxa"/>
        <w:tblInd w:w="-792" w:type="dxa"/>
        <w:tblLayout w:type="fixed"/>
        <w:tblLook w:val="04A0"/>
      </w:tblPr>
      <w:tblGrid>
        <w:gridCol w:w="1890"/>
        <w:gridCol w:w="810"/>
        <w:gridCol w:w="1350"/>
        <w:gridCol w:w="1350"/>
        <w:gridCol w:w="1440"/>
        <w:gridCol w:w="1440"/>
        <w:gridCol w:w="990"/>
        <w:gridCol w:w="1080"/>
      </w:tblGrid>
      <w:tr w:rsidR="004F5F1D" w:rsidRPr="000A771F" w:rsidTr="007707D6">
        <w:tc>
          <w:tcPr>
            <w:tcW w:w="1890" w:type="dxa"/>
            <w:vMerge w:val="restart"/>
            <w:tcBorders>
              <w:top w:val="single" w:sz="4" w:space="0" w:color="auto"/>
              <w:right w:val="single" w:sz="4" w:space="0" w:color="auto"/>
            </w:tcBorders>
          </w:tcPr>
          <w:p w:rsidR="004F5F1D" w:rsidRPr="000A771F" w:rsidRDefault="004F5F1D" w:rsidP="007707D6">
            <w:pPr>
              <w:contextualSpacing/>
              <w:jc w:val="both"/>
              <w:rPr>
                <w:sz w:val="25"/>
                <w:szCs w:val="25"/>
              </w:rPr>
            </w:pPr>
          </w:p>
        </w:tc>
        <w:tc>
          <w:tcPr>
            <w:tcW w:w="810" w:type="dxa"/>
            <w:vMerge w:val="restart"/>
            <w:tcBorders>
              <w:top w:val="single" w:sz="4" w:space="0" w:color="auto"/>
              <w:left w:val="single" w:sz="4" w:space="0" w:color="auto"/>
            </w:tcBorders>
          </w:tcPr>
          <w:p w:rsidR="004F5F1D" w:rsidRPr="000A771F" w:rsidRDefault="004F5F1D" w:rsidP="007707D6">
            <w:pPr>
              <w:contextualSpacing/>
              <w:jc w:val="both"/>
              <w:rPr>
                <w:sz w:val="25"/>
                <w:szCs w:val="25"/>
              </w:rPr>
            </w:pPr>
            <w:r w:rsidRPr="000A771F">
              <w:rPr>
                <w:sz w:val="25"/>
                <w:szCs w:val="25"/>
              </w:rPr>
              <w:t>value</w:t>
            </w:r>
          </w:p>
        </w:tc>
        <w:tc>
          <w:tcPr>
            <w:tcW w:w="135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standard error</w:t>
            </w:r>
            <w:r w:rsidRPr="000A771F">
              <w:rPr>
                <w:sz w:val="25"/>
                <w:szCs w:val="25"/>
                <w:vertAlign w:val="superscript"/>
              </w:rPr>
              <w:t>a</w:t>
            </w:r>
          </w:p>
        </w:tc>
        <w:tc>
          <w:tcPr>
            <w:tcW w:w="135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T</w:t>
            </w:r>
            <w:r w:rsidRPr="000A771F">
              <w:rPr>
                <w:sz w:val="25"/>
                <w:szCs w:val="25"/>
                <w:vertAlign w:val="superscript"/>
              </w:rPr>
              <w:t>b</w:t>
            </w:r>
          </w:p>
        </w:tc>
        <w:tc>
          <w:tcPr>
            <w:tcW w:w="1440" w:type="dxa"/>
            <w:vMerge w:val="restart"/>
            <w:tcBorders>
              <w:top w:val="single" w:sz="4" w:space="0" w:color="auto"/>
              <w:right w:val="single" w:sz="4" w:space="0" w:color="auto"/>
            </w:tcBorders>
          </w:tcPr>
          <w:p w:rsidR="004F5F1D" w:rsidRPr="000A771F" w:rsidRDefault="004F5F1D" w:rsidP="007707D6">
            <w:pPr>
              <w:contextualSpacing/>
              <w:rPr>
                <w:sz w:val="25"/>
                <w:szCs w:val="25"/>
              </w:rPr>
            </w:pPr>
            <w:r w:rsidRPr="000A771F">
              <w:rPr>
                <w:sz w:val="25"/>
                <w:szCs w:val="25"/>
              </w:rPr>
              <w:t>Asymptotic significance</w:t>
            </w:r>
          </w:p>
        </w:tc>
        <w:tc>
          <w:tcPr>
            <w:tcW w:w="3510" w:type="dxa"/>
            <w:gridSpan w:val="3"/>
            <w:tcBorders>
              <w:bottom w:val="single" w:sz="4" w:space="0" w:color="auto"/>
              <w:right w:val="single" w:sz="4" w:space="0" w:color="auto"/>
            </w:tcBorders>
          </w:tcPr>
          <w:p w:rsidR="004F5F1D" w:rsidRPr="000A771F" w:rsidRDefault="004F5F1D" w:rsidP="007707D6">
            <w:pPr>
              <w:contextualSpacing/>
              <w:jc w:val="center"/>
              <w:rPr>
                <w:sz w:val="25"/>
                <w:szCs w:val="25"/>
              </w:rPr>
            </w:pPr>
            <w:r w:rsidRPr="000A771F">
              <w:rPr>
                <w:sz w:val="25"/>
                <w:szCs w:val="25"/>
              </w:rPr>
              <w:t>Monte cario significance</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sz w:val="25"/>
                <w:szCs w:val="25"/>
              </w:rPr>
            </w:pPr>
          </w:p>
        </w:tc>
        <w:tc>
          <w:tcPr>
            <w:tcW w:w="810" w:type="dxa"/>
            <w:vMerge/>
            <w:tcBorders>
              <w:left w:val="single" w:sz="4" w:space="0" w:color="auto"/>
            </w:tcBorders>
          </w:tcPr>
          <w:p w:rsidR="004F5F1D" w:rsidRPr="000A771F" w:rsidRDefault="004F5F1D" w:rsidP="007707D6">
            <w:pPr>
              <w:contextualSpacing/>
              <w:jc w:val="both"/>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val="restart"/>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Significance</w:t>
            </w:r>
          </w:p>
        </w:tc>
        <w:tc>
          <w:tcPr>
            <w:tcW w:w="2070" w:type="dxa"/>
            <w:gridSpan w:val="2"/>
            <w:tcBorders>
              <w:left w:val="single" w:sz="4" w:space="0" w:color="auto"/>
            </w:tcBorders>
          </w:tcPr>
          <w:p w:rsidR="004F5F1D" w:rsidRPr="000A771F" w:rsidRDefault="004F5F1D" w:rsidP="007707D6">
            <w:pPr>
              <w:contextualSpacing/>
              <w:jc w:val="center"/>
              <w:rPr>
                <w:sz w:val="25"/>
                <w:szCs w:val="25"/>
              </w:rPr>
            </w:pPr>
            <w:r w:rsidRPr="000A771F">
              <w:rPr>
                <w:sz w:val="25"/>
                <w:szCs w:val="25"/>
              </w:rPr>
              <w:t>95%  Confidence interval</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sz w:val="25"/>
                <w:szCs w:val="25"/>
              </w:rPr>
            </w:pPr>
          </w:p>
        </w:tc>
        <w:tc>
          <w:tcPr>
            <w:tcW w:w="810" w:type="dxa"/>
            <w:vMerge/>
            <w:tcBorders>
              <w:left w:val="single" w:sz="4" w:space="0" w:color="auto"/>
            </w:tcBorders>
          </w:tcPr>
          <w:p w:rsidR="004F5F1D" w:rsidRPr="000A771F" w:rsidRDefault="004F5F1D" w:rsidP="007707D6">
            <w:pPr>
              <w:contextualSpacing/>
              <w:jc w:val="both"/>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35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right w:val="single" w:sz="4" w:space="0" w:color="auto"/>
            </w:tcBorders>
          </w:tcPr>
          <w:p w:rsidR="004F5F1D" w:rsidRPr="000A771F" w:rsidRDefault="004F5F1D" w:rsidP="007707D6">
            <w:pPr>
              <w:contextualSpacing/>
              <w:jc w:val="center"/>
              <w:rPr>
                <w:b/>
                <w:sz w:val="25"/>
                <w:szCs w:val="25"/>
              </w:rPr>
            </w:pPr>
          </w:p>
        </w:tc>
        <w:tc>
          <w:tcPr>
            <w:tcW w:w="1440" w:type="dxa"/>
            <w:vMerge/>
            <w:tcBorders>
              <w:left w:val="single" w:sz="4" w:space="0" w:color="auto"/>
              <w:right w:val="single" w:sz="4" w:space="0" w:color="auto"/>
            </w:tcBorders>
          </w:tcPr>
          <w:p w:rsidR="004F5F1D" w:rsidRPr="000A771F" w:rsidRDefault="004F5F1D" w:rsidP="007707D6">
            <w:pPr>
              <w:contextualSpacing/>
              <w:jc w:val="both"/>
              <w:rPr>
                <w:b/>
                <w:sz w:val="25"/>
                <w:szCs w:val="25"/>
              </w:rPr>
            </w:pPr>
          </w:p>
        </w:tc>
        <w:tc>
          <w:tcPr>
            <w:tcW w:w="99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Lower Bond</w:t>
            </w:r>
          </w:p>
        </w:tc>
        <w:tc>
          <w:tcPr>
            <w:tcW w:w="1080" w:type="dxa"/>
          </w:tcPr>
          <w:p w:rsidR="004F5F1D" w:rsidRPr="000A771F" w:rsidRDefault="004F5F1D" w:rsidP="007707D6">
            <w:pPr>
              <w:contextualSpacing/>
              <w:jc w:val="both"/>
              <w:rPr>
                <w:sz w:val="25"/>
                <w:szCs w:val="25"/>
              </w:rPr>
            </w:pPr>
            <w:r w:rsidRPr="000A771F">
              <w:rPr>
                <w:sz w:val="25"/>
                <w:szCs w:val="25"/>
              </w:rPr>
              <w:t>Upper Bound</w:t>
            </w:r>
          </w:p>
        </w:tc>
      </w:tr>
      <w:tr w:rsidR="004F5F1D" w:rsidRPr="000A771F" w:rsidTr="007707D6">
        <w:tc>
          <w:tcPr>
            <w:tcW w:w="189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Interval by interval pearson’s R</w:t>
            </w:r>
          </w:p>
        </w:tc>
        <w:tc>
          <w:tcPr>
            <w:tcW w:w="81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890</w:t>
            </w:r>
          </w:p>
        </w:tc>
        <w:tc>
          <w:tcPr>
            <w:tcW w:w="135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019</w:t>
            </w: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21.721</w:t>
            </w: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990" w:type="dxa"/>
          </w:tcPr>
          <w:p w:rsidR="004F5F1D" w:rsidRPr="000A771F" w:rsidRDefault="004F5F1D" w:rsidP="007707D6">
            <w:pPr>
              <w:contextualSpacing/>
              <w:jc w:val="both"/>
              <w:rPr>
                <w:sz w:val="25"/>
                <w:szCs w:val="25"/>
              </w:rPr>
            </w:pPr>
            <w:r w:rsidRPr="000A771F">
              <w:rPr>
                <w:sz w:val="25"/>
                <w:szCs w:val="25"/>
              </w:rPr>
              <w:t>000</w:t>
            </w:r>
          </w:p>
        </w:tc>
        <w:tc>
          <w:tcPr>
            <w:tcW w:w="108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1890" w:type="dxa"/>
            <w:tcBorders>
              <w:right w:val="single" w:sz="4" w:space="0" w:color="auto"/>
            </w:tcBorders>
          </w:tcPr>
          <w:p w:rsidR="004F5F1D" w:rsidRPr="000A771F" w:rsidRDefault="004F5F1D" w:rsidP="007707D6">
            <w:pPr>
              <w:contextualSpacing/>
              <w:rPr>
                <w:sz w:val="25"/>
                <w:szCs w:val="25"/>
              </w:rPr>
            </w:pPr>
            <w:r w:rsidRPr="000A771F">
              <w:rPr>
                <w:sz w:val="25"/>
                <w:szCs w:val="25"/>
              </w:rPr>
              <w:t>Ordinal by ordinal Spearman Correlation</w:t>
            </w:r>
          </w:p>
        </w:tc>
        <w:tc>
          <w:tcPr>
            <w:tcW w:w="810" w:type="dxa"/>
            <w:tcBorders>
              <w:left w:val="single" w:sz="4" w:space="0" w:color="auto"/>
            </w:tcBorders>
          </w:tcPr>
          <w:p w:rsidR="004F5F1D" w:rsidRPr="000A771F" w:rsidRDefault="004F5F1D" w:rsidP="007707D6">
            <w:pPr>
              <w:contextualSpacing/>
              <w:rPr>
                <w:sz w:val="25"/>
                <w:szCs w:val="25"/>
              </w:rPr>
            </w:pPr>
            <w:r w:rsidRPr="000A771F">
              <w:rPr>
                <w:sz w:val="25"/>
                <w:szCs w:val="25"/>
              </w:rPr>
              <w:t>865</w:t>
            </w:r>
          </w:p>
        </w:tc>
        <w:tc>
          <w:tcPr>
            <w:tcW w:w="1350" w:type="dxa"/>
            <w:tcBorders>
              <w:right w:val="single" w:sz="4" w:space="0" w:color="auto"/>
            </w:tcBorders>
          </w:tcPr>
          <w:p w:rsidR="004F5F1D" w:rsidRPr="000A771F" w:rsidRDefault="004F5F1D" w:rsidP="007707D6">
            <w:pPr>
              <w:contextualSpacing/>
              <w:jc w:val="both"/>
              <w:rPr>
                <w:sz w:val="25"/>
                <w:szCs w:val="25"/>
              </w:rPr>
            </w:pPr>
            <w:r w:rsidRPr="000A771F">
              <w:rPr>
                <w:sz w:val="25"/>
                <w:szCs w:val="25"/>
              </w:rPr>
              <w:t>032</w:t>
            </w: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r w:rsidRPr="000A771F">
              <w:rPr>
                <w:sz w:val="25"/>
                <w:szCs w:val="25"/>
              </w:rPr>
              <w:t>19.181</w:t>
            </w:r>
          </w:p>
        </w:tc>
        <w:tc>
          <w:tcPr>
            <w:tcW w:w="1440" w:type="dxa"/>
            <w:tcBorders>
              <w:left w:val="single" w:sz="4" w:space="0" w:color="auto"/>
            </w:tcBorders>
          </w:tcPr>
          <w:p w:rsidR="004F5F1D" w:rsidRPr="000A771F" w:rsidRDefault="004F5F1D" w:rsidP="007707D6">
            <w:pPr>
              <w:contextualSpacing/>
              <w:jc w:val="both"/>
              <w:rPr>
                <w:sz w:val="25"/>
                <w:szCs w:val="25"/>
              </w:rPr>
            </w:pPr>
            <w:r w:rsidRPr="000A771F">
              <w:rPr>
                <w:sz w:val="25"/>
                <w:szCs w:val="25"/>
              </w:rPr>
              <w:t>000</w:t>
            </w:r>
          </w:p>
        </w:tc>
        <w:tc>
          <w:tcPr>
            <w:tcW w:w="1440" w:type="dxa"/>
          </w:tcPr>
          <w:p w:rsidR="004F5F1D" w:rsidRPr="000A771F" w:rsidRDefault="004F5F1D" w:rsidP="007707D6">
            <w:pPr>
              <w:contextualSpacing/>
              <w:jc w:val="both"/>
              <w:rPr>
                <w:sz w:val="25"/>
                <w:szCs w:val="25"/>
              </w:rPr>
            </w:pPr>
            <w:r w:rsidRPr="000A771F">
              <w:rPr>
                <w:sz w:val="25"/>
                <w:szCs w:val="25"/>
              </w:rPr>
              <w:t>000</w:t>
            </w:r>
          </w:p>
        </w:tc>
        <w:tc>
          <w:tcPr>
            <w:tcW w:w="990" w:type="dxa"/>
          </w:tcPr>
          <w:p w:rsidR="004F5F1D" w:rsidRPr="000A771F" w:rsidRDefault="004F5F1D" w:rsidP="007707D6">
            <w:pPr>
              <w:contextualSpacing/>
              <w:jc w:val="both"/>
              <w:rPr>
                <w:sz w:val="25"/>
                <w:szCs w:val="25"/>
              </w:rPr>
            </w:pPr>
            <w:r w:rsidRPr="000A771F">
              <w:rPr>
                <w:sz w:val="25"/>
                <w:szCs w:val="25"/>
              </w:rPr>
              <w:t>000</w:t>
            </w:r>
          </w:p>
        </w:tc>
        <w:tc>
          <w:tcPr>
            <w:tcW w:w="1080" w:type="dxa"/>
          </w:tcPr>
          <w:p w:rsidR="004F5F1D" w:rsidRPr="000A771F" w:rsidRDefault="004F5F1D" w:rsidP="007707D6">
            <w:pPr>
              <w:contextualSpacing/>
              <w:jc w:val="both"/>
              <w:rPr>
                <w:sz w:val="25"/>
                <w:szCs w:val="25"/>
              </w:rPr>
            </w:pPr>
            <w:r w:rsidRPr="000A771F">
              <w:rPr>
                <w:sz w:val="25"/>
                <w:szCs w:val="25"/>
              </w:rPr>
              <w:t>023</w:t>
            </w:r>
          </w:p>
        </w:tc>
      </w:tr>
      <w:tr w:rsidR="004F5F1D" w:rsidRPr="000A771F" w:rsidTr="007707D6">
        <w:tc>
          <w:tcPr>
            <w:tcW w:w="1890" w:type="dxa"/>
            <w:tcBorders>
              <w:right w:val="single" w:sz="4" w:space="0" w:color="auto"/>
            </w:tcBorders>
          </w:tcPr>
          <w:p w:rsidR="004F5F1D" w:rsidRPr="000A771F" w:rsidRDefault="004F5F1D" w:rsidP="007707D6">
            <w:pPr>
              <w:contextualSpacing/>
              <w:rPr>
                <w:sz w:val="25"/>
                <w:szCs w:val="25"/>
              </w:rPr>
            </w:pPr>
            <w:r w:rsidRPr="000A771F">
              <w:rPr>
                <w:sz w:val="25"/>
                <w:szCs w:val="25"/>
              </w:rPr>
              <w:t>No of valid cases</w:t>
            </w:r>
          </w:p>
        </w:tc>
        <w:tc>
          <w:tcPr>
            <w:tcW w:w="810" w:type="dxa"/>
            <w:tcBorders>
              <w:left w:val="single" w:sz="4" w:space="0" w:color="auto"/>
            </w:tcBorders>
          </w:tcPr>
          <w:p w:rsidR="004F5F1D" w:rsidRPr="000A771F" w:rsidRDefault="004F5F1D" w:rsidP="007707D6">
            <w:pPr>
              <w:contextualSpacing/>
              <w:rPr>
                <w:sz w:val="25"/>
                <w:szCs w:val="25"/>
              </w:rPr>
            </w:pPr>
            <w:r w:rsidRPr="000A771F">
              <w:rPr>
                <w:sz w:val="25"/>
                <w:szCs w:val="25"/>
              </w:rPr>
              <w:t>126</w:t>
            </w:r>
          </w:p>
        </w:tc>
        <w:tc>
          <w:tcPr>
            <w:tcW w:w="1350" w:type="dxa"/>
            <w:tcBorders>
              <w:right w:val="single" w:sz="4" w:space="0" w:color="auto"/>
            </w:tcBorders>
          </w:tcPr>
          <w:p w:rsidR="004F5F1D" w:rsidRPr="000A771F" w:rsidRDefault="004F5F1D" w:rsidP="007707D6">
            <w:pPr>
              <w:contextualSpacing/>
              <w:jc w:val="both"/>
              <w:rPr>
                <w:sz w:val="25"/>
                <w:szCs w:val="25"/>
              </w:rPr>
            </w:pPr>
          </w:p>
        </w:tc>
        <w:tc>
          <w:tcPr>
            <w:tcW w:w="1350" w:type="dxa"/>
            <w:tcBorders>
              <w:left w:val="single" w:sz="4" w:space="0" w:color="auto"/>
              <w:right w:val="single" w:sz="4" w:space="0" w:color="auto"/>
            </w:tcBorders>
          </w:tcPr>
          <w:p w:rsidR="004F5F1D" w:rsidRPr="000A771F" w:rsidRDefault="004F5F1D" w:rsidP="007707D6">
            <w:pPr>
              <w:contextualSpacing/>
              <w:jc w:val="both"/>
              <w:rPr>
                <w:sz w:val="25"/>
                <w:szCs w:val="25"/>
              </w:rPr>
            </w:pPr>
          </w:p>
        </w:tc>
        <w:tc>
          <w:tcPr>
            <w:tcW w:w="1440" w:type="dxa"/>
            <w:tcBorders>
              <w:left w:val="single" w:sz="4" w:space="0" w:color="auto"/>
            </w:tcBorders>
          </w:tcPr>
          <w:p w:rsidR="004F5F1D" w:rsidRPr="000A771F" w:rsidRDefault="004F5F1D" w:rsidP="007707D6">
            <w:pPr>
              <w:contextualSpacing/>
              <w:jc w:val="both"/>
              <w:rPr>
                <w:sz w:val="25"/>
                <w:szCs w:val="25"/>
              </w:rPr>
            </w:pPr>
          </w:p>
        </w:tc>
        <w:tc>
          <w:tcPr>
            <w:tcW w:w="1440" w:type="dxa"/>
          </w:tcPr>
          <w:p w:rsidR="004F5F1D" w:rsidRPr="000A771F" w:rsidRDefault="004F5F1D" w:rsidP="007707D6">
            <w:pPr>
              <w:contextualSpacing/>
              <w:jc w:val="both"/>
              <w:rPr>
                <w:sz w:val="25"/>
                <w:szCs w:val="25"/>
              </w:rPr>
            </w:pPr>
          </w:p>
        </w:tc>
        <w:tc>
          <w:tcPr>
            <w:tcW w:w="990" w:type="dxa"/>
          </w:tcPr>
          <w:p w:rsidR="004F5F1D" w:rsidRPr="000A771F" w:rsidRDefault="004F5F1D" w:rsidP="007707D6">
            <w:pPr>
              <w:contextualSpacing/>
              <w:jc w:val="both"/>
              <w:rPr>
                <w:sz w:val="25"/>
                <w:szCs w:val="25"/>
              </w:rPr>
            </w:pPr>
          </w:p>
        </w:tc>
        <w:tc>
          <w:tcPr>
            <w:tcW w:w="1080" w:type="dxa"/>
          </w:tcPr>
          <w:p w:rsidR="004F5F1D" w:rsidRPr="000A771F" w:rsidRDefault="004F5F1D" w:rsidP="007707D6">
            <w:pPr>
              <w:contextualSpacing/>
              <w:jc w:val="both"/>
              <w:rPr>
                <w:sz w:val="25"/>
                <w:szCs w:val="25"/>
              </w:rPr>
            </w:pPr>
          </w:p>
        </w:tc>
      </w:tr>
    </w:tbl>
    <w:p w:rsidR="004F5F1D" w:rsidRPr="000A771F" w:rsidRDefault="00D73DAA" w:rsidP="004F5F1D">
      <w:pPr>
        <w:spacing w:line="480" w:lineRule="auto"/>
        <w:contextualSpacing/>
        <w:rPr>
          <w:b/>
          <w:bCs/>
          <w:sz w:val="25"/>
          <w:szCs w:val="25"/>
        </w:rPr>
      </w:pPr>
      <w:r w:rsidRPr="000A771F">
        <w:rPr>
          <w:b/>
          <w:bCs/>
          <w:sz w:val="25"/>
          <w:szCs w:val="25"/>
        </w:rPr>
        <w:t xml:space="preserve">Source: </w:t>
      </w:r>
      <w:r w:rsidR="00B66700" w:rsidRPr="000A771F">
        <w:rPr>
          <w:b/>
          <w:bCs/>
          <w:sz w:val="25"/>
          <w:szCs w:val="25"/>
        </w:rPr>
        <w:t>SPSS computation</w:t>
      </w:r>
      <w:r w:rsidRPr="000A771F">
        <w:rPr>
          <w:b/>
          <w:bCs/>
          <w:sz w:val="25"/>
          <w:szCs w:val="25"/>
        </w:rPr>
        <w:t xml:space="preserve">, </w:t>
      </w:r>
      <w:r w:rsidR="00B66700" w:rsidRPr="000A771F">
        <w:rPr>
          <w:b/>
          <w:bCs/>
          <w:sz w:val="25"/>
          <w:szCs w:val="25"/>
        </w:rPr>
        <w:t>2025</w:t>
      </w:r>
    </w:p>
    <w:p w:rsidR="0050454C" w:rsidRPr="000A771F" w:rsidRDefault="004F5F1D" w:rsidP="0050454C">
      <w:pPr>
        <w:pStyle w:val="ListParagraph"/>
        <w:numPr>
          <w:ilvl w:val="0"/>
          <w:numId w:val="23"/>
        </w:numPr>
        <w:rPr>
          <w:rFonts w:ascii="Times New Roman" w:hAnsi="Times New Roman"/>
          <w:bCs/>
          <w:sz w:val="25"/>
          <w:szCs w:val="25"/>
        </w:rPr>
      </w:pPr>
      <w:r w:rsidRPr="000A771F">
        <w:rPr>
          <w:rFonts w:ascii="Times New Roman" w:hAnsi="Times New Roman"/>
          <w:bCs/>
          <w:sz w:val="25"/>
          <w:szCs w:val="25"/>
        </w:rPr>
        <w:br w:type="page"/>
      </w:r>
      <w:r w:rsidRPr="000A771F">
        <w:rPr>
          <w:rFonts w:ascii="Times New Roman" w:hAnsi="Times New Roman"/>
          <w:bCs/>
          <w:sz w:val="25"/>
          <w:szCs w:val="25"/>
        </w:rPr>
        <w:lastRenderedPageBreak/>
        <w:t>Not assuming the null hypothesis.</w:t>
      </w:r>
    </w:p>
    <w:p w:rsidR="0050454C" w:rsidRPr="000A771F" w:rsidRDefault="004F5F1D" w:rsidP="0050454C">
      <w:pPr>
        <w:pStyle w:val="ListParagraph"/>
        <w:numPr>
          <w:ilvl w:val="0"/>
          <w:numId w:val="23"/>
        </w:numPr>
        <w:rPr>
          <w:rFonts w:ascii="Times New Roman" w:hAnsi="Times New Roman"/>
          <w:bCs/>
          <w:sz w:val="25"/>
          <w:szCs w:val="25"/>
        </w:rPr>
      </w:pPr>
      <w:r w:rsidRPr="000A771F">
        <w:rPr>
          <w:rFonts w:ascii="Times New Roman" w:hAnsi="Times New Roman"/>
          <w:bCs/>
          <w:sz w:val="25"/>
          <w:szCs w:val="25"/>
        </w:rPr>
        <w:t>Using the asymptotic standard error assuming the null hypothesis.</w:t>
      </w:r>
    </w:p>
    <w:p w:rsidR="0050454C" w:rsidRPr="000A771F" w:rsidRDefault="004F5F1D" w:rsidP="0050454C">
      <w:pPr>
        <w:pStyle w:val="ListParagraph"/>
        <w:numPr>
          <w:ilvl w:val="0"/>
          <w:numId w:val="23"/>
        </w:numPr>
        <w:rPr>
          <w:rFonts w:ascii="Times New Roman" w:hAnsi="Times New Roman"/>
          <w:bCs/>
          <w:sz w:val="25"/>
          <w:szCs w:val="25"/>
        </w:rPr>
      </w:pPr>
      <w:r w:rsidRPr="000A771F">
        <w:rPr>
          <w:rFonts w:ascii="Times New Roman" w:hAnsi="Times New Roman"/>
          <w:bCs/>
          <w:sz w:val="25"/>
          <w:szCs w:val="25"/>
        </w:rPr>
        <w:t>Based on normal approximation.</w:t>
      </w:r>
    </w:p>
    <w:p w:rsidR="004F5F1D" w:rsidRPr="000A771F" w:rsidRDefault="004F5F1D" w:rsidP="0050454C">
      <w:pPr>
        <w:pStyle w:val="ListParagraph"/>
        <w:numPr>
          <w:ilvl w:val="0"/>
          <w:numId w:val="23"/>
        </w:numPr>
        <w:rPr>
          <w:rFonts w:ascii="Times New Roman" w:hAnsi="Times New Roman"/>
          <w:bCs/>
          <w:sz w:val="25"/>
          <w:szCs w:val="25"/>
        </w:rPr>
      </w:pPr>
      <w:r w:rsidRPr="000A771F">
        <w:rPr>
          <w:rFonts w:ascii="Times New Roman" w:hAnsi="Times New Roman"/>
          <w:bCs/>
          <w:sz w:val="25"/>
          <w:szCs w:val="25"/>
        </w:rPr>
        <w:t xml:space="preserve">Based on 126 sampled tables. </w:t>
      </w:r>
    </w:p>
    <w:p w:rsidR="004F5F1D" w:rsidRPr="000A771F" w:rsidRDefault="004F5F1D" w:rsidP="004F5F1D">
      <w:pPr>
        <w:spacing w:line="480" w:lineRule="auto"/>
        <w:ind w:firstLine="450"/>
        <w:jc w:val="both"/>
      </w:pPr>
      <w:r w:rsidRPr="000A771F">
        <w:t xml:space="preserve">Further findings from the result of the Spearman rho (0.865), Pearson’s R (0.890) in table 4.4.6 indicate the strength of relationship between delegation of authority and decision-making process </w:t>
      </w:r>
      <w:r w:rsidR="00B66700" w:rsidRPr="000A771F">
        <w:t>NDE</w:t>
      </w:r>
      <w:r w:rsidRPr="000A771F">
        <w:t xml:space="preserve"> is high and that the direction of relationship is positive. This mean the higher the delegation of authority the greater the efficiency of decision-making process at </w:t>
      </w:r>
      <w:r w:rsidR="00B66700" w:rsidRPr="000A771F">
        <w:t>NDE</w:t>
      </w:r>
      <w:r w:rsidRPr="000A771F">
        <w:t>, Ilorin. Since the p-values are less than the designated alpha level at 5%. i.e. p-values=0.00</w:t>
      </w:r>
      <w:r w:rsidRPr="000A771F">
        <w:rPr>
          <w:i/>
        </w:rPr>
        <w:t>&lt;</w:t>
      </w:r>
      <w:r w:rsidRPr="000A771F">
        <w:t xml:space="preserve">0.05, the null hypothesis is rejected and the alternate hypothesis is accepted by concluded that there is enough evidence to suggest that there is direct positive significant relationship between delegation of authority and decision-making process at </w:t>
      </w:r>
      <w:r w:rsidR="00B66700" w:rsidRPr="000A771F">
        <w:t>NDE</w:t>
      </w:r>
      <w:r w:rsidRPr="000A771F">
        <w:t xml:space="preserve"> Ilorin at 5% level. </w:t>
      </w:r>
    </w:p>
    <w:p w:rsidR="004F5F1D" w:rsidRPr="000A771F" w:rsidRDefault="004F5F1D" w:rsidP="004F5F1D">
      <w:pPr>
        <w:spacing w:line="480" w:lineRule="auto"/>
        <w:contextualSpacing/>
        <w:jc w:val="both"/>
        <w:rPr>
          <w:b/>
        </w:rPr>
      </w:pPr>
    </w:p>
    <w:p w:rsidR="004F5F1D" w:rsidRPr="000A771F" w:rsidRDefault="004F5F1D" w:rsidP="0050454C">
      <w:pPr>
        <w:rPr>
          <w:b/>
        </w:rPr>
      </w:pPr>
      <w:r w:rsidRPr="000A771F">
        <w:rPr>
          <w:b/>
        </w:rPr>
        <w:t xml:space="preserve">H03: Delegation of authority does not enhance organizational performance at </w:t>
      </w:r>
      <w:r w:rsidR="00B66700" w:rsidRPr="000A771F">
        <w:rPr>
          <w:b/>
        </w:rPr>
        <w:t>NDE</w:t>
      </w:r>
      <w:r w:rsidRPr="000A771F">
        <w:rPr>
          <w:b/>
        </w:rPr>
        <w:t xml:space="preserve"> Ilorin</w:t>
      </w:r>
    </w:p>
    <w:p w:rsidR="004F5F1D" w:rsidRPr="000A771F" w:rsidRDefault="004F5F1D" w:rsidP="004F5F1D">
      <w:pPr>
        <w:contextualSpacing/>
        <w:jc w:val="both"/>
        <w:rPr>
          <w:b/>
        </w:rPr>
      </w:pPr>
      <w:r w:rsidRPr="000A771F">
        <w:rPr>
          <w:b/>
        </w:rPr>
        <w:t xml:space="preserve">Table 4.4.7: DELEGATION AUTHORITY LEVEL OF JOB PERFORMANCE CROSS TABULATION </w:t>
      </w:r>
    </w:p>
    <w:p w:rsidR="004F5F1D" w:rsidRPr="000A771F" w:rsidRDefault="004F5F1D" w:rsidP="004F5F1D">
      <w:pPr>
        <w:contextualSpacing/>
        <w:jc w:val="both"/>
        <w:rPr>
          <w:b/>
        </w:rPr>
      </w:pPr>
      <w:r w:rsidRPr="000A771F">
        <w:rPr>
          <w:b/>
        </w:rPr>
        <w:t>Count</w:t>
      </w:r>
    </w:p>
    <w:tbl>
      <w:tblPr>
        <w:tblStyle w:val="TableGrid"/>
        <w:tblW w:w="10170" w:type="dxa"/>
        <w:tblInd w:w="-612" w:type="dxa"/>
        <w:tblLayout w:type="fixed"/>
        <w:tblLook w:val="04A0"/>
      </w:tblPr>
      <w:tblGrid>
        <w:gridCol w:w="3690"/>
        <w:gridCol w:w="1350"/>
        <w:gridCol w:w="2160"/>
        <w:gridCol w:w="1710"/>
        <w:gridCol w:w="1260"/>
      </w:tblGrid>
      <w:tr w:rsidR="004F5F1D" w:rsidRPr="000A771F" w:rsidTr="007707D6">
        <w:tc>
          <w:tcPr>
            <w:tcW w:w="3690" w:type="dxa"/>
            <w:vMerge w:val="restart"/>
          </w:tcPr>
          <w:p w:rsidR="004F5F1D" w:rsidRPr="000A771F" w:rsidRDefault="004F5F1D" w:rsidP="007707D6">
            <w:pPr>
              <w:contextualSpacing/>
              <w:jc w:val="both"/>
            </w:pPr>
          </w:p>
        </w:tc>
        <w:tc>
          <w:tcPr>
            <w:tcW w:w="5220" w:type="dxa"/>
            <w:gridSpan w:val="3"/>
            <w:tcBorders>
              <w:bottom w:val="single" w:sz="4" w:space="0" w:color="auto"/>
            </w:tcBorders>
          </w:tcPr>
          <w:p w:rsidR="004F5F1D" w:rsidRPr="000A771F" w:rsidRDefault="004F5F1D" w:rsidP="007707D6">
            <w:pPr>
              <w:contextualSpacing/>
              <w:jc w:val="center"/>
            </w:pPr>
            <w:r w:rsidRPr="000A771F">
              <w:rPr>
                <w:b/>
              </w:rPr>
              <w:t>LEVEL OF JOB PERFORMANCE</w:t>
            </w:r>
          </w:p>
        </w:tc>
        <w:tc>
          <w:tcPr>
            <w:tcW w:w="1260" w:type="dxa"/>
          </w:tcPr>
          <w:p w:rsidR="004F5F1D" w:rsidRPr="000A771F" w:rsidRDefault="004F5F1D" w:rsidP="007707D6">
            <w:pPr>
              <w:contextualSpacing/>
              <w:jc w:val="both"/>
              <w:rPr>
                <w:b/>
              </w:rPr>
            </w:pPr>
          </w:p>
        </w:tc>
      </w:tr>
      <w:tr w:rsidR="004F5F1D" w:rsidRPr="000A771F" w:rsidTr="007707D6">
        <w:tc>
          <w:tcPr>
            <w:tcW w:w="3690" w:type="dxa"/>
            <w:vMerge/>
          </w:tcPr>
          <w:p w:rsidR="004F5F1D" w:rsidRPr="000A771F" w:rsidRDefault="004F5F1D" w:rsidP="007707D6">
            <w:pPr>
              <w:contextualSpacing/>
              <w:jc w:val="both"/>
              <w:rPr>
                <w:b/>
              </w:rPr>
            </w:pPr>
          </w:p>
        </w:tc>
        <w:tc>
          <w:tcPr>
            <w:tcW w:w="1350" w:type="dxa"/>
            <w:tcBorders>
              <w:top w:val="single" w:sz="4" w:space="0" w:color="auto"/>
            </w:tcBorders>
          </w:tcPr>
          <w:p w:rsidR="004F5F1D" w:rsidRPr="000A771F" w:rsidRDefault="004F5F1D" w:rsidP="007707D6">
            <w:pPr>
              <w:contextualSpacing/>
              <w:jc w:val="center"/>
              <w:rPr>
                <w:b/>
              </w:rPr>
            </w:pPr>
            <w:r w:rsidRPr="000A771F">
              <w:rPr>
                <w:b/>
              </w:rPr>
              <w:t>AGREE</w:t>
            </w:r>
          </w:p>
        </w:tc>
        <w:tc>
          <w:tcPr>
            <w:tcW w:w="2160" w:type="dxa"/>
          </w:tcPr>
          <w:p w:rsidR="004F5F1D" w:rsidRPr="000A771F" w:rsidRDefault="00B66700" w:rsidP="007707D6">
            <w:pPr>
              <w:contextualSpacing/>
              <w:jc w:val="both"/>
              <w:rPr>
                <w:b/>
              </w:rPr>
            </w:pPr>
            <w:r w:rsidRPr="000A771F">
              <w:rPr>
                <w:b/>
              </w:rPr>
              <w:t>UNDECIDED</w:t>
            </w:r>
          </w:p>
        </w:tc>
        <w:tc>
          <w:tcPr>
            <w:tcW w:w="1710" w:type="dxa"/>
          </w:tcPr>
          <w:p w:rsidR="004F5F1D" w:rsidRPr="000A771F" w:rsidRDefault="004F5F1D" w:rsidP="007707D6">
            <w:pPr>
              <w:contextualSpacing/>
              <w:jc w:val="both"/>
              <w:rPr>
                <w:b/>
              </w:rPr>
            </w:pPr>
            <w:r w:rsidRPr="000A771F">
              <w:rPr>
                <w:b/>
              </w:rPr>
              <w:t>DISAGREE</w:t>
            </w:r>
          </w:p>
        </w:tc>
        <w:tc>
          <w:tcPr>
            <w:tcW w:w="1260" w:type="dxa"/>
          </w:tcPr>
          <w:p w:rsidR="004F5F1D" w:rsidRPr="000A771F" w:rsidRDefault="004F5F1D" w:rsidP="007707D6">
            <w:pPr>
              <w:contextualSpacing/>
              <w:jc w:val="both"/>
              <w:rPr>
                <w:b/>
              </w:rPr>
            </w:pPr>
            <w:r w:rsidRPr="000A771F">
              <w:rPr>
                <w:b/>
              </w:rPr>
              <w:t>TOTAL</w:t>
            </w:r>
          </w:p>
        </w:tc>
      </w:tr>
      <w:tr w:rsidR="004F5F1D" w:rsidRPr="000A771F" w:rsidTr="007707D6">
        <w:tc>
          <w:tcPr>
            <w:tcW w:w="3690" w:type="dxa"/>
          </w:tcPr>
          <w:p w:rsidR="004F5F1D" w:rsidRPr="000A771F" w:rsidRDefault="004F5F1D" w:rsidP="007707D6">
            <w:pPr>
              <w:contextualSpacing/>
              <w:jc w:val="both"/>
            </w:pPr>
            <w:r w:rsidRPr="000A771F">
              <w:t>Delegation of authority Agree</w:t>
            </w:r>
          </w:p>
        </w:tc>
        <w:tc>
          <w:tcPr>
            <w:tcW w:w="1350" w:type="dxa"/>
          </w:tcPr>
          <w:p w:rsidR="004F5F1D" w:rsidRPr="000A771F" w:rsidRDefault="004F5F1D" w:rsidP="007707D6">
            <w:pPr>
              <w:contextualSpacing/>
              <w:jc w:val="both"/>
            </w:pPr>
            <w:r w:rsidRPr="000A771F">
              <w:t>69</w:t>
            </w:r>
          </w:p>
        </w:tc>
        <w:tc>
          <w:tcPr>
            <w:tcW w:w="2160" w:type="dxa"/>
          </w:tcPr>
          <w:p w:rsidR="004F5F1D" w:rsidRPr="000A771F" w:rsidRDefault="004F5F1D" w:rsidP="007707D6">
            <w:pPr>
              <w:contextualSpacing/>
              <w:jc w:val="both"/>
            </w:pPr>
            <w:r w:rsidRPr="000A771F">
              <w:t>11</w:t>
            </w:r>
          </w:p>
        </w:tc>
        <w:tc>
          <w:tcPr>
            <w:tcW w:w="1710" w:type="dxa"/>
          </w:tcPr>
          <w:p w:rsidR="004F5F1D" w:rsidRPr="000A771F" w:rsidRDefault="004F5F1D" w:rsidP="007707D6">
            <w:pPr>
              <w:contextualSpacing/>
              <w:jc w:val="both"/>
            </w:pPr>
            <w:r w:rsidRPr="000A771F">
              <w:t>0</w:t>
            </w:r>
          </w:p>
        </w:tc>
        <w:tc>
          <w:tcPr>
            <w:tcW w:w="1260" w:type="dxa"/>
          </w:tcPr>
          <w:p w:rsidR="004F5F1D" w:rsidRPr="000A771F" w:rsidRDefault="004F5F1D" w:rsidP="007707D6">
            <w:pPr>
              <w:contextualSpacing/>
              <w:jc w:val="both"/>
            </w:pPr>
            <w:r w:rsidRPr="000A771F">
              <w:t>80</w:t>
            </w:r>
          </w:p>
        </w:tc>
      </w:tr>
      <w:tr w:rsidR="004F5F1D" w:rsidRPr="000A771F" w:rsidTr="007707D6">
        <w:tc>
          <w:tcPr>
            <w:tcW w:w="3690" w:type="dxa"/>
          </w:tcPr>
          <w:p w:rsidR="004F5F1D" w:rsidRPr="000A771F" w:rsidRDefault="00B66700" w:rsidP="007707D6">
            <w:pPr>
              <w:contextualSpacing/>
              <w:jc w:val="right"/>
            </w:pPr>
            <w:r w:rsidRPr="000A771F">
              <w:t>Undecided</w:t>
            </w:r>
          </w:p>
        </w:tc>
        <w:tc>
          <w:tcPr>
            <w:tcW w:w="1350" w:type="dxa"/>
          </w:tcPr>
          <w:p w:rsidR="004F5F1D" w:rsidRPr="000A771F" w:rsidRDefault="004F5F1D" w:rsidP="007707D6">
            <w:pPr>
              <w:contextualSpacing/>
              <w:jc w:val="both"/>
            </w:pPr>
            <w:r w:rsidRPr="000A771F">
              <w:t>0</w:t>
            </w:r>
          </w:p>
        </w:tc>
        <w:tc>
          <w:tcPr>
            <w:tcW w:w="2160" w:type="dxa"/>
          </w:tcPr>
          <w:p w:rsidR="004F5F1D" w:rsidRPr="000A771F" w:rsidRDefault="004F5F1D" w:rsidP="007707D6">
            <w:pPr>
              <w:contextualSpacing/>
              <w:jc w:val="both"/>
            </w:pPr>
            <w:r w:rsidRPr="000A771F">
              <w:t>13</w:t>
            </w:r>
          </w:p>
        </w:tc>
        <w:tc>
          <w:tcPr>
            <w:tcW w:w="1710" w:type="dxa"/>
          </w:tcPr>
          <w:p w:rsidR="004F5F1D" w:rsidRPr="000A771F" w:rsidRDefault="004F5F1D" w:rsidP="007707D6">
            <w:pPr>
              <w:contextualSpacing/>
              <w:jc w:val="both"/>
            </w:pPr>
            <w:r w:rsidRPr="000A771F">
              <w:t>3</w:t>
            </w:r>
          </w:p>
        </w:tc>
        <w:tc>
          <w:tcPr>
            <w:tcW w:w="1260" w:type="dxa"/>
          </w:tcPr>
          <w:p w:rsidR="004F5F1D" w:rsidRPr="000A771F" w:rsidRDefault="004F5F1D" w:rsidP="007707D6">
            <w:pPr>
              <w:contextualSpacing/>
              <w:jc w:val="both"/>
            </w:pPr>
            <w:r w:rsidRPr="000A771F">
              <w:t>16</w:t>
            </w:r>
          </w:p>
        </w:tc>
      </w:tr>
      <w:tr w:rsidR="004F5F1D" w:rsidRPr="000A771F" w:rsidTr="007707D6">
        <w:tc>
          <w:tcPr>
            <w:tcW w:w="3690" w:type="dxa"/>
          </w:tcPr>
          <w:p w:rsidR="004F5F1D" w:rsidRPr="000A771F" w:rsidRDefault="004F5F1D" w:rsidP="007707D6">
            <w:pPr>
              <w:contextualSpacing/>
              <w:jc w:val="right"/>
            </w:pPr>
            <w:r w:rsidRPr="000A771F">
              <w:t>Disagree</w:t>
            </w:r>
          </w:p>
        </w:tc>
        <w:tc>
          <w:tcPr>
            <w:tcW w:w="1350" w:type="dxa"/>
          </w:tcPr>
          <w:p w:rsidR="004F5F1D" w:rsidRPr="000A771F" w:rsidRDefault="004F5F1D" w:rsidP="007707D6">
            <w:pPr>
              <w:contextualSpacing/>
              <w:jc w:val="both"/>
            </w:pPr>
            <w:r w:rsidRPr="000A771F">
              <w:t>0</w:t>
            </w:r>
          </w:p>
        </w:tc>
        <w:tc>
          <w:tcPr>
            <w:tcW w:w="2160" w:type="dxa"/>
          </w:tcPr>
          <w:p w:rsidR="004F5F1D" w:rsidRPr="000A771F" w:rsidRDefault="004F5F1D" w:rsidP="007707D6">
            <w:pPr>
              <w:contextualSpacing/>
              <w:jc w:val="both"/>
            </w:pPr>
            <w:r w:rsidRPr="000A771F">
              <w:t>0</w:t>
            </w:r>
          </w:p>
        </w:tc>
        <w:tc>
          <w:tcPr>
            <w:tcW w:w="1710" w:type="dxa"/>
          </w:tcPr>
          <w:p w:rsidR="004F5F1D" w:rsidRPr="000A771F" w:rsidRDefault="004F5F1D" w:rsidP="007707D6">
            <w:pPr>
              <w:contextualSpacing/>
              <w:jc w:val="both"/>
            </w:pPr>
            <w:r w:rsidRPr="000A771F">
              <w:t>30</w:t>
            </w:r>
          </w:p>
        </w:tc>
        <w:tc>
          <w:tcPr>
            <w:tcW w:w="1260" w:type="dxa"/>
          </w:tcPr>
          <w:p w:rsidR="004F5F1D" w:rsidRPr="000A771F" w:rsidRDefault="004F5F1D" w:rsidP="007707D6">
            <w:pPr>
              <w:contextualSpacing/>
              <w:jc w:val="both"/>
            </w:pPr>
            <w:r w:rsidRPr="000A771F">
              <w:t>30</w:t>
            </w:r>
          </w:p>
        </w:tc>
      </w:tr>
      <w:tr w:rsidR="004F5F1D" w:rsidRPr="000A771F" w:rsidTr="007707D6">
        <w:tc>
          <w:tcPr>
            <w:tcW w:w="3690" w:type="dxa"/>
          </w:tcPr>
          <w:p w:rsidR="004F5F1D" w:rsidRPr="000A771F" w:rsidRDefault="004F5F1D" w:rsidP="007707D6">
            <w:pPr>
              <w:contextualSpacing/>
              <w:jc w:val="both"/>
            </w:pPr>
            <w:r w:rsidRPr="000A771F">
              <w:t>Total</w:t>
            </w:r>
          </w:p>
        </w:tc>
        <w:tc>
          <w:tcPr>
            <w:tcW w:w="1350" w:type="dxa"/>
          </w:tcPr>
          <w:p w:rsidR="004F5F1D" w:rsidRPr="000A771F" w:rsidRDefault="004F5F1D" w:rsidP="007707D6">
            <w:pPr>
              <w:contextualSpacing/>
              <w:jc w:val="both"/>
            </w:pPr>
            <w:r w:rsidRPr="000A771F">
              <w:t>69</w:t>
            </w:r>
          </w:p>
        </w:tc>
        <w:tc>
          <w:tcPr>
            <w:tcW w:w="2160" w:type="dxa"/>
          </w:tcPr>
          <w:p w:rsidR="004F5F1D" w:rsidRPr="000A771F" w:rsidRDefault="004F5F1D" w:rsidP="007707D6">
            <w:pPr>
              <w:contextualSpacing/>
              <w:jc w:val="both"/>
            </w:pPr>
            <w:r w:rsidRPr="000A771F">
              <w:t>24</w:t>
            </w:r>
          </w:p>
        </w:tc>
        <w:tc>
          <w:tcPr>
            <w:tcW w:w="1710" w:type="dxa"/>
          </w:tcPr>
          <w:p w:rsidR="004F5F1D" w:rsidRPr="000A771F" w:rsidRDefault="004F5F1D" w:rsidP="007707D6">
            <w:pPr>
              <w:contextualSpacing/>
              <w:jc w:val="both"/>
            </w:pPr>
            <w:r w:rsidRPr="000A771F">
              <w:t>33</w:t>
            </w:r>
          </w:p>
        </w:tc>
        <w:tc>
          <w:tcPr>
            <w:tcW w:w="1260" w:type="dxa"/>
          </w:tcPr>
          <w:p w:rsidR="004F5F1D" w:rsidRPr="000A771F" w:rsidRDefault="004F5F1D" w:rsidP="007707D6">
            <w:pPr>
              <w:contextualSpacing/>
              <w:jc w:val="both"/>
            </w:pPr>
            <w:r w:rsidRPr="000A771F">
              <w:t>126</w:t>
            </w:r>
          </w:p>
        </w:tc>
      </w:tr>
    </w:tbl>
    <w:p w:rsidR="004F5F1D" w:rsidRPr="000A771F" w:rsidRDefault="00D73DAA" w:rsidP="004F5F1D">
      <w:pPr>
        <w:spacing w:line="480" w:lineRule="auto"/>
        <w:contextualSpacing/>
        <w:rPr>
          <w:b/>
          <w:bCs/>
        </w:rPr>
      </w:pPr>
      <w:r w:rsidRPr="000A771F">
        <w:rPr>
          <w:b/>
          <w:bCs/>
        </w:rPr>
        <w:lastRenderedPageBreak/>
        <w:t xml:space="preserve">Source: </w:t>
      </w:r>
      <w:r w:rsidR="00B66700" w:rsidRPr="000A771F">
        <w:rPr>
          <w:b/>
          <w:bCs/>
        </w:rPr>
        <w:t>SPSS computation</w:t>
      </w:r>
      <w:r w:rsidRPr="000A771F">
        <w:rPr>
          <w:b/>
          <w:bCs/>
        </w:rPr>
        <w:t xml:space="preserve">, </w:t>
      </w:r>
      <w:r w:rsidR="00B66700" w:rsidRPr="000A771F">
        <w:rPr>
          <w:b/>
          <w:bCs/>
        </w:rPr>
        <w:t>2025</w:t>
      </w:r>
    </w:p>
    <w:p w:rsidR="004F5F1D" w:rsidRPr="000A771F" w:rsidRDefault="004F5F1D" w:rsidP="004F5F1D">
      <w:pPr>
        <w:contextualSpacing/>
        <w:jc w:val="both"/>
        <w:rPr>
          <w:b/>
        </w:rPr>
      </w:pPr>
      <w:r w:rsidRPr="000A771F">
        <w:rPr>
          <w:b/>
          <w:bCs/>
        </w:rPr>
        <w:t xml:space="preserve">Table 4.4.8: SYMMETRIC MEASURE OF SIGNIFICANT OF RELATIONSHIP BETWEEN DELEGATION AUTHORITY AND LEVEL OF JOB PERFORMANCE AT </w:t>
      </w:r>
      <w:r w:rsidR="00B66700" w:rsidRPr="000A771F">
        <w:rPr>
          <w:b/>
          <w:bCs/>
        </w:rPr>
        <w:t>NDE</w:t>
      </w:r>
      <w:r w:rsidRPr="000A771F">
        <w:rPr>
          <w:b/>
          <w:bCs/>
        </w:rPr>
        <w:t>, ILORIN</w:t>
      </w:r>
    </w:p>
    <w:tbl>
      <w:tblPr>
        <w:tblStyle w:val="TableGrid"/>
        <w:tblW w:w="10350" w:type="dxa"/>
        <w:tblInd w:w="-792" w:type="dxa"/>
        <w:tblLayout w:type="fixed"/>
        <w:tblLook w:val="04A0"/>
      </w:tblPr>
      <w:tblGrid>
        <w:gridCol w:w="2430"/>
        <w:gridCol w:w="1170"/>
        <w:gridCol w:w="630"/>
        <w:gridCol w:w="1620"/>
        <w:gridCol w:w="1530"/>
        <w:gridCol w:w="1440"/>
        <w:gridCol w:w="1530"/>
      </w:tblGrid>
      <w:tr w:rsidR="004F5F1D" w:rsidRPr="000A771F" w:rsidTr="007707D6">
        <w:tc>
          <w:tcPr>
            <w:tcW w:w="2430" w:type="dxa"/>
            <w:vMerge w:val="restart"/>
            <w:tcBorders>
              <w:top w:val="single" w:sz="4" w:space="0" w:color="auto"/>
              <w:right w:val="single" w:sz="4" w:space="0" w:color="auto"/>
            </w:tcBorders>
          </w:tcPr>
          <w:p w:rsidR="004F5F1D" w:rsidRPr="000A771F" w:rsidRDefault="004F5F1D" w:rsidP="007707D6">
            <w:pPr>
              <w:contextualSpacing/>
              <w:jc w:val="both"/>
            </w:pPr>
          </w:p>
        </w:tc>
        <w:tc>
          <w:tcPr>
            <w:tcW w:w="1170" w:type="dxa"/>
            <w:vMerge w:val="restart"/>
            <w:tcBorders>
              <w:top w:val="single" w:sz="4" w:space="0" w:color="auto"/>
              <w:left w:val="single" w:sz="4" w:space="0" w:color="auto"/>
            </w:tcBorders>
          </w:tcPr>
          <w:p w:rsidR="004F5F1D" w:rsidRPr="000A771F" w:rsidRDefault="004F5F1D" w:rsidP="007707D6">
            <w:pPr>
              <w:contextualSpacing/>
              <w:jc w:val="both"/>
            </w:pPr>
            <w:r w:rsidRPr="000A771F">
              <w:t>value</w:t>
            </w:r>
          </w:p>
        </w:tc>
        <w:tc>
          <w:tcPr>
            <w:tcW w:w="630" w:type="dxa"/>
            <w:vMerge w:val="restart"/>
            <w:tcBorders>
              <w:top w:val="single" w:sz="4" w:space="0" w:color="auto"/>
              <w:right w:val="single" w:sz="4" w:space="0" w:color="auto"/>
            </w:tcBorders>
          </w:tcPr>
          <w:p w:rsidR="004F5F1D" w:rsidRPr="000A771F" w:rsidRDefault="004F5F1D" w:rsidP="007707D6">
            <w:pPr>
              <w:contextualSpacing/>
            </w:pPr>
            <w:r w:rsidRPr="000A771F">
              <w:t>DF</w:t>
            </w:r>
          </w:p>
        </w:tc>
        <w:tc>
          <w:tcPr>
            <w:tcW w:w="1620" w:type="dxa"/>
            <w:vMerge w:val="restart"/>
            <w:tcBorders>
              <w:top w:val="single" w:sz="4" w:space="0" w:color="auto"/>
              <w:right w:val="single" w:sz="4" w:space="0" w:color="auto"/>
            </w:tcBorders>
          </w:tcPr>
          <w:p w:rsidR="004F5F1D" w:rsidRPr="000A771F" w:rsidRDefault="004F5F1D" w:rsidP="007707D6">
            <w:pPr>
              <w:contextualSpacing/>
            </w:pPr>
            <w:r w:rsidRPr="000A771F">
              <w:t>Asymptotic significance (2 slide)</w:t>
            </w:r>
          </w:p>
        </w:tc>
        <w:tc>
          <w:tcPr>
            <w:tcW w:w="4500" w:type="dxa"/>
            <w:gridSpan w:val="3"/>
            <w:tcBorders>
              <w:bottom w:val="single" w:sz="4" w:space="0" w:color="auto"/>
              <w:right w:val="single" w:sz="4" w:space="0" w:color="auto"/>
            </w:tcBorders>
          </w:tcPr>
          <w:p w:rsidR="004F5F1D" w:rsidRPr="000A771F" w:rsidRDefault="004F5F1D" w:rsidP="007707D6">
            <w:pPr>
              <w:contextualSpacing/>
              <w:jc w:val="center"/>
            </w:pPr>
            <w:r w:rsidRPr="000A771F">
              <w:t>Monte cario sig. (2-sided)</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rPr>
            </w:pPr>
          </w:p>
        </w:tc>
        <w:tc>
          <w:tcPr>
            <w:tcW w:w="1170" w:type="dxa"/>
            <w:vMerge/>
            <w:tcBorders>
              <w:left w:val="single" w:sz="4" w:space="0" w:color="auto"/>
            </w:tcBorders>
          </w:tcPr>
          <w:p w:rsidR="004F5F1D" w:rsidRPr="000A771F" w:rsidRDefault="004F5F1D" w:rsidP="007707D6">
            <w:pPr>
              <w:contextualSpacing/>
              <w:jc w:val="both"/>
              <w:rPr>
                <w:b/>
              </w:rPr>
            </w:pPr>
          </w:p>
        </w:tc>
        <w:tc>
          <w:tcPr>
            <w:tcW w:w="630" w:type="dxa"/>
            <w:vMerge/>
            <w:tcBorders>
              <w:right w:val="single" w:sz="4" w:space="0" w:color="auto"/>
            </w:tcBorders>
          </w:tcPr>
          <w:p w:rsidR="004F5F1D" w:rsidRPr="000A771F" w:rsidRDefault="004F5F1D" w:rsidP="007707D6">
            <w:pPr>
              <w:contextualSpacing/>
              <w:jc w:val="center"/>
              <w:rPr>
                <w:b/>
              </w:rPr>
            </w:pPr>
          </w:p>
        </w:tc>
        <w:tc>
          <w:tcPr>
            <w:tcW w:w="1620" w:type="dxa"/>
            <w:vMerge/>
            <w:tcBorders>
              <w:right w:val="single" w:sz="4" w:space="0" w:color="auto"/>
            </w:tcBorders>
          </w:tcPr>
          <w:p w:rsidR="004F5F1D" w:rsidRPr="000A771F" w:rsidRDefault="004F5F1D" w:rsidP="007707D6">
            <w:pPr>
              <w:contextualSpacing/>
              <w:jc w:val="center"/>
              <w:rPr>
                <w:b/>
              </w:rPr>
            </w:pPr>
          </w:p>
        </w:tc>
        <w:tc>
          <w:tcPr>
            <w:tcW w:w="1530" w:type="dxa"/>
            <w:vMerge w:val="restart"/>
            <w:tcBorders>
              <w:left w:val="single" w:sz="4" w:space="0" w:color="auto"/>
              <w:right w:val="single" w:sz="4" w:space="0" w:color="auto"/>
            </w:tcBorders>
          </w:tcPr>
          <w:p w:rsidR="004F5F1D" w:rsidRPr="000A771F" w:rsidRDefault="004F5F1D" w:rsidP="007707D6">
            <w:pPr>
              <w:contextualSpacing/>
              <w:jc w:val="both"/>
            </w:pPr>
            <w:r w:rsidRPr="000A771F">
              <w:t>Significance</w:t>
            </w:r>
          </w:p>
        </w:tc>
        <w:tc>
          <w:tcPr>
            <w:tcW w:w="2970" w:type="dxa"/>
            <w:gridSpan w:val="2"/>
            <w:tcBorders>
              <w:left w:val="single" w:sz="4" w:space="0" w:color="auto"/>
            </w:tcBorders>
          </w:tcPr>
          <w:p w:rsidR="004F5F1D" w:rsidRPr="000A771F" w:rsidRDefault="004F5F1D" w:rsidP="007707D6">
            <w:pPr>
              <w:contextualSpacing/>
              <w:jc w:val="both"/>
            </w:pPr>
            <w:r w:rsidRPr="000A771F">
              <w:t>95%  Confidence interval</w:t>
            </w:r>
          </w:p>
        </w:tc>
      </w:tr>
      <w:tr w:rsidR="004F5F1D" w:rsidRPr="000A771F" w:rsidTr="007707D6">
        <w:tc>
          <w:tcPr>
            <w:tcW w:w="2430" w:type="dxa"/>
            <w:vMerge/>
            <w:tcBorders>
              <w:right w:val="single" w:sz="4" w:space="0" w:color="auto"/>
            </w:tcBorders>
          </w:tcPr>
          <w:p w:rsidR="004F5F1D" w:rsidRPr="000A771F" w:rsidRDefault="004F5F1D" w:rsidP="007707D6">
            <w:pPr>
              <w:contextualSpacing/>
              <w:jc w:val="both"/>
              <w:rPr>
                <w:b/>
              </w:rPr>
            </w:pPr>
          </w:p>
        </w:tc>
        <w:tc>
          <w:tcPr>
            <w:tcW w:w="1170" w:type="dxa"/>
            <w:vMerge/>
            <w:tcBorders>
              <w:left w:val="single" w:sz="4" w:space="0" w:color="auto"/>
            </w:tcBorders>
          </w:tcPr>
          <w:p w:rsidR="004F5F1D" w:rsidRPr="000A771F" w:rsidRDefault="004F5F1D" w:rsidP="007707D6">
            <w:pPr>
              <w:contextualSpacing/>
              <w:jc w:val="both"/>
              <w:rPr>
                <w:b/>
              </w:rPr>
            </w:pPr>
          </w:p>
        </w:tc>
        <w:tc>
          <w:tcPr>
            <w:tcW w:w="630" w:type="dxa"/>
            <w:vMerge/>
            <w:tcBorders>
              <w:right w:val="single" w:sz="4" w:space="0" w:color="auto"/>
            </w:tcBorders>
          </w:tcPr>
          <w:p w:rsidR="004F5F1D" w:rsidRPr="000A771F" w:rsidRDefault="004F5F1D" w:rsidP="007707D6">
            <w:pPr>
              <w:contextualSpacing/>
              <w:jc w:val="center"/>
              <w:rPr>
                <w:b/>
              </w:rPr>
            </w:pPr>
          </w:p>
        </w:tc>
        <w:tc>
          <w:tcPr>
            <w:tcW w:w="1620" w:type="dxa"/>
            <w:vMerge/>
            <w:tcBorders>
              <w:right w:val="single" w:sz="4" w:space="0" w:color="auto"/>
            </w:tcBorders>
          </w:tcPr>
          <w:p w:rsidR="004F5F1D" w:rsidRPr="000A771F" w:rsidRDefault="004F5F1D" w:rsidP="007707D6">
            <w:pPr>
              <w:contextualSpacing/>
              <w:jc w:val="center"/>
              <w:rPr>
                <w:b/>
              </w:rPr>
            </w:pPr>
          </w:p>
        </w:tc>
        <w:tc>
          <w:tcPr>
            <w:tcW w:w="1530" w:type="dxa"/>
            <w:vMerge/>
            <w:tcBorders>
              <w:left w:val="single" w:sz="4" w:space="0" w:color="auto"/>
              <w:right w:val="single" w:sz="4" w:space="0" w:color="auto"/>
            </w:tcBorders>
          </w:tcPr>
          <w:p w:rsidR="004F5F1D" w:rsidRPr="000A771F" w:rsidRDefault="004F5F1D" w:rsidP="007707D6">
            <w:pPr>
              <w:contextualSpacing/>
              <w:jc w:val="both"/>
              <w:rPr>
                <w:b/>
              </w:rPr>
            </w:pPr>
          </w:p>
        </w:tc>
        <w:tc>
          <w:tcPr>
            <w:tcW w:w="1440" w:type="dxa"/>
            <w:tcBorders>
              <w:left w:val="single" w:sz="4" w:space="0" w:color="auto"/>
            </w:tcBorders>
          </w:tcPr>
          <w:p w:rsidR="004F5F1D" w:rsidRPr="000A771F" w:rsidRDefault="004F5F1D" w:rsidP="007707D6">
            <w:pPr>
              <w:contextualSpacing/>
              <w:jc w:val="both"/>
            </w:pPr>
            <w:r w:rsidRPr="000A771F">
              <w:t>Lower Bond</w:t>
            </w:r>
          </w:p>
        </w:tc>
        <w:tc>
          <w:tcPr>
            <w:tcW w:w="1530" w:type="dxa"/>
          </w:tcPr>
          <w:p w:rsidR="004F5F1D" w:rsidRPr="000A771F" w:rsidRDefault="004F5F1D" w:rsidP="007707D6">
            <w:pPr>
              <w:contextualSpacing/>
              <w:jc w:val="both"/>
            </w:pPr>
            <w:r w:rsidRPr="000A771F">
              <w:t>Upper Bound</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pPr>
            <w:r w:rsidRPr="000A771F">
              <w:t>Pearson chi Square</w:t>
            </w:r>
          </w:p>
        </w:tc>
        <w:tc>
          <w:tcPr>
            <w:tcW w:w="1170" w:type="dxa"/>
            <w:tcBorders>
              <w:left w:val="single" w:sz="4" w:space="0" w:color="auto"/>
            </w:tcBorders>
          </w:tcPr>
          <w:p w:rsidR="004F5F1D" w:rsidRPr="000A771F" w:rsidRDefault="004F5F1D" w:rsidP="007707D6">
            <w:pPr>
              <w:contextualSpacing/>
              <w:jc w:val="both"/>
            </w:pPr>
            <w:r w:rsidRPr="000A771F">
              <w:t>162.762</w:t>
            </w:r>
          </w:p>
        </w:tc>
        <w:tc>
          <w:tcPr>
            <w:tcW w:w="630" w:type="dxa"/>
            <w:tcBorders>
              <w:right w:val="single" w:sz="4" w:space="0" w:color="auto"/>
            </w:tcBorders>
          </w:tcPr>
          <w:p w:rsidR="004F5F1D" w:rsidRPr="000A771F" w:rsidRDefault="004F5F1D" w:rsidP="007707D6">
            <w:pPr>
              <w:contextualSpacing/>
              <w:jc w:val="both"/>
            </w:pPr>
            <w:r w:rsidRPr="000A771F">
              <w:t>4</w:t>
            </w:r>
          </w:p>
        </w:tc>
        <w:tc>
          <w:tcPr>
            <w:tcW w:w="1620" w:type="dxa"/>
            <w:tcBorders>
              <w:left w:val="single" w:sz="4" w:space="0" w:color="auto"/>
            </w:tcBorders>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023</w:t>
            </w:r>
          </w:p>
        </w:tc>
      </w:tr>
      <w:tr w:rsidR="004F5F1D" w:rsidRPr="000A771F" w:rsidTr="007707D6">
        <w:tc>
          <w:tcPr>
            <w:tcW w:w="2430" w:type="dxa"/>
            <w:tcBorders>
              <w:right w:val="single" w:sz="4" w:space="0" w:color="auto"/>
            </w:tcBorders>
          </w:tcPr>
          <w:p w:rsidR="004F5F1D" w:rsidRPr="000A771F" w:rsidRDefault="004F5F1D" w:rsidP="007707D6">
            <w:pPr>
              <w:contextualSpacing/>
            </w:pPr>
            <w:r w:rsidRPr="000A771F">
              <w:t>Likelihood Ratio</w:t>
            </w:r>
          </w:p>
        </w:tc>
        <w:tc>
          <w:tcPr>
            <w:tcW w:w="1170" w:type="dxa"/>
            <w:tcBorders>
              <w:left w:val="single" w:sz="4" w:space="0" w:color="auto"/>
            </w:tcBorders>
          </w:tcPr>
          <w:p w:rsidR="004F5F1D" w:rsidRPr="000A771F" w:rsidRDefault="004F5F1D" w:rsidP="007707D6">
            <w:pPr>
              <w:contextualSpacing/>
            </w:pPr>
            <w:r w:rsidRPr="000A771F">
              <w:t>171.614</w:t>
            </w:r>
          </w:p>
        </w:tc>
        <w:tc>
          <w:tcPr>
            <w:tcW w:w="630" w:type="dxa"/>
            <w:tcBorders>
              <w:right w:val="single" w:sz="4" w:space="0" w:color="auto"/>
            </w:tcBorders>
          </w:tcPr>
          <w:p w:rsidR="004F5F1D" w:rsidRPr="000A771F" w:rsidRDefault="004F5F1D" w:rsidP="007707D6">
            <w:pPr>
              <w:contextualSpacing/>
              <w:jc w:val="both"/>
            </w:pPr>
            <w:r w:rsidRPr="000A771F">
              <w:t>4</w:t>
            </w:r>
          </w:p>
        </w:tc>
        <w:tc>
          <w:tcPr>
            <w:tcW w:w="1620" w:type="dxa"/>
            <w:tcBorders>
              <w:left w:val="single" w:sz="4" w:space="0" w:color="auto"/>
            </w:tcBorders>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023</w:t>
            </w:r>
          </w:p>
        </w:tc>
      </w:tr>
      <w:tr w:rsidR="004F5F1D" w:rsidRPr="000A771F" w:rsidTr="007707D6">
        <w:tc>
          <w:tcPr>
            <w:tcW w:w="2430" w:type="dxa"/>
            <w:tcBorders>
              <w:right w:val="single" w:sz="4" w:space="0" w:color="auto"/>
            </w:tcBorders>
          </w:tcPr>
          <w:p w:rsidR="004F5F1D" w:rsidRPr="000A771F" w:rsidRDefault="004F5F1D" w:rsidP="007707D6">
            <w:pPr>
              <w:contextualSpacing/>
            </w:pPr>
            <w:r w:rsidRPr="000A771F">
              <w:t>Fisher’s Exact Test</w:t>
            </w:r>
          </w:p>
        </w:tc>
        <w:tc>
          <w:tcPr>
            <w:tcW w:w="1170" w:type="dxa"/>
            <w:tcBorders>
              <w:left w:val="single" w:sz="4" w:space="0" w:color="auto"/>
            </w:tcBorders>
          </w:tcPr>
          <w:p w:rsidR="004F5F1D" w:rsidRPr="000A771F" w:rsidRDefault="004F5F1D" w:rsidP="007707D6">
            <w:pPr>
              <w:contextualSpacing/>
            </w:pPr>
            <w:r w:rsidRPr="000A771F">
              <w:t>157.152</w:t>
            </w:r>
          </w:p>
        </w:tc>
        <w:tc>
          <w:tcPr>
            <w:tcW w:w="630" w:type="dxa"/>
            <w:tcBorders>
              <w:right w:val="single" w:sz="4" w:space="0" w:color="auto"/>
            </w:tcBorders>
          </w:tcPr>
          <w:p w:rsidR="004F5F1D" w:rsidRPr="000A771F" w:rsidRDefault="004F5F1D" w:rsidP="007707D6">
            <w:pPr>
              <w:contextualSpacing/>
              <w:jc w:val="both"/>
            </w:pPr>
          </w:p>
        </w:tc>
        <w:tc>
          <w:tcPr>
            <w:tcW w:w="1620" w:type="dxa"/>
            <w:tcBorders>
              <w:left w:val="single" w:sz="4" w:space="0" w:color="auto"/>
            </w:tcBorders>
          </w:tcPr>
          <w:p w:rsidR="004F5F1D" w:rsidRPr="000A771F" w:rsidRDefault="004F5F1D" w:rsidP="007707D6">
            <w:pPr>
              <w:contextualSpacing/>
              <w:jc w:val="both"/>
            </w:pPr>
          </w:p>
        </w:tc>
        <w:tc>
          <w:tcPr>
            <w:tcW w:w="1530" w:type="dxa"/>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pPr>
            <w:r w:rsidRPr="000A771F">
              <w:t>Linear by liner association</w:t>
            </w:r>
          </w:p>
        </w:tc>
        <w:tc>
          <w:tcPr>
            <w:tcW w:w="1170" w:type="dxa"/>
            <w:tcBorders>
              <w:left w:val="single" w:sz="4" w:space="0" w:color="auto"/>
            </w:tcBorders>
          </w:tcPr>
          <w:p w:rsidR="004F5F1D" w:rsidRPr="000A771F" w:rsidRDefault="004F5F1D" w:rsidP="007707D6">
            <w:pPr>
              <w:contextualSpacing/>
              <w:jc w:val="both"/>
            </w:pPr>
            <w:r w:rsidRPr="000A771F">
              <w:t>108.487</w:t>
            </w:r>
          </w:p>
        </w:tc>
        <w:tc>
          <w:tcPr>
            <w:tcW w:w="630" w:type="dxa"/>
            <w:tcBorders>
              <w:right w:val="single" w:sz="4" w:space="0" w:color="auto"/>
            </w:tcBorders>
          </w:tcPr>
          <w:p w:rsidR="004F5F1D" w:rsidRPr="000A771F" w:rsidRDefault="004F5F1D" w:rsidP="007707D6">
            <w:pPr>
              <w:contextualSpacing/>
              <w:jc w:val="both"/>
            </w:pPr>
            <w:r w:rsidRPr="000A771F">
              <w:t>1</w:t>
            </w:r>
          </w:p>
        </w:tc>
        <w:tc>
          <w:tcPr>
            <w:tcW w:w="1620" w:type="dxa"/>
            <w:tcBorders>
              <w:left w:val="single" w:sz="4" w:space="0" w:color="auto"/>
            </w:tcBorders>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1530" w:type="dxa"/>
          </w:tcPr>
          <w:p w:rsidR="004F5F1D" w:rsidRPr="000A771F" w:rsidRDefault="004F5F1D" w:rsidP="007707D6">
            <w:pPr>
              <w:contextualSpacing/>
              <w:jc w:val="both"/>
            </w:pPr>
            <w:r w:rsidRPr="000A771F">
              <w:t>023</w:t>
            </w:r>
          </w:p>
        </w:tc>
      </w:tr>
      <w:tr w:rsidR="004F5F1D" w:rsidRPr="000A771F" w:rsidTr="007707D6">
        <w:tc>
          <w:tcPr>
            <w:tcW w:w="2430" w:type="dxa"/>
            <w:tcBorders>
              <w:right w:val="single" w:sz="4" w:space="0" w:color="auto"/>
            </w:tcBorders>
          </w:tcPr>
          <w:p w:rsidR="004F5F1D" w:rsidRPr="000A771F" w:rsidRDefault="004F5F1D" w:rsidP="007707D6">
            <w:pPr>
              <w:contextualSpacing/>
              <w:jc w:val="both"/>
            </w:pPr>
            <w:r w:rsidRPr="000A771F">
              <w:t>No of valid cases</w:t>
            </w:r>
          </w:p>
        </w:tc>
        <w:tc>
          <w:tcPr>
            <w:tcW w:w="1170" w:type="dxa"/>
            <w:tcBorders>
              <w:left w:val="single" w:sz="4" w:space="0" w:color="auto"/>
            </w:tcBorders>
          </w:tcPr>
          <w:p w:rsidR="004F5F1D" w:rsidRPr="000A771F" w:rsidRDefault="004F5F1D" w:rsidP="007707D6">
            <w:pPr>
              <w:contextualSpacing/>
              <w:jc w:val="both"/>
            </w:pPr>
            <w:r w:rsidRPr="000A771F">
              <w:t>126</w:t>
            </w:r>
          </w:p>
        </w:tc>
        <w:tc>
          <w:tcPr>
            <w:tcW w:w="630" w:type="dxa"/>
            <w:tcBorders>
              <w:right w:val="single" w:sz="4" w:space="0" w:color="auto"/>
            </w:tcBorders>
          </w:tcPr>
          <w:p w:rsidR="004F5F1D" w:rsidRPr="000A771F" w:rsidRDefault="004F5F1D" w:rsidP="007707D6">
            <w:pPr>
              <w:contextualSpacing/>
              <w:jc w:val="both"/>
            </w:pPr>
          </w:p>
        </w:tc>
        <w:tc>
          <w:tcPr>
            <w:tcW w:w="1620" w:type="dxa"/>
            <w:tcBorders>
              <w:left w:val="single" w:sz="4" w:space="0" w:color="auto"/>
            </w:tcBorders>
          </w:tcPr>
          <w:p w:rsidR="004F5F1D" w:rsidRPr="000A771F" w:rsidRDefault="004F5F1D" w:rsidP="007707D6">
            <w:pPr>
              <w:contextualSpacing/>
              <w:jc w:val="both"/>
            </w:pPr>
          </w:p>
        </w:tc>
        <w:tc>
          <w:tcPr>
            <w:tcW w:w="1530" w:type="dxa"/>
          </w:tcPr>
          <w:p w:rsidR="004F5F1D" w:rsidRPr="000A771F" w:rsidRDefault="004F5F1D" w:rsidP="007707D6">
            <w:pPr>
              <w:contextualSpacing/>
              <w:jc w:val="both"/>
            </w:pPr>
          </w:p>
        </w:tc>
        <w:tc>
          <w:tcPr>
            <w:tcW w:w="1440" w:type="dxa"/>
          </w:tcPr>
          <w:p w:rsidR="004F5F1D" w:rsidRPr="000A771F" w:rsidRDefault="004F5F1D" w:rsidP="007707D6">
            <w:pPr>
              <w:contextualSpacing/>
              <w:jc w:val="both"/>
            </w:pPr>
          </w:p>
        </w:tc>
        <w:tc>
          <w:tcPr>
            <w:tcW w:w="1530" w:type="dxa"/>
          </w:tcPr>
          <w:p w:rsidR="004F5F1D" w:rsidRPr="000A771F" w:rsidRDefault="004F5F1D" w:rsidP="007707D6">
            <w:pPr>
              <w:contextualSpacing/>
              <w:jc w:val="both"/>
            </w:pPr>
          </w:p>
        </w:tc>
      </w:tr>
    </w:tbl>
    <w:p w:rsidR="004F5F1D" w:rsidRPr="000A771F" w:rsidRDefault="00D73DAA" w:rsidP="004F5F1D">
      <w:pPr>
        <w:spacing w:line="480" w:lineRule="auto"/>
        <w:contextualSpacing/>
        <w:rPr>
          <w:b/>
          <w:bCs/>
        </w:rPr>
      </w:pPr>
      <w:r w:rsidRPr="000A771F">
        <w:rPr>
          <w:b/>
          <w:bCs/>
        </w:rPr>
        <w:t xml:space="preserve">Source: </w:t>
      </w:r>
      <w:r w:rsidR="00B66700" w:rsidRPr="000A771F">
        <w:rPr>
          <w:b/>
          <w:bCs/>
        </w:rPr>
        <w:t>SPSS computation</w:t>
      </w:r>
      <w:r w:rsidRPr="000A771F">
        <w:rPr>
          <w:b/>
          <w:bCs/>
        </w:rPr>
        <w:t xml:space="preserve">, </w:t>
      </w:r>
      <w:r w:rsidR="00B66700" w:rsidRPr="000A771F">
        <w:rPr>
          <w:b/>
          <w:bCs/>
        </w:rPr>
        <w:t>2025</w:t>
      </w:r>
    </w:p>
    <w:p w:rsidR="0050454C" w:rsidRPr="000A771F" w:rsidRDefault="0050454C" w:rsidP="0050454C"/>
    <w:p w:rsidR="004F5F1D" w:rsidRPr="000A771F" w:rsidRDefault="004F5F1D" w:rsidP="00B66700">
      <w:pPr>
        <w:spacing w:line="480" w:lineRule="auto"/>
        <w:rPr>
          <w:sz w:val="25"/>
          <w:szCs w:val="25"/>
        </w:rPr>
      </w:pPr>
      <w:r w:rsidRPr="000A771F">
        <w:rPr>
          <w:sz w:val="25"/>
          <w:szCs w:val="25"/>
        </w:rPr>
        <w:t xml:space="preserve">The result in table 4.4.8 indicate that Pearson chi-square calculated value (162.762) is greater than the tabulated value of 3.84; and linearity by linear association between delegation of authority and level of job performance in </w:t>
      </w:r>
      <w:r w:rsidR="00B66700" w:rsidRPr="000A771F">
        <w:rPr>
          <w:sz w:val="25"/>
          <w:szCs w:val="25"/>
        </w:rPr>
        <w:t>NDE</w:t>
      </w:r>
      <w:r w:rsidRPr="000A771F">
        <w:rPr>
          <w:sz w:val="25"/>
          <w:szCs w:val="25"/>
        </w:rPr>
        <w:t xml:space="preserve"> Ilorin is significant. Since the p-value is less than the designated alpha level at 5%. i.e. p-value=0.00</w:t>
      </w:r>
      <w:r w:rsidRPr="000A771F">
        <w:rPr>
          <w:i/>
          <w:sz w:val="25"/>
          <w:szCs w:val="25"/>
        </w:rPr>
        <w:t>&lt;</w:t>
      </w:r>
      <w:r w:rsidRPr="000A771F">
        <w:rPr>
          <w:sz w:val="25"/>
          <w:szCs w:val="25"/>
        </w:rPr>
        <w:t xml:space="preserve">0.05, the null hypothesis is rejected and the alternate hypothesis is accepted by posited that there is enough evidence to suggest a significance relationship between delegation of authority and level of job performance in </w:t>
      </w:r>
      <w:r w:rsidR="00B66700" w:rsidRPr="000A771F">
        <w:rPr>
          <w:sz w:val="25"/>
          <w:szCs w:val="25"/>
        </w:rPr>
        <w:t>NDE</w:t>
      </w:r>
      <w:r w:rsidRPr="000A771F">
        <w:rPr>
          <w:sz w:val="25"/>
          <w:szCs w:val="25"/>
        </w:rPr>
        <w:t xml:space="preserve">, Ilorin. Therefore, this finding means that delegation of authority does has significance relationship with organizational performance at </w:t>
      </w:r>
      <w:r w:rsidR="00B66700" w:rsidRPr="000A771F">
        <w:rPr>
          <w:sz w:val="25"/>
          <w:szCs w:val="25"/>
        </w:rPr>
        <w:t>NDE</w:t>
      </w:r>
      <w:r w:rsidRPr="000A771F">
        <w:rPr>
          <w:sz w:val="25"/>
          <w:szCs w:val="25"/>
        </w:rPr>
        <w:t xml:space="preserve"> Ilorin at 95% confidence level. </w:t>
      </w:r>
    </w:p>
    <w:p w:rsidR="004F5F1D" w:rsidRPr="000A771F" w:rsidRDefault="004F5F1D" w:rsidP="00B66700">
      <w:pPr>
        <w:spacing w:line="480" w:lineRule="auto"/>
        <w:contextualSpacing/>
        <w:jc w:val="both"/>
        <w:rPr>
          <w:b/>
          <w:sz w:val="25"/>
          <w:szCs w:val="25"/>
        </w:rPr>
      </w:pPr>
      <w:r w:rsidRPr="000A771F">
        <w:rPr>
          <w:b/>
          <w:sz w:val="25"/>
          <w:szCs w:val="25"/>
        </w:rPr>
        <w:lastRenderedPageBreak/>
        <w:t xml:space="preserve">Table 4.4.9: SYMMETRIC MEASURES OF SIGNIFICANT OF RELATIONSHIP BETWEEN DELEGATION AUTHORITY AND DECISION MAKING PROCESS AT </w:t>
      </w:r>
      <w:r w:rsidR="00B66700" w:rsidRPr="000A771F">
        <w:rPr>
          <w:b/>
          <w:sz w:val="25"/>
          <w:szCs w:val="25"/>
        </w:rPr>
        <w:t>NDE</w:t>
      </w:r>
      <w:r w:rsidRPr="000A771F">
        <w:rPr>
          <w:b/>
          <w:sz w:val="25"/>
          <w:szCs w:val="25"/>
        </w:rPr>
        <w:t>, ILORIN</w:t>
      </w:r>
    </w:p>
    <w:tbl>
      <w:tblPr>
        <w:tblStyle w:val="TableGrid"/>
        <w:tblW w:w="10350" w:type="dxa"/>
        <w:tblInd w:w="-792" w:type="dxa"/>
        <w:tblLayout w:type="fixed"/>
        <w:tblLook w:val="04A0"/>
      </w:tblPr>
      <w:tblGrid>
        <w:gridCol w:w="1890"/>
        <w:gridCol w:w="810"/>
        <w:gridCol w:w="1350"/>
        <w:gridCol w:w="1350"/>
        <w:gridCol w:w="1440"/>
        <w:gridCol w:w="1440"/>
        <w:gridCol w:w="990"/>
        <w:gridCol w:w="1080"/>
      </w:tblGrid>
      <w:tr w:rsidR="004F5F1D" w:rsidRPr="000A771F" w:rsidTr="007707D6">
        <w:tc>
          <w:tcPr>
            <w:tcW w:w="1890" w:type="dxa"/>
            <w:vMerge w:val="restart"/>
            <w:tcBorders>
              <w:top w:val="single" w:sz="4" w:space="0" w:color="auto"/>
              <w:right w:val="single" w:sz="4" w:space="0" w:color="auto"/>
            </w:tcBorders>
          </w:tcPr>
          <w:p w:rsidR="004F5F1D" w:rsidRPr="000A771F" w:rsidRDefault="004F5F1D" w:rsidP="007707D6">
            <w:pPr>
              <w:contextualSpacing/>
              <w:jc w:val="both"/>
            </w:pPr>
          </w:p>
        </w:tc>
        <w:tc>
          <w:tcPr>
            <w:tcW w:w="810" w:type="dxa"/>
            <w:vMerge w:val="restart"/>
            <w:tcBorders>
              <w:top w:val="single" w:sz="4" w:space="0" w:color="auto"/>
              <w:left w:val="single" w:sz="4" w:space="0" w:color="auto"/>
            </w:tcBorders>
          </w:tcPr>
          <w:p w:rsidR="004F5F1D" w:rsidRPr="000A771F" w:rsidRDefault="004F5F1D" w:rsidP="007707D6">
            <w:pPr>
              <w:contextualSpacing/>
              <w:jc w:val="both"/>
            </w:pPr>
            <w:r w:rsidRPr="000A771F">
              <w:t>value</w:t>
            </w:r>
          </w:p>
        </w:tc>
        <w:tc>
          <w:tcPr>
            <w:tcW w:w="1350" w:type="dxa"/>
            <w:vMerge w:val="restart"/>
            <w:tcBorders>
              <w:top w:val="single" w:sz="4" w:space="0" w:color="auto"/>
              <w:right w:val="single" w:sz="4" w:space="0" w:color="auto"/>
            </w:tcBorders>
          </w:tcPr>
          <w:p w:rsidR="004F5F1D" w:rsidRPr="000A771F" w:rsidRDefault="004F5F1D" w:rsidP="007707D6">
            <w:pPr>
              <w:contextualSpacing/>
            </w:pPr>
            <w:r w:rsidRPr="000A771F">
              <w:t>Asymptotic standard error</w:t>
            </w:r>
            <w:r w:rsidRPr="000A771F">
              <w:rPr>
                <w:vertAlign w:val="superscript"/>
              </w:rPr>
              <w:t>a</w:t>
            </w:r>
          </w:p>
        </w:tc>
        <w:tc>
          <w:tcPr>
            <w:tcW w:w="1350" w:type="dxa"/>
            <w:vMerge w:val="restart"/>
            <w:tcBorders>
              <w:top w:val="single" w:sz="4" w:space="0" w:color="auto"/>
              <w:right w:val="single" w:sz="4" w:space="0" w:color="auto"/>
            </w:tcBorders>
          </w:tcPr>
          <w:p w:rsidR="004F5F1D" w:rsidRPr="000A771F" w:rsidRDefault="004F5F1D" w:rsidP="007707D6">
            <w:pPr>
              <w:contextualSpacing/>
            </w:pPr>
            <w:r w:rsidRPr="000A771F">
              <w:t>Asymptotic T</w:t>
            </w:r>
            <w:r w:rsidRPr="000A771F">
              <w:rPr>
                <w:vertAlign w:val="superscript"/>
              </w:rPr>
              <w:t>b</w:t>
            </w:r>
          </w:p>
        </w:tc>
        <w:tc>
          <w:tcPr>
            <w:tcW w:w="1440" w:type="dxa"/>
            <w:vMerge w:val="restart"/>
            <w:tcBorders>
              <w:top w:val="single" w:sz="4" w:space="0" w:color="auto"/>
              <w:right w:val="single" w:sz="4" w:space="0" w:color="auto"/>
            </w:tcBorders>
          </w:tcPr>
          <w:p w:rsidR="004F5F1D" w:rsidRPr="000A771F" w:rsidRDefault="004F5F1D" w:rsidP="007707D6">
            <w:pPr>
              <w:contextualSpacing/>
            </w:pPr>
            <w:r w:rsidRPr="000A771F">
              <w:t>Asymptotic significance</w:t>
            </w:r>
          </w:p>
        </w:tc>
        <w:tc>
          <w:tcPr>
            <w:tcW w:w="3510" w:type="dxa"/>
            <w:gridSpan w:val="3"/>
            <w:tcBorders>
              <w:bottom w:val="single" w:sz="4" w:space="0" w:color="auto"/>
              <w:right w:val="single" w:sz="4" w:space="0" w:color="auto"/>
            </w:tcBorders>
          </w:tcPr>
          <w:p w:rsidR="004F5F1D" w:rsidRPr="000A771F" w:rsidRDefault="004F5F1D" w:rsidP="007707D6">
            <w:pPr>
              <w:contextualSpacing/>
              <w:jc w:val="center"/>
            </w:pPr>
            <w:r w:rsidRPr="000A771F">
              <w:t>Monte cario significance</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rPr>
            </w:pPr>
          </w:p>
        </w:tc>
        <w:tc>
          <w:tcPr>
            <w:tcW w:w="810" w:type="dxa"/>
            <w:vMerge/>
            <w:tcBorders>
              <w:left w:val="single" w:sz="4" w:space="0" w:color="auto"/>
            </w:tcBorders>
          </w:tcPr>
          <w:p w:rsidR="004F5F1D" w:rsidRPr="000A771F" w:rsidRDefault="004F5F1D" w:rsidP="007707D6">
            <w:pPr>
              <w:contextualSpacing/>
              <w:jc w:val="both"/>
              <w:rPr>
                <w:b/>
              </w:rPr>
            </w:pPr>
          </w:p>
        </w:tc>
        <w:tc>
          <w:tcPr>
            <w:tcW w:w="1350" w:type="dxa"/>
            <w:vMerge/>
            <w:tcBorders>
              <w:right w:val="single" w:sz="4" w:space="0" w:color="auto"/>
            </w:tcBorders>
          </w:tcPr>
          <w:p w:rsidR="004F5F1D" w:rsidRPr="000A771F" w:rsidRDefault="004F5F1D" w:rsidP="007707D6">
            <w:pPr>
              <w:contextualSpacing/>
              <w:jc w:val="center"/>
              <w:rPr>
                <w:b/>
              </w:rPr>
            </w:pPr>
          </w:p>
        </w:tc>
        <w:tc>
          <w:tcPr>
            <w:tcW w:w="1350" w:type="dxa"/>
            <w:vMerge/>
            <w:tcBorders>
              <w:right w:val="single" w:sz="4" w:space="0" w:color="auto"/>
            </w:tcBorders>
          </w:tcPr>
          <w:p w:rsidR="004F5F1D" w:rsidRPr="000A771F" w:rsidRDefault="004F5F1D" w:rsidP="007707D6">
            <w:pPr>
              <w:contextualSpacing/>
              <w:jc w:val="center"/>
              <w:rPr>
                <w:b/>
              </w:rPr>
            </w:pPr>
          </w:p>
        </w:tc>
        <w:tc>
          <w:tcPr>
            <w:tcW w:w="1440" w:type="dxa"/>
            <w:vMerge/>
            <w:tcBorders>
              <w:right w:val="single" w:sz="4" w:space="0" w:color="auto"/>
            </w:tcBorders>
          </w:tcPr>
          <w:p w:rsidR="004F5F1D" w:rsidRPr="000A771F" w:rsidRDefault="004F5F1D" w:rsidP="007707D6">
            <w:pPr>
              <w:contextualSpacing/>
              <w:jc w:val="center"/>
              <w:rPr>
                <w:b/>
              </w:rPr>
            </w:pPr>
          </w:p>
        </w:tc>
        <w:tc>
          <w:tcPr>
            <w:tcW w:w="1440" w:type="dxa"/>
            <w:vMerge w:val="restart"/>
            <w:tcBorders>
              <w:left w:val="single" w:sz="4" w:space="0" w:color="auto"/>
              <w:right w:val="single" w:sz="4" w:space="0" w:color="auto"/>
            </w:tcBorders>
          </w:tcPr>
          <w:p w:rsidR="004F5F1D" w:rsidRPr="000A771F" w:rsidRDefault="004F5F1D" w:rsidP="007707D6">
            <w:pPr>
              <w:contextualSpacing/>
              <w:jc w:val="both"/>
            </w:pPr>
            <w:r w:rsidRPr="000A771F">
              <w:t>Significance</w:t>
            </w:r>
          </w:p>
        </w:tc>
        <w:tc>
          <w:tcPr>
            <w:tcW w:w="2070" w:type="dxa"/>
            <w:gridSpan w:val="2"/>
            <w:tcBorders>
              <w:left w:val="single" w:sz="4" w:space="0" w:color="auto"/>
            </w:tcBorders>
          </w:tcPr>
          <w:p w:rsidR="004F5F1D" w:rsidRPr="000A771F" w:rsidRDefault="004F5F1D" w:rsidP="007707D6">
            <w:pPr>
              <w:contextualSpacing/>
              <w:jc w:val="center"/>
            </w:pPr>
            <w:r w:rsidRPr="000A771F">
              <w:t>95%  Confidence interval</w:t>
            </w:r>
          </w:p>
        </w:tc>
      </w:tr>
      <w:tr w:rsidR="004F5F1D" w:rsidRPr="000A771F" w:rsidTr="007707D6">
        <w:tc>
          <w:tcPr>
            <w:tcW w:w="1890" w:type="dxa"/>
            <w:vMerge/>
            <w:tcBorders>
              <w:right w:val="single" w:sz="4" w:space="0" w:color="auto"/>
            </w:tcBorders>
          </w:tcPr>
          <w:p w:rsidR="004F5F1D" w:rsidRPr="000A771F" w:rsidRDefault="004F5F1D" w:rsidP="007707D6">
            <w:pPr>
              <w:contextualSpacing/>
              <w:jc w:val="both"/>
              <w:rPr>
                <w:b/>
              </w:rPr>
            </w:pPr>
          </w:p>
        </w:tc>
        <w:tc>
          <w:tcPr>
            <w:tcW w:w="810" w:type="dxa"/>
            <w:vMerge/>
            <w:tcBorders>
              <w:left w:val="single" w:sz="4" w:space="0" w:color="auto"/>
            </w:tcBorders>
          </w:tcPr>
          <w:p w:rsidR="004F5F1D" w:rsidRPr="000A771F" w:rsidRDefault="004F5F1D" w:rsidP="007707D6">
            <w:pPr>
              <w:contextualSpacing/>
              <w:jc w:val="both"/>
              <w:rPr>
                <w:b/>
              </w:rPr>
            </w:pPr>
          </w:p>
        </w:tc>
        <w:tc>
          <w:tcPr>
            <w:tcW w:w="1350" w:type="dxa"/>
            <w:vMerge/>
            <w:tcBorders>
              <w:right w:val="single" w:sz="4" w:space="0" w:color="auto"/>
            </w:tcBorders>
          </w:tcPr>
          <w:p w:rsidR="004F5F1D" w:rsidRPr="000A771F" w:rsidRDefault="004F5F1D" w:rsidP="007707D6">
            <w:pPr>
              <w:contextualSpacing/>
              <w:jc w:val="center"/>
              <w:rPr>
                <w:b/>
              </w:rPr>
            </w:pPr>
          </w:p>
        </w:tc>
        <w:tc>
          <w:tcPr>
            <w:tcW w:w="1350" w:type="dxa"/>
            <w:vMerge/>
            <w:tcBorders>
              <w:right w:val="single" w:sz="4" w:space="0" w:color="auto"/>
            </w:tcBorders>
          </w:tcPr>
          <w:p w:rsidR="004F5F1D" w:rsidRPr="000A771F" w:rsidRDefault="004F5F1D" w:rsidP="007707D6">
            <w:pPr>
              <w:contextualSpacing/>
              <w:jc w:val="center"/>
              <w:rPr>
                <w:b/>
              </w:rPr>
            </w:pPr>
          </w:p>
        </w:tc>
        <w:tc>
          <w:tcPr>
            <w:tcW w:w="1440" w:type="dxa"/>
            <w:vMerge/>
            <w:tcBorders>
              <w:right w:val="single" w:sz="4" w:space="0" w:color="auto"/>
            </w:tcBorders>
          </w:tcPr>
          <w:p w:rsidR="004F5F1D" w:rsidRPr="000A771F" w:rsidRDefault="004F5F1D" w:rsidP="007707D6">
            <w:pPr>
              <w:contextualSpacing/>
              <w:jc w:val="center"/>
              <w:rPr>
                <w:b/>
              </w:rPr>
            </w:pPr>
          </w:p>
        </w:tc>
        <w:tc>
          <w:tcPr>
            <w:tcW w:w="1440" w:type="dxa"/>
            <w:vMerge/>
            <w:tcBorders>
              <w:left w:val="single" w:sz="4" w:space="0" w:color="auto"/>
              <w:right w:val="single" w:sz="4" w:space="0" w:color="auto"/>
            </w:tcBorders>
          </w:tcPr>
          <w:p w:rsidR="004F5F1D" w:rsidRPr="000A771F" w:rsidRDefault="004F5F1D" w:rsidP="007707D6">
            <w:pPr>
              <w:contextualSpacing/>
              <w:jc w:val="both"/>
              <w:rPr>
                <w:b/>
              </w:rPr>
            </w:pPr>
          </w:p>
        </w:tc>
        <w:tc>
          <w:tcPr>
            <w:tcW w:w="990" w:type="dxa"/>
            <w:tcBorders>
              <w:left w:val="single" w:sz="4" w:space="0" w:color="auto"/>
            </w:tcBorders>
          </w:tcPr>
          <w:p w:rsidR="004F5F1D" w:rsidRPr="000A771F" w:rsidRDefault="004F5F1D" w:rsidP="007707D6">
            <w:pPr>
              <w:contextualSpacing/>
              <w:jc w:val="both"/>
            </w:pPr>
            <w:r w:rsidRPr="000A771F">
              <w:t>Lower Bond</w:t>
            </w:r>
          </w:p>
        </w:tc>
        <w:tc>
          <w:tcPr>
            <w:tcW w:w="1080" w:type="dxa"/>
          </w:tcPr>
          <w:p w:rsidR="004F5F1D" w:rsidRPr="000A771F" w:rsidRDefault="004F5F1D" w:rsidP="007707D6">
            <w:pPr>
              <w:contextualSpacing/>
              <w:jc w:val="both"/>
            </w:pPr>
            <w:r w:rsidRPr="000A771F">
              <w:t>Upper Bound</w:t>
            </w:r>
          </w:p>
        </w:tc>
      </w:tr>
      <w:tr w:rsidR="004F5F1D" w:rsidRPr="000A771F" w:rsidTr="007707D6">
        <w:tc>
          <w:tcPr>
            <w:tcW w:w="1890" w:type="dxa"/>
            <w:tcBorders>
              <w:right w:val="single" w:sz="4" w:space="0" w:color="auto"/>
            </w:tcBorders>
          </w:tcPr>
          <w:p w:rsidR="004F5F1D" w:rsidRPr="000A771F" w:rsidRDefault="004F5F1D" w:rsidP="007707D6">
            <w:pPr>
              <w:contextualSpacing/>
              <w:jc w:val="both"/>
            </w:pPr>
            <w:r w:rsidRPr="000A771F">
              <w:t>Interval by interval pearson’s R</w:t>
            </w:r>
          </w:p>
        </w:tc>
        <w:tc>
          <w:tcPr>
            <w:tcW w:w="810" w:type="dxa"/>
            <w:tcBorders>
              <w:left w:val="single" w:sz="4" w:space="0" w:color="auto"/>
            </w:tcBorders>
          </w:tcPr>
          <w:p w:rsidR="004F5F1D" w:rsidRPr="000A771F" w:rsidRDefault="004F5F1D" w:rsidP="007707D6">
            <w:pPr>
              <w:contextualSpacing/>
              <w:jc w:val="both"/>
            </w:pPr>
            <w:r w:rsidRPr="000A771F">
              <w:t>932</w:t>
            </w:r>
          </w:p>
        </w:tc>
        <w:tc>
          <w:tcPr>
            <w:tcW w:w="1350" w:type="dxa"/>
            <w:tcBorders>
              <w:right w:val="single" w:sz="4" w:space="0" w:color="auto"/>
            </w:tcBorders>
          </w:tcPr>
          <w:p w:rsidR="004F5F1D" w:rsidRPr="000A771F" w:rsidRDefault="004F5F1D" w:rsidP="007707D6">
            <w:pPr>
              <w:contextualSpacing/>
              <w:jc w:val="both"/>
            </w:pPr>
            <w:r w:rsidRPr="000A771F">
              <w:t>017</w:t>
            </w:r>
          </w:p>
        </w:tc>
        <w:tc>
          <w:tcPr>
            <w:tcW w:w="1350" w:type="dxa"/>
            <w:tcBorders>
              <w:left w:val="single" w:sz="4" w:space="0" w:color="auto"/>
              <w:right w:val="single" w:sz="4" w:space="0" w:color="auto"/>
            </w:tcBorders>
          </w:tcPr>
          <w:p w:rsidR="004F5F1D" w:rsidRPr="000A771F" w:rsidRDefault="004F5F1D" w:rsidP="007707D6">
            <w:pPr>
              <w:contextualSpacing/>
              <w:jc w:val="both"/>
            </w:pPr>
            <w:r w:rsidRPr="000A771F">
              <w:t>28.542</w:t>
            </w:r>
          </w:p>
        </w:tc>
        <w:tc>
          <w:tcPr>
            <w:tcW w:w="1440" w:type="dxa"/>
            <w:tcBorders>
              <w:left w:val="single" w:sz="4" w:space="0" w:color="auto"/>
            </w:tcBorders>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990" w:type="dxa"/>
          </w:tcPr>
          <w:p w:rsidR="004F5F1D" w:rsidRPr="000A771F" w:rsidRDefault="004F5F1D" w:rsidP="007707D6">
            <w:pPr>
              <w:contextualSpacing/>
              <w:jc w:val="both"/>
            </w:pPr>
            <w:r w:rsidRPr="000A771F">
              <w:t>000</w:t>
            </w:r>
          </w:p>
        </w:tc>
        <w:tc>
          <w:tcPr>
            <w:tcW w:w="1080" w:type="dxa"/>
          </w:tcPr>
          <w:p w:rsidR="004F5F1D" w:rsidRPr="000A771F" w:rsidRDefault="004F5F1D" w:rsidP="007707D6">
            <w:pPr>
              <w:contextualSpacing/>
              <w:jc w:val="both"/>
            </w:pPr>
            <w:r w:rsidRPr="000A771F">
              <w:t>023</w:t>
            </w:r>
          </w:p>
        </w:tc>
      </w:tr>
      <w:tr w:rsidR="004F5F1D" w:rsidRPr="000A771F" w:rsidTr="007707D6">
        <w:tc>
          <w:tcPr>
            <w:tcW w:w="1890" w:type="dxa"/>
            <w:tcBorders>
              <w:right w:val="single" w:sz="4" w:space="0" w:color="auto"/>
            </w:tcBorders>
          </w:tcPr>
          <w:p w:rsidR="004F5F1D" w:rsidRPr="000A771F" w:rsidRDefault="004F5F1D" w:rsidP="007707D6">
            <w:pPr>
              <w:contextualSpacing/>
            </w:pPr>
            <w:r w:rsidRPr="000A771F">
              <w:t>Ordinal by ordinal Spearman Correlation</w:t>
            </w:r>
          </w:p>
        </w:tc>
        <w:tc>
          <w:tcPr>
            <w:tcW w:w="810" w:type="dxa"/>
            <w:tcBorders>
              <w:left w:val="single" w:sz="4" w:space="0" w:color="auto"/>
            </w:tcBorders>
          </w:tcPr>
          <w:p w:rsidR="004F5F1D" w:rsidRPr="000A771F" w:rsidRDefault="004F5F1D" w:rsidP="007707D6">
            <w:pPr>
              <w:contextualSpacing/>
            </w:pPr>
            <w:r w:rsidRPr="000A771F">
              <w:t>913</w:t>
            </w:r>
          </w:p>
        </w:tc>
        <w:tc>
          <w:tcPr>
            <w:tcW w:w="1350" w:type="dxa"/>
            <w:tcBorders>
              <w:right w:val="single" w:sz="4" w:space="0" w:color="auto"/>
            </w:tcBorders>
          </w:tcPr>
          <w:p w:rsidR="004F5F1D" w:rsidRPr="000A771F" w:rsidRDefault="004F5F1D" w:rsidP="007707D6">
            <w:pPr>
              <w:contextualSpacing/>
              <w:jc w:val="both"/>
            </w:pPr>
            <w:r w:rsidRPr="000A771F">
              <w:t>023</w:t>
            </w:r>
          </w:p>
        </w:tc>
        <w:tc>
          <w:tcPr>
            <w:tcW w:w="1350" w:type="dxa"/>
            <w:tcBorders>
              <w:left w:val="single" w:sz="4" w:space="0" w:color="auto"/>
              <w:right w:val="single" w:sz="4" w:space="0" w:color="auto"/>
            </w:tcBorders>
          </w:tcPr>
          <w:p w:rsidR="004F5F1D" w:rsidRPr="000A771F" w:rsidRDefault="004F5F1D" w:rsidP="007707D6">
            <w:pPr>
              <w:contextualSpacing/>
              <w:jc w:val="both"/>
            </w:pPr>
            <w:r w:rsidRPr="000A771F">
              <w:t>24.916</w:t>
            </w:r>
          </w:p>
        </w:tc>
        <w:tc>
          <w:tcPr>
            <w:tcW w:w="1440" w:type="dxa"/>
            <w:tcBorders>
              <w:left w:val="single" w:sz="4" w:space="0" w:color="auto"/>
            </w:tcBorders>
          </w:tcPr>
          <w:p w:rsidR="004F5F1D" w:rsidRPr="000A771F" w:rsidRDefault="004F5F1D" w:rsidP="007707D6">
            <w:pPr>
              <w:contextualSpacing/>
              <w:jc w:val="both"/>
            </w:pPr>
            <w:r w:rsidRPr="000A771F">
              <w:t>000</w:t>
            </w:r>
          </w:p>
        </w:tc>
        <w:tc>
          <w:tcPr>
            <w:tcW w:w="1440" w:type="dxa"/>
          </w:tcPr>
          <w:p w:rsidR="004F5F1D" w:rsidRPr="000A771F" w:rsidRDefault="004F5F1D" w:rsidP="007707D6">
            <w:pPr>
              <w:contextualSpacing/>
              <w:jc w:val="both"/>
            </w:pPr>
            <w:r w:rsidRPr="000A771F">
              <w:t>000</w:t>
            </w:r>
          </w:p>
        </w:tc>
        <w:tc>
          <w:tcPr>
            <w:tcW w:w="990" w:type="dxa"/>
          </w:tcPr>
          <w:p w:rsidR="004F5F1D" w:rsidRPr="000A771F" w:rsidRDefault="004F5F1D" w:rsidP="007707D6">
            <w:pPr>
              <w:contextualSpacing/>
              <w:jc w:val="both"/>
            </w:pPr>
            <w:r w:rsidRPr="000A771F">
              <w:t>000</w:t>
            </w:r>
          </w:p>
        </w:tc>
        <w:tc>
          <w:tcPr>
            <w:tcW w:w="1080" w:type="dxa"/>
          </w:tcPr>
          <w:p w:rsidR="004F5F1D" w:rsidRPr="000A771F" w:rsidRDefault="004F5F1D" w:rsidP="007707D6">
            <w:pPr>
              <w:contextualSpacing/>
              <w:jc w:val="both"/>
            </w:pPr>
            <w:r w:rsidRPr="000A771F">
              <w:t>023</w:t>
            </w:r>
          </w:p>
        </w:tc>
      </w:tr>
      <w:tr w:rsidR="004F5F1D" w:rsidRPr="000A771F" w:rsidTr="007707D6">
        <w:tc>
          <w:tcPr>
            <w:tcW w:w="1890" w:type="dxa"/>
            <w:tcBorders>
              <w:right w:val="single" w:sz="4" w:space="0" w:color="auto"/>
            </w:tcBorders>
          </w:tcPr>
          <w:p w:rsidR="004F5F1D" w:rsidRPr="000A771F" w:rsidRDefault="004F5F1D" w:rsidP="007707D6">
            <w:pPr>
              <w:contextualSpacing/>
            </w:pPr>
            <w:r w:rsidRPr="000A771F">
              <w:t>No of valid cases</w:t>
            </w:r>
          </w:p>
        </w:tc>
        <w:tc>
          <w:tcPr>
            <w:tcW w:w="810" w:type="dxa"/>
            <w:tcBorders>
              <w:left w:val="single" w:sz="4" w:space="0" w:color="auto"/>
            </w:tcBorders>
          </w:tcPr>
          <w:p w:rsidR="004F5F1D" w:rsidRPr="000A771F" w:rsidRDefault="004F5F1D" w:rsidP="007707D6">
            <w:pPr>
              <w:contextualSpacing/>
            </w:pPr>
            <w:r w:rsidRPr="000A771F">
              <w:t>126</w:t>
            </w:r>
          </w:p>
        </w:tc>
        <w:tc>
          <w:tcPr>
            <w:tcW w:w="1350" w:type="dxa"/>
            <w:tcBorders>
              <w:right w:val="single" w:sz="4" w:space="0" w:color="auto"/>
            </w:tcBorders>
          </w:tcPr>
          <w:p w:rsidR="004F5F1D" w:rsidRPr="000A771F" w:rsidRDefault="004F5F1D" w:rsidP="007707D6">
            <w:pPr>
              <w:contextualSpacing/>
              <w:jc w:val="both"/>
            </w:pPr>
          </w:p>
        </w:tc>
        <w:tc>
          <w:tcPr>
            <w:tcW w:w="1350" w:type="dxa"/>
            <w:tcBorders>
              <w:left w:val="single" w:sz="4" w:space="0" w:color="auto"/>
              <w:right w:val="single" w:sz="4" w:space="0" w:color="auto"/>
            </w:tcBorders>
          </w:tcPr>
          <w:p w:rsidR="004F5F1D" w:rsidRPr="000A771F" w:rsidRDefault="004F5F1D" w:rsidP="007707D6">
            <w:pPr>
              <w:contextualSpacing/>
              <w:jc w:val="both"/>
            </w:pPr>
          </w:p>
        </w:tc>
        <w:tc>
          <w:tcPr>
            <w:tcW w:w="1440" w:type="dxa"/>
            <w:tcBorders>
              <w:left w:val="single" w:sz="4" w:space="0" w:color="auto"/>
            </w:tcBorders>
          </w:tcPr>
          <w:p w:rsidR="004F5F1D" w:rsidRPr="000A771F" w:rsidRDefault="004F5F1D" w:rsidP="007707D6">
            <w:pPr>
              <w:contextualSpacing/>
              <w:jc w:val="both"/>
            </w:pPr>
          </w:p>
        </w:tc>
        <w:tc>
          <w:tcPr>
            <w:tcW w:w="1440" w:type="dxa"/>
          </w:tcPr>
          <w:p w:rsidR="004F5F1D" w:rsidRPr="000A771F" w:rsidRDefault="004F5F1D" w:rsidP="007707D6">
            <w:pPr>
              <w:contextualSpacing/>
              <w:jc w:val="both"/>
            </w:pPr>
          </w:p>
        </w:tc>
        <w:tc>
          <w:tcPr>
            <w:tcW w:w="990" w:type="dxa"/>
          </w:tcPr>
          <w:p w:rsidR="004F5F1D" w:rsidRPr="000A771F" w:rsidRDefault="004F5F1D" w:rsidP="007707D6">
            <w:pPr>
              <w:contextualSpacing/>
              <w:jc w:val="both"/>
            </w:pPr>
          </w:p>
        </w:tc>
        <w:tc>
          <w:tcPr>
            <w:tcW w:w="1080" w:type="dxa"/>
          </w:tcPr>
          <w:p w:rsidR="004F5F1D" w:rsidRPr="000A771F" w:rsidRDefault="004F5F1D" w:rsidP="007707D6">
            <w:pPr>
              <w:contextualSpacing/>
              <w:jc w:val="both"/>
            </w:pPr>
          </w:p>
        </w:tc>
      </w:tr>
    </w:tbl>
    <w:p w:rsidR="004F5F1D" w:rsidRPr="000A771F" w:rsidRDefault="00D73DAA" w:rsidP="004F5F1D">
      <w:pPr>
        <w:spacing w:line="480" w:lineRule="auto"/>
        <w:contextualSpacing/>
        <w:rPr>
          <w:b/>
          <w:bCs/>
        </w:rPr>
      </w:pPr>
      <w:r w:rsidRPr="000A771F">
        <w:rPr>
          <w:b/>
          <w:bCs/>
        </w:rPr>
        <w:t xml:space="preserve">Source: </w:t>
      </w:r>
      <w:r w:rsidR="00B66700" w:rsidRPr="000A771F">
        <w:rPr>
          <w:b/>
          <w:bCs/>
        </w:rPr>
        <w:t>SPSS computation</w:t>
      </w:r>
      <w:r w:rsidRPr="000A771F">
        <w:rPr>
          <w:b/>
          <w:bCs/>
        </w:rPr>
        <w:t xml:space="preserve">, </w:t>
      </w:r>
      <w:r w:rsidR="00B66700" w:rsidRPr="000A771F">
        <w:rPr>
          <w:b/>
          <w:bCs/>
        </w:rPr>
        <w:t>2025</w:t>
      </w:r>
    </w:p>
    <w:p w:rsidR="004F5F1D" w:rsidRPr="000A771F" w:rsidRDefault="004F5F1D" w:rsidP="004F5F1D">
      <w:pPr>
        <w:pStyle w:val="ListParagraph"/>
        <w:numPr>
          <w:ilvl w:val="0"/>
          <w:numId w:val="21"/>
        </w:numPr>
        <w:spacing w:after="0" w:line="480" w:lineRule="auto"/>
        <w:rPr>
          <w:rFonts w:ascii="Times New Roman" w:hAnsi="Times New Roman"/>
          <w:bCs/>
          <w:sz w:val="24"/>
          <w:szCs w:val="24"/>
        </w:rPr>
      </w:pPr>
      <w:r w:rsidRPr="000A771F">
        <w:rPr>
          <w:rFonts w:ascii="Times New Roman" w:hAnsi="Times New Roman"/>
          <w:bCs/>
          <w:sz w:val="24"/>
          <w:szCs w:val="24"/>
        </w:rPr>
        <w:t>Not assuming the null hypothesis.</w:t>
      </w:r>
    </w:p>
    <w:p w:rsidR="004F5F1D" w:rsidRPr="000A771F" w:rsidRDefault="004F5F1D" w:rsidP="004F5F1D">
      <w:pPr>
        <w:pStyle w:val="ListParagraph"/>
        <w:numPr>
          <w:ilvl w:val="0"/>
          <w:numId w:val="21"/>
        </w:numPr>
        <w:spacing w:after="0" w:line="480" w:lineRule="auto"/>
        <w:rPr>
          <w:rFonts w:ascii="Times New Roman" w:hAnsi="Times New Roman"/>
          <w:bCs/>
          <w:sz w:val="24"/>
          <w:szCs w:val="24"/>
        </w:rPr>
      </w:pPr>
      <w:r w:rsidRPr="000A771F">
        <w:rPr>
          <w:rFonts w:ascii="Times New Roman" w:hAnsi="Times New Roman"/>
          <w:bCs/>
          <w:sz w:val="24"/>
          <w:szCs w:val="24"/>
        </w:rPr>
        <w:t>Using the asymptotic standard error assuming the null hypothesis.</w:t>
      </w:r>
    </w:p>
    <w:p w:rsidR="004F5F1D" w:rsidRPr="000A771F" w:rsidRDefault="004F5F1D" w:rsidP="004F5F1D">
      <w:pPr>
        <w:pStyle w:val="ListParagraph"/>
        <w:numPr>
          <w:ilvl w:val="0"/>
          <w:numId w:val="21"/>
        </w:numPr>
        <w:spacing w:after="0" w:line="480" w:lineRule="auto"/>
        <w:rPr>
          <w:rFonts w:ascii="Times New Roman" w:hAnsi="Times New Roman"/>
          <w:bCs/>
          <w:sz w:val="24"/>
          <w:szCs w:val="24"/>
        </w:rPr>
      </w:pPr>
      <w:r w:rsidRPr="000A771F">
        <w:rPr>
          <w:rFonts w:ascii="Times New Roman" w:hAnsi="Times New Roman"/>
          <w:bCs/>
          <w:sz w:val="24"/>
          <w:szCs w:val="24"/>
        </w:rPr>
        <w:t>Based on normal approximation.</w:t>
      </w:r>
    </w:p>
    <w:p w:rsidR="004F5F1D" w:rsidRPr="000A771F" w:rsidRDefault="004F5F1D" w:rsidP="004F5F1D">
      <w:pPr>
        <w:pStyle w:val="ListParagraph"/>
        <w:numPr>
          <w:ilvl w:val="0"/>
          <w:numId w:val="21"/>
        </w:numPr>
        <w:spacing w:after="0" w:line="480" w:lineRule="auto"/>
        <w:rPr>
          <w:rFonts w:ascii="Times New Roman" w:hAnsi="Times New Roman"/>
          <w:bCs/>
          <w:sz w:val="24"/>
          <w:szCs w:val="24"/>
        </w:rPr>
      </w:pPr>
      <w:r w:rsidRPr="000A771F">
        <w:rPr>
          <w:rFonts w:ascii="Times New Roman" w:hAnsi="Times New Roman"/>
          <w:bCs/>
          <w:sz w:val="24"/>
          <w:szCs w:val="24"/>
        </w:rPr>
        <w:t xml:space="preserve">Based on 126 sampled tables. </w:t>
      </w:r>
    </w:p>
    <w:p w:rsidR="004F5F1D" w:rsidRPr="000A771F" w:rsidRDefault="004F5F1D" w:rsidP="004F5F1D">
      <w:pPr>
        <w:spacing w:line="480" w:lineRule="auto"/>
        <w:ind w:firstLine="450"/>
        <w:contextualSpacing/>
        <w:jc w:val="both"/>
      </w:pPr>
      <w:r w:rsidRPr="000A771F">
        <w:t xml:space="preserve">Further findings from the result of the Spearman rho (0.913), Pearson’s R (0.932) in table 4.4.9 indicate the strength of relationship between delegation of authority and level of job performance at </w:t>
      </w:r>
      <w:r w:rsidR="00B66700" w:rsidRPr="000A771F">
        <w:t>NDE</w:t>
      </w:r>
      <w:r w:rsidRPr="000A771F">
        <w:t xml:space="preserve"> is high and that the direction of relationship is positive. This mean the higher the delegation of authority the greater the level of job performance at </w:t>
      </w:r>
      <w:r w:rsidR="00B66700" w:rsidRPr="000A771F">
        <w:t>NDE</w:t>
      </w:r>
      <w:r w:rsidRPr="000A771F">
        <w:t>, Ilorin. Since the p-values are less than the designated alpha level at 5%. i.e. p-</w:t>
      </w:r>
      <w:r w:rsidRPr="000A771F">
        <w:lastRenderedPageBreak/>
        <w:t>values=0.00</w:t>
      </w:r>
      <w:r w:rsidRPr="000A771F">
        <w:rPr>
          <w:i/>
        </w:rPr>
        <w:t>&lt;</w:t>
      </w:r>
      <w:r w:rsidRPr="000A771F">
        <w:t xml:space="preserve">0.05, the null hypothesis is rejected and the alternate hypothesis is accepted by concluded that there is enough evidence to suggest that there is direct positive significant relationship between delegation of authority and organizational performance at </w:t>
      </w:r>
      <w:r w:rsidR="00B66700" w:rsidRPr="000A771F">
        <w:t>NDE</w:t>
      </w:r>
      <w:r w:rsidRPr="000A771F">
        <w:t xml:space="preserve"> Ilorin at 5% level. </w:t>
      </w:r>
    </w:p>
    <w:p w:rsidR="004F5F1D" w:rsidRPr="000A771F" w:rsidRDefault="004F5F1D" w:rsidP="004F5F1D">
      <w:pPr>
        <w:spacing w:line="480" w:lineRule="auto"/>
        <w:contextualSpacing/>
        <w:jc w:val="both"/>
        <w:rPr>
          <w:b/>
          <w:bCs/>
          <w:sz w:val="25"/>
          <w:szCs w:val="25"/>
        </w:rPr>
      </w:pPr>
      <w:r w:rsidRPr="000A771F">
        <w:rPr>
          <w:b/>
          <w:bCs/>
          <w:sz w:val="25"/>
          <w:szCs w:val="25"/>
        </w:rPr>
        <w:t xml:space="preserve">4.5 </w:t>
      </w:r>
      <w:r w:rsidR="00B66700" w:rsidRPr="000A771F">
        <w:rPr>
          <w:b/>
          <w:bCs/>
          <w:sz w:val="25"/>
          <w:szCs w:val="25"/>
        </w:rPr>
        <w:t>Discussion of Findings</w:t>
      </w:r>
    </w:p>
    <w:p w:rsidR="00B66700" w:rsidRPr="000A771F" w:rsidRDefault="00B66700" w:rsidP="00B66700">
      <w:pPr>
        <w:spacing w:line="480" w:lineRule="auto"/>
        <w:contextualSpacing/>
        <w:rPr>
          <w:rFonts w:eastAsia="Calibri"/>
          <w:color w:val="000000"/>
          <w:sz w:val="25"/>
          <w:szCs w:val="25"/>
        </w:rPr>
      </w:pPr>
      <w:r w:rsidRPr="000A771F">
        <w:rPr>
          <w:rFonts w:eastAsia="Calibri"/>
          <w:color w:val="000000"/>
          <w:sz w:val="25"/>
          <w:szCs w:val="25"/>
        </w:rPr>
        <w:t>This chapter analyzes data collected from employees of the National Directorate of Employment (NDE), Ilorin Office, focusing on the impact of delegation of authority on employee motivation and performance.</w:t>
      </w:r>
    </w:p>
    <w:p w:rsidR="00B66700" w:rsidRPr="000A771F" w:rsidRDefault="00B66700" w:rsidP="00B66700">
      <w:pPr>
        <w:spacing w:line="480" w:lineRule="auto"/>
        <w:contextualSpacing/>
        <w:rPr>
          <w:rFonts w:eastAsia="Calibri"/>
          <w:b/>
          <w:color w:val="000000"/>
          <w:sz w:val="25"/>
          <w:szCs w:val="25"/>
        </w:rPr>
      </w:pPr>
      <w:r w:rsidRPr="000A771F">
        <w:rPr>
          <w:rFonts w:eastAsia="Calibri"/>
          <w:b/>
          <w:color w:val="000000"/>
          <w:sz w:val="25"/>
          <w:szCs w:val="25"/>
        </w:rPr>
        <w:t>4.5.1 Demographic Profile of Respondents</w:t>
      </w:r>
    </w:p>
    <w:p w:rsidR="00B66700" w:rsidRPr="000A771F" w:rsidRDefault="00B66700" w:rsidP="00B66700">
      <w:pPr>
        <w:spacing w:line="480" w:lineRule="auto"/>
        <w:ind w:firstLine="720"/>
        <w:contextualSpacing/>
        <w:rPr>
          <w:rFonts w:eastAsia="Calibri"/>
          <w:color w:val="000000"/>
          <w:sz w:val="25"/>
          <w:szCs w:val="25"/>
        </w:rPr>
      </w:pPr>
      <w:r w:rsidRPr="000A771F">
        <w:rPr>
          <w:rFonts w:eastAsia="Calibri"/>
          <w:color w:val="000000"/>
          <w:sz w:val="25"/>
          <w:szCs w:val="25"/>
        </w:rPr>
        <w:t>The majority of respondents were male (57.1%), indicating more authority is delegated to males at NDE Ilorin. Most respondents were single (73.8%), suggesting unmarried employees are more frequently delegated tasks. Educationally, 43.7% held SSCE certificates, 35.7% had HND/BSc degrees, and 13.5% held postgraduate degrees, indicating a generally educated workforce capable of handling delegated responsibilities (Oladipo&amp; Adebayo, 2016).</w:t>
      </w:r>
    </w:p>
    <w:p w:rsidR="00B66700" w:rsidRPr="000A771F" w:rsidRDefault="00B66700">
      <w:pPr>
        <w:spacing w:after="200" w:line="276" w:lineRule="auto"/>
        <w:rPr>
          <w:rFonts w:eastAsia="Calibri"/>
          <w:b/>
          <w:color w:val="000000"/>
          <w:sz w:val="25"/>
          <w:szCs w:val="25"/>
        </w:rPr>
      </w:pPr>
      <w:r w:rsidRPr="000A771F">
        <w:rPr>
          <w:rFonts w:eastAsia="Calibri"/>
          <w:b/>
          <w:color w:val="000000"/>
          <w:sz w:val="25"/>
          <w:szCs w:val="25"/>
        </w:rPr>
        <w:br w:type="page"/>
      </w:r>
    </w:p>
    <w:p w:rsidR="00B66700" w:rsidRPr="000A771F" w:rsidRDefault="00B66700" w:rsidP="00B66700">
      <w:pPr>
        <w:spacing w:line="480" w:lineRule="auto"/>
        <w:contextualSpacing/>
        <w:rPr>
          <w:rFonts w:eastAsia="Calibri"/>
          <w:b/>
          <w:color w:val="000000"/>
          <w:sz w:val="25"/>
          <w:szCs w:val="25"/>
        </w:rPr>
      </w:pPr>
      <w:r w:rsidRPr="000A771F">
        <w:rPr>
          <w:rFonts w:eastAsia="Calibri"/>
          <w:b/>
          <w:color w:val="000000"/>
          <w:sz w:val="25"/>
          <w:szCs w:val="25"/>
        </w:rPr>
        <w:lastRenderedPageBreak/>
        <w:t>4.5.2 Hypothesis Testing</w:t>
      </w:r>
    </w:p>
    <w:p w:rsidR="00B66700" w:rsidRPr="000A771F" w:rsidRDefault="00B66700" w:rsidP="00B66700">
      <w:pPr>
        <w:pStyle w:val="ListParagraph"/>
        <w:numPr>
          <w:ilvl w:val="0"/>
          <w:numId w:val="35"/>
        </w:numPr>
        <w:spacing w:line="480" w:lineRule="auto"/>
        <w:rPr>
          <w:rFonts w:ascii="Times New Roman" w:hAnsi="Times New Roman"/>
          <w:color w:val="000000"/>
          <w:sz w:val="25"/>
          <w:szCs w:val="25"/>
        </w:rPr>
      </w:pPr>
      <w:r w:rsidRPr="000A771F">
        <w:rPr>
          <w:rFonts w:ascii="Times New Roman" w:hAnsi="Times New Roman"/>
          <w:color w:val="000000"/>
          <w:sz w:val="25"/>
          <w:szCs w:val="25"/>
        </w:rPr>
        <w:t>Hypothesis 1: There is a significant positive relationship between delegation of authority and employee commitment (χ²=169.440, p=0.00). Greater delegation leads to higher employee commitment at NDE Ilorin (Nashem et al., 2013).</w:t>
      </w:r>
    </w:p>
    <w:p w:rsidR="00B66700" w:rsidRPr="000A771F" w:rsidRDefault="00B66700" w:rsidP="00B66700">
      <w:pPr>
        <w:pStyle w:val="ListParagraph"/>
        <w:numPr>
          <w:ilvl w:val="0"/>
          <w:numId w:val="35"/>
        </w:numPr>
        <w:spacing w:line="480" w:lineRule="auto"/>
        <w:rPr>
          <w:rFonts w:ascii="Times New Roman" w:hAnsi="Times New Roman"/>
          <w:color w:val="000000"/>
          <w:sz w:val="25"/>
          <w:szCs w:val="25"/>
        </w:rPr>
      </w:pPr>
      <w:r w:rsidRPr="000A771F">
        <w:rPr>
          <w:rFonts w:ascii="Times New Roman" w:hAnsi="Times New Roman"/>
          <w:color w:val="000000"/>
          <w:sz w:val="25"/>
          <w:szCs w:val="25"/>
        </w:rPr>
        <w:t>Hypothesis 2: Delegation positively influences the efficiency of decision-making (p=0.00). Delegated authority improves responsiveness and reduces bottlenecks (Hashim et al., 2013).</w:t>
      </w:r>
    </w:p>
    <w:p w:rsidR="00B66700" w:rsidRPr="000A771F" w:rsidRDefault="00B66700" w:rsidP="00B66700">
      <w:pPr>
        <w:pStyle w:val="ListParagraph"/>
        <w:numPr>
          <w:ilvl w:val="0"/>
          <w:numId w:val="35"/>
        </w:numPr>
        <w:spacing w:line="480" w:lineRule="auto"/>
        <w:rPr>
          <w:rFonts w:ascii="Times New Roman" w:hAnsi="Times New Roman"/>
          <w:color w:val="000000"/>
          <w:sz w:val="25"/>
          <w:szCs w:val="25"/>
        </w:rPr>
      </w:pPr>
      <w:r w:rsidRPr="000A771F">
        <w:rPr>
          <w:rFonts w:ascii="Times New Roman" w:hAnsi="Times New Roman"/>
          <w:color w:val="000000"/>
          <w:sz w:val="25"/>
          <w:szCs w:val="25"/>
        </w:rPr>
        <w:t>Hypothesis 3: Delegation significantly improves job performance (χ²=162.762, p=0.00). Employees given authority perform better and are more productive (Anyadike, 2013).</w:t>
      </w:r>
    </w:p>
    <w:p w:rsidR="00B66700" w:rsidRPr="000A771F" w:rsidRDefault="00B66700" w:rsidP="00B66700">
      <w:pPr>
        <w:spacing w:line="480" w:lineRule="auto"/>
        <w:contextualSpacing/>
        <w:rPr>
          <w:rFonts w:eastAsia="Calibri"/>
          <w:b/>
          <w:color w:val="000000"/>
          <w:sz w:val="25"/>
          <w:szCs w:val="25"/>
        </w:rPr>
      </w:pPr>
      <w:r w:rsidRPr="000A771F">
        <w:rPr>
          <w:rFonts w:eastAsia="Calibri"/>
          <w:b/>
          <w:color w:val="000000"/>
          <w:sz w:val="25"/>
          <w:szCs w:val="25"/>
        </w:rPr>
        <w:t>4.5.3 Summary and Discussion</w:t>
      </w:r>
    </w:p>
    <w:p w:rsidR="00B66700" w:rsidRPr="000A771F" w:rsidRDefault="00B66700" w:rsidP="00B66700">
      <w:pPr>
        <w:spacing w:line="480" w:lineRule="auto"/>
        <w:ind w:firstLine="720"/>
        <w:contextualSpacing/>
        <w:rPr>
          <w:rFonts w:eastAsia="Calibri"/>
          <w:color w:val="000000"/>
          <w:sz w:val="25"/>
          <w:szCs w:val="25"/>
        </w:rPr>
      </w:pPr>
      <w:r w:rsidRPr="000A771F">
        <w:rPr>
          <w:rFonts w:eastAsia="Calibri"/>
          <w:color w:val="000000"/>
          <w:sz w:val="25"/>
          <w:szCs w:val="25"/>
        </w:rPr>
        <w:t>The findings confirm that delegation enhances employee motivation, decision-making, and performance at NDE Ilorin. However, the gender imbalance in delegation suggests potential bias, and the preference for single employees highlights managerial discretion influenced by personal status. The generally high education levels among staff support effective delegation (Adewale, 2018; Oladipo&amp; Adebayo, 2016).</w:t>
      </w:r>
    </w:p>
    <w:p w:rsidR="00B66700" w:rsidRPr="000A771F" w:rsidRDefault="00B66700">
      <w:pPr>
        <w:spacing w:after="200" w:line="276" w:lineRule="auto"/>
        <w:rPr>
          <w:rFonts w:eastAsia="Calibri"/>
          <w:color w:val="000000"/>
        </w:rPr>
      </w:pPr>
      <w:r w:rsidRPr="000A771F">
        <w:rPr>
          <w:rFonts w:eastAsia="Calibri"/>
          <w:color w:val="000000"/>
        </w:rPr>
        <w:lastRenderedPageBreak/>
        <w:br w:type="page"/>
      </w:r>
    </w:p>
    <w:p w:rsidR="004F5F1D" w:rsidRPr="000A771F" w:rsidRDefault="004F5F1D" w:rsidP="00B66700">
      <w:pPr>
        <w:spacing w:line="480" w:lineRule="auto"/>
        <w:contextualSpacing/>
        <w:jc w:val="center"/>
        <w:rPr>
          <w:b/>
          <w:sz w:val="26"/>
          <w:szCs w:val="26"/>
        </w:rPr>
      </w:pPr>
      <w:r w:rsidRPr="000A771F">
        <w:rPr>
          <w:b/>
          <w:sz w:val="26"/>
          <w:szCs w:val="26"/>
        </w:rPr>
        <w:lastRenderedPageBreak/>
        <w:t>CHAPTER FIVE</w:t>
      </w:r>
    </w:p>
    <w:p w:rsidR="004F5F1D" w:rsidRPr="000A771F" w:rsidRDefault="004F5F1D" w:rsidP="004F5F1D">
      <w:pPr>
        <w:spacing w:line="480" w:lineRule="auto"/>
        <w:contextualSpacing/>
        <w:jc w:val="center"/>
        <w:rPr>
          <w:b/>
          <w:sz w:val="26"/>
          <w:szCs w:val="26"/>
        </w:rPr>
      </w:pPr>
      <w:r w:rsidRPr="000A771F">
        <w:rPr>
          <w:b/>
          <w:sz w:val="26"/>
          <w:szCs w:val="26"/>
        </w:rPr>
        <w:t>SUMMARY, CONCLUSIONS AND RECOMMENDATIONS</w:t>
      </w:r>
    </w:p>
    <w:p w:rsidR="00B66700" w:rsidRPr="000A771F" w:rsidRDefault="00B66700" w:rsidP="00B66700">
      <w:pPr>
        <w:spacing w:line="480" w:lineRule="auto"/>
        <w:contextualSpacing/>
        <w:rPr>
          <w:b/>
          <w:sz w:val="25"/>
          <w:szCs w:val="25"/>
        </w:rPr>
      </w:pPr>
      <w:r w:rsidRPr="000A771F">
        <w:rPr>
          <w:b/>
          <w:sz w:val="25"/>
          <w:szCs w:val="25"/>
        </w:rPr>
        <w:t>5.1 Summary of Findings</w:t>
      </w:r>
    </w:p>
    <w:p w:rsidR="00B66700" w:rsidRPr="000A771F" w:rsidRDefault="00B66700" w:rsidP="00B66700">
      <w:pPr>
        <w:spacing w:line="480" w:lineRule="auto"/>
        <w:ind w:firstLine="720"/>
        <w:contextualSpacing/>
        <w:rPr>
          <w:sz w:val="25"/>
          <w:szCs w:val="25"/>
        </w:rPr>
      </w:pPr>
      <w:r w:rsidRPr="000A771F">
        <w:rPr>
          <w:sz w:val="25"/>
          <w:szCs w:val="25"/>
        </w:rPr>
        <w:t>The primary objective of this study was to examine the relationship between delegation of authority and employee performance at the National Directorate of Employment (NDE), Ilorin office, Kwara State. A descriptive research design was employed alongside an interpretive philosophical approach to explore how delegation impacts employee motivation, decision-making, and overall performance within the organization.</w:t>
      </w:r>
    </w:p>
    <w:p w:rsidR="00B66700" w:rsidRPr="000A771F" w:rsidRDefault="00B66700" w:rsidP="00B66700">
      <w:pPr>
        <w:spacing w:line="480" w:lineRule="auto"/>
        <w:ind w:firstLine="720"/>
        <w:contextualSpacing/>
        <w:rPr>
          <w:sz w:val="25"/>
          <w:szCs w:val="25"/>
        </w:rPr>
      </w:pPr>
      <w:r w:rsidRPr="000A771F">
        <w:rPr>
          <w:sz w:val="25"/>
          <w:szCs w:val="25"/>
        </w:rPr>
        <w:t>The study sampled 126 employees, drawn from various departments, with diverse experience, education, and training relevant to delegation processes. To ensure representativeness across all employee levels, a simple random sampling technique was utilized, giving each staff member an equal chance of selection.</w:t>
      </w:r>
    </w:p>
    <w:p w:rsidR="00B66700" w:rsidRPr="000A771F" w:rsidRDefault="00B66700" w:rsidP="00B66700">
      <w:pPr>
        <w:spacing w:line="480" w:lineRule="auto"/>
        <w:ind w:firstLine="720"/>
        <w:contextualSpacing/>
        <w:rPr>
          <w:sz w:val="25"/>
          <w:szCs w:val="25"/>
        </w:rPr>
      </w:pPr>
      <w:r w:rsidRPr="000A771F">
        <w:rPr>
          <w:sz w:val="25"/>
          <w:szCs w:val="25"/>
        </w:rPr>
        <w:t>Data analysis incorporated descriptive statistics and cross-tabulations, while the Pearson Chi-Square test (linear-by-linear association) was applied to ascertain the existence and strength of relationships between delegation of authority and employee performance indicators.</w:t>
      </w:r>
    </w:p>
    <w:p w:rsidR="00B66700" w:rsidRPr="000A771F" w:rsidRDefault="00B66700" w:rsidP="00B66700">
      <w:pPr>
        <w:spacing w:line="480" w:lineRule="auto"/>
        <w:contextualSpacing/>
        <w:rPr>
          <w:sz w:val="25"/>
          <w:szCs w:val="25"/>
        </w:rPr>
      </w:pPr>
    </w:p>
    <w:p w:rsidR="00B66700" w:rsidRPr="000A771F" w:rsidRDefault="00B66700" w:rsidP="000A771F">
      <w:pPr>
        <w:spacing w:line="480" w:lineRule="auto"/>
        <w:ind w:firstLine="720"/>
        <w:contextualSpacing/>
        <w:rPr>
          <w:sz w:val="25"/>
          <w:szCs w:val="25"/>
        </w:rPr>
      </w:pPr>
      <w:r w:rsidRPr="000A771F">
        <w:rPr>
          <w:sz w:val="25"/>
          <w:szCs w:val="25"/>
        </w:rPr>
        <w:lastRenderedPageBreak/>
        <w:t>Key findings reveal that the majority of respondents were educated, predominantly male, and mostly single. In testing the hypotheses, the results showed a statistically significant positive relationship between delegation of authority and employee performance at NDE Ilorin. Specifically, delegation was found to enhance the decision-making process, improve efficiency, and increase both the quality and quantity of work produced by employees.</w:t>
      </w:r>
    </w:p>
    <w:p w:rsidR="00B66700" w:rsidRPr="000A771F" w:rsidRDefault="00B66700" w:rsidP="000A771F">
      <w:pPr>
        <w:spacing w:line="480" w:lineRule="auto"/>
        <w:ind w:firstLine="720"/>
        <w:contextualSpacing/>
        <w:rPr>
          <w:sz w:val="25"/>
          <w:szCs w:val="25"/>
        </w:rPr>
      </w:pPr>
      <w:r w:rsidRPr="000A771F">
        <w:rPr>
          <w:sz w:val="25"/>
          <w:szCs w:val="25"/>
        </w:rPr>
        <w:t>Moreover, the Chi-square analysis confirmed that the higher the degree of delegated authority, the better the employees’ performance in terms of job commitment, efficiency, and effective decision-making (p &lt; 0.05). This supports prior studies (e.g., Hashim, Ahmed &amp;Jaradat, 2013; Kambo et al., 2014), which highlighted delegation as a critical management tool for improving employee motivati</w:t>
      </w:r>
      <w:r w:rsidR="000A771F" w:rsidRPr="000A771F">
        <w:rPr>
          <w:sz w:val="25"/>
          <w:szCs w:val="25"/>
        </w:rPr>
        <w:t>on and organizational outcomes.</w:t>
      </w:r>
    </w:p>
    <w:p w:rsidR="000A771F" w:rsidRPr="000A771F" w:rsidRDefault="00B66700" w:rsidP="000A771F">
      <w:pPr>
        <w:spacing w:line="480" w:lineRule="auto"/>
        <w:ind w:firstLine="720"/>
        <w:contextualSpacing/>
        <w:rPr>
          <w:sz w:val="25"/>
          <w:szCs w:val="25"/>
        </w:rPr>
      </w:pPr>
      <w:r w:rsidRPr="000A771F">
        <w:rPr>
          <w:sz w:val="25"/>
          <w:szCs w:val="25"/>
        </w:rPr>
        <w:t>The study further underscores delegation of authority as a vital managerial strategy to evaluate and boost employee performance in public sector organizations like NDE, where a clear structure of authority enhances accountability and productivity.</w:t>
      </w:r>
    </w:p>
    <w:p w:rsidR="00B66700" w:rsidRPr="000A771F" w:rsidRDefault="000A771F" w:rsidP="000A771F">
      <w:pPr>
        <w:spacing w:after="200" w:line="276" w:lineRule="auto"/>
        <w:rPr>
          <w:sz w:val="25"/>
          <w:szCs w:val="25"/>
        </w:rPr>
      </w:pPr>
      <w:r w:rsidRPr="000A771F">
        <w:rPr>
          <w:sz w:val="25"/>
          <w:szCs w:val="25"/>
        </w:rPr>
        <w:br w:type="page"/>
      </w:r>
    </w:p>
    <w:p w:rsidR="00B66700" w:rsidRPr="000A771F" w:rsidRDefault="000A771F" w:rsidP="00B66700">
      <w:pPr>
        <w:spacing w:line="480" w:lineRule="auto"/>
        <w:contextualSpacing/>
        <w:rPr>
          <w:b/>
          <w:sz w:val="25"/>
          <w:szCs w:val="25"/>
        </w:rPr>
      </w:pPr>
      <w:r w:rsidRPr="000A771F">
        <w:rPr>
          <w:b/>
          <w:sz w:val="25"/>
          <w:szCs w:val="25"/>
        </w:rPr>
        <w:lastRenderedPageBreak/>
        <w:t>5.2 Conclusion</w:t>
      </w:r>
    </w:p>
    <w:p w:rsidR="00B66700" w:rsidRPr="000A771F" w:rsidRDefault="00B66700" w:rsidP="000A771F">
      <w:pPr>
        <w:spacing w:line="480" w:lineRule="auto"/>
        <w:ind w:firstLine="720"/>
        <w:contextualSpacing/>
        <w:rPr>
          <w:sz w:val="25"/>
          <w:szCs w:val="25"/>
        </w:rPr>
      </w:pPr>
      <w:r w:rsidRPr="000A771F">
        <w:rPr>
          <w:sz w:val="25"/>
          <w:szCs w:val="25"/>
        </w:rPr>
        <w:t>This study concludes that delegation of authority significantly enhances employee commitment, decision-making quality, and overall job performance within the Nigerian public sector, particularly at NDE Ilorin. The findings emphasize that employee commitment is closely linked to achieving organizational goals and objectives, and that such commitment is fostered by a clear, well-communicated delega</w:t>
      </w:r>
      <w:r w:rsidR="000A771F" w:rsidRPr="000A771F">
        <w:rPr>
          <w:sz w:val="25"/>
          <w:szCs w:val="25"/>
        </w:rPr>
        <w:t>tion of responsibilities.</w:t>
      </w:r>
    </w:p>
    <w:p w:rsidR="00B66700" w:rsidRPr="000A771F" w:rsidRDefault="00B66700" w:rsidP="000A771F">
      <w:pPr>
        <w:spacing w:line="480" w:lineRule="auto"/>
        <w:ind w:firstLine="720"/>
        <w:contextualSpacing/>
        <w:rPr>
          <w:sz w:val="25"/>
          <w:szCs w:val="25"/>
        </w:rPr>
      </w:pPr>
      <w:r w:rsidRPr="000A771F">
        <w:rPr>
          <w:sz w:val="25"/>
          <w:szCs w:val="25"/>
        </w:rPr>
        <w:t>Furthermore, the study suggests that the accomplishment of desired performance levels at NDE depends on the ability of employees to make informed decisions and assume responsibility within a properly defined delegation framework. This highlights the importance of empowering employees through delegation as a means of strengthening organizat</w:t>
      </w:r>
      <w:r w:rsidR="000A771F" w:rsidRPr="000A771F">
        <w:rPr>
          <w:sz w:val="25"/>
          <w:szCs w:val="25"/>
        </w:rPr>
        <w:t>ional growth and effectiveness.</w:t>
      </w:r>
    </w:p>
    <w:p w:rsidR="00B66700" w:rsidRPr="000A771F" w:rsidRDefault="00B66700" w:rsidP="00B66700">
      <w:pPr>
        <w:spacing w:line="480" w:lineRule="auto"/>
        <w:contextualSpacing/>
        <w:rPr>
          <w:b/>
          <w:sz w:val="25"/>
          <w:szCs w:val="25"/>
        </w:rPr>
      </w:pPr>
      <w:r w:rsidRPr="000A771F">
        <w:rPr>
          <w:b/>
          <w:sz w:val="25"/>
          <w:szCs w:val="25"/>
        </w:rPr>
        <w:t xml:space="preserve">5.3 </w:t>
      </w:r>
      <w:r w:rsidR="000A771F" w:rsidRPr="000A771F">
        <w:rPr>
          <w:b/>
          <w:sz w:val="25"/>
          <w:szCs w:val="25"/>
        </w:rPr>
        <w:t>Recommendations</w:t>
      </w:r>
    </w:p>
    <w:p w:rsidR="00B66700" w:rsidRPr="000A771F" w:rsidRDefault="00B66700" w:rsidP="00B66700">
      <w:pPr>
        <w:spacing w:line="480" w:lineRule="auto"/>
        <w:contextualSpacing/>
        <w:rPr>
          <w:sz w:val="25"/>
          <w:szCs w:val="25"/>
        </w:rPr>
      </w:pPr>
      <w:r w:rsidRPr="000A771F">
        <w:rPr>
          <w:sz w:val="25"/>
          <w:szCs w:val="25"/>
        </w:rPr>
        <w:t>Based on the study’s findings, the following recommendations are proposed to improve delegation practices and enhance empl</w:t>
      </w:r>
      <w:r w:rsidR="000A771F" w:rsidRPr="000A771F">
        <w:rPr>
          <w:sz w:val="25"/>
          <w:szCs w:val="25"/>
        </w:rPr>
        <w:t>oyee performance at NDE Ilorin:</w:t>
      </w:r>
    </w:p>
    <w:p w:rsidR="000A771F" w:rsidRPr="000A771F" w:rsidRDefault="000A771F">
      <w:pPr>
        <w:spacing w:after="200" w:line="276" w:lineRule="auto"/>
        <w:rPr>
          <w:rFonts w:eastAsia="Calibri"/>
          <w:b/>
          <w:sz w:val="25"/>
          <w:szCs w:val="25"/>
        </w:rPr>
      </w:pPr>
      <w:r w:rsidRPr="000A771F">
        <w:rPr>
          <w:b/>
          <w:sz w:val="25"/>
          <w:szCs w:val="25"/>
        </w:rPr>
        <w:br w:type="page"/>
      </w:r>
    </w:p>
    <w:p w:rsidR="000A771F" w:rsidRPr="000A771F" w:rsidRDefault="00B66700" w:rsidP="00B66700">
      <w:pPr>
        <w:pStyle w:val="ListParagraph"/>
        <w:numPr>
          <w:ilvl w:val="0"/>
          <w:numId w:val="36"/>
        </w:numPr>
        <w:spacing w:line="480" w:lineRule="auto"/>
        <w:rPr>
          <w:rFonts w:ascii="Times New Roman" w:hAnsi="Times New Roman"/>
          <w:b/>
          <w:sz w:val="25"/>
          <w:szCs w:val="25"/>
        </w:rPr>
      </w:pPr>
      <w:r w:rsidRPr="000A771F">
        <w:rPr>
          <w:rFonts w:ascii="Times New Roman" w:hAnsi="Times New Roman"/>
          <w:b/>
          <w:sz w:val="25"/>
          <w:szCs w:val="25"/>
        </w:rPr>
        <w:lastRenderedPageBreak/>
        <w:t>Ca</w:t>
      </w:r>
      <w:r w:rsidR="000A771F" w:rsidRPr="000A771F">
        <w:rPr>
          <w:rFonts w:ascii="Times New Roman" w:hAnsi="Times New Roman"/>
          <w:b/>
          <w:sz w:val="25"/>
          <w:szCs w:val="25"/>
        </w:rPr>
        <w:t xml:space="preserve">pacity Building and Recruitment: </w:t>
      </w:r>
      <w:r w:rsidRPr="000A771F">
        <w:rPr>
          <w:rFonts w:ascii="Times New Roman" w:hAnsi="Times New Roman"/>
          <w:sz w:val="25"/>
          <w:szCs w:val="25"/>
        </w:rPr>
        <w:t>The organization should implement targeted recruitment and continuous training programs to equip employees with the necessary skills and competencies to effectively assume delegated responsibilities. Proper training ensures that employees are competent and confident in their assigned roles (Anyadike, 2013).</w:t>
      </w:r>
    </w:p>
    <w:p w:rsidR="000A771F" w:rsidRPr="000A771F" w:rsidRDefault="00B66700" w:rsidP="00B66700">
      <w:pPr>
        <w:pStyle w:val="ListParagraph"/>
        <w:numPr>
          <w:ilvl w:val="0"/>
          <w:numId w:val="36"/>
        </w:numPr>
        <w:spacing w:line="480" w:lineRule="auto"/>
        <w:rPr>
          <w:rFonts w:ascii="Times New Roman" w:hAnsi="Times New Roman"/>
          <w:b/>
          <w:sz w:val="25"/>
          <w:szCs w:val="25"/>
        </w:rPr>
      </w:pPr>
      <w:r w:rsidRPr="000A771F">
        <w:rPr>
          <w:rFonts w:ascii="Times New Roman" w:hAnsi="Times New Roman"/>
          <w:b/>
          <w:sz w:val="25"/>
          <w:szCs w:val="25"/>
        </w:rPr>
        <w:t>Clear Communication of Authority Lines:</w:t>
      </w:r>
      <w:r w:rsidRPr="000A771F">
        <w:rPr>
          <w:rFonts w:ascii="Times New Roman" w:hAnsi="Times New Roman"/>
          <w:sz w:val="25"/>
          <w:szCs w:val="25"/>
        </w:rPr>
        <w:t>Many respondents expressed uncertainty regarding existing lines of authority and their individual roles. Management should clearly communicate delegation policies and organizational structures to all employees regularly. Periodic reviews and updates will ensure clarity and reinforce accountability (Koontz et al., 1983).</w:t>
      </w:r>
    </w:p>
    <w:p w:rsidR="000A771F" w:rsidRPr="000A771F" w:rsidRDefault="00B66700" w:rsidP="00B66700">
      <w:pPr>
        <w:pStyle w:val="ListParagraph"/>
        <w:numPr>
          <w:ilvl w:val="0"/>
          <w:numId w:val="36"/>
        </w:numPr>
        <w:spacing w:line="480" w:lineRule="auto"/>
        <w:rPr>
          <w:rFonts w:ascii="Times New Roman" w:hAnsi="Times New Roman"/>
          <w:b/>
          <w:sz w:val="25"/>
          <w:szCs w:val="25"/>
        </w:rPr>
      </w:pPr>
      <w:r w:rsidRPr="000A771F">
        <w:rPr>
          <w:rFonts w:ascii="Times New Roman" w:hAnsi="Times New Roman"/>
          <w:b/>
          <w:sz w:val="25"/>
          <w:szCs w:val="25"/>
        </w:rPr>
        <w:t>Employee Involvement in Delegation Processes:</w:t>
      </w:r>
      <w:r w:rsidRPr="000A771F">
        <w:rPr>
          <w:rFonts w:ascii="Times New Roman" w:hAnsi="Times New Roman"/>
          <w:sz w:val="25"/>
          <w:szCs w:val="25"/>
        </w:rPr>
        <w:t>Employees should be actively involved in aspects of delegation to foster ownership, commitment, and motivation. Participation helps employees better understand their responsibilities and align their efforts with organizational objectives, consistent with empowerment theory (Conger &amp;Kanungo, 1988).</w:t>
      </w:r>
    </w:p>
    <w:p w:rsidR="000A771F" w:rsidRPr="000A771F" w:rsidRDefault="00B66700" w:rsidP="00B66700">
      <w:pPr>
        <w:pStyle w:val="ListParagraph"/>
        <w:numPr>
          <w:ilvl w:val="0"/>
          <w:numId w:val="36"/>
        </w:numPr>
        <w:spacing w:line="480" w:lineRule="auto"/>
        <w:rPr>
          <w:rFonts w:ascii="Times New Roman" w:hAnsi="Times New Roman"/>
          <w:b/>
          <w:sz w:val="25"/>
          <w:szCs w:val="25"/>
        </w:rPr>
      </w:pPr>
      <w:r w:rsidRPr="000A771F">
        <w:rPr>
          <w:rFonts w:ascii="Times New Roman" w:hAnsi="Times New Roman"/>
          <w:b/>
          <w:sz w:val="25"/>
          <w:szCs w:val="25"/>
        </w:rPr>
        <w:t>Feed</w:t>
      </w:r>
      <w:r w:rsidR="000A771F" w:rsidRPr="000A771F">
        <w:rPr>
          <w:rFonts w:ascii="Times New Roman" w:hAnsi="Times New Roman"/>
          <w:b/>
          <w:sz w:val="25"/>
          <w:szCs w:val="25"/>
        </w:rPr>
        <w:t>back Mechanisms:</w:t>
      </w:r>
      <w:r w:rsidRPr="000A771F">
        <w:rPr>
          <w:rFonts w:ascii="Times New Roman" w:hAnsi="Times New Roman"/>
          <w:sz w:val="25"/>
          <w:szCs w:val="25"/>
        </w:rPr>
        <w:t xml:space="preserve">The organization should establish formal feedback channels that allow two-way communication during the delegation process. This will help managers monitor progress, provide support, and make </w:t>
      </w:r>
      <w:r w:rsidRPr="000A771F">
        <w:rPr>
          <w:rFonts w:ascii="Times New Roman" w:hAnsi="Times New Roman"/>
          <w:sz w:val="25"/>
          <w:szCs w:val="25"/>
        </w:rPr>
        <w:lastRenderedPageBreak/>
        <w:t>necessary adjustments to delegation practices, enhancing overall effectiveness (Joiner, Bakalis&amp;Chay, 2016).</w:t>
      </w:r>
    </w:p>
    <w:p w:rsidR="00B66700" w:rsidRPr="000A771F" w:rsidRDefault="00B66700" w:rsidP="00B66700">
      <w:pPr>
        <w:pStyle w:val="ListParagraph"/>
        <w:numPr>
          <w:ilvl w:val="0"/>
          <w:numId w:val="36"/>
        </w:numPr>
        <w:spacing w:line="480" w:lineRule="auto"/>
        <w:rPr>
          <w:rFonts w:ascii="Times New Roman" w:hAnsi="Times New Roman"/>
          <w:b/>
          <w:sz w:val="25"/>
          <w:szCs w:val="25"/>
        </w:rPr>
      </w:pPr>
      <w:r w:rsidRPr="000A771F">
        <w:rPr>
          <w:rFonts w:ascii="Times New Roman" w:hAnsi="Times New Roman"/>
          <w:b/>
          <w:sz w:val="25"/>
          <w:szCs w:val="25"/>
        </w:rPr>
        <w:t>Collaborative Decision-Making</w:t>
      </w:r>
      <w:r w:rsidRPr="000A771F">
        <w:rPr>
          <w:rFonts w:ascii="Times New Roman" w:hAnsi="Times New Roman"/>
          <w:sz w:val="25"/>
          <w:szCs w:val="25"/>
        </w:rPr>
        <w:t>:Decision-making should be a collective process involving both management and employees to ensure transparency and mutual understanding. Collaborative decisions contribute to a stable delegation framework that promotes trust, clarifies roles, and improves organizational performance (Fiedler, 1967).</w:t>
      </w:r>
    </w:p>
    <w:p w:rsidR="00B66700" w:rsidRPr="000A771F" w:rsidRDefault="00B66700">
      <w:pPr>
        <w:spacing w:after="200" w:line="276" w:lineRule="auto"/>
        <w:rPr>
          <w:b/>
        </w:rPr>
      </w:pPr>
      <w:r w:rsidRPr="000A771F">
        <w:rPr>
          <w:b/>
        </w:rPr>
        <w:br w:type="page"/>
      </w:r>
    </w:p>
    <w:p w:rsidR="004F5F1D" w:rsidRPr="000A771F" w:rsidRDefault="004F5F1D" w:rsidP="004F5F1D">
      <w:pPr>
        <w:spacing w:line="480" w:lineRule="auto"/>
        <w:contextualSpacing/>
        <w:jc w:val="center"/>
        <w:rPr>
          <w:b/>
        </w:rPr>
      </w:pPr>
      <w:r w:rsidRPr="000A771F">
        <w:rPr>
          <w:b/>
        </w:rPr>
        <w:lastRenderedPageBreak/>
        <w:t>REFERENCES</w:t>
      </w:r>
    </w:p>
    <w:p w:rsidR="004F5F1D" w:rsidRPr="000A771F" w:rsidRDefault="004F5F1D" w:rsidP="004F5F1D">
      <w:pPr>
        <w:spacing w:line="480" w:lineRule="auto"/>
        <w:contextualSpacing/>
        <w:jc w:val="both"/>
      </w:pPr>
      <w:r w:rsidRPr="000A771F">
        <w:t>Al Jammal I, AL Khasowneh, J.A  andHomadat, A.M (2015). The Impact</w:t>
      </w:r>
    </w:p>
    <w:p w:rsidR="004F5F1D" w:rsidRPr="000A771F" w:rsidRDefault="004F5F1D" w:rsidP="004F5F1D">
      <w:pPr>
        <w:spacing w:line="480" w:lineRule="auto"/>
        <w:ind w:left="720"/>
        <w:contextualSpacing/>
        <w:jc w:val="both"/>
      </w:pPr>
      <w:r w:rsidRPr="000A771F">
        <w:t>Of the Delegation of Authority on Employee’s Performance at Great Libidmonicipality. Case Study International Journal of Human Resources Studies. 5.(3), 61-72.</w:t>
      </w:r>
    </w:p>
    <w:p w:rsidR="004F5F1D" w:rsidRPr="000A771F" w:rsidRDefault="004F5F1D" w:rsidP="004F5F1D">
      <w:pPr>
        <w:spacing w:line="480" w:lineRule="auto"/>
        <w:contextualSpacing/>
        <w:jc w:val="both"/>
      </w:pPr>
      <w:r w:rsidRPr="000A771F">
        <w:t>AL-Matrodui, (2003). The Role of Delegation Authority in Achieving</w:t>
      </w:r>
    </w:p>
    <w:p w:rsidR="004F5F1D" w:rsidRPr="000A771F" w:rsidRDefault="004F5F1D" w:rsidP="004F5F1D">
      <w:pPr>
        <w:spacing w:line="480" w:lineRule="auto"/>
        <w:ind w:left="720"/>
        <w:contextualSpacing/>
        <w:jc w:val="both"/>
      </w:pPr>
      <w:r w:rsidRPr="000A771F">
        <w:t>The Objectives Organization, Naïf Arab University for Security Sciences, Thesis unpublished.</w:t>
      </w:r>
    </w:p>
    <w:p w:rsidR="004F5F1D" w:rsidRPr="000A771F" w:rsidRDefault="004F5F1D" w:rsidP="004F5F1D">
      <w:pPr>
        <w:spacing w:line="480" w:lineRule="auto"/>
        <w:contextualSpacing/>
        <w:jc w:val="both"/>
      </w:pPr>
      <w:r w:rsidRPr="000A771F">
        <w:t>Al-Sheikh, S, Makhemreh, M, Al-Dahan, O and Ramadan, Z, (2009).</w:t>
      </w:r>
    </w:p>
    <w:p w:rsidR="004F5F1D" w:rsidRPr="000A771F" w:rsidRDefault="004F5F1D" w:rsidP="004F5F1D">
      <w:pPr>
        <w:spacing w:line="480" w:lineRule="auto"/>
        <w:ind w:firstLine="720"/>
        <w:contextualSpacing/>
        <w:jc w:val="both"/>
      </w:pPr>
      <w:r w:rsidRPr="000A771F">
        <w:t>Modern Management Concepts, (athed), Ammon: Journal Bank</w:t>
      </w:r>
    </w:p>
    <w:p w:rsidR="004F5F1D" w:rsidRPr="000A771F" w:rsidRDefault="004F5F1D" w:rsidP="004F5F1D">
      <w:pPr>
        <w:spacing w:line="480" w:lineRule="auto"/>
        <w:ind w:firstLine="720"/>
        <w:contextualSpacing/>
        <w:jc w:val="both"/>
      </w:pPr>
      <w:r w:rsidRPr="000A771F">
        <w:t>Center</w:t>
      </w:r>
    </w:p>
    <w:p w:rsidR="004F5F1D" w:rsidRPr="000A771F" w:rsidRDefault="004F5F1D" w:rsidP="004F5F1D">
      <w:pPr>
        <w:spacing w:line="480" w:lineRule="auto"/>
        <w:contextualSpacing/>
        <w:jc w:val="both"/>
      </w:pPr>
      <w:r w:rsidRPr="000A771F">
        <w:t>Dessler G, (2006), Management Principle and Practices for Tomorrow’s</w:t>
      </w:r>
    </w:p>
    <w:p w:rsidR="004F5F1D" w:rsidRPr="000A771F" w:rsidRDefault="004F5F1D" w:rsidP="004F5F1D">
      <w:pPr>
        <w:spacing w:line="480" w:lineRule="auto"/>
        <w:ind w:firstLine="720"/>
        <w:contextualSpacing/>
        <w:jc w:val="both"/>
      </w:pPr>
      <w:r w:rsidRPr="000A771F">
        <w:t>Leaders. Florida International University: Prentice Hall.</w:t>
      </w:r>
    </w:p>
    <w:p w:rsidR="004F5F1D" w:rsidRPr="000A771F" w:rsidRDefault="004F5F1D" w:rsidP="004F5F1D">
      <w:pPr>
        <w:spacing w:line="480" w:lineRule="auto"/>
        <w:contextualSpacing/>
        <w:jc w:val="both"/>
      </w:pPr>
      <w:r w:rsidRPr="000A771F">
        <w:t>Feith, F and AbdulMojeed, F (2005): Organizational Behaviour in the</w:t>
      </w:r>
    </w:p>
    <w:p w:rsidR="004F5F1D" w:rsidRPr="000A771F" w:rsidRDefault="004F5F1D" w:rsidP="004F5F1D">
      <w:pPr>
        <w:spacing w:line="480" w:lineRule="auto"/>
        <w:ind w:left="720"/>
        <w:contextualSpacing/>
        <w:jc w:val="both"/>
      </w:pPr>
      <w:r w:rsidRPr="000A771F">
        <w:t>Management of Educational Institutions, Oman, Demarche for Publication.</w:t>
      </w:r>
    </w:p>
    <w:p w:rsidR="004F5F1D" w:rsidRPr="000A771F" w:rsidRDefault="004F5F1D" w:rsidP="004F5F1D">
      <w:r w:rsidRPr="000A771F">
        <w:br w:type="page"/>
      </w:r>
    </w:p>
    <w:p w:rsidR="004F5F1D" w:rsidRPr="000A771F" w:rsidRDefault="004F5F1D" w:rsidP="004F5F1D">
      <w:r w:rsidRPr="000A771F">
        <w:lastRenderedPageBreak/>
        <w:t>Joiner, T.A, Bakalis, S and Choy, J (2016). Delegation Job Satisfaction and</w:t>
      </w:r>
    </w:p>
    <w:p w:rsidR="004F5F1D" w:rsidRPr="000A771F" w:rsidRDefault="004F5F1D" w:rsidP="004F5F1D">
      <w:pPr>
        <w:spacing w:line="480" w:lineRule="auto"/>
        <w:ind w:firstLine="720"/>
        <w:contextualSpacing/>
        <w:jc w:val="both"/>
      </w:pPr>
      <w:r w:rsidRPr="000A771F">
        <w:t>Subordinate Performance: The Medication Effect of Leader Member</w:t>
      </w:r>
    </w:p>
    <w:p w:rsidR="004F5F1D" w:rsidRPr="000A771F" w:rsidRDefault="004F5F1D" w:rsidP="004F5F1D">
      <w:pPr>
        <w:spacing w:line="480" w:lineRule="auto"/>
        <w:ind w:left="720"/>
        <w:contextualSpacing/>
        <w:jc w:val="both"/>
      </w:pPr>
      <w:r w:rsidRPr="000A771F">
        <w:t>Exchange. https://www.researchgate.net/publication/2683343424.</w:t>
      </w:r>
    </w:p>
    <w:p w:rsidR="004F5F1D" w:rsidRPr="000A771F" w:rsidRDefault="004F5F1D" w:rsidP="004F5F1D">
      <w:pPr>
        <w:spacing w:line="480" w:lineRule="auto"/>
        <w:contextualSpacing/>
        <w:jc w:val="both"/>
      </w:pPr>
      <w:r w:rsidRPr="000A771F">
        <w:t>Kiiza, P and Picho, E.O (2014). Delegation and Staff Commission in the</w:t>
      </w:r>
    </w:p>
    <w:p w:rsidR="004F5F1D" w:rsidRPr="000A771F" w:rsidRDefault="004F5F1D" w:rsidP="004F5F1D">
      <w:pPr>
        <w:spacing w:line="480" w:lineRule="auto"/>
        <w:ind w:firstLine="720"/>
        <w:contextualSpacing/>
        <w:jc w:val="both"/>
      </w:pPr>
      <w:r w:rsidRPr="000A771F">
        <w:t>School of Finance and Banking in Kigal. Rwanda: An Empirical</w:t>
      </w:r>
    </w:p>
    <w:p w:rsidR="004F5F1D" w:rsidRPr="000A771F" w:rsidRDefault="004F5F1D" w:rsidP="004F5F1D">
      <w:pPr>
        <w:spacing w:line="480" w:lineRule="auto"/>
        <w:ind w:firstLine="720"/>
        <w:contextualSpacing/>
        <w:jc w:val="both"/>
      </w:pPr>
      <w:r w:rsidRPr="000A771F">
        <w:t>Study Global Journal of Commerce and Management Perspective,</w:t>
      </w:r>
    </w:p>
    <w:p w:rsidR="004F5F1D" w:rsidRPr="000A771F" w:rsidRDefault="004F5F1D" w:rsidP="004F5F1D">
      <w:pPr>
        <w:spacing w:line="480" w:lineRule="auto"/>
        <w:ind w:firstLine="720"/>
        <w:contextualSpacing/>
        <w:jc w:val="both"/>
      </w:pPr>
      <w:r w:rsidRPr="000A771F">
        <w:t>4(3), 50-54.</w:t>
      </w:r>
    </w:p>
    <w:p w:rsidR="004F5F1D" w:rsidRPr="000A771F" w:rsidRDefault="004F5F1D" w:rsidP="004F5F1D">
      <w:pPr>
        <w:spacing w:line="480" w:lineRule="auto"/>
        <w:contextualSpacing/>
        <w:jc w:val="both"/>
      </w:pPr>
      <w:r w:rsidRPr="000A771F">
        <w:t>Koontz, H.O, Donnell, C and Weihrich, H (1983). Management (7</w:t>
      </w:r>
      <w:r w:rsidRPr="000A771F">
        <w:rPr>
          <w:vertAlign w:val="superscript"/>
        </w:rPr>
        <w:t>th</w:t>
      </w:r>
    </w:p>
    <w:p w:rsidR="004F5F1D" w:rsidRPr="000A771F" w:rsidRDefault="004F5F1D" w:rsidP="004F5F1D">
      <w:pPr>
        <w:spacing w:line="480" w:lineRule="auto"/>
        <w:ind w:firstLine="720"/>
        <w:contextualSpacing/>
        <w:jc w:val="both"/>
      </w:pPr>
      <w:r w:rsidRPr="000A771F">
        <w:t>Edition). New York Megrow-Hill INC.</w:t>
      </w:r>
    </w:p>
    <w:p w:rsidR="004F5F1D" w:rsidRPr="000A771F" w:rsidRDefault="004F5F1D" w:rsidP="004F5F1D">
      <w:pPr>
        <w:spacing w:line="480" w:lineRule="auto"/>
        <w:contextualSpacing/>
        <w:jc w:val="both"/>
      </w:pPr>
      <w:r w:rsidRPr="000A771F">
        <w:t>Lutgans, F and Hodehths, R (2004). Business (2</w:t>
      </w:r>
      <w:r w:rsidRPr="000A771F">
        <w:rPr>
          <w:vertAlign w:val="superscript"/>
        </w:rPr>
        <w:t>nd</w:t>
      </w:r>
      <w:r w:rsidRPr="000A771F">
        <w:t xml:space="preserve"> Edition). New York:</w:t>
      </w:r>
    </w:p>
    <w:p w:rsidR="004F5F1D" w:rsidRPr="000A771F" w:rsidRDefault="004F5F1D" w:rsidP="004F5F1D">
      <w:pPr>
        <w:spacing w:line="480" w:lineRule="auto"/>
        <w:ind w:firstLine="720"/>
        <w:contextualSpacing/>
        <w:jc w:val="both"/>
      </w:pPr>
      <w:r w:rsidRPr="000A771F">
        <w:t>Megrow-Hill.</w:t>
      </w:r>
    </w:p>
    <w:p w:rsidR="004F5F1D" w:rsidRPr="000A771F" w:rsidRDefault="004F5F1D" w:rsidP="004F5F1D">
      <w:pPr>
        <w:spacing w:line="480" w:lineRule="auto"/>
        <w:contextualSpacing/>
        <w:jc w:val="both"/>
      </w:pPr>
      <w:r w:rsidRPr="000A771F">
        <w:t>Makowi, A.M (1995). Authority and Responsibility in the Management of</w:t>
      </w:r>
    </w:p>
    <w:p w:rsidR="004F5F1D" w:rsidRPr="000A771F" w:rsidRDefault="004F5F1D" w:rsidP="004F5F1D">
      <w:pPr>
        <w:spacing w:line="480" w:lineRule="auto"/>
        <w:ind w:firstLine="720"/>
        <w:contextualSpacing/>
        <w:jc w:val="both"/>
      </w:pPr>
      <w:r w:rsidRPr="000A771F">
        <w:t>Social proceedings of the 3</w:t>
      </w:r>
      <w:r w:rsidRPr="000A771F">
        <w:rPr>
          <w:vertAlign w:val="superscript"/>
        </w:rPr>
        <w:t>rd</w:t>
      </w:r>
      <w:r w:rsidRPr="000A771F">
        <w:t xml:space="preserve"> Conference of the Islamic Guidance for</w:t>
      </w:r>
    </w:p>
    <w:p w:rsidR="004F5F1D" w:rsidRPr="000A771F" w:rsidRDefault="004F5F1D" w:rsidP="004F5F1D">
      <w:pPr>
        <w:spacing w:line="480" w:lineRule="auto"/>
        <w:ind w:firstLine="720"/>
        <w:contextualSpacing/>
        <w:jc w:val="both"/>
      </w:pPr>
      <w:r w:rsidRPr="000A771F">
        <w:t>Social Service Alexandr.</w:t>
      </w:r>
    </w:p>
    <w:p w:rsidR="004F5F1D" w:rsidRPr="000A771F" w:rsidRDefault="004F5F1D" w:rsidP="004F5F1D">
      <w:pPr>
        <w:spacing w:line="480" w:lineRule="auto"/>
        <w:contextualSpacing/>
        <w:jc w:val="both"/>
      </w:pPr>
      <w:r w:rsidRPr="000A771F">
        <w:t>Nashem, T, Ahmed, A and Joradat, (2013). The Impact of Structural</w:t>
      </w:r>
    </w:p>
    <w:p w:rsidR="004F5F1D" w:rsidRPr="000A771F" w:rsidRDefault="004F5F1D" w:rsidP="004F5F1D">
      <w:pPr>
        <w:spacing w:line="480" w:lineRule="auto"/>
        <w:ind w:firstLine="720"/>
        <w:contextualSpacing/>
        <w:jc w:val="both"/>
      </w:pPr>
      <w:r w:rsidRPr="000A771F">
        <w:t>Empowerment in Achieving Psychological. Jordat of herbran</w:t>
      </w:r>
    </w:p>
    <w:p w:rsidR="004F5F1D" w:rsidRPr="000A771F" w:rsidRDefault="004F5F1D" w:rsidP="004F5F1D">
      <w:pPr>
        <w:spacing w:line="480" w:lineRule="auto"/>
        <w:ind w:firstLine="720"/>
        <w:contextualSpacing/>
        <w:jc w:val="both"/>
      </w:pPr>
      <w:r w:rsidRPr="000A771F">
        <w:t>University for resource. 8 (1), 44-56.</w:t>
      </w:r>
    </w:p>
    <w:p w:rsidR="004F5F1D" w:rsidRPr="000A771F" w:rsidRDefault="004F5F1D" w:rsidP="004F5F1D">
      <w:pPr>
        <w:rPr>
          <w:lang w:eastAsia="zh-CN"/>
        </w:rPr>
      </w:pPr>
      <w:r w:rsidRPr="000A771F">
        <w:rPr>
          <w:lang w:eastAsia="zh-CN"/>
        </w:rPr>
        <w:br w:type="page"/>
      </w:r>
    </w:p>
    <w:p w:rsidR="004F5F1D" w:rsidRPr="000A771F" w:rsidRDefault="004F5F1D" w:rsidP="004F5F1D">
      <w:pPr>
        <w:spacing w:line="480" w:lineRule="auto"/>
        <w:contextualSpacing/>
        <w:jc w:val="both"/>
        <w:rPr>
          <w:lang w:eastAsia="zh-CN"/>
        </w:rPr>
      </w:pPr>
      <w:r w:rsidRPr="000A771F">
        <w:rPr>
          <w:lang w:eastAsia="zh-CN"/>
        </w:rPr>
        <w:lastRenderedPageBreak/>
        <w:t>Shekari, G, Naieh, M</w:t>
      </w:r>
      <w:r w:rsidRPr="000A771F">
        <w:t xml:space="preserve"> and Nouri R (2011). </w:t>
      </w:r>
      <w:r w:rsidRPr="000A771F">
        <w:rPr>
          <w:lang w:eastAsia="zh-CN"/>
        </w:rPr>
        <w:t xml:space="preserve">Relationship </w:t>
      </w:r>
      <w:r w:rsidR="00D73DAA" w:rsidRPr="000A771F">
        <w:rPr>
          <w:lang w:eastAsia="zh-CN"/>
        </w:rPr>
        <w:t>betweenDelegations</w:t>
      </w:r>
    </w:p>
    <w:p w:rsidR="004F5F1D" w:rsidRPr="000A771F" w:rsidRDefault="004F5F1D" w:rsidP="004F5F1D">
      <w:pPr>
        <w:spacing w:line="480" w:lineRule="auto"/>
        <w:ind w:firstLine="720"/>
        <w:contextualSpacing/>
        <w:jc w:val="both"/>
        <w:rPr>
          <w:lang w:eastAsia="zh-CN"/>
        </w:rPr>
      </w:pPr>
      <w:r w:rsidRPr="000A771F">
        <w:rPr>
          <w:lang w:eastAsia="zh-CN"/>
        </w:rPr>
        <w:t>Authority Process and Rate of Effectiveness (Case Study Municipality</w:t>
      </w:r>
    </w:p>
    <w:p w:rsidR="004F5F1D" w:rsidRPr="000A771F" w:rsidRDefault="004F5F1D" w:rsidP="004F5F1D">
      <w:pPr>
        <w:spacing w:line="480" w:lineRule="auto"/>
        <w:ind w:firstLine="720"/>
        <w:contextualSpacing/>
        <w:jc w:val="both"/>
        <w:rPr>
          <w:lang w:eastAsia="zh-CN"/>
        </w:rPr>
      </w:pPr>
      <w:r w:rsidRPr="000A771F">
        <w:rPr>
          <w:lang w:eastAsia="zh-CN"/>
        </w:rPr>
        <w:t>Regions of Mashhad), Interdisciplinary Journal of Contemporary</w:t>
      </w:r>
    </w:p>
    <w:p w:rsidR="006F1AE8" w:rsidRPr="000A771F" w:rsidRDefault="004F5F1D" w:rsidP="0050454C">
      <w:pPr>
        <w:spacing w:line="480" w:lineRule="auto"/>
        <w:ind w:firstLine="720"/>
        <w:contextualSpacing/>
        <w:jc w:val="both"/>
        <w:rPr>
          <w:lang w:eastAsia="zh-CN"/>
        </w:rPr>
      </w:pPr>
      <w:r w:rsidRPr="000A771F">
        <w:rPr>
          <w:lang w:eastAsia="zh-CN"/>
        </w:rPr>
        <w:t>Research in Business, 4 (5) 870-889.</w:t>
      </w:r>
    </w:p>
    <w:sectPr w:rsidR="006F1AE8" w:rsidRPr="000A771F" w:rsidSect="00495757">
      <w:footerReference w:type="default" r:id="rId8"/>
      <w:pgSz w:w="11520" w:h="1440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296" w:rsidRDefault="00236296">
      <w:r>
        <w:separator/>
      </w:r>
    </w:p>
  </w:endnote>
  <w:endnote w:type="continuationSeparator" w:id="1">
    <w:p w:rsidR="00236296" w:rsidRDefault="002362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9503451"/>
      <w:docPartObj>
        <w:docPartGallery w:val="Page Numbers (Bottom of Page)"/>
        <w:docPartUnique/>
      </w:docPartObj>
    </w:sdtPr>
    <w:sdtEndPr>
      <w:rPr>
        <w:noProof/>
      </w:rPr>
    </w:sdtEndPr>
    <w:sdtContent>
      <w:p w:rsidR="00155767" w:rsidRDefault="00A44AF5">
        <w:pPr>
          <w:pStyle w:val="Footer"/>
          <w:jc w:val="center"/>
        </w:pPr>
        <w:r>
          <w:fldChar w:fldCharType="begin"/>
        </w:r>
        <w:r w:rsidR="00155767">
          <w:instrText xml:space="preserve"> PAGE   \* MERGEFORMAT </w:instrText>
        </w:r>
        <w:r>
          <w:fldChar w:fldCharType="separate"/>
        </w:r>
        <w:r w:rsidR="009169B8">
          <w:rPr>
            <w:noProof/>
          </w:rPr>
          <w:t>7</w:t>
        </w:r>
        <w:r>
          <w:rPr>
            <w:noProof/>
          </w:rPr>
          <w:fldChar w:fldCharType="end"/>
        </w:r>
      </w:p>
    </w:sdtContent>
  </w:sdt>
  <w:p w:rsidR="00155767" w:rsidRDefault="00155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767" w:rsidRDefault="00A44AF5">
    <w:pPr>
      <w:pStyle w:val="Footer"/>
      <w:jc w:val="center"/>
    </w:pPr>
    <w:r>
      <w:fldChar w:fldCharType="begin"/>
    </w:r>
    <w:r w:rsidR="00155767">
      <w:instrText xml:space="preserve"> PAGE   \* MERGEFORMAT </w:instrText>
    </w:r>
    <w:r>
      <w:fldChar w:fldCharType="separate"/>
    </w:r>
    <w:r w:rsidR="009169B8">
      <w:rPr>
        <w:noProof/>
      </w:rPr>
      <w:t>6</w:t>
    </w:r>
    <w:r>
      <w:fldChar w:fldCharType="end"/>
    </w:r>
  </w:p>
  <w:p w:rsidR="00155767" w:rsidRDefault="00155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296" w:rsidRDefault="00236296">
      <w:r>
        <w:separator/>
      </w:r>
    </w:p>
  </w:footnote>
  <w:footnote w:type="continuationSeparator" w:id="1">
    <w:p w:rsidR="00236296" w:rsidRDefault="002362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778A3"/>
    <w:multiLevelType w:val="hybridMultilevel"/>
    <w:tmpl w:val="C736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200F8"/>
    <w:multiLevelType w:val="hybridMultilevel"/>
    <w:tmpl w:val="951CC5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3F8A"/>
    <w:multiLevelType w:val="hybridMultilevel"/>
    <w:tmpl w:val="BE880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B2B49"/>
    <w:multiLevelType w:val="hybridMultilevel"/>
    <w:tmpl w:val="785E3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75625D"/>
    <w:multiLevelType w:val="hybridMultilevel"/>
    <w:tmpl w:val="6E12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4867B8"/>
    <w:multiLevelType w:val="hybridMultilevel"/>
    <w:tmpl w:val="86B09C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B1BC0"/>
    <w:multiLevelType w:val="multilevel"/>
    <w:tmpl w:val="9AA88EA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0ECE3854"/>
    <w:multiLevelType w:val="hybridMultilevel"/>
    <w:tmpl w:val="48B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E25B50"/>
    <w:multiLevelType w:val="hybridMultilevel"/>
    <w:tmpl w:val="AFFCD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5D278D"/>
    <w:multiLevelType w:val="multilevel"/>
    <w:tmpl w:val="FDBA8E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1CA06EA7"/>
    <w:multiLevelType w:val="hybridMultilevel"/>
    <w:tmpl w:val="AF200D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67BD3"/>
    <w:multiLevelType w:val="hybridMultilevel"/>
    <w:tmpl w:val="5B9029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FC7556"/>
    <w:multiLevelType w:val="hybridMultilevel"/>
    <w:tmpl w:val="8A3C8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906069"/>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91411F9"/>
    <w:multiLevelType w:val="multilevel"/>
    <w:tmpl w:val="56A8DD8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2B8F4FF1"/>
    <w:multiLevelType w:val="hybridMultilevel"/>
    <w:tmpl w:val="4C84D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51FF1"/>
    <w:multiLevelType w:val="hybridMultilevel"/>
    <w:tmpl w:val="551CA7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1504A0"/>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A02144B"/>
    <w:multiLevelType w:val="multilevel"/>
    <w:tmpl w:val="7C7C261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D552DA7"/>
    <w:multiLevelType w:val="hybridMultilevel"/>
    <w:tmpl w:val="20BC431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3793C92"/>
    <w:multiLevelType w:val="multilevel"/>
    <w:tmpl w:val="DD081D4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1">
    <w:nsid w:val="51811831"/>
    <w:multiLevelType w:val="hybridMultilevel"/>
    <w:tmpl w:val="7AB632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442ACC"/>
    <w:multiLevelType w:val="hybridMultilevel"/>
    <w:tmpl w:val="2A4CF5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65763F"/>
    <w:multiLevelType w:val="hybridMultilevel"/>
    <w:tmpl w:val="7C4257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D3916DE"/>
    <w:multiLevelType w:val="hybridMultilevel"/>
    <w:tmpl w:val="CAF0DB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1C2942"/>
    <w:multiLevelType w:val="hybridMultilevel"/>
    <w:tmpl w:val="BC9062A6"/>
    <w:lvl w:ilvl="0" w:tplc="36A60BCA">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46310C"/>
    <w:multiLevelType w:val="hybridMultilevel"/>
    <w:tmpl w:val="A5BEE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E051B0"/>
    <w:multiLevelType w:val="multilevel"/>
    <w:tmpl w:val="33AA7B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E135B7"/>
    <w:multiLevelType w:val="hybridMultilevel"/>
    <w:tmpl w:val="B5306B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443506"/>
    <w:multiLevelType w:val="hybridMultilevel"/>
    <w:tmpl w:val="C0BCA6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543621"/>
    <w:multiLevelType w:val="multilevel"/>
    <w:tmpl w:val="7B70D35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1">
    <w:nsid w:val="7AB0727A"/>
    <w:multiLevelType w:val="multilevel"/>
    <w:tmpl w:val="AAD8AFA2"/>
    <w:lvl w:ilvl="0">
      <w:start w:val="1"/>
      <w:numFmt w:val="decimal"/>
      <w:lvlText w:val="%1."/>
      <w:lvlJc w:val="left"/>
      <w:pPr>
        <w:ind w:left="720" w:hanging="360"/>
      </w:pPr>
    </w:lvl>
    <w:lvl w:ilvl="1">
      <w:start w:val="2"/>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nsid w:val="7AC9525C"/>
    <w:multiLevelType w:val="multilevel"/>
    <w:tmpl w:val="BF6E8EE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AFC5F21"/>
    <w:multiLevelType w:val="hybridMultilevel"/>
    <w:tmpl w:val="A0488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76196F"/>
    <w:multiLevelType w:val="multilevel"/>
    <w:tmpl w:val="A4026960"/>
    <w:lvl w:ilvl="0">
      <w:start w:val="1"/>
      <w:numFmt w:val="decimal"/>
      <w:lvlText w:val="%1."/>
      <w:lvlJc w:val="left"/>
      <w:pPr>
        <w:ind w:left="720" w:hanging="360"/>
      </w:pPr>
    </w:lvl>
    <w:lvl w:ilvl="1">
      <w:start w:val="3"/>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7D4214C1"/>
    <w:multiLevelType w:val="hybridMultilevel"/>
    <w:tmpl w:val="A4BA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6"/>
  </w:num>
  <w:num w:numId="4">
    <w:abstractNumId w:val="14"/>
  </w:num>
  <w:num w:numId="5">
    <w:abstractNumId w:val="20"/>
  </w:num>
  <w:num w:numId="6">
    <w:abstractNumId w:val="18"/>
  </w:num>
  <w:num w:numId="7">
    <w:abstractNumId w:val="22"/>
  </w:num>
  <w:num w:numId="8">
    <w:abstractNumId w:val="12"/>
  </w:num>
  <w:num w:numId="9">
    <w:abstractNumId w:val="31"/>
  </w:num>
  <w:num w:numId="10">
    <w:abstractNumId w:val="2"/>
  </w:num>
  <w:num w:numId="11">
    <w:abstractNumId w:val="8"/>
  </w:num>
  <w:num w:numId="12">
    <w:abstractNumId w:val="34"/>
  </w:num>
  <w:num w:numId="13">
    <w:abstractNumId w:val="26"/>
  </w:num>
  <w:num w:numId="14">
    <w:abstractNumId w:val="32"/>
  </w:num>
  <w:num w:numId="15">
    <w:abstractNumId w:val="3"/>
  </w:num>
  <w:num w:numId="16">
    <w:abstractNumId w:val="5"/>
  </w:num>
  <w:num w:numId="17">
    <w:abstractNumId w:val="27"/>
  </w:num>
  <w:num w:numId="18">
    <w:abstractNumId w:val="13"/>
  </w:num>
  <w:num w:numId="19">
    <w:abstractNumId w:val="25"/>
  </w:num>
  <w:num w:numId="20">
    <w:abstractNumId w:val="17"/>
  </w:num>
  <w:num w:numId="21">
    <w:abstractNumId w:val="23"/>
  </w:num>
  <w:num w:numId="22">
    <w:abstractNumId w:val="19"/>
  </w:num>
  <w:num w:numId="23">
    <w:abstractNumId w:val="11"/>
  </w:num>
  <w:num w:numId="24">
    <w:abstractNumId w:val="1"/>
  </w:num>
  <w:num w:numId="25">
    <w:abstractNumId w:val="28"/>
  </w:num>
  <w:num w:numId="26">
    <w:abstractNumId w:val="10"/>
  </w:num>
  <w:num w:numId="27">
    <w:abstractNumId w:val="7"/>
  </w:num>
  <w:num w:numId="28">
    <w:abstractNumId w:val="24"/>
  </w:num>
  <w:num w:numId="29">
    <w:abstractNumId w:val="16"/>
  </w:num>
  <w:num w:numId="30">
    <w:abstractNumId w:val="15"/>
  </w:num>
  <w:num w:numId="31">
    <w:abstractNumId w:val="21"/>
  </w:num>
  <w:num w:numId="32">
    <w:abstractNumId w:val="29"/>
  </w:num>
  <w:num w:numId="33">
    <w:abstractNumId w:val="35"/>
  </w:num>
  <w:num w:numId="34">
    <w:abstractNumId w:val="0"/>
  </w:num>
  <w:num w:numId="35">
    <w:abstractNumId w:val="4"/>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6234A6"/>
    <w:rsid w:val="00002796"/>
    <w:rsid w:val="0003331B"/>
    <w:rsid w:val="0005255C"/>
    <w:rsid w:val="00072BC5"/>
    <w:rsid w:val="000A771F"/>
    <w:rsid w:val="00130751"/>
    <w:rsid w:val="001428BF"/>
    <w:rsid w:val="00155767"/>
    <w:rsid w:val="001E3FE2"/>
    <w:rsid w:val="00236296"/>
    <w:rsid w:val="002D7F27"/>
    <w:rsid w:val="002E41E5"/>
    <w:rsid w:val="00300107"/>
    <w:rsid w:val="00356738"/>
    <w:rsid w:val="00384D2F"/>
    <w:rsid w:val="003C5617"/>
    <w:rsid w:val="003F0DCF"/>
    <w:rsid w:val="00452177"/>
    <w:rsid w:val="004644E8"/>
    <w:rsid w:val="00495757"/>
    <w:rsid w:val="0049610E"/>
    <w:rsid w:val="004C29DE"/>
    <w:rsid w:val="004D7FE8"/>
    <w:rsid w:val="004F0838"/>
    <w:rsid w:val="004F5F1D"/>
    <w:rsid w:val="0050454C"/>
    <w:rsid w:val="0053601C"/>
    <w:rsid w:val="00540396"/>
    <w:rsid w:val="00571227"/>
    <w:rsid w:val="005719A7"/>
    <w:rsid w:val="00571DF0"/>
    <w:rsid w:val="00592882"/>
    <w:rsid w:val="005D44FD"/>
    <w:rsid w:val="00615908"/>
    <w:rsid w:val="006234A6"/>
    <w:rsid w:val="00626857"/>
    <w:rsid w:val="006F1AE8"/>
    <w:rsid w:val="007707D6"/>
    <w:rsid w:val="007864AB"/>
    <w:rsid w:val="00806716"/>
    <w:rsid w:val="00842769"/>
    <w:rsid w:val="00850E04"/>
    <w:rsid w:val="00860FE1"/>
    <w:rsid w:val="008F72BA"/>
    <w:rsid w:val="00904F4F"/>
    <w:rsid w:val="0091385E"/>
    <w:rsid w:val="009169B8"/>
    <w:rsid w:val="0091783D"/>
    <w:rsid w:val="00943B1D"/>
    <w:rsid w:val="009467F6"/>
    <w:rsid w:val="0095280F"/>
    <w:rsid w:val="009753BC"/>
    <w:rsid w:val="009B64FE"/>
    <w:rsid w:val="009D0D6E"/>
    <w:rsid w:val="009F7D9C"/>
    <w:rsid w:val="00A32F37"/>
    <w:rsid w:val="00A44AF5"/>
    <w:rsid w:val="00B042FB"/>
    <w:rsid w:val="00B3412A"/>
    <w:rsid w:val="00B66700"/>
    <w:rsid w:val="00BD09FB"/>
    <w:rsid w:val="00CF4BA0"/>
    <w:rsid w:val="00D14F07"/>
    <w:rsid w:val="00D73DAA"/>
    <w:rsid w:val="00E3027B"/>
    <w:rsid w:val="00F2656C"/>
    <w:rsid w:val="00F62002"/>
    <w:rsid w:val="00FD48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A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34A6"/>
    <w:pPr>
      <w:tabs>
        <w:tab w:val="center" w:pos="4680"/>
        <w:tab w:val="right" w:pos="9360"/>
      </w:tabs>
    </w:pPr>
  </w:style>
  <w:style w:type="character" w:customStyle="1" w:styleId="FooterChar">
    <w:name w:val="Footer Char"/>
    <w:basedOn w:val="DefaultParagraphFont"/>
    <w:link w:val="Footer"/>
    <w:uiPriority w:val="99"/>
    <w:rsid w:val="006234A6"/>
    <w:rPr>
      <w:rFonts w:ascii="Times New Roman" w:eastAsia="Times New Roman" w:hAnsi="Times New Roman" w:cs="Times New Roman"/>
      <w:sz w:val="24"/>
      <w:szCs w:val="24"/>
    </w:rPr>
  </w:style>
  <w:style w:type="paragraph" w:customStyle="1" w:styleId="Default">
    <w:name w:val="Default"/>
    <w:rsid w:val="006234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042FB"/>
    <w:rPr>
      <w:rFonts w:ascii="Tahoma" w:hAnsi="Tahoma" w:cs="Tahoma"/>
      <w:sz w:val="16"/>
      <w:szCs w:val="16"/>
    </w:rPr>
  </w:style>
  <w:style w:type="character" w:customStyle="1" w:styleId="BalloonTextChar">
    <w:name w:val="Balloon Text Char"/>
    <w:basedOn w:val="DefaultParagraphFont"/>
    <w:link w:val="BalloonText"/>
    <w:uiPriority w:val="99"/>
    <w:semiHidden/>
    <w:rsid w:val="00B042FB"/>
    <w:rPr>
      <w:rFonts w:ascii="Tahoma" w:eastAsia="Times New Roman" w:hAnsi="Tahoma" w:cs="Tahoma"/>
      <w:sz w:val="16"/>
      <w:szCs w:val="16"/>
    </w:rPr>
  </w:style>
  <w:style w:type="paragraph" w:styleId="ListParagraph">
    <w:name w:val="List Paragraph"/>
    <w:basedOn w:val="Normal"/>
    <w:uiPriority w:val="34"/>
    <w:qFormat/>
    <w:rsid w:val="004F5F1D"/>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4F5F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F5F1D"/>
    <w:rPr>
      <w:color w:val="0000FF" w:themeColor="hyperlink"/>
      <w:u w:val="single"/>
    </w:rPr>
  </w:style>
  <w:style w:type="paragraph" w:styleId="Header">
    <w:name w:val="header"/>
    <w:basedOn w:val="Normal"/>
    <w:link w:val="HeaderChar"/>
    <w:uiPriority w:val="99"/>
    <w:unhideWhenUsed/>
    <w:rsid w:val="004F5F1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4F5F1D"/>
    <w:rPr>
      <w:rFonts w:ascii="Calibri" w:eastAsia="Calibri" w:hAnsi="Calibri" w:cs="Times New Roman"/>
    </w:rPr>
  </w:style>
  <w:style w:type="character" w:customStyle="1" w:styleId="mord">
    <w:name w:val="mord"/>
    <w:basedOn w:val="DefaultParagraphFont"/>
    <w:rsid w:val="005719A7"/>
  </w:style>
  <w:style w:type="character" w:customStyle="1" w:styleId="mrel">
    <w:name w:val="mrel"/>
    <w:basedOn w:val="DefaultParagraphFont"/>
    <w:rsid w:val="005719A7"/>
  </w:style>
  <w:style w:type="character" w:customStyle="1" w:styleId="mopen">
    <w:name w:val="mopen"/>
    <w:basedOn w:val="DefaultParagraphFont"/>
    <w:rsid w:val="005719A7"/>
  </w:style>
  <w:style w:type="character" w:customStyle="1" w:styleId="mbin">
    <w:name w:val="mbin"/>
    <w:basedOn w:val="DefaultParagraphFont"/>
    <w:rsid w:val="005719A7"/>
  </w:style>
  <w:style w:type="character" w:customStyle="1" w:styleId="mclose">
    <w:name w:val="mclose"/>
    <w:basedOn w:val="DefaultParagraphFont"/>
    <w:rsid w:val="005719A7"/>
  </w:style>
  <w:style w:type="character" w:customStyle="1" w:styleId="vlist-s">
    <w:name w:val="vlist-s"/>
    <w:basedOn w:val="DefaultParagraphFont"/>
    <w:rsid w:val="005719A7"/>
  </w:style>
</w:styles>
</file>

<file path=word/webSettings.xml><?xml version="1.0" encoding="utf-8"?>
<w:webSettings xmlns:r="http://schemas.openxmlformats.org/officeDocument/2006/relationships" xmlns:w="http://schemas.openxmlformats.org/wordprocessingml/2006/main">
  <w:divs>
    <w:div w:id="145582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69</Pages>
  <Words>10110</Words>
  <Characters>57631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2021-07-01T12:41:00Z</cp:lastPrinted>
  <dcterms:created xsi:type="dcterms:W3CDTF">2025-05-18T12:26:00Z</dcterms:created>
  <dcterms:modified xsi:type="dcterms:W3CDTF">2025-05-19T16:21:00Z</dcterms:modified>
</cp:coreProperties>
</file>