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pPr>
        <w:pStyle w:val="11"/>
        <w:numPr>
          <w:ilvl w:val="1"/>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 Pisker &amp;, Faganel , 2009).CRM is a philosophy, process,  concept  of development and  management  of  customer  relationships.  With implemented CRM concept banks are able to identify and anticipate customer`s needs and desires (Ogundipe &amp;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in  the  economy (Shaffer,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management (Shaffer, 2004)..</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 According to Kuo-chung and Chin-shan (2012) Customer relations management refers to a management approach that seeks to create, develop,  and  enhance  relationships  with  carefully  targeted  customers  in  order  to maximize  customer  value  and  corporate  profitability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customers. 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Pr>
          <w:rFonts w:ascii="Times New Roman" w:hAnsi="Times New Roman" w:cs="Times New Roman"/>
          <w:sz w:val="24"/>
          <w:szCs w:val="24"/>
          <w:vertAlign w:val="subscript"/>
        </w:rPr>
        <w:t>relationship</w:t>
      </w:r>
      <w:r>
        <w:rPr>
          <w:rFonts w:ascii="Times New Roman" w:hAnsi="Times New Roman" w:cs="Times New Roman"/>
          <w:sz w:val="24"/>
          <w:szCs w:val="24"/>
        </w:rPr>
        <w:t xml:space="preserve"> management (CRM) and examines its impacts on the performance of Nigeria banking Industry.</w:t>
      </w:r>
    </w:p>
    <w:p>
      <w:pPr>
        <w:pStyle w:val="11"/>
        <w:numPr>
          <w:ilvl w:val="1"/>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This research work therefore will focus on investigating the impact of customer relationship management and performance in the Nigerian banking Industry (Access Bank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pPr>
        <w:pStyle w:val="11"/>
        <w:numPr>
          <w:ilvl w:val="1"/>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Customer  relationship  management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Pr>
          <w:rFonts w:ascii="Times New Roman" w:hAnsi="Times New Roman" w:cs="Times New Roman"/>
          <w:sz w:val="24"/>
          <w:szCs w:val="24"/>
        </w:rPr>
        <w:t>It’s on this basis, that the following specific objective were developed</w:t>
      </w:r>
    </w:p>
    <w:p>
      <w:pPr>
        <w:pStyle w:val="11"/>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find out the relevance of CRM in the Nigerian banking industry and the extent of its  adoption,</w:t>
      </w:r>
    </w:p>
    <w:p>
      <w:pPr>
        <w:pStyle w:val="11"/>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relationship between the technology and personnel in CRM,</w:t>
      </w:r>
    </w:p>
    <w:p>
      <w:pPr>
        <w:pStyle w:val="11"/>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extent to which CRM affects competitive advantage of banks overtime, and</w:t>
      </w:r>
    </w:p>
    <w:p>
      <w:pPr>
        <w:pStyle w:val="11"/>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impact of CRM in attracting new customers while keeping the existing ones.</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pursuing the above objectives, the following research questions will be raised:</w:t>
      </w:r>
    </w:p>
    <w:p>
      <w:pPr>
        <w:pStyle w:val="11"/>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What relevance does CRM has on the Nigerian banking industry and its adoption?</w:t>
      </w:r>
    </w:p>
    <w:p>
      <w:pPr>
        <w:pStyle w:val="11"/>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technology and personnel in CRM?</w:t>
      </w:r>
    </w:p>
    <w:p>
      <w:pPr>
        <w:pStyle w:val="11"/>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How has CRM assisted in building competitive advantage of banks over time?</w:t>
      </w:r>
    </w:p>
    <w:p>
      <w:pPr>
        <w:pStyle w:val="11"/>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has CRM impacted in attracting new customers while keeping the existing ones? </w:t>
      </w:r>
    </w:p>
    <w:p>
      <w:pPr>
        <w:pStyle w:val="11"/>
        <w:numPr>
          <w:ilvl w:val="1"/>
          <w:numId w:val="4"/>
        </w:numPr>
        <w:spacing w:line="276" w:lineRule="auto"/>
        <w:jc w:val="both"/>
        <w:rPr>
          <w:rFonts w:ascii="Times New Roman" w:hAnsi="Times New Roman" w:cs="Times New Roman"/>
          <w:sz w:val="24"/>
          <w:szCs w:val="24"/>
        </w:rPr>
      </w:pPr>
      <w:r>
        <w:rPr>
          <w:rFonts w:ascii="Times New Roman" w:hAnsi="Times New Roman" w:eastAsia="Times New Roman" w:cs="Times New Roman"/>
          <w:b/>
          <w:sz w:val="24"/>
          <w:szCs w:val="24"/>
        </w:rPr>
        <w:t>Research Hypotheses</w:t>
      </w:r>
    </w:p>
    <w:p>
      <w:pPr>
        <w:spacing w:after="0" w:line="276" w:lineRule="auto"/>
        <w:jc w:val="both"/>
        <w:rPr>
          <w:rFonts w:ascii="Times New Roman" w:hAnsi="Times New Roman"/>
          <w:sz w:val="24"/>
          <w:szCs w:val="24"/>
        </w:rPr>
      </w:pPr>
      <w:r>
        <w:rPr>
          <w:rFonts w:ascii="Times New Roman" w:hAnsi="Times New Roman" w:eastAsia="Times New Roman" w:cs="Times New Roman"/>
          <w:sz w:val="24"/>
          <w:szCs w:val="24"/>
        </w:rPr>
        <w:t xml:space="preserve">i.  </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CRM has no significant relationship on Nigeria banking industry</w:t>
      </w:r>
    </w:p>
    <w:p>
      <w:pPr>
        <w:spacing w:after="0" w:line="276" w:lineRule="auto"/>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there is no significant relationship between the technology and personnel in CRM</w:t>
      </w:r>
    </w:p>
    <w:p>
      <w:pPr>
        <w:spacing w:line="276"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 xml:space="preserve">CRM does not have a significant effect in building competitive advantage of banks over                time  </w:t>
      </w:r>
    </w:p>
    <w:p>
      <w:pPr>
        <w:pStyle w:val="11"/>
        <w:spacing w:line="276" w:lineRule="auto"/>
        <w:jc w:val="both"/>
        <w:rPr>
          <w:rFonts w:ascii="Times New Roman" w:hAnsi="Times New Roman" w:cs="Times New Roman"/>
          <w:sz w:val="24"/>
          <w:szCs w:val="24"/>
        </w:rPr>
      </w:pPr>
    </w:p>
    <w:p>
      <w:pPr>
        <w:pStyle w:val="11"/>
        <w:numPr>
          <w:ilvl w:val="1"/>
          <w:numId w:val="5"/>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Significance of the Study</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Pr>
          <w:rFonts w:ascii="Times New Roman" w:hAnsi="Times New Roman" w:cs="Times New Roman"/>
          <w:b/>
          <w:bCs/>
          <w:sz w:val="24"/>
          <w:szCs w:val="24"/>
        </w:rPr>
        <w:t xml:space="preserve"> </w:t>
      </w:r>
      <w:r>
        <w:rPr>
          <w:rFonts w:ascii="Times New Roman" w:hAnsi="Times New Roman" w:cs="Times New Roman"/>
          <w:bCs/>
          <w:sz w:val="24"/>
          <w:szCs w:val="24"/>
        </w:rPr>
        <w:t>academia in terms of addition to knowledge.</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research will be limited to all customers [average per day] in all Access Bank Plc branches situated in Ilorin metropolis, Kwara state Nigeria. This is to allow for effective and efficient data collection and proximity.</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 Definition of operational key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Customer</w:t>
      </w:r>
      <w:r>
        <w:rPr>
          <w:rFonts w:ascii="Times New Roman" w:hAnsi="Times New Roman" w:cs="Times New Roman"/>
          <w:sz w:val="24"/>
          <w:szCs w:val="24"/>
        </w:rPr>
        <w:t xml:space="preserve">: This  is  a  person  who  buys  a  product  or  service  from  a  person  or organization, usually a seller and in some situation, a customer can turn out to be a consumer. </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Relationship: </w:t>
      </w:r>
      <w:r>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Pr>
          <w:rFonts w:ascii="Times New Roman" w:hAnsi="Times New Roman" w:cs="Times New Roman"/>
          <w:b/>
          <w:sz w:val="24"/>
          <w:szCs w:val="24"/>
        </w:rPr>
        <w:t xml:space="preserve"> </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Managemen</w:t>
      </w:r>
      <w:r>
        <w:rPr>
          <w:rFonts w:ascii="Times New Roman" w:hAnsi="Times New Roman" w:cs="Times New Roman"/>
          <w:sz w:val="24"/>
          <w:szCs w:val="24"/>
        </w:rPr>
        <w:t>t: it comprises all the activities in a business organization i.e the process of planning, organizing, implementing and controlling</w:t>
      </w:r>
      <w:r>
        <w:rPr>
          <w:rFonts w:ascii="Times New Roman" w:hAnsi="Times New Roman" w:cs="Times New Roman"/>
          <w:b/>
          <w:sz w:val="24"/>
          <w:szCs w:val="24"/>
        </w:rPr>
        <w:t xml:space="preserve">. </w:t>
      </w:r>
      <w:r>
        <w:rPr>
          <w:rFonts w:ascii="Times New Roman" w:hAnsi="Times New Roman" w:cs="Times New Roman"/>
          <w:sz w:val="24"/>
          <w:szCs w:val="24"/>
        </w:rPr>
        <w:t xml:space="preserve">Management in all business areas and organizational activities are the acts of getting people together to accomplished desired goals and objectives efficiently and effectively. </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Performance: </w:t>
      </w:r>
      <w:r>
        <w:rPr>
          <w:rFonts w:ascii="Times New Roman" w:hAnsi="Times New Roman" w:cs="Times New Roman"/>
          <w:sz w:val="24"/>
          <w:szCs w:val="24"/>
        </w:rPr>
        <w:t xml:space="preserve">This is a tool that measures how effective and measurable a business or task could be. It also measures the level of integrity, influence and how well an organizational goal is being achieved. </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Bank: </w:t>
      </w:r>
      <w:r>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 It can also be define as a financial institution that accepts deposits from the public and creates credit; Lending activities can be performed either directly or indirectly through capital markets.</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Banking Industry: </w:t>
      </w:r>
      <w:r>
        <w:rPr>
          <w:rFonts w:ascii="Times New Roman" w:hAnsi="Times New Roman" w:cs="Times New Roman"/>
          <w:sz w:val="24"/>
          <w:szCs w:val="24"/>
        </w:rPr>
        <w:t xml:space="preserve">The modern banking industry is a network of financial institutions licensed by the state to supply banking service. The principles services offered relate to storing, transferring, extending credit against, or managing the risk associated with holding various forms of wealth. </w:t>
      </w: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pPr>
        <w:spacing w:after="0" w:line="276" w:lineRule="auto"/>
        <w:jc w:val="both"/>
        <w:rPr>
          <w:rFonts w:ascii="Times New Roman" w:hAnsi="Times New Roman" w:cs="Times New Roman"/>
          <w:b/>
          <w:bCs/>
          <w:sz w:val="24"/>
          <w:szCs w:val="24"/>
        </w:rPr>
      </w:pPr>
      <w:r>
        <w:rPr>
          <w:rFonts w:ascii="Times New Roman" w:hAnsi="Times New Roman" w:cs="Times New Roman"/>
          <w:bCs/>
          <w:sz w:val="24"/>
          <w:szCs w:val="24"/>
        </w:rPr>
        <w:t>2</w:t>
      </w:r>
      <w:r>
        <w:rPr>
          <w:rFonts w:ascii="Times New Roman" w:hAnsi="Times New Roman" w:cs="Times New Roman"/>
          <w:b/>
          <w:bCs/>
          <w:sz w:val="24"/>
          <w:szCs w:val="24"/>
        </w:rPr>
        <w:t>.1. Introduction</w:t>
      </w:r>
    </w:p>
    <w:p>
      <w:pPr>
        <w:spacing w:line="276"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This chapter</w:t>
      </w:r>
      <w:r>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2.2. Conceptual Review</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 lot of investigators have defined CRM based on their knowledge and findings. Below are some of the definitions: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the expansive works of Peppers and 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the words of Kotler (2005) CRM is a skill which enables companies to provide excellent real-time customer service by developing a relationship with each value involved customer through the effective use of individual account information.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Hess and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Couldwell (1998) it is defined as, “A combination of business processes and technology that seeks to understand a company’s customers from the perspective of who they are? What they do? And what they are like?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CRM is therefore the subsequent stage in the evolution, and it moves us back into the direction of developing intimacy with today’s customers. According to McDonald (2000) definitions of CRM include: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  A continuous performance initiative to increase a company’s knowledge of its customers and</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above  suggests  that  CRM  is  not  a  one-step  event as  it  involves  series  of  careful  planning, monitoring, implementing and evaluation of trends in 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2.2.1 Types of CRM</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1. Operational CRM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service throughout customer lifecycle (Winer 2001).</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(i) Sales Automation</w:t>
      </w:r>
      <w:r>
        <w:rPr>
          <w:rFonts w:ascii="Times New Roman" w:hAnsi="Times New Roman" w:cs="Times New Roman"/>
          <w:sz w:val="24"/>
          <w:szCs w:val="24"/>
        </w:rPr>
        <w: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Order management, sales forecasting (Joseph 2005).</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(ii) Marketing Automation: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customers(Winer 2001)..</w:t>
      </w:r>
    </w:p>
    <w:p>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(iii) Service Automation: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2. Analytical CRM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3. Collaborative CRM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future goal and strategy. </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2.2.2 Importance of customer relationship management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 Results in Customer Satisfaction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(ii) Provides an Opportunity to Learn More about Customers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(iii)Brings You Word of Mouth Referrals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does not have to spend directly on marketing and promotion.</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(iv) Enhances Customer Loyalty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(v)Encourages Insightful Feedback from Customers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Different types of CRM applications have different features and advantages. So before implementing CRM system, it is very much important for a business to decide future goal and strategy. This could lead us to know how CRM is being implemented.</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HOW TO IMPLEMENT CRM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Stage 1 - Collecting information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Stage 2 - Storing information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Stage 3 - Accessing information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With information collected and stored centrally, the next stage is to make this information available to staff in the most useful format.</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Stage 4 - Analyzing customer behavior</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Stage 5 - Marketing more effectively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Stage 6 - Enhancing the customer experience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2.2.3. Limitation of CRM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There are several reasons why implementing a customer relationship management (CRM) solution might not have the desired results.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(iii)Weak leadership could cause problems for any CRM implementation plan.</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2.2.4.   Banking in Nigeria: A general overview</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Nigeria, banking did not develop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Access Bank to be established in the country in 1892. It later metamorphosed into Bank of British West Africa (BBWA) in 1894 and now Access Bank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 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2.2.5. Customer Relationship Management: A Conceptual Appraisal</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are taken for granted.(Onyebuchi 2012).</w:t>
      </w:r>
    </w:p>
    <w:p>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 Frow P., 2005)</w:t>
      </w:r>
      <w:r>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Pr>
          <w:rFonts w:ascii="Times New Roman" w:hAnsi="Times New Roman" w:cs="Times New Roman"/>
          <w:sz w:val="24"/>
          <w:szCs w:val="24"/>
        </w:rPr>
        <w:t>(Fagbemi and Olowokudejo, 2011).</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2.2.6. CRM and customer satisfaction:  A Review</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the most correct is to measure qualitative and quantitative indicators of success of this concept.  (Kim </w:t>
      </w:r>
      <w:r>
        <w:rPr>
          <w:rFonts w:ascii="Times New Roman" w:hAnsi="Times New Roman" w:cs="Times New Roman"/>
          <w:bCs/>
          <w:i/>
          <w:sz w:val="24"/>
          <w:szCs w:val="24"/>
        </w:rPr>
        <w:t>et al</w:t>
      </w:r>
      <w:r>
        <w:rPr>
          <w:rFonts w:ascii="Times New Roman" w:hAnsi="Times New Roman" w:cs="Times New Roman"/>
          <w:bCs/>
          <w:sz w:val="24"/>
          <w:szCs w:val="24"/>
        </w:rPr>
        <w:t>.  2003), authors recommend the Balanced Scorecard model. With perspective of CRM concept, the Balanced Scorecard uses four indicators: these include:</w:t>
      </w:r>
    </w:p>
    <w:p>
      <w:pPr>
        <w:pStyle w:val="11"/>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Value of customers, which measures financial effects of customers (increase revenue, increase profits, reduce costs).</w:t>
      </w:r>
    </w:p>
    <w:p>
      <w:pPr>
        <w:pStyle w:val="11"/>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Client satisfaction, which shows level of customer satisfaction with bank`s products and services.</w:t>
      </w:r>
    </w:p>
    <w:p>
      <w:pPr>
        <w:pStyle w:val="11"/>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Interaction with customers, which measures efficiency of internal processes and communication with customers through various communication channels.</w:t>
      </w:r>
    </w:p>
    <w:p>
      <w:pPr>
        <w:pStyle w:val="11"/>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Knowledge of customers, which measure quality of data which bank, has about customer.</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 Winer,  in  his  work  “Customer  Relationship  Management:  A  Review, Research  Directions,  and  the  Future”  in  2001,  assert  that  the  notion  of  customer satisfaction  is  being  expanded  to  change  CRM  to  CEM,  customer  experience management.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He further states: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pPr>
        <w:spacing w:line="276" w:lineRule="auto"/>
        <w:jc w:val="both"/>
        <w:rPr>
          <w:rFonts w:ascii="Times New Roman" w:hAnsi="Times New Roman" w:cs="Times New Roman"/>
          <w:b/>
          <w:sz w:val="24"/>
          <w:szCs w:val="24"/>
        </w:rPr>
      </w:pPr>
      <w:r>
        <w:rPr>
          <w:rFonts w:ascii="Times New Roman" w:hAnsi="Times New Roman" w:cs="Times New Roman"/>
          <w:sz w:val="24"/>
          <w:szCs w:val="24"/>
        </w:rPr>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can be deduced from the above that relationship exists between customer satisfaction and profitability.  That  is  to  say  that  the  overall  goal of  CRM  or  any  other  relationship  program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Pr>
          <w:rFonts w:ascii="Times New Roman" w:hAnsi="Times New Roman" w:cs="Times New Roman"/>
          <w:i/>
          <w:sz w:val="24"/>
          <w:szCs w:val="24"/>
        </w:rPr>
        <w:t>et al</w:t>
      </w:r>
      <w:r>
        <w:rPr>
          <w:rFonts w:ascii="Times New Roman" w:hAnsi="Times New Roman" w:cs="Times New Roman"/>
          <w:sz w:val="24"/>
          <w:szCs w:val="24"/>
        </w:rPr>
        <w:t>., (2001), who report a direct correlation between customer satisfaction and loyalty.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Reinartz  </w:t>
      </w:r>
      <w:r>
        <w:rPr>
          <w:rFonts w:ascii="Times New Roman" w:hAnsi="Times New Roman" w:cs="Times New Roman"/>
          <w:i/>
          <w:sz w:val="24"/>
          <w:szCs w:val="24"/>
        </w:rPr>
        <w:t>et  al</w:t>
      </w:r>
      <w:r>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2.2.7. Corporate Image, Public Confidence and Customer Service in Banks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Another study by Unegbu Elizabeth,(2012), titled “Relationship marketing in the performance  of  STANBIC  IBTC  GROUP”,  show  that  there exist  a  relationship between the services rendered by Access Bank Group and the performance of the company.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research questions that guided this study are: is there a direct link between organizational performance of Access Bank Group and the behaviors of its products and workers; to what extent does the organizational relations of Access Bank Group enhance its performance?  What are the challenges confronting the practice of relationship marketing in Access Bank Group? The staff and customers of the Access Bank bank and Access Bank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service two - proactive and reactive service.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2.3 Theoretical Review</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2.3.1 Relationship Marketing Theory</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There are three types of relationship marketing: database marketing, interaction marketing,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 Customer Relationship Management Theory</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pPr>
        <w:pStyle w:val="16"/>
        <w:spacing w:line="276" w:lineRule="auto"/>
        <w:jc w:val="both"/>
        <w:rPr>
          <w:b/>
          <w:bCs/>
        </w:rPr>
      </w:pPr>
    </w:p>
    <w:p>
      <w:pPr>
        <w:pStyle w:val="16"/>
        <w:spacing w:line="276" w:lineRule="auto"/>
        <w:jc w:val="both"/>
      </w:pPr>
      <w:r>
        <w:rPr>
          <w:b/>
          <w:bCs/>
        </w:rPr>
        <w:t>2.3.3 Consumer Satisfaction Theory</w:t>
      </w:r>
    </w:p>
    <w:p>
      <w:pPr>
        <w:pStyle w:val="16"/>
        <w:spacing w:line="276" w:lineRule="auto"/>
        <w:jc w:val="both"/>
      </w:pPr>
      <w:r>
        <w:rPr>
          <w:b/>
          <w:bCs/>
        </w:rPr>
        <w:t xml:space="preserve"> </w:t>
      </w:r>
      <w:r>
        <w:t>The marketing and consumer behavior literature has traditionally suggested that customer satisfaction is a relative concept, and is always measured in relation to a standard (Atila &amp; Fisun, 2008).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pPr>
        <w:pStyle w:val="16"/>
        <w:spacing w:line="276" w:lineRule="auto"/>
        <w:jc w:val="both"/>
      </w:pPr>
      <w:r>
        <w:t xml:space="preserve">Early researchers 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Reviews generally imply conscious comparison between a cognitive state prior to an event and a subsequent cognitive state, usually realized after the event is experienced. </w:t>
      </w:r>
    </w:p>
    <w:p>
      <w:pPr>
        <w:pStyle w:val="16"/>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pPr>
        <w:pStyle w:val="16"/>
        <w:spacing w:line="276" w:lineRule="auto"/>
        <w:jc w:val="both"/>
      </w:pPr>
      <w:r>
        <w:rPr>
          <w:b/>
        </w:rPr>
        <w:t>2.4 Empirical Review</w:t>
      </w:r>
    </w:p>
    <w:p>
      <w:pPr>
        <w:pStyle w:val="16"/>
        <w:spacing w:line="276" w:lineRule="auto"/>
        <w:jc w:val="both"/>
      </w:pPr>
      <w:r>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pPr>
        <w:pStyle w:val="16"/>
        <w:spacing w:line="276" w:lineRule="auto"/>
        <w:jc w:val="both"/>
      </w:pPr>
      <w:r>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pPr>
        <w:pStyle w:val="16"/>
        <w:spacing w:line="276" w:lineRule="auto"/>
        <w:jc w:val="both"/>
        <w:rPr>
          <w:color w:val="auto"/>
        </w:rPr>
      </w:pPr>
      <w:r>
        <w:rPr>
          <w:color w:val="auto"/>
        </w:rPr>
        <w:t xml:space="preserve">The result of the analysis and testing shows that there is a significant positive relationship between customer relationship management and customer loyalty as well as bank profitability. </w:t>
      </w:r>
    </w:p>
    <w:p>
      <w:pPr>
        <w:pStyle w:val="16"/>
        <w:spacing w:line="276" w:lineRule="auto"/>
        <w:jc w:val="both"/>
        <w:rPr>
          <w:color w:val="auto"/>
        </w:rPr>
      </w:pPr>
      <w:r>
        <w:rPr>
          <w:color w:val="auto"/>
        </w:rPr>
        <w:t xml:space="preserve">From the result, a number of conclusions can be drawn: </w:t>
      </w:r>
    </w:p>
    <w:p>
      <w:pPr>
        <w:pStyle w:val="16"/>
        <w:spacing w:after="303" w:line="276" w:lineRule="auto"/>
        <w:jc w:val="both"/>
        <w:rPr>
          <w:color w:val="auto"/>
        </w:rPr>
      </w:pPr>
      <w:r>
        <w:rPr>
          <w:color w:val="auto"/>
        </w:rPr>
        <w:t>i. Firstly, the adoption of Customer Relationship Management has a signific</w:t>
      </w:r>
      <w:r>
        <w:rPr>
          <w:color w:val="auto"/>
        </w:rPr>
        <w:t>ant impact on Bank performance,</w:t>
      </w:r>
    </w:p>
    <w:p>
      <w:pPr>
        <w:pStyle w:val="16"/>
        <w:spacing w:after="303" w:line="276" w:lineRule="auto"/>
        <w:jc w:val="both"/>
        <w:rPr>
          <w:color w:val="auto"/>
        </w:rPr>
      </w:pPr>
      <w:r>
        <w:rPr>
          <w:color w:val="auto"/>
        </w:rPr>
        <w:t>ii. Secondly, the adoption of Customer Relationship Management has a significant</w:t>
      </w:r>
      <w:r>
        <w:rPr>
          <w:color w:val="auto"/>
        </w:rPr>
        <w:t xml:space="preserve"> effect in customer’s retention,</w:t>
      </w:r>
    </w:p>
    <w:p>
      <w:pPr>
        <w:pStyle w:val="16"/>
        <w:spacing w:line="276" w:lineRule="auto"/>
        <w:jc w:val="both"/>
        <w:rPr>
          <w:color w:val="auto"/>
        </w:rPr>
      </w:pPr>
      <w:r>
        <w:rPr>
          <w:color w:val="auto"/>
        </w:rPr>
        <w:t xml:space="preserve">iii. Thirdly, Customer Relationship Management in banks ensures customers loyalty. </w:t>
      </w:r>
    </w:p>
    <w:p>
      <w:pPr>
        <w:pStyle w:val="16"/>
        <w:spacing w:line="276" w:lineRule="auto"/>
        <w:jc w:val="both"/>
      </w:pPr>
      <w:r>
        <w:t xml:space="preserve">Customer relationship management is use by banks and other organization as a business strategy to increase profitability through customer satisfaction. </w:t>
      </w:r>
    </w:p>
    <w:p>
      <w:pPr>
        <w:autoSpaceDE w:val="0"/>
        <w:autoSpaceDN w:val="0"/>
        <w:adjustRightInd w:val="0"/>
        <w:spacing w:after="0" w:line="276" w:lineRule="auto"/>
        <w:jc w:val="both"/>
        <w:rPr>
          <w:rFonts w:ascii="Times New Roman" w:hAnsi="Times New Roman" w:cs="Times New Roman"/>
          <w:color w:val="231F20"/>
          <w:sz w:val="24"/>
          <w:szCs w:val="24"/>
        </w:rPr>
      </w:pPr>
    </w:p>
    <w:p>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Pr>
          <w:rFonts w:ascii="Times New Roman" w:hAnsi="Times New Roman" w:cs="Times New Roman"/>
          <w:color w:val="231F20"/>
          <w:sz w:val="24"/>
          <w:szCs w:val="24"/>
        </w:rPr>
        <w:t>stud</w:t>
      </w:r>
      <w:r>
        <w:rPr>
          <w:rFonts w:ascii="Times New Roman" w:hAnsi="Times New Roman" w:cs="Times New Roman"/>
          <w:color w:val="231F20"/>
          <w:sz w:val="24"/>
          <w:szCs w:val="24"/>
        </w:rPr>
        <w:t>ied</w:t>
      </w:r>
      <w:r>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of Michigan and an </w:t>
      </w:r>
      <w:r>
        <w:rPr>
          <w:rFonts w:ascii="Times New Roman" w:hAnsi="Times New Roman" w:cs="Times New Roman"/>
          <w:iCs/>
          <w:color w:val="231F20"/>
          <w:sz w:val="24"/>
          <w:szCs w:val="24"/>
        </w:rPr>
        <w:t>Information Week</w:t>
      </w:r>
      <w:r>
        <w:rPr>
          <w:rFonts w:ascii="Times New Roman" w:hAnsi="Times New Roman" w:cs="Times New Roman"/>
          <w:i/>
          <w:iCs/>
          <w:color w:val="231F20"/>
          <w:sz w:val="24"/>
          <w:szCs w:val="24"/>
        </w:rPr>
        <w:t xml:space="preserve"> </w:t>
      </w:r>
      <w:r>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Pr>
          <w:rFonts w:ascii="Times New Roman" w:hAnsi="Times New Roman" w:cs="Times New Roman"/>
          <w:sz w:val="24"/>
          <w:szCs w:val="24"/>
        </w:rPr>
        <w:t>at more than 300 large U.S. firms during the 2001–2002 period.</w:t>
      </w:r>
      <w:r>
        <w:rPr>
          <w:rFonts w:ascii="Times New Roman" w:hAnsi="Times New Roman" w:cs="Times New Roman"/>
          <w:color w:val="231F20"/>
          <w:sz w:val="24"/>
          <w:szCs w:val="24"/>
        </w:rPr>
        <w:t xml:space="preserve">. </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Consistent with their expectations, they found that CRM applications are associated with a greater improvement in customer knowledge when firms are willing to share more information with their supply chain partners. Their results suggest that the effect of CRM applications on customer satisfaction is mediated by an improvement in firms’ customer knowledge. </w:t>
      </w:r>
    </w:p>
    <w:p>
      <w:pPr>
        <w:autoSpaceDE w:val="0"/>
        <w:autoSpaceDN w:val="0"/>
        <w:adjustRightInd w:val="0"/>
        <w:spacing w:after="0" w:line="276" w:lineRule="auto"/>
        <w:jc w:val="both"/>
        <w:rPr>
          <w:rFonts w:ascii="Times New Roman" w:hAnsi="Times New Roman" w:cs="Times New Roman"/>
          <w:sz w:val="24"/>
          <w:szCs w:val="24"/>
        </w:rPr>
      </w:pP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Semih Onut  and Ibrahim Erdem (2006)  researched on Customer Relationship</w:t>
      </w:r>
      <w:r>
        <w:rPr>
          <w:rFonts w:ascii="Times New Roman" w:hAnsi="Times New Roman" w:cs="Times New Roman"/>
          <w:sz w:val="24"/>
          <w:szCs w:val="24"/>
        </w:rPr>
        <w:t xml:space="preserve"> </w:t>
      </w:r>
      <w:r>
        <w:rPr>
          <w:rFonts w:ascii="Times New Roman" w:hAnsi="Times New Roman" w:cs="Times New Roman"/>
          <w:bCs/>
          <w:sz w:val="24"/>
          <w:szCs w:val="24"/>
        </w:rPr>
        <w:t>Management in banking sector</w:t>
      </w:r>
      <w:r>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Pr>
          <w:rFonts w:ascii="Times New Roman" w:hAnsi="Times New Roman" w:cs="Times New Roman"/>
          <w:sz w:val="24"/>
          <w:szCs w:val="24"/>
        </w:rPr>
        <w:t xml:space="preserve"> </w:t>
      </w:r>
      <w:r>
        <w:rPr>
          <w:rFonts w:ascii="Times New Roman" w:hAnsi="Times New Roman" w:cs="Times New Roman"/>
          <w:bCs/>
          <w:sz w:val="24"/>
          <w:szCs w:val="24"/>
        </w:rPr>
        <w:t>performance enhancement, their main objective is to</w:t>
      </w:r>
      <w:r>
        <w:rPr>
          <w:rFonts w:ascii="Times New Roman" w:hAnsi="Times New Roman" w:cs="Times New Roman"/>
          <w:sz w:val="24"/>
          <w:szCs w:val="24"/>
        </w:rPr>
        <w:t xml:space="preserve"> increase customer value by using some analytical methods in CRM.</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Data mining analyses are not carried out directly on the data warehouse, but on the analytical data mart by means of the software package IBM intelligent miner [Cabena et.al. 1999], using as a computing and data server the same mainframe where the data warehouse resides. The Analytical data mart is derived from the data warehouse through the following steps: </w:t>
      </w:r>
    </w:p>
    <w:p>
      <w:pPr>
        <w:pStyle w:val="11"/>
        <w:numPr>
          <w:ilvl w:val="0"/>
          <w:numId w:val="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iCs/>
          <w:sz w:val="24"/>
          <w:szCs w:val="24"/>
        </w:rPr>
        <w:t>Raw data processing:</w:t>
      </w:r>
      <w:r>
        <w:rPr>
          <w:rFonts w:ascii="Times New Roman" w:hAnsi="Times New Roman" w:cs="Times New Roman"/>
          <w:i/>
          <w:iCs/>
          <w:sz w:val="24"/>
          <w:szCs w:val="24"/>
        </w:rPr>
        <w:t xml:space="preserve"> </w:t>
      </w:r>
      <w:r>
        <w:rPr>
          <w:rFonts w:ascii="Times New Roman" w:hAnsi="Times New Roman" w:cs="Times New Roman"/>
          <w:sz w:val="24"/>
          <w:szCs w:val="24"/>
        </w:rPr>
        <w:t xml:space="preserve">data selection, data extraction, and data verification and rectification </w:t>
      </w:r>
    </w:p>
    <w:p>
      <w:pPr>
        <w:pStyle w:val="11"/>
        <w:numPr>
          <w:ilvl w:val="0"/>
          <w:numId w:val="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iCs/>
          <w:sz w:val="24"/>
          <w:szCs w:val="24"/>
        </w:rPr>
        <w:t>Data modelling and variable preprocessing:</w:t>
      </w:r>
      <w:r>
        <w:rPr>
          <w:rFonts w:ascii="Times New Roman" w:hAnsi="Times New Roman" w:cs="Times New Roman"/>
          <w:i/>
          <w:iCs/>
          <w:sz w:val="24"/>
          <w:szCs w:val="24"/>
        </w:rPr>
        <w:t xml:space="preserve"> </w:t>
      </w:r>
      <w:r>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  that contains much of the information contained in the individual transactions, but is easier to analyze and represent.</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Variable discretization, based on the distribution of the original variables, is intended to generate categorical variables that better express the </w:t>
      </w:r>
      <w:r>
        <w:rPr>
          <w:rFonts w:ascii="Times New Roman" w:hAnsi="Times New Roman" w:cs="Times New Roman"/>
          <w:iCs/>
          <w:sz w:val="24"/>
          <w:szCs w:val="24"/>
        </w:rPr>
        <w:t>physical reality</w:t>
      </w:r>
      <w:r>
        <w:rPr>
          <w:rFonts w:ascii="Times New Roman" w:hAnsi="Times New Roman" w:cs="Times New Roman"/>
          <w:i/>
          <w:iCs/>
          <w:sz w:val="24"/>
          <w:szCs w:val="24"/>
        </w:rPr>
        <w:t xml:space="preserve"> </w:t>
      </w:r>
      <w:r>
        <w:rPr>
          <w:rFonts w:ascii="Times New Roman" w:hAnsi="Times New Roman" w:cs="Times New Roman"/>
          <w:sz w:val="24"/>
          <w:szCs w:val="24"/>
        </w:rPr>
        <w:t>of the problem under investigation. The Analytical datamart is customer centric and contains the following data:</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demographic (age, sex, cultural level, marital status, etc.)</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ownership of bank's product/services</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product/services usage (balance, transactions, etc.)</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global variables : profit, cost, risk, assets, liabilities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5. Relationship with the bank: segment, portfolio, etc.</w:t>
      </w:r>
    </w:p>
    <w:p>
      <w:pPr>
        <w:tabs>
          <w:tab w:val="left" w:pos="1032"/>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Results obtained by extensive usage of customer data to develop and apply relational</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marketing haven convinced Garanti bank in Turkey to proceed along the line undertaken. As</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lists of customers eligible for very important banking product/services are available, as above described, the following actions are now being deployed:</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Extension of promotions to a larger customer population by having sales people in the branches contacting progressively 15,000 customers</w:t>
      </w:r>
    </w:p>
    <w:p>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Targeted campaigns through Internet and the call center for customers actively using one or both of these innovative channels for their banking operations. The same approach is now being extended to small and medium businesses and to commercial customers. Moreover the analytical and strategic CRM cycle is being completed by developing an application analyzing customers' attrition and deploying strategies to reduce it.</w:t>
      </w:r>
    </w:p>
    <w:p>
      <w:pPr>
        <w:spacing w:line="276" w:lineRule="auto"/>
        <w:rPr>
          <w:rFonts w:ascii="Times New Roman" w:hAnsi="Times New Roman" w:cs="Times New Roman"/>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3.0. Introduction</w:t>
      </w:r>
    </w:p>
    <w:p>
      <w:pPr>
        <w:spacing w:line="276" w:lineRule="auto"/>
        <w:ind w:firstLine="420"/>
        <w:jc w:val="both"/>
        <w:rPr>
          <w:rFonts w:ascii="Times New Roman" w:hAnsi="Times New Roman" w:cs="Times New Roman"/>
          <w:bCs/>
          <w:sz w:val="24"/>
          <w:szCs w:val="24"/>
        </w:rPr>
      </w:pPr>
      <w:r>
        <w:rPr>
          <w:rFonts w:ascii="Times New Roman" w:hAnsi="Times New Roman" w:cs="Times New Roman"/>
          <w:bCs/>
          <w:sz w:val="24"/>
          <w:szCs w:val="24"/>
        </w:rPr>
        <w:t>This chapter comprises of the definition of research design, type of research design, the population of study, sample and sampling techniques ,research instrument, the validity and reliability of the instrument adopted, method of data collection and the method of data analysis</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address the research problem. It’s constitutes the blueprint of the collection, measurement and analysis of data. The research design to be used in this study will consist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pPr>
        <w:spacing w:line="276"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3.2. Population of the Study </w:t>
      </w:r>
      <w:r>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Pr>
          <w:rFonts w:ascii="Times New Roman" w:hAnsi="Times New Roman" w:cs="Times New Roman"/>
          <w:sz w:val="24"/>
          <w:szCs w:val="24"/>
        </w:rPr>
        <w:t>The case study of this research work focuses on impact of customer relationship management and performance of Nigeria Banking sector.</w:t>
      </w:r>
      <w:r>
        <w:rPr>
          <w:rFonts w:ascii="Times New Roman" w:hAnsi="Times New Roman" w:cs="Times New Roman"/>
          <w:bCs/>
          <w:sz w:val="24"/>
          <w:szCs w:val="24"/>
        </w:rPr>
        <w:t>The population consists of all the banks in the North Central, as well as the human population of these banks and also the general public in Ilorin metropolis. For effective administration of this study Access Bank of Nigeria plc is chosen.</w:t>
      </w:r>
      <w:r>
        <w:rPr>
          <w:rFonts w:ascii="Times New Roman" w:hAnsi="Times New Roman" w:cs="Times New Roman"/>
          <w:b/>
          <w:bCs/>
          <w:sz w:val="24"/>
          <w:szCs w:val="24"/>
        </w:rPr>
        <w:t xml:space="preserve"> </w:t>
      </w:r>
      <w:r>
        <w:rPr>
          <w:rFonts w:ascii="Times New Roman" w:hAnsi="Times New Roman" w:cs="Times New Roman"/>
          <w:bCs/>
          <w:sz w:val="24"/>
          <w:szCs w:val="24"/>
        </w:rPr>
        <w:t>This Bank was 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Pr>
          <w:rFonts w:ascii="Times New Roman" w:hAnsi="Times New Roman" w:cs="Times New Roman"/>
          <w:color w:val="000000"/>
          <w:sz w:val="24"/>
          <w:szCs w:val="24"/>
        </w:rPr>
        <w:t>each branches) which is been used as case study is as follow;</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Pr>
          <w:rFonts w:ascii="Times New Roman" w:hAnsi="Times New Roman" w:cs="Times New Roman"/>
          <w:color w:val="000000"/>
          <w:sz w:val="24"/>
          <w:szCs w:val="24"/>
        </w:rPr>
        <w:t xml:space="preserve">5 )marketers,(10567) customers,(7 )tellers and( 4 )customer care. </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Pr>
          <w:rFonts w:ascii="Times New Roman" w:hAnsi="Times New Roman" w:cs="Times New Roman"/>
          <w:color w:val="000000"/>
          <w:sz w:val="24"/>
          <w:szCs w:val="24"/>
        </w:rPr>
        <w:t>garage 400.</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3.3. Sample and sampling Techniques</w:t>
      </w:r>
    </w:p>
    <w:p>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Pr>
          <w:rFonts w:ascii="Times New Roman" w:hAnsi="Times New Roman" w:cs="Times New Roman"/>
          <w:sz w:val="24"/>
          <w:szCs w:val="24"/>
        </w:rPr>
        <w:t xml:space="preserve"> It was used in administering the</w:t>
      </w:r>
      <w:r>
        <w:rPr>
          <w:rFonts w:ascii="Times New Roman" w:hAnsi="Times New Roman" w:cs="Times New Roman"/>
          <w:color w:val="000000"/>
          <w:sz w:val="24"/>
          <w:szCs w:val="24"/>
        </w:rPr>
        <w:t xml:space="preserve"> questionnaire;</w:t>
      </w:r>
      <w:r>
        <w:rPr>
          <w:rFonts w:ascii="Times New Roman" w:hAnsi="Times New Roman" w:cs="Times New Roman"/>
          <w:sz w:val="24"/>
          <w:szCs w:val="24"/>
        </w:rPr>
        <w:t xml:space="preserve"> this study will be obtained from primary data only. The questionnaire will make up the primary data which are served to the staff that works directly to the customer of Access Bank This is to enable the researcher to make reasonable and justifiable conclusion. </w:t>
      </w:r>
      <w:r>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pPr>
        <w:spacing w:line="276" w:lineRule="auto"/>
        <w:jc w:val="both"/>
        <w:rPr>
          <w:rFonts w:ascii="Times New Roman" w:hAnsi="Times New Roman" w:cs="Times New Roman"/>
          <w:b/>
          <w:sz w:val="24"/>
          <w:szCs w:val="24"/>
        </w:rPr>
      </w:pPr>
      <w:r>
        <w:rPr>
          <w:rFonts w:ascii="Times New Roman" w:hAnsi="Times New Roman" w:cs="Times New Roman"/>
          <w:color w:val="000000"/>
          <w:sz w:val="24"/>
          <w:szCs w:val="24"/>
        </w:rPr>
        <w:t>Taro Yamane’s for sample size determination can be stated as:-</w:t>
      </w:r>
    </w:p>
    <w:p>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pict>
          <v:line id="Straight Connector 4" o:spid="_x0000_s1026" o:spt="20" style="position:absolute;left:0pt;margin-left:11.2pt;margin-top:25.4pt;height:0pt;width:54.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v:path arrowok="t"/>
            <v:fill focussize="0,0"/>
            <v:stroke/>
            <v:imagedata o:title=""/>
            <o:lock v:ext="edit"/>
          </v:line>
        </w:pict>
      </w:r>
      <w:r>
        <w:rPr>
          <w:rFonts w:ascii="Times New Roman" w:hAnsi="Times New Roman" w:cs="Times New Roman"/>
          <w:color w:val="000000"/>
          <w:sz w:val="24"/>
          <w:szCs w:val="24"/>
        </w:rPr>
        <w:t>n =       N</w:t>
      </w:r>
    </w:p>
    <w:p>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 Ne</w:t>
      </w:r>
      <w:r>
        <w:rPr>
          <w:rFonts w:ascii="Times New Roman" w:hAnsi="Times New Roman" w:cs="Times New Roman"/>
          <w:sz w:val="24"/>
          <w:szCs w:val="24"/>
          <w:vertAlign w:val="superscript"/>
        </w:rPr>
        <w:t>2</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   =   sample size to be determined</w:t>
      </w:r>
    </w:p>
    <w:p>
      <w:pPr>
        <w:spacing w:line="276" w:lineRule="auto"/>
        <w:jc w:val="both"/>
        <w:rPr>
          <w:rFonts w:ascii="Times New Roman" w:hAnsi="Times New Roman" w:cs="Times New Roman"/>
          <w:color w:val="000000"/>
          <w:sz w:val="24"/>
          <w:szCs w:val="24"/>
        </w:rPr>
      </w:pP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 =   population size</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   =   constant</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e =margin of error (which is normally chosen) or level of significance which is assumed to be 5% or 0.05.Therefore, e</w:t>
      </w:r>
      <w:r>
        <w:rPr>
          <w:rFonts w:ascii="Times New Roman" w:hAnsi="Times New Roman" w:cs="Times New Roman"/>
          <w:sz w:val="24"/>
          <w:szCs w:val="24"/>
          <w:vertAlign w:val="superscript"/>
        </w:rPr>
        <w:t xml:space="preserve">2 </w:t>
      </w:r>
      <w:r>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Pr>
          <w:rFonts w:ascii="Times New Roman" w:hAnsi="Times New Roman" w:cs="Times New Roman"/>
          <w:color w:val="000000"/>
          <w:sz w:val="24"/>
          <w:szCs w:val="24"/>
        </w:rPr>
        <w:t>% level of confidence. In calculating the sample size the following result is obtained:</w:t>
      </w: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line id="Straight Connector 3" o:spid="_x0000_s1027" o:spt="20" style="position:absolute;left:0pt;margin-left:56.7pt;margin-top:24.7pt;height:0pt;width:84.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v:path arrowok="t"/>
            <v:fill focussize="0,0"/>
            <v:stroke/>
            <v:imagedata o:title=""/>
            <o:lock v:ext="edit"/>
          </v:line>
        </w:pict>
      </w:r>
      <w:r>
        <w:rPr>
          <w:rFonts w:ascii="Times New Roman" w:hAnsi="Times New Roman" w:cs="Times New Roman"/>
          <w:color w:val="000000"/>
          <w:sz w:val="24"/>
          <w:szCs w:val="24"/>
        </w:rPr>
        <w:t>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94</w:t>
      </w: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Pr>
          <w:rFonts w:ascii="Times New Roman" w:hAnsi="Times New Roman" w:cs="Times New Roman"/>
          <w:color w:val="000000"/>
          <w:sz w:val="24"/>
          <w:szCs w:val="24"/>
        </w:rPr>
        <w:t xml:space="preserve"> (0.0025)</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line id="Straight Connector 2" o:spid="_x0000_s1028" o:spt="20" style="position:absolute;left:0pt;margin-left:56.7pt;margin-top:22.3pt;height:0pt;width:40.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AA&#10;">
            <v:path arrowok="t"/>
            <v:fill focussize="0,0"/>
            <v:stroke/>
            <v:imagedata o:title=""/>
            <o:lock v:ext="edit"/>
          </v:line>
        </w:pict>
      </w:r>
      <w:r>
        <w:rPr>
          <w:rFonts w:ascii="Times New Roman" w:hAnsi="Times New Roman" w:cs="Times New Roman"/>
          <w:color w:val="000000"/>
          <w:sz w:val="24"/>
          <w:szCs w:val="24"/>
        </w:rPr>
        <w:t>n =               94</w:t>
      </w:r>
    </w:p>
    <w:p>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n =         </w:t>
      </w:r>
      <w:r>
        <w:rPr>
          <w:rFonts w:ascii="Times New Roman" w:hAnsi="Times New Roman" w:cs="Times New Roman"/>
          <w:color w:val="000000"/>
          <w:sz w:val="24"/>
          <w:szCs w:val="24"/>
        </w:rPr>
        <w:t>76</w:t>
      </w: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Pr>
          <w:rFonts w:ascii="Times New Roman" w:hAnsi="Times New Roman" w:cs="Times New Roman"/>
          <w:color w:val="000000"/>
          <w:sz w:val="24"/>
          <w:szCs w:val="24"/>
        </w:rPr>
        <w:t xml:space="preserve"> questionnaires will be used for the study.</w:t>
      </w: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Pr>
          <w:rFonts w:ascii="Times New Roman" w:hAnsi="Times New Roman" w:cs="Times New Roman"/>
          <w:b/>
          <w:color w:val="000000"/>
          <w:sz w:val="24"/>
          <w:szCs w:val="24"/>
        </w:rPr>
        <w:t>Research Instrument</w:t>
      </w:r>
    </w:p>
    <w:p>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For adequacy and quality of information used for this research, questionnaire was used as a means of obtaining information from the respondents.</w:t>
      </w:r>
      <w:r>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five items in Likert Scale questionnaire was used to elicit response in the section B, they are Strongly Agree, Agree, Disagree, Strongly Disagree and Neutral</w:t>
      </w: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the Instrument</w:t>
      </w:r>
    </w:p>
    <w:p>
      <w:pPr>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pPr>
        <w:spacing w:line="276" w:lineRule="auto"/>
        <w:jc w:val="both"/>
        <w:rPr>
          <w:rStyle w:val="15"/>
          <w:rFonts w:ascii="Times New Roman" w:hAnsi="Times New Roman" w:cs="Times New Roman"/>
          <w:sz w:val="24"/>
          <w:szCs w:val="24"/>
        </w:rPr>
      </w:pPr>
      <w:r>
        <w:rPr>
          <w:rFonts w:ascii="Times New Roman" w:hAnsi="Times New Roman" w:cs="Times New Roman"/>
          <w:sz w:val="24"/>
          <w:szCs w:val="24"/>
        </w:rPr>
        <w:t xml:space="preserve">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administered to, and filled by customers of </w:t>
      </w:r>
      <w:r>
        <w:rPr>
          <w:rFonts w:ascii="Times New Roman" w:hAnsi="Times New Roman" w:eastAsia="Times New Roman" w:cs="Times New Roman"/>
          <w:sz w:val="24"/>
          <w:szCs w:val="24"/>
          <w:lang w:eastAsia="en-GB"/>
        </w:rPr>
        <w:t>Access Bank Plc. in Ilorin, Kwara state</w:t>
      </w:r>
      <w:r>
        <w:rPr>
          <w:rFonts w:ascii="Times New Roman" w:hAnsi="Times New Roman" w:cs="Times New Roman"/>
          <w:sz w:val="24"/>
          <w:szCs w:val="24"/>
        </w:rPr>
        <w:t>. .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pPr>
        <w:pStyle w:val="14"/>
        <w:spacing w:line="276" w:lineRule="auto"/>
        <w:jc w:val="both"/>
        <w:rPr>
          <w:rFonts w:ascii="Times New Roman" w:hAnsi="Times New Roman" w:cs="Times New Roman"/>
          <w:b/>
        </w:rPr>
      </w:pPr>
      <w:r>
        <w:rPr>
          <w:rFonts w:ascii="Times New Roman" w:hAnsi="Times New Roman" w:cs="Times New Roman"/>
          <w:b/>
        </w:rPr>
        <w:t>3.6. Methods of data collection</w:t>
      </w:r>
    </w:p>
    <w:p>
      <w:pPr>
        <w:pStyle w:val="14"/>
        <w:spacing w:line="276" w:lineRule="auto"/>
        <w:jc w:val="both"/>
        <w:rPr>
          <w:rFonts w:ascii="Times New Roman" w:hAnsi="Times New Roman" w:cs="Times New Roman"/>
          <w:color w:val="000000"/>
        </w:rPr>
      </w:pPr>
      <w:r>
        <w:rPr>
          <w:rFonts w:ascii="Times New Roman" w:hAnsi="Times New Roman" w:cs="Times New Roman"/>
          <w:color w:val="000000"/>
        </w:rPr>
        <w:t xml:space="preserve">The necessary data required for this study is primary data. </w:t>
      </w:r>
      <w:r>
        <w:rPr>
          <w:rFonts w:ascii="Times New Roman" w:hAnsi="Times New Roman" w:cs="Times New Roman"/>
        </w:rPr>
        <w:t>Data will be collected from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3.7. Methods of data analysis</w:t>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3.9 Model specification</w:t>
      </w:r>
    </w:p>
    <w:p>
      <w:pPr>
        <w:spacing w:line="276" w:lineRule="auto"/>
        <w:jc w:val="both"/>
        <w:rPr>
          <w:rFonts w:ascii="Times New Roman" w:hAnsi="Times New Roman" w:cs="Times New Roman"/>
          <w:b/>
          <w:sz w:val="24"/>
          <w:szCs w:val="24"/>
        </w:rPr>
      </w:pPr>
      <w:r>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Y= α + β1X1 + β2X2 + U.</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Where,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Y= performance of Nigeria banking industry</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α=   constant or intercept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β1= slope (beta coefficient)   for X1and X1Is customers relationship management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U= error term</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With 0.05 level of significance or 95% degree of confidence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Decision rule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p>
    <w:p>
      <w:pPr>
        <w:spacing w:line="276" w:lineRule="auto"/>
        <w:rPr>
          <w:rFonts w:ascii="Times New Roman" w:hAnsi="Times New Roman" w:cs="Times New Roman"/>
          <w:b/>
          <w:sz w:val="24"/>
          <w:szCs w:val="24"/>
        </w:rPr>
      </w:pPr>
    </w:p>
    <w:p>
      <w:pPr>
        <w:spacing w:line="276" w:lineRule="auto"/>
        <w:rPr>
          <w:rFonts w:ascii="Times New Roman" w:hAnsi="Times New Roman" w:cs="Times New Roman"/>
          <w:b/>
          <w:sz w:val="24"/>
          <w:szCs w:val="24"/>
        </w:rPr>
      </w:pPr>
    </w:p>
    <w:p>
      <w:pPr>
        <w:spacing w:line="276" w:lineRule="auto"/>
        <w:jc w:val="center"/>
        <w:rPr>
          <w:rFonts w:ascii="Times New Roman" w:hAnsi="Times New Roman" w:cs="Times New Roman"/>
          <w:b/>
          <w:sz w:val="24"/>
          <w:szCs w:val="24"/>
        </w:rPr>
      </w:pPr>
    </w:p>
    <w:p>
      <w:pPr>
        <w:spacing w:line="276" w:lineRule="auto"/>
        <w:jc w:val="center"/>
        <w:rPr>
          <w:rFonts w:ascii="Times New Roman" w:hAnsi="Times New Roman" w:cs="Times New Roman"/>
          <w:b/>
          <w:sz w:val="24"/>
          <w:szCs w:val="24"/>
        </w:rPr>
      </w:pPr>
    </w:p>
    <w:p>
      <w:pPr>
        <w:spacing w:line="276" w:lineRule="auto"/>
        <w:jc w:val="center"/>
        <w:rPr>
          <w:rFonts w:ascii="Times New Roman" w:hAnsi="Times New Roman" w:cs="Times New Roman"/>
          <w:b/>
          <w:sz w:val="24"/>
          <w:szCs w:val="24"/>
        </w:rPr>
      </w:pPr>
    </w:p>
    <w:p>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 AND DISCUSSION</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4.0. Introduction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chapter presents the data of the study that were collected through the administered questionnaires. A total of seventy six (76) copies of questionnaire were administered which were duly filled and returned. This connotes that the responses received were factual in accordance to the sampled population. </w:t>
      </w:r>
    </w:p>
    <w:p>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Style w:val="9"/>
        <w:tblW w:w="67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78"/>
        <w:gridCol w:w="1148"/>
        <w:gridCol w:w="1009"/>
        <w:gridCol w:w="1441"/>
        <w:gridCol w:w="1405"/>
      </w:tblGrid>
      <w:tr>
        <w:tblPrEx>
          <w:tblLayout w:type="fixed"/>
        </w:tblPrEx>
        <w:trPr>
          <w:cantSplit/>
          <w:trHeight w:val="283" w:hRule="atLeast"/>
        </w:trPr>
        <w:tc>
          <w:tcPr>
            <w:tcW w:w="6715" w:type="dxa"/>
            <w:gridSpan w:val="6"/>
            <w:tcBorders>
              <w:top w:val="nil"/>
              <w:left w:val="nil"/>
              <w:bottom w:val="nil"/>
              <w:right w:val="nil"/>
            </w:tcBorders>
            <w:shd w:val="clear" w:color="auto" w:fill="FFFFFF"/>
          </w:tcPr>
          <w:p>
            <w:pPr>
              <w:spacing w:line="276" w:lineRule="auto"/>
              <w:ind w:right="60"/>
              <w:jc w:val="both"/>
              <w:rPr>
                <w:rFonts w:ascii="Arial" w:hAnsi="Arial" w:cs="Arial"/>
                <w:sz w:val="18"/>
                <w:szCs w:val="18"/>
              </w:rPr>
            </w:pPr>
          </w:p>
        </w:tc>
      </w:tr>
      <w:tr>
        <w:tblPrEx>
          <w:tblLayout w:type="fixed"/>
        </w:tblPrEx>
        <w:trPr>
          <w:cantSplit/>
          <w:trHeight w:val="583" w:hRule="atLeast"/>
        </w:trPr>
        <w:tc>
          <w:tcPr>
            <w:tcW w:w="1712"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8"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441"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05"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283" w:hRule="atLeas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978"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148"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41"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05"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r>
      <w:tr>
        <w:tblPrEx>
          <w:tblLayout w:type="fixed"/>
        </w:tblPrEx>
        <w:trPr>
          <w:cantSplit/>
          <w:trHeight w:val="316"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978"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148"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41"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05"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541"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978"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8"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41"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05"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Style w:val="9"/>
        <w:tblW w:w="74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3"/>
        <w:gridCol w:w="1855"/>
        <w:gridCol w:w="1112"/>
        <w:gridCol w:w="978"/>
        <w:gridCol w:w="1334"/>
        <w:gridCol w:w="1423"/>
      </w:tblGrid>
      <w:tr>
        <w:tblPrEx>
          <w:tblLayout w:type="fixed"/>
        </w:tblPrEx>
        <w:trPr>
          <w:cantSplit/>
          <w:trHeight w:val="146" w:hRule="atLeast"/>
        </w:trPr>
        <w:tc>
          <w:tcPr>
            <w:tcW w:w="7415" w:type="dxa"/>
            <w:gridSpan w:val="6"/>
            <w:tcBorders>
              <w:top w:val="nil"/>
              <w:left w:val="nil"/>
              <w:bottom w:val="nil"/>
              <w:right w:val="nil"/>
            </w:tcBorders>
            <w:shd w:val="clear" w:color="auto" w:fill="FFFFFF"/>
          </w:tcPr>
          <w:p>
            <w:pPr>
              <w:spacing w:line="276" w:lineRule="auto"/>
              <w:ind w:right="60"/>
              <w:jc w:val="both"/>
              <w:rPr>
                <w:rFonts w:ascii="Arial" w:hAnsi="Arial" w:cs="Arial"/>
                <w:sz w:val="18"/>
                <w:szCs w:val="18"/>
              </w:rPr>
            </w:pPr>
          </w:p>
        </w:tc>
      </w:tr>
      <w:tr>
        <w:tblPrEx>
          <w:tblLayout w:type="fixed"/>
        </w:tblPrEx>
        <w:trPr>
          <w:cantSplit/>
          <w:trHeight w:val="293" w:hRule="atLeast"/>
        </w:trPr>
        <w:tc>
          <w:tcPr>
            <w:tcW w:w="2568"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12"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34"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23"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146" w:hRule="atLeast"/>
        </w:trPr>
        <w:tc>
          <w:tcPr>
            <w:tcW w:w="71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855"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Less than 20yrs</w:t>
            </w:r>
          </w:p>
        </w:tc>
        <w:tc>
          <w:tcPr>
            <w:tcW w:w="1112"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978"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34"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23"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r>
      <w:tr>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20-30yrs</w:t>
            </w:r>
          </w:p>
        </w:tc>
        <w:tc>
          <w:tcPr>
            <w:tcW w:w="111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978"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334"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423"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73.7</w:t>
            </w:r>
          </w:p>
        </w:tc>
      </w:tr>
      <w:tr>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31-40yrs</w:t>
            </w:r>
          </w:p>
        </w:tc>
        <w:tc>
          <w:tcPr>
            <w:tcW w:w="111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c>
          <w:tcPr>
            <w:tcW w:w="978"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22.4</w:t>
            </w:r>
          </w:p>
        </w:tc>
        <w:tc>
          <w:tcPr>
            <w:tcW w:w="1334"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22.4</w:t>
            </w:r>
          </w:p>
        </w:tc>
        <w:tc>
          <w:tcPr>
            <w:tcW w:w="1423"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96.1</w:t>
            </w:r>
          </w:p>
        </w:tc>
      </w:tr>
      <w:tr>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41-50yrs</w:t>
            </w:r>
          </w:p>
        </w:tc>
        <w:tc>
          <w:tcPr>
            <w:tcW w:w="111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978"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334"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423"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855"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12"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978"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34"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23"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Style w:val="9"/>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157"/>
        <w:gridCol w:w="1147"/>
        <w:gridCol w:w="1009"/>
        <w:gridCol w:w="1377"/>
        <w:gridCol w:w="1469"/>
      </w:tblGrid>
      <w:tr>
        <w:tblPrEx>
          <w:tblLayout w:type="fixed"/>
        </w:tblPrEx>
        <w:trPr>
          <w:cantSplit/>
          <w:trHeight w:val="68" w:hRule="atLeast"/>
        </w:trPr>
        <w:tc>
          <w:tcPr>
            <w:tcW w:w="7893" w:type="dxa"/>
            <w:gridSpan w:val="6"/>
            <w:tcBorders>
              <w:top w:val="nil"/>
              <w:left w:val="nil"/>
              <w:bottom w:val="nil"/>
              <w:right w:val="nil"/>
            </w:tcBorders>
            <w:shd w:val="clear" w:color="auto" w:fill="FFFFFF"/>
          </w:tcPr>
          <w:p>
            <w:pPr>
              <w:spacing w:line="276" w:lineRule="auto"/>
              <w:ind w:right="60"/>
              <w:jc w:val="both"/>
              <w:rPr>
                <w:rFonts w:ascii="Arial" w:hAnsi="Arial" w:cs="Arial"/>
                <w:sz w:val="18"/>
                <w:szCs w:val="18"/>
              </w:rPr>
            </w:pPr>
          </w:p>
        </w:tc>
      </w:tr>
      <w:tr>
        <w:tblPrEx>
          <w:tblLayout w:type="fixed"/>
        </w:tblPrEx>
        <w:trPr>
          <w:cantSplit/>
        </w:trPr>
        <w:tc>
          <w:tcPr>
            <w:tcW w:w="2891"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157"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Marketing</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Cashier</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26.3</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26.3</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64.5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Teller</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84.2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Customer service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15.8</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15.8</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57"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p>
      <w:pPr>
        <w:spacing w:line="276" w:lineRule="auto"/>
        <w:jc w:val="both"/>
        <w:rPr>
          <w:rFonts w:ascii="Times New Roman" w:hAnsi="Times New Roman" w:cs="Times New Roman"/>
          <w:sz w:val="24"/>
          <w:szCs w:val="24"/>
        </w:rPr>
      </w:pPr>
    </w:p>
    <w:tbl>
      <w:tblPr>
        <w:tblStyle w:val="9"/>
        <w:tblW w:w="793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03"/>
        <w:gridCol w:w="1147"/>
        <w:gridCol w:w="1009"/>
        <w:gridCol w:w="1377"/>
        <w:gridCol w:w="1469"/>
      </w:tblGrid>
      <w:tr>
        <w:tblPrEx>
          <w:tblLayout w:type="fixed"/>
        </w:tblPrEx>
        <w:trPr>
          <w:cantSplit/>
        </w:trPr>
        <w:tc>
          <w:tcPr>
            <w:tcW w:w="7939" w:type="dxa"/>
            <w:gridSpan w:val="6"/>
            <w:tcBorders>
              <w:top w:val="nil"/>
              <w:left w:val="nil"/>
              <w:bottom w:val="nil"/>
              <w:right w:val="nil"/>
            </w:tcBorders>
            <w:shd w:val="clear" w:color="auto" w:fill="FFFFFF"/>
          </w:tcPr>
          <w:p>
            <w:pPr>
              <w:spacing w:line="276" w:lineRule="auto"/>
              <w:ind w:left="60" w:right="60"/>
              <w:jc w:val="both"/>
              <w:rPr>
                <w:rFonts w:ascii="Times New Roman" w:hAnsi="Times New Roman" w:cs="Times New Roman"/>
                <w:b/>
                <w:bCs/>
                <w:sz w:val="24"/>
                <w:szCs w:val="24"/>
              </w:rPr>
            </w:pPr>
            <w:r>
              <w:rPr>
                <w:rFonts w:ascii="Arial" w:hAnsi="Arial" w:cs="Arial"/>
                <w:b/>
                <w:bCs/>
                <w:sz w:val="18"/>
                <w:szCs w:val="18"/>
              </w:rPr>
              <w:t xml:space="preserve"> </w:t>
            </w:r>
            <w:r>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this</w:t>
            </w:r>
            <w:r>
              <w:rPr>
                <w:rFonts w:ascii="Arial" w:hAnsi="Arial" w:cs="Arial"/>
                <w:b/>
                <w:bCs/>
                <w:sz w:val="24"/>
                <w:szCs w:val="24"/>
              </w:rPr>
              <w:t xml:space="preserve"> </w:t>
            </w:r>
            <w:r>
              <w:rPr>
                <w:rFonts w:ascii="Times New Roman" w:hAnsi="Times New Roman" w:cs="Times New Roman"/>
                <w:b/>
                <w:bCs/>
                <w:sz w:val="24"/>
                <w:szCs w:val="24"/>
              </w:rPr>
              <w:t>bank</w:t>
            </w:r>
          </w:p>
          <w:p>
            <w:pPr>
              <w:spacing w:line="276" w:lineRule="auto"/>
              <w:ind w:left="60" w:right="60"/>
              <w:jc w:val="both"/>
              <w:rPr>
                <w:rFonts w:ascii="Arial" w:hAnsi="Arial" w:cs="Arial"/>
                <w:b/>
                <w:sz w:val="18"/>
                <w:szCs w:val="18"/>
              </w:rPr>
            </w:pPr>
            <w:r>
              <w:rPr>
                <w:rFonts w:ascii="Arial" w:hAnsi="Arial" w:cs="Arial"/>
                <w:b/>
                <w:sz w:val="18"/>
                <w:szCs w:val="18"/>
              </w:rPr>
              <w:t xml:space="preserve">                      </w:t>
            </w:r>
          </w:p>
        </w:tc>
      </w:tr>
      <w:tr>
        <w:tblPrEx>
          <w:tblLayout w:type="fixed"/>
        </w:tblPrEx>
        <w:trPr>
          <w:cantSplit/>
        </w:trPr>
        <w:tc>
          <w:tcPr>
            <w:tcW w:w="2937"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03"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Less than 1 year</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 years</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57.9</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 years</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93.4</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 years and above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5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03"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work , 202</w:t>
      </w:r>
      <w:r>
        <w:rPr>
          <w:rFonts w:ascii="Times New Roman" w:hAnsi="Times New Roman" w:cs="Times New Roman"/>
          <w:b/>
          <w:sz w:val="24"/>
          <w:szCs w:val="24"/>
          <w:lang w:val="en-US"/>
        </w:rPr>
        <w:t>5</w:t>
      </w:r>
      <w:r>
        <w:rPr>
          <w:rFonts w:ascii="Times New Roman" w:hAnsi="Times New Roman" w:cs="Times New Roman"/>
          <w:b/>
          <w:sz w:val="24"/>
          <w:szCs w:val="24"/>
        </w:rPr>
        <w:tab/>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Style w:val="9"/>
        <w:tblW w:w="70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2"/>
        <w:gridCol w:w="1313"/>
        <w:gridCol w:w="1144"/>
        <w:gridCol w:w="1006"/>
        <w:gridCol w:w="1373"/>
        <w:gridCol w:w="1465"/>
      </w:tblGrid>
      <w:tr>
        <w:tblPrEx>
          <w:tblLayout w:type="fixed"/>
        </w:tblPrEx>
        <w:trPr>
          <w:cantSplit/>
          <w:trHeight w:val="184" w:hRule="atLeast"/>
        </w:trPr>
        <w:tc>
          <w:tcPr>
            <w:tcW w:w="7033" w:type="dxa"/>
            <w:gridSpan w:val="6"/>
            <w:tcBorders>
              <w:top w:val="nil"/>
              <w:left w:val="nil"/>
              <w:bottom w:val="nil"/>
              <w:right w:val="nil"/>
            </w:tcBorders>
            <w:shd w:val="clear" w:color="auto" w:fill="FFFFFF"/>
          </w:tcPr>
          <w:p>
            <w:pPr>
              <w:spacing w:line="276" w:lineRule="auto"/>
              <w:ind w:left="60" w:right="60"/>
              <w:jc w:val="both"/>
              <w:rPr>
                <w:rFonts w:ascii="Arial" w:hAnsi="Arial" w:cs="Arial"/>
                <w:sz w:val="18"/>
                <w:szCs w:val="18"/>
              </w:rPr>
            </w:pPr>
          </w:p>
        </w:tc>
      </w:tr>
      <w:tr>
        <w:tblPrEx>
          <w:tblLayout w:type="fixed"/>
        </w:tblPrEx>
        <w:trPr>
          <w:cantSplit/>
          <w:trHeight w:val="377" w:hRule="atLeast"/>
        </w:trPr>
        <w:tc>
          <w:tcPr>
            <w:tcW w:w="2045"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4"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6"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3"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5"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184" w:hRule="atLeast"/>
        </w:trPr>
        <w:tc>
          <w:tcPr>
            <w:tcW w:w="732"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313"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OND/NCE</w:t>
            </w:r>
          </w:p>
        </w:tc>
        <w:tc>
          <w:tcPr>
            <w:tcW w:w="1144"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1006"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373"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465"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r>
      <w:tr>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31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HND/BSC</w:t>
            </w:r>
          </w:p>
        </w:tc>
        <w:tc>
          <w:tcPr>
            <w:tcW w:w="1144"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006"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373"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465"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65.8</w:t>
            </w:r>
          </w:p>
        </w:tc>
      </w:tr>
      <w:tr>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31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MSC/ABOVE</w:t>
            </w:r>
          </w:p>
        </w:tc>
        <w:tc>
          <w:tcPr>
            <w:tcW w:w="1144"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006"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34.2</w:t>
            </w:r>
          </w:p>
        </w:tc>
        <w:tc>
          <w:tcPr>
            <w:tcW w:w="1373"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34.2</w:t>
            </w:r>
          </w:p>
        </w:tc>
        <w:tc>
          <w:tcPr>
            <w:tcW w:w="1465"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313"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4"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6"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3"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5"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r>
        <w:rPr>
          <w:rFonts w:ascii="Times New Roman" w:hAnsi="Times New Roman" w:cs="Times New Roman"/>
          <w:b/>
          <w:sz w:val="24"/>
          <w:szCs w:val="24"/>
        </w:rPr>
        <w:tab/>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Style w:val="9"/>
        <w:tblW w:w="74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6"/>
        <w:gridCol w:w="2101"/>
        <w:gridCol w:w="1072"/>
        <w:gridCol w:w="942"/>
        <w:gridCol w:w="1286"/>
        <w:gridCol w:w="1374"/>
      </w:tblGrid>
      <w:tr>
        <w:tblPrEx>
          <w:tblLayout w:type="fixed"/>
        </w:tblPrEx>
        <w:trPr>
          <w:cantSplit/>
          <w:trHeight w:val="211" w:hRule="atLeast"/>
        </w:trPr>
        <w:tc>
          <w:tcPr>
            <w:tcW w:w="7461" w:type="dxa"/>
            <w:gridSpan w:val="6"/>
            <w:tcBorders>
              <w:top w:val="nil"/>
              <w:left w:val="nil"/>
              <w:bottom w:val="nil"/>
              <w:right w:val="nil"/>
            </w:tcBorders>
            <w:shd w:val="clear" w:color="auto" w:fill="FFFFFF"/>
          </w:tcPr>
          <w:p>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Table 4.2.1.1. CRM is relevant in the Nigeria banking industry</w:t>
            </w:r>
          </w:p>
          <w:p>
            <w:pPr>
              <w:spacing w:line="276" w:lineRule="auto"/>
              <w:ind w:left="60" w:right="60"/>
              <w:jc w:val="both"/>
              <w:rPr>
                <w:rFonts w:ascii="Times New Roman" w:hAnsi="Times New Roman" w:cs="Times New Roman"/>
                <w:sz w:val="24"/>
                <w:szCs w:val="24"/>
              </w:rPr>
            </w:pPr>
          </w:p>
        </w:tc>
      </w:tr>
      <w:tr>
        <w:tblPrEx>
          <w:tblLayout w:type="fixed"/>
        </w:tblPrEx>
        <w:trPr>
          <w:cantSplit/>
          <w:trHeight w:val="211" w:hRule="atLeast"/>
        </w:trPr>
        <w:tc>
          <w:tcPr>
            <w:tcW w:w="2787"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072"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42"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286"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374"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211" w:hRule="atLeast"/>
        </w:trPr>
        <w:tc>
          <w:tcPr>
            <w:tcW w:w="686"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101"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072"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942"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286"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4"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pPr>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07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942"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286"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374"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r>
      <w:tr>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07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942"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286"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374"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r>
      <w:tr>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072"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942"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60.5</w:t>
            </w:r>
          </w:p>
        </w:tc>
        <w:tc>
          <w:tcPr>
            <w:tcW w:w="1286"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60.5</w:t>
            </w:r>
          </w:p>
        </w:tc>
        <w:tc>
          <w:tcPr>
            <w:tcW w:w="1374"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101"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072"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942"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286"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4"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work ,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necessary aspect in Nigerian banking industry.</w:t>
      </w: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tblPrEx>
          <w:tblLayout w:type="fixed"/>
        </w:tblPrEx>
        <w:trPr>
          <w:cantSplit/>
        </w:trPr>
        <w:tc>
          <w:tcPr>
            <w:tcW w:w="7985" w:type="dxa"/>
            <w:gridSpan w:val="6"/>
            <w:tcBorders>
              <w:top w:val="nil"/>
              <w:left w:val="nil"/>
              <w:bottom w:val="nil"/>
              <w:right w:val="nil"/>
            </w:tcBorders>
            <w:shd w:val="clear" w:color="auto" w:fill="FFFFFF"/>
          </w:tcPr>
          <w:p>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Table 4.2.1.2. showing CRM model is well implemented in your bank</w:t>
            </w:r>
          </w:p>
        </w:tc>
      </w:tr>
      <w:tr>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11</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14.5</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14.5</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17.1</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61.8</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work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pPr>
        <w:tabs>
          <w:tab w:val="left" w:pos="1945"/>
        </w:tabs>
        <w:spacing w:line="276" w:lineRule="auto"/>
        <w:jc w:val="both"/>
        <w:rPr>
          <w:rFonts w:ascii="Times New Roman" w:hAnsi="Times New Roman" w:cs="Times New Roman"/>
          <w:sz w:val="24"/>
          <w:szCs w:val="24"/>
        </w:rPr>
      </w:pPr>
    </w:p>
    <w:tbl>
      <w:tblPr>
        <w:tblStyle w:val="9"/>
        <w:tblW w:w="76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943"/>
        <w:gridCol w:w="1147"/>
        <w:gridCol w:w="1009"/>
        <w:gridCol w:w="1377"/>
        <w:gridCol w:w="1469"/>
      </w:tblGrid>
      <w:tr>
        <w:tblPrEx>
          <w:tblLayout w:type="fixed"/>
        </w:tblPrEx>
        <w:trPr>
          <w:cantSplit/>
        </w:trPr>
        <w:tc>
          <w:tcPr>
            <w:tcW w:w="7679" w:type="dxa"/>
            <w:gridSpan w:val="6"/>
            <w:tcBorders>
              <w:top w:val="nil"/>
              <w:left w:val="nil"/>
              <w:bottom w:val="nil"/>
              <w:right w:val="nil"/>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 kept in view while managing their relationship with staff of the bank</w:t>
            </w:r>
          </w:p>
        </w:tc>
      </w:tr>
      <w:tr>
        <w:tblPrEx>
          <w:tblLayout w:type="fixed"/>
        </w:tblPrEx>
        <w:trPr>
          <w:cantSplit/>
        </w:trPr>
        <w:tc>
          <w:tcPr>
            <w:tcW w:w="2677"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943"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11.8</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31</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40.8</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40.8</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52.6</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47.4</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47.4</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1943"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pPr>
        <w:spacing w:line="276" w:lineRule="auto"/>
        <w:jc w:val="both"/>
        <w:rPr>
          <w:rFonts w:ascii="Times New Roman" w:hAnsi="Times New Roman" w:cs="Times New Roman"/>
          <w:sz w:val="24"/>
          <w:szCs w:val="24"/>
        </w:rPr>
      </w:pP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tblPrEx>
          <w:tblLayout w:type="fixed"/>
        </w:tblPrEx>
        <w:trPr>
          <w:cantSplit/>
        </w:trPr>
        <w:tc>
          <w:tcPr>
            <w:tcW w:w="7985" w:type="dxa"/>
            <w:gridSpan w:val="6"/>
            <w:tcBorders>
              <w:top w:val="nil"/>
              <w:left w:val="nil"/>
              <w:bottom w:val="nil"/>
              <w:right w:val="nil"/>
            </w:tcBorders>
            <w:shd w:val="clear" w:color="auto" w:fill="FFFFFF"/>
          </w:tcPr>
          <w:p>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Table 4.2.1.4. showing CRM helps staff to respond positively to customers</w:t>
            </w:r>
          </w:p>
        </w:tc>
      </w:tr>
      <w:tr>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7.9</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7.9</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43.4</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43.4</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p>
    <w:p>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pPr>
        <w:spacing w:line="276" w:lineRule="auto"/>
        <w:jc w:val="both"/>
        <w:rPr>
          <w:rFonts w:ascii="Times New Roman" w:hAnsi="Times New Roman" w:cs="Times New Roman"/>
          <w:sz w:val="24"/>
          <w:szCs w:val="24"/>
        </w:rPr>
      </w:pP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tblPrEx>
          <w:tblLayout w:type="fixed"/>
        </w:tblPrEx>
        <w:trPr>
          <w:cantSplit/>
        </w:trPr>
        <w:tc>
          <w:tcPr>
            <w:tcW w:w="7985" w:type="dxa"/>
            <w:gridSpan w:val="6"/>
            <w:tcBorders>
              <w:top w:val="nil"/>
              <w:left w:val="nil"/>
              <w:bottom w:val="nil"/>
              <w:right w:val="nil"/>
            </w:tcBorders>
            <w:shd w:val="clear" w:color="auto" w:fill="FFFFFF"/>
          </w:tcPr>
          <w:p>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 CRM helps you to initiate and maintain a good relationship with your customers</w:t>
            </w:r>
          </w:p>
          <w:p>
            <w:pPr>
              <w:spacing w:line="276" w:lineRule="auto"/>
              <w:ind w:right="60"/>
              <w:jc w:val="both"/>
              <w:rPr>
                <w:rFonts w:ascii="Arial" w:hAnsi="Arial" w:cs="Arial"/>
                <w:sz w:val="18"/>
                <w:szCs w:val="18"/>
              </w:rPr>
            </w:pPr>
          </w:p>
        </w:tc>
      </w:tr>
      <w:tr>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149" w:hRule="atLeas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41</w:t>
            </w:r>
          </w:p>
        </w:tc>
        <w:tc>
          <w:tcPr>
            <w:tcW w:w="1009"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c>
          <w:tcPr>
            <w:tcW w:w="137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c>
          <w:tcPr>
            <w:tcW w:w="146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4"/>
                <w:szCs w:val="24"/>
              </w:rPr>
            </w:pPr>
          </w:p>
        </w:tc>
      </w:tr>
    </w:tbl>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lang w:val="en-US"/>
        </w:rPr>
        <w:t>5</w:t>
      </w:r>
      <w:r>
        <w:rPr>
          <w:rFonts w:ascii="Times New Roman" w:hAnsi="Times New Roman" w:cs="Times New Roman"/>
          <w:b/>
          <w:sz w:val="24"/>
          <w:szCs w:val="24"/>
        </w:rPr>
        <w: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pPr>
        <w:spacing w:line="276"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xml:space="preserve">: </w:t>
      </w:r>
      <w:r>
        <w:rPr>
          <w:rFonts w:ascii="Times New Roman" w:hAnsi="Times New Roman"/>
          <w:b/>
          <w:sz w:val="24"/>
          <w:szCs w:val="24"/>
        </w:rPr>
        <w:t>CRM has no significant relationship on Nigeria banking industry</w:t>
      </w:r>
    </w:p>
    <w:tbl>
      <w:tblPr>
        <w:tblStyle w:val="9"/>
        <w:tblW w:w="5856" w:type="dxa"/>
        <w:tblInd w:w="11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1"/>
        <w:gridCol w:w="829"/>
        <w:gridCol w:w="879"/>
        <w:gridCol w:w="1207"/>
        <w:gridCol w:w="2110"/>
      </w:tblGrid>
      <w:tr>
        <w:tblPrEx>
          <w:tblLayout w:type="fixed"/>
        </w:tblPrEx>
        <w:trPr>
          <w:cantSplit/>
          <w:trHeight w:val="281" w:hRule="atLeast"/>
        </w:trPr>
        <w:tc>
          <w:tcPr>
            <w:tcW w:w="5856" w:type="dxa"/>
            <w:gridSpan w:val="5"/>
            <w:tcBorders>
              <w:top w:val="nil"/>
              <w:left w:val="nil"/>
              <w:bottom w:val="nil"/>
              <w:right w:val="nil"/>
            </w:tcBorders>
            <w:shd w:val="clear" w:color="auto" w:fill="FFFFFF"/>
          </w:tcPr>
          <w:p>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Table 4.3.1a           Model Summary</w:t>
            </w:r>
          </w:p>
        </w:tc>
      </w:tr>
      <w:tr>
        <w:tblPrEx>
          <w:tblLayout w:type="fixed"/>
        </w:tblPrEx>
        <w:trPr>
          <w:cantSplit/>
          <w:trHeight w:val="578" w:hRule="atLeast"/>
        </w:trPr>
        <w:tc>
          <w:tcPr>
            <w:tcW w:w="831" w:type="dxa"/>
            <w:tcBorders>
              <w:top w:val="single" w:color="000000" w:sz="16" w:space="0"/>
              <w:left w:val="single" w:color="000000" w:sz="16" w:space="0"/>
              <w:bottom w:val="single" w:color="000000" w:sz="16" w:space="0"/>
              <w:right w:val="single" w:color="000000" w:sz="16" w:space="0"/>
            </w:tcBorders>
            <w:shd w:val="clear" w:color="auto" w:fill="FFFFFF"/>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Model</w:t>
            </w:r>
          </w:p>
        </w:tc>
        <w:tc>
          <w:tcPr>
            <w:tcW w:w="829" w:type="dxa"/>
            <w:tcBorders>
              <w:top w:val="single" w:color="000000" w:sz="16" w:space="0"/>
              <w:left w:val="single" w:color="000000" w:sz="16" w:space="0"/>
              <w:bottom w:val="single" w:color="000000" w:sz="16" w:space="0"/>
            </w:tcBorders>
            <w:shd w:val="clear" w:color="auto" w:fill="FFFFFF"/>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R</w:t>
            </w:r>
          </w:p>
        </w:tc>
        <w:tc>
          <w:tcPr>
            <w:tcW w:w="879" w:type="dxa"/>
            <w:tcBorders>
              <w:top w:val="single" w:color="000000" w:sz="16" w:space="0"/>
              <w:bottom w:val="single" w:color="000000" w:sz="16" w:space="0"/>
            </w:tcBorders>
            <w:shd w:val="clear" w:color="auto" w:fill="FFFFFF"/>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R Square</w:t>
            </w:r>
          </w:p>
        </w:tc>
        <w:tc>
          <w:tcPr>
            <w:tcW w:w="1207" w:type="dxa"/>
            <w:tcBorders>
              <w:top w:val="single" w:color="000000" w:sz="16" w:space="0"/>
              <w:bottom w:val="single" w:color="000000" w:sz="16" w:space="0"/>
            </w:tcBorders>
            <w:shd w:val="clear" w:color="auto" w:fill="FFFFFF"/>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Adjusted R Square</w:t>
            </w:r>
          </w:p>
        </w:tc>
        <w:tc>
          <w:tcPr>
            <w:tcW w:w="2110" w:type="dxa"/>
            <w:tcBorders>
              <w:top w:val="single" w:color="000000" w:sz="16" w:space="0"/>
              <w:bottom w:val="single" w:color="000000" w:sz="16" w:space="0"/>
              <w:right w:val="single" w:color="000000" w:sz="16" w:space="0"/>
            </w:tcBorders>
            <w:shd w:val="clear" w:color="auto" w:fill="FFFFFF"/>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Std. Error of the Estimate</w:t>
            </w:r>
          </w:p>
        </w:tc>
      </w:tr>
      <w:tr>
        <w:tblPrEx>
          <w:tblLayout w:type="fixed"/>
        </w:tblPrEx>
        <w:trPr>
          <w:cantSplit/>
          <w:trHeight w:val="580" w:hRule="atLeast"/>
        </w:trPr>
        <w:tc>
          <w:tcPr>
            <w:tcW w:w="831"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1</w:t>
            </w:r>
          </w:p>
        </w:tc>
        <w:tc>
          <w:tcPr>
            <w:tcW w:w="829" w:type="dxa"/>
            <w:tcBorders>
              <w:top w:val="single" w:color="000000" w:sz="16" w:space="0"/>
              <w:left w:val="single" w:color="000000" w:sz="16" w:space="0"/>
              <w:bottom w:val="single" w:color="000000" w:sz="16" w:space="0"/>
            </w:tcBorders>
            <w:shd w:val="clear" w:color="auto" w:fill="FFFFFF"/>
            <w:vAlign w:val="center"/>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.794</w:t>
            </w:r>
            <w:r>
              <w:rPr>
                <w:rFonts w:ascii="Times New Roman" w:hAnsi="Times New Roman" w:cs="Times New Roman"/>
                <w:sz w:val="20"/>
                <w:szCs w:val="20"/>
                <w:vertAlign w:val="superscript"/>
              </w:rPr>
              <w:t>a</w:t>
            </w:r>
          </w:p>
        </w:tc>
        <w:tc>
          <w:tcPr>
            <w:tcW w:w="879" w:type="dxa"/>
            <w:tcBorders>
              <w:top w:val="single" w:color="000000" w:sz="16" w:space="0"/>
              <w:bottom w:val="single" w:color="000000" w:sz="16" w:space="0"/>
            </w:tcBorders>
            <w:shd w:val="clear" w:color="auto" w:fill="FFFFFF"/>
            <w:vAlign w:val="center"/>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.630</w:t>
            </w:r>
          </w:p>
        </w:tc>
        <w:tc>
          <w:tcPr>
            <w:tcW w:w="1207" w:type="dxa"/>
            <w:tcBorders>
              <w:top w:val="single" w:color="000000" w:sz="16" w:space="0"/>
              <w:bottom w:val="single" w:color="000000" w:sz="16" w:space="0"/>
            </w:tcBorders>
            <w:shd w:val="clear" w:color="auto" w:fill="FFFFFF"/>
            <w:vAlign w:val="center"/>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.452</w:t>
            </w:r>
          </w:p>
        </w:tc>
        <w:tc>
          <w:tcPr>
            <w:tcW w:w="2110" w:type="dxa"/>
            <w:tcBorders>
              <w:top w:val="single" w:color="000000" w:sz="16" w:space="0"/>
              <w:bottom w:val="single" w:color="000000" w:sz="16" w:space="0"/>
              <w:right w:val="single" w:color="000000" w:sz="16" w:space="0"/>
            </w:tcBorders>
            <w:shd w:val="clear" w:color="auto" w:fill="FFFFFF"/>
            <w:vAlign w:val="center"/>
          </w:tcPr>
          <w:p>
            <w:pPr>
              <w:spacing w:line="276" w:lineRule="auto"/>
              <w:ind w:left="58" w:right="58"/>
              <w:jc w:val="both"/>
              <w:rPr>
                <w:rFonts w:ascii="Times New Roman" w:hAnsi="Times New Roman" w:cs="Times New Roman"/>
                <w:sz w:val="20"/>
                <w:szCs w:val="20"/>
              </w:rPr>
            </w:pPr>
            <w:r>
              <w:rPr>
                <w:rFonts w:ascii="Times New Roman" w:hAnsi="Times New Roman" w:cs="Times New Roman"/>
                <w:sz w:val="20"/>
                <w:szCs w:val="20"/>
              </w:rPr>
              <w:t>.585</w:t>
            </w:r>
          </w:p>
        </w:tc>
      </w:tr>
      <w:tr>
        <w:tblPrEx>
          <w:tblLayout w:type="fixed"/>
        </w:tblPrEx>
        <w:trPr>
          <w:cantSplit/>
          <w:trHeight w:val="1437" w:hRule="atLeast"/>
        </w:trPr>
        <w:tc>
          <w:tcPr>
            <w:tcW w:w="5856" w:type="dxa"/>
            <w:gridSpan w:val="5"/>
            <w:tcBorders>
              <w:top w:val="nil"/>
              <w:left w:val="nil"/>
              <w:bottom w:val="nil"/>
              <w:right w:val="nil"/>
            </w:tcBorders>
            <w:shd w:val="clear" w:color="auto" w:fill="FFFFFF"/>
          </w:tcPr>
          <w:p>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w:t>
            </w:r>
            <w:r>
              <w:rPr>
                <w:rFonts w:ascii="Times New Roman" w:hAnsi="Times New Roman" w:cs="Times New Roman"/>
                <w:b/>
                <w:color w:val="000000"/>
                <w:sz w:val="24"/>
                <w:szCs w:val="24"/>
                <w:lang w:val="en-US"/>
              </w:rPr>
              <w:t>5</w:t>
            </w:r>
          </w:p>
          <w:p>
            <w:pPr>
              <w:spacing w:line="276" w:lineRule="auto"/>
              <w:ind w:left="58" w:right="58"/>
              <w:jc w:val="both"/>
              <w:rPr>
                <w:rFonts w:ascii="Times New Roman" w:hAnsi="Times New Roman" w:cs="Times New Roman"/>
                <w:sz w:val="18"/>
                <w:szCs w:val="18"/>
              </w:rPr>
            </w:pPr>
            <w:r>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pPr>
        <w:spacing w:line="276" w:lineRule="auto"/>
        <w:jc w:val="both"/>
        <w:rPr>
          <w:rFonts w:ascii="Times New Roman" w:hAnsi="Times New Roman" w:cs="Times New Roman"/>
          <w:sz w:val="24"/>
          <w:szCs w:val="24"/>
        </w:rPr>
      </w:pPr>
    </w:p>
    <w:p>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Style w:val="9"/>
        <w:tblpPr w:leftFromText="180" w:rightFromText="180" w:vertAnchor="text" w:horzAnchor="margin" w:tblpY="640"/>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3"/>
        <w:gridCol w:w="1269"/>
        <w:gridCol w:w="1598"/>
        <w:gridCol w:w="990"/>
        <w:gridCol w:w="1440"/>
        <w:gridCol w:w="990"/>
        <w:gridCol w:w="1260"/>
      </w:tblGrid>
      <w:tr>
        <w:tblPrEx>
          <w:tblLayout w:type="fixed"/>
        </w:tblPrEx>
        <w:trPr>
          <w:cantSplit/>
          <w:trHeight w:val="450" w:hRule="atLeast"/>
        </w:trPr>
        <w:tc>
          <w:tcPr>
            <w:tcW w:w="8190" w:type="dxa"/>
            <w:gridSpan w:val="7"/>
            <w:tcBorders>
              <w:top w:val="nil"/>
              <w:left w:val="nil"/>
              <w:bottom w:val="nil"/>
              <w:right w:val="nil"/>
            </w:tcBorders>
            <w:shd w:val="clear" w:color="auto" w:fill="FFFFFF"/>
          </w:tcPr>
          <w:p>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Table 4.3.1b                                        ANOVA</w:t>
            </w:r>
            <w:r>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tblPrEx>
          <w:tblLayout w:type="fixed"/>
        </w:tblPrEx>
        <w:trPr>
          <w:cantSplit/>
        </w:trPr>
        <w:tc>
          <w:tcPr>
            <w:tcW w:w="1912" w:type="dxa"/>
            <w:gridSpan w:val="2"/>
            <w:tcBorders>
              <w:top w:val="single" w:color="000000" w:sz="16" w:space="0"/>
              <w:left w:val="single" w:color="000000" w:sz="16" w:space="0"/>
              <w:bottom w:val="single" w:color="000000" w:sz="16" w:space="0"/>
              <w:right w:val="nil"/>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598"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Sum of Squares</w:t>
            </w:r>
          </w:p>
        </w:tc>
        <w:tc>
          <w:tcPr>
            <w:tcW w:w="990"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1440"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Mean Square</w:t>
            </w:r>
          </w:p>
        </w:tc>
        <w:tc>
          <w:tcPr>
            <w:tcW w:w="990"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F</w:t>
            </w:r>
          </w:p>
        </w:tc>
        <w:tc>
          <w:tcPr>
            <w:tcW w:w="1260"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tblPrEx>
          <w:tblLayout w:type="fixed"/>
        </w:tblPrEx>
        <w:trPr>
          <w:cantSplit/>
        </w:trPr>
        <w:tc>
          <w:tcPr>
            <w:tcW w:w="64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0"/>
                <w:szCs w:val="20"/>
              </w:rPr>
            </w:pPr>
          </w:p>
        </w:tc>
        <w:tc>
          <w:tcPr>
            <w:tcW w:w="1269"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Regression</w:t>
            </w:r>
          </w:p>
        </w:tc>
        <w:tc>
          <w:tcPr>
            <w:tcW w:w="1598"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4.463</w:t>
            </w:r>
          </w:p>
        </w:tc>
        <w:tc>
          <w:tcPr>
            <w:tcW w:w="990"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4</w:t>
            </w:r>
          </w:p>
        </w:tc>
        <w:tc>
          <w:tcPr>
            <w:tcW w:w="1440"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1.116</w:t>
            </w:r>
          </w:p>
        </w:tc>
        <w:tc>
          <w:tcPr>
            <w:tcW w:w="990"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3.256</w:t>
            </w:r>
          </w:p>
        </w:tc>
        <w:tc>
          <w:tcPr>
            <w:tcW w:w="1260"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b</w:t>
            </w:r>
          </w:p>
        </w:tc>
      </w:tr>
      <w:tr>
        <w:tblPrEx>
          <w:tblLayout w:type="fixed"/>
        </w:tblPrEx>
        <w:trPr>
          <w:cantSplit/>
        </w:trPr>
        <w:tc>
          <w:tcPr>
            <w:tcW w:w="64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1269"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Residual</w:t>
            </w:r>
          </w:p>
        </w:tc>
        <w:tc>
          <w:tcPr>
            <w:tcW w:w="1598"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24.327</w:t>
            </w:r>
          </w:p>
        </w:tc>
        <w:tc>
          <w:tcPr>
            <w:tcW w:w="990"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71</w:t>
            </w:r>
          </w:p>
        </w:tc>
        <w:tc>
          <w:tcPr>
            <w:tcW w:w="1440"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.343</w:t>
            </w:r>
          </w:p>
        </w:tc>
        <w:tc>
          <w:tcPr>
            <w:tcW w:w="990" w:type="dxa"/>
            <w:tcBorders>
              <w:top w:val="nil"/>
              <w:bottom w:val="nil"/>
            </w:tcBorders>
            <w:shd w:val="clear" w:color="auto" w:fill="FFFFFF"/>
          </w:tcPr>
          <w:p>
            <w:pPr>
              <w:spacing w:line="276" w:lineRule="auto"/>
              <w:jc w:val="both"/>
              <w:rPr>
                <w:rFonts w:ascii="Times New Roman" w:hAnsi="Times New Roman" w:cs="Times New Roman"/>
                <w:sz w:val="20"/>
                <w:szCs w:val="20"/>
              </w:rPr>
            </w:pPr>
          </w:p>
        </w:tc>
        <w:tc>
          <w:tcPr>
            <w:tcW w:w="1260" w:type="dxa"/>
            <w:tcBorders>
              <w:top w:val="nil"/>
              <w:bottom w:val="nil"/>
              <w:right w:val="single" w:color="000000" w:sz="16" w:space="0"/>
            </w:tcBorders>
            <w:shd w:val="clear" w:color="auto" w:fill="FFFFFF"/>
          </w:tcPr>
          <w:p>
            <w:pPr>
              <w:spacing w:line="276" w:lineRule="auto"/>
              <w:jc w:val="both"/>
              <w:rPr>
                <w:rFonts w:ascii="Times New Roman" w:hAnsi="Times New Roman" w:cs="Times New Roman"/>
                <w:sz w:val="20"/>
                <w:szCs w:val="20"/>
              </w:rPr>
            </w:pPr>
          </w:p>
        </w:tc>
      </w:tr>
      <w:tr>
        <w:tblPrEx>
          <w:tblLayout w:type="fixed"/>
        </w:tblPrEx>
        <w:trPr>
          <w:cantSplit/>
          <w:trHeight w:val="896" w:hRule="atLeast"/>
        </w:trPr>
        <w:tc>
          <w:tcPr>
            <w:tcW w:w="64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1269"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Total</w:t>
            </w:r>
          </w:p>
        </w:tc>
        <w:tc>
          <w:tcPr>
            <w:tcW w:w="1598"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28.789</w:t>
            </w:r>
          </w:p>
        </w:tc>
        <w:tc>
          <w:tcPr>
            <w:tcW w:w="990"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75</w:t>
            </w:r>
          </w:p>
        </w:tc>
        <w:tc>
          <w:tcPr>
            <w:tcW w:w="1440" w:type="dxa"/>
            <w:tcBorders>
              <w:top w:val="nil"/>
              <w:bottom w:val="single" w:color="000000" w:sz="16" w:space="0"/>
            </w:tcBorders>
            <w:shd w:val="clear" w:color="auto" w:fill="FFFFFF"/>
          </w:tcPr>
          <w:p>
            <w:pPr>
              <w:spacing w:line="276" w:lineRule="auto"/>
              <w:jc w:val="both"/>
              <w:rPr>
                <w:rFonts w:ascii="Times New Roman" w:hAnsi="Times New Roman" w:cs="Times New Roman"/>
                <w:sz w:val="20"/>
                <w:szCs w:val="20"/>
              </w:rPr>
            </w:pPr>
          </w:p>
        </w:tc>
        <w:tc>
          <w:tcPr>
            <w:tcW w:w="990" w:type="dxa"/>
            <w:tcBorders>
              <w:top w:val="nil"/>
              <w:bottom w:val="single" w:color="000000" w:sz="16" w:space="0"/>
            </w:tcBorders>
            <w:shd w:val="clear" w:color="auto" w:fill="FFFFFF"/>
          </w:tcPr>
          <w:p>
            <w:pPr>
              <w:spacing w:line="276" w:lineRule="auto"/>
              <w:jc w:val="both"/>
              <w:rPr>
                <w:rFonts w:ascii="Times New Roman" w:hAnsi="Times New Roman" w:cs="Times New Roman"/>
                <w:sz w:val="20"/>
                <w:szCs w:val="20"/>
              </w:rPr>
            </w:pPr>
          </w:p>
        </w:tc>
        <w:tc>
          <w:tcPr>
            <w:tcW w:w="1260" w:type="dxa"/>
            <w:tcBorders>
              <w:top w:val="nil"/>
              <w:bottom w:val="single" w:color="000000" w:sz="16" w:space="0"/>
              <w:right w:val="single" w:color="000000" w:sz="16" w:space="0"/>
            </w:tcBorders>
            <w:shd w:val="clear" w:color="auto" w:fill="FFFFFF"/>
          </w:tcPr>
          <w:p>
            <w:pPr>
              <w:spacing w:line="276" w:lineRule="auto"/>
              <w:jc w:val="both"/>
              <w:rPr>
                <w:rFonts w:ascii="Times New Roman" w:hAnsi="Times New Roman" w:cs="Times New Roman"/>
                <w:sz w:val="20"/>
                <w:szCs w:val="20"/>
              </w:rPr>
            </w:pPr>
          </w:p>
        </w:tc>
      </w:tr>
      <w:tr>
        <w:tblPrEx>
          <w:tblLayout w:type="fixed"/>
        </w:tblPrEx>
        <w:trPr>
          <w:cantSplit/>
        </w:trPr>
        <w:tc>
          <w:tcPr>
            <w:tcW w:w="8190" w:type="dxa"/>
            <w:gridSpan w:val="7"/>
            <w:tcBorders>
              <w:top w:val="nil"/>
              <w:left w:val="nil"/>
              <w:bottom w:val="nil"/>
              <w:right w:val="nil"/>
            </w:tcBorders>
            <w:shd w:val="clear" w:color="auto" w:fill="FFFFFF"/>
          </w:tcPr>
          <w:p>
            <w:pPr>
              <w:spacing w:line="276"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w:t>
            </w:r>
            <w:r>
              <w:rPr>
                <w:rFonts w:ascii="Times New Roman" w:hAnsi="Times New Roman" w:cs="Times New Roman"/>
                <w:b/>
                <w:color w:val="000000"/>
                <w:sz w:val="24"/>
                <w:szCs w:val="24"/>
                <w:lang w:val="en-US"/>
              </w:rPr>
              <w:t>5</w:t>
            </w:r>
          </w:p>
          <w:p>
            <w:pPr>
              <w:spacing w:line="276" w:lineRule="auto"/>
              <w:ind w:left="60" w:right="60"/>
              <w:jc w:val="both"/>
              <w:rPr>
                <w:rFonts w:ascii="Times New Roman" w:hAnsi="Times New Roman" w:cs="Times New Roman"/>
                <w:b/>
                <w:sz w:val="18"/>
                <w:szCs w:val="18"/>
              </w:rPr>
            </w:pPr>
            <w:r>
              <w:rPr>
                <w:rFonts w:ascii="Times New Roman" w:hAnsi="Times New Roman" w:cs="Times New Roman"/>
                <w:sz w:val="18"/>
                <w:szCs w:val="18"/>
              </w:rPr>
              <w:t>a. Dependent Variable: CRM is relevant in the Nigeria banking industry</w:t>
            </w:r>
          </w:p>
        </w:tc>
      </w:tr>
      <w:tr>
        <w:tblPrEx>
          <w:tblLayout w:type="fixed"/>
        </w:tblPrEx>
        <w:trPr>
          <w:cantSplit/>
        </w:trPr>
        <w:tc>
          <w:tcPr>
            <w:tcW w:w="8190" w:type="dxa"/>
            <w:gridSpan w:val="7"/>
            <w:tcBorders>
              <w:top w:val="nil"/>
              <w:left w:val="nil"/>
              <w:bottom w:val="nil"/>
              <w:right w:val="nil"/>
            </w:tcBorders>
            <w:shd w:val="clear" w:color="auto" w:fill="FFFFFF"/>
          </w:tcPr>
          <w:p>
            <w:pPr>
              <w:spacing w:line="276" w:lineRule="auto"/>
              <w:ind w:left="60" w:right="60"/>
              <w:jc w:val="both"/>
              <w:rPr>
                <w:rFonts w:ascii="Times New Roman" w:hAnsi="Times New Roman" w:cs="Times New Roman"/>
                <w:sz w:val="18"/>
                <w:szCs w:val="18"/>
              </w:rPr>
            </w:pPr>
            <w:r>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pPr>
        <w:pStyle w:val="19"/>
        <w:spacing w:line="276" w:lineRule="auto"/>
        <w:jc w:val="both"/>
        <w:rPr>
          <w:rFonts w:ascii="Times New Roman" w:hAnsi="Times New Roman" w:cs="Times New Roman"/>
          <w:sz w:val="24"/>
          <w:szCs w:val="24"/>
        </w:rPr>
      </w:pP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1"/>
        <w:gridCol w:w="2012"/>
        <w:gridCol w:w="1093"/>
        <w:gridCol w:w="1093"/>
        <w:gridCol w:w="1345"/>
        <w:gridCol w:w="887"/>
        <w:gridCol w:w="889"/>
      </w:tblGrid>
      <w:tr>
        <w:tblPrEx>
          <w:tblLayout w:type="fixed"/>
        </w:tblPrEx>
        <w:trPr>
          <w:cantSplit/>
        </w:trPr>
        <w:tc>
          <w:tcPr>
            <w:tcW w:w="7920" w:type="dxa"/>
            <w:gridSpan w:val="7"/>
            <w:tcBorders>
              <w:top w:val="nil"/>
              <w:left w:val="nil"/>
              <w:bottom w:val="nil"/>
              <w:right w:val="nil"/>
            </w:tcBorders>
            <w:shd w:val="clear" w:color="auto" w:fill="FFFFFF"/>
          </w:tcPr>
          <w:p>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Coefficients</w:t>
            </w:r>
            <w:r>
              <w:rPr>
                <w:rFonts w:ascii="Times New Roman" w:hAnsi="Times New Roman" w:cs="Times New Roman"/>
                <w:b/>
                <w:bCs/>
                <w:sz w:val="24"/>
                <w:szCs w:val="24"/>
                <w:vertAlign w:val="superscript"/>
              </w:rPr>
              <w:t>a</w:t>
            </w:r>
          </w:p>
        </w:tc>
      </w:tr>
      <w:tr>
        <w:tblPrEx>
          <w:tblLayout w:type="fixed"/>
        </w:tblPrEx>
        <w:trPr>
          <w:cantSplit/>
        </w:trPr>
        <w:tc>
          <w:tcPr>
            <w:tcW w:w="2613" w:type="dxa"/>
            <w:gridSpan w:val="2"/>
            <w:vMerge w:val="restart"/>
            <w:tcBorders>
              <w:top w:val="single" w:color="000000" w:sz="16" w:space="0"/>
              <w:left w:val="single" w:color="000000" w:sz="16" w:space="0"/>
              <w:bottom w:val="nil"/>
              <w:right w:val="nil"/>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2186" w:type="dxa"/>
            <w:gridSpan w:val="2"/>
            <w:tcBorders>
              <w:top w:val="single" w:color="000000" w:sz="16" w:space="0"/>
              <w:left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Unstandardized Coefficients</w:t>
            </w:r>
          </w:p>
        </w:tc>
        <w:tc>
          <w:tcPr>
            <w:tcW w:w="1345" w:type="dxa"/>
            <w:tcBorders>
              <w:top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Standardized Coefficients</w:t>
            </w:r>
          </w:p>
        </w:tc>
        <w:tc>
          <w:tcPr>
            <w:tcW w:w="887" w:type="dxa"/>
            <w:vMerge w:val="restart"/>
            <w:tcBorders>
              <w:top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t</w:t>
            </w:r>
          </w:p>
        </w:tc>
        <w:tc>
          <w:tcPr>
            <w:tcW w:w="889" w:type="dxa"/>
            <w:vMerge w:val="restart"/>
            <w:tcBorders>
              <w:top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tblPrEx>
          <w:tblLayout w:type="fixed"/>
        </w:tblPrEx>
        <w:trPr>
          <w:cantSplit/>
        </w:trPr>
        <w:tc>
          <w:tcPr>
            <w:tcW w:w="2613" w:type="dxa"/>
            <w:gridSpan w:val="2"/>
            <w:vMerge w:val="continue"/>
            <w:tcBorders>
              <w:top w:val="single" w:color="000000" w:sz="16" w:space="0"/>
              <w:left w:val="single" w:color="000000" w:sz="16" w:space="0"/>
              <w:bottom w:val="nil"/>
              <w:right w:val="nil"/>
            </w:tcBorders>
            <w:shd w:val="clear" w:color="auto" w:fill="FFFFFF"/>
          </w:tcPr>
          <w:p>
            <w:pPr>
              <w:spacing w:line="276" w:lineRule="auto"/>
              <w:jc w:val="both"/>
              <w:rPr>
                <w:rFonts w:ascii="Times New Roman" w:hAnsi="Times New Roman" w:cs="Times New Roman"/>
                <w:sz w:val="20"/>
                <w:szCs w:val="20"/>
              </w:rPr>
            </w:pPr>
          </w:p>
        </w:tc>
        <w:tc>
          <w:tcPr>
            <w:tcW w:w="1093" w:type="dxa"/>
            <w:tcBorders>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B</w:t>
            </w:r>
          </w:p>
        </w:tc>
        <w:tc>
          <w:tcPr>
            <w:tcW w:w="1093" w:type="dxa"/>
            <w:tcBorders>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345" w:type="dxa"/>
            <w:tcBorders>
              <w:bottom w:val="single" w:color="000000" w:sz="16" w:space="0"/>
            </w:tcBorders>
            <w:shd w:val="clear" w:color="auto" w:fill="FFFFFF"/>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Beta</w:t>
            </w:r>
          </w:p>
        </w:tc>
        <w:tc>
          <w:tcPr>
            <w:tcW w:w="887" w:type="dxa"/>
            <w:vMerge w:val="continue"/>
            <w:tcBorders>
              <w:top w:val="single" w:color="000000" w:sz="16" w:space="0"/>
            </w:tcBorders>
            <w:shd w:val="clear" w:color="auto" w:fill="FFFFFF"/>
          </w:tcPr>
          <w:p>
            <w:pPr>
              <w:spacing w:line="276" w:lineRule="auto"/>
              <w:jc w:val="both"/>
              <w:rPr>
                <w:rFonts w:ascii="Times New Roman" w:hAnsi="Times New Roman" w:cs="Times New Roman"/>
                <w:sz w:val="20"/>
                <w:szCs w:val="20"/>
              </w:rPr>
            </w:pPr>
          </w:p>
        </w:tc>
        <w:tc>
          <w:tcPr>
            <w:tcW w:w="889" w:type="dxa"/>
            <w:vMerge w:val="continue"/>
            <w:tcBorders>
              <w:top w:val="single" w:color="000000" w:sz="16" w:space="0"/>
              <w:right w:val="single" w:color="000000" w:sz="16" w:space="0"/>
            </w:tcBorders>
            <w:shd w:val="clear" w:color="auto" w:fill="FFFFFF"/>
          </w:tcPr>
          <w:p>
            <w:pPr>
              <w:spacing w:line="276" w:lineRule="auto"/>
              <w:jc w:val="both"/>
              <w:rPr>
                <w:rFonts w:ascii="Times New Roman" w:hAnsi="Times New Roman" w:cs="Times New Roman"/>
                <w:sz w:val="20"/>
                <w:szCs w:val="20"/>
              </w:rPr>
            </w:pPr>
          </w:p>
        </w:tc>
      </w:tr>
      <w:tr>
        <w:tblPrEx>
          <w:tblLayout w:type="fixed"/>
        </w:tblPrEx>
        <w:trPr>
          <w:cantSplit/>
        </w:trPr>
        <w:tc>
          <w:tcPr>
            <w:tcW w:w="601"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2012" w:type="dxa"/>
            <w:tcBorders>
              <w:top w:val="single" w:color="000000" w:sz="16" w:space="0"/>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(Constant)</w:t>
            </w:r>
          </w:p>
        </w:tc>
        <w:tc>
          <w:tcPr>
            <w:tcW w:w="1093" w:type="dxa"/>
            <w:tcBorders>
              <w:top w:val="single" w:color="000000" w:sz="16" w:space="0"/>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2.700</w:t>
            </w:r>
          </w:p>
        </w:tc>
        <w:tc>
          <w:tcPr>
            <w:tcW w:w="1093"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.661</w:t>
            </w:r>
          </w:p>
        </w:tc>
        <w:tc>
          <w:tcPr>
            <w:tcW w:w="1345" w:type="dxa"/>
            <w:tcBorders>
              <w:top w:val="single" w:color="000000" w:sz="16" w:space="0"/>
              <w:bottom w:val="nil"/>
            </w:tcBorders>
            <w:shd w:val="clear" w:color="auto" w:fill="FFFFFF"/>
          </w:tcPr>
          <w:p>
            <w:pPr>
              <w:spacing w:line="276" w:lineRule="auto"/>
              <w:jc w:val="both"/>
              <w:rPr>
                <w:rFonts w:ascii="Times New Roman" w:hAnsi="Times New Roman" w:cs="Times New Roman"/>
                <w:sz w:val="20"/>
                <w:szCs w:val="20"/>
              </w:rPr>
            </w:pPr>
          </w:p>
        </w:tc>
        <w:tc>
          <w:tcPr>
            <w:tcW w:w="887" w:type="dxa"/>
            <w:tcBorders>
              <w:top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4.083</w:t>
            </w:r>
          </w:p>
        </w:tc>
        <w:tc>
          <w:tcPr>
            <w:tcW w:w="889" w:type="dxa"/>
            <w:tcBorders>
              <w:top w:val="single" w:color="000000" w:sz="16" w:space="0"/>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CRM model is well implemented in your bank</w:t>
            </w:r>
          </w:p>
        </w:tc>
        <w:tc>
          <w:tcPr>
            <w:tcW w:w="1093"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.042</w:t>
            </w:r>
          </w:p>
        </w:tc>
        <w:tc>
          <w:tcPr>
            <w:tcW w:w="1093"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.092</w:t>
            </w:r>
          </w:p>
        </w:tc>
        <w:tc>
          <w:tcPr>
            <w:tcW w:w="1345"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.056</w:t>
            </w:r>
          </w:p>
        </w:tc>
        <w:tc>
          <w:tcPr>
            <w:tcW w:w="88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.456</w:t>
            </w:r>
          </w:p>
        </w:tc>
        <w:tc>
          <w:tcPr>
            <w:tcW w:w="88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.650</w:t>
            </w:r>
          </w:p>
        </w:tc>
      </w:tr>
      <w:tr>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The customers are kept in view while managing thier relationship with staff of your bank</w:t>
            </w:r>
          </w:p>
        </w:tc>
        <w:tc>
          <w:tcPr>
            <w:tcW w:w="1093"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.120</w:t>
            </w:r>
          </w:p>
        </w:tc>
        <w:tc>
          <w:tcPr>
            <w:tcW w:w="1093"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.091</w:t>
            </w:r>
          </w:p>
        </w:tc>
        <w:tc>
          <w:tcPr>
            <w:tcW w:w="1345"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.149</w:t>
            </w:r>
          </w:p>
        </w:tc>
        <w:tc>
          <w:tcPr>
            <w:tcW w:w="88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1.310</w:t>
            </w:r>
          </w:p>
        </w:tc>
        <w:tc>
          <w:tcPr>
            <w:tcW w:w="88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.194</w:t>
            </w:r>
          </w:p>
        </w:tc>
      </w:tr>
      <w:tr>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CRM helps staff to respond positively to customers</w:t>
            </w:r>
          </w:p>
        </w:tc>
        <w:tc>
          <w:tcPr>
            <w:tcW w:w="1093" w:type="dxa"/>
            <w:tcBorders>
              <w:top w:val="nil"/>
              <w:left w:val="single" w:color="000000" w:sz="16" w:space="0"/>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.280</w:t>
            </w:r>
          </w:p>
        </w:tc>
        <w:tc>
          <w:tcPr>
            <w:tcW w:w="1093"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.093</w:t>
            </w:r>
          </w:p>
        </w:tc>
        <w:tc>
          <w:tcPr>
            <w:tcW w:w="1345"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.333</w:t>
            </w:r>
          </w:p>
        </w:tc>
        <w:tc>
          <w:tcPr>
            <w:tcW w:w="887" w:type="dxa"/>
            <w:tcBorders>
              <w:top w:val="nil"/>
              <w:bottom w:val="nil"/>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3.013</w:t>
            </w:r>
          </w:p>
        </w:tc>
        <w:tc>
          <w:tcPr>
            <w:tcW w:w="889" w:type="dxa"/>
            <w:tcBorders>
              <w:top w:val="nil"/>
              <w:bottom w:val="nil"/>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r>
      <w:tr>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276" w:lineRule="auto"/>
              <w:jc w:val="both"/>
              <w:rPr>
                <w:rFonts w:ascii="Times New Roman" w:hAnsi="Times New Roman" w:cs="Times New Roman"/>
                <w:sz w:val="20"/>
                <w:szCs w:val="20"/>
              </w:rPr>
            </w:pPr>
          </w:p>
        </w:tc>
        <w:tc>
          <w:tcPr>
            <w:tcW w:w="2012" w:type="dxa"/>
            <w:tcBorders>
              <w:top w:val="nil"/>
              <w:left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CRM helps you to initiate and maintain a good relationship with your customers</w:t>
            </w:r>
          </w:p>
        </w:tc>
        <w:tc>
          <w:tcPr>
            <w:tcW w:w="1093" w:type="dxa"/>
            <w:tcBorders>
              <w:top w:val="nil"/>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-.012</w:t>
            </w:r>
          </w:p>
        </w:tc>
        <w:tc>
          <w:tcPr>
            <w:tcW w:w="1093"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.098</w:t>
            </w:r>
          </w:p>
        </w:tc>
        <w:tc>
          <w:tcPr>
            <w:tcW w:w="1345"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-.014</w:t>
            </w:r>
          </w:p>
        </w:tc>
        <w:tc>
          <w:tcPr>
            <w:tcW w:w="887" w:type="dxa"/>
            <w:tcBorders>
              <w:top w:val="nil"/>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-.121</w:t>
            </w:r>
          </w:p>
        </w:tc>
        <w:tc>
          <w:tcPr>
            <w:tcW w:w="889" w:type="dxa"/>
            <w:tcBorders>
              <w:top w:val="nil"/>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.904</w:t>
            </w:r>
          </w:p>
        </w:tc>
      </w:tr>
      <w:tr>
        <w:tblPrEx>
          <w:tblLayout w:type="fixed"/>
        </w:tblPrEx>
        <w:trPr>
          <w:cantSplit/>
        </w:trPr>
        <w:tc>
          <w:tcPr>
            <w:tcW w:w="7920" w:type="dxa"/>
            <w:gridSpan w:val="7"/>
            <w:tcBorders>
              <w:top w:val="nil"/>
              <w:left w:val="nil"/>
              <w:bottom w:val="nil"/>
              <w:right w:val="nil"/>
            </w:tcBorders>
            <w:shd w:val="clear" w:color="auto" w:fill="FFFFFF"/>
          </w:tcPr>
          <w:p>
            <w:pPr>
              <w:spacing w:line="276"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w:t>
            </w:r>
            <w:r>
              <w:rPr>
                <w:rFonts w:ascii="Times New Roman" w:hAnsi="Times New Roman" w:cs="Times New Roman"/>
                <w:b/>
                <w:color w:val="000000"/>
                <w:sz w:val="24"/>
                <w:szCs w:val="24"/>
                <w:lang w:val="en-US"/>
              </w:rPr>
              <w:t>5</w:t>
            </w:r>
          </w:p>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a. Dependent Variable: CRM is relevant in the Nigeria banking industry</w:t>
            </w:r>
          </w:p>
        </w:tc>
      </w:tr>
      <w:tr>
        <w:tblPrEx>
          <w:tblLayout w:type="fixed"/>
        </w:tblPrEx>
        <w:trPr>
          <w:cantSplit/>
        </w:trPr>
        <w:tc>
          <w:tcPr>
            <w:tcW w:w="7920" w:type="dxa"/>
            <w:gridSpan w:val="7"/>
            <w:tcBorders>
              <w:top w:val="nil"/>
              <w:left w:val="nil"/>
              <w:bottom w:val="nil"/>
              <w:right w:val="nil"/>
            </w:tcBorders>
            <w:shd w:val="clear" w:color="auto" w:fill="FFFFFF"/>
          </w:tcPr>
          <w:p>
            <w:pPr>
              <w:spacing w:line="276" w:lineRule="auto"/>
              <w:ind w:right="60"/>
              <w:jc w:val="both"/>
              <w:rPr>
                <w:rFonts w:ascii="Times New Roman" w:hAnsi="Times New Roman" w:cs="Times New Roman"/>
                <w:sz w:val="24"/>
                <w:szCs w:val="24"/>
              </w:rPr>
            </w:pPr>
          </w:p>
        </w:tc>
      </w:tr>
    </w:tbl>
    <w:p>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pPr>
        <w:spacing w:line="276" w:lineRule="auto"/>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 xml:space="preserve">0:  </w:t>
      </w:r>
      <w:r>
        <w:rPr>
          <w:rFonts w:ascii="Times New Roman" w:hAnsi="Times New Roman"/>
          <w:b/>
          <w:sz w:val="24"/>
          <w:szCs w:val="24"/>
        </w:rPr>
        <w:t>there is no significant relationship between the technology and personnel in CRM</w:t>
      </w:r>
    </w:p>
    <w:tbl>
      <w:tblPr>
        <w:tblStyle w:val="9"/>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1080"/>
        <w:gridCol w:w="1080"/>
        <w:gridCol w:w="1710"/>
        <w:gridCol w:w="2160"/>
      </w:tblGrid>
      <w:tr>
        <w:tblPrEx>
          <w:tblLayout w:type="fixed"/>
        </w:tblPrEx>
        <w:trPr>
          <w:cantSplit/>
        </w:trPr>
        <w:tc>
          <w:tcPr>
            <w:tcW w:w="7020" w:type="dxa"/>
            <w:gridSpan w:val="5"/>
            <w:tcBorders>
              <w:top w:val="nil"/>
              <w:left w:val="nil"/>
              <w:bottom w:val="nil"/>
              <w:right w:val="nil"/>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4.3.2a                         Model Summary</w:t>
            </w:r>
          </w:p>
        </w:tc>
      </w:tr>
      <w:tr>
        <w:tblPrEx>
          <w:tblLayout w:type="fixed"/>
        </w:tblPrEx>
        <w:trPr>
          <w:cantSplit/>
          <w:trHeight w:val="869" w:hRule="atLeast"/>
        </w:trPr>
        <w:tc>
          <w:tcPr>
            <w:tcW w:w="990" w:type="dxa"/>
            <w:tcBorders>
              <w:top w:val="single" w:color="000000" w:sz="16" w:space="0"/>
              <w:left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80" w:type="dxa"/>
            <w:tcBorders>
              <w:top w:val="single" w:color="000000" w:sz="16" w:space="0"/>
              <w:left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0"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710" w:type="dxa"/>
            <w:tcBorders>
              <w:top w:val="single" w:color="000000" w:sz="16" w:space="0"/>
              <w:bottom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2160" w:type="dxa"/>
            <w:tcBorders>
              <w:top w:val="single" w:color="000000" w:sz="16" w:space="0"/>
              <w:bottom w:val="single" w:color="000000" w:sz="16" w:space="0"/>
              <w:right w:val="single" w:color="000000" w:sz="16" w:space="0"/>
            </w:tcBorders>
            <w:shd w:val="clear" w:color="auto" w:fill="FFFFFF"/>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tblPrEx>
          <w:tblLayout w:type="fixed"/>
        </w:tblPrEx>
        <w:trPr>
          <w:cantSplit/>
          <w:trHeight w:val="914" w:hRule="atLeast"/>
        </w:trPr>
        <w:tc>
          <w:tcPr>
            <w:tcW w:w="990"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color="000000" w:sz="16" w:space="0"/>
              <w:left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.531</w:t>
            </w:r>
            <w:r>
              <w:rPr>
                <w:rFonts w:ascii="Times New Roman" w:hAnsi="Times New Roman" w:cs="Times New Roman"/>
                <w:sz w:val="24"/>
                <w:szCs w:val="24"/>
                <w:vertAlign w:val="superscript"/>
              </w:rPr>
              <w:t>a</w:t>
            </w:r>
          </w:p>
        </w:tc>
        <w:tc>
          <w:tcPr>
            <w:tcW w:w="1080" w:type="dxa"/>
            <w:tcBorders>
              <w:top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color="000000" w:sz="16" w:space="0"/>
              <w:bottom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color="000000" w:sz="16" w:space="0"/>
              <w:bottom w:val="single" w:color="000000" w:sz="16" w:space="0"/>
              <w:right w:val="single" w:color="000000" w:sz="16" w:space="0"/>
            </w:tcBorders>
            <w:shd w:val="clear" w:color="auto" w:fill="FFFFFF"/>
            <w:vAlign w:val="center"/>
          </w:tcPr>
          <w:p>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tblPrEx>
          <w:tblLayout w:type="fixed"/>
        </w:tblPrEx>
        <w:trPr>
          <w:cantSplit/>
        </w:trPr>
        <w:tc>
          <w:tcPr>
            <w:tcW w:w="7020" w:type="dxa"/>
            <w:gridSpan w:val="5"/>
            <w:tcBorders>
              <w:top w:val="nil"/>
              <w:left w:val="nil"/>
              <w:bottom w:val="nil"/>
              <w:right w:val="nil"/>
            </w:tcBorders>
            <w:shd w:val="clear" w:color="auto" w:fill="FFFFFF"/>
          </w:tcPr>
          <w:p>
            <w:pPr>
              <w:spacing w:line="276"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w:t>
            </w:r>
            <w:r>
              <w:rPr>
                <w:rFonts w:ascii="Times New Roman" w:hAnsi="Times New Roman" w:cs="Times New Roman"/>
                <w:b/>
                <w:color w:val="000000"/>
                <w:sz w:val="24"/>
                <w:szCs w:val="24"/>
                <w:lang w:val="en-US"/>
              </w:rPr>
              <w:t>5</w:t>
            </w:r>
            <w:bookmarkStart w:id="0" w:name="_GoBack"/>
            <w:bookmarkEnd w:id="0"/>
          </w:p>
          <w:p>
            <w:pPr>
              <w:spacing w:line="276" w:lineRule="auto"/>
              <w:ind w:left="60" w:right="60"/>
              <w:jc w:val="both"/>
              <w:rPr>
                <w:rFonts w:ascii="Times New Roman" w:hAnsi="Times New Roman" w:cs="Times New Roman"/>
                <w:sz w:val="20"/>
                <w:szCs w:val="20"/>
              </w:rPr>
            </w:pPr>
            <w:r>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Pr>
          <w:rFonts w:ascii="Times New Roman" w:hAnsi="Times New Roman" w:cs="Times New Roman"/>
          <w:b/>
          <w:color w:val="000000"/>
          <w:sz w:val="24"/>
          <w:szCs w:val="24"/>
        </w:rPr>
        <w:t>Discussion of Findings</w:t>
      </w:r>
    </w:p>
    <w:p>
      <w:pPr>
        <w:spacing w:before="240" w:line="276"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Access Bank</w:t>
      </w:r>
      <w:r>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Pr>
          <w:rFonts w:ascii="Times New Roman" w:hAnsi="Times New Roman" w:cs="Times New Roman"/>
          <w:sz w:val="24"/>
          <w:szCs w:val="24"/>
        </w:rPr>
        <w:t>The findings are corroborated with Adewale and Afolabi (2014) who establish the adoption of Customer Relationship Management has a significant impact on Bank performance, his findings also state that the adoption of Customer Relationship Management has a significant effect in customer’s retention, ands ensures customers loyalty.</w:t>
      </w:r>
    </w:p>
    <w:p>
      <w:pPr>
        <w:spacing w:before="240" w:line="276"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pPr>
        <w:spacing w:line="276" w:lineRule="auto"/>
        <w:jc w:val="both"/>
      </w:pPr>
      <w:r>
        <w:rPr>
          <w:rFonts w:ascii="Times New Roman" w:hAnsi="Times New Roman" w:cs="Times New Roman"/>
          <w:sz w:val="24"/>
          <w:szCs w:val="24"/>
        </w:rPr>
        <w:t xml:space="preserve"> This study also established that Customers refer other people to your bank because of CRM implementation, There is a consistent improvement in the customer data base, its also helps you to gain customers, which 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pPr>
        <w:spacing w:line="276" w:lineRule="auto"/>
        <w:jc w:val="both"/>
      </w:pPr>
    </w:p>
    <w:p>
      <w:pPr>
        <w:spacing w:line="276" w:lineRule="auto"/>
      </w:pPr>
    </w:p>
    <w:p>
      <w:pPr>
        <w:spacing w:line="276" w:lineRule="auto"/>
        <w:jc w:val="center"/>
        <w:rPr>
          <w:rFonts w:ascii="Times New Roman" w:hAnsi="Times New Roman" w:cs="Times New Roman"/>
          <w:b/>
          <w:sz w:val="24"/>
          <w:szCs w:val="24"/>
        </w:rPr>
      </w:pPr>
    </w:p>
    <w:p>
      <w:pPr>
        <w:spacing w:line="276" w:lineRule="auto"/>
        <w:jc w:val="center"/>
        <w:rPr>
          <w:rFonts w:ascii="Times New Roman" w:hAnsi="Times New Roman" w:cs="Times New Roman"/>
          <w:b/>
          <w:sz w:val="24"/>
          <w:szCs w:val="24"/>
        </w:rPr>
      </w:pPr>
    </w:p>
    <w:p>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276" w:lineRule="auto"/>
        <w:jc w:val="center"/>
      </w:pPr>
      <w:r>
        <w:rPr>
          <w:rFonts w:ascii="Times New Roman" w:hAnsi="Times New Roman" w:cs="Times New Roman"/>
          <w:b/>
          <w:sz w:val="24"/>
          <w:szCs w:val="24"/>
        </w:rPr>
        <w:t>CHAPTER FIVE</w:t>
      </w:r>
    </w:p>
    <w:p>
      <w:pPr>
        <w:tabs>
          <w:tab w:val="left" w:pos="450"/>
        </w:tabs>
        <w:spacing w:before="240" w:line="276" w:lineRule="auto"/>
        <w:ind w:left="9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pPr>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Summary</w:t>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overall objective of the study was to examine customer relationship management and the performance of Nigeria banking industry.  A study of Access Bank Plc, Ilorin, Kwara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pPr>
        <w:spacing w:line="276" w:lineRule="auto"/>
        <w:ind w:left="60" w:right="60"/>
        <w:jc w:val="both"/>
        <w:rPr>
          <w:rFonts w:ascii="Times New Roman" w:hAnsi="Times New Roman" w:cs="Times New Roman"/>
          <w:sz w:val="24"/>
          <w:szCs w:val="24"/>
        </w:rPr>
      </w:pPr>
      <w:r>
        <w:rPr>
          <w:rFonts w:ascii="Times New Roman" w:hAnsi="Times New Roman" w:eastAsia="Times New Roman" w:cs="Times New Roman"/>
          <w:sz w:val="24"/>
          <w:szCs w:val="24"/>
        </w:rPr>
        <w:t xml:space="preserve">There is significance relationship between CRM and performance of the staff. CRM implementation in the bank is very essential so as to enhance the staff performance which in return increase the number of customer. There is a significance relationship between technology and personnel in CRM. By implication, bank that make adequate use of technology in the application of CRM will cover more customer  satisfaction which enhance the bank reputation and performance level .Additionally, majority of respondents are of the opinion </w:t>
      </w:r>
      <w:r>
        <w:rPr>
          <w:rFonts w:ascii="Times New Roman" w:hAnsi="Times New Roman" w:cs="Times New Roman"/>
          <w:sz w:val="24"/>
          <w:szCs w:val="24"/>
        </w:rPr>
        <w:t xml:space="preserve">That performance of the staff of this bank has improved because of technology, Technology has improved the speed and response time customers queries , Technology makes CRM implementation more easier for your bank , Technology has enhanced the effect of CRM in this bank. There is </w:t>
      </w:r>
      <w:r>
        <w:rPr>
          <w:rFonts w:ascii="Times New Roman" w:hAnsi="Times New Roman"/>
          <w:sz w:val="24"/>
          <w:szCs w:val="24"/>
        </w:rPr>
        <w:t xml:space="preserve"> a significant relationship between CRM and building competitive advantage of banks  Over  time . Respondent makes it clear that</w:t>
      </w:r>
      <w:r>
        <w:rPr>
          <w:rFonts w:ascii="Times New Roman" w:hAnsi="Times New Roman"/>
          <w:b/>
          <w:sz w:val="24"/>
          <w:szCs w:val="24"/>
        </w:rPr>
        <w:t xml:space="preserve"> </w:t>
      </w:r>
      <w:r>
        <w:rPr>
          <w:rFonts w:ascii="Times New Roman" w:hAnsi="Times New Roman" w:cs="Times New Roman"/>
          <w:sz w:val="24"/>
          <w:szCs w:val="24"/>
        </w:rPr>
        <w:t>customers refer other people to this bank because  of CRM implementation, There is a consistent improvement in the customer base of this bank compared to other banks in Nigeria, CRM helps you to gain customers more than other banks. Therefore CRM is very important and essential in the bank.</w:t>
      </w:r>
    </w:p>
    <w:p>
      <w:pPr>
        <w:spacing w:after="20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5.2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Conclusion </w:t>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has thrown light into customer relationship management as a tool to increase the performance of Nigeria banking industry. The study concludes that generally, CRM has been as the tool to increase the performance of the bank in which its being implemented. Also, bank like Access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pPr>
        <w:spacing w:after="0" w:line="276" w:lineRule="auto"/>
        <w:jc w:val="both"/>
        <w:rPr>
          <w:rFonts w:ascii="Times New Roman" w:hAnsi="Times New Roman" w:eastAsia="Times New Roman" w:cs="Times New Roman"/>
          <w:b/>
          <w:sz w:val="24"/>
          <w:szCs w:val="24"/>
        </w:rPr>
      </w:pPr>
    </w:p>
    <w:p>
      <w:pPr>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5.3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Recommendations;</w:t>
      </w:r>
    </w:p>
    <w:p>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Precisely and based on the empirical findings, this study recommends the following:</w:t>
      </w:r>
    </w:p>
    <w:p>
      <w:pPr>
        <w:widowControl w:val="0"/>
        <w:numPr>
          <w:ilvl w:val="0"/>
          <w:numId w:val="8"/>
        </w:numPr>
        <w:autoSpaceDE w:val="0"/>
        <w:autoSpaceDN w:val="0"/>
        <w:adjustRightInd w:val="0"/>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Banks should tailor their CRM implementation to the needs of the target customers when providing services to their customers as CRM brings about long term retention of customers.</w:t>
      </w:r>
    </w:p>
    <w:p>
      <w:pPr>
        <w:widowControl w:val="0"/>
        <w:numPr>
          <w:ilvl w:val="0"/>
          <w:numId w:val="8"/>
        </w:numPr>
        <w:autoSpaceDE w:val="0"/>
        <w:autoSpaceDN w:val="0"/>
        <w:adjustRightInd w:val="0"/>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Companies should recognize the benefits of technology in the implementation of CRM and as this helps the bank to keep customer data base.</w:t>
      </w:r>
    </w:p>
    <w:p>
      <w:pPr>
        <w:widowControl w:val="0"/>
        <w:numPr>
          <w:ilvl w:val="0"/>
          <w:numId w:val="8"/>
        </w:numPr>
        <w:autoSpaceDE w:val="0"/>
        <w:autoSpaceDN w:val="0"/>
        <w:adjustRightInd w:val="0"/>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Bank like Access Bank Plc should consider offering trainings for their staff, as this add more value and knowledge to them, which will equally result in speed in response to the customer queries.  </w:t>
      </w:r>
    </w:p>
    <w:p>
      <w:pPr>
        <w:widowControl w:val="0"/>
        <w:numPr>
          <w:ilvl w:val="0"/>
          <w:numId w:val="8"/>
        </w:numPr>
        <w:autoSpaceDE w:val="0"/>
        <w:autoSpaceDN w:val="0"/>
        <w:adjustRightInd w:val="0"/>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Banks should also know that CRM plays a significant role in attracting new customer while keeping existing one, this implies that CRM serves as advantage a bank have over other banks. </w:t>
      </w:r>
    </w:p>
    <w:p>
      <w:pPr>
        <w:widowControl w:val="0"/>
        <w:autoSpaceDE w:val="0"/>
        <w:autoSpaceDN w:val="0"/>
        <w:adjustRightInd w:val="0"/>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the research, there is relationship between CRM and building of relationship with the customer. Thus, the success of bank staff performance is dependent on how well CRM is being practice in response to customer complaint.</w:t>
      </w:r>
    </w:p>
    <w:p>
      <w:pPr>
        <w:pStyle w:val="16"/>
        <w:spacing w:after="200" w:line="276" w:lineRule="auto"/>
        <w:jc w:val="both"/>
      </w:pPr>
      <w:r>
        <w:rPr>
          <w:b/>
          <w:bCs/>
        </w:rPr>
        <w:t xml:space="preserve">Suggestion for Further Studies </w:t>
      </w:r>
    </w:p>
    <w:p>
      <w:pPr>
        <w:pStyle w:val="16"/>
        <w:spacing w:after="200" w:line="276" w:lineRule="auto"/>
        <w:jc w:val="both"/>
      </w:pPr>
      <w:r>
        <w:t>Since this study explored Customer Relationship Management and the performance of Nigeria banking industry: the case study of Access Bank Plc, Ilorin metropolis. The study recommends that a similar study should be done in other city for comparison purpose and and its can also be done in all the banks in Nigeria. As suggested by Gong and Maddox (2003), “future research can look into Customer Relationship on an organization performance”.</w:t>
      </w:r>
    </w:p>
    <w:p>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I.  (2002). Regulation and deregulation and bank marketing in  Nigeria”  A review of literature. </w:t>
      </w:r>
      <w:r>
        <w:rPr>
          <w:rFonts w:ascii="Times New Roman" w:hAnsi="Times New Roman" w:cs="Times New Roman"/>
          <w:i/>
          <w:sz w:val="24"/>
          <w:szCs w:val="24"/>
        </w:rPr>
        <w:t>Journal of African Business.</w:t>
      </w:r>
    </w:p>
    <w:p>
      <w:pPr>
        <w:spacing w:line="276" w:lineRule="auto"/>
        <w:ind w:left="720" w:hanging="720"/>
        <w:rPr>
          <w:rFonts w:ascii="Times New Roman" w:hAnsi="Times New Roman" w:cs="Times New Roman"/>
          <w:sz w:val="24"/>
          <w:szCs w:val="24"/>
        </w:rPr>
      </w:pPr>
      <w:r>
        <w:rPr>
          <w:bCs/>
          <w:iCs/>
        </w:rPr>
        <w:t xml:space="preserve">Alawiye-Adams and Babatunde (2004).  </w:t>
      </w:r>
      <w:r>
        <w:t>An empirical investigation into the effects of customer relationship management on bank performance in Nigeria.</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Anyanwokoro, M. (1996).  Banking methods and processes. Enugu</w:t>
      </w:r>
      <w:r>
        <w:rPr>
          <w:rFonts w:ascii="Times New Roman" w:hAnsi="Times New Roman" w:cs="Times New Roman"/>
          <w:i/>
          <w:sz w:val="24"/>
          <w:szCs w:val="24"/>
        </w:rPr>
        <w:t>:  Hosanna Publications.</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Berry, M.J.A. &amp; Linoff G.S., (2000). Mastering Data Mining: The Art and Science of Customer Relationship Management, </w:t>
      </w:r>
      <w:r>
        <w:rPr>
          <w:rFonts w:ascii="Times New Roman" w:hAnsi="Times New Roman" w:cs="Times New Roman"/>
          <w:i/>
          <w:sz w:val="24"/>
          <w:szCs w:val="24"/>
        </w:rPr>
        <w:t>John Wiley &amp; Sons, Inc.</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Buttle, Francis.(2009). Customer Relationship Management. Burlington”, </w:t>
      </w:r>
      <w:r>
        <w:rPr>
          <w:rFonts w:ascii="Times New Roman" w:hAnsi="Times New Roman" w:cs="Times New Roman"/>
          <w:i/>
          <w:sz w:val="24"/>
          <w:szCs w:val="24"/>
        </w:rPr>
        <w:t>MA: Elsevier.</w:t>
      </w:r>
    </w:p>
    <w:p>
      <w:pPr>
        <w:spacing w:before="240" w:line="276" w:lineRule="auto"/>
        <w:ind w:left="720" w:hanging="720"/>
        <w:rPr>
          <w:rFonts w:ascii="Times New Roman" w:hAnsi="Times New Roman" w:cs="Times New Roman"/>
          <w:sz w:val="24"/>
          <w:szCs w:val="24"/>
        </w:rPr>
      </w:pPr>
      <w:r>
        <w:rPr>
          <w:rFonts w:ascii="Times New Roman" w:hAnsi="Times New Roman" w:cs="Times New Roman"/>
          <w:sz w:val="24"/>
          <w:szCs w:val="24"/>
        </w:rPr>
        <w:t>Bitpipe.com. (2012). Overview of customer relations, April.</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Dimitriadis,S, and  Stephen E. (2008). Integrated Customer Relationship Management  for Service activities”: an internal / external gap model. Managing Service Quality. 18, 496 – 511.</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Ekwueme A. (2008). Bank  consolidation  in  Nigeria  and  challenges  to  the  financial relations  practitioners:  </w:t>
      </w:r>
      <w:r>
        <w:rPr>
          <w:rFonts w:ascii="Times New Roman" w:hAnsi="Times New Roman" w:cs="Times New Roman"/>
          <w:i/>
          <w:sz w:val="24"/>
          <w:szCs w:val="24"/>
        </w:rPr>
        <w:t>An  analysis. International Journal of Communication,</w:t>
      </w:r>
      <w:r>
        <w:rPr>
          <w:rFonts w:ascii="Times New Roman" w:hAnsi="Times New Roman" w:cs="Times New Roman"/>
          <w:sz w:val="24"/>
          <w:szCs w:val="24"/>
        </w:rPr>
        <w:t xml:space="preserve"> 252-270.</w:t>
      </w:r>
    </w:p>
    <w:p>
      <w:pPr>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Fagbemi A,&amp; Olowokudejo, FF. (2011). A comparison of the customer relationship management stratergies of Nigeria banks and  insurance companies”</w:t>
      </w:r>
      <w:r>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1:161-170.</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Fornell, C, &amp; Wernerfelt, B, (1987). Defensive marketing strategy by customer complaint management: a theoretical analysis</w:t>
      </w:r>
      <w:r>
        <w:rPr>
          <w:rFonts w:ascii="Times New Roman" w:hAnsi="Times New Roman" w:cs="Times New Roman"/>
          <w:i/>
          <w:sz w:val="24"/>
          <w:szCs w:val="24"/>
        </w:rPr>
        <w:t>, Journal of Marketing Research</w:t>
      </w:r>
      <w:r>
        <w:rPr>
          <w:rFonts w:ascii="Times New Roman" w:hAnsi="Times New Roman" w:cs="Times New Roman"/>
          <w:sz w:val="24"/>
          <w:szCs w:val="24"/>
        </w:rPr>
        <w:t>, 24 ( 4): 337-346.</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Hess &amp; Ed (2001), The ABC of CRM, Integrated solution for Retailers,( Febuary).</w:t>
      </w:r>
    </w:p>
    <w:p>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Joseph, O.C (2005). </w:t>
      </w:r>
      <w:r>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Pr>
          <w:rFonts w:ascii="Times New Roman" w:hAnsi="Times New Roman" w:cs="Times New Roman"/>
          <w:i/>
          <w:color w:val="000000"/>
          <w:sz w:val="24"/>
          <w:szCs w:val="24"/>
        </w:rPr>
        <w:t xml:space="preserve">The journal of America Academy of Business, Cambridge. </w:t>
      </w:r>
    </w:p>
    <w:p>
      <w:pPr>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Iroegbu,  Eugene  C.  (1999). Restoring the image of the banking industry in Nigeria through corporate advertising and public relations.</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Ituwe, C. E. (1983). Elements of practical banking. Ibadan: </w:t>
      </w:r>
      <w:r>
        <w:rPr>
          <w:rFonts w:ascii="Times New Roman" w:hAnsi="Times New Roman" w:cs="Times New Roman"/>
          <w:i/>
          <w:sz w:val="24"/>
          <w:szCs w:val="24"/>
        </w:rPr>
        <w:t>University Press.</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Kandampully, J. (1998) “Service quality to service loyalty: a relationship which goes beyond customer service,” Total Quality Management, 9(6): 431-443.</w:t>
      </w:r>
    </w:p>
    <w:p>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Kim, Jonghyeok, Euiho,Suh, &amp;  Hyunseok Hwang. (2003). A model for evaluating the effectiveness of CRM using the balanced scorecard</w:t>
      </w:r>
      <w:r>
        <w:rPr>
          <w:rFonts w:ascii="Times New Roman" w:hAnsi="Times New Roman" w:cs="Times New Roman"/>
          <w:i/>
          <w:sz w:val="24"/>
          <w:szCs w:val="24"/>
        </w:rPr>
        <w:t>, Journal of Interactive Marketing .</w:t>
      </w:r>
    </w:p>
    <w:p>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Kuo-chung &amp; Chin-shan, (2012). </w:t>
      </w:r>
      <w:r>
        <w:rPr>
          <w:rFonts w:ascii="Times New Roman" w:hAnsi="Times New Roman" w:eastAsia="Times New Roman" w:cs="Times New Roman"/>
          <w:i/>
          <w:sz w:val="24"/>
          <w:szCs w:val="24"/>
        </w:rPr>
        <w:t>Customer Relationship Management and Firm Performance”: An Empirical Study Of Freight Forwarder Services.</w:t>
      </w:r>
      <w:r>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20(1): 64-72.</w:t>
      </w:r>
    </w:p>
    <w:p>
      <w:pPr>
        <w:spacing w:line="276" w:lineRule="auto"/>
        <w:ind w:left="720" w:hanging="720"/>
        <w:rPr>
          <w:rFonts w:ascii="Times New Roman" w:hAnsi="Times New Roman" w:eastAsia="Times New Roman" w:cs="Times New Roman"/>
          <w:i/>
          <w:sz w:val="24"/>
          <w:szCs w:val="24"/>
        </w:rPr>
      </w:pPr>
      <w:r>
        <w:rPr>
          <w:rFonts w:ascii="Times New Roman" w:hAnsi="Times New Roman" w:cs="Times New Roman"/>
          <w:sz w:val="24"/>
          <w:szCs w:val="24"/>
        </w:rPr>
        <w:t xml:space="preserve">Lawson, K.(2012). </w:t>
      </w:r>
      <w:r>
        <w:rPr>
          <w:rFonts w:ascii="Times New Roman" w:hAnsi="Times New Roman" w:cs="Times New Roman"/>
          <w:i/>
          <w:sz w:val="24"/>
          <w:szCs w:val="24"/>
        </w:rPr>
        <w:t>Definition of customer relations. Retrieved April 15, 2013, Management systems. (A  paper  presented  at  the  9th European  conference on  information  systems).</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Massey,A. P., Montoya-Weiss, M., and  Holcom, K. (2001</w:t>
      </w:r>
      <w:r>
        <w:rPr>
          <w:rFonts w:ascii="Times New Roman" w:hAnsi="Times New Roman" w:cs="Times New Roman"/>
          <w:i/>
          <w:sz w:val="24"/>
          <w:szCs w:val="24"/>
        </w:rPr>
        <w:t>). Re-engineering the customer relationships: leveraging knowledge assets at IBM,” Decision Support Systems, 32 (2): 155-170.</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Pr>
          <w:rFonts w:ascii="Times New Roman" w:hAnsi="Times New Roman" w:cs="Times New Roman"/>
          <w:i/>
          <w:sz w:val="24"/>
          <w:szCs w:val="24"/>
        </w:rPr>
        <w:t>Public relations in banking, in Okigbo, C. (ed.) Advertising and public relations. Enugu, Snaap Press Ltd.</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Onyike,  I.  E. (2012</w:t>
      </w:r>
      <w:r>
        <w:rPr>
          <w:rFonts w:ascii="Times New Roman" w:hAnsi="Times New Roman" w:cs="Times New Roman"/>
          <w:i/>
          <w:sz w:val="24"/>
          <w:szCs w:val="24"/>
        </w:rPr>
        <w:t>). A  study  of  newspapers coverage  of  the  Islamic  banking controversy in  Nigeria.</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Pr>
          <w:rFonts w:ascii="Times New Roman" w:hAnsi="Times New Roman" w:cs="Times New Roman"/>
          <w:i/>
          <w:sz w:val="24"/>
          <w:szCs w:val="24"/>
        </w:rPr>
        <w:t xml:space="preserve">). Audience perception of CRM operators’ cu                                                                                                                stomer relations programmers  in South East Nigeria. </w:t>
      </w:r>
    </w:p>
    <w:p>
      <w:pPr>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Payne. A. Frow P. (2005</w:t>
      </w:r>
      <w:r>
        <w:rPr>
          <w:rFonts w:ascii="Times New Roman" w:hAnsi="Times New Roman" w:cs="Times New Roman"/>
          <w:i/>
          <w:sz w:val="24"/>
          <w:szCs w:val="24"/>
        </w:rPr>
        <w:t>), A strategic Review to customer relationship</w:t>
      </w:r>
      <w:r>
        <w:rPr>
          <w:rFonts w:ascii="Times New Roman" w:hAnsi="Times New Roman" w:cs="Times New Roman"/>
          <w:sz w:val="24"/>
          <w:szCs w:val="24"/>
        </w:rPr>
        <w:t xml:space="preserve"> </w:t>
      </w:r>
      <w:r>
        <w:rPr>
          <w:rFonts w:ascii="Times New Roman" w:hAnsi="Times New Roman" w:cs="Times New Roman"/>
          <w:i/>
          <w:sz w:val="24"/>
          <w:szCs w:val="24"/>
        </w:rPr>
        <w:t>management</w:t>
      </w:r>
      <w:r>
        <w:rPr>
          <w:rFonts w:ascii="Times New Roman" w:hAnsi="Times New Roman" w:cs="Times New Roman"/>
          <w:sz w:val="24"/>
          <w:szCs w:val="24"/>
        </w:rPr>
        <w:t xml:space="preserve">. </w:t>
      </w:r>
      <w:r>
        <w:rPr>
          <w:rFonts w:ascii="Times New Roman" w:hAnsi="Times New Roman" w:cs="Times New Roman"/>
          <w:i/>
          <w:sz w:val="24"/>
          <w:szCs w:val="24"/>
        </w:rPr>
        <w:t>Journal of Marketing</w:t>
      </w:r>
      <w:r>
        <w:rPr>
          <w:rFonts w:ascii="Times New Roman" w:hAnsi="Times New Roman" w:cs="Times New Roman"/>
          <w:sz w:val="24"/>
          <w:szCs w:val="24"/>
        </w:rPr>
        <w:t xml:space="preserve"> 69:67-176.</w:t>
      </w:r>
    </w:p>
    <w:p>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Pr>
          <w:rFonts w:ascii="Times New Roman" w:hAnsi="Times New Roman" w:cs="Times New Roman"/>
          <w:i/>
          <w:sz w:val="24"/>
          <w:szCs w:val="24"/>
        </w:rPr>
        <w:t>Customer Relationship Management (CRM) in Financial Services”, European Management Journal 18(3): 312–327.</w:t>
      </w:r>
    </w:p>
    <w:sectPr>
      <w:footerReference r:id="rId3" w:type="default"/>
      <w:pgSz w:w="11520" w:h="14400"/>
      <w:pgMar w:top="990" w:right="1800" w:bottom="172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Palatino">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9340"/>
    </w:sdtPr>
    <w:sdtContent>
      <w:p>
        <w:pPr>
          <w:pStyle w:val="4"/>
          <w:jc w:val="center"/>
        </w:pPr>
        <w:r>
          <w:fldChar w:fldCharType="begin"/>
        </w:r>
        <w:r>
          <w:instrText xml:space="preserve"> PAGE   \* MERGEFORMAT </w:instrText>
        </w:r>
        <w:r>
          <w:fldChar w:fldCharType="separate"/>
        </w:r>
        <w:r>
          <w:t>43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2F3"/>
    <w:multiLevelType w:val="multilevel"/>
    <w:tmpl w:val="035452F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E74EB9"/>
    <w:multiLevelType w:val="multilevel"/>
    <w:tmpl w:val="07E74EB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772C9F"/>
    <w:multiLevelType w:val="multilevel"/>
    <w:tmpl w:val="24772C9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BA2238E"/>
    <w:multiLevelType w:val="multilevel"/>
    <w:tmpl w:val="2BA2238E"/>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4B6F1D25"/>
    <w:multiLevelType w:val="multilevel"/>
    <w:tmpl w:val="4B6F1D25"/>
    <w:lvl w:ilvl="0" w:tentative="0">
      <w:start w:val="1"/>
      <w:numFmt w:val="decimal"/>
      <w:lvlText w:val="%1"/>
      <w:lvlJc w:val="left"/>
      <w:pPr>
        <w:ind w:left="360" w:hanging="360"/>
      </w:pPr>
      <w:rPr>
        <w:rFonts w:hint="default" w:eastAsia="Times New Roman"/>
        <w:b/>
      </w:rPr>
    </w:lvl>
    <w:lvl w:ilvl="1" w:tentative="0">
      <w:start w:val="5"/>
      <w:numFmt w:val="decimal"/>
      <w:lvlText w:val="%1.%2"/>
      <w:lvlJc w:val="left"/>
      <w:pPr>
        <w:ind w:left="360" w:hanging="360"/>
      </w:pPr>
      <w:rPr>
        <w:rFonts w:hint="default" w:eastAsia="Times New Roman"/>
        <w:b/>
      </w:rPr>
    </w:lvl>
    <w:lvl w:ilvl="2" w:tentative="0">
      <w:start w:val="1"/>
      <w:numFmt w:val="decimal"/>
      <w:lvlText w:val="%1.%2.%3"/>
      <w:lvlJc w:val="left"/>
      <w:pPr>
        <w:ind w:left="720" w:hanging="720"/>
      </w:pPr>
      <w:rPr>
        <w:rFonts w:hint="default" w:eastAsia="Times New Roman"/>
        <w:b/>
      </w:rPr>
    </w:lvl>
    <w:lvl w:ilvl="3" w:tentative="0">
      <w:start w:val="1"/>
      <w:numFmt w:val="decimal"/>
      <w:lvlText w:val="%1.%2.%3.%4"/>
      <w:lvlJc w:val="left"/>
      <w:pPr>
        <w:ind w:left="720" w:hanging="720"/>
      </w:pPr>
      <w:rPr>
        <w:rFonts w:hint="default" w:eastAsia="Times New Roman"/>
        <w:b/>
      </w:rPr>
    </w:lvl>
    <w:lvl w:ilvl="4" w:tentative="0">
      <w:start w:val="1"/>
      <w:numFmt w:val="decimal"/>
      <w:lvlText w:val="%1.%2.%3.%4.%5"/>
      <w:lvlJc w:val="left"/>
      <w:pPr>
        <w:ind w:left="1080" w:hanging="1080"/>
      </w:pPr>
      <w:rPr>
        <w:rFonts w:hint="default" w:eastAsia="Times New Roman"/>
        <w:b/>
      </w:rPr>
    </w:lvl>
    <w:lvl w:ilvl="5" w:tentative="0">
      <w:start w:val="1"/>
      <w:numFmt w:val="decimal"/>
      <w:lvlText w:val="%1.%2.%3.%4.%5.%6"/>
      <w:lvlJc w:val="left"/>
      <w:pPr>
        <w:ind w:left="1080" w:hanging="1080"/>
      </w:pPr>
      <w:rPr>
        <w:rFonts w:hint="default" w:eastAsia="Times New Roman"/>
        <w:b/>
      </w:rPr>
    </w:lvl>
    <w:lvl w:ilvl="6" w:tentative="0">
      <w:start w:val="1"/>
      <w:numFmt w:val="decimal"/>
      <w:lvlText w:val="%1.%2.%3.%4.%5.%6.%7"/>
      <w:lvlJc w:val="left"/>
      <w:pPr>
        <w:ind w:left="1440" w:hanging="1440"/>
      </w:pPr>
      <w:rPr>
        <w:rFonts w:hint="default" w:eastAsia="Times New Roman"/>
        <w:b/>
      </w:rPr>
    </w:lvl>
    <w:lvl w:ilvl="7" w:tentative="0">
      <w:start w:val="1"/>
      <w:numFmt w:val="decimal"/>
      <w:lvlText w:val="%1.%2.%3.%4.%5.%6.%7.%8"/>
      <w:lvlJc w:val="left"/>
      <w:pPr>
        <w:ind w:left="1440" w:hanging="1440"/>
      </w:pPr>
      <w:rPr>
        <w:rFonts w:hint="default" w:eastAsia="Times New Roman"/>
        <w:b/>
      </w:rPr>
    </w:lvl>
    <w:lvl w:ilvl="8" w:tentative="0">
      <w:start w:val="1"/>
      <w:numFmt w:val="decimal"/>
      <w:lvlText w:val="%1.%2.%3.%4.%5.%6.%7.%8.%9"/>
      <w:lvlJc w:val="left"/>
      <w:pPr>
        <w:ind w:left="1800" w:hanging="1800"/>
      </w:pPr>
      <w:rPr>
        <w:rFonts w:hint="default" w:eastAsia="Times New Roman"/>
        <w:b/>
      </w:rPr>
    </w:lvl>
  </w:abstractNum>
  <w:abstractNum w:abstractNumId="5">
    <w:nsid w:val="4E5735BE"/>
    <w:multiLevelType w:val="multilevel"/>
    <w:tmpl w:val="4E5735BE"/>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59892CB0"/>
    <w:multiLevelType w:val="multilevel"/>
    <w:tmpl w:val="59892C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BE2040E"/>
    <w:multiLevelType w:val="multilevel"/>
    <w:tmpl w:val="6BE204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unhideWhenUsed/>
    <w:uiPriority w:val="99"/>
    <w:pPr>
      <w:spacing w:after="0" w:line="240" w:lineRule="auto"/>
    </w:pPr>
    <w:rPr>
      <w:rFonts w:ascii="Tahoma" w:hAnsi="Tahoma" w:cs="Tahoma"/>
      <w:sz w:val="16"/>
      <w:szCs w:val="16"/>
    </w:rPr>
  </w:style>
  <w:style w:type="paragraph" w:styleId="3">
    <w:name w:val="Body Text"/>
    <w:basedOn w:val="1"/>
    <w:link w:val="17"/>
    <w:uiPriority w:val="99"/>
    <w:pPr>
      <w:spacing w:after="120" w:line="240" w:lineRule="auto"/>
    </w:pPr>
    <w:rPr>
      <w:rFonts w:ascii="Times New Roman" w:hAnsi="Times New Roman" w:eastAsia="Times New Roman" w:cs="Times New Roman"/>
      <w:sz w:val="24"/>
      <w:szCs w:val="24"/>
    </w:rPr>
  </w:style>
  <w:style w:type="paragraph" w:styleId="4">
    <w:name w:val="footer"/>
    <w:basedOn w:val="1"/>
    <w:link w:val="13"/>
    <w:unhideWhenUsed/>
    <w:uiPriority w:val="99"/>
    <w:pPr>
      <w:tabs>
        <w:tab w:val="center" w:pos="4680"/>
        <w:tab w:val="right" w:pos="9360"/>
      </w:tabs>
      <w:spacing w:after="0" w:line="240" w:lineRule="auto"/>
    </w:pPr>
  </w:style>
  <w:style w:type="paragraph" w:styleId="5">
    <w:name w:val="header"/>
    <w:basedOn w:val="1"/>
    <w:link w:val="12"/>
    <w:unhideWhenUsed/>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Hyperlink"/>
    <w:basedOn w:val="7"/>
    <w:unhideWhenUsed/>
    <w:uiPriority w:val="99"/>
    <w:rPr>
      <w:color w:val="0000FF" w:themeColor="hyperlink"/>
      <w:u w:val="single"/>
    </w:rPr>
  </w:style>
  <w:style w:type="table" w:styleId="10">
    <w:name w:val="Table Grid"/>
    <w:basedOn w:val="9"/>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1">
    <w:name w:val="List Paragraph"/>
    <w:basedOn w:val="1"/>
    <w:qFormat/>
    <w:uiPriority w:val="34"/>
    <w:pPr>
      <w:ind w:left="720"/>
      <w:contextualSpacing/>
    </w:pPr>
  </w:style>
  <w:style w:type="character" w:customStyle="1" w:styleId="12">
    <w:name w:val="Header Char"/>
    <w:basedOn w:val="7"/>
    <w:link w:val="5"/>
    <w:uiPriority w:val="99"/>
  </w:style>
  <w:style w:type="character" w:customStyle="1" w:styleId="13">
    <w:name w:val="Footer Char"/>
    <w:basedOn w:val="7"/>
    <w:link w:val="4"/>
    <w:uiPriority w:val="99"/>
  </w:style>
  <w:style w:type="paragraph" w:customStyle="1" w:styleId="14">
    <w:name w:val="Pa4"/>
    <w:basedOn w:val="1"/>
    <w:next w:val="1"/>
    <w:uiPriority w:val="99"/>
    <w:pPr>
      <w:autoSpaceDE w:val="0"/>
      <w:autoSpaceDN w:val="0"/>
      <w:adjustRightInd w:val="0"/>
      <w:spacing w:after="0" w:line="241" w:lineRule="atLeast"/>
    </w:pPr>
    <w:rPr>
      <w:rFonts w:ascii="Palatino" w:hAnsi="Palatino"/>
      <w:sz w:val="24"/>
      <w:szCs w:val="24"/>
    </w:rPr>
  </w:style>
  <w:style w:type="character" w:customStyle="1" w:styleId="15">
    <w:name w:val="A3"/>
    <w:uiPriority w:val="99"/>
    <w:rPr>
      <w:rFonts w:cs="Palatino"/>
      <w:color w:val="000000"/>
      <w:sz w:val="18"/>
      <w:szCs w:val="18"/>
    </w:r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7">
    <w:name w:val="Body Text Char"/>
    <w:basedOn w:val="7"/>
    <w:link w:val="3"/>
    <w:uiPriority w:val="99"/>
    <w:rPr>
      <w:rFonts w:ascii="Times New Roman" w:hAnsi="Times New Roman" w:eastAsia="Times New Roman" w:cs="Times New Roman"/>
      <w:sz w:val="24"/>
      <w:szCs w:val="24"/>
    </w:rPr>
  </w:style>
  <w:style w:type="character" w:customStyle="1" w:styleId="18">
    <w:name w:val="Balloon Text Char"/>
    <w:basedOn w:val="7"/>
    <w:link w:val="2"/>
    <w:semiHidden/>
    <w:uiPriority w:val="99"/>
    <w:rPr>
      <w:rFonts w:ascii="Tahoma" w:hAnsi="Tahoma" w:cs="Tahoma"/>
      <w:sz w:val="16"/>
      <w:szCs w:val="16"/>
    </w:rPr>
  </w:style>
  <w:style w:type="paragraph" w:customStyle="1" w:styleId="19">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11962</Words>
  <Characters>68187</Characters>
  <Lines>568</Lines>
  <Paragraphs>159</Paragraphs>
  <TotalTime>0</TotalTime>
  <ScaleCrop>false</ScaleCrop>
  <LinksUpToDate>false</LinksUpToDate>
  <CharactersWithSpaces>79990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2025-05-21T06:34:31Z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F3B3B45B1FA78027E4652D68BA21CF0F_32</vt:lpwstr>
  </property>
  <property fmtid="{D5CDD505-2E9C-101B-9397-08002B2CF9AE}" pid="3" name="KSOProductBuildVer">
    <vt:lpwstr>3081-11.34.01</vt:lpwstr>
  </property>
</Properties>
</file>