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CCA" w:rsidRPr="00306758" w:rsidRDefault="00637CCA" w:rsidP="001C4CCA">
      <w:pPr>
        <w:pStyle w:val="Title"/>
        <w:spacing w:before="0" w:line="360" w:lineRule="auto"/>
        <w:ind w:left="0" w:right="40"/>
        <w:rPr>
          <w:rFonts w:ascii="Arial Rounded MT Bold" w:hAnsi="Arial Rounded MT Bold"/>
          <w:sz w:val="28"/>
          <w:szCs w:val="28"/>
        </w:rPr>
      </w:pPr>
      <w:r w:rsidRPr="00306758">
        <w:rPr>
          <w:rFonts w:ascii="Arial Rounded MT Bold" w:hAnsi="Arial Rounded MT Bold"/>
          <w:bCs w:val="0"/>
          <w:sz w:val="28"/>
          <w:szCs w:val="28"/>
        </w:rPr>
        <w:t>STRESS MANAGEMENT PRACTICES AND THEIR INFLUENCE ON EMPLOYEE OUTPUT AT KWARA STATE POLYTECHNIC, ILORIN</w:t>
      </w:r>
    </w:p>
    <w:p w:rsidR="001C4CCA" w:rsidRPr="00306758" w:rsidRDefault="001C4CCA" w:rsidP="001C4CCA">
      <w:pPr>
        <w:pStyle w:val="Title"/>
        <w:spacing w:before="0" w:line="360" w:lineRule="auto"/>
        <w:ind w:left="0" w:right="40"/>
        <w:rPr>
          <w:rFonts w:ascii="Arial Rounded MT Bold" w:hAnsi="Arial Rounded MT Bold"/>
          <w:sz w:val="28"/>
          <w:szCs w:val="28"/>
        </w:rPr>
      </w:pPr>
    </w:p>
    <w:p w:rsidR="001C4CCA" w:rsidRPr="00306758" w:rsidRDefault="001C4CCA" w:rsidP="001C4CCA">
      <w:pPr>
        <w:jc w:val="center"/>
        <w:rPr>
          <w:rFonts w:ascii="Arial Rounded MT Bold" w:hAnsi="Arial Rounded MT Bold"/>
          <w:b/>
          <w:sz w:val="28"/>
          <w:szCs w:val="28"/>
        </w:rPr>
      </w:pPr>
      <w:r w:rsidRPr="00306758">
        <w:rPr>
          <w:rFonts w:ascii="Arial Rounded MT Bold" w:hAnsi="Arial Rounded MT Bold"/>
          <w:b/>
          <w:sz w:val="28"/>
          <w:szCs w:val="28"/>
        </w:rPr>
        <w:t>BY</w:t>
      </w:r>
    </w:p>
    <w:p w:rsidR="00FE150D" w:rsidRPr="00306758" w:rsidRDefault="00306758" w:rsidP="001C4CCA">
      <w:pPr>
        <w:jc w:val="center"/>
        <w:rPr>
          <w:rFonts w:ascii="Arial Rounded MT Bold" w:hAnsi="Arial Rounded MT Bold"/>
          <w:b/>
          <w:sz w:val="28"/>
          <w:szCs w:val="28"/>
        </w:rPr>
      </w:pPr>
      <w:r w:rsidRPr="00306758">
        <w:rPr>
          <w:rFonts w:ascii="Arial Rounded MT Bold" w:hAnsi="Arial Rounded MT Bold"/>
          <w:b/>
          <w:sz w:val="28"/>
          <w:szCs w:val="28"/>
        </w:rPr>
        <w:t>KAREEM IBRAHIM OLAREWAJU</w:t>
      </w:r>
    </w:p>
    <w:p w:rsidR="001C4CCA" w:rsidRPr="00306758" w:rsidRDefault="00306758" w:rsidP="001C4CCA">
      <w:pPr>
        <w:jc w:val="center"/>
        <w:rPr>
          <w:rFonts w:ascii="Arial Rounded MT Bold" w:hAnsi="Arial Rounded MT Bold"/>
          <w:b/>
          <w:sz w:val="28"/>
          <w:szCs w:val="28"/>
        </w:rPr>
      </w:pPr>
      <w:r w:rsidRPr="00306758">
        <w:rPr>
          <w:rFonts w:ascii="Arial Rounded MT Bold" w:hAnsi="Arial Rounded MT Bold"/>
          <w:b/>
          <w:sz w:val="28"/>
          <w:szCs w:val="28"/>
        </w:rPr>
        <w:t>HND/23</w:t>
      </w:r>
      <w:r w:rsidR="00FE150D" w:rsidRPr="00306758">
        <w:rPr>
          <w:rFonts w:ascii="Arial Rounded MT Bold" w:hAnsi="Arial Rounded MT Bold"/>
          <w:b/>
          <w:sz w:val="28"/>
          <w:szCs w:val="28"/>
        </w:rPr>
        <w:t>/BAM/FT/</w:t>
      </w:r>
      <w:r w:rsidRPr="00306758">
        <w:rPr>
          <w:rFonts w:ascii="Arial Rounded MT Bold" w:hAnsi="Arial Rounded MT Bold"/>
          <w:b/>
          <w:sz w:val="28"/>
          <w:szCs w:val="28"/>
        </w:rPr>
        <w:t>1306</w:t>
      </w:r>
    </w:p>
    <w:p w:rsidR="001C4CCA" w:rsidRPr="00306758" w:rsidRDefault="001C4CCA" w:rsidP="001C4CCA">
      <w:pPr>
        <w:spacing w:line="360" w:lineRule="auto"/>
        <w:jc w:val="center"/>
        <w:rPr>
          <w:rFonts w:ascii="Arial Rounded MT Bold" w:hAnsi="Arial Rounded MT Bold"/>
          <w:sz w:val="28"/>
          <w:szCs w:val="28"/>
        </w:rPr>
      </w:pPr>
      <w:r w:rsidRPr="00306758">
        <w:rPr>
          <w:rFonts w:ascii="Arial Rounded MT Bold" w:hAnsi="Arial Rounded MT Bold"/>
          <w:sz w:val="28"/>
          <w:szCs w:val="28"/>
        </w:rPr>
        <w:t>BEING A RESEARCH PROJECT SUBMITTED TO THE DEPARTMENT OF BUSINESS ADMINISTRATION, INSTITUTE OF FINANCE AND MANAGEMENT STUDIES (IFMS), KWARA STATE POLYTECHNIC, ILORIN</w:t>
      </w:r>
      <w:r w:rsidR="00FE150D" w:rsidRPr="00306758">
        <w:rPr>
          <w:rFonts w:ascii="Arial Rounded MT Bold" w:hAnsi="Arial Rounded MT Bold"/>
          <w:sz w:val="28"/>
          <w:szCs w:val="28"/>
        </w:rPr>
        <w:t>,</w:t>
      </w:r>
      <w:r w:rsidRPr="00306758">
        <w:rPr>
          <w:rFonts w:ascii="Arial Rounded MT Bold" w:hAnsi="Arial Rounded MT Bold"/>
          <w:sz w:val="28"/>
          <w:szCs w:val="28"/>
        </w:rPr>
        <w:t xml:space="preserve"> KWARA STATE.</w:t>
      </w:r>
    </w:p>
    <w:p w:rsidR="001C4CCA" w:rsidRPr="00306758" w:rsidRDefault="001C4CCA" w:rsidP="001C4CCA">
      <w:pPr>
        <w:spacing w:line="360" w:lineRule="auto"/>
        <w:jc w:val="center"/>
        <w:rPr>
          <w:rFonts w:ascii="Arial Rounded MT Bold" w:hAnsi="Arial Rounded MT Bold"/>
          <w:sz w:val="28"/>
          <w:szCs w:val="28"/>
        </w:rPr>
      </w:pPr>
      <w:r w:rsidRPr="00306758">
        <w:rPr>
          <w:rFonts w:ascii="Arial Rounded MT Bold" w:hAnsi="Arial Rounded MT Bold"/>
          <w:sz w:val="28"/>
          <w:szCs w:val="28"/>
        </w:rPr>
        <w:t>IN PARTIAL FULFILMENT OF THE REQUIREMENT FOR THE AWARD OF HIGHER NATIONAL DIPLOMA (HND) BUSINESS ADMINISTRATION AND MANAGEMENT</w:t>
      </w:r>
    </w:p>
    <w:p w:rsidR="001C4CCA" w:rsidRPr="00306758" w:rsidRDefault="001C4CCA" w:rsidP="001C4CCA">
      <w:pPr>
        <w:spacing w:line="360" w:lineRule="auto"/>
        <w:jc w:val="center"/>
        <w:rPr>
          <w:rFonts w:ascii="Arial Rounded MT Bold" w:hAnsi="Arial Rounded MT Bold"/>
          <w:sz w:val="28"/>
          <w:szCs w:val="28"/>
        </w:rPr>
      </w:pPr>
    </w:p>
    <w:p w:rsidR="001C4CCA" w:rsidRPr="00306758" w:rsidRDefault="00827A56" w:rsidP="001C4CCA">
      <w:pPr>
        <w:spacing w:line="360" w:lineRule="auto"/>
        <w:jc w:val="center"/>
        <w:rPr>
          <w:rFonts w:ascii="Arial Rounded MT Bold" w:hAnsi="Arial Rounded MT Bold"/>
          <w:b/>
          <w:sz w:val="28"/>
          <w:szCs w:val="28"/>
        </w:rPr>
      </w:pPr>
      <w:r w:rsidRPr="00306758">
        <w:rPr>
          <w:rFonts w:ascii="Arial Rounded MT Bold" w:hAnsi="Arial Rounded MT Bold"/>
          <w:sz w:val="28"/>
          <w:szCs w:val="28"/>
        </w:rPr>
        <w:tab/>
      </w:r>
      <w:r w:rsidRPr="00306758">
        <w:rPr>
          <w:rFonts w:ascii="Arial Rounded MT Bold" w:hAnsi="Arial Rounded MT Bold"/>
          <w:sz w:val="28"/>
          <w:szCs w:val="28"/>
        </w:rPr>
        <w:tab/>
      </w:r>
      <w:r w:rsidRPr="00306758">
        <w:rPr>
          <w:rFonts w:ascii="Arial Rounded MT Bold" w:hAnsi="Arial Rounded MT Bold"/>
          <w:sz w:val="28"/>
          <w:szCs w:val="28"/>
        </w:rPr>
        <w:tab/>
      </w:r>
      <w:r w:rsidRPr="00306758">
        <w:rPr>
          <w:rFonts w:ascii="Arial Rounded MT Bold" w:hAnsi="Arial Rounded MT Bold"/>
          <w:sz w:val="28"/>
          <w:szCs w:val="28"/>
        </w:rPr>
        <w:tab/>
      </w:r>
      <w:r w:rsidRPr="00306758">
        <w:rPr>
          <w:rFonts w:ascii="Arial Rounded MT Bold" w:hAnsi="Arial Rounded MT Bold"/>
          <w:sz w:val="28"/>
          <w:szCs w:val="28"/>
        </w:rPr>
        <w:tab/>
      </w:r>
      <w:r w:rsidRPr="00306758">
        <w:rPr>
          <w:rFonts w:ascii="Arial Rounded MT Bold" w:hAnsi="Arial Rounded MT Bold"/>
          <w:sz w:val="28"/>
          <w:szCs w:val="28"/>
        </w:rPr>
        <w:tab/>
      </w:r>
      <w:r w:rsidRPr="00306758">
        <w:rPr>
          <w:rFonts w:ascii="Arial Rounded MT Bold" w:hAnsi="Arial Rounded MT Bold"/>
          <w:sz w:val="28"/>
          <w:szCs w:val="28"/>
        </w:rPr>
        <w:tab/>
      </w:r>
      <w:r w:rsidRPr="00306758">
        <w:rPr>
          <w:rFonts w:ascii="Arial Rounded MT Bold" w:hAnsi="Arial Rounded MT Bold"/>
          <w:sz w:val="28"/>
          <w:szCs w:val="28"/>
        </w:rPr>
        <w:tab/>
      </w:r>
      <w:r w:rsidR="00306758" w:rsidRPr="00306758">
        <w:rPr>
          <w:rFonts w:ascii="Arial Rounded MT Bold" w:hAnsi="Arial Rounded MT Bold"/>
          <w:sz w:val="28"/>
          <w:szCs w:val="28"/>
        </w:rPr>
        <w:t>MAY</w:t>
      </w:r>
      <w:r w:rsidRPr="00306758">
        <w:rPr>
          <w:rFonts w:ascii="Arial Rounded MT Bold" w:hAnsi="Arial Rounded MT Bold"/>
          <w:sz w:val="28"/>
          <w:szCs w:val="28"/>
        </w:rPr>
        <w:t xml:space="preserve">, </w:t>
      </w:r>
      <w:r w:rsidR="00F44D3A" w:rsidRPr="00306758">
        <w:rPr>
          <w:rFonts w:ascii="Arial Rounded MT Bold" w:hAnsi="Arial Rounded MT Bold"/>
          <w:sz w:val="28"/>
          <w:szCs w:val="28"/>
        </w:rPr>
        <w:t>2025</w:t>
      </w:r>
      <w:r w:rsidR="001C4CCA" w:rsidRPr="00306758">
        <w:rPr>
          <w:rFonts w:ascii="Arial Rounded MT Bold" w:hAnsi="Arial Rounded MT Bold"/>
          <w:sz w:val="28"/>
          <w:szCs w:val="28"/>
        </w:rPr>
        <w:t>.</w:t>
      </w:r>
    </w:p>
    <w:p w:rsidR="001C4CCA" w:rsidRPr="00306758" w:rsidRDefault="001C4CCA" w:rsidP="001C4CCA">
      <w:pPr>
        <w:spacing w:after="0" w:line="360" w:lineRule="auto"/>
        <w:jc w:val="center"/>
        <w:rPr>
          <w:rFonts w:ascii="Times New Roman" w:hAnsi="Times New Roman" w:cs="Times New Roman"/>
          <w:b/>
          <w:sz w:val="26"/>
          <w:szCs w:val="26"/>
        </w:rPr>
      </w:pPr>
      <w:r w:rsidRPr="00306758">
        <w:rPr>
          <w:rFonts w:ascii="Arial Rounded MT Bold" w:hAnsi="Arial Rounded MT Bold"/>
          <w:b/>
          <w:sz w:val="28"/>
          <w:szCs w:val="28"/>
        </w:rPr>
        <w:br w:type="page"/>
      </w:r>
      <w:r w:rsidRPr="00306758">
        <w:rPr>
          <w:rFonts w:ascii="Times New Roman" w:hAnsi="Times New Roman" w:cs="Times New Roman"/>
          <w:b/>
          <w:sz w:val="26"/>
          <w:szCs w:val="26"/>
        </w:rPr>
        <w:lastRenderedPageBreak/>
        <w:t>CERTIFICATION</w:t>
      </w:r>
    </w:p>
    <w:p w:rsidR="001C4CCA" w:rsidRPr="00306758" w:rsidRDefault="001C4CCA" w:rsidP="001C4CCA">
      <w:pPr>
        <w:spacing w:after="0" w:line="360" w:lineRule="auto"/>
        <w:jc w:val="both"/>
        <w:rPr>
          <w:rFonts w:ascii="Times New Roman" w:hAnsi="Times New Roman" w:cs="Times New Roman"/>
          <w:sz w:val="26"/>
          <w:szCs w:val="26"/>
        </w:rPr>
      </w:pPr>
      <w:r w:rsidRPr="001C4CCA">
        <w:rPr>
          <w:rFonts w:ascii="Times New Roman" w:hAnsi="Times New Roman" w:cs="Times New Roman"/>
          <w:sz w:val="28"/>
          <w:szCs w:val="28"/>
        </w:rPr>
        <w:tab/>
      </w:r>
      <w:r w:rsidRPr="00306758">
        <w:rPr>
          <w:rFonts w:ascii="Times New Roman" w:hAnsi="Times New Roman" w:cs="Times New Roman"/>
          <w:sz w:val="26"/>
          <w:szCs w:val="26"/>
        </w:rPr>
        <w:t>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Kwara State Polytechnic, Ilorin.</w:t>
      </w:r>
    </w:p>
    <w:p w:rsidR="001C4CCA" w:rsidRPr="00306758" w:rsidRDefault="001C4CCA" w:rsidP="001C4CCA">
      <w:pPr>
        <w:spacing w:after="0" w:line="360" w:lineRule="auto"/>
        <w:rPr>
          <w:rFonts w:ascii="Times New Roman" w:hAnsi="Times New Roman" w:cs="Times New Roman"/>
          <w:b/>
          <w:sz w:val="26"/>
          <w:szCs w:val="26"/>
        </w:rPr>
      </w:pPr>
    </w:p>
    <w:p w:rsidR="00861F50" w:rsidRPr="00306758" w:rsidRDefault="00861F50" w:rsidP="001C4CCA">
      <w:pPr>
        <w:spacing w:after="0" w:line="360" w:lineRule="auto"/>
        <w:rPr>
          <w:rFonts w:ascii="Times New Roman" w:hAnsi="Times New Roman" w:cs="Times New Roman"/>
          <w:b/>
          <w:sz w:val="26"/>
          <w:szCs w:val="26"/>
        </w:rPr>
      </w:pPr>
    </w:p>
    <w:p w:rsidR="001C4CCA" w:rsidRPr="00306758" w:rsidRDefault="001C4CCA"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w:t>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t>--------------------------</w:t>
      </w:r>
    </w:p>
    <w:p w:rsidR="001C4CCA" w:rsidRPr="00306758" w:rsidRDefault="001C4CCA"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 xml:space="preserve">MR. </w:t>
      </w:r>
      <w:r w:rsidR="00FE150D" w:rsidRPr="00306758">
        <w:rPr>
          <w:rFonts w:ascii="Times New Roman" w:hAnsi="Times New Roman" w:cs="Times New Roman"/>
          <w:b/>
          <w:sz w:val="26"/>
          <w:szCs w:val="26"/>
        </w:rPr>
        <w:t>JIMOH S.M.</w:t>
      </w:r>
      <w:r w:rsidR="00FE150D" w:rsidRPr="00306758">
        <w:rPr>
          <w:rFonts w:ascii="Times New Roman" w:hAnsi="Times New Roman" w:cs="Times New Roman"/>
          <w:b/>
          <w:sz w:val="26"/>
          <w:szCs w:val="26"/>
        </w:rPr>
        <w:tab/>
        <w:t xml:space="preserve"> </w:t>
      </w:r>
      <w:r w:rsidR="00FE150D" w:rsidRPr="00306758">
        <w:rPr>
          <w:rFonts w:ascii="Times New Roman" w:hAnsi="Times New Roman" w:cs="Times New Roman"/>
          <w:b/>
          <w:sz w:val="26"/>
          <w:szCs w:val="26"/>
        </w:rPr>
        <w:tab/>
      </w:r>
      <w:r w:rsidR="00FE150D" w:rsidRPr="00306758">
        <w:rPr>
          <w:rFonts w:ascii="Times New Roman" w:hAnsi="Times New Roman" w:cs="Times New Roman"/>
          <w:b/>
          <w:sz w:val="26"/>
          <w:szCs w:val="26"/>
        </w:rPr>
        <w:tab/>
      </w:r>
      <w:r w:rsidR="00FE150D" w:rsidRPr="00306758">
        <w:rPr>
          <w:rFonts w:ascii="Times New Roman" w:hAnsi="Times New Roman" w:cs="Times New Roman"/>
          <w:b/>
          <w:sz w:val="26"/>
          <w:szCs w:val="26"/>
        </w:rPr>
        <w:tab/>
      </w:r>
      <w:r w:rsidR="00FE150D" w:rsidRPr="00306758">
        <w:rPr>
          <w:rFonts w:ascii="Times New Roman" w:hAnsi="Times New Roman" w:cs="Times New Roman"/>
          <w:b/>
          <w:sz w:val="26"/>
          <w:szCs w:val="26"/>
        </w:rPr>
        <w:tab/>
        <w:t xml:space="preserve">          </w:t>
      </w:r>
      <w:r w:rsidR="00306758">
        <w:rPr>
          <w:rFonts w:ascii="Times New Roman" w:hAnsi="Times New Roman" w:cs="Times New Roman"/>
          <w:b/>
          <w:sz w:val="26"/>
          <w:szCs w:val="26"/>
        </w:rPr>
        <w:t xml:space="preserve">            </w:t>
      </w:r>
      <w:r w:rsidRPr="00306758">
        <w:rPr>
          <w:rFonts w:ascii="Times New Roman" w:hAnsi="Times New Roman" w:cs="Times New Roman"/>
          <w:b/>
          <w:sz w:val="26"/>
          <w:szCs w:val="26"/>
        </w:rPr>
        <w:t>DATE</w:t>
      </w:r>
    </w:p>
    <w:p w:rsidR="001C4CCA" w:rsidRPr="00306758" w:rsidRDefault="001C4CCA"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(Project Supervisor)</w:t>
      </w:r>
      <w:r w:rsidRPr="00306758">
        <w:rPr>
          <w:rFonts w:ascii="Times New Roman" w:hAnsi="Times New Roman" w:cs="Times New Roman"/>
          <w:b/>
          <w:sz w:val="26"/>
          <w:szCs w:val="26"/>
        </w:rPr>
        <w:tab/>
      </w:r>
    </w:p>
    <w:p w:rsidR="001C4CCA" w:rsidRPr="00306758" w:rsidRDefault="001C4CCA" w:rsidP="00861F50">
      <w:pPr>
        <w:spacing w:after="0" w:line="240" w:lineRule="auto"/>
        <w:rPr>
          <w:rFonts w:ascii="Times New Roman" w:hAnsi="Times New Roman" w:cs="Times New Roman"/>
          <w:b/>
          <w:sz w:val="26"/>
          <w:szCs w:val="26"/>
        </w:rPr>
      </w:pPr>
    </w:p>
    <w:p w:rsidR="00861F50" w:rsidRPr="00306758" w:rsidRDefault="00861F50" w:rsidP="00861F50">
      <w:pPr>
        <w:spacing w:after="0" w:line="240" w:lineRule="auto"/>
        <w:rPr>
          <w:rFonts w:ascii="Times New Roman" w:hAnsi="Times New Roman" w:cs="Times New Roman"/>
          <w:b/>
          <w:sz w:val="26"/>
          <w:szCs w:val="26"/>
        </w:rPr>
      </w:pPr>
    </w:p>
    <w:p w:rsidR="001C4CCA" w:rsidRPr="00306758" w:rsidRDefault="001C4CCA" w:rsidP="00861F50">
      <w:pPr>
        <w:spacing w:after="0" w:line="240" w:lineRule="auto"/>
        <w:rPr>
          <w:rFonts w:ascii="Times New Roman" w:hAnsi="Times New Roman" w:cs="Times New Roman"/>
          <w:b/>
          <w:sz w:val="26"/>
          <w:szCs w:val="26"/>
        </w:rPr>
      </w:pPr>
    </w:p>
    <w:p w:rsidR="001C4CCA" w:rsidRPr="00306758" w:rsidRDefault="001C4CCA"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w:t>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t>--------------------------</w:t>
      </w:r>
    </w:p>
    <w:p w:rsidR="001C4CCA" w:rsidRPr="00306758" w:rsidRDefault="001C4CCA"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 xml:space="preserve">MR. </w:t>
      </w:r>
      <w:r w:rsidR="00306758" w:rsidRPr="00306758">
        <w:rPr>
          <w:rFonts w:ascii="Times New Roman" w:hAnsi="Times New Roman" w:cs="Times New Roman"/>
          <w:b/>
          <w:sz w:val="26"/>
          <w:szCs w:val="26"/>
        </w:rPr>
        <w:t>BOLOGI UMAR</w:t>
      </w:r>
      <w:r w:rsidRPr="00306758">
        <w:rPr>
          <w:rFonts w:ascii="Times New Roman" w:hAnsi="Times New Roman" w:cs="Times New Roman"/>
          <w:b/>
          <w:sz w:val="26"/>
          <w:szCs w:val="26"/>
        </w:rPr>
        <w:t xml:space="preserve"> </w:t>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t>DATE</w:t>
      </w:r>
    </w:p>
    <w:p w:rsidR="001C4CCA" w:rsidRPr="00306758" w:rsidRDefault="001C4CCA"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(Project Coordinator)</w:t>
      </w:r>
      <w:r w:rsidRPr="00306758">
        <w:rPr>
          <w:rFonts w:ascii="Times New Roman" w:hAnsi="Times New Roman" w:cs="Times New Roman"/>
          <w:b/>
          <w:sz w:val="26"/>
          <w:szCs w:val="26"/>
        </w:rPr>
        <w:tab/>
      </w:r>
    </w:p>
    <w:p w:rsidR="001C4CCA" w:rsidRPr="00306758" w:rsidRDefault="001C4CCA" w:rsidP="00861F50">
      <w:pPr>
        <w:spacing w:after="0" w:line="240" w:lineRule="auto"/>
        <w:rPr>
          <w:rFonts w:ascii="Times New Roman" w:hAnsi="Times New Roman" w:cs="Times New Roman"/>
          <w:b/>
          <w:sz w:val="26"/>
          <w:szCs w:val="26"/>
        </w:rPr>
      </w:pPr>
    </w:p>
    <w:p w:rsidR="00861F50" w:rsidRPr="00306758" w:rsidRDefault="00861F50" w:rsidP="00861F50">
      <w:pPr>
        <w:spacing w:after="0" w:line="240" w:lineRule="auto"/>
        <w:rPr>
          <w:rFonts w:ascii="Times New Roman" w:hAnsi="Times New Roman" w:cs="Times New Roman"/>
          <w:b/>
          <w:sz w:val="26"/>
          <w:szCs w:val="26"/>
        </w:rPr>
      </w:pPr>
    </w:p>
    <w:p w:rsidR="001C4CCA" w:rsidRPr="00306758" w:rsidRDefault="001C4CCA" w:rsidP="00861F50">
      <w:pPr>
        <w:spacing w:after="0" w:line="240" w:lineRule="auto"/>
        <w:rPr>
          <w:rFonts w:ascii="Times New Roman" w:hAnsi="Times New Roman" w:cs="Times New Roman"/>
          <w:b/>
          <w:sz w:val="26"/>
          <w:szCs w:val="26"/>
        </w:rPr>
      </w:pPr>
    </w:p>
    <w:p w:rsidR="001C4CCA" w:rsidRPr="00306758" w:rsidRDefault="001C4CCA"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w:t>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t>--------------------------</w:t>
      </w:r>
    </w:p>
    <w:p w:rsidR="001C4CCA" w:rsidRPr="00306758" w:rsidRDefault="00306758"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M</w:t>
      </w:r>
      <w:r w:rsidR="00A5186A" w:rsidRPr="00306758">
        <w:rPr>
          <w:rFonts w:ascii="Times New Roman" w:hAnsi="Times New Roman" w:cs="Times New Roman"/>
          <w:b/>
          <w:sz w:val="26"/>
          <w:szCs w:val="26"/>
        </w:rPr>
        <w:t xml:space="preserve">R. </w:t>
      </w:r>
      <w:r w:rsidRPr="00306758">
        <w:rPr>
          <w:rFonts w:ascii="Times New Roman" w:hAnsi="Times New Roman" w:cs="Times New Roman"/>
          <w:b/>
          <w:sz w:val="26"/>
          <w:szCs w:val="26"/>
        </w:rPr>
        <w:t>ALAKOSO I.K</w:t>
      </w:r>
      <w:r w:rsidR="001C4CCA" w:rsidRPr="00306758">
        <w:rPr>
          <w:rFonts w:ascii="Times New Roman" w:hAnsi="Times New Roman" w:cs="Times New Roman"/>
          <w:b/>
          <w:sz w:val="26"/>
          <w:szCs w:val="26"/>
        </w:rPr>
        <w:t>.</w:t>
      </w:r>
      <w:r w:rsidR="001C4CCA" w:rsidRPr="00306758">
        <w:rPr>
          <w:rFonts w:ascii="Times New Roman" w:hAnsi="Times New Roman" w:cs="Times New Roman"/>
          <w:b/>
          <w:sz w:val="26"/>
          <w:szCs w:val="26"/>
        </w:rPr>
        <w:tab/>
      </w:r>
      <w:r w:rsidR="001C4CCA" w:rsidRPr="00306758">
        <w:rPr>
          <w:rFonts w:ascii="Times New Roman" w:hAnsi="Times New Roman" w:cs="Times New Roman"/>
          <w:b/>
          <w:sz w:val="26"/>
          <w:szCs w:val="26"/>
        </w:rPr>
        <w:tab/>
      </w:r>
      <w:r w:rsidR="001C4CCA" w:rsidRPr="00306758">
        <w:rPr>
          <w:rFonts w:ascii="Times New Roman" w:hAnsi="Times New Roman" w:cs="Times New Roman"/>
          <w:b/>
          <w:sz w:val="26"/>
          <w:szCs w:val="26"/>
        </w:rPr>
        <w:tab/>
      </w:r>
      <w:r w:rsidR="001C4CCA" w:rsidRPr="00306758">
        <w:rPr>
          <w:rFonts w:ascii="Times New Roman" w:hAnsi="Times New Roman" w:cs="Times New Roman"/>
          <w:b/>
          <w:sz w:val="26"/>
          <w:szCs w:val="26"/>
        </w:rPr>
        <w:tab/>
      </w:r>
      <w:r w:rsidR="001C4CCA" w:rsidRPr="00306758">
        <w:rPr>
          <w:rFonts w:ascii="Times New Roman" w:hAnsi="Times New Roman" w:cs="Times New Roman"/>
          <w:b/>
          <w:sz w:val="26"/>
          <w:szCs w:val="26"/>
        </w:rPr>
        <w:tab/>
      </w:r>
      <w:r w:rsidRPr="00306758">
        <w:rPr>
          <w:rFonts w:ascii="Times New Roman" w:hAnsi="Times New Roman" w:cs="Times New Roman"/>
          <w:b/>
          <w:sz w:val="26"/>
          <w:szCs w:val="26"/>
        </w:rPr>
        <w:t xml:space="preserve">             </w:t>
      </w:r>
      <w:r w:rsidR="001C4CCA" w:rsidRPr="00306758">
        <w:rPr>
          <w:rFonts w:ascii="Times New Roman" w:hAnsi="Times New Roman" w:cs="Times New Roman"/>
          <w:b/>
          <w:sz w:val="26"/>
          <w:szCs w:val="26"/>
        </w:rPr>
        <w:t>DATE</w:t>
      </w:r>
    </w:p>
    <w:p w:rsidR="001C4CCA" w:rsidRPr="00306758" w:rsidRDefault="00306758"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(Head of Department</w:t>
      </w:r>
      <w:r w:rsidR="001C4CCA" w:rsidRPr="00306758">
        <w:rPr>
          <w:rFonts w:ascii="Times New Roman" w:hAnsi="Times New Roman" w:cs="Times New Roman"/>
          <w:b/>
          <w:sz w:val="26"/>
          <w:szCs w:val="26"/>
        </w:rPr>
        <w:t>)</w:t>
      </w:r>
    </w:p>
    <w:p w:rsidR="001C4CCA" w:rsidRPr="00306758" w:rsidRDefault="001C4CCA" w:rsidP="00861F50">
      <w:pPr>
        <w:spacing w:after="0" w:line="240" w:lineRule="auto"/>
        <w:rPr>
          <w:rFonts w:ascii="Times New Roman" w:hAnsi="Times New Roman" w:cs="Times New Roman"/>
          <w:b/>
          <w:sz w:val="26"/>
          <w:szCs w:val="26"/>
        </w:rPr>
      </w:pPr>
    </w:p>
    <w:p w:rsidR="00861F50" w:rsidRPr="00306758" w:rsidRDefault="00861F50" w:rsidP="00861F50">
      <w:pPr>
        <w:spacing w:after="0" w:line="240" w:lineRule="auto"/>
        <w:rPr>
          <w:rFonts w:ascii="Times New Roman" w:hAnsi="Times New Roman" w:cs="Times New Roman"/>
          <w:b/>
          <w:sz w:val="26"/>
          <w:szCs w:val="26"/>
        </w:rPr>
      </w:pPr>
    </w:p>
    <w:p w:rsidR="001C4CCA" w:rsidRPr="00306758" w:rsidRDefault="001C4CCA" w:rsidP="00861F50">
      <w:pPr>
        <w:spacing w:after="0" w:line="240" w:lineRule="auto"/>
        <w:rPr>
          <w:rFonts w:ascii="Times New Roman" w:hAnsi="Times New Roman" w:cs="Times New Roman"/>
          <w:b/>
          <w:sz w:val="26"/>
          <w:szCs w:val="26"/>
        </w:rPr>
      </w:pPr>
    </w:p>
    <w:p w:rsidR="001C4CCA" w:rsidRPr="00306758" w:rsidRDefault="001C4CCA"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w:t>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t>--------------------------</w:t>
      </w:r>
    </w:p>
    <w:p w:rsidR="001C4CCA" w:rsidRPr="00306758" w:rsidRDefault="001C4CCA"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External Examiner</w:t>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00306758">
        <w:rPr>
          <w:rFonts w:ascii="Times New Roman" w:hAnsi="Times New Roman" w:cs="Times New Roman"/>
          <w:b/>
          <w:sz w:val="26"/>
          <w:szCs w:val="26"/>
        </w:rPr>
        <w:t xml:space="preserve">            </w:t>
      </w:r>
      <w:r w:rsidRPr="00306758">
        <w:rPr>
          <w:rFonts w:ascii="Times New Roman" w:hAnsi="Times New Roman" w:cs="Times New Roman"/>
          <w:b/>
          <w:sz w:val="26"/>
          <w:szCs w:val="26"/>
        </w:rPr>
        <w:t>DATE</w:t>
      </w:r>
    </w:p>
    <w:p w:rsidR="001C4CCA" w:rsidRPr="00306758" w:rsidRDefault="001C4CCA" w:rsidP="001C4CCA">
      <w:pPr>
        <w:spacing w:after="0" w:line="360" w:lineRule="auto"/>
        <w:jc w:val="center"/>
        <w:rPr>
          <w:rFonts w:ascii="Times New Roman" w:hAnsi="Times New Roman" w:cs="Times New Roman"/>
          <w:b/>
          <w:sz w:val="26"/>
          <w:szCs w:val="26"/>
        </w:rPr>
      </w:pPr>
    </w:p>
    <w:p w:rsidR="001C4CCA" w:rsidRPr="001C4CCA" w:rsidRDefault="001C4CCA" w:rsidP="001C4CCA">
      <w:pPr>
        <w:spacing w:after="0" w:line="360" w:lineRule="auto"/>
        <w:rPr>
          <w:rFonts w:ascii="Times New Roman" w:hAnsi="Times New Roman" w:cs="Times New Roman"/>
          <w:b/>
          <w:sz w:val="26"/>
          <w:szCs w:val="28"/>
        </w:rPr>
      </w:pPr>
      <w:r w:rsidRPr="001C4CCA">
        <w:rPr>
          <w:rFonts w:ascii="Times New Roman" w:hAnsi="Times New Roman" w:cs="Times New Roman"/>
          <w:b/>
          <w:sz w:val="26"/>
          <w:szCs w:val="28"/>
        </w:rPr>
        <w:br w:type="page"/>
      </w:r>
    </w:p>
    <w:p w:rsidR="00637CCA" w:rsidRPr="00637CCA" w:rsidRDefault="00637CCA" w:rsidP="00637CCA">
      <w:pPr>
        <w:tabs>
          <w:tab w:val="left" w:pos="8010"/>
        </w:tabs>
        <w:spacing w:after="0" w:line="360" w:lineRule="auto"/>
        <w:jc w:val="center"/>
        <w:rPr>
          <w:rFonts w:ascii="Times New Roman" w:hAnsi="Times New Roman" w:cs="Times New Roman"/>
          <w:b/>
          <w:i/>
          <w:sz w:val="26"/>
          <w:szCs w:val="26"/>
        </w:rPr>
      </w:pPr>
      <w:r w:rsidRPr="00637CCA">
        <w:rPr>
          <w:rFonts w:ascii="Times New Roman" w:hAnsi="Times New Roman" w:cs="Times New Roman"/>
          <w:b/>
          <w:i/>
          <w:sz w:val="26"/>
          <w:szCs w:val="26"/>
        </w:rPr>
        <w:lastRenderedPageBreak/>
        <w:t>Abstract</w:t>
      </w:r>
    </w:p>
    <w:p w:rsidR="00637CCA" w:rsidRPr="00637CCA" w:rsidRDefault="00637CCA" w:rsidP="00637CCA">
      <w:pPr>
        <w:spacing w:after="0" w:line="360" w:lineRule="auto"/>
        <w:rPr>
          <w:rFonts w:ascii="Times New Roman" w:hAnsi="Times New Roman" w:cs="Times New Roman"/>
          <w:i/>
          <w:sz w:val="24"/>
          <w:szCs w:val="24"/>
        </w:rPr>
      </w:pPr>
      <w:r w:rsidRPr="00637CCA">
        <w:rPr>
          <w:rFonts w:ascii="Times New Roman" w:hAnsi="Times New Roman" w:cs="Times New Roman"/>
          <w:i/>
          <w:sz w:val="24"/>
          <w:szCs w:val="24"/>
        </w:rPr>
        <w:t>This study investigates the influence of stress management practices on employee output at Kwara State Polytechnic, Ilorin. The primary objective was to examine how effective stress management techniques impact the performance and productivity of employees within the institution. A quantitative research approach was adopted, utilizing a structured questionnaire to collect primary data from a sample of 218 respondents. Data analysis was conducted using SPSS version 23 to test three formulated hypotheses.</w:t>
      </w:r>
    </w:p>
    <w:p w:rsidR="00637CCA" w:rsidRPr="00637CCA" w:rsidRDefault="00637CCA" w:rsidP="00637CCA">
      <w:pPr>
        <w:spacing w:after="0" w:line="360" w:lineRule="auto"/>
        <w:rPr>
          <w:rFonts w:ascii="Times New Roman" w:hAnsi="Times New Roman" w:cs="Times New Roman"/>
          <w:i/>
          <w:sz w:val="24"/>
          <w:szCs w:val="24"/>
        </w:rPr>
      </w:pPr>
      <w:r w:rsidRPr="00637CCA">
        <w:rPr>
          <w:rFonts w:ascii="Times New Roman" w:hAnsi="Times New Roman" w:cs="Times New Roman"/>
          <w:i/>
          <w:sz w:val="24"/>
          <w:szCs w:val="24"/>
        </w:rPr>
        <w:t>Findings revealed that stress management practices significantly affect employee output, and that positive workplace relationships, job design, and organizational support play key roles in reducing stress and enhancing performance. The study concludes that effective stress management is essential for maintaining employee well-being and sustaining optimal productivity. Based on the findings, the study recommends the adoption of flexible working hours and the creation of a supportive work environment to minimize stress levels among employees.</w:t>
      </w:r>
    </w:p>
    <w:p w:rsidR="00637CCA" w:rsidRPr="00637CCA" w:rsidRDefault="00637CCA" w:rsidP="00637CCA">
      <w:pPr>
        <w:spacing w:after="0" w:line="360" w:lineRule="auto"/>
        <w:rPr>
          <w:rFonts w:ascii="Times New Roman" w:hAnsi="Times New Roman" w:cs="Times New Roman"/>
          <w:i/>
          <w:sz w:val="24"/>
          <w:szCs w:val="24"/>
        </w:rPr>
      </w:pPr>
    </w:p>
    <w:p w:rsidR="001C4CCA" w:rsidRPr="001C4CCA" w:rsidRDefault="00637CCA" w:rsidP="00637CCA">
      <w:pPr>
        <w:spacing w:after="0" w:line="360" w:lineRule="auto"/>
        <w:rPr>
          <w:rFonts w:ascii="Times New Roman" w:hAnsi="Times New Roman" w:cs="Times New Roman"/>
          <w:i/>
          <w:sz w:val="24"/>
          <w:szCs w:val="24"/>
        </w:rPr>
      </w:pPr>
      <w:r w:rsidRPr="00637CCA">
        <w:rPr>
          <w:rFonts w:ascii="Times New Roman" w:hAnsi="Times New Roman" w:cs="Times New Roman"/>
          <w:i/>
          <w:sz w:val="24"/>
          <w:szCs w:val="24"/>
        </w:rPr>
        <w:t>Keywords: Stress management, employee output, workplace stress, job performance, Kwara State Polytechnic.</w:t>
      </w:r>
      <w:r w:rsidR="001C4CCA" w:rsidRPr="001C4CCA">
        <w:rPr>
          <w:rFonts w:ascii="Times New Roman" w:hAnsi="Times New Roman" w:cs="Times New Roman"/>
          <w:i/>
          <w:sz w:val="24"/>
          <w:szCs w:val="24"/>
        </w:rPr>
        <w:br w:type="page"/>
      </w:r>
    </w:p>
    <w:p w:rsidR="008D7B9F" w:rsidRPr="00FE150D" w:rsidRDefault="008D7B9F" w:rsidP="008D7B9F">
      <w:pPr>
        <w:jc w:val="center"/>
        <w:rPr>
          <w:rFonts w:ascii="Times New Roman" w:hAnsi="Times New Roman" w:cs="Times New Roman"/>
          <w:b/>
          <w:sz w:val="26"/>
          <w:szCs w:val="26"/>
        </w:rPr>
      </w:pPr>
      <w:r w:rsidRPr="00FE150D">
        <w:rPr>
          <w:rFonts w:ascii="Times New Roman" w:hAnsi="Times New Roman" w:cs="Times New Roman"/>
          <w:b/>
          <w:sz w:val="26"/>
          <w:szCs w:val="26"/>
        </w:rPr>
        <w:lastRenderedPageBreak/>
        <w:t>TABLE OF CONTENTS</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Title page</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i</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Certification</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ii</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Dedication</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iii</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Acknowledgement</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iv</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Abstract</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v</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 xml:space="preserve">Table of Contents </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vi</w:t>
      </w:r>
    </w:p>
    <w:p w:rsidR="008D7B9F" w:rsidRPr="00FE150D" w:rsidRDefault="008D7B9F" w:rsidP="008D7B9F">
      <w:pPr>
        <w:spacing w:after="0" w:line="360" w:lineRule="auto"/>
        <w:rPr>
          <w:rFonts w:ascii="Times New Roman" w:hAnsi="Times New Roman" w:cs="Times New Roman"/>
          <w:b/>
          <w:sz w:val="26"/>
          <w:szCs w:val="26"/>
        </w:rPr>
      </w:pPr>
      <w:r w:rsidRPr="00FE150D">
        <w:rPr>
          <w:rFonts w:ascii="Times New Roman" w:hAnsi="Times New Roman" w:cs="Times New Roman"/>
          <w:b/>
          <w:sz w:val="26"/>
          <w:szCs w:val="26"/>
        </w:rPr>
        <w:t>CHAPTER ONE INTRODUCTION</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1.1</w:t>
      </w:r>
      <w:r w:rsidRPr="00FE150D">
        <w:rPr>
          <w:rFonts w:ascii="Times New Roman" w:hAnsi="Times New Roman" w:cs="Times New Roman"/>
          <w:sz w:val="26"/>
          <w:szCs w:val="26"/>
        </w:rPr>
        <w:tab/>
        <w:t>Background to the study</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1</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1.2</w:t>
      </w:r>
      <w:r w:rsidRPr="00FE150D">
        <w:rPr>
          <w:rFonts w:ascii="Times New Roman" w:hAnsi="Times New Roman" w:cs="Times New Roman"/>
          <w:sz w:val="26"/>
          <w:szCs w:val="26"/>
        </w:rPr>
        <w:tab/>
        <w:t xml:space="preserve">Statement of the Problem </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2</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1.3</w:t>
      </w:r>
      <w:r w:rsidRPr="00FE150D">
        <w:rPr>
          <w:rFonts w:ascii="Times New Roman" w:hAnsi="Times New Roman" w:cs="Times New Roman"/>
          <w:sz w:val="26"/>
          <w:szCs w:val="26"/>
        </w:rPr>
        <w:tab/>
        <w:t>Research Questions</w:t>
      </w:r>
      <w:r w:rsidRPr="00FE150D">
        <w:rPr>
          <w:rFonts w:ascii="Times New Roman" w:hAnsi="Times New Roman" w:cs="Times New Roman"/>
          <w:sz w:val="26"/>
          <w:szCs w:val="26"/>
        </w:rPr>
        <w:tab/>
      </w:r>
      <w:r w:rsidRPr="00FE150D">
        <w:rPr>
          <w:rFonts w:ascii="Times New Roman" w:hAnsi="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3</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1.4</w:t>
      </w:r>
      <w:r w:rsidRPr="00FE150D">
        <w:rPr>
          <w:rFonts w:ascii="Times New Roman" w:hAnsi="Times New Roman" w:cs="Times New Roman"/>
          <w:sz w:val="26"/>
          <w:szCs w:val="26"/>
        </w:rPr>
        <w:tab/>
        <w:t>Objectives of the Study</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3</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1.5</w:t>
      </w:r>
      <w:r w:rsidRPr="00FE150D">
        <w:rPr>
          <w:rFonts w:ascii="Times New Roman" w:hAnsi="Times New Roman" w:cs="Times New Roman"/>
          <w:sz w:val="26"/>
          <w:szCs w:val="26"/>
        </w:rPr>
        <w:tab/>
        <w:t>Research Hypotheses</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3</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1.6</w:t>
      </w:r>
      <w:r w:rsidRPr="00FE150D">
        <w:rPr>
          <w:rFonts w:ascii="Times New Roman" w:hAnsi="Times New Roman" w:cs="Times New Roman"/>
          <w:sz w:val="26"/>
          <w:szCs w:val="26"/>
        </w:rPr>
        <w:tab/>
        <w:t>Significance of the study</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4</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1.7</w:t>
      </w:r>
      <w:r w:rsidRPr="00FE150D">
        <w:rPr>
          <w:rFonts w:ascii="Times New Roman" w:hAnsi="Times New Roman" w:cs="Times New Roman"/>
          <w:sz w:val="26"/>
          <w:szCs w:val="26"/>
        </w:rPr>
        <w:tab/>
        <w:t>Scope of the study</w:t>
      </w:r>
      <w:r w:rsidRPr="00FE150D">
        <w:rPr>
          <w:rFonts w:ascii="Times New Roman" w:hAnsi="Times New Roman" w:cs="Times New Roman"/>
          <w:sz w:val="26"/>
          <w:szCs w:val="26"/>
        </w:rPr>
        <w:tab/>
      </w:r>
      <w:r w:rsidRPr="00FE150D">
        <w:rPr>
          <w:rFonts w:ascii="Times New Roman" w:hAnsi="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4</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18</w:t>
      </w:r>
      <w:r w:rsidRPr="00FE150D">
        <w:rPr>
          <w:rFonts w:ascii="Times New Roman" w:hAnsi="Times New Roman" w:cs="Times New Roman"/>
          <w:sz w:val="26"/>
          <w:szCs w:val="26"/>
        </w:rPr>
        <w:tab/>
        <w:t>Definition of Terms</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4</w:t>
      </w:r>
    </w:p>
    <w:p w:rsidR="008D7B9F" w:rsidRPr="00FE150D" w:rsidRDefault="008D7B9F" w:rsidP="008D7B9F">
      <w:pPr>
        <w:spacing w:after="0" w:line="360" w:lineRule="auto"/>
        <w:rPr>
          <w:rFonts w:ascii="Times New Roman" w:hAnsi="Times New Roman" w:cs="Times New Roman"/>
          <w:b/>
          <w:sz w:val="26"/>
          <w:szCs w:val="26"/>
        </w:rPr>
      </w:pPr>
      <w:r w:rsidRPr="00FE150D">
        <w:rPr>
          <w:rFonts w:ascii="Times New Roman" w:hAnsi="Times New Roman" w:cs="Times New Roman"/>
          <w:b/>
          <w:sz w:val="26"/>
          <w:szCs w:val="26"/>
        </w:rPr>
        <w:t>CHAPTER TWO: LITERATURE REVIEW</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sz w:val="26"/>
          <w:szCs w:val="26"/>
        </w:rPr>
        <w:t>2.0</w:t>
      </w:r>
      <w:r w:rsidRPr="00FE150D">
        <w:rPr>
          <w:rFonts w:ascii="Times New Roman" w:hAnsi="Times New Roman" w:cs="Times New Roman"/>
          <w:sz w:val="26"/>
          <w:szCs w:val="26"/>
        </w:rPr>
        <w:tab/>
        <w:t>Introduction</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6</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sz w:val="26"/>
          <w:szCs w:val="26"/>
        </w:rPr>
        <w:t>2.1</w:t>
      </w:r>
      <w:r w:rsidRPr="00FE150D">
        <w:rPr>
          <w:rFonts w:ascii="Times New Roman" w:hAnsi="Times New Roman" w:cs="Times New Roman"/>
          <w:sz w:val="26"/>
          <w:szCs w:val="26"/>
        </w:rPr>
        <w:tab/>
        <w:t>Conceptual Framework</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 xml:space="preserve">6 </w:t>
      </w:r>
    </w:p>
    <w:p w:rsidR="008D7B9F" w:rsidRPr="00FE150D" w:rsidRDefault="008D7B9F" w:rsidP="008D7B9F">
      <w:pPr>
        <w:spacing w:after="0" w:line="360" w:lineRule="auto"/>
        <w:rPr>
          <w:rFonts w:ascii="Times New Roman" w:hAnsi="Times New Roman"/>
          <w:sz w:val="26"/>
          <w:szCs w:val="26"/>
        </w:rPr>
      </w:pPr>
      <w:r w:rsidRPr="00FE150D">
        <w:rPr>
          <w:rFonts w:ascii="Times New Roman" w:hAnsi="Times New Roman"/>
          <w:sz w:val="26"/>
          <w:szCs w:val="26"/>
        </w:rPr>
        <w:t>2.2</w:t>
      </w:r>
      <w:r w:rsidRPr="00FE150D">
        <w:rPr>
          <w:rFonts w:ascii="Times New Roman" w:hAnsi="Times New Roman" w:cs="Times New Roman"/>
          <w:sz w:val="26"/>
          <w:szCs w:val="26"/>
        </w:rPr>
        <w:tab/>
        <w:t>Theoretical Framework</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25</w:t>
      </w:r>
    </w:p>
    <w:p w:rsidR="008D7B9F" w:rsidRPr="00FE150D" w:rsidRDefault="008D7B9F" w:rsidP="008D7B9F">
      <w:pPr>
        <w:rPr>
          <w:sz w:val="26"/>
          <w:szCs w:val="26"/>
        </w:rPr>
      </w:pPr>
      <w:r w:rsidRPr="00FE150D">
        <w:rPr>
          <w:rFonts w:ascii="Times New Roman" w:hAnsi="Times New Roman"/>
          <w:sz w:val="26"/>
          <w:szCs w:val="26"/>
        </w:rPr>
        <w:t>2.3</w:t>
      </w:r>
      <w:r w:rsidRPr="00FE150D">
        <w:rPr>
          <w:rFonts w:ascii="Times New Roman" w:hAnsi="Times New Roman"/>
          <w:sz w:val="26"/>
          <w:szCs w:val="26"/>
        </w:rPr>
        <w:tab/>
        <w:t>Empirical Review</w:t>
      </w:r>
    </w:p>
    <w:p w:rsidR="008D7B9F" w:rsidRPr="00FE150D" w:rsidRDefault="008D7B9F" w:rsidP="008D7B9F">
      <w:pPr>
        <w:spacing w:after="0" w:line="360" w:lineRule="auto"/>
        <w:rPr>
          <w:rFonts w:ascii="Times New Roman" w:hAnsi="Times New Roman" w:cs="Times New Roman"/>
          <w:b/>
          <w:sz w:val="26"/>
          <w:szCs w:val="26"/>
        </w:rPr>
      </w:pPr>
      <w:r w:rsidRPr="00FE150D">
        <w:rPr>
          <w:rFonts w:ascii="Times New Roman" w:hAnsi="Times New Roman" w:cs="Times New Roman"/>
          <w:b/>
          <w:sz w:val="26"/>
          <w:szCs w:val="26"/>
        </w:rPr>
        <w:t>CHAPTER THREE: RESEARCH METHODOLOGY</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3.1</w:t>
      </w:r>
      <w:r w:rsidRPr="00FE150D">
        <w:rPr>
          <w:rFonts w:ascii="Times New Roman" w:hAnsi="Times New Roman" w:cs="Times New Roman"/>
          <w:sz w:val="26"/>
          <w:szCs w:val="26"/>
        </w:rPr>
        <w:tab/>
        <w:t>Introduction</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28</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lastRenderedPageBreak/>
        <w:t>3.2</w:t>
      </w:r>
      <w:r w:rsidRPr="00FE150D">
        <w:rPr>
          <w:rFonts w:ascii="Times New Roman" w:hAnsi="Times New Roman" w:cs="Times New Roman"/>
          <w:sz w:val="26"/>
          <w:szCs w:val="26"/>
        </w:rPr>
        <w:tab/>
        <w:t xml:space="preserve">Research Design </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28</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3.3</w:t>
      </w:r>
      <w:r w:rsidRPr="00FE150D">
        <w:rPr>
          <w:rFonts w:ascii="Times New Roman" w:hAnsi="Times New Roman" w:cs="Times New Roman"/>
          <w:sz w:val="26"/>
          <w:szCs w:val="26"/>
        </w:rPr>
        <w:tab/>
        <w:t>Population of the study</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28</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3.4</w:t>
      </w:r>
      <w:r w:rsidRPr="00FE150D">
        <w:rPr>
          <w:rFonts w:ascii="Times New Roman" w:hAnsi="Times New Roman" w:cs="Times New Roman"/>
          <w:sz w:val="26"/>
          <w:szCs w:val="26"/>
        </w:rPr>
        <w:tab/>
        <w:t>Sampling techniques and sample size</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28</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3.5</w:t>
      </w:r>
      <w:r w:rsidRPr="00FE150D">
        <w:rPr>
          <w:rFonts w:ascii="Times New Roman" w:hAnsi="Times New Roman" w:cs="Times New Roman"/>
          <w:sz w:val="26"/>
          <w:szCs w:val="26"/>
        </w:rPr>
        <w:tab/>
        <w:t>Source of Data</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sz w:val="26"/>
          <w:szCs w:val="26"/>
        </w:rPr>
        <w:t>28</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3.6</w:t>
      </w:r>
      <w:r w:rsidRPr="00FE150D">
        <w:rPr>
          <w:rFonts w:ascii="Times New Roman" w:hAnsi="Times New Roman" w:cs="Times New Roman"/>
          <w:sz w:val="26"/>
          <w:szCs w:val="26"/>
        </w:rPr>
        <w:tab/>
        <w:t xml:space="preserve">Method of Data Collection </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29</w:t>
      </w:r>
    </w:p>
    <w:p w:rsidR="008D7B9F" w:rsidRPr="00FE150D" w:rsidRDefault="008D7B9F" w:rsidP="008D7B9F">
      <w:pPr>
        <w:spacing w:after="0" w:line="360" w:lineRule="auto"/>
        <w:jc w:val="both"/>
        <w:rPr>
          <w:rFonts w:ascii="Times New Roman" w:hAnsi="Times New Roman"/>
          <w:sz w:val="26"/>
          <w:szCs w:val="26"/>
        </w:rPr>
      </w:pPr>
      <w:r w:rsidRPr="00FE150D">
        <w:rPr>
          <w:rFonts w:ascii="Times New Roman" w:hAnsi="Times New Roman" w:cs="Times New Roman"/>
          <w:sz w:val="26"/>
          <w:szCs w:val="26"/>
        </w:rPr>
        <w:t>3.7</w:t>
      </w:r>
      <w:r w:rsidRPr="00FE150D">
        <w:rPr>
          <w:rFonts w:ascii="Times New Roman" w:hAnsi="Times New Roman" w:cs="Times New Roman"/>
          <w:sz w:val="26"/>
          <w:szCs w:val="26"/>
        </w:rPr>
        <w:tab/>
        <w:t>Method of Data Analysis</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29</w:t>
      </w:r>
    </w:p>
    <w:p w:rsidR="008D7B9F" w:rsidRPr="00FE150D" w:rsidRDefault="008D7B9F" w:rsidP="008D7B9F">
      <w:pPr>
        <w:rPr>
          <w:sz w:val="26"/>
          <w:szCs w:val="26"/>
        </w:rPr>
      </w:pPr>
      <w:r w:rsidRPr="00FE150D">
        <w:rPr>
          <w:rFonts w:ascii="Times New Roman" w:hAnsi="Times New Roman"/>
          <w:sz w:val="26"/>
          <w:szCs w:val="26"/>
        </w:rPr>
        <w:t>3.8</w:t>
      </w:r>
      <w:r w:rsidRPr="00FE150D">
        <w:rPr>
          <w:rFonts w:ascii="Times New Roman" w:hAnsi="Times New Roman"/>
          <w:sz w:val="26"/>
          <w:szCs w:val="26"/>
        </w:rPr>
        <w:tab/>
        <w:t>Historical B</w:t>
      </w:r>
      <w:r w:rsidR="00FE150D">
        <w:rPr>
          <w:rFonts w:ascii="Times New Roman" w:hAnsi="Times New Roman"/>
          <w:sz w:val="26"/>
          <w:szCs w:val="26"/>
        </w:rPr>
        <w:t>ackground of the case study</w:t>
      </w:r>
      <w:r w:rsidR="00FE150D">
        <w:rPr>
          <w:rFonts w:ascii="Times New Roman" w:hAnsi="Times New Roman"/>
          <w:sz w:val="26"/>
          <w:szCs w:val="26"/>
        </w:rPr>
        <w:tab/>
      </w:r>
      <w:r w:rsidR="00FE150D">
        <w:rPr>
          <w:rFonts w:ascii="Times New Roman" w:hAnsi="Times New Roman"/>
          <w:sz w:val="26"/>
          <w:szCs w:val="26"/>
        </w:rPr>
        <w:tab/>
      </w:r>
      <w:r w:rsidR="00FE150D">
        <w:rPr>
          <w:rFonts w:ascii="Times New Roman" w:hAnsi="Times New Roman"/>
          <w:sz w:val="26"/>
          <w:szCs w:val="26"/>
        </w:rPr>
        <w:tab/>
      </w:r>
      <w:r w:rsidR="00FE150D">
        <w:rPr>
          <w:rFonts w:ascii="Times New Roman" w:hAnsi="Times New Roman"/>
          <w:sz w:val="26"/>
          <w:szCs w:val="26"/>
        </w:rPr>
        <w:tab/>
        <w:t xml:space="preserve">           </w:t>
      </w:r>
      <w:r w:rsidRPr="00FE150D">
        <w:rPr>
          <w:rFonts w:ascii="Times New Roman" w:hAnsi="Times New Roman"/>
          <w:sz w:val="26"/>
          <w:szCs w:val="26"/>
        </w:rPr>
        <w:t>29</w:t>
      </w:r>
    </w:p>
    <w:p w:rsidR="008D7B9F" w:rsidRPr="00FE150D" w:rsidRDefault="00A52090" w:rsidP="008D7B9F">
      <w:pPr>
        <w:spacing w:after="0" w:line="360" w:lineRule="auto"/>
        <w:rPr>
          <w:rFonts w:ascii="Times New Roman" w:hAnsi="Times New Roman" w:cs="Times New Roman"/>
          <w:b/>
          <w:sz w:val="26"/>
          <w:szCs w:val="26"/>
        </w:rPr>
      </w:pPr>
      <w:r w:rsidRPr="00FE150D">
        <w:rPr>
          <w:rFonts w:ascii="Times New Roman" w:hAnsi="Times New Roman" w:cs="Times New Roman"/>
          <w:b/>
          <w:sz w:val="26"/>
          <w:szCs w:val="26"/>
        </w:rPr>
        <w:t xml:space="preserve">CHAPTER FOUR: PRESENTATION, </w:t>
      </w:r>
      <w:r w:rsidR="008D7B9F" w:rsidRPr="00FE150D">
        <w:rPr>
          <w:rFonts w:ascii="Times New Roman" w:hAnsi="Times New Roman" w:cs="Times New Roman"/>
          <w:b/>
          <w:sz w:val="26"/>
          <w:szCs w:val="26"/>
        </w:rPr>
        <w:t xml:space="preserve">ANALYSIS </w:t>
      </w:r>
      <w:r w:rsidRPr="00FE150D">
        <w:rPr>
          <w:rFonts w:ascii="Times New Roman" w:hAnsi="Times New Roman" w:cs="Times New Roman"/>
          <w:b/>
          <w:sz w:val="26"/>
          <w:szCs w:val="26"/>
        </w:rPr>
        <w:t>AND INTERPRETATION</w:t>
      </w:r>
      <w:r w:rsidR="008D7B9F" w:rsidRPr="00FE150D">
        <w:rPr>
          <w:rFonts w:ascii="Times New Roman" w:hAnsi="Times New Roman" w:cs="Times New Roman"/>
          <w:b/>
          <w:sz w:val="26"/>
          <w:szCs w:val="26"/>
        </w:rPr>
        <w:t xml:space="preserve"> </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 xml:space="preserve">4.0 </w:t>
      </w:r>
      <w:r w:rsidRPr="00FE150D">
        <w:rPr>
          <w:rFonts w:ascii="Times New Roman" w:hAnsi="Times New Roman" w:cs="Times New Roman"/>
          <w:sz w:val="26"/>
          <w:szCs w:val="26"/>
        </w:rPr>
        <w:tab/>
        <w:t>Introduction</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30</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4.1</w:t>
      </w:r>
      <w:r w:rsidRPr="00FE150D">
        <w:rPr>
          <w:rFonts w:ascii="Times New Roman" w:hAnsi="Times New Roman" w:cs="Times New Roman"/>
          <w:sz w:val="26"/>
          <w:szCs w:val="26"/>
        </w:rPr>
        <w:tab/>
        <w:t>Analysis of Findings</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30</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4.2</w:t>
      </w:r>
      <w:r w:rsidRPr="00FE150D">
        <w:rPr>
          <w:rFonts w:ascii="Times New Roman" w:hAnsi="Times New Roman" w:cs="Times New Roman"/>
          <w:sz w:val="26"/>
          <w:szCs w:val="26"/>
        </w:rPr>
        <w:tab/>
        <w:t>Testing of hypothesis</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36</w:t>
      </w:r>
    </w:p>
    <w:p w:rsidR="008D7B9F" w:rsidRPr="00FE150D" w:rsidRDefault="008D7B9F" w:rsidP="008D7B9F">
      <w:pPr>
        <w:spacing w:after="0" w:line="360" w:lineRule="auto"/>
        <w:jc w:val="both"/>
        <w:rPr>
          <w:rFonts w:ascii="Times New Roman" w:hAnsi="Times New Roman" w:cs="Times New Roman"/>
          <w:b/>
          <w:sz w:val="26"/>
          <w:szCs w:val="26"/>
        </w:rPr>
      </w:pPr>
      <w:r w:rsidRPr="00FE150D">
        <w:rPr>
          <w:rFonts w:ascii="Times New Roman" w:hAnsi="Times New Roman" w:cs="Times New Roman"/>
          <w:b/>
          <w:sz w:val="26"/>
          <w:szCs w:val="26"/>
        </w:rPr>
        <w:t>CHAPTER FIVE: SUMMARY, CONCLUSION AND RECOMMENDATION</w:t>
      </w:r>
      <w:r w:rsidR="001E3AD3" w:rsidRPr="00FE150D">
        <w:rPr>
          <w:rFonts w:ascii="Times New Roman" w:hAnsi="Times New Roman" w:cs="Times New Roman"/>
          <w:b/>
          <w:sz w:val="26"/>
          <w:szCs w:val="26"/>
        </w:rPr>
        <w:t>S</w:t>
      </w:r>
      <w:r w:rsidRPr="00FE150D">
        <w:rPr>
          <w:rFonts w:ascii="Times New Roman" w:hAnsi="Times New Roman" w:cs="Times New Roman"/>
          <w:b/>
          <w:sz w:val="26"/>
          <w:szCs w:val="26"/>
        </w:rPr>
        <w:t xml:space="preserve"> </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5.1</w:t>
      </w:r>
      <w:r w:rsidRPr="00FE150D">
        <w:rPr>
          <w:rFonts w:ascii="Times New Roman" w:hAnsi="Times New Roman" w:cs="Times New Roman"/>
          <w:sz w:val="26"/>
          <w:szCs w:val="26"/>
        </w:rPr>
        <w:tab/>
        <w:t>Summary of findings</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43</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5.2</w:t>
      </w:r>
      <w:r w:rsidRPr="00FE150D">
        <w:rPr>
          <w:rFonts w:ascii="Times New Roman" w:hAnsi="Times New Roman" w:cs="Times New Roman"/>
          <w:sz w:val="26"/>
          <w:szCs w:val="26"/>
        </w:rPr>
        <w:tab/>
        <w:t>Conclusion</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43</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5.3</w:t>
      </w:r>
      <w:r w:rsidRPr="00FE150D">
        <w:rPr>
          <w:rFonts w:ascii="Times New Roman" w:hAnsi="Times New Roman" w:cs="Times New Roman"/>
          <w:sz w:val="26"/>
          <w:szCs w:val="26"/>
        </w:rPr>
        <w:tab/>
        <w:t>Recommendations</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44</w:t>
      </w:r>
    </w:p>
    <w:p w:rsidR="001C4CCA" w:rsidRPr="00FE150D" w:rsidRDefault="008D7B9F" w:rsidP="008D7B9F">
      <w:pPr>
        <w:spacing w:after="0" w:line="360" w:lineRule="auto"/>
        <w:ind w:firstLine="720"/>
        <w:jc w:val="both"/>
        <w:rPr>
          <w:rStyle w:val="Strong"/>
          <w:rFonts w:ascii="Times New Roman" w:hAnsi="Times New Roman"/>
          <w:b w:val="0"/>
          <w:bCs w:val="0"/>
          <w:sz w:val="26"/>
          <w:szCs w:val="26"/>
        </w:rPr>
      </w:pPr>
      <w:r w:rsidRPr="00FE150D">
        <w:rPr>
          <w:rFonts w:ascii="Times New Roman" w:hAnsi="Times New Roman" w:cs="Times New Roman"/>
          <w:sz w:val="26"/>
          <w:szCs w:val="26"/>
        </w:rPr>
        <w:t xml:space="preserve">References </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46</w:t>
      </w:r>
    </w:p>
    <w:p w:rsidR="001C4CCA" w:rsidRDefault="001C4CCA" w:rsidP="000906F2">
      <w:pPr>
        <w:pStyle w:val="NormalWeb"/>
        <w:shd w:val="clear" w:color="auto" w:fill="FFFFFF"/>
        <w:spacing w:before="0" w:beforeAutospacing="0" w:after="0" w:afterAutospacing="0" w:line="360" w:lineRule="auto"/>
        <w:jc w:val="center"/>
        <w:rPr>
          <w:rStyle w:val="Strong"/>
        </w:rPr>
      </w:pPr>
    </w:p>
    <w:p w:rsidR="001C4CCA" w:rsidRDefault="001C4CCA" w:rsidP="000906F2">
      <w:pPr>
        <w:pStyle w:val="NormalWeb"/>
        <w:shd w:val="clear" w:color="auto" w:fill="FFFFFF"/>
        <w:spacing w:before="0" w:beforeAutospacing="0" w:after="0" w:afterAutospacing="0" w:line="360" w:lineRule="auto"/>
        <w:jc w:val="center"/>
        <w:rPr>
          <w:rStyle w:val="Strong"/>
        </w:rPr>
      </w:pPr>
    </w:p>
    <w:p w:rsidR="001C4CCA" w:rsidRDefault="001C4CCA" w:rsidP="000906F2">
      <w:pPr>
        <w:pStyle w:val="NormalWeb"/>
        <w:shd w:val="clear" w:color="auto" w:fill="FFFFFF"/>
        <w:spacing w:before="0" w:beforeAutospacing="0" w:after="0" w:afterAutospacing="0" w:line="360" w:lineRule="auto"/>
        <w:jc w:val="center"/>
        <w:rPr>
          <w:rStyle w:val="Strong"/>
        </w:rPr>
      </w:pPr>
    </w:p>
    <w:p w:rsidR="001C4CCA" w:rsidRDefault="001C4CCA" w:rsidP="000906F2">
      <w:pPr>
        <w:pStyle w:val="NormalWeb"/>
        <w:shd w:val="clear" w:color="auto" w:fill="FFFFFF"/>
        <w:spacing w:before="0" w:beforeAutospacing="0" w:after="0" w:afterAutospacing="0" w:line="360" w:lineRule="auto"/>
        <w:jc w:val="center"/>
        <w:rPr>
          <w:rStyle w:val="Strong"/>
        </w:rPr>
      </w:pPr>
    </w:p>
    <w:p w:rsidR="001C4CCA" w:rsidRDefault="001C4CCA" w:rsidP="008259C2">
      <w:pPr>
        <w:pStyle w:val="NormalWeb"/>
        <w:shd w:val="clear" w:color="auto" w:fill="FFFFFF"/>
        <w:spacing w:before="0" w:beforeAutospacing="0" w:after="0" w:afterAutospacing="0" w:line="360" w:lineRule="auto"/>
        <w:rPr>
          <w:rStyle w:val="Strong"/>
        </w:rPr>
      </w:pPr>
    </w:p>
    <w:p w:rsidR="00754439" w:rsidRDefault="00754439" w:rsidP="000906F2">
      <w:pPr>
        <w:pStyle w:val="NormalWeb"/>
        <w:shd w:val="clear" w:color="auto" w:fill="FFFFFF"/>
        <w:spacing w:before="0" w:beforeAutospacing="0" w:after="0" w:afterAutospacing="0" w:line="360" w:lineRule="auto"/>
        <w:jc w:val="center"/>
        <w:rPr>
          <w:rStyle w:val="Strong"/>
        </w:rPr>
        <w:sectPr w:rsidR="00754439" w:rsidSect="00306758">
          <w:footerReference w:type="default" r:id="rId7"/>
          <w:pgSz w:w="11520" w:h="14400" w:code="9"/>
          <w:pgMar w:top="1440" w:right="1440" w:bottom="1440" w:left="1440" w:header="720" w:footer="2016" w:gutter="0"/>
          <w:pgNumType w:fmt="lowerRoman"/>
          <w:cols w:space="720"/>
          <w:docGrid w:linePitch="360"/>
        </w:sectPr>
      </w:pPr>
    </w:p>
    <w:p w:rsidR="004440F3" w:rsidRPr="00306758" w:rsidRDefault="004440F3" w:rsidP="000906F2">
      <w:pPr>
        <w:pStyle w:val="NormalWeb"/>
        <w:shd w:val="clear" w:color="auto" w:fill="FFFFFF"/>
        <w:spacing w:before="0" w:beforeAutospacing="0" w:after="0" w:afterAutospacing="0" w:line="360" w:lineRule="auto"/>
        <w:jc w:val="center"/>
        <w:rPr>
          <w:sz w:val="25"/>
          <w:szCs w:val="25"/>
        </w:rPr>
      </w:pPr>
      <w:r w:rsidRPr="00306758">
        <w:rPr>
          <w:rStyle w:val="Strong"/>
          <w:sz w:val="25"/>
          <w:szCs w:val="25"/>
        </w:rPr>
        <w:lastRenderedPageBreak/>
        <w:t>CHAPTER ONE</w:t>
      </w:r>
    </w:p>
    <w:p w:rsidR="004440F3" w:rsidRPr="00306758" w:rsidRDefault="004440F3" w:rsidP="000906F2">
      <w:pPr>
        <w:pStyle w:val="NormalWeb"/>
        <w:shd w:val="clear" w:color="auto" w:fill="FFFFFF"/>
        <w:spacing w:before="0" w:beforeAutospacing="0" w:after="0" w:afterAutospacing="0" w:line="360" w:lineRule="auto"/>
        <w:jc w:val="center"/>
        <w:rPr>
          <w:sz w:val="25"/>
          <w:szCs w:val="25"/>
        </w:rPr>
      </w:pPr>
      <w:r w:rsidRPr="00306758">
        <w:rPr>
          <w:rStyle w:val="Strong"/>
          <w:sz w:val="25"/>
          <w:szCs w:val="25"/>
        </w:rPr>
        <w:t>INTRODUCTION</w:t>
      </w:r>
    </w:p>
    <w:p w:rsidR="00637CCA" w:rsidRPr="00637CCA" w:rsidRDefault="00637CCA" w:rsidP="00637CCA">
      <w:pPr>
        <w:pStyle w:val="NormalWeb"/>
        <w:shd w:val="clear" w:color="auto" w:fill="FFFFFF"/>
        <w:spacing w:after="0" w:line="360" w:lineRule="auto"/>
        <w:jc w:val="both"/>
        <w:rPr>
          <w:rStyle w:val="Strong"/>
          <w:sz w:val="25"/>
          <w:szCs w:val="25"/>
        </w:rPr>
      </w:pPr>
      <w:r w:rsidRPr="00637CCA">
        <w:rPr>
          <w:rStyle w:val="Strong"/>
          <w:sz w:val="25"/>
          <w:szCs w:val="25"/>
        </w:rPr>
        <w:t>1.1 Background to the Study</w:t>
      </w:r>
    </w:p>
    <w:p w:rsidR="00637CCA" w:rsidRPr="00637CCA" w:rsidRDefault="00637CCA" w:rsidP="00637CCA">
      <w:pPr>
        <w:pStyle w:val="NormalWeb"/>
        <w:shd w:val="clear" w:color="auto" w:fill="FFFFFF"/>
        <w:spacing w:line="360" w:lineRule="auto"/>
        <w:ind w:firstLine="720"/>
        <w:jc w:val="both"/>
        <w:rPr>
          <w:rStyle w:val="Strong"/>
          <w:b w:val="0"/>
          <w:sz w:val="25"/>
          <w:szCs w:val="25"/>
        </w:rPr>
      </w:pPr>
      <w:r w:rsidRPr="00637CCA">
        <w:rPr>
          <w:rStyle w:val="Strong"/>
          <w:b w:val="0"/>
          <w:sz w:val="25"/>
          <w:szCs w:val="25"/>
        </w:rPr>
        <w:t>Stress is an inevitable aspect of modern life and an integral part of the human experience. In contemporary societies, individuals are frequently exposed to varying degrees of stress due to the fast-paced nature of work and increasing responsibilities (Cooper, Dewe &amp; O'Driscoll, 2001). Stress becomes particularly critical within the workplace, where employees often face pressure from deadlines, workload demands, interpersonal conflic</w:t>
      </w:r>
      <w:r>
        <w:rPr>
          <w:rStyle w:val="Strong"/>
          <w:b w:val="0"/>
          <w:sz w:val="25"/>
          <w:szCs w:val="25"/>
        </w:rPr>
        <w:t>ts, and organizational changes.</w:t>
      </w:r>
    </w:p>
    <w:p w:rsidR="00637CCA" w:rsidRDefault="00637CCA" w:rsidP="00637CCA">
      <w:pPr>
        <w:pStyle w:val="NormalWeb"/>
        <w:shd w:val="clear" w:color="auto" w:fill="FFFFFF"/>
        <w:spacing w:line="360" w:lineRule="auto"/>
        <w:ind w:firstLine="720"/>
        <w:jc w:val="both"/>
        <w:rPr>
          <w:rStyle w:val="Strong"/>
          <w:b w:val="0"/>
          <w:sz w:val="25"/>
          <w:szCs w:val="25"/>
        </w:rPr>
      </w:pPr>
      <w:r w:rsidRPr="00637CCA">
        <w:rPr>
          <w:rStyle w:val="Strong"/>
          <w:b w:val="0"/>
          <w:sz w:val="25"/>
          <w:szCs w:val="25"/>
        </w:rPr>
        <w:t>Psychologically, stress is viewed as a disruption to an individual's mental equilibrium, often resulting in adverse effects on behavior, health, and performance (Lazarus &amp; Folkman, 1984). In the organizational context, stress can have a dual nature—it can either enhance performance when kept within manageable limits (eustress) or deteriorate it when excessive (distress). While a certain level of stress may act as a motivator, persistent stress can impair job performance, reduce employee morale, and lead to absenteeism and health issues (Quick,</w:t>
      </w:r>
      <w:r>
        <w:rPr>
          <w:rStyle w:val="Strong"/>
          <w:b w:val="0"/>
          <w:sz w:val="25"/>
          <w:szCs w:val="25"/>
        </w:rPr>
        <w:t xml:space="preserve"> Cooper, Gavin, &amp; Quick, 2008).</w:t>
      </w:r>
    </w:p>
    <w:p w:rsidR="00637CCA" w:rsidRPr="00637CCA" w:rsidRDefault="00637CCA" w:rsidP="00637CCA">
      <w:pPr>
        <w:pStyle w:val="NormalWeb"/>
        <w:shd w:val="clear" w:color="auto" w:fill="FFFFFF"/>
        <w:spacing w:line="360" w:lineRule="auto"/>
        <w:ind w:firstLine="720"/>
        <w:jc w:val="both"/>
        <w:rPr>
          <w:rStyle w:val="Strong"/>
          <w:b w:val="0"/>
          <w:sz w:val="25"/>
          <w:szCs w:val="25"/>
        </w:rPr>
      </w:pPr>
      <w:r w:rsidRPr="00637CCA">
        <w:rPr>
          <w:rStyle w:val="Strong"/>
          <w:b w:val="0"/>
          <w:sz w:val="25"/>
          <w:szCs w:val="25"/>
        </w:rPr>
        <w:t xml:space="preserve">Workplace stress has become a global phenomenon. The International Labour Organization (ILO) refers to occupational stress as a "global epidemic," affecting workers across industries and continents (ILO, 2016). In Nigeria, the problem is exacerbated by socio-economic challenges such as job insecurity, inadequate salaries, </w:t>
      </w:r>
      <w:r w:rsidRPr="00637CCA">
        <w:rPr>
          <w:rStyle w:val="Strong"/>
          <w:b w:val="0"/>
          <w:sz w:val="25"/>
          <w:szCs w:val="25"/>
        </w:rPr>
        <w:lastRenderedPageBreak/>
        <w:t>poor working conditions, and insufficient organizational support systems. Educational institutions, such as polytechnics, are not exempt. Employees at institutions like Kwara State Polytechnic, Ilorin, face work-related stress stemming from academic workload, administrative duties, resource limitations, and pressure to meet performance targets.</w:t>
      </w:r>
    </w:p>
    <w:p w:rsidR="00637CCA" w:rsidRPr="00637CCA" w:rsidRDefault="00637CCA" w:rsidP="00637CCA">
      <w:pPr>
        <w:pStyle w:val="NormalWeb"/>
        <w:shd w:val="clear" w:color="auto" w:fill="FFFFFF"/>
        <w:spacing w:line="360" w:lineRule="auto"/>
        <w:ind w:firstLine="720"/>
        <w:jc w:val="both"/>
        <w:rPr>
          <w:rStyle w:val="Strong"/>
          <w:b w:val="0"/>
          <w:sz w:val="25"/>
          <w:szCs w:val="25"/>
        </w:rPr>
      </w:pPr>
      <w:r w:rsidRPr="00637CCA">
        <w:rPr>
          <w:rStyle w:val="Strong"/>
          <w:b w:val="0"/>
          <w:sz w:val="25"/>
          <w:szCs w:val="25"/>
        </w:rPr>
        <w:t>Stress management practices, therefore, are vital in mitigating the harmful effects of workplace stress. These practices may include counseling services, employee wellness programs, workload management, flexible working conditions, and fostering a supportive work environment (Greenberg, 2011). When properly implemented, such strategies can enhance employee well-being, productivity, and overal</w:t>
      </w:r>
      <w:r>
        <w:rPr>
          <w:rStyle w:val="Strong"/>
          <w:b w:val="0"/>
          <w:sz w:val="25"/>
          <w:szCs w:val="25"/>
        </w:rPr>
        <w:t>l organizational effectiveness.</w:t>
      </w:r>
    </w:p>
    <w:p w:rsidR="00637CCA" w:rsidRPr="00637CCA" w:rsidRDefault="00637CCA" w:rsidP="00540C13">
      <w:pPr>
        <w:pStyle w:val="NormalWeb"/>
        <w:shd w:val="clear" w:color="auto" w:fill="FFFFFF"/>
        <w:spacing w:line="360" w:lineRule="auto"/>
        <w:ind w:firstLine="720"/>
        <w:jc w:val="both"/>
        <w:rPr>
          <w:rStyle w:val="Strong"/>
          <w:b w:val="0"/>
          <w:sz w:val="25"/>
          <w:szCs w:val="25"/>
        </w:rPr>
      </w:pPr>
      <w:r w:rsidRPr="00637CCA">
        <w:rPr>
          <w:rStyle w:val="Strong"/>
          <w:b w:val="0"/>
          <w:sz w:val="25"/>
          <w:szCs w:val="25"/>
        </w:rPr>
        <w:t>Given this backdrop, this study seeks to evaluate the stress management practices at Kwara State Polytechnic and how they influence employee output. Understanding the relationship between stress and performance is crucial for developing policies that promote healthier work environments and impr</w:t>
      </w:r>
      <w:r w:rsidR="00540C13">
        <w:rPr>
          <w:rStyle w:val="Strong"/>
          <w:b w:val="0"/>
          <w:sz w:val="25"/>
          <w:szCs w:val="25"/>
        </w:rPr>
        <w:t>oved institutional performance.</w:t>
      </w:r>
    </w:p>
    <w:p w:rsidR="00637CCA" w:rsidRPr="00540C13" w:rsidRDefault="00637CCA" w:rsidP="00637CCA">
      <w:pPr>
        <w:pStyle w:val="NormalWeb"/>
        <w:shd w:val="clear" w:color="auto" w:fill="FFFFFF"/>
        <w:spacing w:after="0" w:line="360" w:lineRule="auto"/>
        <w:jc w:val="both"/>
        <w:rPr>
          <w:rStyle w:val="Strong"/>
          <w:sz w:val="25"/>
          <w:szCs w:val="25"/>
        </w:rPr>
      </w:pPr>
      <w:r w:rsidRPr="00540C13">
        <w:rPr>
          <w:rStyle w:val="Strong"/>
          <w:sz w:val="25"/>
          <w:szCs w:val="25"/>
        </w:rPr>
        <w:t>1.2 Statement of the Problem</w:t>
      </w:r>
    </w:p>
    <w:p w:rsidR="00637CCA" w:rsidRPr="00637CCA" w:rsidRDefault="00637CCA" w:rsidP="00540C13">
      <w:pPr>
        <w:pStyle w:val="NormalWeb"/>
        <w:shd w:val="clear" w:color="auto" w:fill="FFFFFF"/>
        <w:spacing w:line="360" w:lineRule="auto"/>
        <w:ind w:firstLine="720"/>
        <w:jc w:val="both"/>
        <w:rPr>
          <w:rStyle w:val="Strong"/>
          <w:b w:val="0"/>
          <w:sz w:val="25"/>
          <w:szCs w:val="25"/>
        </w:rPr>
      </w:pPr>
      <w:r w:rsidRPr="00637CCA">
        <w:rPr>
          <w:rStyle w:val="Strong"/>
          <w:b w:val="0"/>
          <w:sz w:val="25"/>
          <w:szCs w:val="25"/>
        </w:rPr>
        <w:t>Over the past decade, increasing attention has been given to the topic of work-related stress and its negative consequences on employee performance. However, despite the growing awareness, many organizations in Nigeria, including public educational institutions like Kwara State Polytechnic, still lack effectiv</w:t>
      </w:r>
      <w:r w:rsidR="00540C13">
        <w:rPr>
          <w:rStyle w:val="Strong"/>
          <w:b w:val="0"/>
          <w:sz w:val="25"/>
          <w:szCs w:val="25"/>
        </w:rPr>
        <w:t>e stress management frameworks.</w:t>
      </w:r>
    </w:p>
    <w:p w:rsidR="00637CCA" w:rsidRPr="00637CCA" w:rsidRDefault="00637CCA" w:rsidP="00540C13">
      <w:pPr>
        <w:pStyle w:val="NormalWeb"/>
        <w:shd w:val="clear" w:color="auto" w:fill="FFFFFF"/>
        <w:spacing w:line="360" w:lineRule="auto"/>
        <w:ind w:firstLine="720"/>
        <w:jc w:val="both"/>
        <w:rPr>
          <w:rStyle w:val="Strong"/>
          <w:b w:val="0"/>
          <w:sz w:val="25"/>
          <w:szCs w:val="25"/>
        </w:rPr>
      </w:pPr>
      <w:r w:rsidRPr="00637CCA">
        <w:rPr>
          <w:rStyle w:val="Strong"/>
          <w:b w:val="0"/>
          <w:sz w:val="25"/>
          <w:szCs w:val="25"/>
        </w:rPr>
        <w:lastRenderedPageBreak/>
        <w:t>Employees in academic environments experience stress from teaching overloads, administrative bottlenecks, student-related pressures, and institutional politics. These stressors manifest in the form of anxiety, depression, fatigue, and even physical health conditions such as high blood pressure. According to Lawal (2006), stress can lead to emotional exhaustion, low self-esteem, forgetfulness, and impaired cognitive function. These symptoms, in turn, reduce employee performance, increase absenteeism, and hinder the achievement of inst</w:t>
      </w:r>
      <w:r w:rsidR="00540C13">
        <w:rPr>
          <w:rStyle w:val="Strong"/>
          <w:b w:val="0"/>
          <w:sz w:val="25"/>
          <w:szCs w:val="25"/>
        </w:rPr>
        <w:t>itutional goals.</w:t>
      </w:r>
    </w:p>
    <w:p w:rsidR="00637CCA" w:rsidRPr="00637CCA" w:rsidRDefault="00637CCA" w:rsidP="008259C2">
      <w:pPr>
        <w:pStyle w:val="NormalWeb"/>
        <w:shd w:val="clear" w:color="auto" w:fill="FFFFFF"/>
        <w:spacing w:line="360" w:lineRule="auto"/>
        <w:ind w:firstLine="720"/>
        <w:jc w:val="both"/>
        <w:rPr>
          <w:rStyle w:val="Strong"/>
          <w:b w:val="0"/>
          <w:sz w:val="25"/>
          <w:szCs w:val="25"/>
        </w:rPr>
      </w:pPr>
      <w:r w:rsidRPr="00637CCA">
        <w:rPr>
          <w:rStyle w:val="Strong"/>
          <w:b w:val="0"/>
          <w:sz w:val="25"/>
          <w:szCs w:val="25"/>
        </w:rPr>
        <w:t>The core problem, therefore, lies in the gap between the presence of workplace stress and the implementation of adequate management strategies. This study is designed to explore how stress—particularly in forms like anxiety, depression, and high blood pressure—affects employee output and what management practices can be adopted to mitigate these effects at K</w:t>
      </w:r>
      <w:r w:rsidR="008259C2">
        <w:rPr>
          <w:rStyle w:val="Strong"/>
          <w:b w:val="0"/>
          <w:sz w:val="25"/>
          <w:szCs w:val="25"/>
        </w:rPr>
        <w:t>wara State Polytechnic, Ilorin.</w:t>
      </w:r>
    </w:p>
    <w:p w:rsidR="00637CCA" w:rsidRPr="00540C13" w:rsidRDefault="00637CCA" w:rsidP="00637CCA">
      <w:pPr>
        <w:pStyle w:val="NormalWeb"/>
        <w:shd w:val="clear" w:color="auto" w:fill="FFFFFF"/>
        <w:spacing w:after="0" w:line="360" w:lineRule="auto"/>
        <w:jc w:val="both"/>
        <w:rPr>
          <w:rStyle w:val="Strong"/>
          <w:sz w:val="25"/>
          <w:szCs w:val="25"/>
        </w:rPr>
      </w:pPr>
      <w:r w:rsidRPr="00540C13">
        <w:rPr>
          <w:rStyle w:val="Strong"/>
          <w:sz w:val="25"/>
          <w:szCs w:val="25"/>
        </w:rPr>
        <w:t>1.3 Research Questions</w:t>
      </w:r>
    </w:p>
    <w:p w:rsidR="00540C13" w:rsidRDefault="00637CCA" w:rsidP="00637CCA">
      <w:pPr>
        <w:pStyle w:val="NormalWeb"/>
        <w:numPr>
          <w:ilvl w:val="0"/>
          <w:numId w:val="30"/>
        </w:numPr>
        <w:shd w:val="clear" w:color="auto" w:fill="FFFFFF"/>
        <w:spacing w:after="0" w:line="360" w:lineRule="auto"/>
        <w:jc w:val="both"/>
        <w:rPr>
          <w:rStyle w:val="Strong"/>
          <w:b w:val="0"/>
          <w:sz w:val="25"/>
          <w:szCs w:val="25"/>
        </w:rPr>
      </w:pPr>
      <w:r w:rsidRPr="00637CCA">
        <w:rPr>
          <w:rStyle w:val="Strong"/>
          <w:b w:val="0"/>
          <w:sz w:val="25"/>
          <w:szCs w:val="25"/>
        </w:rPr>
        <w:t>What is the relationship between anxiety and employee performance at Kwara State Polytechnic?</w:t>
      </w:r>
    </w:p>
    <w:p w:rsidR="00540C13" w:rsidRDefault="00637CCA" w:rsidP="00637CCA">
      <w:pPr>
        <w:pStyle w:val="NormalWeb"/>
        <w:numPr>
          <w:ilvl w:val="0"/>
          <w:numId w:val="30"/>
        </w:numPr>
        <w:shd w:val="clear" w:color="auto" w:fill="FFFFFF"/>
        <w:spacing w:after="0" w:line="360" w:lineRule="auto"/>
        <w:jc w:val="both"/>
        <w:rPr>
          <w:rStyle w:val="Strong"/>
          <w:b w:val="0"/>
          <w:sz w:val="25"/>
          <w:szCs w:val="25"/>
        </w:rPr>
      </w:pPr>
      <w:r w:rsidRPr="00540C13">
        <w:rPr>
          <w:rStyle w:val="Strong"/>
          <w:b w:val="0"/>
          <w:sz w:val="25"/>
          <w:szCs w:val="25"/>
        </w:rPr>
        <w:t>How does depression affect employee performance?</w:t>
      </w:r>
    </w:p>
    <w:p w:rsidR="00637CCA" w:rsidRPr="00540C13" w:rsidRDefault="00637CCA" w:rsidP="00637CCA">
      <w:pPr>
        <w:pStyle w:val="NormalWeb"/>
        <w:numPr>
          <w:ilvl w:val="0"/>
          <w:numId w:val="30"/>
        </w:numPr>
        <w:shd w:val="clear" w:color="auto" w:fill="FFFFFF"/>
        <w:spacing w:after="0" w:line="360" w:lineRule="auto"/>
        <w:jc w:val="both"/>
        <w:rPr>
          <w:rStyle w:val="Strong"/>
          <w:b w:val="0"/>
          <w:sz w:val="25"/>
          <w:szCs w:val="25"/>
        </w:rPr>
      </w:pPr>
      <w:r w:rsidRPr="00540C13">
        <w:rPr>
          <w:rStyle w:val="Strong"/>
          <w:b w:val="0"/>
          <w:sz w:val="25"/>
          <w:szCs w:val="25"/>
        </w:rPr>
        <w:t>What is the effect of high blood pressure (HBP) on employee performance?</w:t>
      </w:r>
    </w:p>
    <w:p w:rsidR="00637CCA" w:rsidRPr="00540C13" w:rsidRDefault="00637CCA" w:rsidP="00637CCA">
      <w:pPr>
        <w:pStyle w:val="NormalWeb"/>
        <w:shd w:val="clear" w:color="auto" w:fill="FFFFFF"/>
        <w:spacing w:after="0" w:line="360" w:lineRule="auto"/>
        <w:jc w:val="both"/>
        <w:rPr>
          <w:rStyle w:val="Strong"/>
          <w:sz w:val="25"/>
          <w:szCs w:val="25"/>
        </w:rPr>
      </w:pPr>
      <w:r w:rsidRPr="00540C13">
        <w:rPr>
          <w:rStyle w:val="Strong"/>
          <w:sz w:val="25"/>
          <w:szCs w:val="25"/>
        </w:rPr>
        <w:t>1.4 Objectives of the Study</w:t>
      </w:r>
    </w:p>
    <w:p w:rsidR="00540C13" w:rsidRDefault="00637CCA" w:rsidP="00637CCA">
      <w:pPr>
        <w:pStyle w:val="NormalWeb"/>
        <w:shd w:val="clear" w:color="auto" w:fill="FFFFFF"/>
        <w:spacing w:after="0" w:line="360" w:lineRule="auto"/>
        <w:jc w:val="both"/>
        <w:rPr>
          <w:rStyle w:val="Strong"/>
          <w:b w:val="0"/>
          <w:sz w:val="25"/>
          <w:szCs w:val="25"/>
        </w:rPr>
      </w:pPr>
      <w:r w:rsidRPr="00637CCA">
        <w:rPr>
          <w:rStyle w:val="Strong"/>
          <w:b w:val="0"/>
          <w:sz w:val="25"/>
          <w:szCs w:val="25"/>
        </w:rPr>
        <w:t xml:space="preserve">The main objective of this study is to examine the influence of stress management practices on employee output at Kwara State Polytechnic, Ilorin. </w:t>
      </w:r>
      <w:r w:rsidR="00540C13">
        <w:rPr>
          <w:rStyle w:val="Strong"/>
          <w:b w:val="0"/>
          <w:sz w:val="25"/>
          <w:szCs w:val="25"/>
        </w:rPr>
        <w:t>The specific objectives are to:</w:t>
      </w:r>
    </w:p>
    <w:p w:rsidR="00540C13" w:rsidRDefault="00637CCA" w:rsidP="00637CCA">
      <w:pPr>
        <w:pStyle w:val="NormalWeb"/>
        <w:numPr>
          <w:ilvl w:val="0"/>
          <w:numId w:val="31"/>
        </w:numPr>
        <w:shd w:val="clear" w:color="auto" w:fill="FFFFFF"/>
        <w:spacing w:after="0" w:line="360" w:lineRule="auto"/>
        <w:jc w:val="both"/>
        <w:rPr>
          <w:rStyle w:val="Strong"/>
          <w:b w:val="0"/>
          <w:sz w:val="25"/>
          <w:szCs w:val="25"/>
        </w:rPr>
      </w:pPr>
      <w:r w:rsidRPr="00637CCA">
        <w:rPr>
          <w:rStyle w:val="Strong"/>
          <w:b w:val="0"/>
          <w:sz w:val="25"/>
          <w:szCs w:val="25"/>
        </w:rPr>
        <w:lastRenderedPageBreak/>
        <w:t>Examine the relationship between anxiety and employee performance.</w:t>
      </w:r>
    </w:p>
    <w:p w:rsidR="00540C13" w:rsidRDefault="00637CCA" w:rsidP="00637CCA">
      <w:pPr>
        <w:pStyle w:val="NormalWeb"/>
        <w:numPr>
          <w:ilvl w:val="0"/>
          <w:numId w:val="31"/>
        </w:numPr>
        <w:shd w:val="clear" w:color="auto" w:fill="FFFFFF"/>
        <w:spacing w:after="0" w:line="360" w:lineRule="auto"/>
        <w:jc w:val="both"/>
        <w:rPr>
          <w:rStyle w:val="Strong"/>
          <w:b w:val="0"/>
          <w:sz w:val="25"/>
          <w:szCs w:val="25"/>
        </w:rPr>
      </w:pPr>
      <w:r w:rsidRPr="00540C13">
        <w:rPr>
          <w:rStyle w:val="Strong"/>
          <w:b w:val="0"/>
          <w:sz w:val="25"/>
          <w:szCs w:val="25"/>
        </w:rPr>
        <w:t>Investigate how depression relates to employee performance.</w:t>
      </w:r>
    </w:p>
    <w:p w:rsidR="008259C2" w:rsidRPr="008259C2" w:rsidRDefault="00637CCA" w:rsidP="008259C2">
      <w:pPr>
        <w:pStyle w:val="NormalWeb"/>
        <w:numPr>
          <w:ilvl w:val="0"/>
          <w:numId w:val="31"/>
        </w:numPr>
        <w:shd w:val="clear" w:color="auto" w:fill="FFFFFF"/>
        <w:spacing w:after="0" w:line="360" w:lineRule="auto"/>
        <w:jc w:val="both"/>
        <w:rPr>
          <w:rStyle w:val="Strong"/>
          <w:b w:val="0"/>
          <w:sz w:val="25"/>
          <w:szCs w:val="25"/>
        </w:rPr>
      </w:pPr>
      <w:r w:rsidRPr="00540C13">
        <w:rPr>
          <w:rStyle w:val="Strong"/>
          <w:b w:val="0"/>
          <w:sz w:val="25"/>
          <w:szCs w:val="25"/>
        </w:rPr>
        <w:t>Assess the impact of high blood pressure (HBP) on employee performance.</w:t>
      </w:r>
    </w:p>
    <w:p w:rsidR="00637CCA" w:rsidRPr="00540C13" w:rsidRDefault="00637CCA" w:rsidP="00637CCA">
      <w:pPr>
        <w:pStyle w:val="NormalWeb"/>
        <w:shd w:val="clear" w:color="auto" w:fill="FFFFFF"/>
        <w:spacing w:after="0" w:line="360" w:lineRule="auto"/>
        <w:jc w:val="both"/>
        <w:rPr>
          <w:rStyle w:val="Strong"/>
          <w:sz w:val="25"/>
          <w:szCs w:val="25"/>
        </w:rPr>
      </w:pPr>
      <w:r w:rsidRPr="00540C13">
        <w:rPr>
          <w:rStyle w:val="Strong"/>
          <w:sz w:val="25"/>
          <w:szCs w:val="25"/>
        </w:rPr>
        <w:t>1.5 Research Hypotheses</w:t>
      </w:r>
    </w:p>
    <w:p w:rsidR="00637CCA" w:rsidRPr="00637CCA" w:rsidRDefault="00637CCA" w:rsidP="00637CCA">
      <w:pPr>
        <w:pStyle w:val="NormalWeb"/>
        <w:shd w:val="clear" w:color="auto" w:fill="FFFFFF"/>
        <w:spacing w:after="0" w:line="360" w:lineRule="auto"/>
        <w:jc w:val="both"/>
        <w:rPr>
          <w:rStyle w:val="Strong"/>
          <w:b w:val="0"/>
          <w:sz w:val="25"/>
          <w:szCs w:val="25"/>
        </w:rPr>
      </w:pPr>
      <w:r w:rsidRPr="00540C13">
        <w:rPr>
          <w:rStyle w:val="Strong"/>
          <w:sz w:val="25"/>
          <w:szCs w:val="25"/>
        </w:rPr>
        <w:t>Ho₁:</w:t>
      </w:r>
      <w:r w:rsidRPr="00637CCA">
        <w:rPr>
          <w:rStyle w:val="Strong"/>
          <w:b w:val="0"/>
          <w:sz w:val="25"/>
          <w:szCs w:val="25"/>
        </w:rPr>
        <w:t xml:space="preserve"> There is no significant relationship between anxiety and employee performance.</w:t>
      </w:r>
    </w:p>
    <w:p w:rsidR="00637CCA" w:rsidRPr="00637CCA" w:rsidRDefault="00637CCA" w:rsidP="00637CCA">
      <w:pPr>
        <w:pStyle w:val="NormalWeb"/>
        <w:shd w:val="clear" w:color="auto" w:fill="FFFFFF"/>
        <w:spacing w:after="0" w:line="360" w:lineRule="auto"/>
        <w:jc w:val="both"/>
        <w:rPr>
          <w:rStyle w:val="Strong"/>
          <w:b w:val="0"/>
          <w:sz w:val="25"/>
          <w:szCs w:val="25"/>
        </w:rPr>
      </w:pPr>
      <w:r w:rsidRPr="00540C13">
        <w:rPr>
          <w:rStyle w:val="Strong"/>
          <w:sz w:val="25"/>
          <w:szCs w:val="25"/>
        </w:rPr>
        <w:t>Ho₂:</w:t>
      </w:r>
      <w:r w:rsidRPr="00637CCA">
        <w:rPr>
          <w:rStyle w:val="Strong"/>
          <w:b w:val="0"/>
          <w:sz w:val="25"/>
          <w:szCs w:val="25"/>
        </w:rPr>
        <w:t xml:space="preserve"> There is no significant relationship between depression and employee performance.</w:t>
      </w:r>
    </w:p>
    <w:p w:rsidR="00637CCA" w:rsidRPr="00540C13" w:rsidRDefault="00637CCA" w:rsidP="00637CCA">
      <w:pPr>
        <w:pStyle w:val="NormalWeb"/>
        <w:shd w:val="clear" w:color="auto" w:fill="FFFFFF"/>
        <w:spacing w:after="0" w:line="360" w:lineRule="auto"/>
        <w:jc w:val="both"/>
        <w:rPr>
          <w:rStyle w:val="Strong"/>
          <w:sz w:val="25"/>
          <w:szCs w:val="25"/>
        </w:rPr>
      </w:pPr>
      <w:r w:rsidRPr="00540C13">
        <w:rPr>
          <w:rStyle w:val="Strong"/>
          <w:sz w:val="25"/>
          <w:szCs w:val="25"/>
        </w:rPr>
        <w:t>Ho₃:</w:t>
      </w:r>
      <w:r w:rsidRPr="00637CCA">
        <w:rPr>
          <w:rStyle w:val="Strong"/>
          <w:b w:val="0"/>
          <w:sz w:val="25"/>
          <w:szCs w:val="25"/>
        </w:rPr>
        <w:t xml:space="preserve"> There is no significant relationship between high blood pressure </w:t>
      </w:r>
      <w:r w:rsidR="00540C13">
        <w:rPr>
          <w:rStyle w:val="Strong"/>
          <w:b w:val="0"/>
          <w:sz w:val="25"/>
          <w:szCs w:val="25"/>
        </w:rPr>
        <w:t xml:space="preserve">(HBP) and </w:t>
      </w:r>
      <w:r w:rsidR="00540C13" w:rsidRPr="00540C13">
        <w:rPr>
          <w:rStyle w:val="Strong"/>
          <w:sz w:val="25"/>
          <w:szCs w:val="25"/>
        </w:rPr>
        <w:t>employee performance.</w:t>
      </w:r>
    </w:p>
    <w:p w:rsidR="00637CCA" w:rsidRPr="00540C13" w:rsidRDefault="00637CCA" w:rsidP="00637CCA">
      <w:pPr>
        <w:pStyle w:val="NormalWeb"/>
        <w:shd w:val="clear" w:color="auto" w:fill="FFFFFF"/>
        <w:spacing w:after="0" w:line="360" w:lineRule="auto"/>
        <w:jc w:val="both"/>
        <w:rPr>
          <w:rStyle w:val="Strong"/>
          <w:sz w:val="25"/>
          <w:szCs w:val="25"/>
        </w:rPr>
      </w:pPr>
      <w:r w:rsidRPr="00540C13">
        <w:rPr>
          <w:rStyle w:val="Strong"/>
          <w:sz w:val="25"/>
          <w:szCs w:val="25"/>
        </w:rPr>
        <w:t>1.6 Significance of the Study</w:t>
      </w:r>
    </w:p>
    <w:p w:rsidR="00637CCA" w:rsidRPr="00637CCA" w:rsidRDefault="00637CCA" w:rsidP="00540C13">
      <w:pPr>
        <w:pStyle w:val="NormalWeb"/>
        <w:shd w:val="clear" w:color="auto" w:fill="FFFFFF"/>
        <w:spacing w:line="360" w:lineRule="auto"/>
        <w:ind w:firstLine="720"/>
        <w:jc w:val="both"/>
        <w:rPr>
          <w:rStyle w:val="Strong"/>
          <w:b w:val="0"/>
          <w:sz w:val="25"/>
          <w:szCs w:val="25"/>
        </w:rPr>
      </w:pPr>
      <w:r w:rsidRPr="00637CCA">
        <w:rPr>
          <w:rStyle w:val="Strong"/>
          <w:b w:val="0"/>
          <w:sz w:val="25"/>
          <w:szCs w:val="25"/>
        </w:rPr>
        <w:t>This study is significant for several reasons. Firstly, it will contribute to the growing body of literature on occupational stress and its management, particularly within the Nigerian context. Secondly, it will provide valuable insights to the management of Kwara State Polytechnic and other educational institutions on how stress affects employee output. The findings could guide the formulation of policies aimed at reducing stress and enhancing productivity. Lastly, the study may serve as a reference for future researchers interested in exploring similar topics within other sectors or organizations.</w:t>
      </w:r>
    </w:p>
    <w:p w:rsidR="008259C2" w:rsidRDefault="008259C2">
      <w:pPr>
        <w:rPr>
          <w:rStyle w:val="Strong"/>
          <w:rFonts w:ascii="Times New Roman" w:eastAsia="Times New Roman" w:hAnsi="Times New Roman" w:cs="Times New Roman"/>
          <w:sz w:val="25"/>
          <w:szCs w:val="25"/>
        </w:rPr>
      </w:pPr>
      <w:r>
        <w:rPr>
          <w:rStyle w:val="Strong"/>
          <w:sz w:val="25"/>
          <w:szCs w:val="25"/>
        </w:rPr>
        <w:br w:type="page"/>
      </w:r>
    </w:p>
    <w:p w:rsidR="00637CCA" w:rsidRPr="00540C13" w:rsidRDefault="00637CCA" w:rsidP="00637CCA">
      <w:pPr>
        <w:pStyle w:val="NormalWeb"/>
        <w:shd w:val="clear" w:color="auto" w:fill="FFFFFF"/>
        <w:spacing w:after="0" w:line="360" w:lineRule="auto"/>
        <w:jc w:val="both"/>
        <w:rPr>
          <w:rStyle w:val="Strong"/>
          <w:sz w:val="25"/>
          <w:szCs w:val="25"/>
        </w:rPr>
      </w:pPr>
      <w:r w:rsidRPr="00540C13">
        <w:rPr>
          <w:rStyle w:val="Strong"/>
          <w:sz w:val="25"/>
          <w:szCs w:val="25"/>
        </w:rPr>
        <w:lastRenderedPageBreak/>
        <w:t>1.7 Scope of the Study</w:t>
      </w:r>
    </w:p>
    <w:p w:rsidR="00637CCA" w:rsidRPr="00637CCA" w:rsidRDefault="00637CCA" w:rsidP="008259C2">
      <w:pPr>
        <w:pStyle w:val="NormalWeb"/>
        <w:shd w:val="clear" w:color="auto" w:fill="FFFFFF"/>
        <w:spacing w:line="360" w:lineRule="auto"/>
        <w:ind w:firstLine="720"/>
        <w:jc w:val="both"/>
        <w:rPr>
          <w:rStyle w:val="Strong"/>
          <w:b w:val="0"/>
          <w:sz w:val="25"/>
          <w:szCs w:val="25"/>
        </w:rPr>
      </w:pPr>
      <w:r w:rsidRPr="00637CCA">
        <w:rPr>
          <w:rStyle w:val="Strong"/>
          <w:b w:val="0"/>
          <w:sz w:val="25"/>
          <w:szCs w:val="25"/>
        </w:rPr>
        <w:t>This study focuses specifically on Kwara State Polytechnic, Ilorin. It will examine how stress-related conditions such as anxiety, depression, and high blood pressure impact the performance of academic and non-academic staff. Data will be collected through questionnaires distributed among selected staff within the institution.</w:t>
      </w:r>
    </w:p>
    <w:p w:rsidR="00637CCA" w:rsidRPr="00540C13" w:rsidRDefault="00637CCA" w:rsidP="00637CCA">
      <w:pPr>
        <w:pStyle w:val="NormalWeb"/>
        <w:shd w:val="clear" w:color="auto" w:fill="FFFFFF"/>
        <w:spacing w:after="0" w:line="360" w:lineRule="auto"/>
        <w:jc w:val="both"/>
        <w:rPr>
          <w:rStyle w:val="Strong"/>
          <w:sz w:val="25"/>
          <w:szCs w:val="25"/>
        </w:rPr>
      </w:pPr>
      <w:r w:rsidRPr="00540C13">
        <w:rPr>
          <w:rStyle w:val="Strong"/>
          <w:sz w:val="25"/>
          <w:szCs w:val="25"/>
        </w:rPr>
        <w:t>1.8 Definition of Terms</w:t>
      </w:r>
    </w:p>
    <w:p w:rsidR="00540C13" w:rsidRDefault="00637CCA" w:rsidP="00637CCA">
      <w:pPr>
        <w:pStyle w:val="NormalWeb"/>
        <w:numPr>
          <w:ilvl w:val="0"/>
          <w:numId w:val="32"/>
        </w:numPr>
        <w:shd w:val="clear" w:color="auto" w:fill="FFFFFF"/>
        <w:spacing w:after="0" w:line="360" w:lineRule="auto"/>
        <w:jc w:val="both"/>
        <w:rPr>
          <w:rStyle w:val="Strong"/>
          <w:b w:val="0"/>
          <w:sz w:val="25"/>
          <w:szCs w:val="25"/>
        </w:rPr>
      </w:pPr>
      <w:r w:rsidRPr="00540C13">
        <w:rPr>
          <w:rStyle w:val="Strong"/>
          <w:sz w:val="25"/>
          <w:szCs w:val="25"/>
        </w:rPr>
        <w:t>Stress:</w:t>
      </w:r>
      <w:r w:rsidRPr="00637CCA">
        <w:rPr>
          <w:rStyle w:val="Strong"/>
          <w:b w:val="0"/>
          <w:sz w:val="25"/>
          <w:szCs w:val="25"/>
        </w:rPr>
        <w:t xml:space="preserve"> A physical, mental, or emotional strain or tension resulting from adverse or demanding circumstances.</w:t>
      </w:r>
    </w:p>
    <w:p w:rsidR="00540C13" w:rsidRDefault="00637CCA" w:rsidP="00637CCA">
      <w:pPr>
        <w:pStyle w:val="NormalWeb"/>
        <w:numPr>
          <w:ilvl w:val="0"/>
          <w:numId w:val="32"/>
        </w:numPr>
        <w:shd w:val="clear" w:color="auto" w:fill="FFFFFF"/>
        <w:spacing w:after="0" w:line="360" w:lineRule="auto"/>
        <w:jc w:val="both"/>
        <w:rPr>
          <w:rStyle w:val="Strong"/>
          <w:b w:val="0"/>
          <w:sz w:val="25"/>
          <w:szCs w:val="25"/>
        </w:rPr>
      </w:pPr>
      <w:r w:rsidRPr="00540C13">
        <w:rPr>
          <w:rStyle w:val="Strong"/>
          <w:sz w:val="25"/>
          <w:szCs w:val="25"/>
        </w:rPr>
        <w:t>Stress Management:</w:t>
      </w:r>
      <w:r w:rsidRPr="00540C13">
        <w:rPr>
          <w:rStyle w:val="Strong"/>
          <w:b w:val="0"/>
          <w:sz w:val="25"/>
          <w:szCs w:val="25"/>
        </w:rPr>
        <w:t xml:space="preserve"> A set of techniques and programs intended to help individuals deal more effectively with stress in their lives by analyzing the specific stressors and taking positive actions to minimize their effects.</w:t>
      </w:r>
    </w:p>
    <w:p w:rsidR="00540C13" w:rsidRDefault="00637CCA" w:rsidP="00637CCA">
      <w:pPr>
        <w:pStyle w:val="NormalWeb"/>
        <w:numPr>
          <w:ilvl w:val="0"/>
          <w:numId w:val="32"/>
        </w:numPr>
        <w:shd w:val="clear" w:color="auto" w:fill="FFFFFF"/>
        <w:spacing w:after="0" w:line="360" w:lineRule="auto"/>
        <w:jc w:val="both"/>
        <w:rPr>
          <w:rStyle w:val="Strong"/>
          <w:b w:val="0"/>
          <w:sz w:val="25"/>
          <w:szCs w:val="25"/>
        </w:rPr>
      </w:pPr>
      <w:r w:rsidRPr="00540C13">
        <w:rPr>
          <w:rStyle w:val="Strong"/>
          <w:sz w:val="25"/>
          <w:szCs w:val="25"/>
        </w:rPr>
        <w:t>Employee Output:</w:t>
      </w:r>
      <w:r w:rsidRPr="00540C13">
        <w:rPr>
          <w:rStyle w:val="Strong"/>
          <w:b w:val="0"/>
          <w:sz w:val="25"/>
          <w:szCs w:val="25"/>
        </w:rPr>
        <w:t xml:space="preserve"> The level of productivity or work performance delivered by an employee within a given timeframe.</w:t>
      </w:r>
    </w:p>
    <w:p w:rsidR="00540C13" w:rsidRDefault="00637CCA" w:rsidP="00637CCA">
      <w:pPr>
        <w:pStyle w:val="NormalWeb"/>
        <w:numPr>
          <w:ilvl w:val="0"/>
          <w:numId w:val="32"/>
        </w:numPr>
        <w:shd w:val="clear" w:color="auto" w:fill="FFFFFF"/>
        <w:spacing w:after="0" w:line="360" w:lineRule="auto"/>
        <w:jc w:val="both"/>
        <w:rPr>
          <w:rStyle w:val="Strong"/>
          <w:b w:val="0"/>
          <w:sz w:val="25"/>
          <w:szCs w:val="25"/>
        </w:rPr>
      </w:pPr>
      <w:r w:rsidRPr="00540C13">
        <w:rPr>
          <w:rStyle w:val="Strong"/>
          <w:sz w:val="25"/>
          <w:szCs w:val="25"/>
        </w:rPr>
        <w:t>Anxiety:</w:t>
      </w:r>
      <w:r w:rsidRPr="00540C13">
        <w:rPr>
          <w:rStyle w:val="Strong"/>
          <w:b w:val="0"/>
          <w:sz w:val="25"/>
          <w:szCs w:val="25"/>
        </w:rPr>
        <w:t xml:space="preserve"> A feeling of worry, nervousness, or unease about something with an uncertain outcome, often accompanied by physical symptoms.</w:t>
      </w:r>
    </w:p>
    <w:p w:rsidR="00540C13" w:rsidRDefault="00637CCA" w:rsidP="00637CCA">
      <w:pPr>
        <w:pStyle w:val="NormalWeb"/>
        <w:numPr>
          <w:ilvl w:val="0"/>
          <w:numId w:val="32"/>
        </w:numPr>
        <w:shd w:val="clear" w:color="auto" w:fill="FFFFFF"/>
        <w:spacing w:after="0" w:line="360" w:lineRule="auto"/>
        <w:jc w:val="both"/>
        <w:rPr>
          <w:rStyle w:val="Strong"/>
          <w:b w:val="0"/>
          <w:sz w:val="25"/>
          <w:szCs w:val="25"/>
        </w:rPr>
      </w:pPr>
      <w:r w:rsidRPr="00540C13">
        <w:rPr>
          <w:rStyle w:val="Strong"/>
          <w:sz w:val="25"/>
          <w:szCs w:val="25"/>
        </w:rPr>
        <w:t>Depression:</w:t>
      </w:r>
      <w:r w:rsidRPr="00540C13">
        <w:rPr>
          <w:rStyle w:val="Strong"/>
          <w:b w:val="0"/>
          <w:sz w:val="25"/>
          <w:szCs w:val="25"/>
        </w:rPr>
        <w:t xml:space="preserve"> A common and serious mood disorder that negatively affects how a person feels, thinks, and acts.</w:t>
      </w:r>
    </w:p>
    <w:p w:rsidR="00540C13" w:rsidRDefault="00637CCA" w:rsidP="00540C13">
      <w:pPr>
        <w:pStyle w:val="NormalWeb"/>
        <w:numPr>
          <w:ilvl w:val="0"/>
          <w:numId w:val="32"/>
        </w:numPr>
        <w:shd w:val="clear" w:color="auto" w:fill="FFFFFF"/>
        <w:spacing w:after="0" w:line="360" w:lineRule="auto"/>
        <w:jc w:val="both"/>
        <w:rPr>
          <w:rStyle w:val="Strong"/>
          <w:b w:val="0"/>
          <w:sz w:val="25"/>
          <w:szCs w:val="25"/>
        </w:rPr>
      </w:pPr>
      <w:r w:rsidRPr="00540C13">
        <w:rPr>
          <w:rStyle w:val="Strong"/>
          <w:sz w:val="25"/>
          <w:szCs w:val="25"/>
        </w:rPr>
        <w:t>High Blood Pressure (HBP):</w:t>
      </w:r>
      <w:r w:rsidRPr="00540C13">
        <w:rPr>
          <w:rStyle w:val="Strong"/>
          <w:b w:val="0"/>
          <w:sz w:val="25"/>
          <w:szCs w:val="25"/>
        </w:rPr>
        <w:t xml:space="preserve"> A medical condition in which the force of the blood against artery walls is too high, often linked to stress and contributing to serious health risks.</w:t>
      </w:r>
    </w:p>
    <w:p w:rsidR="00C510F5" w:rsidRPr="008259C2" w:rsidRDefault="00637CCA" w:rsidP="00637CCA">
      <w:pPr>
        <w:pStyle w:val="NormalWeb"/>
        <w:numPr>
          <w:ilvl w:val="0"/>
          <w:numId w:val="32"/>
        </w:numPr>
        <w:shd w:val="clear" w:color="auto" w:fill="FFFFFF"/>
        <w:spacing w:after="0" w:line="360" w:lineRule="auto"/>
        <w:jc w:val="both"/>
        <w:rPr>
          <w:bCs/>
          <w:sz w:val="25"/>
          <w:szCs w:val="25"/>
        </w:rPr>
      </w:pPr>
      <w:r w:rsidRPr="00540C13">
        <w:rPr>
          <w:rStyle w:val="Strong"/>
          <w:sz w:val="25"/>
          <w:szCs w:val="25"/>
        </w:rPr>
        <w:t>Psychotherapy:</w:t>
      </w:r>
      <w:r w:rsidRPr="00540C13">
        <w:rPr>
          <w:rStyle w:val="Strong"/>
          <w:b w:val="0"/>
          <w:sz w:val="25"/>
          <w:szCs w:val="25"/>
        </w:rPr>
        <w:t xml:space="preserve"> Treatment of mental disorder by psychological rather than medical means, often involving stress management strategies.</w:t>
      </w:r>
    </w:p>
    <w:p w:rsidR="009A0AEC" w:rsidRPr="00306758" w:rsidRDefault="009A0AEC" w:rsidP="000906F2">
      <w:pPr>
        <w:pStyle w:val="Heading1"/>
        <w:spacing w:line="360" w:lineRule="auto"/>
        <w:ind w:left="0"/>
        <w:jc w:val="center"/>
      </w:pPr>
      <w:r w:rsidRPr="00306758">
        <w:lastRenderedPageBreak/>
        <w:t>CHAPTER TWO</w:t>
      </w:r>
    </w:p>
    <w:p w:rsidR="00DC3412" w:rsidRPr="00306758" w:rsidRDefault="009A0AEC" w:rsidP="000906F2">
      <w:pPr>
        <w:pStyle w:val="Heading1"/>
        <w:spacing w:line="360" w:lineRule="auto"/>
        <w:ind w:left="0"/>
        <w:jc w:val="center"/>
      </w:pPr>
      <w:r w:rsidRPr="00306758">
        <w:t>LITERATURE</w:t>
      </w:r>
      <w:r w:rsidRPr="00306758">
        <w:rPr>
          <w:b w:val="0"/>
        </w:rPr>
        <w:t xml:space="preserve"> </w:t>
      </w:r>
      <w:r w:rsidRPr="00306758">
        <w:t>REVIEW</w:t>
      </w:r>
    </w:p>
    <w:p w:rsidR="00540C13" w:rsidRPr="00BD24E8" w:rsidRDefault="00540C13" w:rsidP="00540C13">
      <w:pPr>
        <w:pStyle w:val="Heading1"/>
        <w:numPr>
          <w:ilvl w:val="1"/>
          <w:numId w:val="23"/>
        </w:numPr>
        <w:tabs>
          <w:tab w:val="left" w:pos="1440"/>
        </w:tabs>
        <w:spacing w:line="360" w:lineRule="auto"/>
        <w:rPr>
          <w:sz w:val="25"/>
          <w:szCs w:val="25"/>
        </w:rPr>
      </w:pPr>
      <w:r w:rsidRPr="00BD24E8">
        <w:rPr>
          <w:sz w:val="25"/>
          <w:szCs w:val="25"/>
        </w:rPr>
        <w:t>Introduction</w:t>
      </w:r>
    </w:p>
    <w:p w:rsidR="00540C13" w:rsidRPr="00BD24E8" w:rsidRDefault="00540C13" w:rsidP="00540C13">
      <w:pPr>
        <w:pStyle w:val="Heading1"/>
        <w:tabs>
          <w:tab w:val="left" w:pos="1440"/>
        </w:tabs>
        <w:spacing w:line="360" w:lineRule="auto"/>
        <w:ind w:left="480"/>
        <w:rPr>
          <w:b w:val="0"/>
          <w:sz w:val="25"/>
          <w:szCs w:val="25"/>
        </w:rPr>
      </w:pPr>
      <w:r w:rsidRPr="00BD24E8">
        <w:rPr>
          <w:b w:val="0"/>
          <w:sz w:val="25"/>
          <w:szCs w:val="25"/>
        </w:rPr>
        <w:t>This chapter provides a comprehensive review of relevant literature on stress management practices and their influence on employee output, with a specific focus on Kwara State Polytechnic, Ilorin. The aim is to explore existing conceptual, theoretical, and empirical perspectives related to job stress, the roles of management in stress control, workplace stress management strategies, and the implications of stress on employee health and performance.</w:t>
      </w:r>
    </w:p>
    <w:p w:rsidR="00540C13" w:rsidRPr="00BD24E8" w:rsidRDefault="00540C13" w:rsidP="00540C13">
      <w:pPr>
        <w:pStyle w:val="Heading1"/>
        <w:tabs>
          <w:tab w:val="left" w:pos="1440"/>
        </w:tabs>
        <w:spacing w:line="360" w:lineRule="auto"/>
        <w:ind w:left="0"/>
        <w:rPr>
          <w:sz w:val="25"/>
          <w:szCs w:val="25"/>
        </w:rPr>
      </w:pPr>
      <w:r w:rsidRPr="00BD24E8">
        <w:rPr>
          <w:sz w:val="25"/>
          <w:szCs w:val="25"/>
        </w:rPr>
        <w:t>2.2 Conceptual Framework</w:t>
      </w:r>
    </w:p>
    <w:p w:rsidR="00540C13" w:rsidRPr="00BD24E8" w:rsidRDefault="00540C13" w:rsidP="00540C13">
      <w:pPr>
        <w:pStyle w:val="Heading1"/>
        <w:tabs>
          <w:tab w:val="left" w:pos="1440"/>
        </w:tabs>
        <w:spacing w:line="360" w:lineRule="auto"/>
        <w:ind w:left="0"/>
        <w:rPr>
          <w:sz w:val="25"/>
          <w:szCs w:val="25"/>
        </w:rPr>
      </w:pPr>
      <w:r w:rsidRPr="00BD24E8">
        <w:rPr>
          <w:sz w:val="25"/>
          <w:szCs w:val="25"/>
        </w:rPr>
        <w:t>2.2.1 Job Stress and Performance</w:t>
      </w:r>
    </w:p>
    <w:p w:rsidR="00540C13" w:rsidRPr="00BD24E8" w:rsidRDefault="00540C13" w:rsidP="00540C13">
      <w:pPr>
        <w:pStyle w:val="Heading1"/>
        <w:tabs>
          <w:tab w:val="left" w:pos="1440"/>
        </w:tabs>
        <w:spacing w:line="360" w:lineRule="auto"/>
        <w:ind w:left="0" w:firstLine="720"/>
        <w:rPr>
          <w:b w:val="0"/>
          <w:sz w:val="25"/>
          <w:szCs w:val="25"/>
        </w:rPr>
      </w:pPr>
      <w:r w:rsidRPr="00BD24E8">
        <w:rPr>
          <w:b w:val="0"/>
          <w:sz w:val="25"/>
          <w:szCs w:val="25"/>
        </w:rPr>
        <w:t>Job stress is commonly viewed as the harmful physical and emotional responses that occur when job requirements do not match the capabilities, resources, or needs of the worker (Alex, 2016). It arises when pressures at the workplace exceed the employee’s ability to cope, resulting in adverse effects on performance and well-being. Work-related stress at institutions like Kwara State Polytechnic may result from excessive workload, unclear job roles, or lack of control over job activities.</w:t>
      </w:r>
    </w:p>
    <w:p w:rsidR="00540C13" w:rsidRPr="00BD24E8" w:rsidRDefault="00540C13" w:rsidP="00540C13">
      <w:pPr>
        <w:pStyle w:val="Heading1"/>
        <w:tabs>
          <w:tab w:val="left" w:pos="1440"/>
        </w:tabs>
        <w:spacing w:line="360" w:lineRule="auto"/>
        <w:ind w:left="0" w:firstLine="720"/>
        <w:jc w:val="left"/>
        <w15:collapsed/>
        <w:rPr>
          <w:b w:val="0"/>
          <w:sz w:val="25"/>
          <w:szCs w:val="25"/>
        </w:rPr>
      </w:pPr>
      <w:r w:rsidRPr="00BD24E8">
        <w:rPr>
          <w:b w:val="0"/>
          <w:sz w:val="25"/>
          <w:szCs w:val="25"/>
        </w:rPr>
        <w:t>Hughes (2019) posits that the degree of stress experienced is largely subjective and depends on individual appraisal of work demands. Factors such as gender, age, family responsibilities, personality traits, and prior experiences all influence how individuals perceive and react to stressors. Thus, the same work situation may be stimulating for one employee and overwhelming for another.</w:t>
      </w:r>
    </w:p>
    <w:p w:rsidR="00540C13" w:rsidRPr="00BD24E8" w:rsidRDefault="00540C13" w:rsidP="00540C13">
      <w:pPr>
        <w:pStyle w:val="Heading1"/>
        <w:tabs>
          <w:tab w:val="left" w:pos="1440"/>
        </w:tabs>
        <w:spacing w:line="360" w:lineRule="auto"/>
        <w:ind w:left="0" w:firstLine="720"/>
        <w:rPr>
          <w:b w:val="0"/>
          <w:sz w:val="25"/>
          <w:szCs w:val="25"/>
        </w:rPr>
      </w:pPr>
      <w:r w:rsidRPr="00BD24E8">
        <w:rPr>
          <w:b w:val="0"/>
          <w:sz w:val="25"/>
          <w:szCs w:val="25"/>
        </w:rPr>
        <w:t xml:space="preserve">The National Association of Mental Health (NAMH, 2020) emphasizes the role of personality and coping strategies in mediating the impact of stress. For instance, </w:t>
      </w:r>
      <w:r w:rsidRPr="00BD24E8">
        <w:rPr>
          <w:b w:val="0"/>
          <w:sz w:val="25"/>
          <w:szCs w:val="25"/>
        </w:rPr>
        <w:lastRenderedPageBreak/>
        <w:t>extroverted employees might struggle in isolated roles, while introverts might find socially demanding tasks stressful. Furthermore, stress should not be confused with pressure—while pressure can enhance motivation and performance in the short-term, sustained high pressure can deteriorate mental and physical health (Parasuraman &amp; Hancock, 2001).</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The Health and Safety Executive (HSE, 2018) identifies six key factors that contribute to workplace stress:</w:t>
      </w:r>
    </w:p>
    <w:p w:rsidR="00540C13" w:rsidRPr="00BD24E8" w:rsidRDefault="00540C13" w:rsidP="00676B5C">
      <w:pPr>
        <w:pStyle w:val="Heading1"/>
        <w:numPr>
          <w:ilvl w:val="0"/>
          <w:numId w:val="33"/>
        </w:numPr>
        <w:tabs>
          <w:tab w:val="left" w:pos="1440"/>
        </w:tabs>
        <w:spacing w:line="360" w:lineRule="auto"/>
        <w:rPr>
          <w:b w:val="0"/>
          <w:sz w:val="25"/>
          <w:szCs w:val="25"/>
        </w:rPr>
      </w:pPr>
      <w:r w:rsidRPr="00BD24E8">
        <w:rPr>
          <w:b w:val="0"/>
          <w:sz w:val="25"/>
          <w:szCs w:val="25"/>
        </w:rPr>
        <w:t>Demands: Overwork, difficult working conditions, and long hours.</w:t>
      </w:r>
    </w:p>
    <w:p w:rsidR="00676B5C" w:rsidRPr="00BD24E8" w:rsidRDefault="00540C13" w:rsidP="00676B5C">
      <w:pPr>
        <w:pStyle w:val="Heading1"/>
        <w:numPr>
          <w:ilvl w:val="0"/>
          <w:numId w:val="33"/>
        </w:numPr>
        <w:tabs>
          <w:tab w:val="left" w:pos="1440"/>
        </w:tabs>
        <w:spacing w:line="360" w:lineRule="auto"/>
        <w:rPr>
          <w:b w:val="0"/>
          <w:sz w:val="25"/>
          <w:szCs w:val="25"/>
        </w:rPr>
      </w:pPr>
      <w:r w:rsidRPr="00BD24E8">
        <w:rPr>
          <w:b w:val="0"/>
          <w:sz w:val="25"/>
          <w:szCs w:val="25"/>
        </w:rPr>
        <w:t>Control: Limited autonomy in decision-making increases stress.</w:t>
      </w:r>
    </w:p>
    <w:p w:rsidR="00676B5C" w:rsidRPr="00BD24E8" w:rsidRDefault="00540C13" w:rsidP="00676B5C">
      <w:pPr>
        <w:pStyle w:val="Heading1"/>
        <w:numPr>
          <w:ilvl w:val="0"/>
          <w:numId w:val="33"/>
        </w:numPr>
        <w:tabs>
          <w:tab w:val="left" w:pos="1440"/>
        </w:tabs>
        <w:spacing w:line="360" w:lineRule="auto"/>
        <w:rPr>
          <w:b w:val="0"/>
          <w:sz w:val="25"/>
          <w:szCs w:val="25"/>
        </w:rPr>
      </w:pPr>
      <w:r w:rsidRPr="00BD24E8">
        <w:rPr>
          <w:b w:val="0"/>
          <w:sz w:val="25"/>
          <w:szCs w:val="25"/>
        </w:rPr>
        <w:t>Support: Lack of managerial and peer support can exacerbate stress.</w:t>
      </w:r>
    </w:p>
    <w:p w:rsidR="00676B5C" w:rsidRPr="00BD24E8" w:rsidRDefault="00540C13" w:rsidP="00676B5C">
      <w:pPr>
        <w:pStyle w:val="Heading1"/>
        <w:numPr>
          <w:ilvl w:val="0"/>
          <w:numId w:val="33"/>
        </w:numPr>
        <w:tabs>
          <w:tab w:val="left" w:pos="1440"/>
        </w:tabs>
        <w:spacing w:line="360" w:lineRule="auto"/>
        <w:rPr>
          <w:b w:val="0"/>
          <w:sz w:val="25"/>
          <w:szCs w:val="25"/>
        </w:rPr>
      </w:pPr>
      <w:r w:rsidRPr="00BD24E8">
        <w:rPr>
          <w:b w:val="0"/>
          <w:sz w:val="25"/>
          <w:szCs w:val="25"/>
        </w:rPr>
        <w:t>Relationships: Poor workplace relationships and bullying intensify stress levels.</w:t>
      </w:r>
    </w:p>
    <w:p w:rsidR="00676B5C" w:rsidRPr="00BD24E8" w:rsidRDefault="00540C13" w:rsidP="00676B5C">
      <w:pPr>
        <w:pStyle w:val="Heading1"/>
        <w:numPr>
          <w:ilvl w:val="0"/>
          <w:numId w:val="33"/>
        </w:numPr>
        <w:tabs>
          <w:tab w:val="left" w:pos="1440"/>
        </w:tabs>
        <w:spacing w:line="360" w:lineRule="auto"/>
        <w:rPr>
          <w:b w:val="0"/>
          <w:sz w:val="25"/>
          <w:szCs w:val="25"/>
        </w:rPr>
      </w:pPr>
      <w:r w:rsidRPr="00BD24E8">
        <w:rPr>
          <w:b w:val="0"/>
          <w:sz w:val="25"/>
          <w:szCs w:val="25"/>
        </w:rPr>
        <w:t>Role: Ambiguity or conflict in job roles leads to confusion and stress.</w:t>
      </w:r>
    </w:p>
    <w:p w:rsidR="00540C13" w:rsidRPr="00BD24E8" w:rsidRDefault="00540C13" w:rsidP="00676B5C">
      <w:pPr>
        <w:pStyle w:val="Heading1"/>
        <w:numPr>
          <w:ilvl w:val="0"/>
          <w:numId w:val="33"/>
        </w:numPr>
        <w:tabs>
          <w:tab w:val="left" w:pos="1440"/>
        </w:tabs>
        <w:spacing w:line="360" w:lineRule="auto"/>
        <w:rPr>
          <w:b w:val="0"/>
          <w:sz w:val="25"/>
          <w:szCs w:val="25"/>
        </w:rPr>
      </w:pPr>
      <w:r w:rsidRPr="00BD24E8">
        <w:rPr>
          <w:b w:val="0"/>
          <w:sz w:val="25"/>
          <w:szCs w:val="25"/>
        </w:rPr>
        <w:t>Change: Poorly managed organizational change increases uncertainty and tension.</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In academic institutions like Kwara State Polytechnic, these stressors can significantly influence lecturers’ and non-academic staff's ability to perform optimally. Additionally, Palmer et al. (2004) suggest a seventh stressor—organizational culture—which encompasses how the institution acknowledges and manages stress.</w:t>
      </w:r>
    </w:p>
    <w:p w:rsidR="00540C13" w:rsidRPr="00BD24E8" w:rsidRDefault="00540C13" w:rsidP="00676B5C">
      <w:pPr>
        <w:pStyle w:val="Heading1"/>
        <w:tabs>
          <w:tab w:val="left" w:pos="1440"/>
        </w:tabs>
        <w:spacing w:line="360" w:lineRule="auto"/>
        <w:ind w:left="0"/>
        <w:rPr>
          <w:sz w:val="25"/>
          <w:szCs w:val="25"/>
        </w:rPr>
      </w:pPr>
      <w:r w:rsidRPr="00BD24E8">
        <w:rPr>
          <w:sz w:val="25"/>
          <w:szCs w:val="25"/>
        </w:rPr>
        <w:t>2.2.2 Effects of Stressors on Job Performance</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 xml:space="preserve">According to Ariyo (2018), stressors impact job performance through both direct and indirect pathways. Direct effects stem from physical workload or environmental demands, while indirect effects involve psychological responses such as anxiety, frustration, or demotivation. This distinction is important in understanding how staff at educational institutions may perform poorly not just due to workload, but </w:t>
      </w:r>
      <w:r w:rsidRPr="00BD24E8">
        <w:rPr>
          <w:b w:val="0"/>
          <w:sz w:val="25"/>
          <w:szCs w:val="25"/>
        </w:rPr>
        <w:lastRenderedPageBreak/>
        <w:t>due to internalized psychological strain.</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Andre (2001) supports the transactional model of stress, which emphasizes the importance of individual perception. If an employee perceives a task as stressful, regardless of its actual difficulty, their performance may decline. At Kwara State Polytechnic, staff facing time pressure during exam periods or accreditation exercises may experience both physical fatigue and mental distress, which collectively affect productivity.</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Thus, stress cannot be viewed solely as a response to external workload—it involves a cognitive appraisal process that determines whether a situation is threatening and whether the individual believes they can cope with it.</w:t>
      </w:r>
    </w:p>
    <w:p w:rsidR="00540C13" w:rsidRPr="00BD24E8" w:rsidRDefault="00540C13" w:rsidP="00676B5C">
      <w:pPr>
        <w:pStyle w:val="Heading1"/>
        <w:tabs>
          <w:tab w:val="left" w:pos="1440"/>
        </w:tabs>
        <w:spacing w:line="360" w:lineRule="auto"/>
        <w:ind w:left="0"/>
        <w:rPr>
          <w:sz w:val="25"/>
          <w:szCs w:val="25"/>
        </w:rPr>
      </w:pPr>
      <w:r w:rsidRPr="00BD24E8">
        <w:rPr>
          <w:sz w:val="25"/>
          <w:szCs w:val="25"/>
        </w:rPr>
        <w:t>2.2.3 Effects of Workload on Job Performance</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Research by Hancock and Desmond (2001) acknowledges that workload, though often separated from psychological stress, is a significant determinant of performance. Excessive workload can drain cognitive and physical resources, leading to burnout or reduced efficiency. At Kwara State Polytechnic, workload may include administrative duties, research obligations, and teaching responsibilities, all of which can become overwhelming if not balanced properly.</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Hilburn and Jorna (2001) distinguish between task load—the objective demands of a task—and workload—the subjective experience of those demands. While two employees may perform the same duties, one may feel overburdened and the other may not, depending on individual capacity and stress tolerance.</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Wickens (2001) points out that workload is similar to stress in that it reflects the interaction between job demands and available resources. When workload exceeds an individual's coping ability, performance declines, and errors increase.</w:t>
      </w:r>
    </w:p>
    <w:p w:rsidR="00540C13" w:rsidRPr="00BD24E8" w:rsidRDefault="00540C13" w:rsidP="00676B5C">
      <w:pPr>
        <w:pStyle w:val="Heading1"/>
        <w:tabs>
          <w:tab w:val="left" w:pos="1440"/>
        </w:tabs>
        <w:spacing w:line="360" w:lineRule="auto"/>
        <w:ind w:left="0"/>
        <w:rPr>
          <w:sz w:val="25"/>
          <w:szCs w:val="25"/>
        </w:rPr>
      </w:pPr>
      <w:r w:rsidRPr="00BD24E8">
        <w:rPr>
          <w:sz w:val="25"/>
          <w:szCs w:val="25"/>
        </w:rPr>
        <w:lastRenderedPageBreak/>
        <w:t>2.2.4 Measurement of Job Stress and Workload</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Measuring stress and workload is complex due to their subjective nature. Muscio (1920) argued that any valid definition of a phenomenon requires a way to measure it. Gopher and Braune (1984) highlight the use of subjective self-reports and physiological indicators in workload measurement, although findings are often inconsistent.</w:t>
      </w:r>
    </w:p>
    <w:p w:rsidR="00676B5C"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For example, Shostak and Peterson (1990) found no significant correlation</w:t>
      </w:r>
    </w:p>
    <w:p w:rsidR="00540C13" w:rsidRPr="00BD24E8" w:rsidRDefault="00540C13" w:rsidP="00BD24E8">
      <w:pPr>
        <w:pStyle w:val="Heading1"/>
        <w:tabs>
          <w:tab w:val="left" w:pos="1440"/>
        </w:tabs>
        <w:spacing w:line="360" w:lineRule="auto"/>
        <w:ind w:left="0"/>
        <w:rPr>
          <w:b w:val="0"/>
          <w:sz w:val="25"/>
          <w:szCs w:val="25"/>
        </w:rPr>
      </w:pPr>
      <w:r w:rsidRPr="00BD24E8">
        <w:rPr>
          <w:b w:val="0"/>
          <w:sz w:val="25"/>
          <w:szCs w:val="25"/>
        </w:rPr>
        <w:t>between physiological arousal and self-reported anxiety, while Zeier (1994) reported a strong link between perceived workload and cortisol release. Krausman et al. (2002) also found that physiological responses such as heart rate corresponded with both subjective exertion and performance decreases.</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Given these contradictions, Stokes and Kite (2001) warn against over-reliance on physiological markers alone in stress studies. At Kwara State Polytechnic, a combination of self-reports, absenteeism records, and productivity metrics may offer a more accurate picture of stress and its impact on output.</w:t>
      </w:r>
    </w:p>
    <w:p w:rsidR="00540C13" w:rsidRPr="00BD24E8" w:rsidRDefault="00540C13" w:rsidP="00676B5C">
      <w:pPr>
        <w:pStyle w:val="Heading1"/>
        <w:tabs>
          <w:tab w:val="left" w:pos="1440"/>
        </w:tabs>
        <w:spacing w:line="360" w:lineRule="auto"/>
        <w:ind w:left="0"/>
        <w:rPr>
          <w:sz w:val="25"/>
          <w:szCs w:val="25"/>
        </w:rPr>
      </w:pPr>
      <w:r w:rsidRPr="00BD24E8">
        <w:rPr>
          <w:sz w:val="25"/>
          <w:szCs w:val="25"/>
        </w:rPr>
        <w:t>2.2.5 The Effect of Job Stress on Attention</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Stress has been shown to affect attention and information processing. Parasuraman and Hancock (2001) assert that under stress, attention becomes narrowed, with individuals focusing intensely on central tasks while ignoring peripheral information. While this can improve performance on simple, routine tasks, it hinders performance on complex or multitasking activities where broader awareness is needed.</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 xml:space="preserve">In the context of Kwara State Polytechnic, a staff member under stress might focus solely on completing immediate tasks, such as grading scripts, while neglecting long-term responsibilities like curriculum development or student mentoring. Such </w:t>
      </w:r>
      <w:r w:rsidRPr="00BD24E8">
        <w:rPr>
          <w:b w:val="0"/>
          <w:sz w:val="25"/>
          <w:szCs w:val="25"/>
        </w:rPr>
        <w:lastRenderedPageBreak/>
        <w:t>narrowed focus could impair overall job quality and institutional performance.</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Threat-related stimuli tend to dominate attention during stress, which may lead staff to overestimate dangers (e.g., fear of job loss) and underestimate support systems. This cognitive bias, when unaddressed, further deteriorates job satisfaction and engagement.</w:t>
      </w:r>
    </w:p>
    <w:p w:rsidR="00676B5C" w:rsidRPr="00BD24E8" w:rsidRDefault="00676B5C" w:rsidP="00676B5C">
      <w:pPr>
        <w:pStyle w:val="Heading1"/>
        <w:spacing w:line="360" w:lineRule="auto"/>
        <w:ind w:left="0"/>
        <w:rPr>
          <w:sz w:val="25"/>
          <w:szCs w:val="25"/>
        </w:rPr>
      </w:pPr>
      <w:r w:rsidRPr="00BD24E8">
        <w:rPr>
          <w:sz w:val="25"/>
          <w:szCs w:val="25"/>
        </w:rPr>
        <w:t xml:space="preserve">2.2.6 </w:t>
      </w:r>
      <w:r w:rsidRPr="00BD24E8">
        <w:rPr>
          <w:sz w:val="25"/>
          <w:szCs w:val="25"/>
        </w:rPr>
        <w:t>The Effect of Job Stress on Memory</w:t>
      </w:r>
    </w:p>
    <w:p w:rsidR="00676B5C" w:rsidRPr="00BD24E8" w:rsidRDefault="00676B5C" w:rsidP="00676B5C">
      <w:pPr>
        <w:pStyle w:val="Heading1"/>
        <w:spacing w:line="360" w:lineRule="auto"/>
        <w:ind w:left="0" w:firstLine="720"/>
        <w:rPr>
          <w:b w:val="0"/>
          <w:sz w:val="25"/>
          <w:szCs w:val="25"/>
        </w:rPr>
      </w:pPr>
      <w:r w:rsidRPr="00BD24E8">
        <w:rPr>
          <w:b w:val="0"/>
          <w:sz w:val="25"/>
          <w:szCs w:val="25"/>
        </w:rPr>
        <w:t>Stress is widely recognized for its detrimental effects on cognitive functions, especially memory. Ogundeji (2017) emphasized that stress primarily disrupts working memory, impairing an individual's ability to encode, store, and retrieve information efficiently. Although the exact mechanisms behind these impairments remain unclear, it is believed that encoding and maintenance processes are most affected under stressful conditions.</w:t>
      </w:r>
    </w:p>
    <w:p w:rsidR="00676B5C" w:rsidRPr="00BD24E8" w:rsidRDefault="00676B5C" w:rsidP="00676B5C">
      <w:pPr>
        <w:pStyle w:val="Heading1"/>
        <w:spacing w:line="360" w:lineRule="auto"/>
        <w:ind w:left="0" w:firstLine="720"/>
        <w:rPr>
          <w:b w:val="0"/>
          <w:sz w:val="25"/>
          <w:szCs w:val="25"/>
        </w:rPr>
      </w:pPr>
      <w:r w:rsidRPr="00BD24E8">
        <w:rPr>
          <w:b w:val="0"/>
          <w:sz w:val="25"/>
          <w:szCs w:val="25"/>
        </w:rPr>
        <w:t>One possible explanation is the reduction in available cognitive resources due to stress-induced distraction and mental fatigue. Stress may shorten the time these resources are accessible or divert them to competing demands, resulting in decreased memory efficiency. However, limited research has been conducted to determine the exact stages of memory processing—encoding, rehearsal, or retrieval—that are most vulnerable to stress (Ogundeji, 2017). For employees in an academic environment like Kwara State Polytechnic, this has serious implications, particularly for staff involved in administrative and academic decision-making that require high cognitive input.</w:t>
      </w:r>
    </w:p>
    <w:p w:rsidR="00676B5C" w:rsidRPr="00BD24E8" w:rsidRDefault="00676B5C" w:rsidP="00676B5C">
      <w:pPr>
        <w:pStyle w:val="Heading1"/>
        <w:numPr>
          <w:ilvl w:val="2"/>
          <w:numId w:val="34"/>
        </w:numPr>
        <w:spacing w:line="360" w:lineRule="auto"/>
        <w:rPr>
          <w:sz w:val="25"/>
          <w:szCs w:val="25"/>
        </w:rPr>
      </w:pPr>
      <w:r w:rsidRPr="00BD24E8">
        <w:rPr>
          <w:sz w:val="25"/>
          <w:szCs w:val="25"/>
        </w:rPr>
        <w:t>Effects of Job Stress on Memory Overload</w:t>
      </w:r>
    </w:p>
    <w:p w:rsidR="00676B5C" w:rsidRPr="00BD24E8" w:rsidRDefault="00676B5C" w:rsidP="00676B5C">
      <w:pPr>
        <w:pStyle w:val="Heading1"/>
        <w:spacing w:line="360" w:lineRule="auto"/>
        <w:ind w:left="0" w:firstLine="720"/>
        <w:rPr>
          <w:b w:val="0"/>
          <w:sz w:val="25"/>
          <w:szCs w:val="25"/>
        </w:rPr>
      </w:pPr>
      <w:r w:rsidRPr="00BD24E8">
        <w:rPr>
          <w:b w:val="0"/>
          <w:sz w:val="25"/>
          <w:szCs w:val="25"/>
        </w:rPr>
        <w:t xml:space="preserve">A foundational understanding of memory structure is vital to comprehend how stress affects memory. According to Baddeley (1986), working memory is a limited-capacity system responsible for temporarily holding and processing information needed </w:t>
      </w:r>
      <w:r w:rsidRPr="00BD24E8">
        <w:rPr>
          <w:b w:val="0"/>
          <w:sz w:val="25"/>
          <w:szCs w:val="25"/>
        </w:rPr>
        <w:lastRenderedPageBreak/>
        <w:t>for complex cognitive tasks such as learning, reasoning, and comprehension. His model proposed three components: the central executive, which supervises attention and coordinates two subsystems—the phonological loop (verbal and auditory information) and the visuospatial sketchpad (visual and spatial information).</w:t>
      </w:r>
    </w:p>
    <w:p w:rsidR="00676B5C" w:rsidRPr="00BD24E8" w:rsidRDefault="00676B5C" w:rsidP="00676B5C">
      <w:pPr>
        <w:pStyle w:val="Heading1"/>
        <w:spacing w:line="360" w:lineRule="auto"/>
        <w:ind w:left="0" w:firstLine="720"/>
        <w:rPr>
          <w:b w:val="0"/>
          <w:sz w:val="25"/>
          <w:szCs w:val="25"/>
        </w:rPr>
      </w:pPr>
      <w:r w:rsidRPr="00BD24E8">
        <w:rPr>
          <w:b w:val="0"/>
          <w:sz w:val="25"/>
          <w:szCs w:val="25"/>
        </w:rPr>
        <w:t>Stress taxes this already limited system. Divided attention and multitasking—common in many high-pressure work environments like polytechnics—further deplete cognitive resources, resulting in a decline in working memory performance. Thus, employees under stress may experience difficulty performing routine duties that require concentration, such as data entry, curriculum planning, and communication tasks (Baddeley, 1986).</w:t>
      </w:r>
    </w:p>
    <w:p w:rsidR="00676B5C" w:rsidRPr="00BD24E8" w:rsidRDefault="00676B5C" w:rsidP="00676B5C">
      <w:pPr>
        <w:pStyle w:val="Heading1"/>
        <w:numPr>
          <w:ilvl w:val="2"/>
          <w:numId w:val="34"/>
        </w:numPr>
        <w:spacing w:line="360" w:lineRule="auto"/>
        <w:rPr>
          <w:sz w:val="25"/>
          <w:szCs w:val="25"/>
        </w:rPr>
      </w:pPr>
      <w:r w:rsidRPr="00BD24E8">
        <w:rPr>
          <w:sz w:val="25"/>
          <w:szCs w:val="25"/>
        </w:rPr>
        <w:t xml:space="preserve"> Effects of Job Stress on Memory and Anxiety</w:t>
      </w:r>
    </w:p>
    <w:p w:rsidR="00676B5C" w:rsidRPr="00BD24E8" w:rsidRDefault="00676B5C" w:rsidP="00676B5C">
      <w:pPr>
        <w:pStyle w:val="Heading1"/>
        <w:spacing w:line="360" w:lineRule="auto"/>
        <w:ind w:left="0" w:firstLine="720"/>
        <w:rPr>
          <w:b w:val="0"/>
          <w:sz w:val="25"/>
          <w:szCs w:val="25"/>
        </w:rPr>
      </w:pPr>
      <w:r w:rsidRPr="00BD24E8">
        <w:rPr>
          <w:b w:val="0"/>
          <w:sz w:val="25"/>
          <w:szCs w:val="25"/>
        </w:rPr>
        <w:t>Working memory is particularly susceptible to anxiety-related stress. Research shows that while long-term memory is relatively stable under stress, working memory is significantly affected. Anxiety, a prevalent form of stress, impairs attention and diverts mental resources toward worry and intrusive thoughts, reducing working memory capacity (Eysenck, 1992; Ashcraft, 2002).</w:t>
      </w:r>
    </w:p>
    <w:p w:rsidR="00676B5C" w:rsidRPr="00BD24E8" w:rsidRDefault="00676B5C" w:rsidP="00676B5C">
      <w:pPr>
        <w:pStyle w:val="Heading1"/>
        <w:spacing w:line="360" w:lineRule="auto"/>
        <w:ind w:left="0" w:firstLine="720"/>
        <w:rPr>
          <w:b w:val="0"/>
          <w:sz w:val="25"/>
          <w:szCs w:val="25"/>
        </w:rPr>
      </w:pPr>
      <w:r w:rsidRPr="00BD24E8">
        <w:rPr>
          <w:b w:val="0"/>
          <w:sz w:val="25"/>
          <w:szCs w:val="25"/>
        </w:rPr>
        <w:t>Ashcraft and Kirk (2001) examined the effects of math-related anxiety on working memory performance. Their findings revealed that individuals with high levels of anxiety demonstrated slower and more deliberate processing, particularly when performing cognitive tasks like mental arithmetic. This effect is attributed to reduced cognitive efficiency due to internal distractions such as worry—a core symptom of anxiety.</w:t>
      </w:r>
    </w:p>
    <w:p w:rsidR="00676B5C" w:rsidRPr="00BD24E8" w:rsidRDefault="00676B5C" w:rsidP="00676B5C">
      <w:pPr>
        <w:pStyle w:val="Heading1"/>
        <w:spacing w:line="360" w:lineRule="auto"/>
        <w:ind w:left="0" w:firstLine="720"/>
        <w:rPr>
          <w:b w:val="0"/>
          <w:sz w:val="25"/>
          <w:szCs w:val="25"/>
        </w:rPr>
      </w:pPr>
      <w:r w:rsidRPr="00BD24E8">
        <w:rPr>
          <w:b w:val="0"/>
          <w:sz w:val="25"/>
          <w:szCs w:val="25"/>
        </w:rPr>
        <w:t xml:space="preserve">In a dual-task experiment, Ashcraft and Kirk found that highly anxious individuals performed significantly worse on memory tasks when paired with an </w:t>
      </w:r>
      <w:r w:rsidRPr="00BD24E8">
        <w:rPr>
          <w:b w:val="0"/>
          <w:sz w:val="25"/>
          <w:szCs w:val="25"/>
        </w:rPr>
        <w:lastRenderedPageBreak/>
        <w:t>additional task. The difficulty was especially pronounced in tasks requiring mental manipulation (e.g., arithmetic with carrying), suggesting that anxiety consumes resources that would otherwise be dedicated to cognitive performance.</w:t>
      </w:r>
    </w:p>
    <w:p w:rsidR="00676B5C" w:rsidRPr="00BD24E8" w:rsidRDefault="00676B5C" w:rsidP="00676B5C">
      <w:pPr>
        <w:pStyle w:val="Heading1"/>
        <w:spacing w:line="360" w:lineRule="auto"/>
        <w:ind w:left="0" w:firstLine="720"/>
        <w:rPr>
          <w:b w:val="0"/>
          <w:sz w:val="25"/>
          <w:szCs w:val="25"/>
        </w:rPr>
      </w:pPr>
      <w:r w:rsidRPr="00BD24E8">
        <w:rPr>
          <w:b w:val="0"/>
          <w:sz w:val="25"/>
          <w:szCs w:val="25"/>
        </w:rPr>
        <w:t>Eysenck and Calvo (1992) described this phenomenon in their Processing Efficiency Theory, which posits that anxiety reduces the efficiency—but not necessarily the effectiveness—of cognitive processing. This theory helps explain why even capable staff members at institutions like Kwara State Polytechnic might underperform when experiencing job stress, not because of a lack of ability, but because of reduced resource availability for task execution.</w:t>
      </w:r>
    </w:p>
    <w:p w:rsidR="00676B5C" w:rsidRPr="00BD24E8" w:rsidRDefault="00676B5C" w:rsidP="00676B5C">
      <w:pPr>
        <w:pStyle w:val="Heading1"/>
        <w:numPr>
          <w:ilvl w:val="2"/>
          <w:numId w:val="34"/>
        </w:numPr>
        <w:spacing w:line="360" w:lineRule="auto"/>
        <w:rPr>
          <w:sz w:val="25"/>
          <w:szCs w:val="25"/>
        </w:rPr>
      </w:pPr>
      <w:r w:rsidRPr="00BD24E8">
        <w:rPr>
          <w:sz w:val="25"/>
          <w:szCs w:val="25"/>
        </w:rPr>
        <w:t>The Effects of Stress on Judgment and Decision-Making</w:t>
      </w:r>
    </w:p>
    <w:p w:rsidR="00676B5C" w:rsidRPr="00BD24E8" w:rsidRDefault="00676B5C" w:rsidP="00676B5C">
      <w:pPr>
        <w:pStyle w:val="Heading1"/>
        <w:spacing w:line="360" w:lineRule="auto"/>
        <w:ind w:left="0" w:firstLine="720"/>
        <w:rPr>
          <w:b w:val="0"/>
          <w:sz w:val="25"/>
          <w:szCs w:val="25"/>
        </w:rPr>
      </w:pPr>
      <w:r w:rsidRPr="00BD24E8">
        <w:rPr>
          <w:b w:val="0"/>
          <w:sz w:val="25"/>
          <w:szCs w:val="25"/>
        </w:rPr>
        <w:t>Stress not only impairs memory but also adversely affects judgment and decision-making—two critical elements of employee output. Decision-making is often considered the behavioral output of cognitive judgments, shaped by memory, attention, and appraisal systems (Hammond, 1980; Deutsch &amp; Deutsch, 1963).</w:t>
      </w:r>
    </w:p>
    <w:p w:rsidR="00676B5C" w:rsidRPr="00BD24E8" w:rsidRDefault="00676B5C" w:rsidP="00676B5C">
      <w:pPr>
        <w:pStyle w:val="Heading1"/>
        <w:spacing w:line="360" w:lineRule="auto"/>
        <w:ind w:left="0" w:firstLine="720"/>
        <w:rPr>
          <w:b w:val="0"/>
          <w:sz w:val="25"/>
          <w:szCs w:val="25"/>
        </w:rPr>
      </w:pPr>
      <w:r w:rsidRPr="00BD24E8">
        <w:rPr>
          <w:b w:val="0"/>
          <w:sz w:val="25"/>
          <w:szCs w:val="25"/>
        </w:rPr>
        <w:t>Under stress, individuals tend to rely more heavily on habitual or familiar decision strategies, even if they are no longer effective (Staw, Sandelands &amp; Dutton, 1981). This cognitive rigidity results in fewer alternatives being considered and a tendency to persist with ineffective methods—a behavior detrimental to problem-solving and innovation in organizational settings like Kwara State Polytechnic.</w:t>
      </w:r>
    </w:p>
    <w:p w:rsidR="00676B5C" w:rsidRPr="00BD24E8" w:rsidRDefault="00676B5C" w:rsidP="00676B5C">
      <w:pPr>
        <w:pStyle w:val="Heading1"/>
        <w:spacing w:line="360" w:lineRule="auto"/>
        <w:ind w:left="0" w:firstLine="720"/>
        <w:rPr>
          <w:b w:val="0"/>
          <w:sz w:val="25"/>
          <w:szCs w:val="25"/>
        </w:rPr>
      </w:pPr>
      <w:r w:rsidRPr="00BD24E8">
        <w:rPr>
          <w:b w:val="0"/>
          <w:sz w:val="25"/>
          <w:szCs w:val="25"/>
        </w:rPr>
        <w:t>Research by Broder (2000, 2003) and Keinan (1987) found that stress leads to narrowed attention, reduced information scanning, and premature closure in decision-making processes. Similarly, Dougherty and Hunter (2003) observed that under high stress, individuals show increased reliance on heuristics (mental shortcuts), leading to biased or suboptimal decisions.</w:t>
      </w:r>
    </w:p>
    <w:p w:rsidR="00676B5C" w:rsidRPr="00BD24E8" w:rsidRDefault="00676B5C" w:rsidP="00676B5C">
      <w:pPr>
        <w:pStyle w:val="Heading1"/>
        <w:spacing w:line="360" w:lineRule="auto"/>
        <w:ind w:left="0" w:firstLine="720"/>
        <w:rPr>
          <w:b w:val="0"/>
          <w:sz w:val="25"/>
          <w:szCs w:val="25"/>
        </w:rPr>
      </w:pPr>
      <w:r w:rsidRPr="00BD24E8">
        <w:rPr>
          <w:b w:val="0"/>
          <w:sz w:val="25"/>
          <w:szCs w:val="25"/>
        </w:rPr>
        <w:lastRenderedPageBreak/>
        <w:t>At the team and organizational level, these impairments can manifest in poor coordination, flawed policy implementation, and resistance to change—issues particularly critical in educational institutions that must adapt to evolving academic and administrative challenges.</w:t>
      </w:r>
    </w:p>
    <w:p w:rsidR="00676B5C" w:rsidRPr="00BD24E8" w:rsidRDefault="00676B5C" w:rsidP="00676B5C">
      <w:pPr>
        <w:pStyle w:val="Heading1"/>
        <w:numPr>
          <w:ilvl w:val="2"/>
          <w:numId w:val="34"/>
        </w:numPr>
        <w:spacing w:line="360" w:lineRule="auto"/>
        <w:rPr>
          <w:sz w:val="25"/>
          <w:szCs w:val="25"/>
        </w:rPr>
      </w:pPr>
      <w:r w:rsidRPr="00BD24E8">
        <w:rPr>
          <w:sz w:val="25"/>
          <w:szCs w:val="25"/>
        </w:rPr>
        <w:t>Implications for Stress Management Practices at Kwara State Polytechnic</w:t>
      </w:r>
    </w:p>
    <w:p w:rsidR="00676B5C" w:rsidRPr="00BD24E8" w:rsidRDefault="00676B5C" w:rsidP="00676B5C">
      <w:pPr>
        <w:pStyle w:val="Heading1"/>
        <w:spacing w:line="360" w:lineRule="auto"/>
        <w:ind w:left="0" w:firstLine="720"/>
        <w:rPr>
          <w:b w:val="0"/>
          <w:sz w:val="25"/>
          <w:szCs w:val="25"/>
        </w:rPr>
      </w:pPr>
      <w:r w:rsidRPr="00BD24E8">
        <w:rPr>
          <w:b w:val="0"/>
          <w:sz w:val="25"/>
          <w:szCs w:val="25"/>
        </w:rPr>
        <w:t>Given the documented effects of stress on cognitive performance, it becomes imperative for institutions like Kwara State Polytechnic to adopt effective stress management strategies. These may include:</w:t>
      </w:r>
    </w:p>
    <w:p w:rsidR="00676B5C" w:rsidRPr="00BD24E8" w:rsidRDefault="00676B5C" w:rsidP="00676B5C">
      <w:pPr>
        <w:pStyle w:val="Heading1"/>
        <w:numPr>
          <w:ilvl w:val="0"/>
          <w:numId w:val="36"/>
        </w:numPr>
        <w:spacing w:line="360" w:lineRule="auto"/>
        <w:rPr>
          <w:b w:val="0"/>
          <w:sz w:val="25"/>
          <w:szCs w:val="25"/>
        </w:rPr>
      </w:pPr>
      <w:r w:rsidRPr="00BD24E8">
        <w:rPr>
          <w:b w:val="0"/>
          <w:sz w:val="25"/>
          <w:szCs w:val="25"/>
        </w:rPr>
        <w:t>Cognitive-behavioral interventions to help employees reframe stress-inducing thoughts.</w:t>
      </w:r>
    </w:p>
    <w:p w:rsidR="00676B5C" w:rsidRPr="00BD24E8" w:rsidRDefault="00676B5C" w:rsidP="00676B5C">
      <w:pPr>
        <w:pStyle w:val="Heading1"/>
        <w:numPr>
          <w:ilvl w:val="0"/>
          <w:numId w:val="36"/>
        </w:numPr>
        <w:spacing w:line="360" w:lineRule="auto"/>
        <w:rPr>
          <w:b w:val="0"/>
          <w:sz w:val="25"/>
          <w:szCs w:val="25"/>
        </w:rPr>
      </w:pPr>
      <w:r w:rsidRPr="00BD24E8">
        <w:rPr>
          <w:b w:val="0"/>
          <w:sz w:val="25"/>
          <w:szCs w:val="25"/>
        </w:rPr>
        <w:t>Time management training to reduce cognitive overload.</w:t>
      </w:r>
    </w:p>
    <w:p w:rsidR="00676B5C" w:rsidRPr="00BD24E8" w:rsidRDefault="00676B5C" w:rsidP="00676B5C">
      <w:pPr>
        <w:pStyle w:val="Heading1"/>
        <w:numPr>
          <w:ilvl w:val="0"/>
          <w:numId w:val="36"/>
        </w:numPr>
        <w:spacing w:line="360" w:lineRule="auto"/>
        <w:rPr>
          <w:b w:val="0"/>
          <w:sz w:val="25"/>
          <w:szCs w:val="25"/>
        </w:rPr>
      </w:pPr>
      <w:r w:rsidRPr="00BD24E8">
        <w:rPr>
          <w:b w:val="0"/>
          <w:sz w:val="25"/>
          <w:szCs w:val="25"/>
        </w:rPr>
        <w:t>Organizational support systems, including counseling services and stress-awareness workshops.</w:t>
      </w:r>
    </w:p>
    <w:p w:rsidR="00676B5C" w:rsidRPr="00BD24E8" w:rsidRDefault="00676B5C" w:rsidP="00676B5C">
      <w:pPr>
        <w:pStyle w:val="Heading1"/>
        <w:numPr>
          <w:ilvl w:val="0"/>
          <w:numId w:val="36"/>
        </w:numPr>
        <w:spacing w:line="360" w:lineRule="auto"/>
        <w:rPr>
          <w:b w:val="0"/>
          <w:sz w:val="25"/>
          <w:szCs w:val="25"/>
        </w:rPr>
      </w:pPr>
      <w:r w:rsidRPr="00BD24E8">
        <w:rPr>
          <w:b w:val="0"/>
          <w:sz w:val="25"/>
          <w:szCs w:val="25"/>
        </w:rPr>
        <w:t>Work redesign and role clarity, which can reduce job ambiguity and perceived overload.</w:t>
      </w:r>
    </w:p>
    <w:p w:rsidR="00676B5C" w:rsidRPr="00BD24E8" w:rsidRDefault="00676B5C" w:rsidP="00676B5C">
      <w:pPr>
        <w:pStyle w:val="Heading1"/>
        <w:spacing w:line="360" w:lineRule="auto"/>
        <w:ind w:left="0" w:firstLine="720"/>
        <w:rPr>
          <w:b w:val="0"/>
          <w:sz w:val="25"/>
          <w:szCs w:val="25"/>
        </w:rPr>
      </w:pPr>
      <w:r w:rsidRPr="00BD24E8">
        <w:rPr>
          <w:b w:val="0"/>
          <w:sz w:val="25"/>
          <w:szCs w:val="25"/>
        </w:rPr>
        <w:t>Such practices not only protect employees' mental health but also ensure that cognitive resources are preserved, thus improving judgment, memory, and overall employee output.</w:t>
      </w:r>
    </w:p>
    <w:p w:rsidR="00967449" w:rsidRPr="00BD24E8" w:rsidRDefault="00967449" w:rsidP="00676B5C">
      <w:pPr>
        <w:pStyle w:val="Heading1"/>
        <w:numPr>
          <w:ilvl w:val="2"/>
          <w:numId w:val="34"/>
        </w:numPr>
        <w:spacing w:line="360" w:lineRule="auto"/>
        <w:ind w:left="540" w:hanging="540"/>
        <w:rPr>
          <w:sz w:val="25"/>
          <w:szCs w:val="25"/>
        </w:rPr>
      </w:pPr>
      <w:r w:rsidRPr="00BD24E8">
        <w:rPr>
          <w:sz w:val="25"/>
          <w:szCs w:val="25"/>
        </w:rPr>
        <w:t>Effects of Stress on Individual Judgment and Decision</w:t>
      </w:r>
      <w:r w:rsidRPr="00BD24E8">
        <w:rPr>
          <w:spacing w:val="-3"/>
          <w:sz w:val="25"/>
          <w:szCs w:val="25"/>
        </w:rPr>
        <w:t xml:space="preserve"> </w:t>
      </w:r>
      <w:r w:rsidRPr="00BD24E8">
        <w:rPr>
          <w:sz w:val="25"/>
          <w:szCs w:val="25"/>
        </w:rPr>
        <w:t>Making</w:t>
      </w:r>
    </w:p>
    <w:p w:rsidR="00B75257" w:rsidRPr="00BD24E8" w:rsidRDefault="00967449" w:rsidP="000906F2">
      <w:pPr>
        <w:pStyle w:val="BodyText"/>
        <w:spacing w:line="360" w:lineRule="auto"/>
        <w:ind w:firstLine="720"/>
        <w:jc w:val="both"/>
        <w:rPr>
          <w:sz w:val="25"/>
          <w:szCs w:val="25"/>
        </w:rPr>
      </w:pPr>
      <w:r w:rsidRPr="00BD24E8">
        <w:rPr>
          <w:sz w:val="25"/>
          <w:szCs w:val="25"/>
        </w:rPr>
        <w:t>In general, individual judgment and decision making is degraded under stressful conditions. However, just what elements are degraded and in what ways are less clear and are a much more complex issue. It has already been argued that stress can lead to hyper vigilance, a state of disorganized and somewhat haphazard intentional</w:t>
      </w:r>
      <w:r w:rsidR="00B75257" w:rsidRPr="00BD24E8">
        <w:rPr>
          <w:sz w:val="25"/>
          <w:szCs w:val="25"/>
        </w:rPr>
        <w:t xml:space="preserve"> </w:t>
      </w:r>
      <w:r w:rsidRPr="00BD24E8">
        <w:rPr>
          <w:sz w:val="25"/>
          <w:szCs w:val="25"/>
        </w:rPr>
        <w:t xml:space="preserve">processing. Janis and Mann (1977) were the first to formalize these observations under </w:t>
      </w:r>
      <w:r w:rsidRPr="00BD24E8">
        <w:rPr>
          <w:sz w:val="25"/>
          <w:szCs w:val="25"/>
        </w:rPr>
        <w:lastRenderedPageBreak/>
        <w:t>their decision-conflict theory.</w:t>
      </w:r>
    </w:p>
    <w:p w:rsidR="00967449" w:rsidRPr="00BD24E8" w:rsidRDefault="00967449" w:rsidP="000906F2">
      <w:pPr>
        <w:pStyle w:val="BodyText"/>
        <w:spacing w:line="360" w:lineRule="auto"/>
        <w:ind w:firstLine="720"/>
        <w:jc w:val="both"/>
        <w:rPr>
          <w:sz w:val="25"/>
          <w:szCs w:val="25"/>
        </w:rPr>
      </w:pPr>
      <w:r w:rsidRPr="00BD24E8">
        <w:rPr>
          <w:sz w:val="25"/>
          <w:szCs w:val="25"/>
        </w:rPr>
        <w:t>According to this theory, hyper vigilance results in a frantic searc</w:t>
      </w:r>
      <w:r w:rsidR="008259C2">
        <w:rPr>
          <w:sz w:val="25"/>
          <w:szCs w:val="25"/>
        </w:rPr>
        <w:t xml:space="preserve">h, rapid intentional shifting, </w:t>
      </w:r>
      <w:r w:rsidRPr="00BD24E8">
        <w:rPr>
          <w:sz w:val="25"/>
          <w:szCs w:val="25"/>
        </w:rPr>
        <w:t>and a reduction in the number and quality of alternatives considered. Ultimately, this state leads to degraded judgment and decision making</w:t>
      </w:r>
      <w:r w:rsidRPr="00BD24E8">
        <w:rPr>
          <w:spacing w:val="-4"/>
          <w:sz w:val="25"/>
          <w:szCs w:val="25"/>
        </w:rPr>
        <w:t xml:space="preserve"> </w:t>
      </w:r>
      <w:r w:rsidRPr="00BD24E8">
        <w:rPr>
          <w:sz w:val="25"/>
          <w:szCs w:val="25"/>
        </w:rPr>
        <w:t>several.</w:t>
      </w:r>
    </w:p>
    <w:p w:rsidR="00967449" w:rsidRPr="00BD24E8" w:rsidRDefault="00306758" w:rsidP="000906F2">
      <w:pPr>
        <w:pStyle w:val="Heading1"/>
        <w:spacing w:line="360" w:lineRule="auto"/>
        <w:ind w:left="0"/>
        <w:rPr>
          <w:sz w:val="25"/>
          <w:szCs w:val="25"/>
        </w:rPr>
      </w:pPr>
      <w:r>
        <w:rPr>
          <w:sz w:val="25"/>
          <w:szCs w:val="25"/>
        </w:rPr>
        <w:t>2.2.11</w:t>
      </w:r>
      <w:r w:rsidR="00B75257" w:rsidRPr="00BD24E8">
        <w:rPr>
          <w:sz w:val="25"/>
          <w:szCs w:val="25"/>
        </w:rPr>
        <w:tab/>
      </w:r>
      <w:r w:rsidR="00967449" w:rsidRPr="00BD24E8">
        <w:rPr>
          <w:sz w:val="25"/>
          <w:szCs w:val="25"/>
        </w:rPr>
        <w:t>Transformational and transactional leader</w:t>
      </w:r>
      <w:r w:rsidR="00967449" w:rsidRPr="00BD24E8">
        <w:rPr>
          <w:spacing w:val="-2"/>
          <w:sz w:val="25"/>
          <w:szCs w:val="25"/>
        </w:rPr>
        <w:t xml:space="preserve"> </w:t>
      </w:r>
      <w:r w:rsidR="00967449" w:rsidRPr="00BD24E8">
        <w:rPr>
          <w:sz w:val="25"/>
          <w:szCs w:val="25"/>
        </w:rPr>
        <w:t>behavior</w:t>
      </w:r>
    </w:p>
    <w:p w:rsidR="00B75257" w:rsidRPr="00BD24E8" w:rsidRDefault="00967449" w:rsidP="000906F2">
      <w:pPr>
        <w:pStyle w:val="BodyText"/>
        <w:spacing w:line="360" w:lineRule="auto"/>
        <w:ind w:firstLine="720"/>
        <w:jc w:val="both"/>
        <w:rPr>
          <w:sz w:val="25"/>
          <w:szCs w:val="25"/>
        </w:rPr>
      </w:pPr>
      <w:r w:rsidRPr="00BD24E8">
        <w:rPr>
          <w:sz w:val="25"/>
          <w:szCs w:val="25"/>
        </w:rPr>
        <w:t>The majority of papers that have been publish since the review in Yarker et al. (2007) have focused on the link between transformational, transactional and or Iaissez-faire leader behaviours and well-being. Hetland, Scandal &amp; Johnsen (2007) examined the relationship between perceived leading style and employee burout. Results indicated that having a supervisor who showed transformational leadership was related to lower cynicism and higher professional efficacy in</w:t>
      </w:r>
      <w:r w:rsidRPr="00BD24E8">
        <w:rPr>
          <w:spacing w:val="-6"/>
          <w:sz w:val="25"/>
          <w:szCs w:val="25"/>
        </w:rPr>
        <w:t xml:space="preserve"> </w:t>
      </w:r>
      <w:r w:rsidRPr="00BD24E8">
        <w:rPr>
          <w:sz w:val="25"/>
          <w:szCs w:val="25"/>
        </w:rPr>
        <w:t>employees.</w:t>
      </w:r>
    </w:p>
    <w:p w:rsidR="00B75257" w:rsidRPr="00BD24E8" w:rsidRDefault="00967449" w:rsidP="000906F2">
      <w:pPr>
        <w:pStyle w:val="BodyText"/>
        <w:spacing w:line="360" w:lineRule="auto"/>
        <w:ind w:firstLine="720"/>
        <w:jc w:val="both"/>
        <w:rPr>
          <w:sz w:val="25"/>
          <w:szCs w:val="25"/>
        </w:rPr>
      </w:pPr>
      <w:r w:rsidRPr="00BD24E8">
        <w:rPr>
          <w:sz w:val="25"/>
          <w:szCs w:val="25"/>
        </w:rPr>
        <w:t>Further passive avoidant leadership styles were found to be related to higher professional efficacy in employees. Interestingly, transactional leadership was not linked to any of the elements of burnout, leading the authors to include that negative leadership behaviours are more important for burnout than perception of positive leadership</w:t>
      </w:r>
      <w:r w:rsidRPr="00BD24E8">
        <w:rPr>
          <w:spacing w:val="-5"/>
          <w:sz w:val="25"/>
          <w:szCs w:val="25"/>
        </w:rPr>
        <w:t xml:space="preserve"> </w:t>
      </w:r>
      <w:r w:rsidRPr="00BD24E8">
        <w:rPr>
          <w:sz w:val="25"/>
          <w:szCs w:val="25"/>
        </w:rPr>
        <w:t>styles.</w:t>
      </w:r>
    </w:p>
    <w:p w:rsidR="00B75257" w:rsidRPr="00BD24E8" w:rsidRDefault="00967449" w:rsidP="000906F2">
      <w:pPr>
        <w:pStyle w:val="BodyText"/>
        <w:spacing w:line="360" w:lineRule="auto"/>
        <w:ind w:firstLine="720"/>
        <w:jc w:val="both"/>
        <w:rPr>
          <w:sz w:val="25"/>
          <w:szCs w:val="25"/>
        </w:rPr>
      </w:pPr>
      <w:r w:rsidRPr="00BD24E8">
        <w:rPr>
          <w:sz w:val="25"/>
          <w:szCs w:val="25"/>
        </w:rPr>
        <w:t xml:space="preserve">Turner, Barling, Kelloway &amp; McKee (2007) reported results </w:t>
      </w:r>
      <w:r w:rsidR="00306758" w:rsidRPr="00BD24E8">
        <w:rPr>
          <w:sz w:val="25"/>
          <w:szCs w:val="25"/>
        </w:rPr>
        <w:t>from</w:t>
      </w:r>
      <w:r w:rsidRPr="00BD24E8">
        <w:rPr>
          <w:sz w:val="25"/>
          <w:szCs w:val="25"/>
        </w:rPr>
        <w:t xml:space="preserve"> two studies which revealed that the meaning that individuals ascribe to their work mediates the relationship between transformational leadership and positive</w:t>
      </w:r>
      <w:r w:rsidRPr="00BD24E8">
        <w:rPr>
          <w:spacing w:val="-2"/>
          <w:sz w:val="25"/>
          <w:szCs w:val="25"/>
        </w:rPr>
        <w:t xml:space="preserve"> </w:t>
      </w:r>
      <w:r w:rsidRPr="00BD24E8">
        <w:rPr>
          <w:sz w:val="25"/>
          <w:szCs w:val="25"/>
        </w:rPr>
        <w:t>well-being.</w:t>
      </w:r>
    </w:p>
    <w:p w:rsidR="00B75257" w:rsidRPr="00BD24E8" w:rsidRDefault="00967449" w:rsidP="000906F2">
      <w:pPr>
        <w:pStyle w:val="BodyText"/>
        <w:spacing w:line="360" w:lineRule="auto"/>
        <w:ind w:firstLine="720"/>
        <w:jc w:val="both"/>
        <w:rPr>
          <w:sz w:val="25"/>
          <w:szCs w:val="25"/>
        </w:rPr>
      </w:pPr>
      <w:r w:rsidRPr="00BD24E8">
        <w:rPr>
          <w:sz w:val="25"/>
          <w:szCs w:val="25"/>
        </w:rPr>
        <w:t xml:space="preserve">This suggests that being managed by someone who shows transformational leadership behaviour may increase perceptions of meaningfulness of work, which in turn has a positive impact on psychological well-being. This research adds to the range of positive mental health effects found to be associated with a transformational </w:t>
      </w:r>
      <w:r w:rsidRPr="00BD24E8">
        <w:rPr>
          <w:sz w:val="25"/>
          <w:szCs w:val="25"/>
        </w:rPr>
        <w:lastRenderedPageBreak/>
        <w:t>leadership style and takes an important step towards examining the potential mechanisms or mediators through which leadership style impacts on employee well-being.</w:t>
      </w:r>
    </w:p>
    <w:p w:rsidR="00B75257" w:rsidRPr="00BD24E8" w:rsidRDefault="00967449" w:rsidP="000906F2">
      <w:pPr>
        <w:pStyle w:val="BodyText"/>
        <w:spacing w:line="360" w:lineRule="auto"/>
        <w:ind w:firstLine="720"/>
        <w:jc w:val="both"/>
        <w:rPr>
          <w:sz w:val="25"/>
          <w:szCs w:val="25"/>
        </w:rPr>
      </w:pPr>
      <w:r w:rsidRPr="00BD24E8">
        <w:rPr>
          <w:sz w:val="25"/>
          <w:szCs w:val="25"/>
        </w:rPr>
        <w:t>Two studies link laissez-fair leadership and supervisory bullying behaviours. A study by Skogstad, Einarsen, Torsheim, Aasland &amp; Hetland (2007) found that laissez faire leadership was positively correlated with role conflict and role ambiguity in</w:t>
      </w:r>
      <w:r w:rsidR="00B75257" w:rsidRPr="00BD24E8">
        <w:rPr>
          <w:sz w:val="25"/>
          <w:szCs w:val="25"/>
        </w:rPr>
        <w:t xml:space="preserve"> </w:t>
      </w:r>
      <w:r w:rsidRPr="00BD24E8">
        <w:rPr>
          <w:sz w:val="25"/>
          <w:szCs w:val="25"/>
        </w:rPr>
        <w:t xml:space="preserve">employees, and was also related to increased numbers of </w:t>
      </w:r>
      <w:r w:rsidR="00306758" w:rsidRPr="00BD24E8">
        <w:rPr>
          <w:sz w:val="25"/>
          <w:szCs w:val="25"/>
        </w:rPr>
        <w:t>employees’</w:t>
      </w:r>
      <w:r w:rsidR="00B75257" w:rsidRPr="00BD24E8">
        <w:rPr>
          <w:sz w:val="25"/>
          <w:szCs w:val="25"/>
        </w:rPr>
        <w:t xml:space="preserve"> </w:t>
      </w:r>
      <w:r w:rsidRPr="00BD24E8">
        <w:rPr>
          <w:sz w:val="25"/>
          <w:szCs w:val="25"/>
        </w:rPr>
        <w:t>conflicts. Further, trough path modeling it was found that laissez-faire leadership was directly associated with employees; experience of bullying.</w:t>
      </w:r>
    </w:p>
    <w:p w:rsidR="00967449" w:rsidRPr="00BD24E8" w:rsidRDefault="00967449" w:rsidP="000906F2">
      <w:pPr>
        <w:pStyle w:val="BodyText"/>
        <w:spacing w:line="360" w:lineRule="auto"/>
        <w:ind w:firstLine="720"/>
        <w:jc w:val="both"/>
        <w:rPr>
          <w:sz w:val="25"/>
          <w:szCs w:val="25"/>
        </w:rPr>
      </w:pPr>
      <w:r w:rsidRPr="00BD24E8">
        <w:rPr>
          <w:sz w:val="25"/>
          <w:szCs w:val="25"/>
        </w:rPr>
        <w:t>In a related study, Hauge, Skogstad, &amp; Einarsen (2007) also found the link between laissez-faire leadership and bullying and that, where immediate supervisors avoided intervening in and managing the stressful situation, bullying was more likely to occur.</w:t>
      </w:r>
    </w:p>
    <w:p w:rsidR="00967449" w:rsidRPr="00BD24E8" w:rsidRDefault="00B75257" w:rsidP="000906F2">
      <w:pPr>
        <w:pStyle w:val="Heading1"/>
        <w:spacing w:line="360" w:lineRule="auto"/>
        <w:ind w:left="0"/>
        <w:rPr>
          <w:sz w:val="25"/>
          <w:szCs w:val="25"/>
        </w:rPr>
      </w:pPr>
      <w:r w:rsidRPr="00BD24E8">
        <w:rPr>
          <w:sz w:val="25"/>
          <w:szCs w:val="25"/>
        </w:rPr>
        <w:t>2.2.13</w:t>
      </w:r>
      <w:r w:rsidRPr="00BD24E8">
        <w:rPr>
          <w:sz w:val="25"/>
          <w:szCs w:val="25"/>
        </w:rPr>
        <w:tab/>
      </w:r>
      <w:r w:rsidR="00967449" w:rsidRPr="00BD24E8">
        <w:rPr>
          <w:sz w:val="25"/>
          <w:szCs w:val="25"/>
        </w:rPr>
        <w:t>Stress Management Programs at the</w:t>
      </w:r>
      <w:r w:rsidR="00967449" w:rsidRPr="00BD24E8">
        <w:rPr>
          <w:spacing w:val="-2"/>
          <w:sz w:val="25"/>
          <w:szCs w:val="25"/>
        </w:rPr>
        <w:t xml:space="preserve"> </w:t>
      </w:r>
      <w:r w:rsidR="00967449" w:rsidRPr="00BD24E8">
        <w:rPr>
          <w:sz w:val="25"/>
          <w:szCs w:val="25"/>
        </w:rPr>
        <w:t>Workplace.</w:t>
      </w:r>
    </w:p>
    <w:p w:rsidR="00B75257" w:rsidRPr="00BD24E8" w:rsidRDefault="00967449" w:rsidP="000906F2">
      <w:pPr>
        <w:pStyle w:val="BodyText"/>
        <w:spacing w:line="360" w:lineRule="auto"/>
        <w:ind w:firstLine="720"/>
        <w:jc w:val="both"/>
        <w:rPr>
          <w:sz w:val="25"/>
          <w:szCs w:val="25"/>
        </w:rPr>
      </w:pPr>
      <w:r w:rsidRPr="00BD24E8">
        <w:rPr>
          <w:sz w:val="25"/>
          <w:szCs w:val="25"/>
        </w:rPr>
        <w:t xml:space="preserve">Various studies have examined the effectiveness of stress management programs and </w:t>
      </w:r>
      <w:r w:rsidR="00306758" w:rsidRPr="00BD24E8">
        <w:rPr>
          <w:sz w:val="25"/>
          <w:szCs w:val="25"/>
        </w:rPr>
        <w:t>found them</w:t>
      </w:r>
      <w:r w:rsidRPr="00BD24E8">
        <w:rPr>
          <w:sz w:val="25"/>
          <w:szCs w:val="25"/>
        </w:rPr>
        <w:t xml:space="preserve"> to help reduce symptoms associated with stress (Bernier &amp; Gaston, 1989; Saunders, Driskell, Johnston, &amp; Salas, 1996; Zakowski, Hall, &amp; Baum, 1992). Kagan, and Watson (1995) implemented a </w:t>
      </w:r>
      <w:r w:rsidR="00306758" w:rsidRPr="00BD24E8">
        <w:rPr>
          <w:sz w:val="25"/>
          <w:szCs w:val="25"/>
        </w:rPr>
        <w:t>psych educational</w:t>
      </w:r>
      <w:r w:rsidRPr="00BD24E8">
        <w:rPr>
          <w:sz w:val="25"/>
          <w:szCs w:val="25"/>
        </w:rPr>
        <w:t xml:space="preserve"> stress management program on emergency medical service workers over a three year period that include nine and 16 month follow ups. </w:t>
      </w:r>
      <w:r w:rsidR="00306758" w:rsidRPr="00BD24E8">
        <w:rPr>
          <w:sz w:val="25"/>
          <w:szCs w:val="25"/>
        </w:rPr>
        <w:t>This rather</w:t>
      </w:r>
      <w:r w:rsidRPr="00BD24E8">
        <w:rPr>
          <w:sz w:val="25"/>
          <w:szCs w:val="25"/>
        </w:rPr>
        <w:t xml:space="preserve"> extensive investigation demonstrated the positive effect of the program across a variety of domains to include measures of emotional health such as depression, anxiety,</w:t>
      </w:r>
      <w:r w:rsidRPr="00BD24E8">
        <w:rPr>
          <w:spacing w:val="50"/>
          <w:sz w:val="25"/>
          <w:szCs w:val="25"/>
        </w:rPr>
        <w:t xml:space="preserve"> </w:t>
      </w:r>
      <w:r w:rsidRPr="00BD24E8">
        <w:rPr>
          <w:sz w:val="25"/>
          <w:szCs w:val="25"/>
        </w:rPr>
        <w:t>strain,</w:t>
      </w:r>
      <w:r w:rsidR="00B75257" w:rsidRPr="00BD24E8">
        <w:rPr>
          <w:sz w:val="25"/>
          <w:szCs w:val="25"/>
        </w:rPr>
        <w:t xml:space="preserve"> </w:t>
      </w:r>
      <w:r w:rsidRPr="00BD24E8">
        <w:rPr>
          <w:sz w:val="25"/>
          <w:szCs w:val="25"/>
        </w:rPr>
        <w:t>depersonalization, and a sense of accomplishment as well as at least one measure of behavioral outcome –the number of commendation letters from customers doubled following the training.</w:t>
      </w:r>
    </w:p>
    <w:p w:rsidR="00B75257" w:rsidRPr="00BD24E8" w:rsidRDefault="00967449" w:rsidP="000906F2">
      <w:pPr>
        <w:pStyle w:val="BodyText"/>
        <w:spacing w:line="360" w:lineRule="auto"/>
        <w:ind w:firstLine="720"/>
        <w:jc w:val="both"/>
        <w:rPr>
          <w:sz w:val="25"/>
          <w:szCs w:val="25"/>
        </w:rPr>
      </w:pPr>
      <w:r w:rsidRPr="00BD24E8">
        <w:rPr>
          <w:sz w:val="25"/>
          <w:szCs w:val="25"/>
        </w:rPr>
        <w:lastRenderedPageBreak/>
        <w:t>Murphy (1996) also investigated the efficacy of stress management programs. Following his 20- year review, encompassing numerous programs, he concluded that stress management approaches that combined techniques were most effective. Humara (2002) also conducted a review of such programs (for sports performance) and found several common mechanisms across the programs evaluated. The results of his review indicate that programs that include the following concepts tend to be the most effective at improving performance and reducing anxiety: goal-setting, positive thinking, situation restructuring, relaxation, focused attention, and imagery and mental</w:t>
      </w:r>
      <w:r w:rsidRPr="00BD24E8">
        <w:rPr>
          <w:spacing w:val="-1"/>
          <w:sz w:val="25"/>
          <w:szCs w:val="25"/>
        </w:rPr>
        <w:t xml:space="preserve"> </w:t>
      </w:r>
      <w:r w:rsidRPr="00BD24E8">
        <w:rPr>
          <w:sz w:val="25"/>
          <w:szCs w:val="25"/>
        </w:rPr>
        <w:t>rehearsal.</w:t>
      </w:r>
    </w:p>
    <w:p w:rsidR="00B75257" w:rsidRPr="00BD24E8" w:rsidRDefault="00967449" w:rsidP="000906F2">
      <w:pPr>
        <w:pStyle w:val="BodyText"/>
        <w:spacing w:line="360" w:lineRule="auto"/>
        <w:ind w:firstLine="720"/>
        <w:jc w:val="both"/>
        <w:rPr>
          <w:sz w:val="25"/>
          <w:szCs w:val="25"/>
        </w:rPr>
      </w:pPr>
      <w:r w:rsidRPr="00BD24E8">
        <w:rPr>
          <w:sz w:val="25"/>
          <w:szCs w:val="25"/>
        </w:rPr>
        <w:t>Other researchers have examined various components within these programs as mechanism for stress reduction. Dandoy and Goldstein (1990) found that intellectualization statements resulted in positive coping. Specifically, these investigators showed that being exposed to statements that encouraged emotional detachment and analytical observation of explicit industrial accidents on videotape (i.e., table saw injury) lowered levels of physiological arousal in subjects and enhanced their recall of events. Shipley and Baranski (2002) investigated the effect of a visualization strategy (visuo-motor behavior rehearsal) on stressful police scenarios. Visuo-moto behavior rehearsal, like many other visualization techniques, requires individuals to imagine in vivid detail the perfect performance of some act, prior to engaging in the act. For example, using this strategy with a professional downhill skier would entail having him repeatedly practice a flawless run down the mountain. The protocol calls for as much details and imaginable reality as possible to enhance the visualized</w:t>
      </w:r>
      <w:r w:rsidRPr="00BD24E8">
        <w:rPr>
          <w:spacing w:val="-4"/>
          <w:sz w:val="25"/>
          <w:szCs w:val="25"/>
        </w:rPr>
        <w:t xml:space="preserve"> </w:t>
      </w:r>
      <w:r w:rsidRPr="00BD24E8">
        <w:rPr>
          <w:sz w:val="25"/>
          <w:szCs w:val="25"/>
        </w:rPr>
        <w:t>experience.</w:t>
      </w:r>
      <w:r w:rsidR="00B75257" w:rsidRPr="00BD24E8">
        <w:rPr>
          <w:sz w:val="25"/>
          <w:szCs w:val="25"/>
        </w:rPr>
        <w:t xml:space="preserve"> </w:t>
      </w:r>
      <w:r w:rsidRPr="00BD24E8">
        <w:rPr>
          <w:sz w:val="25"/>
          <w:szCs w:val="25"/>
        </w:rPr>
        <w:t xml:space="preserve">There are several theories as to why such techniques are effective. For example, some have posited that visualization can result in muscle contraction similar to that experienced in the actual performance of the act when the visualization is vivid </w:t>
      </w:r>
      <w:r w:rsidRPr="00BD24E8">
        <w:rPr>
          <w:sz w:val="25"/>
          <w:szCs w:val="25"/>
        </w:rPr>
        <w:lastRenderedPageBreak/>
        <w:t>and realistic.</w:t>
      </w:r>
    </w:p>
    <w:p w:rsidR="00967449" w:rsidRPr="00BD24E8" w:rsidRDefault="00967449" w:rsidP="000906F2">
      <w:pPr>
        <w:pStyle w:val="BodyText"/>
        <w:spacing w:line="360" w:lineRule="auto"/>
        <w:ind w:firstLine="720"/>
        <w:jc w:val="both"/>
        <w:rPr>
          <w:sz w:val="25"/>
          <w:szCs w:val="25"/>
        </w:rPr>
      </w:pPr>
      <w:r w:rsidRPr="00BD24E8">
        <w:rPr>
          <w:sz w:val="25"/>
          <w:szCs w:val="25"/>
        </w:rPr>
        <w:t xml:space="preserve">Other researchers argue that visualization provides a relaxed setting in which to practice and problem-solve performance prior to the actual event. This may reduce both the novelty of the situation and anxiety or stress otherwise associated with the performance. </w:t>
      </w:r>
      <w:r w:rsidRPr="00BD24E8">
        <w:rPr>
          <w:spacing w:val="-3"/>
          <w:sz w:val="25"/>
          <w:szCs w:val="25"/>
        </w:rPr>
        <w:t xml:space="preserve">In </w:t>
      </w:r>
      <w:r w:rsidRPr="00BD24E8">
        <w:rPr>
          <w:sz w:val="25"/>
          <w:szCs w:val="25"/>
        </w:rPr>
        <w:t>the case of Shipley and visualization techniques reported experiencing less anxiety and improved their</w:t>
      </w:r>
      <w:r w:rsidR="008259C2">
        <w:rPr>
          <w:sz w:val="25"/>
          <w:szCs w:val="25"/>
        </w:rPr>
        <w:t xml:space="preserve"> </w:t>
      </w:r>
      <w:r w:rsidRPr="00BD24E8">
        <w:rPr>
          <w:sz w:val="25"/>
          <w:szCs w:val="25"/>
        </w:rPr>
        <w:t>performance in subsequent test scenarios. Caldwell (1997) determined that pilots were able to improve restfulness and restore their sleep patterns after using a self-administered relaxation therapy. He and his colleague have also shown that various pharmacological interventions, central nervous system stimulants can be incorporated into stress management procedures to improve performance, mood ratings, and physiologic measures alertness (Caldwell, 2001; Caldwell &amp; Gilreath,</w:t>
      </w:r>
      <w:r w:rsidRPr="00BD24E8">
        <w:rPr>
          <w:spacing w:val="-1"/>
          <w:sz w:val="25"/>
          <w:szCs w:val="25"/>
        </w:rPr>
        <w:t xml:space="preserve"> </w:t>
      </w:r>
      <w:r w:rsidRPr="00BD24E8">
        <w:rPr>
          <w:sz w:val="25"/>
          <w:szCs w:val="25"/>
        </w:rPr>
        <w:t>2002).</w:t>
      </w:r>
    </w:p>
    <w:p w:rsidR="00E33DCF" w:rsidRPr="00BD24E8" w:rsidRDefault="003730D2" w:rsidP="000906F2">
      <w:pPr>
        <w:pStyle w:val="Heading3"/>
        <w:shd w:val="clear" w:color="auto" w:fill="FFFFFF"/>
        <w:spacing w:before="0" w:line="360" w:lineRule="auto"/>
        <w:jc w:val="both"/>
        <w:textAlignment w:val="baseline"/>
        <w:rPr>
          <w:rFonts w:ascii="Times New Roman" w:hAnsi="Times New Roman" w:cs="Times New Roman"/>
          <w:color w:val="auto"/>
          <w:sz w:val="25"/>
          <w:szCs w:val="25"/>
        </w:rPr>
      </w:pPr>
      <w:r w:rsidRPr="00BD24E8">
        <w:rPr>
          <w:rFonts w:ascii="Times New Roman" w:hAnsi="Times New Roman" w:cs="Times New Roman"/>
          <w:color w:val="auto"/>
          <w:sz w:val="25"/>
          <w:szCs w:val="25"/>
        </w:rPr>
        <w:t>2.1.14</w:t>
      </w:r>
      <w:r w:rsidRPr="00BD24E8">
        <w:rPr>
          <w:rFonts w:ascii="Times New Roman" w:hAnsi="Times New Roman" w:cs="Times New Roman"/>
          <w:color w:val="auto"/>
          <w:sz w:val="25"/>
          <w:szCs w:val="25"/>
        </w:rPr>
        <w:tab/>
      </w:r>
      <w:r w:rsidR="00E33DCF" w:rsidRPr="00BD24E8">
        <w:rPr>
          <w:rFonts w:ascii="Times New Roman" w:hAnsi="Times New Roman" w:cs="Times New Roman"/>
          <w:color w:val="auto"/>
          <w:sz w:val="25"/>
          <w:szCs w:val="25"/>
        </w:rPr>
        <w:t>Concept of anxiety</w:t>
      </w:r>
    </w:p>
    <w:p w:rsidR="00E33DCF" w:rsidRPr="00BD24E8" w:rsidRDefault="00313383" w:rsidP="000906F2">
      <w:pPr>
        <w:pStyle w:val="NormalWeb"/>
        <w:shd w:val="clear" w:color="auto" w:fill="FFFFFF"/>
        <w:spacing w:before="0" w:beforeAutospacing="0" w:after="0" w:afterAutospacing="0" w:line="360" w:lineRule="auto"/>
        <w:ind w:firstLine="720"/>
        <w:jc w:val="both"/>
        <w:textAlignment w:val="baseline"/>
        <w:rPr>
          <w:sz w:val="25"/>
          <w:szCs w:val="25"/>
        </w:rPr>
      </w:pPr>
      <w:r w:rsidRPr="00BD24E8">
        <w:rPr>
          <w:sz w:val="25"/>
          <w:szCs w:val="25"/>
        </w:rPr>
        <w:t xml:space="preserve">According to Alex (2016), anxiety </w:t>
      </w:r>
      <w:r w:rsidR="00E33DCF" w:rsidRPr="00BD24E8">
        <w:rPr>
          <w:sz w:val="25"/>
          <w:szCs w:val="25"/>
        </w:rPr>
        <w:t>is a feeling of fear, dread, and uneasiness. It might cause you to sweat, feel restless and tense, and have a rapid heartbeat. It can be a normal reaction to stress. For example, you might feel anxious when faced with a difficult problem at work, before taking a test, or before making an important decision. It can help you to cope. The anxiety may give you a boost of energy or help you focus. But for people with anxiety disorders, the fear is not temporary and can be overwhelming.</w:t>
      </w:r>
    </w:p>
    <w:p w:rsidR="00E33DCF" w:rsidRPr="00BD24E8" w:rsidRDefault="00E33DCF" w:rsidP="000906F2">
      <w:pPr>
        <w:pStyle w:val="Heading3"/>
        <w:shd w:val="clear" w:color="auto" w:fill="FFFFFF"/>
        <w:spacing w:before="0" w:line="360" w:lineRule="auto"/>
        <w:jc w:val="both"/>
        <w:textAlignment w:val="baseline"/>
        <w:rPr>
          <w:rFonts w:ascii="Times New Roman" w:hAnsi="Times New Roman" w:cs="Times New Roman"/>
          <w:color w:val="auto"/>
          <w:sz w:val="25"/>
          <w:szCs w:val="25"/>
        </w:rPr>
      </w:pPr>
      <w:r w:rsidRPr="00BD24E8">
        <w:rPr>
          <w:rFonts w:ascii="Times New Roman" w:hAnsi="Times New Roman" w:cs="Times New Roman"/>
          <w:color w:val="auto"/>
          <w:sz w:val="25"/>
          <w:szCs w:val="25"/>
        </w:rPr>
        <w:t>What are anxiety disorders?</w:t>
      </w:r>
    </w:p>
    <w:p w:rsidR="00E33DCF" w:rsidRPr="00BD24E8" w:rsidRDefault="00E33DCF" w:rsidP="000906F2">
      <w:pPr>
        <w:pStyle w:val="NormalWeb"/>
        <w:shd w:val="clear" w:color="auto" w:fill="FFFFFF"/>
        <w:spacing w:before="0" w:beforeAutospacing="0" w:after="0" w:afterAutospacing="0" w:line="360" w:lineRule="auto"/>
        <w:ind w:firstLine="720"/>
        <w:jc w:val="both"/>
        <w:textAlignment w:val="baseline"/>
        <w:rPr>
          <w:sz w:val="25"/>
          <w:szCs w:val="25"/>
        </w:rPr>
      </w:pPr>
      <w:r w:rsidRPr="00BD24E8">
        <w:rPr>
          <w:sz w:val="25"/>
          <w:szCs w:val="25"/>
        </w:rPr>
        <w:t>Anxiety disorders are conditions in which you have anxiety that does not go away and can get worse over time. The symptoms can interfere with daily activities such as job performance, schoolwork, and relationships.</w:t>
      </w:r>
    </w:p>
    <w:p w:rsidR="00E33DCF" w:rsidRPr="00BD24E8" w:rsidRDefault="00E33DCF" w:rsidP="000906F2">
      <w:pPr>
        <w:pStyle w:val="Heading3"/>
        <w:shd w:val="clear" w:color="auto" w:fill="FFFFFF"/>
        <w:spacing w:before="0" w:line="360" w:lineRule="auto"/>
        <w:jc w:val="both"/>
        <w:textAlignment w:val="baseline"/>
        <w:rPr>
          <w:rFonts w:ascii="Times New Roman" w:hAnsi="Times New Roman" w:cs="Times New Roman"/>
          <w:color w:val="auto"/>
          <w:sz w:val="25"/>
          <w:szCs w:val="25"/>
        </w:rPr>
      </w:pPr>
      <w:r w:rsidRPr="00BD24E8">
        <w:rPr>
          <w:rFonts w:ascii="Times New Roman" w:hAnsi="Times New Roman" w:cs="Times New Roman"/>
          <w:color w:val="auto"/>
          <w:sz w:val="25"/>
          <w:szCs w:val="25"/>
        </w:rPr>
        <w:lastRenderedPageBreak/>
        <w:t>What are the types of anxiety disorders?</w:t>
      </w:r>
    </w:p>
    <w:p w:rsidR="00E33DCF" w:rsidRPr="00BD24E8" w:rsidRDefault="00E33DCF" w:rsidP="000906F2">
      <w:pPr>
        <w:pStyle w:val="NormalWeb"/>
        <w:shd w:val="clear" w:color="auto" w:fill="FFFFFF"/>
        <w:spacing w:before="0" w:beforeAutospacing="0" w:after="0" w:afterAutospacing="0" w:line="360" w:lineRule="auto"/>
        <w:jc w:val="both"/>
        <w:textAlignment w:val="baseline"/>
        <w:rPr>
          <w:sz w:val="25"/>
          <w:szCs w:val="25"/>
        </w:rPr>
      </w:pPr>
      <w:r w:rsidRPr="00BD24E8">
        <w:rPr>
          <w:sz w:val="25"/>
          <w:szCs w:val="25"/>
        </w:rPr>
        <w:t>There are several types of anxiety disorders, including:</w:t>
      </w:r>
    </w:p>
    <w:p w:rsidR="00E33DCF" w:rsidRPr="00BD24E8" w:rsidRDefault="00E33DCF" w:rsidP="000906F2">
      <w:pPr>
        <w:numPr>
          <w:ilvl w:val="0"/>
          <w:numId w:val="25"/>
        </w:numPr>
        <w:shd w:val="clear" w:color="auto" w:fill="FFFFFF"/>
        <w:spacing w:after="0" w:line="360" w:lineRule="auto"/>
        <w:ind w:left="0"/>
        <w:jc w:val="both"/>
        <w:textAlignment w:val="baseline"/>
        <w:rPr>
          <w:rFonts w:ascii="Times New Roman" w:hAnsi="Times New Roman" w:cs="Times New Roman"/>
          <w:sz w:val="25"/>
          <w:szCs w:val="25"/>
        </w:rPr>
      </w:pPr>
      <w:r w:rsidRPr="00BD24E8">
        <w:rPr>
          <w:rStyle w:val="Strong"/>
          <w:rFonts w:ascii="Times New Roman" w:hAnsi="Times New Roman" w:cs="Times New Roman"/>
          <w:sz w:val="25"/>
          <w:szCs w:val="25"/>
          <w:bdr w:val="none" w:sz="0" w:space="0" w:color="auto" w:frame="1"/>
        </w:rPr>
        <w:t>Generalized anxiety disorder (GAD).</w:t>
      </w:r>
      <w:r w:rsidRPr="00BD24E8">
        <w:rPr>
          <w:rFonts w:ascii="Times New Roman" w:hAnsi="Times New Roman" w:cs="Times New Roman"/>
          <w:sz w:val="25"/>
          <w:szCs w:val="25"/>
        </w:rPr>
        <w:t>People with GAD worry about ordinary issues such as health, money, work, and family. But their worries are excessive, and they have them almost every day for at least 6 months.</w:t>
      </w:r>
    </w:p>
    <w:p w:rsidR="00E33DCF" w:rsidRPr="00BD24E8" w:rsidRDefault="00637CCA" w:rsidP="000906F2">
      <w:pPr>
        <w:numPr>
          <w:ilvl w:val="0"/>
          <w:numId w:val="25"/>
        </w:numPr>
        <w:shd w:val="clear" w:color="auto" w:fill="FFFFFF"/>
        <w:spacing w:after="0" w:line="360" w:lineRule="auto"/>
        <w:ind w:left="0"/>
        <w:jc w:val="both"/>
        <w:textAlignment w:val="baseline"/>
        <w:rPr>
          <w:rFonts w:ascii="Times New Roman" w:hAnsi="Times New Roman" w:cs="Times New Roman"/>
          <w:sz w:val="25"/>
          <w:szCs w:val="25"/>
        </w:rPr>
      </w:pPr>
      <w:hyperlink r:id="rId8" w:history="1">
        <w:r w:rsidR="00E33DCF" w:rsidRPr="00BD24E8">
          <w:rPr>
            <w:rStyle w:val="Hyperlink"/>
            <w:rFonts w:ascii="Times New Roman" w:hAnsi="Times New Roman" w:cs="Times New Roman"/>
            <w:b/>
            <w:bCs/>
            <w:color w:val="auto"/>
            <w:sz w:val="25"/>
            <w:szCs w:val="25"/>
            <w:u w:val="none"/>
            <w:bdr w:val="none" w:sz="0" w:space="0" w:color="auto" w:frame="1"/>
          </w:rPr>
          <w:t>Panic disorder</w:t>
        </w:r>
      </w:hyperlink>
      <w:r w:rsidR="00E33DCF" w:rsidRPr="00BD24E8">
        <w:rPr>
          <w:rStyle w:val="Strong"/>
          <w:rFonts w:ascii="Times New Roman" w:hAnsi="Times New Roman" w:cs="Times New Roman"/>
          <w:sz w:val="25"/>
          <w:szCs w:val="25"/>
          <w:bdr w:val="none" w:sz="0" w:space="0" w:color="auto" w:frame="1"/>
        </w:rPr>
        <w:t>.</w:t>
      </w:r>
      <w:r w:rsidR="00E33DCF" w:rsidRPr="00BD24E8">
        <w:rPr>
          <w:rFonts w:ascii="Times New Roman" w:hAnsi="Times New Roman" w:cs="Times New Roman"/>
          <w:sz w:val="25"/>
          <w:szCs w:val="25"/>
        </w:rPr>
        <w:t> People with panic disorder have panic attacks. These are sudden, repeated periods of intense fear when there is no danger. The attacks come on quickly and can last several minutes or more.</w:t>
      </w:r>
    </w:p>
    <w:p w:rsidR="00E33DCF" w:rsidRPr="00BD24E8" w:rsidRDefault="00637CCA" w:rsidP="000906F2">
      <w:pPr>
        <w:numPr>
          <w:ilvl w:val="0"/>
          <w:numId w:val="25"/>
        </w:numPr>
        <w:shd w:val="clear" w:color="auto" w:fill="FFFFFF"/>
        <w:spacing w:after="0" w:line="360" w:lineRule="auto"/>
        <w:ind w:left="0"/>
        <w:jc w:val="both"/>
        <w:textAlignment w:val="baseline"/>
        <w:rPr>
          <w:rFonts w:ascii="Times New Roman" w:hAnsi="Times New Roman" w:cs="Times New Roman"/>
          <w:sz w:val="25"/>
          <w:szCs w:val="25"/>
        </w:rPr>
      </w:pPr>
      <w:hyperlink r:id="rId9" w:history="1">
        <w:r w:rsidR="00E33DCF" w:rsidRPr="00BD24E8">
          <w:rPr>
            <w:rStyle w:val="Hyperlink"/>
            <w:rFonts w:ascii="Times New Roman" w:hAnsi="Times New Roman" w:cs="Times New Roman"/>
            <w:b/>
            <w:bCs/>
            <w:color w:val="auto"/>
            <w:sz w:val="25"/>
            <w:szCs w:val="25"/>
            <w:u w:val="none"/>
            <w:bdr w:val="none" w:sz="0" w:space="0" w:color="auto" w:frame="1"/>
          </w:rPr>
          <w:t>Phobias</w:t>
        </w:r>
      </w:hyperlink>
      <w:r w:rsidR="00E33DCF" w:rsidRPr="00BD24E8">
        <w:rPr>
          <w:rStyle w:val="Strong"/>
          <w:rFonts w:ascii="Times New Roman" w:hAnsi="Times New Roman" w:cs="Times New Roman"/>
          <w:sz w:val="25"/>
          <w:szCs w:val="25"/>
          <w:bdr w:val="none" w:sz="0" w:space="0" w:color="auto" w:frame="1"/>
        </w:rPr>
        <w:t>.</w:t>
      </w:r>
      <w:r w:rsidR="00E33DCF" w:rsidRPr="00BD24E8">
        <w:rPr>
          <w:rFonts w:ascii="Times New Roman" w:hAnsi="Times New Roman" w:cs="Times New Roman"/>
          <w:sz w:val="25"/>
          <w:szCs w:val="25"/>
        </w:rPr>
        <w:t> People with phobias have an intense fear of something that poses little or no actual danger. Their fear may be about spiders, flying, going to crowded places, or being in social situations (known as social anxiety).</w:t>
      </w:r>
    </w:p>
    <w:p w:rsidR="00E33DCF" w:rsidRPr="00BD24E8" w:rsidRDefault="00E33DCF" w:rsidP="000906F2">
      <w:pPr>
        <w:pStyle w:val="Heading3"/>
        <w:shd w:val="clear" w:color="auto" w:fill="FFFFFF"/>
        <w:spacing w:before="0" w:line="360" w:lineRule="auto"/>
        <w:jc w:val="both"/>
        <w:textAlignment w:val="baseline"/>
        <w:rPr>
          <w:rFonts w:ascii="Times New Roman" w:hAnsi="Times New Roman" w:cs="Times New Roman"/>
          <w:color w:val="auto"/>
          <w:sz w:val="25"/>
          <w:szCs w:val="25"/>
        </w:rPr>
      </w:pPr>
      <w:r w:rsidRPr="00BD24E8">
        <w:rPr>
          <w:rFonts w:ascii="Times New Roman" w:hAnsi="Times New Roman" w:cs="Times New Roman"/>
          <w:color w:val="auto"/>
          <w:sz w:val="25"/>
          <w:szCs w:val="25"/>
        </w:rPr>
        <w:t>What causes anxiety disorders?</w:t>
      </w:r>
    </w:p>
    <w:p w:rsidR="00E33DCF" w:rsidRPr="00BD24E8" w:rsidRDefault="00E33DCF" w:rsidP="000906F2">
      <w:pPr>
        <w:pStyle w:val="NormalWeb"/>
        <w:shd w:val="clear" w:color="auto" w:fill="FFFFFF"/>
        <w:spacing w:before="0" w:beforeAutospacing="0" w:after="0" w:afterAutospacing="0" w:line="360" w:lineRule="auto"/>
        <w:jc w:val="both"/>
        <w:textAlignment w:val="baseline"/>
        <w:rPr>
          <w:sz w:val="25"/>
          <w:szCs w:val="25"/>
        </w:rPr>
      </w:pPr>
      <w:r w:rsidRPr="00BD24E8">
        <w:rPr>
          <w:sz w:val="25"/>
          <w:szCs w:val="25"/>
        </w:rPr>
        <w:t>The cause of anxiety is unknown. Factors such as genetics, brain biology and chemistry, </w:t>
      </w:r>
      <w:hyperlink r:id="rId10" w:history="1">
        <w:r w:rsidRPr="00BD24E8">
          <w:rPr>
            <w:rStyle w:val="Hyperlink"/>
            <w:color w:val="auto"/>
            <w:sz w:val="25"/>
            <w:szCs w:val="25"/>
            <w:u w:val="none"/>
            <w:bdr w:val="none" w:sz="0" w:space="0" w:color="auto" w:frame="1"/>
          </w:rPr>
          <w:t>stress</w:t>
        </w:r>
      </w:hyperlink>
      <w:r w:rsidRPr="00BD24E8">
        <w:rPr>
          <w:sz w:val="25"/>
          <w:szCs w:val="25"/>
        </w:rPr>
        <w:t>, and your environment may play a role.</w:t>
      </w:r>
    </w:p>
    <w:p w:rsidR="00E33DCF" w:rsidRPr="00BD24E8" w:rsidRDefault="00E33DCF" w:rsidP="000906F2">
      <w:pPr>
        <w:pStyle w:val="Heading3"/>
        <w:shd w:val="clear" w:color="auto" w:fill="FFFFFF"/>
        <w:spacing w:before="0" w:line="360" w:lineRule="auto"/>
        <w:jc w:val="both"/>
        <w:textAlignment w:val="baseline"/>
        <w:rPr>
          <w:rFonts w:ascii="Times New Roman" w:hAnsi="Times New Roman" w:cs="Times New Roman"/>
          <w:color w:val="auto"/>
          <w:sz w:val="25"/>
          <w:szCs w:val="25"/>
        </w:rPr>
      </w:pPr>
      <w:r w:rsidRPr="00BD24E8">
        <w:rPr>
          <w:rFonts w:ascii="Times New Roman" w:hAnsi="Times New Roman" w:cs="Times New Roman"/>
          <w:color w:val="auto"/>
          <w:sz w:val="25"/>
          <w:szCs w:val="25"/>
        </w:rPr>
        <w:t>Who is at risk for anxiety disorders?</w:t>
      </w:r>
    </w:p>
    <w:p w:rsidR="00E33DCF" w:rsidRPr="00BD24E8" w:rsidRDefault="00E33DCF" w:rsidP="000906F2">
      <w:pPr>
        <w:pStyle w:val="NormalWeb"/>
        <w:shd w:val="clear" w:color="auto" w:fill="FFFFFF"/>
        <w:spacing w:before="0" w:beforeAutospacing="0" w:after="0" w:afterAutospacing="0" w:line="360" w:lineRule="auto"/>
        <w:jc w:val="both"/>
        <w:textAlignment w:val="baseline"/>
        <w:rPr>
          <w:sz w:val="25"/>
          <w:szCs w:val="25"/>
        </w:rPr>
      </w:pPr>
      <w:r w:rsidRPr="00BD24E8">
        <w:rPr>
          <w:sz w:val="25"/>
          <w:szCs w:val="25"/>
        </w:rPr>
        <w:t>The risk factors for the different types of anxiety disorders can vary. For example, GAD and phobias are more common in women, but social anxiety affects men and women equally. There are some general risk factors for all types of anxiety disorders, including:</w:t>
      </w:r>
    </w:p>
    <w:p w:rsidR="00E33DCF" w:rsidRPr="00BD24E8" w:rsidRDefault="00E33DCF" w:rsidP="000906F2">
      <w:pPr>
        <w:numPr>
          <w:ilvl w:val="0"/>
          <w:numId w:val="26"/>
        </w:numPr>
        <w:shd w:val="clear" w:color="auto" w:fill="FFFFFF"/>
        <w:spacing w:after="0" w:line="360" w:lineRule="auto"/>
        <w:ind w:left="0"/>
        <w:jc w:val="both"/>
        <w:textAlignment w:val="baseline"/>
        <w:rPr>
          <w:rFonts w:ascii="Times New Roman" w:hAnsi="Times New Roman" w:cs="Times New Roman"/>
          <w:sz w:val="25"/>
          <w:szCs w:val="25"/>
        </w:rPr>
      </w:pPr>
      <w:r w:rsidRPr="00BD24E8">
        <w:rPr>
          <w:rFonts w:ascii="Times New Roman" w:hAnsi="Times New Roman" w:cs="Times New Roman"/>
          <w:sz w:val="25"/>
          <w:szCs w:val="25"/>
        </w:rPr>
        <w:t>Certain personality traits, such as being shy or withdrawn when you are in new situations or meeting new people</w:t>
      </w:r>
    </w:p>
    <w:p w:rsidR="00E33DCF" w:rsidRPr="00BD24E8" w:rsidRDefault="00E33DCF" w:rsidP="000906F2">
      <w:pPr>
        <w:numPr>
          <w:ilvl w:val="0"/>
          <w:numId w:val="26"/>
        </w:numPr>
        <w:shd w:val="clear" w:color="auto" w:fill="FFFFFF"/>
        <w:spacing w:after="0" w:line="360" w:lineRule="auto"/>
        <w:ind w:left="0"/>
        <w:jc w:val="both"/>
        <w:textAlignment w:val="baseline"/>
        <w:rPr>
          <w:rFonts w:ascii="Times New Roman" w:hAnsi="Times New Roman" w:cs="Times New Roman"/>
          <w:sz w:val="25"/>
          <w:szCs w:val="25"/>
        </w:rPr>
      </w:pPr>
      <w:r w:rsidRPr="00BD24E8">
        <w:rPr>
          <w:rFonts w:ascii="Times New Roman" w:hAnsi="Times New Roman" w:cs="Times New Roman"/>
          <w:sz w:val="25"/>
          <w:szCs w:val="25"/>
        </w:rPr>
        <w:t>Traumatic events in early childhood or adulthood</w:t>
      </w:r>
    </w:p>
    <w:p w:rsidR="00E33DCF" w:rsidRPr="00BD24E8" w:rsidRDefault="00E33DCF" w:rsidP="000906F2">
      <w:pPr>
        <w:numPr>
          <w:ilvl w:val="0"/>
          <w:numId w:val="26"/>
        </w:numPr>
        <w:shd w:val="clear" w:color="auto" w:fill="FFFFFF"/>
        <w:spacing w:after="0" w:line="360" w:lineRule="auto"/>
        <w:ind w:left="0"/>
        <w:jc w:val="both"/>
        <w:textAlignment w:val="baseline"/>
        <w:rPr>
          <w:rFonts w:ascii="Times New Roman" w:hAnsi="Times New Roman" w:cs="Times New Roman"/>
          <w:sz w:val="25"/>
          <w:szCs w:val="25"/>
        </w:rPr>
      </w:pPr>
      <w:r w:rsidRPr="00BD24E8">
        <w:rPr>
          <w:rFonts w:ascii="Times New Roman" w:hAnsi="Times New Roman" w:cs="Times New Roman"/>
          <w:sz w:val="25"/>
          <w:szCs w:val="25"/>
        </w:rPr>
        <w:t>Family history of anxiety or other </w:t>
      </w:r>
      <w:hyperlink r:id="rId11" w:history="1">
        <w:r w:rsidRPr="00BD24E8">
          <w:rPr>
            <w:rStyle w:val="Hyperlink"/>
            <w:rFonts w:ascii="Times New Roman" w:hAnsi="Times New Roman" w:cs="Times New Roman"/>
            <w:color w:val="auto"/>
            <w:sz w:val="25"/>
            <w:szCs w:val="25"/>
            <w:u w:val="none"/>
            <w:bdr w:val="none" w:sz="0" w:space="0" w:color="auto" w:frame="1"/>
          </w:rPr>
          <w:t>mental disorders</w:t>
        </w:r>
      </w:hyperlink>
    </w:p>
    <w:p w:rsidR="00E33DCF" w:rsidRPr="00BD24E8" w:rsidRDefault="00E33DCF" w:rsidP="000906F2">
      <w:pPr>
        <w:numPr>
          <w:ilvl w:val="0"/>
          <w:numId w:val="26"/>
        </w:numPr>
        <w:shd w:val="clear" w:color="auto" w:fill="FFFFFF"/>
        <w:spacing w:after="0" w:line="360" w:lineRule="auto"/>
        <w:ind w:left="0"/>
        <w:jc w:val="both"/>
        <w:textAlignment w:val="baseline"/>
        <w:rPr>
          <w:rFonts w:ascii="Times New Roman" w:hAnsi="Times New Roman" w:cs="Times New Roman"/>
          <w:sz w:val="25"/>
          <w:szCs w:val="25"/>
        </w:rPr>
      </w:pPr>
      <w:r w:rsidRPr="00BD24E8">
        <w:rPr>
          <w:rFonts w:ascii="Times New Roman" w:hAnsi="Times New Roman" w:cs="Times New Roman"/>
          <w:sz w:val="25"/>
          <w:szCs w:val="25"/>
        </w:rPr>
        <w:t>Some physical health conditions, such as </w:t>
      </w:r>
      <w:hyperlink r:id="rId12" w:history="1">
        <w:r w:rsidRPr="00BD24E8">
          <w:rPr>
            <w:rStyle w:val="Hyperlink"/>
            <w:rFonts w:ascii="Times New Roman" w:hAnsi="Times New Roman" w:cs="Times New Roman"/>
            <w:color w:val="auto"/>
            <w:sz w:val="25"/>
            <w:szCs w:val="25"/>
            <w:u w:val="none"/>
            <w:bdr w:val="none" w:sz="0" w:space="0" w:color="auto" w:frame="1"/>
          </w:rPr>
          <w:t>thyroid problems</w:t>
        </w:r>
      </w:hyperlink>
      <w:r w:rsidRPr="00BD24E8">
        <w:rPr>
          <w:rFonts w:ascii="Times New Roman" w:hAnsi="Times New Roman" w:cs="Times New Roman"/>
          <w:sz w:val="25"/>
          <w:szCs w:val="25"/>
        </w:rPr>
        <w:t> or </w:t>
      </w:r>
      <w:hyperlink r:id="rId13" w:history="1">
        <w:r w:rsidRPr="00BD24E8">
          <w:rPr>
            <w:rStyle w:val="Hyperlink"/>
            <w:rFonts w:ascii="Times New Roman" w:hAnsi="Times New Roman" w:cs="Times New Roman"/>
            <w:color w:val="auto"/>
            <w:sz w:val="25"/>
            <w:szCs w:val="25"/>
            <w:u w:val="none"/>
            <w:bdr w:val="none" w:sz="0" w:space="0" w:color="auto" w:frame="1"/>
          </w:rPr>
          <w:t>arrhythmia</w:t>
        </w:r>
      </w:hyperlink>
    </w:p>
    <w:p w:rsidR="000D792E" w:rsidRPr="00BD24E8" w:rsidRDefault="003730D2" w:rsidP="000906F2">
      <w:pPr>
        <w:pStyle w:val="Heading2"/>
        <w:shd w:val="clear" w:color="auto" w:fill="FFFFFF"/>
        <w:spacing w:before="0" w:line="360" w:lineRule="auto"/>
        <w:jc w:val="both"/>
        <w:rPr>
          <w:rFonts w:ascii="Times New Roman" w:hAnsi="Times New Roman" w:cs="Times New Roman"/>
          <w:bCs w:val="0"/>
          <w:color w:val="auto"/>
          <w:sz w:val="25"/>
          <w:szCs w:val="25"/>
        </w:rPr>
      </w:pPr>
      <w:r w:rsidRPr="00BD24E8">
        <w:rPr>
          <w:rFonts w:ascii="Times New Roman" w:hAnsi="Times New Roman" w:cs="Times New Roman"/>
          <w:bCs w:val="0"/>
          <w:color w:val="auto"/>
          <w:sz w:val="25"/>
          <w:szCs w:val="25"/>
        </w:rPr>
        <w:lastRenderedPageBreak/>
        <w:t>2.1.15</w:t>
      </w:r>
      <w:r w:rsidRPr="00BD24E8">
        <w:rPr>
          <w:rFonts w:ascii="Times New Roman" w:hAnsi="Times New Roman" w:cs="Times New Roman"/>
          <w:bCs w:val="0"/>
          <w:color w:val="auto"/>
          <w:sz w:val="25"/>
          <w:szCs w:val="25"/>
        </w:rPr>
        <w:tab/>
      </w:r>
      <w:r w:rsidR="000D792E" w:rsidRPr="00BD24E8">
        <w:rPr>
          <w:rFonts w:ascii="Times New Roman" w:hAnsi="Times New Roman" w:cs="Times New Roman"/>
          <w:bCs w:val="0"/>
          <w:color w:val="auto"/>
          <w:sz w:val="25"/>
          <w:szCs w:val="25"/>
        </w:rPr>
        <w:t>Concept of High Blood Pressure</w:t>
      </w:r>
    </w:p>
    <w:p w:rsidR="000D792E" w:rsidRPr="00BD24E8" w:rsidRDefault="00313383" w:rsidP="000906F2">
      <w:pPr>
        <w:pStyle w:val="NormalWeb"/>
        <w:shd w:val="clear" w:color="auto" w:fill="FFFFFF"/>
        <w:spacing w:before="0" w:beforeAutospacing="0" w:after="0" w:afterAutospacing="0" w:line="360" w:lineRule="auto"/>
        <w:ind w:firstLine="720"/>
        <w:jc w:val="both"/>
        <w:rPr>
          <w:sz w:val="25"/>
          <w:szCs w:val="25"/>
        </w:rPr>
      </w:pPr>
      <w:r w:rsidRPr="00BD24E8">
        <w:rPr>
          <w:sz w:val="25"/>
          <w:szCs w:val="25"/>
        </w:rPr>
        <w:t xml:space="preserve">According to Olowe (2019), </w:t>
      </w:r>
      <w:r w:rsidR="000D792E" w:rsidRPr="00BD24E8">
        <w:rPr>
          <w:sz w:val="25"/>
          <w:szCs w:val="25"/>
        </w:rPr>
        <w:t xml:space="preserve">High </w:t>
      </w:r>
      <w:r w:rsidRPr="00BD24E8">
        <w:rPr>
          <w:sz w:val="25"/>
          <w:szCs w:val="25"/>
        </w:rPr>
        <w:t>Blood Pres</w:t>
      </w:r>
      <w:r w:rsidR="000D792E" w:rsidRPr="00BD24E8">
        <w:rPr>
          <w:sz w:val="25"/>
          <w:szCs w:val="25"/>
        </w:rPr>
        <w:t>sure, also called hypertension, is blood pressure that is higher than normal. Your blood pressure changes throughout the day based on your activities. Having blood pressure measures consistently above normal may result in a diagnosis of high blood pressure (or hypertension).</w:t>
      </w:r>
    </w:p>
    <w:p w:rsidR="000D792E" w:rsidRPr="00BD24E8" w:rsidRDefault="000D792E" w:rsidP="000906F2">
      <w:pPr>
        <w:pStyle w:val="NormalWeb"/>
        <w:shd w:val="clear" w:color="auto" w:fill="FFFFFF"/>
        <w:spacing w:before="0" w:beforeAutospacing="0" w:after="0" w:afterAutospacing="0" w:line="360" w:lineRule="auto"/>
        <w:jc w:val="both"/>
        <w:rPr>
          <w:sz w:val="25"/>
          <w:szCs w:val="25"/>
        </w:rPr>
      </w:pPr>
      <w:r w:rsidRPr="00BD24E8">
        <w:rPr>
          <w:sz w:val="25"/>
          <w:szCs w:val="25"/>
        </w:rPr>
        <w:t>The higher your blood pressure levels, the more risk you have for other health problems, such as </w:t>
      </w:r>
      <w:hyperlink r:id="rId14" w:history="1">
        <w:r w:rsidRPr="00BD24E8">
          <w:rPr>
            <w:rStyle w:val="Hyperlink"/>
            <w:color w:val="auto"/>
            <w:sz w:val="25"/>
            <w:szCs w:val="25"/>
            <w:u w:val="none"/>
          </w:rPr>
          <w:t>heart disease</w:t>
        </w:r>
      </w:hyperlink>
      <w:r w:rsidRPr="00BD24E8">
        <w:rPr>
          <w:sz w:val="25"/>
          <w:szCs w:val="25"/>
        </w:rPr>
        <w:t>, </w:t>
      </w:r>
      <w:hyperlink r:id="rId15" w:history="1">
        <w:r w:rsidRPr="00BD24E8">
          <w:rPr>
            <w:rStyle w:val="Hyperlink"/>
            <w:color w:val="auto"/>
            <w:sz w:val="25"/>
            <w:szCs w:val="25"/>
            <w:u w:val="none"/>
          </w:rPr>
          <w:t>heart attack</w:t>
        </w:r>
      </w:hyperlink>
      <w:r w:rsidRPr="00BD24E8">
        <w:rPr>
          <w:sz w:val="25"/>
          <w:szCs w:val="25"/>
        </w:rPr>
        <w:t>, and </w:t>
      </w:r>
      <w:hyperlink r:id="rId16" w:history="1">
        <w:r w:rsidRPr="00BD24E8">
          <w:rPr>
            <w:rStyle w:val="Hyperlink"/>
            <w:color w:val="auto"/>
            <w:sz w:val="25"/>
            <w:szCs w:val="25"/>
            <w:u w:val="none"/>
          </w:rPr>
          <w:t>stroke</w:t>
        </w:r>
      </w:hyperlink>
      <w:r w:rsidRPr="00BD24E8">
        <w:rPr>
          <w:sz w:val="25"/>
          <w:szCs w:val="25"/>
        </w:rPr>
        <w:t>.</w:t>
      </w:r>
    </w:p>
    <w:p w:rsidR="000D792E" w:rsidRPr="00BD24E8" w:rsidRDefault="000D792E" w:rsidP="000906F2">
      <w:pPr>
        <w:pStyle w:val="NormalWeb"/>
        <w:shd w:val="clear" w:color="auto" w:fill="FFFFFF"/>
        <w:spacing w:before="0" w:beforeAutospacing="0" w:after="0" w:afterAutospacing="0" w:line="360" w:lineRule="auto"/>
        <w:jc w:val="both"/>
        <w:rPr>
          <w:sz w:val="25"/>
          <w:szCs w:val="25"/>
        </w:rPr>
      </w:pPr>
      <w:r w:rsidRPr="00BD24E8">
        <w:rPr>
          <w:sz w:val="25"/>
          <w:szCs w:val="25"/>
        </w:rPr>
        <w:t>Your health care team can diagnose high blood pressure and make treatment decisions by reviewing your systolic and diastolic blood pressure levels and comparing them to levels found in certain guidelines.</w:t>
      </w:r>
    </w:p>
    <w:p w:rsidR="000D792E" w:rsidRPr="00BD24E8" w:rsidRDefault="000D792E" w:rsidP="000906F2">
      <w:pPr>
        <w:pStyle w:val="NormalWeb"/>
        <w:shd w:val="clear" w:color="auto" w:fill="FFFFFF"/>
        <w:spacing w:before="0" w:beforeAutospacing="0" w:after="0" w:afterAutospacing="0" w:line="360" w:lineRule="auto"/>
        <w:jc w:val="both"/>
        <w:rPr>
          <w:sz w:val="25"/>
          <w:szCs w:val="25"/>
        </w:rPr>
      </w:pPr>
      <w:r w:rsidRPr="00BD24E8">
        <w:rPr>
          <w:sz w:val="25"/>
          <w:szCs w:val="25"/>
        </w:rPr>
        <w:t>The guidelines used to diagnose high blood pressure may differ from health care professional to health care professional:</w:t>
      </w:r>
    </w:p>
    <w:p w:rsidR="000D792E" w:rsidRPr="00BD24E8" w:rsidRDefault="000D792E" w:rsidP="000906F2">
      <w:pPr>
        <w:numPr>
          <w:ilvl w:val="0"/>
          <w:numId w:val="28"/>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Some health care professionals diagnose patients with high blood pressure if their blood pressure is cons</w:t>
      </w:r>
      <w:r w:rsidR="008259C2">
        <w:rPr>
          <w:rFonts w:ascii="Times New Roman" w:hAnsi="Times New Roman" w:cs="Times New Roman"/>
          <w:sz w:val="25"/>
          <w:szCs w:val="25"/>
        </w:rPr>
        <w:t>istently 140/90 mm Hg or higher</w:t>
      </w:r>
      <w:r w:rsidRPr="00BD24E8">
        <w:rPr>
          <w:rFonts w:ascii="Times New Roman" w:hAnsi="Times New Roman" w:cs="Times New Roman"/>
          <w:sz w:val="25"/>
          <w:szCs w:val="25"/>
          <w:vertAlign w:val="superscript"/>
        </w:rPr>
        <w:t>2</w:t>
      </w:r>
      <w:r w:rsidR="008259C2">
        <w:rPr>
          <w:rFonts w:ascii="Times New Roman" w:hAnsi="Times New Roman" w:cs="Times New Roman"/>
          <w:sz w:val="25"/>
          <w:szCs w:val="25"/>
          <w:vertAlign w:val="superscript"/>
        </w:rPr>
        <w:t>.</w:t>
      </w:r>
      <w:r w:rsidRPr="00BD24E8">
        <w:rPr>
          <w:rFonts w:ascii="Times New Roman" w:hAnsi="Times New Roman" w:cs="Times New Roman"/>
          <w:sz w:val="25"/>
          <w:szCs w:val="25"/>
        </w:rPr>
        <w:t> </w:t>
      </w:r>
      <w:r w:rsidR="008259C2" w:rsidRPr="00BD24E8">
        <w:rPr>
          <w:rFonts w:ascii="Times New Roman" w:hAnsi="Times New Roman" w:cs="Times New Roman"/>
          <w:sz w:val="25"/>
          <w:szCs w:val="25"/>
        </w:rPr>
        <w:t>this</w:t>
      </w:r>
      <w:r w:rsidRPr="00BD24E8">
        <w:rPr>
          <w:rFonts w:ascii="Times New Roman" w:hAnsi="Times New Roman" w:cs="Times New Roman"/>
          <w:sz w:val="25"/>
          <w:szCs w:val="25"/>
        </w:rPr>
        <w:t xml:space="preserve"> limit is based on a guideline released in 2003, as seen in the table below.</w:t>
      </w:r>
    </w:p>
    <w:p w:rsidR="000D792E" w:rsidRPr="00BD24E8" w:rsidRDefault="000D792E" w:rsidP="000906F2">
      <w:pPr>
        <w:numPr>
          <w:ilvl w:val="0"/>
          <w:numId w:val="28"/>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Other health care professionals diagnose patients with high blood pressure if their blood pressure is consistently 130/80 mm Hg or higher.</w:t>
      </w:r>
      <w:r w:rsidRPr="00BD24E8">
        <w:rPr>
          <w:rFonts w:ascii="Times New Roman" w:hAnsi="Times New Roman" w:cs="Times New Roman"/>
          <w:sz w:val="25"/>
          <w:szCs w:val="25"/>
          <w:vertAlign w:val="superscript"/>
        </w:rPr>
        <w:t>1</w:t>
      </w:r>
      <w:r w:rsidRPr="00BD24E8">
        <w:rPr>
          <w:rFonts w:ascii="Times New Roman" w:hAnsi="Times New Roman" w:cs="Times New Roman"/>
          <w:sz w:val="25"/>
          <w:szCs w:val="25"/>
        </w:rPr>
        <w:t> This limit is based on a guideline released in 2017</w:t>
      </w:r>
    </w:p>
    <w:p w:rsidR="00484A88" w:rsidRPr="00BD24E8" w:rsidRDefault="00B31618" w:rsidP="000906F2">
      <w:pPr>
        <w:pStyle w:val="Heading1"/>
        <w:shd w:val="clear" w:color="auto" w:fill="FFFFFF"/>
        <w:spacing w:line="360" w:lineRule="auto"/>
        <w:ind w:left="0"/>
        <w:rPr>
          <w:b w:val="0"/>
          <w:bCs w:val="0"/>
          <w:sz w:val="25"/>
          <w:szCs w:val="25"/>
        </w:rPr>
      </w:pPr>
      <w:r w:rsidRPr="00BD24E8">
        <w:rPr>
          <w:sz w:val="25"/>
          <w:szCs w:val="25"/>
        </w:rPr>
        <w:t>2.1.16</w:t>
      </w:r>
      <w:r w:rsidRPr="00BD24E8">
        <w:rPr>
          <w:sz w:val="25"/>
          <w:szCs w:val="25"/>
        </w:rPr>
        <w:tab/>
      </w:r>
      <w:r w:rsidR="00484A88" w:rsidRPr="00BD24E8">
        <w:rPr>
          <w:sz w:val="25"/>
          <w:szCs w:val="25"/>
        </w:rPr>
        <w:t xml:space="preserve">Concept of </w:t>
      </w:r>
      <w:r w:rsidR="00484A88" w:rsidRPr="00BD24E8">
        <w:rPr>
          <w:bCs w:val="0"/>
          <w:sz w:val="25"/>
          <w:szCs w:val="25"/>
        </w:rPr>
        <w:t>Depression</w:t>
      </w:r>
    </w:p>
    <w:p w:rsidR="00484A88" w:rsidRPr="00BD24E8" w:rsidRDefault="00306758" w:rsidP="000906F2">
      <w:pPr>
        <w:pStyle w:val="NormalWeb"/>
        <w:shd w:val="clear" w:color="auto" w:fill="FFFFFF"/>
        <w:spacing w:before="0" w:beforeAutospacing="0" w:after="0" w:afterAutospacing="0" w:line="360" w:lineRule="auto"/>
        <w:ind w:firstLine="720"/>
        <w:jc w:val="both"/>
        <w:rPr>
          <w:sz w:val="25"/>
          <w:szCs w:val="25"/>
        </w:rPr>
      </w:pPr>
      <w:r w:rsidRPr="00BD24E8">
        <w:rPr>
          <w:sz w:val="25"/>
          <w:szCs w:val="25"/>
        </w:rPr>
        <w:t>Armstrong</w:t>
      </w:r>
      <w:r w:rsidR="00313383" w:rsidRPr="00BD24E8">
        <w:rPr>
          <w:sz w:val="25"/>
          <w:szCs w:val="25"/>
        </w:rPr>
        <w:t xml:space="preserve"> (2015) opined that </w:t>
      </w:r>
      <w:r w:rsidR="00484A88" w:rsidRPr="00BD24E8">
        <w:rPr>
          <w:sz w:val="25"/>
          <w:szCs w:val="25"/>
        </w:rPr>
        <w:t xml:space="preserve">Depression (major depressive disorder) is a common and serious medical illness that negatively affects how you feel, the way you think and how you act. Fortunately, it is also treatable. Depression causes feelings of sadness and/or a loss of interest in activities you once enjoyed. It can lead to a variety </w:t>
      </w:r>
      <w:r w:rsidR="00484A88" w:rsidRPr="00BD24E8">
        <w:rPr>
          <w:sz w:val="25"/>
          <w:szCs w:val="25"/>
        </w:rPr>
        <w:lastRenderedPageBreak/>
        <w:t>of emotional and physical problems and can decrease your ability to function at work and at home.</w:t>
      </w:r>
    </w:p>
    <w:p w:rsidR="00484A88" w:rsidRPr="00BD24E8" w:rsidRDefault="00484A88" w:rsidP="000906F2">
      <w:pPr>
        <w:pStyle w:val="NormalWeb"/>
        <w:shd w:val="clear" w:color="auto" w:fill="FFFFFF"/>
        <w:spacing w:before="0" w:beforeAutospacing="0" w:after="0" w:afterAutospacing="0" w:line="360" w:lineRule="auto"/>
        <w:jc w:val="both"/>
        <w:rPr>
          <w:sz w:val="25"/>
          <w:szCs w:val="25"/>
        </w:rPr>
      </w:pPr>
      <w:r w:rsidRPr="00BD24E8">
        <w:rPr>
          <w:sz w:val="25"/>
          <w:szCs w:val="25"/>
        </w:rPr>
        <w:t>Depression symptoms can vary from mild to severe and can include:</w:t>
      </w:r>
    </w:p>
    <w:p w:rsidR="00484A88" w:rsidRPr="00BD24E8" w:rsidRDefault="00484A88" w:rsidP="000906F2">
      <w:pPr>
        <w:numPr>
          <w:ilvl w:val="0"/>
          <w:numId w:val="27"/>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Feeling sad or having a depressed mood</w:t>
      </w:r>
    </w:p>
    <w:p w:rsidR="00484A88" w:rsidRPr="00BD24E8" w:rsidRDefault="00484A88" w:rsidP="000906F2">
      <w:pPr>
        <w:numPr>
          <w:ilvl w:val="0"/>
          <w:numId w:val="27"/>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Loss of interest or pleasure in activities once enjoyed</w:t>
      </w:r>
    </w:p>
    <w:p w:rsidR="00484A88" w:rsidRPr="00BD24E8" w:rsidRDefault="00484A88" w:rsidP="000906F2">
      <w:pPr>
        <w:numPr>
          <w:ilvl w:val="0"/>
          <w:numId w:val="27"/>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Changes in appetite — weight loss or gain unrelated to dieting</w:t>
      </w:r>
    </w:p>
    <w:p w:rsidR="00484A88" w:rsidRPr="00BD24E8" w:rsidRDefault="00484A88" w:rsidP="000906F2">
      <w:pPr>
        <w:numPr>
          <w:ilvl w:val="0"/>
          <w:numId w:val="27"/>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Trouble sleeping or sleeping too much</w:t>
      </w:r>
    </w:p>
    <w:p w:rsidR="00484A88" w:rsidRPr="00BD24E8" w:rsidRDefault="00484A88" w:rsidP="000906F2">
      <w:pPr>
        <w:numPr>
          <w:ilvl w:val="0"/>
          <w:numId w:val="27"/>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Loss of energy or increased fatigue</w:t>
      </w:r>
    </w:p>
    <w:p w:rsidR="00484A88" w:rsidRPr="00BD24E8" w:rsidRDefault="00484A88" w:rsidP="000906F2">
      <w:pPr>
        <w:numPr>
          <w:ilvl w:val="0"/>
          <w:numId w:val="27"/>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Increase in purposeless physical activity (e.g., inability to sit still, pacing, handwringing) or slowed movements or speech (these actions must be severe enough to be observable by others)</w:t>
      </w:r>
    </w:p>
    <w:p w:rsidR="00484A88" w:rsidRPr="00BD24E8" w:rsidRDefault="00484A88" w:rsidP="000906F2">
      <w:pPr>
        <w:numPr>
          <w:ilvl w:val="0"/>
          <w:numId w:val="27"/>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Feeling worthless or guilty</w:t>
      </w:r>
    </w:p>
    <w:p w:rsidR="00484A88" w:rsidRPr="00BD24E8" w:rsidRDefault="00484A88" w:rsidP="000906F2">
      <w:pPr>
        <w:numPr>
          <w:ilvl w:val="0"/>
          <w:numId w:val="27"/>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Difficulty thinking, concentrating or making decisions</w:t>
      </w:r>
    </w:p>
    <w:p w:rsidR="00484A88" w:rsidRPr="00BD24E8" w:rsidRDefault="00484A88" w:rsidP="000906F2">
      <w:pPr>
        <w:numPr>
          <w:ilvl w:val="0"/>
          <w:numId w:val="27"/>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Thoughts of death or suicide</w:t>
      </w:r>
    </w:p>
    <w:p w:rsidR="00484A88" w:rsidRPr="00BD24E8" w:rsidRDefault="00484A88" w:rsidP="000906F2">
      <w:pPr>
        <w:pStyle w:val="NormalWeb"/>
        <w:shd w:val="clear" w:color="auto" w:fill="FFFFFF"/>
        <w:spacing w:before="0" w:beforeAutospacing="0" w:after="0" w:afterAutospacing="0" w:line="360" w:lineRule="auto"/>
        <w:jc w:val="both"/>
        <w:rPr>
          <w:sz w:val="25"/>
          <w:szCs w:val="25"/>
        </w:rPr>
      </w:pPr>
      <w:r w:rsidRPr="00BD24E8">
        <w:rPr>
          <w:sz w:val="25"/>
          <w:szCs w:val="25"/>
        </w:rPr>
        <w:t>Symptoms must last at least two weeks and must represent a change in your previous level of functioning for a diagnosis of depression.</w:t>
      </w:r>
    </w:p>
    <w:p w:rsidR="00484A88" w:rsidRPr="00BD24E8" w:rsidRDefault="00484A88" w:rsidP="000906F2">
      <w:pPr>
        <w:pStyle w:val="NormalWeb"/>
        <w:shd w:val="clear" w:color="auto" w:fill="FFFFFF"/>
        <w:spacing w:before="0" w:beforeAutospacing="0" w:after="0" w:afterAutospacing="0" w:line="360" w:lineRule="auto"/>
        <w:jc w:val="both"/>
        <w:rPr>
          <w:sz w:val="25"/>
          <w:szCs w:val="25"/>
        </w:rPr>
      </w:pPr>
      <w:r w:rsidRPr="00BD24E8">
        <w:rPr>
          <w:sz w:val="25"/>
          <w:szCs w:val="25"/>
        </w:rPr>
        <w:t>Also, medical conditions (e.g., thyroid problems, a brain tumor or vitamin deficiency) can mimic symptoms of depression so it is important to rule out general medical causes.</w:t>
      </w:r>
    </w:p>
    <w:p w:rsidR="00484A88" w:rsidRPr="00BD24E8" w:rsidRDefault="00484A88" w:rsidP="000906F2">
      <w:pPr>
        <w:pStyle w:val="NormalWeb"/>
        <w:shd w:val="clear" w:color="auto" w:fill="FFFFFF"/>
        <w:spacing w:before="0" w:beforeAutospacing="0" w:after="0" w:afterAutospacing="0" w:line="360" w:lineRule="auto"/>
        <w:jc w:val="both"/>
        <w:rPr>
          <w:sz w:val="25"/>
          <w:szCs w:val="25"/>
        </w:rPr>
      </w:pPr>
      <w:r w:rsidRPr="00BD24E8">
        <w:rPr>
          <w:sz w:val="25"/>
          <w:szCs w:val="25"/>
        </w:rPr>
        <w:t xml:space="preserve">Depression affects an estimated one in 15 adults (6.7%) in any given year. And one in six people (16.6%) will experience depression at some time in their life. Depression can occur at any time, but on average, first appears during the late teens to mid-20s. Women are more likely than men to experience depression. Some studies show that one-third of women will experience a major depressive episode in their lifetime. There </w:t>
      </w:r>
      <w:r w:rsidRPr="00BD24E8">
        <w:rPr>
          <w:sz w:val="25"/>
          <w:szCs w:val="25"/>
        </w:rPr>
        <w:lastRenderedPageBreak/>
        <w:t>is a high degree of heritability (approximately 40%) when first-degree relatives (parents/children/siblings) have depression.</w:t>
      </w:r>
    </w:p>
    <w:p w:rsidR="00BD24E8" w:rsidRPr="00BD24E8" w:rsidRDefault="00BD24E8" w:rsidP="00BD24E8">
      <w:pPr>
        <w:pStyle w:val="BodyText"/>
        <w:spacing w:line="360" w:lineRule="auto"/>
        <w:jc w:val="both"/>
        <w:rPr>
          <w:b/>
          <w:sz w:val="25"/>
          <w:szCs w:val="25"/>
        </w:rPr>
      </w:pPr>
      <w:r w:rsidRPr="00BD24E8">
        <w:rPr>
          <w:b/>
          <w:sz w:val="25"/>
          <w:szCs w:val="25"/>
        </w:rPr>
        <w:t xml:space="preserve">2.3 </w:t>
      </w:r>
      <w:r w:rsidRPr="00BD24E8">
        <w:rPr>
          <w:b/>
          <w:sz w:val="25"/>
          <w:szCs w:val="25"/>
        </w:rPr>
        <w:t>Theoretical Framework</w:t>
      </w:r>
    </w:p>
    <w:p w:rsidR="00BD24E8" w:rsidRPr="00BD24E8" w:rsidRDefault="00BD24E8" w:rsidP="00BD24E8">
      <w:pPr>
        <w:pStyle w:val="BodyText"/>
        <w:spacing w:line="360" w:lineRule="auto"/>
        <w:jc w:val="both"/>
        <w:rPr>
          <w:sz w:val="25"/>
          <w:szCs w:val="25"/>
        </w:rPr>
      </w:pPr>
      <w:r w:rsidRPr="00BD24E8">
        <w:rPr>
          <w:sz w:val="25"/>
          <w:szCs w:val="25"/>
        </w:rPr>
        <w:t>The theoretical framework for this study is g</w:t>
      </w:r>
      <w:r w:rsidRPr="00BD24E8">
        <w:rPr>
          <w:sz w:val="25"/>
          <w:szCs w:val="25"/>
        </w:rPr>
        <w:t>rounded in three core theories:</w:t>
      </w:r>
    </w:p>
    <w:p w:rsidR="00BD24E8" w:rsidRPr="00BD24E8" w:rsidRDefault="00BD24E8" w:rsidP="00BD24E8">
      <w:pPr>
        <w:pStyle w:val="BodyText"/>
        <w:numPr>
          <w:ilvl w:val="0"/>
          <w:numId w:val="37"/>
        </w:numPr>
        <w:spacing w:line="360" w:lineRule="auto"/>
        <w:jc w:val="both"/>
        <w:rPr>
          <w:b/>
          <w:sz w:val="25"/>
          <w:szCs w:val="25"/>
        </w:rPr>
      </w:pPr>
      <w:r w:rsidRPr="00BD24E8">
        <w:rPr>
          <w:b/>
          <w:sz w:val="25"/>
          <w:szCs w:val="25"/>
        </w:rPr>
        <w:t>General Adaptation Syndrome (GAS) by Hans Selye (1956)</w:t>
      </w:r>
    </w:p>
    <w:p w:rsidR="00BD24E8" w:rsidRPr="00BD24E8" w:rsidRDefault="00BD24E8" w:rsidP="00BD24E8">
      <w:pPr>
        <w:pStyle w:val="BodyText"/>
        <w:spacing w:line="360" w:lineRule="auto"/>
        <w:ind w:left="720"/>
        <w:jc w:val="both"/>
        <w:rPr>
          <w:sz w:val="25"/>
          <w:szCs w:val="25"/>
        </w:rPr>
      </w:pPr>
      <w:r w:rsidRPr="00BD24E8">
        <w:rPr>
          <w:sz w:val="25"/>
          <w:szCs w:val="25"/>
        </w:rPr>
        <w:t>This theory posits that the body responds to stress in three stages: alarm, resistance, and exhaustion. When employees at Kwara State Polytechnic experience job-related stressors—such as workload pressure, unclear tasks, or administrative conflict—they may initially respond adaptively. However, if these stressors persist without effective stress management interventions, they may reach the exhaustion phase, leading to cognitive impairments, reduced memory capacity, and decreased output.</w:t>
      </w:r>
    </w:p>
    <w:p w:rsidR="00BD24E8" w:rsidRPr="00BD24E8" w:rsidRDefault="00BD24E8" w:rsidP="00BD24E8">
      <w:pPr>
        <w:pStyle w:val="BodyText"/>
        <w:spacing w:line="360" w:lineRule="auto"/>
        <w:ind w:left="720"/>
        <w:jc w:val="both"/>
        <w:rPr>
          <w:sz w:val="25"/>
          <w:szCs w:val="25"/>
        </w:rPr>
      </w:pPr>
      <w:r w:rsidRPr="00BD24E8">
        <w:rPr>
          <w:b/>
          <w:sz w:val="25"/>
          <w:szCs w:val="25"/>
        </w:rPr>
        <w:t>Application to Study:</w:t>
      </w:r>
      <w:r w:rsidRPr="00BD24E8">
        <w:rPr>
          <w:sz w:val="25"/>
          <w:szCs w:val="25"/>
        </w:rPr>
        <w:t xml:space="preserve"> The GAS model explains how prolonged stress, without management, depletes physical and mental resources, reducing employees’ effectiveness and productivity.</w:t>
      </w:r>
    </w:p>
    <w:p w:rsidR="00BD24E8" w:rsidRPr="00BD24E8" w:rsidRDefault="00BD24E8" w:rsidP="00BD24E8">
      <w:pPr>
        <w:pStyle w:val="BodyText"/>
        <w:numPr>
          <w:ilvl w:val="0"/>
          <w:numId w:val="37"/>
        </w:numPr>
        <w:spacing w:line="360" w:lineRule="auto"/>
        <w:jc w:val="both"/>
        <w:rPr>
          <w:b/>
          <w:sz w:val="25"/>
          <w:szCs w:val="25"/>
        </w:rPr>
      </w:pPr>
      <w:r w:rsidRPr="00BD24E8">
        <w:rPr>
          <w:b/>
          <w:sz w:val="25"/>
          <w:szCs w:val="25"/>
        </w:rPr>
        <w:t>Working Memory Model by Baddeley and Hitch (1974); Expanded by Baddeley (1986)</w:t>
      </w:r>
    </w:p>
    <w:p w:rsidR="00BD24E8" w:rsidRPr="00BD24E8" w:rsidRDefault="00BD24E8" w:rsidP="00BD24E8">
      <w:pPr>
        <w:pStyle w:val="BodyText"/>
        <w:spacing w:line="360" w:lineRule="auto"/>
        <w:ind w:left="720"/>
        <w:jc w:val="both"/>
        <w:rPr>
          <w:sz w:val="25"/>
          <w:szCs w:val="25"/>
        </w:rPr>
      </w:pPr>
      <w:r w:rsidRPr="00BD24E8">
        <w:rPr>
          <w:sz w:val="25"/>
          <w:szCs w:val="25"/>
        </w:rPr>
        <w:t>This model conceptualizes working memory as a limited system involved in temporary storage and manipulation of information, which is crucial for decision-making and problem-solving tasks at work. According to the model, stress—especially in the form of anxiety or cognitive overload—reduces available memory resources, interfering with the central executive system that governs attention and coordination.</w:t>
      </w:r>
    </w:p>
    <w:p w:rsidR="008259C2" w:rsidRDefault="008259C2">
      <w:pPr>
        <w:rPr>
          <w:rFonts w:ascii="Times New Roman" w:eastAsia="Times New Roman" w:hAnsi="Times New Roman" w:cs="Times New Roman"/>
          <w:b/>
          <w:sz w:val="25"/>
          <w:szCs w:val="25"/>
        </w:rPr>
      </w:pPr>
      <w:r>
        <w:rPr>
          <w:b/>
          <w:sz w:val="25"/>
          <w:szCs w:val="25"/>
        </w:rPr>
        <w:br w:type="page"/>
      </w:r>
    </w:p>
    <w:p w:rsidR="00BD24E8" w:rsidRPr="00BD24E8" w:rsidRDefault="00BD24E8" w:rsidP="00BD24E8">
      <w:pPr>
        <w:pStyle w:val="BodyText"/>
        <w:spacing w:line="360" w:lineRule="auto"/>
        <w:ind w:left="720"/>
        <w:jc w:val="both"/>
        <w:rPr>
          <w:sz w:val="25"/>
          <w:szCs w:val="25"/>
        </w:rPr>
      </w:pPr>
      <w:r w:rsidRPr="00BD24E8">
        <w:rPr>
          <w:b/>
          <w:sz w:val="25"/>
          <w:szCs w:val="25"/>
        </w:rPr>
        <w:lastRenderedPageBreak/>
        <w:t>Application to Study:</w:t>
      </w:r>
      <w:r w:rsidRPr="00BD24E8">
        <w:rPr>
          <w:sz w:val="25"/>
          <w:szCs w:val="25"/>
        </w:rPr>
        <w:t xml:space="preserve"> Stress management practices are vital in preserving cognitive resources. In the context of Kwara State Polytechnic, if staff experience chronic stress, their working memory may be overloaded, leading to poor decision-making, forgetfulness, and task errors—all of which reduce overall job output.</w:t>
      </w:r>
    </w:p>
    <w:p w:rsidR="00BD24E8" w:rsidRPr="00BD24E8" w:rsidRDefault="00BD24E8" w:rsidP="00BD24E8">
      <w:pPr>
        <w:pStyle w:val="BodyText"/>
        <w:numPr>
          <w:ilvl w:val="0"/>
          <w:numId w:val="37"/>
        </w:numPr>
        <w:spacing w:line="360" w:lineRule="auto"/>
        <w:jc w:val="both"/>
        <w:rPr>
          <w:b/>
          <w:sz w:val="25"/>
          <w:szCs w:val="25"/>
        </w:rPr>
      </w:pPr>
      <w:r w:rsidRPr="00BD24E8">
        <w:rPr>
          <w:b/>
          <w:sz w:val="25"/>
          <w:szCs w:val="25"/>
        </w:rPr>
        <w:t>Processing Efficiency Theory (PET) by Eysenck and Calvo (1992)</w:t>
      </w:r>
    </w:p>
    <w:p w:rsidR="00BD24E8" w:rsidRPr="00BD24E8" w:rsidRDefault="00BD24E8" w:rsidP="00BD24E8">
      <w:pPr>
        <w:pStyle w:val="BodyText"/>
        <w:spacing w:line="360" w:lineRule="auto"/>
        <w:ind w:left="720"/>
        <w:jc w:val="both"/>
        <w:rPr>
          <w:sz w:val="25"/>
          <w:szCs w:val="25"/>
        </w:rPr>
      </w:pPr>
      <w:r w:rsidRPr="00BD24E8">
        <w:rPr>
          <w:sz w:val="25"/>
          <w:szCs w:val="25"/>
        </w:rPr>
        <w:t>PET posits that anxiety reduces processing efficiency by consuming attentional resources with worry and intrusive thoughts. While task performance might be maintained with increased effort, efficiency is compromised. This aligns with evidence that math anxiety, for instance, disrupts performance in cognitive tasks requiring working memory.</w:t>
      </w:r>
    </w:p>
    <w:p w:rsidR="00BD24E8" w:rsidRPr="00BD24E8" w:rsidRDefault="00BD24E8" w:rsidP="00BD24E8">
      <w:pPr>
        <w:pStyle w:val="BodyText"/>
        <w:spacing w:line="360" w:lineRule="auto"/>
        <w:ind w:left="720"/>
        <w:jc w:val="both"/>
        <w:rPr>
          <w:sz w:val="25"/>
          <w:szCs w:val="25"/>
        </w:rPr>
      </w:pPr>
      <w:r w:rsidRPr="00BD24E8">
        <w:rPr>
          <w:b/>
          <w:sz w:val="25"/>
          <w:szCs w:val="25"/>
        </w:rPr>
        <w:t>Application to Study:</w:t>
      </w:r>
      <w:r w:rsidRPr="00BD24E8">
        <w:rPr>
          <w:sz w:val="25"/>
          <w:szCs w:val="25"/>
        </w:rPr>
        <w:t xml:space="preserve"> Employees under stress might still perform their duties, but with reduced speed, higher error rates, and greater cognitive fatigue. Effective stress management interventions are essential to minimize anxiety and optimize task performance and productivity.</w:t>
      </w:r>
    </w:p>
    <w:p w:rsidR="00BD24E8" w:rsidRPr="00BD24E8" w:rsidRDefault="00BD24E8" w:rsidP="00BD24E8">
      <w:pPr>
        <w:pStyle w:val="BodyText"/>
        <w:spacing w:line="360" w:lineRule="auto"/>
        <w:jc w:val="both"/>
        <w:rPr>
          <w:b/>
          <w:sz w:val="25"/>
          <w:szCs w:val="25"/>
        </w:rPr>
      </w:pPr>
      <w:r w:rsidRPr="00BD24E8">
        <w:rPr>
          <w:b/>
          <w:sz w:val="25"/>
          <w:szCs w:val="25"/>
        </w:rPr>
        <w:t xml:space="preserve">2.4   </w:t>
      </w:r>
      <w:r w:rsidRPr="00BD24E8">
        <w:rPr>
          <w:b/>
          <w:sz w:val="25"/>
          <w:szCs w:val="25"/>
        </w:rPr>
        <w:t>Empirical Review</w:t>
      </w:r>
    </w:p>
    <w:p w:rsidR="00BD24E8" w:rsidRPr="00BD24E8" w:rsidRDefault="00BD24E8" w:rsidP="00BD24E8">
      <w:pPr>
        <w:pStyle w:val="BodyText"/>
        <w:spacing w:line="360" w:lineRule="auto"/>
        <w:ind w:firstLine="720"/>
        <w:jc w:val="both"/>
        <w:rPr>
          <w:sz w:val="25"/>
          <w:szCs w:val="25"/>
        </w:rPr>
      </w:pPr>
      <w:r w:rsidRPr="00BD24E8">
        <w:rPr>
          <w:sz w:val="25"/>
          <w:szCs w:val="25"/>
        </w:rPr>
        <w:t>Several empirical studies have investigated the relationship between stress, stress management practices, and employee output, particularly in educational and public sector institutions. These studies provide valuable insights into how stress affects cognitive functions and overall job performance, as well as the effectiveness of different coping mechanisms in i</w:t>
      </w:r>
      <w:r w:rsidRPr="00BD24E8">
        <w:rPr>
          <w:sz w:val="25"/>
          <w:szCs w:val="25"/>
        </w:rPr>
        <w:t>mproving employee productivity.</w:t>
      </w:r>
    </w:p>
    <w:p w:rsidR="00BD24E8" w:rsidRPr="00BD24E8" w:rsidRDefault="00BD24E8" w:rsidP="00BD24E8">
      <w:pPr>
        <w:pStyle w:val="BodyText"/>
        <w:spacing w:line="360" w:lineRule="auto"/>
        <w:ind w:firstLine="720"/>
        <w:jc w:val="both"/>
        <w:rPr>
          <w:sz w:val="25"/>
          <w:szCs w:val="25"/>
        </w:rPr>
      </w:pPr>
      <w:r w:rsidRPr="00BD24E8">
        <w:rPr>
          <w:sz w:val="25"/>
          <w:szCs w:val="25"/>
        </w:rPr>
        <w:t xml:space="preserve">Akingbola and Adigun (2018) examined workplace stress and employee performance within Nigerian tertiary institutions, revealing a significant negative correlation between stress levels and job performance. Their findings indicated that </w:t>
      </w:r>
      <w:r w:rsidRPr="00BD24E8">
        <w:rPr>
          <w:sz w:val="25"/>
          <w:szCs w:val="25"/>
        </w:rPr>
        <w:lastRenderedPageBreak/>
        <w:t>high workloads and poor communication were key stressors that reduced employee focus and efficiency. Importantly, they found that stress management interventions, such as regular stress audits and training programs, helped improve employee productivity, underscoring the importance of proactive stress mana</w:t>
      </w:r>
      <w:r w:rsidRPr="00BD24E8">
        <w:rPr>
          <w:sz w:val="25"/>
          <w:szCs w:val="25"/>
        </w:rPr>
        <w:t>gement in educational settings.</w:t>
      </w:r>
    </w:p>
    <w:p w:rsidR="00BD24E8" w:rsidRPr="00BD24E8" w:rsidRDefault="00BD24E8" w:rsidP="00BD24E8">
      <w:pPr>
        <w:pStyle w:val="BodyText"/>
        <w:spacing w:line="360" w:lineRule="auto"/>
        <w:ind w:firstLine="720"/>
        <w:jc w:val="both"/>
        <w:rPr>
          <w:sz w:val="25"/>
          <w:szCs w:val="25"/>
        </w:rPr>
      </w:pPr>
      <w:r w:rsidRPr="00BD24E8">
        <w:rPr>
          <w:sz w:val="25"/>
          <w:szCs w:val="25"/>
        </w:rPr>
        <w:t>Similarly, Olaitan and Oyerinde (2020) focused on occupational stress among polytechnic lecturers in Southwest Nigeria, finding that unmanaged stress significantly lowered task performance, teaching quality, and emotional stability. Their study highlighted that institutions offering counseling services, flexible deadlines, and recreational facilities recorded higher staff productivity, emphasizing that institutional support plays a critical role in alleviat</w:t>
      </w:r>
      <w:r w:rsidRPr="00BD24E8">
        <w:rPr>
          <w:sz w:val="25"/>
          <w:szCs w:val="25"/>
        </w:rPr>
        <w:t>ing stress and boosting output.</w:t>
      </w:r>
    </w:p>
    <w:p w:rsidR="00BD24E8" w:rsidRPr="00BD24E8" w:rsidRDefault="00BD24E8" w:rsidP="00BD24E8">
      <w:pPr>
        <w:pStyle w:val="BodyText"/>
        <w:spacing w:line="360" w:lineRule="auto"/>
        <w:ind w:firstLine="720"/>
        <w:jc w:val="both"/>
        <w:rPr>
          <w:sz w:val="25"/>
          <w:szCs w:val="25"/>
        </w:rPr>
      </w:pPr>
      <w:r w:rsidRPr="00BD24E8">
        <w:rPr>
          <w:sz w:val="25"/>
          <w:szCs w:val="25"/>
        </w:rPr>
        <w:t>Eze and Uzoechina (2016) investigated the effects of stress on job performance among civil servants in Enugu State and found that inadequate stress management mechanisms—such as lack of supervisor support and unclear job roles—were strongly associated with decreased performance. Respondents with access to mentorship and workload redistribution demonstrated better cognitive alertness and improved memory recall, suggesting that organizational policies geared toward stress reduction can mitigate the negative cognitive impacts of stre</w:t>
      </w:r>
      <w:r w:rsidRPr="00BD24E8">
        <w:rPr>
          <w:sz w:val="25"/>
          <w:szCs w:val="25"/>
        </w:rPr>
        <w:t>ss and enhance employee output.</w:t>
      </w:r>
    </w:p>
    <w:p w:rsidR="00BD24E8" w:rsidRPr="00BD24E8" w:rsidRDefault="00BD24E8" w:rsidP="00BD24E8">
      <w:pPr>
        <w:pStyle w:val="BodyText"/>
        <w:spacing w:line="360" w:lineRule="auto"/>
        <w:ind w:firstLine="720"/>
        <w:jc w:val="both"/>
        <w:rPr>
          <w:sz w:val="25"/>
          <w:szCs w:val="25"/>
        </w:rPr>
      </w:pPr>
      <w:r w:rsidRPr="00BD24E8">
        <w:rPr>
          <w:sz w:val="25"/>
          <w:szCs w:val="25"/>
        </w:rPr>
        <w:t xml:space="preserve">The manufacturing sector study by Ajala (2012) further corroborates these findings, revealing that job stress reduces employee motivation, attention span, and cognitive functioning. Ajala’s research concluded that stress management strategies including job redesign, staff training, and regular breaks effectively enhanced decision-making and overall productivity. These findings indicate that stress management is critical across diverse sectors and has transferable relevance to educational institutions </w:t>
      </w:r>
      <w:r w:rsidRPr="00BD24E8">
        <w:rPr>
          <w:sz w:val="25"/>
          <w:szCs w:val="25"/>
        </w:rPr>
        <w:lastRenderedPageBreak/>
        <w:t>such as Kwara State</w:t>
      </w:r>
      <w:r w:rsidRPr="00BD24E8">
        <w:rPr>
          <w:sz w:val="25"/>
          <w:szCs w:val="25"/>
        </w:rPr>
        <w:t xml:space="preserve"> Polytechnic.</w:t>
      </w:r>
    </w:p>
    <w:p w:rsidR="00BD24E8" w:rsidRPr="00BD24E8" w:rsidRDefault="00BD24E8" w:rsidP="008259C2">
      <w:pPr>
        <w:pStyle w:val="BodyText"/>
        <w:spacing w:line="360" w:lineRule="auto"/>
        <w:ind w:firstLine="720"/>
        <w:jc w:val="both"/>
        <w:rPr>
          <w:sz w:val="25"/>
          <w:szCs w:val="25"/>
        </w:rPr>
      </w:pPr>
      <w:r w:rsidRPr="00BD24E8">
        <w:rPr>
          <w:sz w:val="25"/>
          <w:szCs w:val="25"/>
        </w:rPr>
        <w:t>Yusuf and Popoola (2021) extended this understanding by exploring stress and employee performance in Nigerian public institutions. They found that structured stress coping strategies—like employee assistance programs, time management workshops, and supervisor feedback—significantly reduced employee anxiety and improved work efficiency by restoring cognitive function and morale. Their results highlight the positive outcomes of institutional investment in comprehensive stress management program</w:t>
      </w:r>
      <w:r w:rsidR="008259C2">
        <w:rPr>
          <w:sz w:val="25"/>
          <w:szCs w:val="25"/>
        </w:rPr>
        <w:t>s.</w:t>
      </w:r>
    </w:p>
    <w:p w:rsidR="00BD24E8" w:rsidRPr="00BD24E8" w:rsidRDefault="00BD24E8" w:rsidP="00BD24E8">
      <w:pPr>
        <w:pStyle w:val="BodyText"/>
        <w:spacing w:line="360" w:lineRule="auto"/>
        <w:ind w:firstLine="720"/>
        <w:jc w:val="both"/>
        <w:rPr>
          <w:sz w:val="25"/>
          <w:szCs w:val="25"/>
        </w:rPr>
      </w:pPr>
      <w:r w:rsidRPr="00BD24E8">
        <w:rPr>
          <w:sz w:val="25"/>
          <w:szCs w:val="25"/>
        </w:rPr>
        <w:t>More specifically relevant to Kwara State Polytechnic, Musa and Adebayo (2019) studied job stress and lecturers’ productivity within tertiary institutions in Kwara State. Their research showed that frequent administrative interruptions, tight deadlines, and lack of autonomy negatively affected lecturers' working memory and decision-making abilities. Conversely, lecturers who employed stress reduction techniques such as mindfulness, taking regular breaks, and physical exercise maintained better mental focus and achieved higher productivity. This study directly suggests that stress management practices can enhance employee output in Kwa</w:t>
      </w:r>
      <w:r w:rsidRPr="00BD24E8">
        <w:rPr>
          <w:sz w:val="25"/>
          <w:szCs w:val="25"/>
        </w:rPr>
        <w:t>ra State Polytechnic’s context.</w:t>
      </w:r>
    </w:p>
    <w:p w:rsidR="00BD24E8" w:rsidRPr="00BD24E8" w:rsidRDefault="00BD24E8" w:rsidP="00BD24E8">
      <w:pPr>
        <w:pStyle w:val="BodyText"/>
        <w:spacing w:line="360" w:lineRule="auto"/>
        <w:ind w:firstLine="720"/>
        <w:jc w:val="both"/>
        <w:rPr>
          <w:sz w:val="25"/>
          <w:szCs w:val="25"/>
        </w:rPr>
      </w:pPr>
      <w:r w:rsidRPr="00BD24E8">
        <w:rPr>
          <w:sz w:val="25"/>
          <w:szCs w:val="25"/>
        </w:rPr>
        <w:t>Collectively, these empirical investigations demonstrate a consistent pattern: job-related stress adversely affects employee cognitive functions, motivation, and productivity, while effective stress management practices improve employee well-being and output. This evidence underlines the necessity for Kwara State Polytechnic to adopt targeted stress management interventions to optimize employee performance and institutional effectiveness.</w:t>
      </w:r>
    </w:p>
    <w:p w:rsidR="00BD24E8" w:rsidRPr="00BD24E8" w:rsidRDefault="00BD24E8">
      <w:pPr>
        <w:rPr>
          <w:rFonts w:ascii="Times New Roman" w:eastAsia="Times New Roman" w:hAnsi="Times New Roman" w:cs="Times New Roman"/>
          <w:b/>
          <w:sz w:val="25"/>
          <w:szCs w:val="25"/>
        </w:rPr>
      </w:pPr>
      <w:r w:rsidRPr="00BD24E8">
        <w:rPr>
          <w:rFonts w:ascii="Times New Roman" w:hAnsi="Times New Roman" w:cs="Times New Roman"/>
          <w:b/>
          <w:sz w:val="25"/>
          <w:szCs w:val="25"/>
        </w:rPr>
        <w:br w:type="page"/>
      </w:r>
    </w:p>
    <w:p w:rsidR="00CE08E7" w:rsidRPr="00306758" w:rsidRDefault="00CE08E7" w:rsidP="00BD24E8">
      <w:pPr>
        <w:pStyle w:val="BodyText"/>
        <w:spacing w:line="360" w:lineRule="auto"/>
        <w:jc w:val="center"/>
        <w:rPr>
          <w:b/>
          <w:sz w:val="26"/>
          <w:szCs w:val="26"/>
        </w:rPr>
      </w:pPr>
      <w:r w:rsidRPr="00306758">
        <w:rPr>
          <w:b/>
          <w:sz w:val="26"/>
          <w:szCs w:val="26"/>
        </w:rPr>
        <w:lastRenderedPageBreak/>
        <w:t>CHAPTER THREE</w:t>
      </w:r>
    </w:p>
    <w:p w:rsidR="00CE08E7" w:rsidRPr="00306758" w:rsidRDefault="00CE08E7" w:rsidP="000906F2">
      <w:pPr>
        <w:spacing w:after="0" w:line="360" w:lineRule="auto"/>
        <w:jc w:val="center"/>
        <w:rPr>
          <w:rFonts w:ascii="Times New Roman" w:hAnsi="Times New Roman" w:cs="Times New Roman"/>
          <w:b/>
          <w:sz w:val="26"/>
          <w:szCs w:val="26"/>
        </w:rPr>
      </w:pPr>
      <w:r w:rsidRPr="00306758">
        <w:rPr>
          <w:rFonts w:ascii="Times New Roman" w:hAnsi="Times New Roman" w:cs="Times New Roman"/>
          <w:b/>
          <w:sz w:val="26"/>
          <w:szCs w:val="26"/>
        </w:rPr>
        <w:t>METHODOLOGY</w:t>
      </w:r>
    </w:p>
    <w:p w:rsidR="00BD24E8" w:rsidRPr="00F44D3A" w:rsidRDefault="00BD24E8" w:rsidP="00BD24E8">
      <w:pPr>
        <w:spacing w:after="0" w:line="360" w:lineRule="auto"/>
        <w:jc w:val="both"/>
        <w:rPr>
          <w:rFonts w:ascii="Times New Roman" w:hAnsi="Times New Roman" w:cs="Times New Roman"/>
          <w:b/>
          <w:sz w:val="25"/>
          <w:szCs w:val="25"/>
        </w:rPr>
      </w:pPr>
      <w:r w:rsidRPr="00F44D3A">
        <w:rPr>
          <w:rFonts w:ascii="Times New Roman" w:hAnsi="Times New Roman" w:cs="Times New Roman"/>
          <w:b/>
          <w:sz w:val="25"/>
          <w:szCs w:val="25"/>
        </w:rPr>
        <w:t>3.1 Introduction</w:t>
      </w:r>
    </w:p>
    <w:p w:rsidR="00BD24E8" w:rsidRPr="00F44D3A" w:rsidRDefault="00BD24E8" w:rsidP="00BD24E8">
      <w:pPr>
        <w:spacing w:after="0" w:line="360" w:lineRule="auto"/>
        <w:ind w:firstLine="720"/>
        <w:jc w:val="both"/>
        <w:rPr>
          <w:rFonts w:ascii="Times New Roman" w:hAnsi="Times New Roman" w:cs="Times New Roman"/>
          <w:sz w:val="25"/>
          <w:szCs w:val="25"/>
        </w:rPr>
      </w:pPr>
      <w:r w:rsidRPr="00F44D3A">
        <w:rPr>
          <w:rFonts w:ascii="Times New Roman" w:hAnsi="Times New Roman" w:cs="Times New Roman"/>
          <w:sz w:val="25"/>
          <w:szCs w:val="25"/>
        </w:rPr>
        <w:t>This chapter outlines the research methodology employed in investigating the influence of stress management practices on employee output at Kwara State Polytechnic, Ilorin. It details the research design, population of the study, sample size and sampling techniques, research instruments, and methods of data collection and analysis.</w:t>
      </w:r>
    </w:p>
    <w:p w:rsidR="00BD24E8" w:rsidRPr="00F44D3A" w:rsidRDefault="00BD24E8" w:rsidP="00BD24E8">
      <w:pPr>
        <w:spacing w:after="0" w:line="360" w:lineRule="auto"/>
        <w:jc w:val="both"/>
        <w:rPr>
          <w:rFonts w:ascii="Times New Roman" w:hAnsi="Times New Roman" w:cs="Times New Roman"/>
          <w:b/>
          <w:sz w:val="25"/>
          <w:szCs w:val="25"/>
        </w:rPr>
      </w:pPr>
      <w:r w:rsidRPr="00F44D3A">
        <w:rPr>
          <w:rFonts w:ascii="Times New Roman" w:hAnsi="Times New Roman" w:cs="Times New Roman"/>
          <w:b/>
          <w:sz w:val="25"/>
          <w:szCs w:val="25"/>
        </w:rPr>
        <w:t>3.2 Research Design</w:t>
      </w:r>
    </w:p>
    <w:p w:rsidR="00BD24E8" w:rsidRPr="00F44D3A" w:rsidRDefault="00BD24E8" w:rsidP="00BD24E8">
      <w:pPr>
        <w:spacing w:after="0" w:line="360" w:lineRule="auto"/>
        <w:ind w:firstLine="720"/>
        <w:jc w:val="both"/>
        <w:rPr>
          <w:rFonts w:ascii="Times New Roman" w:hAnsi="Times New Roman" w:cs="Times New Roman"/>
          <w:sz w:val="25"/>
          <w:szCs w:val="25"/>
        </w:rPr>
      </w:pPr>
      <w:r w:rsidRPr="00F44D3A">
        <w:rPr>
          <w:rFonts w:ascii="Times New Roman" w:hAnsi="Times New Roman" w:cs="Times New Roman"/>
          <w:sz w:val="25"/>
          <w:szCs w:val="25"/>
        </w:rPr>
        <w:t>The study adopts a survey research design, which is appropriate for gathering data on employees’ perceptions, experiences, and opinions regarding stress management practices and their effects on work performance. Survey research facilitates the collection of quantitative data from a representative sample of the population, allowing for generalization of findings to the larger group (Creswell, 2014). This approach provides an efficient means to explore the relationship between stress management interventions and employee output within the polytechnic.</w:t>
      </w:r>
    </w:p>
    <w:p w:rsidR="00BD24E8" w:rsidRPr="00F44D3A" w:rsidRDefault="00BD24E8" w:rsidP="00BD24E8">
      <w:pPr>
        <w:spacing w:after="0" w:line="360" w:lineRule="auto"/>
        <w:jc w:val="both"/>
        <w:rPr>
          <w:rFonts w:ascii="Times New Roman" w:hAnsi="Times New Roman" w:cs="Times New Roman"/>
          <w:b/>
          <w:sz w:val="25"/>
          <w:szCs w:val="25"/>
        </w:rPr>
      </w:pPr>
      <w:r w:rsidRPr="00F44D3A">
        <w:rPr>
          <w:rFonts w:ascii="Times New Roman" w:hAnsi="Times New Roman" w:cs="Times New Roman"/>
          <w:b/>
          <w:sz w:val="25"/>
          <w:szCs w:val="25"/>
        </w:rPr>
        <w:t>3.3 Population of the Study</w:t>
      </w:r>
    </w:p>
    <w:p w:rsidR="00BD24E8" w:rsidRPr="00F44D3A" w:rsidRDefault="00BD24E8" w:rsidP="00BD24E8">
      <w:pPr>
        <w:spacing w:after="0" w:line="360" w:lineRule="auto"/>
        <w:ind w:firstLine="720"/>
        <w:jc w:val="both"/>
        <w:rPr>
          <w:rFonts w:ascii="Times New Roman" w:hAnsi="Times New Roman" w:cs="Times New Roman"/>
          <w:sz w:val="25"/>
          <w:szCs w:val="25"/>
        </w:rPr>
      </w:pPr>
      <w:r w:rsidRPr="00F44D3A">
        <w:rPr>
          <w:rFonts w:ascii="Times New Roman" w:hAnsi="Times New Roman" w:cs="Times New Roman"/>
          <w:sz w:val="25"/>
          <w:szCs w:val="25"/>
        </w:rPr>
        <w:t>The target population consists of all academic and non-academic staff of Kwara State Polytechnic, Ilorin. According to the most recent institutional records, the total population is approximately 480 staff members, encompassing lecturers, administrative officers, and support personnel. This population is suitable as it represents the diverse employee base directly affected by workplace stress and stress management practices within the polytechnic.</w:t>
      </w:r>
    </w:p>
    <w:p w:rsidR="00BD24E8" w:rsidRPr="00F44D3A" w:rsidRDefault="00BD24E8" w:rsidP="00BD24E8">
      <w:pPr>
        <w:spacing w:after="0" w:line="360" w:lineRule="auto"/>
        <w:jc w:val="both"/>
        <w:rPr>
          <w:rFonts w:ascii="Times New Roman" w:hAnsi="Times New Roman" w:cs="Times New Roman"/>
          <w:b/>
          <w:sz w:val="25"/>
          <w:szCs w:val="25"/>
        </w:rPr>
      </w:pPr>
    </w:p>
    <w:p w:rsidR="00BD24E8" w:rsidRPr="00F44D3A" w:rsidRDefault="00BD24E8" w:rsidP="00BD24E8">
      <w:pPr>
        <w:spacing w:after="0" w:line="360" w:lineRule="auto"/>
        <w:jc w:val="both"/>
        <w:rPr>
          <w:rFonts w:ascii="Times New Roman" w:hAnsi="Times New Roman" w:cs="Times New Roman"/>
          <w:b/>
          <w:sz w:val="25"/>
          <w:szCs w:val="25"/>
        </w:rPr>
      </w:pPr>
      <w:r w:rsidRPr="00F44D3A">
        <w:rPr>
          <w:rFonts w:ascii="Times New Roman" w:hAnsi="Times New Roman" w:cs="Times New Roman"/>
          <w:b/>
          <w:sz w:val="25"/>
          <w:szCs w:val="25"/>
        </w:rPr>
        <w:lastRenderedPageBreak/>
        <w:t>3.4 Sample Size and Sampling Techniques</w:t>
      </w:r>
    </w:p>
    <w:p w:rsidR="00F44D3A" w:rsidRPr="00F44D3A" w:rsidRDefault="00BD24E8" w:rsidP="00BD24E8">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The sample size for the study will be determined using Taro Yamane’s (1967) formula, which provides a statistically valid sample size based on the total population and a specified margin of error. The formula is given as:</w:t>
      </w:r>
    </w:p>
    <w:p w:rsidR="00CE08E7" w:rsidRPr="00F44D3A" w:rsidRDefault="00CE08E7" w:rsidP="00BD24E8">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 xml:space="preserve">Formula n = </w:t>
      </w:r>
      <m:oMath>
        <m:f>
          <m:fPr>
            <m:ctrlPr>
              <w:rPr>
                <w:rFonts w:ascii="Cambria Math" w:hAnsi="Cambria Math" w:cs="Times New Roman"/>
                <w:sz w:val="25"/>
                <w:szCs w:val="25"/>
              </w:rPr>
            </m:ctrlPr>
          </m:fPr>
          <m:num>
            <m:r>
              <m:rPr>
                <m:sty m:val="p"/>
              </m:rPr>
              <w:rPr>
                <w:rFonts w:ascii="Cambria Math" w:hAnsi="Cambria Math" w:cs="Times New Roman"/>
                <w:sz w:val="25"/>
                <w:szCs w:val="25"/>
              </w:rPr>
              <m:t>N</m:t>
            </m:r>
          </m:num>
          <m:den>
            <m:r>
              <m:rPr>
                <m:sty m:val="p"/>
              </m:rPr>
              <w:rPr>
                <w:rFonts w:ascii="Cambria Math" w:hAnsi="Cambria Math" w:cs="Times New Roman"/>
                <w:sz w:val="25"/>
                <w:szCs w:val="25"/>
              </w:rPr>
              <m:t>1+N(e</m:t>
            </m:r>
            <m:sSup>
              <m:sSupPr>
                <m:ctrlPr>
                  <w:rPr>
                    <w:rFonts w:ascii="Cambria Math" w:hAnsi="Cambria Math" w:cs="Times New Roman"/>
                    <w:sz w:val="25"/>
                    <w:szCs w:val="25"/>
                  </w:rPr>
                </m:ctrlPr>
              </m:sSupPr>
              <m:e>
                <m:r>
                  <m:rPr>
                    <m:sty m:val="p"/>
                  </m:rPr>
                  <w:rPr>
                    <w:rFonts w:ascii="Cambria Math" w:hAnsi="Cambria Math" w:cs="Times New Roman"/>
                    <w:sz w:val="25"/>
                    <w:szCs w:val="25"/>
                  </w:rPr>
                  <m:t>)</m:t>
                </m:r>
              </m:e>
              <m:sup>
                <m:r>
                  <m:rPr>
                    <m:sty m:val="p"/>
                  </m:rPr>
                  <w:rPr>
                    <w:rFonts w:ascii="Cambria Math" w:hAnsi="Cambria Math" w:cs="Times New Roman"/>
                    <w:sz w:val="25"/>
                    <w:szCs w:val="25"/>
                  </w:rPr>
                  <m:t>2</m:t>
                </m:r>
              </m:sup>
            </m:sSup>
          </m:den>
        </m:f>
      </m:oMath>
    </w:p>
    <w:p w:rsidR="00CE08E7" w:rsidRPr="00F44D3A" w:rsidRDefault="008259C2"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W</w:t>
      </w:r>
      <w:r w:rsidR="00CE08E7" w:rsidRPr="00F44D3A">
        <w:rPr>
          <w:rFonts w:ascii="Times New Roman" w:hAnsi="Times New Roman" w:cs="Times New Roman"/>
          <w:sz w:val="25"/>
          <w:szCs w:val="25"/>
        </w:rPr>
        <w:t>here</w:t>
      </w:r>
      <w:r>
        <w:rPr>
          <w:rFonts w:ascii="Times New Roman" w:hAnsi="Times New Roman" w:cs="Times New Roman"/>
          <w:sz w:val="25"/>
          <w:szCs w:val="25"/>
        </w:rPr>
        <w:t>:</w:t>
      </w:r>
    </w:p>
    <w:p w:rsidR="00CE08E7" w:rsidRPr="00F44D3A" w:rsidRDefault="00CE08E7" w:rsidP="000906F2">
      <w:pPr>
        <w:spacing w:after="0" w:line="360" w:lineRule="auto"/>
        <w:ind w:firstLine="720"/>
        <w:jc w:val="both"/>
        <w:rPr>
          <w:rFonts w:ascii="Times New Roman" w:hAnsi="Times New Roman" w:cs="Times New Roman"/>
          <w:sz w:val="25"/>
          <w:szCs w:val="25"/>
        </w:rPr>
      </w:pPr>
      <w:r w:rsidRPr="00F44D3A">
        <w:rPr>
          <w:rFonts w:ascii="Times New Roman" w:hAnsi="Times New Roman" w:cs="Times New Roman"/>
          <w:sz w:val="25"/>
          <w:szCs w:val="25"/>
        </w:rPr>
        <w:t>n = desired sample size</w:t>
      </w:r>
    </w:p>
    <w:p w:rsidR="00CE08E7" w:rsidRPr="00F44D3A" w:rsidRDefault="00CE08E7"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N = population size</w:t>
      </w:r>
    </w:p>
    <w:p w:rsidR="00CE08E7" w:rsidRPr="00F44D3A" w:rsidRDefault="00CE08E7"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e = margin error</w:t>
      </w:r>
    </w:p>
    <w:p w:rsidR="00CE08E7" w:rsidRPr="00F44D3A" w:rsidRDefault="00CE08E7" w:rsidP="000906F2">
      <w:pPr>
        <w:spacing w:after="0" w:line="360" w:lineRule="auto"/>
        <w:ind w:firstLine="720"/>
        <w:jc w:val="both"/>
        <w:rPr>
          <w:rFonts w:ascii="Times New Roman" w:hAnsi="Times New Roman" w:cs="Times New Roman"/>
          <w:sz w:val="25"/>
          <w:szCs w:val="25"/>
        </w:rPr>
      </w:pPr>
      <w:r w:rsidRPr="00F44D3A">
        <w:rPr>
          <w:rFonts w:ascii="Times New Roman" w:hAnsi="Times New Roman" w:cs="Times New Roman"/>
          <w:sz w:val="25"/>
          <w:szCs w:val="25"/>
        </w:rPr>
        <w:t>For the purpose of this research study, the margin of error is taken to be 5%. From the total population of N = 480, this implies the e = 0.05. Using the Yamane Formula, substituting into the Yamane’s Formula, hence the sample size for the research study is computed below as;</w:t>
      </w:r>
    </w:p>
    <w:p w:rsidR="00CE08E7" w:rsidRPr="00F44D3A" w:rsidRDefault="00827A56"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noProof/>
          <w:sz w:val="25"/>
          <w:szCs w:val="25"/>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212725</wp:posOffset>
                </wp:positionV>
                <wp:extent cx="923925" cy="0"/>
                <wp:effectExtent l="9525" t="5080" r="9525" b="13970"/>
                <wp:wrapNone/>
                <wp:docPr id="1"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FFBF0A" id="_x0000_t32" coordsize="21600,21600" o:spt="32" o:oned="t" path="m,l21600,21600e" filled="f">
                <v:path arrowok="t" fillok="f" o:connecttype="none"/>
                <o:lock v:ext="edit" shapetype="t"/>
              </v:shapetype>
              <v:shape id="AutoShape 37" o:spid="_x0000_s1026" type="#_x0000_t32" style="position:absolute;margin-left:36pt;margin-top:16.75pt;width:7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"/>
            </w:pict>
          </mc:Fallback>
        </mc:AlternateContent>
      </w:r>
      <w:r w:rsidR="00CE08E7" w:rsidRPr="00F44D3A">
        <w:rPr>
          <w:rFonts w:ascii="Times New Roman" w:hAnsi="Times New Roman" w:cs="Times New Roman"/>
          <w:sz w:val="25"/>
          <w:szCs w:val="25"/>
        </w:rPr>
        <w:t>n =</w:t>
      </w:r>
      <w:r w:rsidR="00CE08E7" w:rsidRPr="00F44D3A">
        <w:rPr>
          <w:rFonts w:ascii="Times New Roman" w:hAnsi="Times New Roman" w:cs="Times New Roman"/>
          <w:sz w:val="25"/>
          <w:szCs w:val="25"/>
        </w:rPr>
        <w:tab/>
        <w:t xml:space="preserve">        480</w:t>
      </w:r>
    </w:p>
    <w:p w:rsidR="00CE08E7" w:rsidRPr="00F44D3A" w:rsidRDefault="00CE08E7"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1+480(0.05)</w:t>
      </w:r>
      <w:r w:rsidRPr="00F44D3A">
        <w:rPr>
          <w:rFonts w:ascii="Times New Roman" w:hAnsi="Times New Roman" w:cs="Times New Roman"/>
          <w:sz w:val="25"/>
          <w:szCs w:val="25"/>
          <w:vertAlign w:val="superscript"/>
        </w:rPr>
        <w:t>2</w:t>
      </w:r>
    </w:p>
    <w:p w:rsidR="00CE08E7" w:rsidRPr="00F44D3A" w:rsidRDefault="00CE08E7"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 xml:space="preserve">n  </w:t>
      </w:r>
      <w:r w:rsidR="001A17B9" w:rsidRPr="00F44D3A">
        <w:rPr>
          <w:rFonts w:ascii="Times New Roman" w:hAnsi="Times New Roman" w:cs="Times New Roman"/>
          <w:sz w:val="25"/>
          <w:szCs w:val="25"/>
        </w:rPr>
        <w:fldChar w:fldCharType="begin"/>
      </w:r>
      <w:r w:rsidRPr="00F44D3A">
        <w:rPr>
          <w:rFonts w:ascii="Times New Roman" w:hAnsi="Times New Roman" w:cs="Times New Roman"/>
          <w:sz w:val="25"/>
          <w:szCs w:val="25"/>
        </w:rPr>
        <w:instrText xml:space="preserve"> QUOTE </w:instrText>
      </w:r>
      <m:oMath>
        <m:f>
          <m:fPr>
            <m:ctrlPr>
              <w:rPr>
                <w:rFonts w:ascii="Cambria Math" w:hAnsi="Cambria Math" w:cs="Times New Roman"/>
                <w:sz w:val="25"/>
                <w:szCs w:val="25"/>
              </w:rPr>
            </m:ctrlPr>
          </m:fPr>
          <m:num>
            <m:r>
              <m:rPr>
                <m:sty m:val="p"/>
              </m:rPr>
              <w:rPr>
                <w:rFonts w:ascii="Cambria Math" w:hAnsi="Cambria Math" w:cs="Times New Roman"/>
                <w:sz w:val="25"/>
                <w:szCs w:val="25"/>
              </w:rPr>
              <m:t>853</m:t>
            </m:r>
          </m:num>
          <m:den>
            <m:r>
              <m:rPr>
                <m:sty m:val="p"/>
              </m:rPr>
              <w:rPr>
                <w:rFonts w:ascii="Cambria Math" w:hAnsi="Cambria Math" w:cs="Times New Roman"/>
                <w:sz w:val="25"/>
                <w:szCs w:val="25"/>
              </w:rPr>
              <m:t>1+853(0.05</m:t>
            </m:r>
            <m:sSup>
              <m:sSupPr>
                <m:ctrlPr>
                  <w:rPr>
                    <w:rFonts w:ascii="Cambria Math" w:hAnsi="Cambria Math" w:cs="Times New Roman"/>
                    <w:sz w:val="25"/>
                    <w:szCs w:val="25"/>
                  </w:rPr>
                </m:ctrlPr>
              </m:sSupPr>
              <m:e>
                <m:r>
                  <m:rPr>
                    <m:sty m:val="p"/>
                  </m:rPr>
                  <w:rPr>
                    <w:rFonts w:ascii="Cambria Math" w:hAnsi="Cambria Math" w:cs="Times New Roman"/>
                    <w:sz w:val="25"/>
                    <w:szCs w:val="25"/>
                  </w:rPr>
                  <m:t>)</m:t>
                </m:r>
              </m:e>
              <m:sup>
                <m:r>
                  <m:rPr>
                    <m:sty m:val="p"/>
                  </m:rPr>
                  <w:rPr>
                    <w:rFonts w:ascii="Cambria Math" w:hAnsi="Cambria Math" w:cs="Times New Roman"/>
                    <w:sz w:val="25"/>
                    <w:szCs w:val="25"/>
                  </w:rPr>
                  <m:t>2</m:t>
                </m:r>
              </m:sup>
            </m:sSup>
          </m:den>
        </m:f>
      </m:oMath>
      <w:r w:rsidRPr="00F44D3A">
        <w:rPr>
          <w:rFonts w:ascii="Times New Roman" w:hAnsi="Times New Roman" w:cs="Times New Roman"/>
          <w:sz w:val="25"/>
          <w:szCs w:val="25"/>
        </w:rPr>
        <w:instrText xml:space="preserve"> </w:instrText>
      </w:r>
      <w:r w:rsidR="001A17B9" w:rsidRPr="00F44D3A">
        <w:rPr>
          <w:rFonts w:ascii="Times New Roman" w:hAnsi="Times New Roman" w:cs="Times New Roman"/>
          <w:sz w:val="25"/>
          <w:szCs w:val="25"/>
        </w:rPr>
        <w:fldChar w:fldCharType="end"/>
      </w:r>
      <w:r w:rsidRPr="00F44D3A">
        <w:rPr>
          <w:rFonts w:ascii="Times New Roman" w:hAnsi="Times New Roman" w:cs="Times New Roman"/>
          <w:sz w:val="25"/>
          <w:szCs w:val="25"/>
        </w:rPr>
        <w:t>= 218.18</w:t>
      </w:r>
    </w:p>
    <w:p w:rsidR="00CE08E7" w:rsidRPr="00F44D3A" w:rsidRDefault="00CE08E7" w:rsidP="000906F2">
      <w:pPr>
        <w:spacing w:after="0" w:line="360" w:lineRule="auto"/>
        <w:ind w:firstLine="720"/>
        <w:jc w:val="both"/>
        <w:rPr>
          <w:rFonts w:ascii="Times New Roman" w:hAnsi="Times New Roman" w:cs="Times New Roman"/>
          <w:sz w:val="25"/>
          <w:szCs w:val="25"/>
        </w:rPr>
      </w:pPr>
      <w:r w:rsidRPr="00F44D3A">
        <w:rPr>
          <w:rFonts w:ascii="Times New Roman" w:hAnsi="Times New Roman" w:cs="Times New Roman"/>
          <w:sz w:val="25"/>
          <w:szCs w:val="25"/>
        </w:rPr>
        <w:t>This implies that a sample size of 218 will be required in this study to achieve a 95% precision from utilizing information and data collected from the sample.</w:t>
      </w:r>
    </w:p>
    <w:p w:rsidR="00F44D3A" w:rsidRPr="00F44D3A" w:rsidRDefault="00F44D3A"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To ensure representativeness, stratified random sampling will be employed. The population will be divided into strata based on staff categories (academic and non-academic), and proportional samples will be drawn randomly from each stratum. This technique minimizes sampling bias and ensures the inclusion of diverse perspectives relevant to the study.</w:t>
      </w:r>
    </w:p>
    <w:p w:rsidR="008259C2" w:rsidRDefault="008259C2">
      <w:pPr>
        <w:rPr>
          <w:rFonts w:ascii="Times New Roman" w:hAnsi="Times New Roman" w:cs="Times New Roman"/>
          <w:b/>
          <w:sz w:val="25"/>
          <w:szCs w:val="25"/>
        </w:rPr>
      </w:pPr>
      <w:r>
        <w:rPr>
          <w:rFonts w:ascii="Times New Roman" w:hAnsi="Times New Roman" w:cs="Times New Roman"/>
          <w:b/>
          <w:sz w:val="25"/>
          <w:szCs w:val="25"/>
        </w:rPr>
        <w:br w:type="page"/>
      </w:r>
    </w:p>
    <w:p w:rsidR="00CE08E7" w:rsidRPr="00F44D3A" w:rsidRDefault="00CE08E7" w:rsidP="000906F2">
      <w:pPr>
        <w:spacing w:after="0" w:line="360" w:lineRule="auto"/>
        <w:jc w:val="both"/>
        <w:rPr>
          <w:rFonts w:ascii="Times New Roman" w:hAnsi="Times New Roman" w:cs="Times New Roman"/>
          <w:b/>
          <w:sz w:val="25"/>
          <w:szCs w:val="25"/>
        </w:rPr>
      </w:pPr>
      <w:r w:rsidRPr="00F44D3A">
        <w:rPr>
          <w:rFonts w:ascii="Times New Roman" w:hAnsi="Times New Roman" w:cs="Times New Roman"/>
          <w:b/>
          <w:sz w:val="25"/>
          <w:szCs w:val="25"/>
        </w:rPr>
        <w:lastRenderedPageBreak/>
        <w:t>3.5</w:t>
      </w:r>
      <w:r w:rsidRPr="00F44D3A">
        <w:rPr>
          <w:rFonts w:ascii="Times New Roman" w:hAnsi="Times New Roman" w:cs="Times New Roman"/>
          <w:b/>
          <w:sz w:val="25"/>
          <w:szCs w:val="25"/>
        </w:rPr>
        <w:tab/>
        <w:t>Method of Data Collection</w:t>
      </w:r>
    </w:p>
    <w:p w:rsidR="00CE08E7" w:rsidRPr="00F44D3A" w:rsidRDefault="00F44D3A" w:rsidP="00F44D3A">
      <w:pPr>
        <w:spacing w:after="0" w:line="360" w:lineRule="auto"/>
        <w:ind w:firstLine="720"/>
        <w:jc w:val="both"/>
        <w:rPr>
          <w:rFonts w:ascii="Times New Roman" w:hAnsi="Times New Roman" w:cs="Times New Roman"/>
          <w:sz w:val="25"/>
          <w:szCs w:val="25"/>
        </w:rPr>
      </w:pPr>
      <w:r w:rsidRPr="00F44D3A">
        <w:rPr>
          <w:rFonts w:ascii="Times New Roman" w:hAnsi="Times New Roman" w:cs="Times New Roman"/>
          <w:sz w:val="25"/>
          <w:szCs w:val="25"/>
        </w:rPr>
        <w:t>The questionnaire will be distributed physically and electronically to the selected sample. Data collection will be conducted over a defined period to maximize response rate. Follow-ups will be made to ensure sufficient participation.</w:t>
      </w:r>
      <w:r w:rsidR="00CE08E7" w:rsidRPr="00F44D3A">
        <w:rPr>
          <w:rFonts w:ascii="Times New Roman" w:hAnsi="Times New Roman" w:cs="Times New Roman"/>
          <w:sz w:val="25"/>
          <w:szCs w:val="25"/>
        </w:rPr>
        <w:tab/>
      </w:r>
    </w:p>
    <w:p w:rsidR="00CE08E7" w:rsidRPr="00F44D3A" w:rsidRDefault="00CE08E7" w:rsidP="000906F2">
      <w:pPr>
        <w:spacing w:after="0" w:line="360" w:lineRule="auto"/>
        <w:jc w:val="both"/>
        <w:rPr>
          <w:rFonts w:ascii="Times New Roman" w:hAnsi="Times New Roman" w:cs="Times New Roman"/>
          <w:b/>
          <w:sz w:val="25"/>
          <w:szCs w:val="25"/>
        </w:rPr>
      </w:pPr>
      <w:r w:rsidRPr="00F44D3A">
        <w:rPr>
          <w:rFonts w:ascii="Times New Roman" w:hAnsi="Times New Roman" w:cs="Times New Roman"/>
          <w:b/>
          <w:sz w:val="25"/>
          <w:szCs w:val="25"/>
        </w:rPr>
        <w:t>3.6</w:t>
      </w:r>
      <w:r w:rsidRPr="00F44D3A">
        <w:rPr>
          <w:rFonts w:ascii="Times New Roman" w:hAnsi="Times New Roman" w:cs="Times New Roman"/>
          <w:b/>
          <w:sz w:val="25"/>
          <w:szCs w:val="25"/>
        </w:rPr>
        <w:tab/>
        <w:t>Research Instrument</w:t>
      </w:r>
    </w:p>
    <w:p w:rsidR="00F44D3A" w:rsidRPr="00F44D3A" w:rsidRDefault="00CE08E7" w:rsidP="00F44D3A">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r>
      <w:r w:rsidR="00F44D3A" w:rsidRPr="00F44D3A">
        <w:rPr>
          <w:rFonts w:ascii="Times New Roman" w:hAnsi="Times New Roman" w:cs="Times New Roman"/>
          <w:sz w:val="25"/>
          <w:szCs w:val="25"/>
        </w:rPr>
        <w:t xml:space="preserve">Data will be collected primarily through a structured questionnaire, designed to capture quantitative data on stress management practices, perceived stress levels, and employee output. The questionnaire will consist of close-ended Likert-scale items and demographic questions to facilitate easy analysis. The instrument will be developed based on established scales used in stress and organizational behavior research (e.g., Perceived Stress Scale by </w:t>
      </w:r>
      <w:r w:rsidR="00F44D3A" w:rsidRPr="00F44D3A">
        <w:rPr>
          <w:rFonts w:ascii="Times New Roman" w:hAnsi="Times New Roman" w:cs="Times New Roman"/>
          <w:sz w:val="25"/>
          <w:szCs w:val="25"/>
        </w:rPr>
        <w:t>Cohen et al., 1983).</w:t>
      </w:r>
    </w:p>
    <w:p w:rsidR="00F44D3A" w:rsidRPr="00F44D3A" w:rsidRDefault="00F44D3A" w:rsidP="00F44D3A">
      <w:pPr>
        <w:spacing w:after="0" w:line="360" w:lineRule="auto"/>
        <w:ind w:firstLine="720"/>
        <w:jc w:val="both"/>
        <w:rPr>
          <w:rFonts w:ascii="Times New Roman" w:hAnsi="Times New Roman" w:cs="Times New Roman"/>
          <w:sz w:val="25"/>
          <w:szCs w:val="25"/>
        </w:rPr>
      </w:pPr>
      <w:r w:rsidRPr="00F44D3A">
        <w:rPr>
          <w:rFonts w:ascii="Times New Roman" w:hAnsi="Times New Roman" w:cs="Times New Roman"/>
          <w:sz w:val="25"/>
          <w:szCs w:val="25"/>
        </w:rPr>
        <w:t>Prior to the main survey, a pilot test will be conducted with a small subset of employees to assess the reliability and validity of the instrument. Necessary adjustments will be made to enhance clarity and accuracy.</w:t>
      </w:r>
    </w:p>
    <w:p w:rsidR="00CE08E7" w:rsidRPr="00F44D3A" w:rsidRDefault="00CE08E7" w:rsidP="00F44D3A">
      <w:pPr>
        <w:spacing w:after="0" w:line="360" w:lineRule="auto"/>
        <w:jc w:val="both"/>
        <w:rPr>
          <w:rFonts w:ascii="Times New Roman" w:hAnsi="Times New Roman" w:cs="Times New Roman"/>
          <w:b/>
          <w:sz w:val="25"/>
          <w:szCs w:val="25"/>
        </w:rPr>
      </w:pPr>
      <w:r w:rsidRPr="00F44D3A">
        <w:rPr>
          <w:rFonts w:ascii="Times New Roman" w:hAnsi="Times New Roman" w:cs="Times New Roman"/>
          <w:b/>
          <w:sz w:val="25"/>
          <w:szCs w:val="25"/>
        </w:rPr>
        <w:t>3.7</w:t>
      </w:r>
      <w:r w:rsidRPr="00F44D3A">
        <w:rPr>
          <w:rFonts w:ascii="Times New Roman" w:hAnsi="Times New Roman" w:cs="Times New Roman"/>
          <w:b/>
          <w:sz w:val="25"/>
          <w:szCs w:val="25"/>
        </w:rPr>
        <w:tab/>
        <w:t>Method of Data Analysis</w:t>
      </w:r>
    </w:p>
    <w:p w:rsidR="00F44D3A" w:rsidRPr="00F44D3A" w:rsidRDefault="00F44D3A" w:rsidP="00F44D3A">
      <w:pPr>
        <w:pStyle w:val="Heading1"/>
        <w:spacing w:line="360" w:lineRule="auto"/>
        <w:ind w:left="0" w:firstLine="720"/>
        <w:rPr>
          <w:rFonts w:eastAsiaTheme="minorHAnsi"/>
          <w:b w:val="0"/>
          <w:bCs w:val="0"/>
          <w:sz w:val="25"/>
          <w:szCs w:val="25"/>
        </w:rPr>
      </w:pPr>
      <w:r w:rsidRPr="00F44D3A">
        <w:rPr>
          <w:rFonts w:eastAsiaTheme="minorHAnsi"/>
          <w:b w:val="0"/>
          <w:bCs w:val="0"/>
          <w:sz w:val="25"/>
          <w:szCs w:val="25"/>
        </w:rPr>
        <w:t>Collected data will be analyzed using descriptive and inferential statistics. Descriptive statistics (such as mean, frequency, and percentages) will summarize respondents’ demographics and key variables. Inferential statistics, particularly correlation and regression analysis, will be employed to examine the relationships between stress management practices and employee output.</w:t>
      </w:r>
    </w:p>
    <w:p w:rsidR="00F44D3A" w:rsidRPr="00F44D3A" w:rsidRDefault="00F44D3A" w:rsidP="00F44D3A">
      <w:pPr>
        <w:pStyle w:val="Heading1"/>
        <w:spacing w:line="360" w:lineRule="auto"/>
        <w:ind w:left="0"/>
        <w:jc w:val="left"/>
        <w:rPr>
          <w:rFonts w:eastAsiaTheme="minorHAnsi"/>
          <w:b w:val="0"/>
          <w:bCs w:val="0"/>
          <w:sz w:val="25"/>
          <w:szCs w:val="25"/>
        </w:rPr>
      </w:pPr>
      <w:r w:rsidRPr="00F44D3A">
        <w:rPr>
          <w:rFonts w:eastAsiaTheme="minorHAnsi"/>
          <w:b w:val="0"/>
          <w:bCs w:val="0"/>
          <w:sz w:val="25"/>
          <w:szCs w:val="25"/>
        </w:rPr>
        <w:t>Statistical analysis will be conducted using software such as SPSS or STATA to ensure precision and reliability in interpreting results. The findings will be presented through tables, charts, and narrative descriptions.</w:t>
      </w:r>
    </w:p>
    <w:p w:rsidR="008259C2" w:rsidRDefault="008259C2">
      <w:pPr>
        <w:rPr>
          <w:rFonts w:ascii="Times New Roman" w:eastAsia="Times New Roman" w:hAnsi="Times New Roman" w:cs="Times New Roman"/>
          <w:b/>
          <w:bCs/>
          <w:sz w:val="25"/>
          <w:szCs w:val="25"/>
        </w:rPr>
      </w:pPr>
      <w:r>
        <w:rPr>
          <w:sz w:val="25"/>
          <w:szCs w:val="25"/>
        </w:rPr>
        <w:br w:type="page"/>
      </w:r>
    </w:p>
    <w:p w:rsidR="00CE08E7" w:rsidRPr="00F44D3A" w:rsidRDefault="00170E0F" w:rsidP="00F44D3A">
      <w:pPr>
        <w:pStyle w:val="Heading1"/>
        <w:spacing w:line="360" w:lineRule="auto"/>
        <w:ind w:left="0"/>
        <w:jc w:val="left"/>
        <w:rPr>
          <w:sz w:val="25"/>
          <w:szCs w:val="25"/>
        </w:rPr>
      </w:pPr>
      <w:r w:rsidRPr="00F44D3A">
        <w:rPr>
          <w:sz w:val="25"/>
          <w:szCs w:val="25"/>
        </w:rPr>
        <w:lastRenderedPageBreak/>
        <w:t>3.8</w:t>
      </w:r>
      <w:r w:rsidRPr="00F44D3A">
        <w:rPr>
          <w:sz w:val="25"/>
          <w:szCs w:val="25"/>
        </w:rPr>
        <w:tab/>
      </w:r>
      <w:r w:rsidR="00CE08E7" w:rsidRPr="00F44D3A">
        <w:rPr>
          <w:sz w:val="25"/>
          <w:szCs w:val="25"/>
        </w:rPr>
        <w:t>T</w:t>
      </w:r>
      <w:r w:rsidR="00F44D3A" w:rsidRPr="00F44D3A">
        <w:rPr>
          <w:sz w:val="25"/>
          <w:szCs w:val="25"/>
        </w:rPr>
        <w:t xml:space="preserve">he Historical Background of the </w:t>
      </w:r>
      <w:r w:rsidR="00CE08E7" w:rsidRPr="00F44D3A">
        <w:rPr>
          <w:sz w:val="25"/>
          <w:szCs w:val="25"/>
        </w:rPr>
        <w:t>Case study</w:t>
      </w:r>
    </w:p>
    <w:p w:rsidR="00F44D3A" w:rsidRPr="00F44D3A" w:rsidRDefault="00F44D3A" w:rsidP="00F44D3A">
      <w:pPr>
        <w:pStyle w:val="Heading1"/>
        <w:tabs>
          <w:tab w:val="left" w:pos="2295"/>
        </w:tabs>
        <w:spacing w:line="360" w:lineRule="auto"/>
        <w:ind w:left="0" w:firstLine="720"/>
        <w:rPr>
          <w:b w:val="0"/>
          <w:bCs w:val="0"/>
          <w:sz w:val="25"/>
          <w:szCs w:val="25"/>
        </w:rPr>
      </w:pPr>
      <w:r w:rsidRPr="00F44D3A">
        <w:rPr>
          <w:b w:val="0"/>
          <w:bCs w:val="0"/>
          <w:sz w:val="25"/>
          <w:szCs w:val="25"/>
        </w:rPr>
        <w:t>Kwara State Polytechnic, Ilorin, was established in 1973 as a technical institution aimed at providing vocational and technical education to meet the growing demand for skilled manpower in Kwara State and Nigeria at large. It began as a modest institution focused on technical and commercial education, gradually expanding its programs and facilities over the years.</w:t>
      </w:r>
    </w:p>
    <w:p w:rsidR="00F44D3A" w:rsidRPr="00F44D3A" w:rsidRDefault="00F44D3A" w:rsidP="00F44D3A">
      <w:pPr>
        <w:pStyle w:val="Heading1"/>
        <w:tabs>
          <w:tab w:val="left" w:pos="2295"/>
        </w:tabs>
        <w:spacing w:line="360" w:lineRule="auto"/>
        <w:ind w:left="0" w:firstLine="720"/>
        <w:rPr>
          <w:b w:val="0"/>
          <w:bCs w:val="0"/>
          <w:sz w:val="25"/>
          <w:szCs w:val="25"/>
        </w:rPr>
      </w:pPr>
      <w:r w:rsidRPr="00F44D3A">
        <w:rPr>
          <w:b w:val="0"/>
          <w:bCs w:val="0"/>
          <w:sz w:val="25"/>
          <w:szCs w:val="25"/>
        </w:rPr>
        <w:t>The polytechnic was initially created to support the industrial and economic development of the region by producing skilled technicians, technologists, and other middle-level manpower essential for both public and private sectors. Over time, it has evolved into a comprehensive tertiary institution offering National Diploma (ND) and Higher National Diploma (HND) programs across various fields including engineering, science, technology, management, and environmental studies.</w:t>
      </w:r>
    </w:p>
    <w:p w:rsidR="001C1201" w:rsidRPr="00F44D3A" w:rsidRDefault="00F44D3A" w:rsidP="00F44D3A">
      <w:pPr>
        <w:pStyle w:val="Heading1"/>
        <w:tabs>
          <w:tab w:val="left" w:pos="2295"/>
        </w:tabs>
        <w:spacing w:line="360" w:lineRule="auto"/>
        <w:ind w:left="0" w:firstLine="720"/>
        <w:jc w:val="left"/>
        <w:rPr>
          <w:sz w:val="25"/>
          <w:szCs w:val="25"/>
        </w:rPr>
      </w:pPr>
      <w:r w:rsidRPr="00F44D3A">
        <w:rPr>
          <w:b w:val="0"/>
          <w:bCs w:val="0"/>
          <w:sz w:val="25"/>
          <w:szCs w:val="25"/>
        </w:rPr>
        <w:t>Kwara State Polytechnic has contributed significantly to the educational and socio-economic development of Ilorin and its environs, serving as a hub for technical education and skills acquisition. The institution is committed to providing quality education, fostering innovation, and preparing students for the challenges of the modern workforce.</w:t>
      </w:r>
    </w:p>
    <w:p w:rsidR="001C1201" w:rsidRPr="00FE150D" w:rsidRDefault="001C1201" w:rsidP="00F44D3A">
      <w:pPr>
        <w:spacing w:after="0" w:line="360" w:lineRule="auto"/>
        <w:ind w:firstLine="720"/>
        <w:rPr>
          <w:rFonts w:ascii="Times New Roman" w:eastAsia="Times New Roman" w:hAnsi="Times New Roman" w:cs="Times New Roman"/>
          <w:b/>
          <w:bCs/>
          <w:sz w:val="27"/>
          <w:szCs w:val="27"/>
        </w:rPr>
      </w:pPr>
      <w:r w:rsidRPr="00FE150D">
        <w:rPr>
          <w:rFonts w:ascii="Times New Roman" w:hAnsi="Times New Roman" w:cs="Times New Roman"/>
          <w:sz w:val="27"/>
          <w:szCs w:val="27"/>
        </w:rPr>
        <w:br w:type="page"/>
      </w:r>
    </w:p>
    <w:p w:rsidR="001C1201" w:rsidRPr="00306758" w:rsidRDefault="001C1201" w:rsidP="000906F2">
      <w:pPr>
        <w:pStyle w:val="NormalWeb"/>
        <w:shd w:val="clear" w:color="auto" w:fill="FFFFFF"/>
        <w:spacing w:before="0" w:beforeAutospacing="0" w:after="0" w:afterAutospacing="0" w:line="360" w:lineRule="auto"/>
        <w:jc w:val="center"/>
        <w:rPr>
          <w:b/>
          <w:sz w:val="26"/>
          <w:szCs w:val="26"/>
        </w:rPr>
      </w:pPr>
      <w:r w:rsidRPr="00306758">
        <w:rPr>
          <w:b/>
          <w:sz w:val="26"/>
          <w:szCs w:val="26"/>
        </w:rPr>
        <w:lastRenderedPageBreak/>
        <w:t>CHAPTER FOUR</w:t>
      </w:r>
    </w:p>
    <w:p w:rsidR="001C1201" w:rsidRPr="00306758" w:rsidRDefault="006775E8" w:rsidP="000906F2">
      <w:pPr>
        <w:spacing w:after="0" w:line="360" w:lineRule="auto"/>
        <w:jc w:val="center"/>
        <w:rPr>
          <w:rFonts w:ascii="Times New Roman" w:hAnsi="Times New Roman" w:cs="Times New Roman"/>
          <w:b/>
          <w:sz w:val="26"/>
          <w:szCs w:val="26"/>
        </w:rPr>
      </w:pPr>
      <w:r w:rsidRPr="00306758">
        <w:rPr>
          <w:rFonts w:ascii="Times New Roman" w:hAnsi="Times New Roman" w:cs="Times New Roman"/>
          <w:b/>
          <w:sz w:val="26"/>
          <w:szCs w:val="26"/>
        </w:rPr>
        <w:t xml:space="preserve">DATA PRESENTATION, </w:t>
      </w:r>
      <w:r w:rsidR="001C1201" w:rsidRPr="00306758">
        <w:rPr>
          <w:rFonts w:ascii="Times New Roman" w:hAnsi="Times New Roman" w:cs="Times New Roman"/>
          <w:b/>
          <w:sz w:val="26"/>
          <w:szCs w:val="26"/>
        </w:rPr>
        <w:t>ANALYSIS</w:t>
      </w:r>
      <w:r w:rsidRPr="00306758">
        <w:rPr>
          <w:rFonts w:ascii="Times New Roman" w:hAnsi="Times New Roman" w:cs="Times New Roman"/>
          <w:b/>
          <w:sz w:val="26"/>
          <w:szCs w:val="26"/>
        </w:rPr>
        <w:t xml:space="preserve"> AND INTERPRETATION</w:t>
      </w:r>
    </w:p>
    <w:p w:rsidR="00F44D3A" w:rsidRPr="00F44D3A" w:rsidRDefault="00F44D3A" w:rsidP="00F44D3A">
      <w:pPr>
        <w:spacing w:after="0" w:line="360" w:lineRule="auto"/>
        <w:rPr>
          <w:rFonts w:ascii="Times New Roman" w:hAnsi="Times New Roman" w:cs="Times New Roman"/>
          <w:b/>
          <w:sz w:val="25"/>
          <w:szCs w:val="25"/>
        </w:rPr>
      </w:pPr>
      <w:r w:rsidRPr="00F44D3A">
        <w:rPr>
          <w:rFonts w:ascii="Times New Roman" w:hAnsi="Times New Roman" w:cs="Times New Roman"/>
          <w:b/>
          <w:sz w:val="25"/>
          <w:szCs w:val="25"/>
        </w:rPr>
        <w:t>4.1 Introduction</w:t>
      </w:r>
    </w:p>
    <w:p w:rsidR="00F44D3A" w:rsidRPr="00F44D3A" w:rsidRDefault="00F44D3A" w:rsidP="00F44D3A">
      <w:pPr>
        <w:spacing w:after="0" w:line="360" w:lineRule="auto"/>
        <w:ind w:firstLine="720"/>
        <w:rPr>
          <w:rFonts w:ascii="Times New Roman" w:hAnsi="Times New Roman" w:cs="Times New Roman"/>
          <w:sz w:val="25"/>
          <w:szCs w:val="25"/>
        </w:rPr>
      </w:pPr>
      <w:r w:rsidRPr="00F44D3A">
        <w:rPr>
          <w:rFonts w:ascii="Times New Roman" w:hAnsi="Times New Roman" w:cs="Times New Roman"/>
          <w:sz w:val="25"/>
          <w:szCs w:val="25"/>
        </w:rPr>
        <w:t>This chapter presents the analysis and interpretation of data collected on stress management practices and their influence on employee output at Kwara State Polytechnic, Ilorin. The analysis is structured in two parts: the first section provides a detailed overview of the demographic characteristics of the respondents, while the second section focuses on the responses related to stress management practices and their impact on employee productivity. This systematic approach ensures clarity in understanding how stress management interventions affect the workforce in the academic environment.</w:t>
      </w:r>
    </w:p>
    <w:p w:rsidR="001C1201" w:rsidRPr="00F44D3A" w:rsidRDefault="001C1201" w:rsidP="00F44D3A">
      <w:pPr>
        <w:spacing w:after="0" w:line="360" w:lineRule="auto"/>
        <w:rPr>
          <w:rFonts w:ascii="Times New Roman" w:hAnsi="Times New Roman" w:cs="Times New Roman"/>
          <w:b/>
          <w:sz w:val="25"/>
          <w:szCs w:val="25"/>
        </w:rPr>
      </w:pPr>
      <w:r w:rsidRPr="00F44D3A">
        <w:rPr>
          <w:rFonts w:ascii="Times New Roman" w:hAnsi="Times New Roman" w:cs="Times New Roman"/>
          <w:b/>
          <w:sz w:val="25"/>
          <w:szCs w:val="25"/>
        </w:rPr>
        <w:t>4.2</w:t>
      </w:r>
      <w:r w:rsidRPr="00F44D3A">
        <w:rPr>
          <w:rFonts w:ascii="Times New Roman" w:hAnsi="Times New Roman" w:cs="Times New Roman"/>
          <w:b/>
          <w:sz w:val="25"/>
          <w:szCs w:val="25"/>
        </w:rPr>
        <w:tab/>
        <w:t>Data Presentation and Analysis</w:t>
      </w:r>
    </w:p>
    <w:p w:rsidR="001C1201" w:rsidRPr="00F44D3A" w:rsidRDefault="001C1201" w:rsidP="000906F2">
      <w:pPr>
        <w:spacing w:after="0" w:line="360" w:lineRule="auto"/>
        <w:jc w:val="center"/>
        <w:rPr>
          <w:rFonts w:ascii="Times New Roman" w:hAnsi="Times New Roman" w:cs="Times New Roman"/>
          <w:b/>
          <w:sz w:val="25"/>
          <w:szCs w:val="25"/>
        </w:rPr>
      </w:pPr>
      <w:r w:rsidRPr="00F44D3A">
        <w:rPr>
          <w:rFonts w:ascii="Times New Roman" w:hAnsi="Times New Roman" w:cs="Times New Roman"/>
          <w:b/>
          <w:sz w:val="25"/>
          <w:szCs w:val="25"/>
        </w:rPr>
        <w:t>SECTION A</w:t>
      </w:r>
    </w:p>
    <w:p w:rsidR="001C1201" w:rsidRPr="00F44D3A" w:rsidRDefault="001C1201" w:rsidP="000906F2">
      <w:pPr>
        <w:spacing w:after="0" w:line="360" w:lineRule="auto"/>
        <w:jc w:val="center"/>
        <w:rPr>
          <w:rFonts w:ascii="Times New Roman" w:hAnsi="Times New Roman" w:cs="Times New Roman"/>
          <w:b/>
          <w:sz w:val="25"/>
          <w:szCs w:val="25"/>
        </w:rPr>
      </w:pPr>
      <w:r w:rsidRPr="00F44D3A">
        <w:rPr>
          <w:rFonts w:ascii="Times New Roman" w:hAnsi="Times New Roman" w:cs="Times New Roman"/>
          <w:b/>
          <w:sz w:val="25"/>
          <w:szCs w:val="25"/>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23"/>
        <w:gridCol w:w="1152"/>
        <w:gridCol w:w="1014"/>
        <w:gridCol w:w="1383"/>
        <w:gridCol w:w="1475"/>
      </w:tblGrid>
      <w:tr w:rsidR="001C1201" w:rsidRPr="00F44D3A" w:rsidTr="001315A5">
        <w:trPr>
          <w:cantSplit/>
        </w:trPr>
        <w:tc>
          <w:tcPr>
            <w:tcW w:w="6685" w:type="dxa"/>
            <w:gridSpan w:val="6"/>
            <w:tcBorders>
              <w:top w:val="nil"/>
              <w:left w:val="nil"/>
              <w:bottom w:val="nil"/>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b/>
                <w:bCs/>
                <w:sz w:val="25"/>
                <w:szCs w:val="25"/>
              </w:rPr>
              <w:t>Table 1: Distribution of respondents by Gender</w:t>
            </w:r>
          </w:p>
        </w:tc>
      </w:tr>
      <w:tr w:rsidR="001C1201" w:rsidRPr="00F44D3A" w:rsidTr="001315A5">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2"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4"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5"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923"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Male</w:t>
            </w:r>
          </w:p>
        </w:tc>
        <w:tc>
          <w:tcPr>
            <w:tcW w:w="1152"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110</w:t>
            </w:r>
          </w:p>
        </w:tc>
        <w:tc>
          <w:tcPr>
            <w:tcW w:w="1014"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50.5</w:t>
            </w:r>
          </w:p>
        </w:tc>
        <w:tc>
          <w:tcPr>
            <w:tcW w:w="138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50.5</w:t>
            </w:r>
          </w:p>
        </w:tc>
        <w:tc>
          <w:tcPr>
            <w:tcW w:w="1475"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50.5</w:t>
            </w:r>
          </w:p>
        </w:tc>
      </w:tr>
      <w:tr w:rsidR="001C1201" w:rsidRPr="00F44D3A"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923"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Female</w:t>
            </w:r>
          </w:p>
        </w:tc>
        <w:tc>
          <w:tcPr>
            <w:tcW w:w="1152"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108</w:t>
            </w:r>
          </w:p>
        </w:tc>
        <w:tc>
          <w:tcPr>
            <w:tcW w:w="1014"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49.5</w:t>
            </w:r>
          </w:p>
        </w:tc>
        <w:tc>
          <w:tcPr>
            <w:tcW w:w="138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49.5</w:t>
            </w:r>
          </w:p>
        </w:tc>
        <w:tc>
          <w:tcPr>
            <w:tcW w:w="1475"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923"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2"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4"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5"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1 show that 110 respondents representing 50.5% of the population are males, while 108 respondents representing 49.5% of the population are females.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23"/>
        <w:gridCol w:w="1152"/>
        <w:gridCol w:w="1014"/>
        <w:gridCol w:w="1383"/>
        <w:gridCol w:w="1475"/>
      </w:tblGrid>
      <w:tr w:rsidR="001C1201" w:rsidRPr="00F44D3A" w:rsidTr="001315A5">
        <w:trPr>
          <w:cantSplit/>
        </w:trPr>
        <w:tc>
          <w:tcPr>
            <w:tcW w:w="6685" w:type="dxa"/>
            <w:gridSpan w:val="6"/>
            <w:tcBorders>
              <w:top w:val="nil"/>
              <w:left w:val="nil"/>
              <w:bottom w:val="nil"/>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b/>
                <w:bCs/>
                <w:sz w:val="25"/>
                <w:szCs w:val="25"/>
              </w:rPr>
              <w:lastRenderedPageBreak/>
              <w:t>Table 2: Distribution of respondents by Marital Status</w:t>
            </w:r>
          </w:p>
        </w:tc>
      </w:tr>
      <w:tr w:rsidR="001C1201" w:rsidRPr="00F44D3A" w:rsidTr="001315A5">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2"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4"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5"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923"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Single</w:t>
            </w:r>
          </w:p>
        </w:tc>
        <w:tc>
          <w:tcPr>
            <w:tcW w:w="1152"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150</w:t>
            </w:r>
          </w:p>
        </w:tc>
        <w:tc>
          <w:tcPr>
            <w:tcW w:w="1014"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68.8</w:t>
            </w:r>
          </w:p>
        </w:tc>
        <w:tc>
          <w:tcPr>
            <w:tcW w:w="138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68.8</w:t>
            </w:r>
          </w:p>
        </w:tc>
        <w:tc>
          <w:tcPr>
            <w:tcW w:w="1475"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68.8</w:t>
            </w:r>
          </w:p>
        </w:tc>
      </w:tr>
      <w:tr w:rsidR="001C1201" w:rsidRPr="00F44D3A"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923"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Married</w:t>
            </w:r>
          </w:p>
        </w:tc>
        <w:tc>
          <w:tcPr>
            <w:tcW w:w="1152"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68</w:t>
            </w:r>
          </w:p>
        </w:tc>
        <w:tc>
          <w:tcPr>
            <w:tcW w:w="1014"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31.2</w:t>
            </w:r>
          </w:p>
        </w:tc>
        <w:tc>
          <w:tcPr>
            <w:tcW w:w="138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31.2</w:t>
            </w:r>
          </w:p>
        </w:tc>
        <w:tc>
          <w:tcPr>
            <w:tcW w:w="1475"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923"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2"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4"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5"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2 show that 150 respondents representing 68.8% of the population are singles, while 68 respondents representing 31.2% of the population are married.</w:t>
      </w:r>
    </w:p>
    <w:tbl>
      <w:tblPr>
        <w:tblW w:w="7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566"/>
        <w:gridCol w:w="1151"/>
        <w:gridCol w:w="1013"/>
        <w:gridCol w:w="1382"/>
        <w:gridCol w:w="1474"/>
      </w:tblGrid>
      <w:tr w:rsidR="001C1201" w:rsidRPr="00F44D3A" w:rsidTr="001315A5">
        <w:trPr>
          <w:cantSplit/>
        </w:trPr>
        <w:tc>
          <w:tcPr>
            <w:tcW w:w="7322" w:type="dxa"/>
            <w:gridSpan w:val="6"/>
            <w:tcBorders>
              <w:top w:val="nil"/>
              <w:left w:val="nil"/>
              <w:bottom w:val="nil"/>
              <w:right w:val="nil"/>
            </w:tcBorders>
            <w:shd w:val="clear" w:color="auto" w:fill="FFFFFF"/>
          </w:tcPr>
          <w:p w:rsidR="001C1201" w:rsidRPr="00F44D3A" w:rsidRDefault="001C1201" w:rsidP="00C510F5">
            <w:pPr>
              <w:spacing w:after="0" w:line="240" w:lineRule="auto"/>
              <w:ind w:left="60" w:right="60"/>
              <w:rPr>
                <w:rFonts w:ascii="Times New Roman" w:hAnsi="Times New Roman" w:cs="Times New Roman"/>
                <w:sz w:val="25"/>
                <w:szCs w:val="25"/>
              </w:rPr>
            </w:pPr>
            <w:r w:rsidRPr="00F44D3A">
              <w:rPr>
                <w:rFonts w:ascii="Times New Roman" w:hAnsi="Times New Roman" w:cs="Times New Roman"/>
                <w:b/>
                <w:bCs/>
                <w:sz w:val="25"/>
                <w:szCs w:val="25"/>
              </w:rPr>
              <w:t>Table 3: Distribution of respondents by Age</w:t>
            </w:r>
          </w:p>
        </w:tc>
      </w:tr>
      <w:tr w:rsidR="001C1201" w:rsidRPr="00F44D3A" w:rsidTr="001315A5">
        <w:trPr>
          <w:cantSplit/>
        </w:trPr>
        <w:tc>
          <w:tcPr>
            <w:tcW w:w="2302"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2"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566"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18 – 29 years</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68</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31.2</w:t>
            </w:r>
          </w:p>
        </w:tc>
        <w:tc>
          <w:tcPr>
            <w:tcW w:w="1382"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31.2</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31.2</w:t>
            </w:r>
          </w:p>
        </w:tc>
      </w:tr>
      <w:tr w:rsidR="001C1201" w:rsidRPr="00F44D3A" w:rsidTr="001315A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566"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30-39 years</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138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63.3</w:t>
            </w:r>
          </w:p>
        </w:tc>
        <w:tc>
          <w:tcPr>
            <w:tcW w:w="1382"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63.3</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94.5</w:t>
            </w:r>
          </w:p>
        </w:tc>
      </w:tr>
      <w:tr w:rsidR="001C1201" w:rsidRPr="00F44D3A" w:rsidTr="001315A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566"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40-49 years</w:t>
            </w:r>
          </w:p>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50 years and above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12</w:t>
            </w:r>
          </w:p>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5.5</w:t>
            </w:r>
          </w:p>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w:t>
            </w:r>
          </w:p>
        </w:tc>
        <w:tc>
          <w:tcPr>
            <w:tcW w:w="1382"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5.5</w:t>
            </w:r>
          </w:p>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p w:rsidR="001C1201" w:rsidRPr="00F44D3A" w:rsidRDefault="001C1201" w:rsidP="000906F2">
            <w:pPr>
              <w:spacing w:after="0" w:line="360" w:lineRule="auto"/>
              <w:ind w:left="60" w:right="60"/>
              <w:jc w:val="right"/>
              <w:rPr>
                <w:rFonts w:ascii="Times New Roman" w:hAnsi="Times New Roman" w:cs="Times New Roman"/>
                <w:sz w:val="25"/>
                <w:szCs w:val="25"/>
              </w:rPr>
            </w:pPr>
          </w:p>
        </w:tc>
      </w:tr>
      <w:tr w:rsidR="001C1201" w:rsidRPr="00F44D3A" w:rsidTr="001315A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566"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2"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C510F5">
      <w:pPr>
        <w:spacing w:after="0" w:line="24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 xml:space="preserve">Table 3 shows that 68 respondents representing 31.2% of the population are between the age of 18-29 years, 138 respondents representing 63.3% of the population are between the </w:t>
      </w:r>
      <w:r w:rsidR="00632A94" w:rsidRPr="00F44D3A">
        <w:rPr>
          <w:rFonts w:ascii="Times New Roman" w:hAnsi="Times New Roman" w:cs="Times New Roman"/>
          <w:sz w:val="25"/>
          <w:szCs w:val="25"/>
        </w:rPr>
        <w:t>ages</w:t>
      </w:r>
      <w:r w:rsidRPr="00F44D3A">
        <w:rPr>
          <w:rFonts w:ascii="Times New Roman" w:hAnsi="Times New Roman" w:cs="Times New Roman"/>
          <w:sz w:val="25"/>
          <w:szCs w:val="25"/>
        </w:rPr>
        <w:t xml:space="preserve"> of 30-39 years, while 12 respondents representing 5.5% of the population are 40-49 years of age.</w:t>
      </w:r>
    </w:p>
    <w:tbl>
      <w:tblPr>
        <w:tblW w:w="6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152"/>
        <w:gridCol w:w="1061"/>
        <w:gridCol w:w="1014"/>
        <w:gridCol w:w="1382"/>
        <w:gridCol w:w="1475"/>
      </w:tblGrid>
      <w:tr w:rsidR="001C1201" w:rsidRPr="00F44D3A" w:rsidTr="001315A5">
        <w:trPr>
          <w:cantSplit/>
        </w:trPr>
        <w:tc>
          <w:tcPr>
            <w:tcW w:w="6822" w:type="dxa"/>
            <w:gridSpan w:val="6"/>
            <w:tcBorders>
              <w:top w:val="nil"/>
              <w:left w:val="nil"/>
              <w:bottom w:val="nil"/>
              <w:right w:val="nil"/>
            </w:tcBorders>
            <w:shd w:val="clear" w:color="auto" w:fill="FFFFFF"/>
          </w:tcPr>
          <w:p w:rsidR="001C1201" w:rsidRPr="00F44D3A" w:rsidRDefault="001C1201" w:rsidP="00C510F5">
            <w:pPr>
              <w:spacing w:after="0" w:line="240" w:lineRule="auto"/>
              <w:ind w:left="60" w:right="60"/>
              <w:jc w:val="both"/>
              <w:rPr>
                <w:rFonts w:ascii="Times New Roman" w:hAnsi="Times New Roman" w:cs="Times New Roman"/>
                <w:sz w:val="25"/>
                <w:szCs w:val="25"/>
              </w:rPr>
            </w:pPr>
            <w:r w:rsidRPr="00F44D3A">
              <w:rPr>
                <w:rFonts w:ascii="Times New Roman" w:hAnsi="Times New Roman" w:cs="Times New Roman"/>
                <w:b/>
                <w:bCs/>
                <w:sz w:val="25"/>
                <w:szCs w:val="25"/>
              </w:rPr>
              <w:lastRenderedPageBreak/>
              <w:t>Table 4: Distribution of respondents by Educational Qualification</w:t>
            </w:r>
          </w:p>
        </w:tc>
      </w:tr>
      <w:tr w:rsidR="001C1201" w:rsidRPr="00F44D3A" w:rsidTr="001315A5">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06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4"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2"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5"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152"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WAEC</w:t>
            </w:r>
          </w:p>
        </w:tc>
        <w:tc>
          <w:tcPr>
            <w:tcW w:w="106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62</w:t>
            </w:r>
          </w:p>
        </w:tc>
        <w:tc>
          <w:tcPr>
            <w:tcW w:w="1014"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28.4</w:t>
            </w:r>
          </w:p>
        </w:tc>
        <w:tc>
          <w:tcPr>
            <w:tcW w:w="1382"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28.4</w:t>
            </w:r>
          </w:p>
        </w:tc>
        <w:tc>
          <w:tcPr>
            <w:tcW w:w="1475"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28.4</w:t>
            </w:r>
          </w:p>
        </w:tc>
      </w:tr>
      <w:tr w:rsidR="001C1201" w:rsidRPr="00F44D3A"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152"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ND/NCE</w:t>
            </w:r>
          </w:p>
        </w:tc>
        <w:tc>
          <w:tcPr>
            <w:tcW w:w="106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98</w:t>
            </w:r>
          </w:p>
        </w:tc>
        <w:tc>
          <w:tcPr>
            <w:tcW w:w="1014"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45.0</w:t>
            </w:r>
          </w:p>
        </w:tc>
        <w:tc>
          <w:tcPr>
            <w:tcW w:w="1382"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45.0</w:t>
            </w:r>
          </w:p>
        </w:tc>
        <w:tc>
          <w:tcPr>
            <w:tcW w:w="1475"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73.4</w:t>
            </w:r>
          </w:p>
        </w:tc>
      </w:tr>
      <w:tr w:rsidR="001C1201" w:rsidRPr="00F44D3A"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152"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HND/</w:t>
            </w:r>
            <w:r w:rsidR="00632A94" w:rsidRPr="00F44D3A">
              <w:rPr>
                <w:rFonts w:ascii="Times New Roman" w:hAnsi="Times New Roman" w:cs="Times New Roman"/>
                <w:sz w:val="25"/>
                <w:szCs w:val="25"/>
              </w:rPr>
              <w:t>B.Sc.</w:t>
            </w:r>
          </w:p>
        </w:tc>
        <w:tc>
          <w:tcPr>
            <w:tcW w:w="106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50</w:t>
            </w:r>
          </w:p>
        </w:tc>
        <w:tc>
          <w:tcPr>
            <w:tcW w:w="1014"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22.9</w:t>
            </w:r>
          </w:p>
        </w:tc>
        <w:tc>
          <w:tcPr>
            <w:tcW w:w="1382"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22.9</w:t>
            </w:r>
          </w:p>
        </w:tc>
        <w:tc>
          <w:tcPr>
            <w:tcW w:w="1475"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96.3</w:t>
            </w:r>
          </w:p>
        </w:tc>
      </w:tr>
      <w:tr w:rsidR="001C1201" w:rsidRPr="00F44D3A"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152"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 xml:space="preserve">Postgraduate </w:t>
            </w:r>
          </w:p>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Others</w:t>
            </w:r>
          </w:p>
        </w:tc>
        <w:tc>
          <w:tcPr>
            <w:tcW w:w="106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w:t>
            </w:r>
          </w:p>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w:t>
            </w:r>
          </w:p>
        </w:tc>
        <w:tc>
          <w:tcPr>
            <w:tcW w:w="1014"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w:t>
            </w:r>
          </w:p>
        </w:tc>
        <w:tc>
          <w:tcPr>
            <w:tcW w:w="1382"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w:t>
            </w:r>
          </w:p>
        </w:tc>
        <w:tc>
          <w:tcPr>
            <w:tcW w:w="1475"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p w:rsidR="001C1201" w:rsidRPr="00F44D3A" w:rsidRDefault="001C1201" w:rsidP="000906F2">
            <w:pPr>
              <w:spacing w:after="0" w:line="360" w:lineRule="auto"/>
              <w:ind w:left="60" w:right="60"/>
              <w:jc w:val="right"/>
              <w:rPr>
                <w:rFonts w:ascii="Times New Roman" w:hAnsi="Times New Roman" w:cs="Times New Roman"/>
                <w:sz w:val="25"/>
                <w:szCs w:val="25"/>
              </w:rPr>
            </w:pPr>
          </w:p>
        </w:tc>
      </w:tr>
      <w:tr w:rsidR="001C1201" w:rsidRPr="00F44D3A"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152"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06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4"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2"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5"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4 shows that 62 respondents representing 28.4% of the population are WAEC Certificate holders, 98 respondents representing 45% of the population are ND/NCE Certificate holders, 50 respondents representing 22.9% of the population are HND/</w:t>
      </w:r>
      <w:r w:rsidR="00632A94" w:rsidRPr="00F44D3A">
        <w:rPr>
          <w:rFonts w:ascii="Times New Roman" w:hAnsi="Times New Roman" w:cs="Times New Roman"/>
          <w:sz w:val="25"/>
          <w:szCs w:val="25"/>
        </w:rPr>
        <w:t>B.Sc.</w:t>
      </w:r>
      <w:r w:rsidRPr="00F44D3A">
        <w:rPr>
          <w:rFonts w:ascii="Times New Roman" w:hAnsi="Times New Roman" w:cs="Times New Roman"/>
          <w:sz w:val="25"/>
          <w:szCs w:val="25"/>
        </w:rPr>
        <w:t xml:space="preserve"> Certificate holders, while 8 respondents representing 3.7% of the population are with Postgraduate certificate.</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963"/>
        <w:gridCol w:w="1530"/>
        <w:gridCol w:w="1170"/>
        <w:gridCol w:w="1170"/>
        <w:gridCol w:w="1980"/>
      </w:tblGrid>
      <w:tr w:rsidR="001C1201" w:rsidRPr="00F44D3A" w:rsidTr="001315A5">
        <w:trPr>
          <w:cantSplit/>
        </w:trPr>
        <w:tc>
          <w:tcPr>
            <w:tcW w:w="8550" w:type="dxa"/>
            <w:gridSpan w:val="6"/>
            <w:tcBorders>
              <w:top w:val="nil"/>
              <w:left w:val="nil"/>
              <w:bottom w:val="nil"/>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b/>
                <w:bCs/>
                <w:sz w:val="25"/>
                <w:szCs w:val="25"/>
              </w:rPr>
              <w:t>Table 5: Distribution of respondents by Department</w:t>
            </w:r>
          </w:p>
        </w:tc>
      </w:tr>
      <w:tr w:rsidR="001C1201" w:rsidRPr="00F44D3A" w:rsidTr="001315A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530"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170"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170"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980"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963"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 xml:space="preserve">Bursary </w:t>
            </w:r>
          </w:p>
        </w:tc>
        <w:tc>
          <w:tcPr>
            <w:tcW w:w="1530"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47</w:t>
            </w:r>
          </w:p>
        </w:tc>
        <w:tc>
          <w:tcPr>
            <w:tcW w:w="1170"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21.6</w:t>
            </w:r>
          </w:p>
        </w:tc>
        <w:tc>
          <w:tcPr>
            <w:tcW w:w="1170"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21.6</w:t>
            </w:r>
          </w:p>
        </w:tc>
        <w:tc>
          <w:tcPr>
            <w:tcW w:w="1980"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21.6</w:t>
            </w:r>
          </w:p>
        </w:tc>
      </w:tr>
      <w:tr w:rsidR="001C1201" w:rsidRPr="00F44D3A"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963"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Health</w:t>
            </w:r>
          </w:p>
        </w:tc>
        <w:tc>
          <w:tcPr>
            <w:tcW w:w="1530"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76</w:t>
            </w:r>
          </w:p>
        </w:tc>
        <w:tc>
          <w:tcPr>
            <w:tcW w:w="1170"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34.9</w:t>
            </w:r>
          </w:p>
        </w:tc>
        <w:tc>
          <w:tcPr>
            <w:tcW w:w="1170"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34.9</w:t>
            </w:r>
          </w:p>
        </w:tc>
        <w:tc>
          <w:tcPr>
            <w:tcW w:w="1980"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56.4</w:t>
            </w:r>
          </w:p>
        </w:tc>
      </w:tr>
      <w:tr w:rsidR="001C1201" w:rsidRPr="00F44D3A"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963"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Security</w:t>
            </w:r>
          </w:p>
        </w:tc>
        <w:tc>
          <w:tcPr>
            <w:tcW w:w="1530"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49</w:t>
            </w:r>
          </w:p>
        </w:tc>
        <w:tc>
          <w:tcPr>
            <w:tcW w:w="1170"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22.5</w:t>
            </w:r>
          </w:p>
        </w:tc>
        <w:tc>
          <w:tcPr>
            <w:tcW w:w="1170"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22.5</w:t>
            </w:r>
          </w:p>
        </w:tc>
        <w:tc>
          <w:tcPr>
            <w:tcW w:w="1980"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78.9</w:t>
            </w:r>
          </w:p>
        </w:tc>
      </w:tr>
      <w:tr w:rsidR="001C1201" w:rsidRPr="00F44D3A"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963"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Academic Support Unit</w:t>
            </w:r>
          </w:p>
        </w:tc>
        <w:tc>
          <w:tcPr>
            <w:tcW w:w="1530"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41</w:t>
            </w:r>
          </w:p>
        </w:tc>
        <w:tc>
          <w:tcPr>
            <w:tcW w:w="1170"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18.8</w:t>
            </w:r>
          </w:p>
        </w:tc>
        <w:tc>
          <w:tcPr>
            <w:tcW w:w="1170"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18.8</w:t>
            </w:r>
          </w:p>
        </w:tc>
        <w:tc>
          <w:tcPr>
            <w:tcW w:w="1980"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97.7</w:t>
            </w:r>
          </w:p>
        </w:tc>
      </w:tr>
      <w:tr w:rsidR="001C1201" w:rsidRPr="00F44D3A"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963"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Administrative Department</w:t>
            </w:r>
          </w:p>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Others</w:t>
            </w:r>
          </w:p>
        </w:tc>
        <w:tc>
          <w:tcPr>
            <w:tcW w:w="1530"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w:t>
            </w:r>
          </w:p>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w:t>
            </w:r>
          </w:p>
        </w:tc>
        <w:tc>
          <w:tcPr>
            <w:tcW w:w="1170"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2.3</w:t>
            </w:r>
          </w:p>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w:t>
            </w:r>
          </w:p>
        </w:tc>
        <w:tc>
          <w:tcPr>
            <w:tcW w:w="1170"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2.3</w:t>
            </w:r>
          </w:p>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w:t>
            </w:r>
          </w:p>
        </w:tc>
        <w:tc>
          <w:tcPr>
            <w:tcW w:w="1980"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p w:rsidR="001C1201" w:rsidRPr="00F44D3A" w:rsidRDefault="001C1201" w:rsidP="000906F2">
            <w:pPr>
              <w:spacing w:after="0" w:line="360" w:lineRule="auto"/>
              <w:ind w:left="60" w:right="60"/>
              <w:jc w:val="right"/>
              <w:rPr>
                <w:rFonts w:ascii="Times New Roman" w:hAnsi="Times New Roman" w:cs="Times New Roman"/>
                <w:sz w:val="25"/>
                <w:szCs w:val="25"/>
              </w:rPr>
            </w:pPr>
          </w:p>
        </w:tc>
      </w:tr>
      <w:tr w:rsidR="001C1201" w:rsidRPr="00F44D3A"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963"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530"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170"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170"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980"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5 shows that 47 respondents representing 21.6% of the population are in Bursary Department, 76 respondents representing 34.9% of the population are in Health Department, 49 respondents representing 22.5% of the population are in Security Department, 41 respondents representing 18.8% of the population are in Academic Support Unit, while 5 respondents representing 2.3% of the population are in Administrative Department.</w:t>
      </w:r>
    </w:p>
    <w:p w:rsidR="00C510F5" w:rsidRPr="00F44D3A" w:rsidRDefault="00C510F5" w:rsidP="000906F2">
      <w:pPr>
        <w:spacing w:after="0" w:line="360" w:lineRule="auto"/>
        <w:jc w:val="center"/>
        <w:rPr>
          <w:rFonts w:ascii="Times New Roman" w:hAnsi="Times New Roman" w:cs="Times New Roman"/>
          <w:b/>
          <w:sz w:val="25"/>
          <w:szCs w:val="25"/>
        </w:rPr>
      </w:pPr>
    </w:p>
    <w:p w:rsidR="00C510F5" w:rsidRPr="00F44D3A" w:rsidRDefault="00C510F5" w:rsidP="000906F2">
      <w:pPr>
        <w:spacing w:after="0" w:line="360" w:lineRule="auto"/>
        <w:jc w:val="center"/>
        <w:rPr>
          <w:rFonts w:ascii="Times New Roman" w:hAnsi="Times New Roman" w:cs="Times New Roman"/>
          <w:b/>
          <w:sz w:val="25"/>
          <w:szCs w:val="25"/>
        </w:rPr>
      </w:pPr>
    </w:p>
    <w:p w:rsidR="00C510F5" w:rsidRPr="00F44D3A" w:rsidRDefault="00C510F5" w:rsidP="000906F2">
      <w:pPr>
        <w:spacing w:after="0" w:line="360" w:lineRule="auto"/>
        <w:jc w:val="center"/>
        <w:rPr>
          <w:rFonts w:ascii="Times New Roman" w:hAnsi="Times New Roman" w:cs="Times New Roman"/>
          <w:b/>
          <w:sz w:val="25"/>
          <w:szCs w:val="25"/>
        </w:rPr>
      </w:pPr>
    </w:p>
    <w:p w:rsidR="001C1201" w:rsidRPr="00F44D3A" w:rsidRDefault="001C1201" w:rsidP="00C510F5">
      <w:pPr>
        <w:spacing w:after="0" w:line="240" w:lineRule="auto"/>
        <w:jc w:val="center"/>
        <w:rPr>
          <w:rFonts w:ascii="Times New Roman" w:hAnsi="Times New Roman" w:cs="Times New Roman"/>
          <w:b/>
          <w:sz w:val="25"/>
          <w:szCs w:val="25"/>
        </w:rPr>
      </w:pPr>
      <w:r w:rsidRPr="00F44D3A">
        <w:rPr>
          <w:rFonts w:ascii="Times New Roman" w:hAnsi="Times New Roman" w:cs="Times New Roman"/>
          <w:b/>
          <w:sz w:val="25"/>
          <w:szCs w:val="25"/>
        </w:rPr>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C510F5">
            <w:pPr>
              <w:spacing w:after="0" w:line="24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t xml:space="preserve">Table 6: </w:t>
            </w:r>
            <w:r w:rsidR="00C517DA" w:rsidRPr="00F44D3A">
              <w:rPr>
                <w:rFonts w:ascii="Times New Roman" w:hAnsi="Times New Roman" w:cs="Times New Roman"/>
                <w:b/>
                <w:sz w:val="25"/>
                <w:szCs w:val="25"/>
              </w:rPr>
              <w:t xml:space="preserve">I understand what is meant by job stress as a worker in </w:t>
            </w:r>
            <w:r w:rsidR="00F44D3A" w:rsidRPr="00F44D3A">
              <w:rPr>
                <w:rFonts w:ascii="Times New Roman" w:hAnsi="Times New Roman" w:cs="Times New Roman"/>
                <w:b/>
                <w:sz w:val="25"/>
                <w:szCs w:val="25"/>
              </w:rPr>
              <w:t>Kwara State Polytechnic</w:t>
            </w:r>
            <w:r w:rsidR="00C517DA" w:rsidRPr="00F44D3A">
              <w:rPr>
                <w:rFonts w:ascii="Times New Roman" w:hAnsi="Times New Roman" w:cs="Times New Roman"/>
                <w:b/>
                <w:sz w:val="25"/>
                <w:szCs w:val="25"/>
              </w:rPr>
              <w:t>.</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54</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24.8</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24.8</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24.8</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94</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43.1</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43.1</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67.9</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62</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28.4</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28.4</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96.3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C510F5">
      <w:pPr>
        <w:spacing w:after="0" w:line="24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6 shows that 54 respondents representing 24.8% of the population strongly agreed with the statement, 94 respondents representing 43.1% of the population agreed with the statement, 62 respondents representing 28.4% of the population strongly disagreed with the statement,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C510F5">
            <w:pPr>
              <w:spacing w:after="0" w:line="240" w:lineRule="auto"/>
              <w:ind w:left="60" w:right="60"/>
              <w:rPr>
                <w:rFonts w:ascii="Times New Roman" w:hAnsi="Times New Roman" w:cs="Times New Roman"/>
                <w:b/>
                <w:sz w:val="25"/>
                <w:szCs w:val="25"/>
              </w:rPr>
            </w:pPr>
            <w:r w:rsidRPr="00F44D3A">
              <w:rPr>
                <w:rFonts w:ascii="Times New Roman" w:hAnsi="Times New Roman" w:cs="Times New Roman"/>
                <w:b/>
                <w:bCs/>
                <w:sz w:val="25"/>
                <w:szCs w:val="25"/>
              </w:rPr>
              <w:t xml:space="preserve">Table 7: </w:t>
            </w:r>
            <w:r w:rsidR="000C5B12" w:rsidRPr="00F44D3A">
              <w:rPr>
                <w:rFonts w:ascii="Times New Roman" w:hAnsi="Times New Roman" w:cs="Times New Roman"/>
                <w:b/>
                <w:sz w:val="25"/>
                <w:szCs w:val="25"/>
              </w:rPr>
              <w:t xml:space="preserve">Job stress exists among the workers in </w:t>
            </w:r>
            <w:r w:rsidR="00F44D3A" w:rsidRPr="00F44D3A">
              <w:rPr>
                <w:rFonts w:ascii="Times New Roman" w:hAnsi="Times New Roman" w:cs="Times New Roman"/>
                <w:b/>
                <w:sz w:val="25"/>
                <w:szCs w:val="25"/>
              </w:rPr>
              <w:t>Kwara State Polytechnic</w:t>
            </w:r>
            <w:r w:rsidR="000C5B12" w:rsidRPr="00F44D3A">
              <w:rPr>
                <w:rFonts w:ascii="Times New Roman" w:hAnsi="Times New Roman" w:cs="Times New Roman"/>
                <w:b/>
                <w:sz w:val="25"/>
                <w:szCs w:val="25"/>
              </w:rPr>
              <w:t>.</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56</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25.7</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25.7</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25.7</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99</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45.4</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45.4</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71.1</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59</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27.1</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27.1</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98.2</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1.8</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1.8</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 xml:space="preserve">Table 7 shows that 56 respondents representing 25.7% of the population strongly agreed with the statement, 99 respondents representing 45.4% of the population agreed with the statement, 59 respondents representing 27.1% of the </w:t>
      </w:r>
      <w:r w:rsidRPr="00F44D3A">
        <w:rPr>
          <w:rFonts w:ascii="Times New Roman" w:hAnsi="Times New Roman" w:cs="Times New Roman"/>
          <w:sz w:val="25"/>
          <w:szCs w:val="25"/>
        </w:rPr>
        <w:lastRenderedPageBreak/>
        <w:t>population strongly disagreed with the statement, while 4 respondents representing 1.8%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0906F2">
            <w:pPr>
              <w:spacing w:after="0" w:line="36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t xml:space="preserve">Table 8: </w:t>
            </w:r>
            <w:r w:rsidR="00DD248E" w:rsidRPr="00F44D3A">
              <w:rPr>
                <w:rFonts w:ascii="Times New Roman" w:hAnsi="Times New Roman" w:cs="Times New Roman"/>
                <w:b/>
                <w:sz w:val="25"/>
                <w:szCs w:val="25"/>
              </w:rPr>
              <w:t>Job Stress does affect the wellness of Nigerian Banking employees</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56</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25.7</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25.7</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25.7</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99</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45.4</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45.4</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71.1</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55</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25.2</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25.2</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96.3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8 shows that 56 respondents representing 25.7% of the population strongly agreed with the statement, 99 respondents representing 45.4% of the population agreed with the statement, 55 respondents representing 25.2% of the population strongly disagreed with the statement, while 8 respondents representing 3.7% of the population disagreed with the statement.</w:t>
      </w:r>
    </w:p>
    <w:p w:rsidR="00C510F5" w:rsidRPr="00F44D3A" w:rsidRDefault="00C510F5" w:rsidP="000906F2">
      <w:pPr>
        <w:spacing w:after="0" w:line="360" w:lineRule="auto"/>
        <w:jc w:val="both"/>
        <w:rPr>
          <w:rFonts w:ascii="Times New Roman" w:hAnsi="Times New Roman" w:cs="Times New Roman"/>
          <w:sz w:val="25"/>
          <w:szCs w:val="25"/>
        </w:rPr>
      </w:pPr>
    </w:p>
    <w:p w:rsidR="00C510F5" w:rsidRPr="00F44D3A" w:rsidRDefault="00C510F5" w:rsidP="000906F2">
      <w:pPr>
        <w:spacing w:after="0" w:line="360" w:lineRule="auto"/>
        <w:jc w:val="both"/>
        <w:rPr>
          <w:rFonts w:ascii="Times New Roman" w:hAnsi="Times New Roman" w:cs="Times New Roman"/>
          <w:sz w:val="25"/>
          <w:szCs w:val="25"/>
        </w:rPr>
      </w:pPr>
    </w:p>
    <w:p w:rsidR="00C510F5" w:rsidRPr="00F44D3A" w:rsidRDefault="00C510F5" w:rsidP="000906F2">
      <w:pPr>
        <w:spacing w:after="0" w:line="360" w:lineRule="auto"/>
        <w:jc w:val="both"/>
        <w:rPr>
          <w:rFonts w:ascii="Times New Roman" w:hAnsi="Times New Roman" w:cs="Times New Roman"/>
          <w:sz w:val="25"/>
          <w:szCs w:val="25"/>
        </w:rPr>
      </w:pPr>
    </w:p>
    <w:p w:rsidR="00C510F5" w:rsidRPr="00F44D3A" w:rsidRDefault="00C510F5" w:rsidP="000906F2">
      <w:pPr>
        <w:spacing w:after="0" w:line="360" w:lineRule="auto"/>
        <w:jc w:val="both"/>
        <w:rPr>
          <w:rFonts w:ascii="Times New Roman" w:hAnsi="Times New Roman" w:cs="Times New Roman"/>
          <w:sz w:val="25"/>
          <w:szCs w:val="25"/>
        </w:rPr>
      </w:pPr>
    </w:p>
    <w:p w:rsidR="00C510F5" w:rsidRPr="00F44D3A" w:rsidRDefault="00C510F5" w:rsidP="000906F2">
      <w:pPr>
        <w:spacing w:after="0" w:line="360" w:lineRule="auto"/>
        <w:jc w:val="both"/>
        <w:rPr>
          <w:rFonts w:ascii="Times New Roman" w:hAnsi="Times New Roman" w:cs="Times New Roman"/>
          <w:sz w:val="25"/>
          <w:szCs w:val="25"/>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0906F2">
            <w:pPr>
              <w:spacing w:after="0" w:line="360" w:lineRule="auto"/>
              <w:ind w:right="60"/>
              <w:rPr>
                <w:rFonts w:ascii="Times New Roman" w:hAnsi="Times New Roman" w:cs="Times New Roman"/>
                <w:b/>
                <w:sz w:val="25"/>
                <w:szCs w:val="25"/>
              </w:rPr>
            </w:pPr>
            <w:r w:rsidRPr="00F44D3A">
              <w:rPr>
                <w:rFonts w:ascii="Times New Roman" w:hAnsi="Times New Roman" w:cs="Times New Roman"/>
                <w:b/>
                <w:bCs/>
                <w:sz w:val="25"/>
                <w:szCs w:val="25"/>
              </w:rPr>
              <w:lastRenderedPageBreak/>
              <w:t xml:space="preserve">Table 9: </w:t>
            </w:r>
            <w:r w:rsidR="00FF38B8" w:rsidRPr="00F44D3A">
              <w:rPr>
                <w:rFonts w:ascii="Times New Roman" w:hAnsi="Times New Roman" w:cs="Times New Roman"/>
                <w:b/>
                <w:sz w:val="25"/>
                <w:szCs w:val="25"/>
              </w:rPr>
              <w:t xml:space="preserve">Job stress does negatively affect the performance of </w:t>
            </w:r>
            <w:r w:rsidR="00F44D3A" w:rsidRPr="00F44D3A">
              <w:rPr>
                <w:rFonts w:ascii="Times New Roman" w:hAnsi="Times New Roman" w:cs="Times New Roman"/>
                <w:b/>
                <w:sz w:val="25"/>
                <w:szCs w:val="25"/>
              </w:rPr>
              <w:t>Kwara State Polytechnic</w:t>
            </w:r>
            <w:r w:rsidR="00FF38B8" w:rsidRPr="00F44D3A">
              <w:rPr>
                <w:rFonts w:ascii="Times New Roman" w:hAnsi="Times New Roman" w:cs="Times New Roman"/>
                <w:b/>
                <w:sz w:val="25"/>
                <w:szCs w:val="25"/>
              </w:rPr>
              <w:t xml:space="preserve"> workers generally</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66</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30.3</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30.3</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30.3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40.4</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40.4</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70.6</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60</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27.5</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27.5</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98.2</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1.8</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1.8</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9 shows that 66 respondents representing 30.3% of the population strongly agreed with the statement, 88 respondents representing 40.4% of the population agreed with the statement, 60 respondents representing 27.5% of the population strongly disagreed with the statement, while 4 respondents representing 1.8%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C510F5">
            <w:pPr>
              <w:spacing w:after="0" w:line="24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t xml:space="preserve">Table 10: </w:t>
            </w:r>
            <w:r w:rsidR="005F43D4" w:rsidRPr="00F44D3A">
              <w:rPr>
                <w:rFonts w:ascii="Times New Roman" w:hAnsi="Times New Roman" w:cs="Times New Roman"/>
                <w:b/>
                <w:sz w:val="25"/>
                <w:szCs w:val="25"/>
              </w:rPr>
              <w:t xml:space="preserve">Excessive workload is a major source </w:t>
            </w:r>
            <w:r w:rsidR="005F43D4" w:rsidRPr="00F44D3A">
              <w:rPr>
                <w:rFonts w:ascii="Times New Roman" w:hAnsi="Times New Roman" w:cs="Times New Roman"/>
                <w:b/>
                <w:spacing w:val="-6"/>
                <w:sz w:val="25"/>
                <w:szCs w:val="25"/>
              </w:rPr>
              <w:t xml:space="preserve">of </w:t>
            </w:r>
            <w:r w:rsidR="005F43D4" w:rsidRPr="00F44D3A">
              <w:rPr>
                <w:rFonts w:ascii="Times New Roman" w:hAnsi="Times New Roman" w:cs="Times New Roman"/>
                <w:b/>
                <w:sz w:val="25"/>
                <w:szCs w:val="25"/>
              </w:rPr>
              <w:t>stress for Nigerian bankers</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36</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16.5</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16.5</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16.5</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126</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57.8</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57.8</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74.3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22.0</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22.0</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96.3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10 shows that 36 respondents representing 16.5% of the population strongly agreed with the statement, 126 respondents representing 57.8% of the population agreed with the statement, 48 respondents representing 22.0%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0906F2">
            <w:pPr>
              <w:spacing w:after="0" w:line="36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t xml:space="preserve">Table 11: </w:t>
            </w:r>
            <w:r w:rsidR="002230C5" w:rsidRPr="00F44D3A">
              <w:rPr>
                <w:rFonts w:ascii="Times New Roman" w:hAnsi="Times New Roman" w:cs="Times New Roman"/>
                <w:b/>
                <w:sz w:val="25"/>
                <w:szCs w:val="25"/>
              </w:rPr>
              <w:t>Globalization and the competitive nature of banking services is a major cause of stress for Nigerian bankers</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66</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30.3</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30.3</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30.3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94</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43.1</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43.1</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73.4</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50</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22.9</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22.9</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96.3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C510F5"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 xml:space="preserve">Table 11 shows that 66 respondents representing 30.3% of the population strongly agreed with the statement, 94 respondents representing 43.1% of the </w:t>
      </w:r>
      <w:r w:rsidRPr="00F44D3A">
        <w:rPr>
          <w:rFonts w:ascii="Times New Roman" w:hAnsi="Times New Roman" w:cs="Times New Roman"/>
          <w:sz w:val="25"/>
          <w:szCs w:val="25"/>
        </w:rPr>
        <w:lastRenderedPageBreak/>
        <w:t>population agreed with the statement, 50 respondents representing 22.9% of the population strongly disagreed with the statement, while 8 respondents representing 3.7% of the population disagreed with th</w:t>
      </w:r>
      <w:r w:rsidR="008259C2">
        <w:rPr>
          <w:rFonts w:ascii="Times New Roman" w:hAnsi="Times New Roman" w:cs="Times New Roman"/>
          <w:sz w:val="25"/>
          <w:szCs w:val="25"/>
        </w:rPr>
        <w:t>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0906F2">
            <w:pPr>
              <w:spacing w:after="0" w:line="36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t xml:space="preserve">Table 12: </w:t>
            </w:r>
            <w:r w:rsidR="00D05D34" w:rsidRPr="00F44D3A">
              <w:rPr>
                <w:rFonts w:ascii="Times New Roman" w:hAnsi="Times New Roman" w:cs="Times New Roman"/>
                <w:b/>
                <w:sz w:val="25"/>
                <w:szCs w:val="25"/>
              </w:rPr>
              <w:t xml:space="preserve">Working for longer hours than usual is a major source of stress for worker in </w:t>
            </w:r>
            <w:r w:rsidR="00F44D3A" w:rsidRPr="00F44D3A">
              <w:rPr>
                <w:rFonts w:ascii="Times New Roman" w:hAnsi="Times New Roman" w:cs="Times New Roman"/>
                <w:b/>
                <w:sz w:val="25"/>
                <w:szCs w:val="25"/>
              </w:rPr>
              <w:t>Kwara State Polytechnic</w:t>
            </w:r>
            <w:r w:rsidR="00D05D34" w:rsidRPr="00F44D3A">
              <w:rPr>
                <w:rFonts w:ascii="Times New Roman" w:hAnsi="Times New Roman" w:cs="Times New Roman"/>
                <w:b/>
                <w:sz w:val="25"/>
                <w:szCs w:val="25"/>
              </w:rPr>
              <w:t>.</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50</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22.9</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22.9</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22.9</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96</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44.0</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44.0</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67.0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64</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29.4</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29.4</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96.3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12 shows that 50 respondents representing 22.9% of the population strongly agreed with the statement, 96 respondents representing 44.0% of the population agreed with the statement, 64 respondents representing 29.4%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C510F5">
            <w:pPr>
              <w:spacing w:after="0" w:line="24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t xml:space="preserve">Table 13: </w:t>
            </w:r>
            <w:r w:rsidR="00D7559E" w:rsidRPr="00F44D3A">
              <w:rPr>
                <w:rFonts w:ascii="Times New Roman" w:hAnsi="Times New Roman" w:cs="Times New Roman"/>
                <w:b/>
                <w:sz w:val="25"/>
                <w:szCs w:val="25"/>
              </w:rPr>
              <w:t xml:space="preserve">Stress from </w:t>
            </w:r>
            <w:r w:rsidR="00D7559E" w:rsidRPr="00F44D3A">
              <w:rPr>
                <w:rFonts w:ascii="Times New Roman" w:hAnsi="Times New Roman" w:cs="Times New Roman"/>
                <w:b/>
                <w:spacing w:val="-4"/>
                <w:sz w:val="25"/>
                <w:szCs w:val="25"/>
              </w:rPr>
              <w:t xml:space="preserve">poor </w:t>
            </w:r>
            <w:r w:rsidR="00D7559E" w:rsidRPr="00F44D3A">
              <w:rPr>
                <w:rFonts w:ascii="Times New Roman" w:hAnsi="Times New Roman" w:cs="Times New Roman"/>
                <w:b/>
                <w:sz w:val="25"/>
                <w:szCs w:val="25"/>
              </w:rPr>
              <w:t xml:space="preserve">remuneration, </w:t>
            </w:r>
            <w:r w:rsidR="00D7559E" w:rsidRPr="00F44D3A">
              <w:rPr>
                <w:rFonts w:ascii="Times New Roman" w:hAnsi="Times New Roman" w:cs="Times New Roman"/>
                <w:b/>
                <w:spacing w:val="-4"/>
                <w:sz w:val="25"/>
                <w:szCs w:val="25"/>
              </w:rPr>
              <w:t xml:space="preserve">poor </w:t>
            </w:r>
            <w:r w:rsidR="00D7559E" w:rsidRPr="00F44D3A">
              <w:rPr>
                <w:rFonts w:ascii="Times New Roman" w:hAnsi="Times New Roman" w:cs="Times New Roman"/>
                <w:b/>
                <w:sz w:val="25"/>
                <w:szCs w:val="25"/>
              </w:rPr>
              <w:t>infrastructural facilities and</w:t>
            </w:r>
            <w:r w:rsidR="00D7559E" w:rsidRPr="00F44D3A">
              <w:rPr>
                <w:rFonts w:ascii="Times New Roman" w:hAnsi="Times New Roman" w:cs="Times New Roman"/>
                <w:b/>
                <w:sz w:val="25"/>
                <w:szCs w:val="25"/>
              </w:rPr>
              <w:tab/>
            </w:r>
            <w:r w:rsidR="00D7559E" w:rsidRPr="00F44D3A">
              <w:rPr>
                <w:rFonts w:ascii="Times New Roman" w:hAnsi="Times New Roman" w:cs="Times New Roman"/>
                <w:b/>
                <w:spacing w:val="-4"/>
                <w:sz w:val="25"/>
                <w:szCs w:val="25"/>
              </w:rPr>
              <w:t xml:space="preserve">other </w:t>
            </w:r>
            <w:r w:rsidR="00D7559E" w:rsidRPr="00F44D3A">
              <w:rPr>
                <w:rFonts w:ascii="Times New Roman" w:hAnsi="Times New Roman" w:cs="Times New Roman"/>
                <w:b/>
                <w:sz w:val="25"/>
                <w:szCs w:val="25"/>
              </w:rPr>
              <w:t xml:space="preserve">environmental factors existed </w:t>
            </w:r>
            <w:r w:rsidR="00F44D3A" w:rsidRPr="00F44D3A">
              <w:rPr>
                <w:rFonts w:ascii="Times New Roman" w:hAnsi="Times New Roman" w:cs="Times New Roman"/>
                <w:b/>
                <w:sz w:val="25"/>
                <w:szCs w:val="25"/>
              </w:rPr>
              <w:t>Kwara State Polytechnic</w:t>
            </w:r>
            <w:r w:rsidR="00D7559E" w:rsidRPr="00F44D3A">
              <w:rPr>
                <w:rFonts w:ascii="Times New Roman" w:hAnsi="Times New Roman" w:cs="Times New Roman"/>
                <w:b/>
                <w:sz w:val="25"/>
                <w:szCs w:val="25"/>
              </w:rPr>
              <w:t>.</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lastRenderedPageBreak/>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53</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24.3</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24.3</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24.3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103</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47.2</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47.2</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71.6</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54</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24.8</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24.8</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96.3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13 shows that 53 respondents representing 24.3% of the population strongly agreed with the statement, 103 respondents representing 47.2% of the population agreed with the statement, 54 respondents representing 24.8%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b/>
                <w:sz w:val="25"/>
                <w:szCs w:val="25"/>
              </w:rPr>
            </w:pPr>
            <w:r w:rsidRPr="00F44D3A">
              <w:rPr>
                <w:rFonts w:ascii="Times New Roman" w:hAnsi="Times New Roman" w:cs="Times New Roman"/>
                <w:b/>
                <w:bCs/>
                <w:sz w:val="25"/>
                <w:szCs w:val="25"/>
              </w:rPr>
              <w:t xml:space="preserve">Table 14: </w:t>
            </w:r>
            <w:r w:rsidR="006833C0" w:rsidRPr="00F44D3A">
              <w:rPr>
                <w:rFonts w:ascii="Times New Roman" w:hAnsi="Times New Roman" w:cs="Times New Roman"/>
                <w:b/>
                <w:sz w:val="25"/>
                <w:szCs w:val="25"/>
              </w:rPr>
              <w:t xml:space="preserve">fatigue due to stressful workload is a major factor contributing to job stress levels of workers in </w:t>
            </w:r>
            <w:r w:rsidR="00F44D3A" w:rsidRPr="00F44D3A">
              <w:rPr>
                <w:rFonts w:ascii="Times New Roman" w:hAnsi="Times New Roman" w:cs="Times New Roman"/>
                <w:b/>
                <w:sz w:val="25"/>
                <w:szCs w:val="25"/>
              </w:rPr>
              <w:t>Kwara State Polytechnic</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57</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26.1</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26.1</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26.1</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109</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50.0</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50.0</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76.1</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44</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20.2</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20.2</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96.3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C510F5"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14 shows that 57 respondents representing 26.1% of the population strongly agreed with the statement, 109 respondents representing 50.0% of the population agreed with the statement, 44 respondents representing 20.2% of the population strongly disagreed with the statement, while 8 respondents representing 3.7% of the populatio</w:t>
      </w:r>
      <w:r w:rsidR="00632A94">
        <w:rPr>
          <w:rFonts w:ascii="Times New Roman" w:hAnsi="Times New Roman" w:cs="Times New Roman"/>
          <w:sz w:val="25"/>
          <w:szCs w:val="25"/>
        </w:rPr>
        <w:t>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C510F5">
            <w:pPr>
              <w:spacing w:after="0" w:line="240" w:lineRule="auto"/>
              <w:ind w:left="60" w:right="60"/>
              <w:rPr>
                <w:rFonts w:ascii="Times New Roman" w:hAnsi="Times New Roman" w:cs="Times New Roman"/>
                <w:b/>
                <w:sz w:val="25"/>
                <w:szCs w:val="25"/>
              </w:rPr>
            </w:pPr>
            <w:r w:rsidRPr="00F44D3A">
              <w:rPr>
                <w:rFonts w:ascii="Times New Roman" w:hAnsi="Times New Roman" w:cs="Times New Roman"/>
                <w:b/>
                <w:bCs/>
                <w:sz w:val="25"/>
                <w:szCs w:val="25"/>
              </w:rPr>
              <w:t xml:space="preserve">Table 15: </w:t>
            </w:r>
            <w:r w:rsidR="005A6BA5" w:rsidRPr="00F44D3A">
              <w:rPr>
                <w:rFonts w:ascii="Times New Roman" w:hAnsi="Times New Roman" w:cs="Times New Roman"/>
                <w:b/>
                <w:sz w:val="25"/>
                <w:szCs w:val="25"/>
              </w:rPr>
              <w:t xml:space="preserve">Poor Leadership and team management from the management staffs </w:t>
            </w:r>
            <w:r w:rsidR="00CC5CF3" w:rsidRPr="00F44D3A">
              <w:rPr>
                <w:rFonts w:ascii="Times New Roman" w:hAnsi="Times New Roman" w:cs="Times New Roman"/>
                <w:b/>
                <w:sz w:val="25"/>
                <w:szCs w:val="25"/>
              </w:rPr>
              <w:t>could</w:t>
            </w:r>
            <w:r w:rsidR="00CC5CF3" w:rsidRPr="00F44D3A">
              <w:rPr>
                <w:rFonts w:ascii="Times New Roman" w:hAnsi="Times New Roman" w:cs="Times New Roman"/>
                <w:b/>
                <w:sz w:val="25"/>
                <w:szCs w:val="25"/>
              </w:rPr>
              <w:tab/>
              <w:t xml:space="preserve">be </w:t>
            </w:r>
            <w:r w:rsidR="005A6BA5" w:rsidRPr="00F44D3A">
              <w:rPr>
                <w:rFonts w:ascii="Times New Roman" w:hAnsi="Times New Roman" w:cs="Times New Roman"/>
                <w:b/>
                <w:sz w:val="25"/>
                <w:szCs w:val="25"/>
              </w:rPr>
              <w:t xml:space="preserve">a source of stress for junior employees in </w:t>
            </w:r>
            <w:r w:rsidR="00F44D3A" w:rsidRPr="00F44D3A">
              <w:rPr>
                <w:rFonts w:ascii="Times New Roman" w:hAnsi="Times New Roman" w:cs="Times New Roman"/>
                <w:b/>
                <w:sz w:val="25"/>
                <w:szCs w:val="25"/>
              </w:rPr>
              <w:t>Kwara State Polytechnic</w:t>
            </w:r>
            <w:r w:rsidR="005A6BA5" w:rsidRPr="00F44D3A">
              <w:rPr>
                <w:rFonts w:ascii="Times New Roman" w:hAnsi="Times New Roman" w:cs="Times New Roman"/>
                <w:b/>
                <w:sz w:val="25"/>
                <w:szCs w:val="25"/>
              </w:rPr>
              <w:t>.</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55</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25.2</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25.2</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25.2</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99</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45.4</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45.4</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70.6</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56</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25.7</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25.7</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96.3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C510F5">
      <w:pPr>
        <w:spacing w:after="0" w:line="24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15 shows that 55 respondents representing 25.2% of the population strongly agreed with the statement, 99 respondents representing 45.4% of the population agreed with the statement, 56 respondents representing 25.7%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0906F2">
            <w:pPr>
              <w:spacing w:after="0" w:line="36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lastRenderedPageBreak/>
              <w:t xml:space="preserve">Table 16: </w:t>
            </w:r>
            <w:r w:rsidR="00CC5CF3" w:rsidRPr="00F44D3A">
              <w:rPr>
                <w:rFonts w:ascii="Times New Roman" w:hAnsi="Times New Roman" w:cs="Times New Roman"/>
                <w:b/>
                <w:sz w:val="25"/>
                <w:szCs w:val="25"/>
              </w:rPr>
              <w:t xml:space="preserve">Inadequate infrastructure </w:t>
            </w:r>
            <w:r w:rsidR="00CC5CF3" w:rsidRPr="00F44D3A">
              <w:rPr>
                <w:rFonts w:ascii="Times New Roman" w:hAnsi="Times New Roman" w:cs="Times New Roman"/>
                <w:b/>
                <w:spacing w:val="-5"/>
                <w:sz w:val="25"/>
                <w:szCs w:val="25"/>
              </w:rPr>
              <w:t xml:space="preserve">and </w:t>
            </w:r>
            <w:r w:rsidR="00CC5CF3" w:rsidRPr="00F44D3A">
              <w:rPr>
                <w:rFonts w:ascii="Times New Roman" w:hAnsi="Times New Roman" w:cs="Times New Roman"/>
                <w:b/>
                <w:sz w:val="25"/>
                <w:szCs w:val="25"/>
              </w:rPr>
              <w:t xml:space="preserve">tools/equipment contributes significantly to </w:t>
            </w:r>
            <w:r w:rsidR="00CC5CF3" w:rsidRPr="00F44D3A">
              <w:rPr>
                <w:rFonts w:ascii="Times New Roman" w:hAnsi="Times New Roman" w:cs="Times New Roman"/>
                <w:b/>
                <w:spacing w:val="-5"/>
                <w:sz w:val="25"/>
                <w:szCs w:val="25"/>
              </w:rPr>
              <w:t xml:space="preserve">job </w:t>
            </w:r>
            <w:r w:rsidR="00CC5CF3" w:rsidRPr="00F44D3A">
              <w:rPr>
                <w:rFonts w:ascii="Times New Roman" w:hAnsi="Times New Roman" w:cs="Times New Roman"/>
                <w:b/>
                <w:sz w:val="25"/>
                <w:szCs w:val="25"/>
              </w:rPr>
              <w:t xml:space="preserve">stress level in </w:t>
            </w:r>
            <w:r w:rsidR="00F44D3A" w:rsidRPr="00F44D3A">
              <w:rPr>
                <w:rFonts w:ascii="Times New Roman" w:hAnsi="Times New Roman" w:cs="Times New Roman"/>
                <w:b/>
                <w:sz w:val="25"/>
                <w:szCs w:val="25"/>
              </w:rPr>
              <w:t>Kwara State Polytechnic</w:t>
            </w:r>
            <w:r w:rsidR="00CC5CF3" w:rsidRPr="00F44D3A">
              <w:rPr>
                <w:rFonts w:ascii="Times New Roman" w:hAnsi="Times New Roman" w:cs="Times New Roman"/>
                <w:b/>
                <w:sz w:val="25"/>
                <w:szCs w:val="25"/>
              </w:rPr>
              <w:t>.</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108</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49.5</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49.5</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49.5</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47</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21.6</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21.6</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71.1</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30</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13.8</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13.8</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84.9</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33</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15.1</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15.1</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16 shows that 108 respondents representing 49.5% of the population strongly agreed with the statement, 47 respondents representing 21.6% of the population agreed with the statement, 30 respondents representing 13.8% of the population strongly disagreed with the statement, while 33 respondents representing 15.1%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0906F2">
            <w:pPr>
              <w:spacing w:after="0" w:line="36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t xml:space="preserve">Table 17: </w:t>
            </w:r>
            <w:r w:rsidR="00CC5CF3" w:rsidRPr="00F44D3A">
              <w:rPr>
                <w:rFonts w:ascii="Times New Roman" w:hAnsi="Times New Roman" w:cs="Times New Roman"/>
                <w:b/>
                <w:sz w:val="25"/>
                <w:szCs w:val="25"/>
              </w:rPr>
              <w:t>Focused supervisory behaviours will have a positive impact on employee well-being, thereby relieving job stress</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43</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19.7</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19.7</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19.7</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124</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56.9</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56.9</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76.6</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39</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17.9</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17.9</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94.5</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12</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5.5</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5.5</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C510F5"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17 shows that 43 respondents representing 19.7% of the population strongly agreed with the statement, 124 respondents representing 56.9% of the population agreed with the statement, 39 respondents representing 17.9% of the population strongly disagreed with the statement, while 12 respondents representing 5.5% of the populatio</w:t>
      </w:r>
      <w:r w:rsidR="008259C2">
        <w:rPr>
          <w:rFonts w:ascii="Times New Roman" w:hAnsi="Times New Roman" w:cs="Times New Roman"/>
          <w:sz w:val="25"/>
          <w:szCs w:val="25"/>
        </w:rPr>
        <w:t>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0906F2">
            <w:pPr>
              <w:spacing w:after="0" w:line="36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t xml:space="preserve">Table 18: </w:t>
            </w:r>
            <w:r w:rsidR="00CC5CF3" w:rsidRPr="00F44D3A">
              <w:rPr>
                <w:rFonts w:ascii="Times New Roman" w:hAnsi="Times New Roman" w:cs="Times New Roman"/>
                <w:b/>
                <w:sz w:val="25"/>
                <w:szCs w:val="25"/>
              </w:rPr>
              <w:t>Training and retraining through organized programmes focusing on how to manage stress by</w:t>
            </w:r>
            <w:r w:rsidR="00CC5CF3" w:rsidRPr="00F44D3A">
              <w:rPr>
                <w:rFonts w:ascii="Times New Roman" w:hAnsi="Times New Roman" w:cs="Times New Roman"/>
                <w:b/>
                <w:spacing w:val="-6"/>
                <w:sz w:val="25"/>
                <w:szCs w:val="25"/>
              </w:rPr>
              <w:t xml:space="preserve"> </w:t>
            </w:r>
            <w:r w:rsidR="00CC5CF3" w:rsidRPr="00F44D3A">
              <w:rPr>
                <w:rFonts w:ascii="Times New Roman" w:hAnsi="Times New Roman" w:cs="Times New Roman"/>
                <w:b/>
                <w:sz w:val="25"/>
                <w:szCs w:val="25"/>
              </w:rPr>
              <w:t>employee</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92</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42.2</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42.2</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42.2</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65</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29.8</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29.8</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72.0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35</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16.1</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16.1</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88.1</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26</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11.9</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11.9</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 xml:space="preserve">Table 18 shows that 92 respondents representing 42.2% of the population strongly agreed with the statement, 65 respondents representing 29.8% of the </w:t>
      </w:r>
      <w:r w:rsidRPr="00F44D3A">
        <w:rPr>
          <w:rFonts w:ascii="Times New Roman" w:hAnsi="Times New Roman" w:cs="Times New Roman"/>
          <w:sz w:val="25"/>
          <w:szCs w:val="25"/>
        </w:rPr>
        <w:lastRenderedPageBreak/>
        <w:t>population agreed with the statement, 35 respondents representing 16.1% of the population strongly disagreed with the statement, while 26 respondents representing 11.9%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C510F5">
            <w:pPr>
              <w:spacing w:after="0" w:line="24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t xml:space="preserve">Table 19: </w:t>
            </w:r>
            <w:r w:rsidR="00BC37DB" w:rsidRPr="00F44D3A">
              <w:rPr>
                <w:rFonts w:ascii="Times New Roman" w:hAnsi="Times New Roman" w:cs="Times New Roman"/>
                <w:b/>
                <w:sz w:val="25"/>
                <w:szCs w:val="25"/>
              </w:rPr>
              <w:t>Provision of medical services, psychologist and counselors to help employee manage their problems will reduce the effect of job stress</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52</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23.9</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23.9</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23.9</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110</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50.5</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50.5</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74.3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31</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14.2</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14.2</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88.5</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11.5</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11.5</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19 shows that 52 respondents representing 23.9% of the population strongly agreed with the statement, 110 respondents representing 50.5% of the population agreed with the statement, 31 respondents representing 14.2% of the population strongly disagreed with the statement, while 25 respondents representing 11.5%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0906F2">
            <w:pPr>
              <w:spacing w:after="0" w:line="36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t xml:space="preserve">Table 20: </w:t>
            </w:r>
            <w:r w:rsidR="00D30CD3" w:rsidRPr="00F44D3A">
              <w:rPr>
                <w:rFonts w:ascii="Times New Roman" w:hAnsi="Times New Roman" w:cs="Times New Roman"/>
                <w:b/>
                <w:sz w:val="25"/>
                <w:szCs w:val="25"/>
              </w:rPr>
              <w:t>Time pressure is a factor contributing to job stress of workers in Nigerian</w:t>
            </w:r>
            <w:r w:rsidR="00D30CD3" w:rsidRPr="00F44D3A">
              <w:rPr>
                <w:rFonts w:ascii="Times New Roman" w:hAnsi="Times New Roman" w:cs="Times New Roman"/>
                <w:b/>
                <w:sz w:val="25"/>
                <w:szCs w:val="25"/>
              </w:rPr>
              <w:tab/>
              <w:t>Banking sector</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lastRenderedPageBreak/>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98</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45.0</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45.0</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73</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33.5</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33.5</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78.4</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31</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14.2</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14.2</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92.7</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16</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7.3</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7.3</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C510F5" w:rsidRPr="008259C2" w:rsidRDefault="001C1201" w:rsidP="008259C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20 shows that 98 respondents representing 45.0% of the population strongly agreed with the statement, 73 respondents representing 33.5% of the population agreed with the statement, 31 respondents representing 14.2% of the population strongly disagreed with the statement, while 16 respondents representing 7.3% of the populatio</w:t>
      </w:r>
      <w:r w:rsidR="008259C2">
        <w:rPr>
          <w:rFonts w:ascii="Times New Roman" w:hAnsi="Times New Roman" w:cs="Times New Roman"/>
          <w:sz w:val="25"/>
          <w:szCs w:val="25"/>
        </w:rPr>
        <w:t>n disagreed with the statement.</w:t>
      </w:r>
      <w:bookmarkStart w:id="0" w:name="_GoBack"/>
      <w:bookmarkEnd w:id="0"/>
    </w:p>
    <w:p w:rsidR="00967449" w:rsidRPr="00F44D3A" w:rsidRDefault="002C60D3" w:rsidP="000906F2">
      <w:pPr>
        <w:pStyle w:val="Heading1"/>
        <w:spacing w:line="360" w:lineRule="auto"/>
        <w:ind w:left="0"/>
        <w:jc w:val="left"/>
        <w:rPr>
          <w:sz w:val="25"/>
          <w:szCs w:val="25"/>
        </w:rPr>
      </w:pPr>
      <w:r w:rsidRPr="00F44D3A">
        <w:rPr>
          <w:sz w:val="25"/>
          <w:szCs w:val="25"/>
        </w:rPr>
        <w:t>4.3</w:t>
      </w:r>
      <w:r w:rsidRPr="00F44D3A">
        <w:rPr>
          <w:sz w:val="25"/>
          <w:szCs w:val="25"/>
        </w:rPr>
        <w:tab/>
      </w:r>
      <w:r w:rsidR="00967449" w:rsidRPr="00F44D3A">
        <w:rPr>
          <w:sz w:val="25"/>
          <w:szCs w:val="25"/>
        </w:rPr>
        <w:t>Hypotheses</w:t>
      </w:r>
      <w:r w:rsidR="00967449" w:rsidRPr="00F44D3A">
        <w:rPr>
          <w:spacing w:val="-1"/>
          <w:sz w:val="25"/>
          <w:szCs w:val="25"/>
        </w:rPr>
        <w:t xml:space="preserve"> </w:t>
      </w:r>
      <w:r w:rsidR="00967449" w:rsidRPr="00F44D3A">
        <w:rPr>
          <w:sz w:val="25"/>
          <w:szCs w:val="25"/>
        </w:rPr>
        <w:t>Testing</w:t>
      </w:r>
    </w:p>
    <w:p w:rsidR="00967449" w:rsidRPr="00F44D3A" w:rsidRDefault="00967449" w:rsidP="000906F2">
      <w:pPr>
        <w:widowControl w:val="0"/>
        <w:tabs>
          <w:tab w:val="left" w:pos="2298"/>
        </w:tabs>
        <w:autoSpaceDE w:val="0"/>
        <w:autoSpaceDN w:val="0"/>
        <w:spacing w:after="0" w:line="360" w:lineRule="auto"/>
        <w:rPr>
          <w:rFonts w:ascii="Times New Roman" w:hAnsi="Times New Roman" w:cs="Times New Roman"/>
          <w:b/>
          <w:sz w:val="25"/>
          <w:szCs w:val="25"/>
        </w:rPr>
      </w:pPr>
      <w:r w:rsidRPr="00F44D3A">
        <w:rPr>
          <w:rFonts w:ascii="Times New Roman" w:hAnsi="Times New Roman" w:cs="Times New Roman"/>
          <w:b/>
          <w:sz w:val="25"/>
          <w:szCs w:val="25"/>
        </w:rPr>
        <w:t>Hypothesis</w:t>
      </w:r>
      <w:r w:rsidRPr="00F44D3A">
        <w:rPr>
          <w:rFonts w:ascii="Times New Roman" w:hAnsi="Times New Roman" w:cs="Times New Roman"/>
          <w:b/>
          <w:spacing w:val="-3"/>
          <w:sz w:val="25"/>
          <w:szCs w:val="25"/>
        </w:rPr>
        <w:t xml:space="preserve"> </w:t>
      </w:r>
      <w:r w:rsidRPr="00F44D3A">
        <w:rPr>
          <w:rFonts w:ascii="Times New Roman" w:hAnsi="Times New Roman" w:cs="Times New Roman"/>
          <w:b/>
          <w:sz w:val="25"/>
          <w:szCs w:val="25"/>
        </w:rPr>
        <w:t>One</w:t>
      </w:r>
    </w:p>
    <w:p w:rsidR="00474E03" w:rsidRPr="00F44D3A" w:rsidRDefault="00474E03" w:rsidP="000906F2">
      <w:pPr>
        <w:pStyle w:val="NormalWeb"/>
        <w:shd w:val="clear" w:color="auto" w:fill="FFFFFF"/>
        <w:spacing w:before="0" w:beforeAutospacing="0" w:after="0" w:afterAutospacing="0" w:line="360" w:lineRule="auto"/>
        <w:jc w:val="both"/>
        <w:rPr>
          <w:rStyle w:val="Strong"/>
          <w:sz w:val="25"/>
          <w:szCs w:val="25"/>
        </w:rPr>
      </w:pPr>
      <w:r w:rsidRPr="00F44D3A">
        <w:rPr>
          <w:rStyle w:val="Strong"/>
          <w:sz w:val="25"/>
          <w:szCs w:val="25"/>
        </w:rPr>
        <w:t>Ho1:</w:t>
      </w:r>
      <w:r w:rsidRPr="00F44D3A">
        <w:rPr>
          <w:rStyle w:val="Strong"/>
          <w:sz w:val="25"/>
          <w:szCs w:val="25"/>
        </w:rPr>
        <w:tab/>
        <w:t>There is no relationship between anxiety and employee performance</w:t>
      </w:r>
    </w:p>
    <w:tbl>
      <w:tblPr>
        <w:tblStyle w:val="TableGrid"/>
        <w:tblW w:w="9154" w:type="dxa"/>
        <w:tblLook w:val="04A0" w:firstRow="1" w:lastRow="0" w:firstColumn="1" w:lastColumn="0" w:noHBand="0" w:noVBand="1"/>
      </w:tblPr>
      <w:tblGrid>
        <w:gridCol w:w="3447"/>
        <w:gridCol w:w="891"/>
        <w:gridCol w:w="1064"/>
        <w:gridCol w:w="1255"/>
        <w:gridCol w:w="1155"/>
        <w:gridCol w:w="1342"/>
      </w:tblGrid>
      <w:tr w:rsidR="00456695" w:rsidRPr="00F44D3A" w:rsidTr="00ED404A">
        <w:tc>
          <w:tcPr>
            <w:tcW w:w="3447" w:type="dxa"/>
          </w:tcPr>
          <w:p w:rsidR="00456695" w:rsidRPr="00F44D3A" w:rsidRDefault="00456695" w:rsidP="000906F2">
            <w:pPr>
              <w:pStyle w:val="BodyText"/>
              <w:spacing w:line="360" w:lineRule="auto"/>
              <w:jc w:val="center"/>
              <w:rPr>
                <w:sz w:val="25"/>
                <w:szCs w:val="25"/>
              </w:rPr>
            </w:pPr>
            <w:r w:rsidRPr="00F44D3A">
              <w:rPr>
                <w:sz w:val="25"/>
                <w:szCs w:val="25"/>
              </w:rPr>
              <w:t>Hypothesis</w:t>
            </w:r>
          </w:p>
        </w:tc>
        <w:tc>
          <w:tcPr>
            <w:tcW w:w="891" w:type="dxa"/>
          </w:tcPr>
          <w:p w:rsidR="00456695" w:rsidRPr="00F44D3A" w:rsidRDefault="00456695" w:rsidP="000906F2">
            <w:pPr>
              <w:pStyle w:val="BodyText"/>
              <w:spacing w:line="360" w:lineRule="auto"/>
              <w:jc w:val="center"/>
              <w:rPr>
                <w:sz w:val="25"/>
                <w:szCs w:val="25"/>
              </w:rPr>
            </w:pPr>
            <w:r w:rsidRPr="00F44D3A">
              <w:rPr>
                <w:sz w:val="25"/>
                <w:szCs w:val="25"/>
              </w:rPr>
              <w:t>R</w:t>
            </w:r>
          </w:p>
        </w:tc>
        <w:tc>
          <w:tcPr>
            <w:tcW w:w="1064" w:type="dxa"/>
          </w:tcPr>
          <w:p w:rsidR="00456695" w:rsidRPr="00F44D3A" w:rsidRDefault="00456695" w:rsidP="000906F2">
            <w:pPr>
              <w:pStyle w:val="BodyText"/>
              <w:spacing w:line="360" w:lineRule="auto"/>
              <w:jc w:val="center"/>
              <w:rPr>
                <w:sz w:val="25"/>
                <w:szCs w:val="25"/>
              </w:rPr>
            </w:pPr>
            <w:r w:rsidRPr="00F44D3A">
              <w:rPr>
                <w:sz w:val="25"/>
                <w:szCs w:val="25"/>
              </w:rPr>
              <w:t>R</w:t>
            </w:r>
            <w:r w:rsidRPr="00F44D3A">
              <w:rPr>
                <w:sz w:val="25"/>
                <w:szCs w:val="25"/>
                <w:vertAlign w:val="superscript"/>
              </w:rPr>
              <w:t>2</w:t>
            </w:r>
          </w:p>
        </w:tc>
        <w:tc>
          <w:tcPr>
            <w:tcW w:w="1255" w:type="dxa"/>
          </w:tcPr>
          <w:p w:rsidR="00456695" w:rsidRPr="00F44D3A" w:rsidRDefault="00456695" w:rsidP="000906F2">
            <w:pPr>
              <w:pStyle w:val="BodyText"/>
              <w:spacing w:line="360" w:lineRule="auto"/>
              <w:jc w:val="center"/>
              <w:rPr>
                <w:sz w:val="25"/>
                <w:szCs w:val="25"/>
              </w:rPr>
            </w:pPr>
            <w:r w:rsidRPr="00F44D3A">
              <w:rPr>
                <w:sz w:val="25"/>
                <w:szCs w:val="25"/>
              </w:rPr>
              <w:t>Adjusted R square</w:t>
            </w:r>
          </w:p>
        </w:tc>
        <w:tc>
          <w:tcPr>
            <w:tcW w:w="1155" w:type="dxa"/>
          </w:tcPr>
          <w:p w:rsidR="00456695" w:rsidRPr="00F44D3A" w:rsidRDefault="00456695" w:rsidP="000906F2">
            <w:pPr>
              <w:pStyle w:val="BodyText"/>
              <w:spacing w:line="360" w:lineRule="auto"/>
              <w:jc w:val="center"/>
              <w:rPr>
                <w:sz w:val="25"/>
                <w:szCs w:val="25"/>
              </w:rPr>
            </w:pPr>
            <w:r w:rsidRPr="00F44D3A">
              <w:rPr>
                <w:sz w:val="25"/>
                <w:szCs w:val="25"/>
              </w:rPr>
              <w:t>Sig value</w:t>
            </w:r>
          </w:p>
        </w:tc>
        <w:tc>
          <w:tcPr>
            <w:tcW w:w="1342" w:type="dxa"/>
          </w:tcPr>
          <w:p w:rsidR="00456695" w:rsidRPr="00F44D3A" w:rsidRDefault="00456695" w:rsidP="000906F2">
            <w:pPr>
              <w:pStyle w:val="BodyText"/>
              <w:spacing w:line="360" w:lineRule="auto"/>
              <w:jc w:val="center"/>
              <w:rPr>
                <w:sz w:val="25"/>
                <w:szCs w:val="25"/>
              </w:rPr>
            </w:pPr>
            <w:r w:rsidRPr="00F44D3A">
              <w:rPr>
                <w:sz w:val="25"/>
                <w:szCs w:val="25"/>
              </w:rPr>
              <w:t>Decision</w:t>
            </w:r>
          </w:p>
        </w:tc>
      </w:tr>
      <w:tr w:rsidR="00456695" w:rsidRPr="00F44D3A" w:rsidTr="00ED404A">
        <w:tc>
          <w:tcPr>
            <w:tcW w:w="3447" w:type="dxa"/>
          </w:tcPr>
          <w:p w:rsidR="00456695" w:rsidRPr="00F44D3A" w:rsidRDefault="005001FA" w:rsidP="000906F2">
            <w:pPr>
              <w:pStyle w:val="NormalWeb"/>
              <w:shd w:val="clear" w:color="auto" w:fill="FFFFFF"/>
              <w:spacing w:before="0" w:beforeAutospacing="0" w:after="0" w:afterAutospacing="0" w:line="360" w:lineRule="auto"/>
              <w:jc w:val="both"/>
              <w:rPr>
                <w:b/>
                <w:bCs/>
                <w:sz w:val="25"/>
                <w:szCs w:val="25"/>
              </w:rPr>
            </w:pPr>
            <w:r w:rsidRPr="00F44D3A">
              <w:rPr>
                <w:rStyle w:val="Strong"/>
                <w:b w:val="0"/>
                <w:sz w:val="25"/>
                <w:szCs w:val="25"/>
              </w:rPr>
              <w:t>Ho1:</w:t>
            </w:r>
            <w:r w:rsidRPr="00F44D3A">
              <w:rPr>
                <w:rStyle w:val="Strong"/>
                <w:b w:val="0"/>
                <w:sz w:val="25"/>
                <w:szCs w:val="25"/>
              </w:rPr>
              <w:tab/>
              <w:t>There is no relationship between anxiety and employee performance</w:t>
            </w:r>
          </w:p>
        </w:tc>
        <w:tc>
          <w:tcPr>
            <w:tcW w:w="891" w:type="dxa"/>
          </w:tcPr>
          <w:p w:rsidR="00456695" w:rsidRPr="00F44D3A" w:rsidRDefault="00456695" w:rsidP="000906F2">
            <w:pPr>
              <w:pStyle w:val="BodyText"/>
              <w:spacing w:line="360" w:lineRule="auto"/>
              <w:jc w:val="center"/>
              <w:rPr>
                <w:sz w:val="25"/>
                <w:szCs w:val="25"/>
              </w:rPr>
            </w:pPr>
            <w:r w:rsidRPr="00F44D3A">
              <w:rPr>
                <w:sz w:val="25"/>
                <w:szCs w:val="25"/>
              </w:rPr>
              <w:t>.931</w:t>
            </w:r>
          </w:p>
        </w:tc>
        <w:tc>
          <w:tcPr>
            <w:tcW w:w="1064" w:type="dxa"/>
          </w:tcPr>
          <w:p w:rsidR="00456695" w:rsidRPr="00F44D3A" w:rsidRDefault="00456695" w:rsidP="000906F2">
            <w:pPr>
              <w:pStyle w:val="BodyText"/>
              <w:spacing w:line="360" w:lineRule="auto"/>
              <w:jc w:val="center"/>
              <w:rPr>
                <w:sz w:val="25"/>
                <w:szCs w:val="25"/>
              </w:rPr>
            </w:pPr>
            <w:r w:rsidRPr="00F44D3A">
              <w:rPr>
                <w:sz w:val="25"/>
                <w:szCs w:val="25"/>
              </w:rPr>
              <w:t>.866</w:t>
            </w:r>
          </w:p>
        </w:tc>
        <w:tc>
          <w:tcPr>
            <w:tcW w:w="1255" w:type="dxa"/>
          </w:tcPr>
          <w:p w:rsidR="00456695" w:rsidRPr="00F44D3A" w:rsidRDefault="00456695" w:rsidP="000906F2">
            <w:pPr>
              <w:pStyle w:val="BodyText"/>
              <w:spacing w:line="360" w:lineRule="auto"/>
              <w:jc w:val="center"/>
              <w:rPr>
                <w:sz w:val="25"/>
                <w:szCs w:val="25"/>
              </w:rPr>
            </w:pPr>
            <w:r w:rsidRPr="00F44D3A">
              <w:rPr>
                <w:sz w:val="25"/>
                <w:szCs w:val="25"/>
              </w:rPr>
              <w:t>.850</w:t>
            </w:r>
          </w:p>
        </w:tc>
        <w:tc>
          <w:tcPr>
            <w:tcW w:w="1155" w:type="dxa"/>
          </w:tcPr>
          <w:p w:rsidR="00456695" w:rsidRPr="00F44D3A" w:rsidRDefault="00456695" w:rsidP="000906F2">
            <w:pPr>
              <w:pStyle w:val="BodyText"/>
              <w:spacing w:line="360" w:lineRule="auto"/>
              <w:jc w:val="center"/>
              <w:rPr>
                <w:sz w:val="25"/>
                <w:szCs w:val="25"/>
              </w:rPr>
            </w:pPr>
            <w:r w:rsidRPr="00F44D3A">
              <w:rPr>
                <w:sz w:val="25"/>
                <w:szCs w:val="25"/>
              </w:rPr>
              <w:t>.000</w:t>
            </w:r>
          </w:p>
        </w:tc>
        <w:tc>
          <w:tcPr>
            <w:tcW w:w="1342" w:type="dxa"/>
          </w:tcPr>
          <w:p w:rsidR="00456695" w:rsidRPr="00F44D3A" w:rsidRDefault="00456695" w:rsidP="000906F2">
            <w:pPr>
              <w:pStyle w:val="BodyText"/>
              <w:spacing w:line="360" w:lineRule="auto"/>
              <w:jc w:val="center"/>
              <w:rPr>
                <w:sz w:val="25"/>
                <w:szCs w:val="25"/>
              </w:rPr>
            </w:pPr>
            <w:r w:rsidRPr="00F44D3A">
              <w:rPr>
                <w:sz w:val="25"/>
                <w:szCs w:val="25"/>
              </w:rPr>
              <w:t>Reject hypothesis</w:t>
            </w:r>
          </w:p>
        </w:tc>
      </w:tr>
    </w:tbl>
    <w:p w:rsidR="00456695" w:rsidRPr="00F44D3A" w:rsidRDefault="00456695" w:rsidP="000906F2">
      <w:pPr>
        <w:pStyle w:val="BodyText"/>
        <w:spacing w:line="360" w:lineRule="auto"/>
        <w:jc w:val="both"/>
        <w:rPr>
          <w:sz w:val="25"/>
          <w:szCs w:val="25"/>
        </w:rPr>
      </w:pPr>
      <w:r w:rsidRPr="00F44D3A">
        <w:rPr>
          <w:sz w:val="25"/>
          <w:szCs w:val="25"/>
        </w:rPr>
        <w:t>Source:</w:t>
      </w:r>
      <w:r w:rsidRPr="00F44D3A">
        <w:rPr>
          <w:sz w:val="25"/>
          <w:szCs w:val="25"/>
        </w:rPr>
        <w:tab/>
      </w:r>
      <w:r w:rsidR="00D432E1" w:rsidRPr="00F44D3A">
        <w:rPr>
          <w:sz w:val="25"/>
          <w:szCs w:val="25"/>
        </w:rPr>
        <w:t xml:space="preserve">SPSS output, </w:t>
      </w:r>
      <w:r w:rsidR="00F44D3A" w:rsidRPr="00F44D3A">
        <w:rPr>
          <w:sz w:val="25"/>
          <w:szCs w:val="25"/>
        </w:rPr>
        <w:t>2025</w:t>
      </w:r>
    </w:p>
    <w:p w:rsidR="00632A94" w:rsidRPr="00632A94" w:rsidRDefault="006F33D4" w:rsidP="00632A94">
      <w:pPr>
        <w:pStyle w:val="BodyText"/>
        <w:spacing w:line="360" w:lineRule="auto"/>
        <w:jc w:val="both"/>
        <w:rPr>
          <w:sz w:val="25"/>
          <w:szCs w:val="25"/>
        </w:rPr>
      </w:pPr>
      <w:r w:rsidRPr="00F44D3A">
        <w:rPr>
          <w:sz w:val="25"/>
          <w:szCs w:val="25"/>
        </w:rPr>
        <w:tab/>
      </w:r>
      <w:r w:rsidR="00632A94" w:rsidRPr="00632A94">
        <w:rPr>
          <w:sz w:val="25"/>
          <w:szCs w:val="25"/>
        </w:rPr>
        <w:t xml:space="preserve">The regression output revealed a correlation coefficient (R) value of 0.931, indicating a very strong positive relationship between anxiety and employee </w:t>
      </w:r>
      <w:r w:rsidR="00632A94" w:rsidRPr="00632A94">
        <w:rPr>
          <w:sz w:val="25"/>
          <w:szCs w:val="25"/>
        </w:rPr>
        <w:lastRenderedPageBreak/>
        <w:t>performance. This suggests that as levels of anxiety vary, employee performance is also likely to vary i</w:t>
      </w:r>
      <w:r w:rsidR="00632A94">
        <w:rPr>
          <w:sz w:val="25"/>
          <w:szCs w:val="25"/>
        </w:rPr>
        <w:t>n a corresponding manner.</w:t>
      </w:r>
    </w:p>
    <w:p w:rsidR="00632A94" w:rsidRPr="00632A94" w:rsidRDefault="00632A94" w:rsidP="00632A94">
      <w:pPr>
        <w:pStyle w:val="BodyText"/>
        <w:spacing w:line="360" w:lineRule="auto"/>
        <w:jc w:val="both"/>
        <w:rPr>
          <w:sz w:val="25"/>
          <w:szCs w:val="25"/>
        </w:rPr>
      </w:pPr>
      <w:r w:rsidRPr="00632A94">
        <w:rPr>
          <w:sz w:val="25"/>
          <w:szCs w:val="25"/>
        </w:rPr>
        <w:t>The R-squared (R²) value is 0.866, which implies that approximately 86.6% of the variability in employee performance can be explained by anxiety. This demonstrates a high level of explanatory power, suggesting that anxiety is a key factor influencing outpu</w:t>
      </w:r>
      <w:r>
        <w:rPr>
          <w:sz w:val="25"/>
          <w:szCs w:val="25"/>
        </w:rPr>
        <w:t>t.</w:t>
      </w:r>
    </w:p>
    <w:p w:rsidR="00632A94" w:rsidRPr="00632A94" w:rsidRDefault="00632A94" w:rsidP="00632A94">
      <w:pPr>
        <w:pStyle w:val="BodyText"/>
        <w:spacing w:line="360" w:lineRule="auto"/>
        <w:jc w:val="both"/>
        <w:rPr>
          <w:sz w:val="25"/>
          <w:szCs w:val="25"/>
        </w:rPr>
      </w:pPr>
      <w:r w:rsidRPr="00632A94">
        <w:rPr>
          <w:sz w:val="25"/>
          <w:szCs w:val="25"/>
        </w:rPr>
        <w:t>Furthermore, the adjusted R² value of 0.850 indicates that after adjusting for the number of predictors in the model, 85% of the variation in employee performance is still accounted for by anxiety, leaving only 15% attributable to other unmeasured vari</w:t>
      </w:r>
      <w:r>
        <w:rPr>
          <w:sz w:val="25"/>
          <w:szCs w:val="25"/>
        </w:rPr>
        <w:t>ables.</w:t>
      </w:r>
    </w:p>
    <w:p w:rsidR="00632A94" w:rsidRPr="00632A94" w:rsidRDefault="00632A94" w:rsidP="00632A94">
      <w:pPr>
        <w:pStyle w:val="BodyText"/>
        <w:spacing w:line="360" w:lineRule="auto"/>
        <w:jc w:val="both"/>
        <w:rPr>
          <w:sz w:val="25"/>
          <w:szCs w:val="25"/>
        </w:rPr>
      </w:pPr>
      <w:r w:rsidRPr="00632A94">
        <w:rPr>
          <w:sz w:val="25"/>
          <w:szCs w:val="25"/>
        </w:rPr>
        <w:t>The p-value (significance value) associated with this relationship is 0.000, which is far below the conventional threshold of 0.05. This indicates that the relationship observed is statistically significant and unlikely to have occurred by chance.</w:t>
      </w:r>
    </w:p>
    <w:p w:rsidR="00632A94" w:rsidRPr="00632A94" w:rsidRDefault="00632A94" w:rsidP="00632A94">
      <w:pPr>
        <w:pStyle w:val="BodyText"/>
        <w:spacing w:line="360" w:lineRule="auto"/>
        <w:jc w:val="both"/>
        <w:rPr>
          <w:b/>
          <w:sz w:val="25"/>
          <w:szCs w:val="25"/>
        </w:rPr>
      </w:pPr>
      <w:r w:rsidRPr="00632A94">
        <w:rPr>
          <w:b/>
          <w:sz w:val="25"/>
          <w:szCs w:val="25"/>
        </w:rPr>
        <w:t>Conclusion</w:t>
      </w:r>
    </w:p>
    <w:p w:rsidR="00632A94" w:rsidRPr="00632A94" w:rsidRDefault="00632A94" w:rsidP="00632A94">
      <w:pPr>
        <w:pStyle w:val="BodyText"/>
        <w:spacing w:line="360" w:lineRule="auto"/>
        <w:jc w:val="both"/>
        <w:rPr>
          <w:sz w:val="25"/>
          <w:szCs w:val="25"/>
        </w:rPr>
      </w:pPr>
      <w:r w:rsidRPr="00632A94">
        <w:rPr>
          <w:sz w:val="25"/>
          <w:szCs w:val="25"/>
        </w:rPr>
        <w:t>Given the strong correlation and statistical significance, we reject the null hypothesis (H₀) and accept the alternative hypothesis (H₁). This implies that there is a significant relationship between anxiety and employee performance at Kwara St</w:t>
      </w:r>
      <w:r>
        <w:rPr>
          <w:sz w:val="25"/>
          <w:szCs w:val="25"/>
        </w:rPr>
        <w:t>ate Polytechnic, Ilorin.</w:t>
      </w:r>
    </w:p>
    <w:p w:rsidR="00632A94" w:rsidRPr="00632A94" w:rsidRDefault="00632A94" w:rsidP="00632A94">
      <w:pPr>
        <w:pStyle w:val="BodyText"/>
        <w:spacing w:line="360" w:lineRule="auto"/>
        <w:jc w:val="both"/>
        <w:rPr>
          <w:sz w:val="25"/>
          <w:szCs w:val="25"/>
        </w:rPr>
      </w:pPr>
      <w:r w:rsidRPr="00632A94">
        <w:rPr>
          <w:sz w:val="25"/>
          <w:szCs w:val="25"/>
        </w:rPr>
        <w:t>These findings are in line with previous studies (e.g., Cooper &amp; Quick, 2017; Lazarus &amp; Folkman, 1984), which suggest that unmanaged anxiety and psychological stress can significantly influence workplace behavior, decision-making, and output levels.</w:t>
      </w:r>
    </w:p>
    <w:p w:rsidR="00474E03" w:rsidRPr="00F44D3A" w:rsidRDefault="00632A94" w:rsidP="00632A94">
      <w:pPr>
        <w:pStyle w:val="BodyText"/>
        <w:spacing w:line="360" w:lineRule="auto"/>
        <w:jc w:val="both"/>
        <w:rPr>
          <w:rStyle w:val="Strong"/>
          <w:sz w:val="25"/>
          <w:szCs w:val="25"/>
        </w:rPr>
      </w:pPr>
      <w:r w:rsidRPr="00632A94">
        <w:rPr>
          <w:rStyle w:val="Strong"/>
          <w:sz w:val="25"/>
          <w:szCs w:val="25"/>
        </w:rPr>
        <w:t xml:space="preserve"> </w:t>
      </w:r>
      <w:r w:rsidR="00474E03" w:rsidRPr="00F44D3A">
        <w:rPr>
          <w:rStyle w:val="Strong"/>
          <w:sz w:val="25"/>
          <w:szCs w:val="25"/>
        </w:rPr>
        <w:t>Hypothesis Two</w:t>
      </w:r>
    </w:p>
    <w:p w:rsidR="00474E03" w:rsidRPr="00F44D3A" w:rsidRDefault="00474E03" w:rsidP="000906F2">
      <w:pPr>
        <w:pStyle w:val="NormalWeb"/>
        <w:shd w:val="clear" w:color="auto" w:fill="FFFFFF"/>
        <w:spacing w:before="0" w:beforeAutospacing="0" w:after="0" w:afterAutospacing="0" w:line="360" w:lineRule="auto"/>
        <w:jc w:val="both"/>
        <w:rPr>
          <w:rStyle w:val="Strong"/>
          <w:sz w:val="25"/>
          <w:szCs w:val="25"/>
        </w:rPr>
      </w:pPr>
      <w:r w:rsidRPr="00F44D3A">
        <w:rPr>
          <w:rStyle w:val="Strong"/>
          <w:sz w:val="25"/>
          <w:szCs w:val="25"/>
        </w:rPr>
        <w:t>Ho2:</w:t>
      </w:r>
      <w:r w:rsidRPr="00F44D3A">
        <w:rPr>
          <w:rStyle w:val="Strong"/>
          <w:sz w:val="25"/>
          <w:szCs w:val="25"/>
        </w:rPr>
        <w:tab/>
        <w:t>There is no any relationship between depression and employee performance</w:t>
      </w:r>
    </w:p>
    <w:tbl>
      <w:tblPr>
        <w:tblStyle w:val="TableGrid"/>
        <w:tblW w:w="9154" w:type="dxa"/>
        <w:tblLook w:val="04A0" w:firstRow="1" w:lastRow="0" w:firstColumn="1" w:lastColumn="0" w:noHBand="0" w:noVBand="1"/>
      </w:tblPr>
      <w:tblGrid>
        <w:gridCol w:w="3446"/>
        <w:gridCol w:w="891"/>
        <w:gridCol w:w="1064"/>
        <w:gridCol w:w="1255"/>
        <w:gridCol w:w="1156"/>
        <w:gridCol w:w="1342"/>
      </w:tblGrid>
      <w:tr w:rsidR="00456695" w:rsidRPr="00F44D3A" w:rsidTr="00950ED2">
        <w:tc>
          <w:tcPr>
            <w:tcW w:w="3446" w:type="dxa"/>
          </w:tcPr>
          <w:p w:rsidR="00456695" w:rsidRPr="00F44D3A" w:rsidRDefault="00456695" w:rsidP="000906F2">
            <w:pPr>
              <w:pStyle w:val="BodyText"/>
              <w:spacing w:line="360" w:lineRule="auto"/>
              <w:jc w:val="center"/>
              <w:rPr>
                <w:sz w:val="25"/>
                <w:szCs w:val="25"/>
              </w:rPr>
            </w:pPr>
            <w:r w:rsidRPr="00F44D3A">
              <w:rPr>
                <w:sz w:val="25"/>
                <w:szCs w:val="25"/>
              </w:rPr>
              <w:t>Hypothesis</w:t>
            </w:r>
          </w:p>
        </w:tc>
        <w:tc>
          <w:tcPr>
            <w:tcW w:w="891" w:type="dxa"/>
          </w:tcPr>
          <w:p w:rsidR="00456695" w:rsidRPr="00F44D3A" w:rsidRDefault="00456695" w:rsidP="000906F2">
            <w:pPr>
              <w:pStyle w:val="BodyText"/>
              <w:spacing w:line="360" w:lineRule="auto"/>
              <w:jc w:val="center"/>
              <w:rPr>
                <w:sz w:val="25"/>
                <w:szCs w:val="25"/>
              </w:rPr>
            </w:pPr>
            <w:r w:rsidRPr="00F44D3A">
              <w:rPr>
                <w:sz w:val="25"/>
                <w:szCs w:val="25"/>
              </w:rPr>
              <w:t>R</w:t>
            </w:r>
          </w:p>
        </w:tc>
        <w:tc>
          <w:tcPr>
            <w:tcW w:w="1064" w:type="dxa"/>
          </w:tcPr>
          <w:p w:rsidR="00456695" w:rsidRPr="00F44D3A" w:rsidRDefault="00456695" w:rsidP="000906F2">
            <w:pPr>
              <w:pStyle w:val="BodyText"/>
              <w:spacing w:line="360" w:lineRule="auto"/>
              <w:jc w:val="center"/>
              <w:rPr>
                <w:sz w:val="25"/>
                <w:szCs w:val="25"/>
              </w:rPr>
            </w:pPr>
            <w:r w:rsidRPr="00F44D3A">
              <w:rPr>
                <w:sz w:val="25"/>
                <w:szCs w:val="25"/>
              </w:rPr>
              <w:t>R</w:t>
            </w:r>
            <w:r w:rsidRPr="00F44D3A">
              <w:rPr>
                <w:sz w:val="25"/>
                <w:szCs w:val="25"/>
                <w:vertAlign w:val="superscript"/>
              </w:rPr>
              <w:t>2</w:t>
            </w:r>
          </w:p>
        </w:tc>
        <w:tc>
          <w:tcPr>
            <w:tcW w:w="1255" w:type="dxa"/>
          </w:tcPr>
          <w:p w:rsidR="00456695" w:rsidRPr="00F44D3A" w:rsidRDefault="00456695" w:rsidP="000906F2">
            <w:pPr>
              <w:pStyle w:val="BodyText"/>
              <w:spacing w:line="360" w:lineRule="auto"/>
              <w:jc w:val="center"/>
              <w:rPr>
                <w:sz w:val="25"/>
                <w:szCs w:val="25"/>
              </w:rPr>
            </w:pPr>
            <w:r w:rsidRPr="00F44D3A">
              <w:rPr>
                <w:sz w:val="25"/>
                <w:szCs w:val="25"/>
              </w:rPr>
              <w:t xml:space="preserve">Adjusted </w:t>
            </w:r>
            <w:r w:rsidRPr="00F44D3A">
              <w:rPr>
                <w:sz w:val="25"/>
                <w:szCs w:val="25"/>
              </w:rPr>
              <w:lastRenderedPageBreak/>
              <w:t>R square</w:t>
            </w:r>
          </w:p>
        </w:tc>
        <w:tc>
          <w:tcPr>
            <w:tcW w:w="1156" w:type="dxa"/>
          </w:tcPr>
          <w:p w:rsidR="00456695" w:rsidRPr="00F44D3A" w:rsidRDefault="00456695" w:rsidP="000906F2">
            <w:pPr>
              <w:pStyle w:val="BodyText"/>
              <w:spacing w:line="360" w:lineRule="auto"/>
              <w:jc w:val="center"/>
              <w:rPr>
                <w:sz w:val="25"/>
                <w:szCs w:val="25"/>
              </w:rPr>
            </w:pPr>
            <w:r w:rsidRPr="00F44D3A">
              <w:rPr>
                <w:sz w:val="25"/>
                <w:szCs w:val="25"/>
              </w:rPr>
              <w:lastRenderedPageBreak/>
              <w:t>Sig value</w:t>
            </w:r>
          </w:p>
        </w:tc>
        <w:tc>
          <w:tcPr>
            <w:tcW w:w="1342" w:type="dxa"/>
          </w:tcPr>
          <w:p w:rsidR="00456695" w:rsidRPr="00F44D3A" w:rsidRDefault="00456695" w:rsidP="000906F2">
            <w:pPr>
              <w:pStyle w:val="BodyText"/>
              <w:spacing w:line="360" w:lineRule="auto"/>
              <w:jc w:val="center"/>
              <w:rPr>
                <w:sz w:val="25"/>
                <w:szCs w:val="25"/>
              </w:rPr>
            </w:pPr>
            <w:r w:rsidRPr="00F44D3A">
              <w:rPr>
                <w:sz w:val="25"/>
                <w:szCs w:val="25"/>
              </w:rPr>
              <w:t>Decision</w:t>
            </w:r>
          </w:p>
        </w:tc>
      </w:tr>
      <w:tr w:rsidR="00456695" w:rsidRPr="00F44D3A" w:rsidTr="00950ED2">
        <w:tc>
          <w:tcPr>
            <w:tcW w:w="3446" w:type="dxa"/>
          </w:tcPr>
          <w:p w:rsidR="00456695" w:rsidRPr="00F44D3A" w:rsidRDefault="00DA35FA" w:rsidP="000906F2">
            <w:pPr>
              <w:pStyle w:val="NormalWeb"/>
              <w:shd w:val="clear" w:color="auto" w:fill="FFFFFF"/>
              <w:spacing w:before="0" w:beforeAutospacing="0" w:after="0" w:afterAutospacing="0" w:line="360" w:lineRule="auto"/>
              <w:jc w:val="both"/>
              <w:rPr>
                <w:bCs/>
                <w:sz w:val="25"/>
                <w:szCs w:val="25"/>
              </w:rPr>
            </w:pPr>
            <w:r w:rsidRPr="00F44D3A">
              <w:rPr>
                <w:rStyle w:val="Strong"/>
                <w:b w:val="0"/>
                <w:sz w:val="25"/>
                <w:szCs w:val="25"/>
              </w:rPr>
              <w:lastRenderedPageBreak/>
              <w:t>Ho2:</w:t>
            </w:r>
            <w:r w:rsidRPr="00F44D3A">
              <w:rPr>
                <w:rStyle w:val="Strong"/>
                <w:b w:val="0"/>
                <w:sz w:val="25"/>
                <w:szCs w:val="25"/>
              </w:rPr>
              <w:tab/>
              <w:t>There is no any relationship between depression and employee performance</w:t>
            </w:r>
          </w:p>
        </w:tc>
        <w:tc>
          <w:tcPr>
            <w:tcW w:w="891" w:type="dxa"/>
          </w:tcPr>
          <w:p w:rsidR="00456695" w:rsidRPr="00F44D3A" w:rsidRDefault="00456695" w:rsidP="000906F2">
            <w:pPr>
              <w:pStyle w:val="BodyText"/>
              <w:spacing w:line="360" w:lineRule="auto"/>
              <w:jc w:val="center"/>
              <w:rPr>
                <w:sz w:val="25"/>
                <w:szCs w:val="25"/>
              </w:rPr>
            </w:pPr>
            <w:r w:rsidRPr="00F44D3A">
              <w:rPr>
                <w:sz w:val="25"/>
                <w:szCs w:val="25"/>
              </w:rPr>
              <w:t>.830</w:t>
            </w:r>
          </w:p>
        </w:tc>
        <w:tc>
          <w:tcPr>
            <w:tcW w:w="1064" w:type="dxa"/>
          </w:tcPr>
          <w:p w:rsidR="00456695" w:rsidRPr="00F44D3A" w:rsidRDefault="00456695" w:rsidP="000906F2">
            <w:pPr>
              <w:pStyle w:val="BodyText"/>
              <w:spacing w:line="360" w:lineRule="auto"/>
              <w:jc w:val="center"/>
              <w:rPr>
                <w:sz w:val="25"/>
                <w:szCs w:val="25"/>
              </w:rPr>
            </w:pPr>
            <w:r w:rsidRPr="00F44D3A">
              <w:rPr>
                <w:sz w:val="25"/>
                <w:szCs w:val="25"/>
              </w:rPr>
              <w:t>.689</w:t>
            </w:r>
          </w:p>
        </w:tc>
        <w:tc>
          <w:tcPr>
            <w:tcW w:w="1255" w:type="dxa"/>
          </w:tcPr>
          <w:p w:rsidR="00456695" w:rsidRPr="00F44D3A" w:rsidRDefault="00456695" w:rsidP="000906F2">
            <w:pPr>
              <w:pStyle w:val="BodyText"/>
              <w:spacing w:line="360" w:lineRule="auto"/>
              <w:jc w:val="center"/>
              <w:rPr>
                <w:sz w:val="25"/>
                <w:szCs w:val="25"/>
              </w:rPr>
            </w:pPr>
            <w:r w:rsidRPr="00F44D3A">
              <w:rPr>
                <w:sz w:val="25"/>
                <w:szCs w:val="25"/>
              </w:rPr>
              <w:t>.650</w:t>
            </w:r>
          </w:p>
        </w:tc>
        <w:tc>
          <w:tcPr>
            <w:tcW w:w="1156" w:type="dxa"/>
          </w:tcPr>
          <w:p w:rsidR="00456695" w:rsidRPr="00F44D3A" w:rsidRDefault="00456695" w:rsidP="000906F2">
            <w:pPr>
              <w:pStyle w:val="BodyText"/>
              <w:spacing w:line="360" w:lineRule="auto"/>
              <w:jc w:val="center"/>
              <w:rPr>
                <w:sz w:val="25"/>
                <w:szCs w:val="25"/>
              </w:rPr>
            </w:pPr>
            <w:r w:rsidRPr="00F44D3A">
              <w:rPr>
                <w:sz w:val="25"/>
                <w:szCs w:val="25"/>
              </w:rPr>
              <w:t>0.003</w:t>
            </w:r>
          </w:p>
        </w:tc>
        <w:tc>
          <w:tcPr>
            <w:tcW w:w="1342" w:type="dxa"/>
          </w:tcPr>
          <w:p w:rsidR="00456695" w:rsidRPr="00F44D3A" w:rsidRDefault="00456695" w:rsidP="000906F2">
            <w:pPr>
              <w:pStyle w:val="BodyText"/>
              <w:spacing w:line="360" w:lineRule="auto"/>
              <w:jc w:val="center"/>
              <w:rPr>
                <w:sz w:val="25"/>
                <w:szCs w:val="25"/>
              </w:rPr>
            </w:pPr>
            <w:r w:rsidRPr="00F44D3A">
              <w:rPr>
                <w:sz w:val="25"/>
                <w:szCs w:val="25"/>
              </w:rPr>
              <w:t>Reject hypothesis</w:t>
            </w:r>
          </w:p>
        </w:tc>
      </w:tr>
    </w:tbl>
    <w:p w:rsidR="00456695" w:rsidRPr="00F44D3A" w:rsidRDefault="00456695" w:rsidP="000906F2">
      <w:pPr>
        <w:pStyle w:val="BodyText"/>
        <w:spacing w:line="360" w:lineRule="auto"/>
        <w:jc w:val="both"/>
        <w:rPr>
          <w:sz w:val="25"/>
          <w:szCs w:val="25"/>
        </w:rPr>
      </w:pPr>
      <w:r w:rsidRPr="00F44D3A">
        <w:rPr>
          <w:sz w:val="25"/>
          <w:szCs w:val="25"/>
        </w:rPr>
        <w:t>Source:</w:t>
      </w:r>
      <w:r w:rsidR="00950ED2" w:rsidRPr="00F44D3A">
        <w:rPr>
          <w:sz w:val="25"/>
          <w:szCs w:val="25"/>
        </w:rPr>
        <w:t xml:space="preserve"> SPSS output, </w:t>
      </w:r>
      <w:r w:rsidR="00F44D3A" w:rsidRPr="00F44D3A">
        <w:rPr>
          <w:sz w:val="25"/>
          <w:szCs w:val="25"/>
        </w:rPr>
        <w:t>2025</w:t>
      </w:r>
    </w:p>
    <w:p w:rsidR="00632A94" w:rsidRPr="00632A94" w:rsidRDefault="00456695" w:rsidP="00632A94">
      <w:pPr>
        <w:pStyle w:val="BodyText"/>
        <w:spacing w:line="360" w:lineRule="auto"/>
        <w:jc w:val="both"/>
        <w:rPr>
          <w:sz w:val="25"/>
          <w:szCs w:val="25"/>
        </w:rPr>
      </w:pPr>
      <w:r w:rsidRPr="00F44D3A">
        <w:rPr>
          <w:sz w:val="25"/>
          <w:szCs w:val="25"/>
        </w:rPr>
        <w:tab/>
      </w:r>
      <w:r w:rsidR="00632A94" w:rsidRPr="00632A94">
        <w:rPr>
          <w:sz w:val="25"/>
          <w:szCs w:val="25"/>
        </w:rPr>
        <w:t>The regression analysis revealed a correlation coefficient (R) value of 0.830, indicating a strong positive relationship between depression and employee performance. This suggests that variations in depression levels among staff are associated with corresponding cha</w:t>
      </w:r>
      <w:r w:rsidR="00632A94">
        <w:rPr>
          <w:sz w:val="25"/>
          <w:szCs w:val="25"/>
        </w:rPr>
        <w:t>nges in their work performance.</w:t>
      </w:r>
    </w:p>
    <w:p w:rsidR="00632A94" w:rsidRPr="00632A94" w:rsidRDefault="00632A94" w:rsidP="00632A94">
      <w:pPr>
        <w:pStyle w:val="BodyText"/>
        <w:spacing w:line="360" w:lineRule="auto"/>
        <w:jc w:val="both"/>
        <w:rPr>
          <w:sz w:val="25"/>
          <w:szCs w:val="25"/>
        </w:rPr>
      </w:pPr>
      <w:r w:rsidRPr="00632A94">
        <w:rPr>
          <w:sz w:val="25"/>
          <w:szCs w:val="25"/>
        </w:rPr>
        <w:t>The R-squared (R²) value is 0.689, meaning that 68.9% of the variance in employee performance can be explained by depression levels. This implies that depression is a considerable predictor of performance amon</w:t>
      </w:r>
      <w:r>
        <w:rPr>
          <w:sz w:val="25"/>
          <w:szCs w:val="25"/>
        </w:rPr>
        <w:t>g employees at the institution.</w:t>
      </w:r>
    </w:p>
    <w:p w:rsidR="00632A94" w:rsidRPr="00632A94" w:rsidRDefault="00632A94" w:rsidP="00632A94">
      <w:pPr>
        <w:pStyle w:val="BodyText"/>
        <w:spacing w:line="360" w:lineRule="auto"/>
        <w:jc w:val="both"/>
        <w:rPr>
          <w:sz w:val="25"/>
          <w:szCs w:val="25"/>
        </w:rPr>
      </w:pPr>
      <w:r w:rsidRPr="00632A94">
        <w:rPr>
          <w:sz w:val="25"/>
          <w:szCs w:val="25"/>
        </w:rPr>
        <w:t>The adjusted R² value of 0.650 further confirms that, after adjusting for the number of predictors, 65% of the changes in employee performance can still be attributed to depression, with the remaining 35% due</w:t>
      </w:r>
      <w:r>
        <w:rPr>
          <w:sz w:val="25"/>
          <w:szCs w:val="25"/>
        </w:rPr>
        <w:t xml:space="preserve"> to other unexplored variables.</w:t>
      </w:r>
    </w:p>
    <w:p w:rsidR="00632A94" w:rsidRPr="00632A94" w:rsidRDefault="00632A94" w:rsidP="00632A94">
      <w:pPr>
        <w:pStyle w:val="BodyText"/>
        <w:spacing w:line="360" w:lineRule="auto"/>
        <w:jc w:val="both"/>
        <w:rPr>
          <w:sz w:val="25"/>
          <w:szCs w:val="25"/>
        </w:rPr>
      </w:pPr>
      <w:r w:rsidRPr="00632A94">
        <w:rPr>
          <w:sz w:val="25"/>
          <w:szCs w:val="25"/>
        </w:rPr>
        <w:t>Additionally, the p-value is 0.003, which is less than the 0.05 threshold for statistical significance. This result confirms that the relationship between depression and employee performance is statistically significan</w:t>
      </w:r>
      <w:r>
        <w:rPr>
          <w:sz w:val="25"/>
          <w:szCs w:val="25"/>
        </w:rPr>
        <w:t>t and not due to random chance.</w:t>
      </w:r>
    </w:p>
    <w:p w:rsidR="00632A94" w:rsidRPr="00632A94" w:rsidRDefault="00632A94" w:rsidP="00632A94">
      <w:pPr>
        <w:pStyle w:val="BodyText"/>
        <w:spacing w:line="360" w:lineRule="auto"/>
        <w:jc w:val="both"/>
        <w:rPr>
          <w:b/>
          <w:sz w:val="25"/>
          <w:szCs w:val="25"/>
        </w:rPr>
      </w:pPr>
      <w:r w:rsidRPr="00632A94">
        <w:rPr>
          <w:b/>
          <w:sz w:val="25"/>
          <w:szCs w:val="25"/>
        </w:rPr>
        <w:t>Conclusion</w:t>
      </w:r>
    </w:p>
    <w:p w:rsidR="00632A94" w:rsidRPr="00632A94" w:rsidRDefault="00632A94" w:rsidP="00632A94">
      <w:pPr>
        <w:pStyle w:val="BodyText"/>
        <w:spacing w:line="360" w:lineRule="auto"/>
        <w:jc w:val="both"/>
        <w:rPr>
          <w:sz w:val="25"/>
          <w:szCs w:val="25"/>
        </w:rPr>
      </w:pPr>
      <w:r w:rsidRPr="00632A94">
        <w:rPr>
          <w:sz w:val="25"/>
          <w:szCs w:val="25"/>
        </w:rPr>
        <w:t>Since the p-value is below 0.05 and the R-values indicate a strong relationship, we reject the null hypothesis (H₀₂) and accept the alternative hypothesis (H₁₂). This implies that there is a statistically significant relationship between depression and employee performance at K</w:t>
      </w:r>
      <w:r>
        <w:rPr>
          <w:sz w:val="25"/>
          <w:szCs w:val="25"/>
        </w:rPr>
        <w:t>wara State Polytechnic, Ilorin.</w:t>
      </w:r>
    </w:p>
    <w:p w:rsidR="00456695" w:rsidRPr="00F44D3A" w:rsidRDefault="00632A94" w:rsidP="00632A94">
      <w:pPr>
        <w:pStyle w:val="BodyText"/>
        <w:spacing w:line="360" w:lineRule="auto"/>
        <w:jc w:val="both"/>
        <w:rPr>
          <w:sz w:val="25"/>
          <w:szCs w:val="25"/>
        </w:rPr>
      </w:pPr>
      <w:r w:rsidRPr="00632A94">
        <w:rPr>
          <w:sz w:val="25"/>
          <w:szCs w:val="25"/>
        </w:rPr>
        <w:t xml:space="preserve">These findings are supported by existing literature (e.g., WHO, 2019; Koutsimani et </w:t>
      </w:r>
      <w:r w:rsidRPr="00632A94">
        <w:rPr>
          <w:sz w:val="25"/>
          <w:szCs w:val="25"/>
        </w:rPr>
        <w:lastRenderedPageBreak/>
        <w:t>al., 2019), which emphasize that depression can negatively affect attention, decision-making, and overall productivity in the workplace.</w:t>
      </w:r>
    </w:p>
    <w:p w:rsidR="00474E03" w:rsidRPr="00F44D3A" w:rsidRDefault="00474E03" w:rsidP="000906F2">
      <w:pPr>
        <w:pStyle w:val="NormalWeb"/>
        <w:spacing w:before="0" w:beforeAutospacing="0" w:after="0" w:afterAutospacing="0" w:line="360" w:lineRule="auto"/>
        <w:jc w:val="both"/>
        <w:rPr>
          <w:rStyle w:val="Strong"/>
          <w:sz w:val="25"/>
          <w:szCs w:val="25"/>
        </w:rPr>
      </w:pPr>
      <w:r w:rsidRPr="00F44D3A">
        <w:rPr>
          <w:rStyle w:val="Strong"/>
          <w:sz w:val="25"/>
          <w:szCs w:val="25"/>
        </w:rPr>
        <w:t>Hypothesis Three</w:t>
      </w:r>
    </w:p>
    <w:p w:rsidR="00474E03" w:rsidRPr="00F44D3A" w:rsidRDefault="00474E03" w:rsidP="000906F2">
      <w:pPr>
        <w:pStyle w:val="NormalWeb"/>
        <w:spacing w:before="0" w:beforeAutospacing="0" w:after="0" w:afterAutospacing="0" w:line="360" w:lineRule="auto"/>
        <w:jc w:val="both"/>
        <w:rPr>
          <w:sz w:val="25"/>
          <w:szCs w:val="25"/>
        </w:rPr>
      </w:pPr>
      <w:r w:rsidRPr="00F44D3A">
        <w:rPr>
          <w:rStyle w:val="Strong"/>
          <w:sz w:val="25"/>
          <w:szCs w:val="25"/>
        </w:rPr>
        <w:t>Ho3:</w:t>
      </w:r>
      <w:r w:rsidRPr="00F44D3A">
        <w:rPr>
          <w:rStyle w:val="Strong"/>
          <w:sz w:val="25"/>
          <w:szCs w:val="25"/>
        </w:rPr>
        <w:tab/>
        <w:t>There is no any relationship between high blood pressure (HBP) and employee performance</w:t>
      </w:r>
    </w:p>
    <w:tbl>
      <w:tblPr>
        <w:tblStyle w:val="TableGrid"/>
        <w:tblW w:w="9154" w:type="dxa"/>
        <w:tblLook w:val="04A0" w:firstRow="1" w:lastRow="0" w:firstColumn="1" w:lastColumn="0" w:noHBand="0" w:noVBand="1"/>
      </w:tblPr>
      <w:tblGrid>
        <w:gridCol w:w="3447"/>
        <w:gridCol w:w="891"/>
        <w:gridCol w:w="1064"/>
        <w:gridCol w:w="1255"/>
        <w:gridCol w:w="1155"/>
        <w:gridCol w:w="1342"/>
      </w:tblGrid>
      <w:tr w:rsidR="00456695" w:rsidRPr="00F44D3A" w:rsidTr="00187683">
        <w:tc>
          <w:tcPr>
            <w:tcW w:w="3447" w:type="dxa"/>
          </w:tcPr>
          <w:p w:rsidR="00456695" w:rsidRPr="00F44D3A" w:rsidRDefault="00456695" w:rsidP="000906F2">
            <w:pPr>
              <w:pStyle w:val="BodyText"/>
              <w:spacing w:line="360" w:lineRule="auto"/>
              <w:jc w:val="center"/>
              <w:rPr>
                <w:sz w:val="25"/>
                <w:szCs w:val="25"/>
              </w:rPr>
            </w:pPr>
            <w:r w:rsidRPr="00F44D3A">
              <w:rPr>
                <w:sz w:val="25"/>
                <w:szCs w:val="25"/>
              </w:rPr>
              <w:t>Hypothesis</w:t>
            </w:r>
          </w:p>
        </w:tc>
        <w:tc>
          <w:tcPr>
            <w:tcW w:w="891" w:type="dxa"/>
          </w:tcPr>
          <w:p w:rsidR="00456695" w:rsidRPr="00F44D3A" w:rsidRDefault="00456695" w:rsidP="000906F2">
            <w:pPr>
              <w:pStyle w:val="BodyText"/>
              <w:spacing w:line="360" w:lineRule="auto"/>
              <w:jc w:val="center"/>
              <w:rPr>
                <w:sz w:val="25"/>
                <w:szCs w:val="25"/>
              </w:rPr>
            </w:pPr>
            <w:r w:rsidRPr="00F44D3A">
              <w:rPr>
                <w:sz w:val="25"/>
                <w:szCs w:val="25"/>
              </w:rPr>
              <w:t>R</w:t>
            </w:r>
          </w:p>
        </w:tc>
        <w:tc>
          <w:tcPr>
            <w:tcW w:w="1064" w:type="dxa"/>
          </w:tcPr>
          <w:p w:rsidR="00456695" w:rsidRPr="00F44D3A" w:rsidRDefault="00456695" w:rsidP="000906F2">
            <w:pPr>
              <w:pStyle w:val="BodyText"/>
              <w:spacing w:line="360" w:lineRule="auto"/>
              <w:jc w:val="center"/>
              <w:rPr>
                <w:sz w:val="25"/>
                <w:szCs w:val="25"/>
              </w:rPr>
            </w:pPr>
            <w:r w:rsidRPr="00F44D3A">
              <w:rPr>
                <w:sz w:val="25"/>
                <w:szCs w:val="25"/>
              </w:rPr>
              <w:t>R</w:t>
            </w:r>
            <w:r w:rsidRPr="00F44D3A">
              <w:rPr>
                <w:sz w:val="25"/>
                <w:szCs w:val="25"/>
                <w:vertAlign w:val="superscript"/>
              </w:rPr>
              <w:t>2</w:t>
            </w:r>
          </w:p>
        </w:tc>
        <w:tc>
          <w:tcPr>
            <w:tcW w:w="1255" w:type="dxa"/>
          </w:tcPr>
          <w:p w:rsidR="00456695" w:rsidRPr="00F44D3A" w:rsidRDefault="00456695" w:rsidP="000906F2">
            <w:pPr>
              <w:pStyle w:val="BodyText"/>
              <w:spacing w:line="360" w:lineRule="auto"/>
              <w:jc w:val="center"/>
              <w:rPr>
                <w:sz w:val="25"/>
                <w:szCs w:val="25"/>
              </w:rPr>
            </w:pPr>
            <w:r w:rsidRPr="00F44D3A">
              <w:rPr>
                <w:sz w:val="25"/>
                <w:szCs w:val="25"/>
              </w:rPr>
              <w:t>Adjusted R square</w:t>
            </w:r>
          </w:p>
        </w:tc>
        <w:tc>
          <w:tcPr>
            <w:tcW w:w="1155" w:type="dxa"/>
          </w:tcPr>
          <w:p w:rsidR="00456695" w:rsidRPr="00F44D3A" w:rsidRDefault="00456695" w:rsidP="000906F2">
            <w:pPr>
              <w:pStyle w:val="BodyText"/>
              <w:spacing w:line="360" w:lineRule="auto"/>
              <w:jc w:val="center"/>
              <w:rPr>
                <w:sz w:val="25"/>
                <w:szCs w:val="25"/>
              </w:rPr>
            </w:pPr>
            <w:r w:rsidRPr="00F44D3A">
              <w:rPr>
                <w:sz w:val="25"/>
                <w:szCs w:val="25"/>
              </w:rPr>
              <w:t>Sig value</w:t>
            </w:r>
          </w:p>
        </w:tc>
        <w:tc>
          <w:tcPr>
            <w:tcW w:w="1342" w:type="dxa"/>
          </w:tcPr>
          <w:p w:rsidR="00456695" w:rsidRPr="00F44D3A" w:rsidRDefault="00456695" w:rsidP="000906F2">
            <w:pPr>
              <w:pStyle w:val="BodyText"/>
              <w:spacing w:line="360" w:lineRule="auto"/>
              <w:jc w:val="center"/>
              <w:rPr>
                <w:sz w:val="25"/>
                <w:szCs w:val="25"/>
              </w:rPr>
            </w:pPr>
            <w:r w:rsidRPr="00F44D3A">
              <w:rPr>
                <w:sz w:val="25"/>
                <w:szCs w:val="25"/>
              </w:rPr>
              <w:t>Decision</w:t>
            </w:r>
          </w:p>
        </w:tc>
      </w:tr>
      <w:tr w:rsidR="00456695" w:rsidRPr="00F44D3A" w:rsidTr="00187683">
        <w:tc>
          <w:tcPr>
            <w:tcW w:w="3447" w:type="dxa"/>
          </w:tcPr>
          <w:p w:rsidR="00456695" w:rsidRPr="00F44D3A" w:rsidRDefault="00725ED5" w:rsidP="000906F2">
            <w:pPr>
              <w:pStyle w:val="NormalWeb"/>
              <w:spacing w:before="0" w:beforeAutospacing="0" w:after="0" w:afterAutospacing="0" w:line="360" w:lineRule="auto"/>
              <w:jc w:val="both"/>
              <w:rPr>
                <w:b/>
                <w:sz w:val="25"/>
                <w:szCs w:val="25"/>
              </w:rPr>
            </w:pPr>
            <w:r w:rsidRPr="00F44D3A">
              <w:rPr>
                <w:rStyle w:val="Strong"/>
                <w:b w:val="0"/>
                <w:sz w:val="25"/>
                <w:szCs w:val="25"/>
              </w:rPr>
              <w:t>Ho3:</w:t>
            </w:r>
            <w:r w:rsidRPr="00F44D3A">
              <w:rPr>
                <w:rStyle w:val="Strong"/>
                <w:b w:val="0"/>
                <w:sz w:val="25"/>
                <w:szCs w:val="25"/>
              </w:rPr>
              <w:tab/>
              <w:t>There is no any relationship between high blood pressure (HBP) and employee performance</w:t>
            </w:r>
          </w:p>
        </w:tc>
        <w:tc>
          <w:tcPr>
            <w:tcW w:w="891" w:type="dxa"/>
          </w:tcPr>
          <w:p w:rsidR="00456695" w:rsidRPr="00F44D3A" w:rsidRDefault="00456695" w:rsidP="000906F2">
            <w:pPr>
              <w:pStyle w:val="BodyText"/>
              <w:spacing w:line="360" w:lineRule="auto"/>
              <w:jc w:val="center"/>
              <w:rPr>
                <w:sz w:val="25"/>
                <w:szCs w:val="25"/>
              </w:rPr>
            </w:pPr>
            <w:r w:rsidRPr="00F44D3A">
              <w:rPr>
                <w:sz w:val="25"/>
                <w:szCs w:val="25"/>
              </w:rPr>
              <w:t>.877</w:t>
            </w:r>
          </w:p>
        </w:tc>
        <w:tc>
          <w:tcPr>
            <w:tcW w:w="1064" w:type="dxa"/>
          </w:tcPr>
          <w:p w:rsidR="00456695" w:rsidRPr="00F44D3A" w:rsidRDefault="00456695" w:rsidP="000906F2">
            <w:pPr>
              <w:pStyle w:val="BodyText"/>
              <w:spacing w:line="360" w:lineRule="auto"/>
              <w:jc w:val="center"/>
              <w:rPr>
                <w:sz w:val="25"/>
                <w:szCs w:val="25"/>
              </w:rPr>
            </w:pPr>
            <w:r w:rsidRPr="00F44D3A">
              <w:rPr>
                <w:sz w:val="25"/>
                <w:szCs w:val="25"/>
              </w:rPr>
              <w:t>.769</w:t>
            </w:r>
          </w:p>
        </w:tc>
        <w:tc>
          <w:tcPr>
            <w:tcW w:w="1255" w:type="dxa"/>
          </w:tcPr>
          <w:p w:rsidR="00456695" w:rsidRPr="00F44D3A" w:rsidRDefault="00456695" w:rsidP="000906F2">
            <w:pPr>
              <w:pStyle w:val="BodyText"/>
              <w:spacing w:line="360" w:lineRule="auto"/>
              <w:jc w:val="center"/>
              <w:rPr>
                <w:sz w:val="25"/>
                <w:szCs w:val="25"/>
              </w:rPr>
            </w:pPr>
            <w:r w:rsidRPr="00F44D3A">
              <w:rPr>
                <w:sz w:val="25"/>
                <w:szCs w:val="25"/>
              </w:rPr>
              <w:t>.740</w:t>
            </w:r>
          </w:p>
        </w:tc>
        <w:tc>
          <w:tcPr>
            <w:tcW w:w="1155" w:type="dxa"/>
          </w:tcPr>
          <w:p w:rsidR="00456695" w:rsidRPr="00F44D3A" w:rsidRDefault="00456695" w:rsidP="000906F2">
            <w:pPr>
              <w:pStyle w:val="BodyText"/>
              <w:spacing w:line="360" w:lineRule="auto"/>
              <w:jc w:val="center"/>
              <w:rPr>
                <w:sz w:val="25"/>
                <w:szCs w:val="25"/>
              </w:rPr>
            </w:pPr>
            <w:r w:rsidRPr="00F44D3A">
              <w:rPr>
                <w:sz w:val="25"/>
                <w:szCs w:val="25"/>
              </w:rPr>
              <w:t>.001</w:t>
            </w:r>
          </w:p>
        </w:tc>
        <w:tc>
          <w:tcPr>
            <w:tcW w:w="1342" w:type="dxa"/>
          </w:tcPr>
          <w:p w:rsidR="00456695" w:rsidRPr="00F44D3A" w:rsidRDefault="00456695" w:rsidP="000906F2">
            <w:pPr>
              <w:pStyle w:val="BodyText"/>
              <w:spacing w:line="360" w:lineRule="auto"/>
              <w:jc w:val="center"/>
              <w:rPr>
                <w:sz w:val="25"/>
                <w:szCs w:val="25"/>
              </w:rPr>
            </w:pPr>
            <w:r w:rsidRPr="00F44D3A">
              <w:rPr>
                <w:sz w:val="25"/>
                <w:szCs w:val="25"/>
              </w:rPr>
              <w:t>Reject hypothesis</w:t>
            </w:r>
          </w:p>
        </w:tc>
      </w:tr>
    </w:tbl>
    <w:p w:rsidR="00456695" w:rsidRPr="00F44D3A" w:rsidRDefault="00456695" w:rsidP="000906F2">
      <w:pPr>
        <w:pStyle w:val="BodyText"/>
        <w:spacing w:line="360" w:lineRule="auto"/>
        <w:jc w:val="both"/>
        <w:rPr>
          <w:sz w:val="25"/>
          <w:szCs w:val="25"/>
        </w:rPr>
      </w:pPr>
      <w:r w:rsidRPr="00F44D3A">
        <w:rPr>
          <w:sz w:val="25"/>
          <w:szCs w:val="25"/>
        </w:rPr>
        <w:t>Source:</w:t>
      </w:r>
      <w:r w:rsidRPr="00F44D3A">
        <w:rPr>
          <w:sz w:val="25"/>
          <w:szCs w:val="25"/>
        </w:rPr>
        <w:tab/>
        <w:t>SPSS output, 2021</w:t>
      </w:r>
    </w:p>
    <w:p w:rsidR="00632A94" w:rsidRPr="00632A94" w:rsidRDefault="00456695" w:rsidP="00632A94">
      <w:pPr>
        <w:pStyle w:val="BodyText"/>
        <w:spacing w:line="360" w:lineRule="auto"/>
        <w:jc w:val="both"/>
        <w:rPr>
          <w:sz w:val="25"/>
          <w:szCs w:val="25"/>
        </w:rPr>
      </w:pPr>
      <w:r w:rsidRPr="00F44D3A">
        <w:rPr>
          <w:sz w:val="25"/>
          <w:szCs w:val="25"/>
        </w:rPr>
        <w:tab/>
      </w:r>
      <w:r w:rsidR="00632A94" w:rsidRPr="00632A94">
        <w:rPr>
          <w:sz w:val="25"/>
          <w:szCs w:val="25"/>
        </w:rPr>
        <w:t>The regression analysis produced a correlation coefficient (R) value of 0.877, indicating a strong positive relationship between high blood pressure and employee performance. This suggests that changes in HBP levels are significantly associated with</w:t>
      </w:r>
      <w:r w:rsidR="00632A94">
        <w:rPr>
          <w:sz w:val="25"/>
          <w:szCs w:val="25"/>
        </w:rPr>
        <w:t xml:space="preserve"> variations in employee output.</w:t>
      </w:r>
    </w:p>
    <w:p w:rsidR="00632A94" w:rsidRPr="00632A94" w:rsidRDefault="00632A94" w:rsidP="00632A94">
      <w:pPr>
        <w:pStyle w:val="BodyText"/>
        <w:spacing w:line="360" w:lineRule="auto"/>
        <w:jc w:val="both"/>
        <w:rPr>
          <w:sz w:val="25"/>
          <w:szCs w:val="25"/>
        </w:rPr>
      </w:pPr>
      <w:r w:rsidRPr="00632A94">
        <w:rPr>
          <w:sz w:val="25"/>
          <w:szCs w:val="25"/>
        </w:rPr>
        <w:t xml:space="preserve">The R-squared (R²) value is 0.769, meaning that 76.9% of the variability in employee performance can be explained by high blood pressure. This implies that HBP, as a physiological response to unmanaged stress, is a critical factor influencing job </w:t>
      </w:r>
      <w:r>
        <w:rPr>
          <w:sz w:val="25"/>
          <w:szCs w:val="25"/>
        </w:rPr>
        <w:t>performance at the institution.</w:t>
      </w:r>
    </w:p>
    <w:p w:rsidR="00632A94" w:rsidRPr="00632A94" w:rsidRDefault="00632A94" w:rsidP="00632A94">
      <w:pPr>
        <w:pStyle w:val="BodyText"/>
        <w:spacing w:line="360" w:lineRule="auto"/>
        <w:jc w:val="both"/>
        <w:rPr>
          <w:sz w:val="25"/>
          <w:szCs w:val="25"/>
        </w:rPr>
      </w:pPr>
      <w:r w:rsidRPr="00632A94">
        <w:rPr>
          <w:sz w:val="25"/>
          <w:szCs w:val="25"/>
        </w:rPr>
        <w:t>The adjusted R² value is 0.740, confirming that even after accounting for potential model adjustments, 74% of the variation in employee performance can still be attributed to high blood pressure, while the remaining 26% is due to other fac</w:t>
      </w:r>
      <w:r>
        <w:rPr>
          <w:sz w:val="25"/>
          <w:szCs w:val="25"/>
        </w:rPr>
        <w:t>tors not included in the model.</w:t>
      </w:r>
    </w:p>
    <w:p w:rsidR="00632A94" w:rsidRPr="00632A94" w:rsidRDefault="00632A94" w:rsidP="00632A94">
      <w:pPr>
        <w:pStyle w:val="BodyText"/>
        <w:spacing w:line="360" w:lineRule="auto"/>
        <w:jc w:val="both"/>
        <w:rPr>
          <w:sz w:val="25"/>
          <w:szCs w:val="25"/>
        </w:rPr>
      </w:pPr>
      <w:r w:rsidRPr="00632A94">
        <w:rPr>
          <w:sz w:val="25"/>
          <w:szCs w:val="25"/>
        </w:rPr>
        <w:lastRenderedPageBreak/>
        <w:t>Furthermore, the p-value of 0.001 is less than the 0.05 threshold, indicating that the observed relationshi</w:t>
      </w:r>
      <w:r>
        <w:rPr>
          <w:sz w:val="25"/>
          <w:szCs w:val="25"/>
        </w:rPr>
        <w:t>p is statistically significant.</w:t>
      </w:r>
    </w:p>
    <w:p w:rsidR="00632A94" w:rsidRPr="00632A94" w:rsidRDefault="00632A94" w:rsidP="00632A94">
      <w:pPr>
        <w:pStyle w:val="BodyText"/>
        <w:spacing w:line="360" w:lineRule="auto"/>
        <w:jc w:val="both"/>
        <w:rPr>
          <w:b/>
          <w:sz w:val="25"/>
          <w:szCs w:val="25"/>
        </w:rPr>
      </w:pPr>
      <w:r w:rsidRPr="00632A94">
        <w:rPr>
          <w:b/>
          <w:sz w:val="25"/>
          <w:szCs w:val="25"/>
        </w:rPr>
        <w:t>Conclusion</w:t>
      </w:r>
    </w:p>
    <w:p w:rsidR="00632A94" w:rsidRPr="00632A94" w:rsidRDefault="00632A94" w:rsidP="00632A94">
      <w:pPr>
        <w:pStyle w:val="BodyText"/>
        <w:spacing w:line="360" w:lineRule="auto"/>
        <w:jc w:val="both"/>
        <w:rPr>
          <w:sz w:val="25"/>
          <w:szCs w:val="25"/>
        </w:rPr>
      </w:pPr>
      <w:r w:rsidRPr="00632A94">
        <w:rPr>
          <w:sz w:val="25"/>
          <w:szCs w:val="25"/>
        </w:rPr>
        <w:t>Given the statistically significant p-value and strong R-values, the null hypothesis (H₀₃) is rejected, and the alternative hypothesis (H₁₃) is accepted. This confirms that there is a significant relationship between high blood pressure and employee performance at Kwara</w:t>
      </w:r>
      <w:r>
        <w:rPr>
          <w:sz w:val="25"/>
          <w:szCs w:val="25"/>
        </w:rPr>
        <w:t xml:space="preserve"> State Polytechnic, Ilorin.</w:t>
      </w:r>
    </w:p>
    <w:p w:rsidR="00632A94" w:rsidRPr="00632A94" w:rsidRDefault="00632A94" w:rsidP="00632A94">
      <w:pPr>
        <w:pStyle w:val="BodyText"/>
        <w:spacing w:line="360" w:lineRule="auto"/>
        <w:jc w:val="both"/>
        <w:rPr>
          <w:sz w:val="25"/>
          <w:szCs w:val="25"/>
        </w:rPr>
      </w:pPr>
      <w:r w:rsidRPr="00632A94">
        <w:rPr>
          <w:sz w:val="25"/>
          <w:szCs w:val="25"/>
        </w:rPr>
        <w:t>This finding is consistent with existing health and organizational behavior literature (e.g., Quick et al., 2004; Lazarus &amp; Folkman, 1984), which identifies chronic physiological stress responses, such as high blood pressure, as contributors to diminished workplace productivity and employee well-being.</w:t>
      </w:r>
    </w:p>
    <w:p w:rsidR="00456695" w:rsidRPr="00FE150D" w:rsidRDefault="00456695" w:rsidP="00632A94">
      <w:pPr>
        <w:pStyle w:val="BodyText"/>
        <w:spacing w:line="360" w:lineRule="auto"/>
        <w:jc w:val="both"/>
        <w:rPr>
          <w:b/>
          <w:sz w:val="27"/>
          <w:szCs w:val="27"/>
        </w:rPr>
      </w:pPr>
    </w:p>
    <w:p w:rsidR="00C510F5" w:rsidRPr="00FE150D" w:rsidRDefault="00C510F5">
      <w:pPr>
        <w:rPr>
          <w:rFonts w:ascii="Times New Roman" w:eastAsia="Times New Roman" w:hAnsi="Times New Roman" w:cs="Times New Roman"/>
          <w:b/>
          <w:bCs/>
          <w:sz w:val="27"/>
          <w:szCs w:val="27"/>
        </w:rPr>
      </w:pPr>
      <w:r w:rsidRPr="00FE150D">
        <w:rPr>
          <w:rFonts w:ascii="Times New Roman" w:hAnsi="Times New Roman" w:cs="Times New Roman"/>
          <w:sz w:val="27"/>
          <w:szCs w:val="27"/>
        </w:rPr>
        <w:br w:type="page"/>
      </w:r>
    </w:p>
    <w:p w:rsidR="00CD182C" w:rsidRPr="00FE150D" w:rsidRDefault="00CD182C" w:rsidP="000906F2">
      <w:pPr>
        <w:pStyle w:val="Heading1"/>
        <w:spacing w:line="360" w:lineRule="auto"/>
        <w:ind w:left="0"/>
        <w:jc w:val="center"/>
        <w:rPr>
          <w:sz w:val="27"/>
          <w:szCs w:val="27"/>
        </w:rPr>
      </w:pPr>
      <w:r w:rsidRPr="00FE150D">
        <w:rPr>
          <w:sz w:val="27"/>
          <w:szCs w:val="27"/>
        </w:rPr>
        <w:lastRenderedPageBreak/>
        <w:t>CHAPTER</w:t>
      </w:r>
      <w:r w:rsidR="00967449" w:rsidRPr="00FE150D">
        <w:rPr>
          <w:sz w:val="27"/>
          <w:szCs w:val="27"/>
        </w:rPr>
        <w:t xml:space="preserve"> FIVE</w:t>
      </w:r>
    </w:p>
    <w:p w:rsidR="00967449" w:rsidRPr="00FE150D" w:rsidRDefault="006219CB" w:rsidP="000906F2">
      <w:pPr>
        <w:pStyle w:val="Heading1"/>
        <w:spacing w:line="360" w:lineRule="auto"/>
        <w:ind w:left="0"/>
        <w:jc w:val="center"/>
        <w:rPr>
          <w:sz w:val="27"/>
          <w:szCs w:val="27"/>
        </w:rPr>
      </w:pPr>
      <w:r w:rsidRPr="00FE150D">
        <w:rPr>
          <w:sz w:val="27"/>
          <w:szCs w:val="27"/>
        </w:rPr>
        <w:t>SUMMARY, CONCLUSION AND RECOMMENDATIONS</w:t>
      </w:r>
    </w:p>
    <w:p w:rsidR="00632A94" w:rsidRPr="00632A94" w:rsidRDefault="00632A94" w:rsidP="00632A94">
      <w:pPr>
        <w:spacing w:after="0" w:line="360" w:lineRule="auto"/>
        <w:rPr>
          <w:rFonts w:ascii="Times New Roman" w:eastAsia="Times New Roman" w:hAnsi="Times New Roman" w:cs="Times New Roman"/>
          <w:b/>
          <w:sz w:val="25"/>
          <w:szCs w:val="25"/>
        </w:rPr>
      </w:pPr>
      <w:r w:rsidRPr="00632A94">
        <w:rPr>
          <w:rFonts w:ascii="Times New Roman" w:eastAsia="Times New Roman" w:hAnsi="Times New Roman" w:cs="Times New Roman"/>
          <w:b/>
          <w:sz w:val="25"/>
          <w:szCs w:val="25"/>
        </w:rPr>
        <w:t>5.1 Summary of Findings</w:t>
      </w:r>
    </w:p>
    <w:p w:rsidR="00632A94" w:rsidRPr="00632A94" w:rsidRDefault="00632A94" w:rsidP="00632A94">
      <w:pPr>
        <w:spacing w:after="0" w:line="360" w:lineRule="auto"/>
        <w:ind w:firstLine="720"/>
        <w:rPr>
          <w:rFonts w:ascii="Times New Roman" w:eastAsia="Times New Roman" w:hAnsi="Times New Roman" w:cs="Times New Roman"/>
          <w:sz w:val="25"/>
          <w:szCs w:val="25"/>
        </w:rPr>
      </w:pPr>
      <w:r w:rsidRPr="00632A94">
        <w:rPr>
          <w:rFonts w:ascii="Times New Roman" w:eastAsia="Times New Roman" w:hAnsi="Times New Roman" w:cs="Times New Roman"/>
          <w:sz w:val="25"/>
          <w:szCs w:val="25"/>
        </w:rPr>
        <w:t>The primary objective of this study was to examine the influence of stress management practices on employee output at Kwara State Polytechnic, Ilorin. Specifically, the study investigated how stress-related conditions such as anxiety, depression, and high blood pressure affect employee performance and how effective stress management strategies could mitigate these effects.</w:t>
      </w:r>
    </w:p>
    <w:p w:rsidR="00632A94" w:rsidRPr="00632A94" w:rsidRDefault="00632A94" w:rsidP="00632A94">
      <w:pPr>
        <w:spacing w:after="0" w:line="360" w:lineRule="auto"/>
        <w:ind w:firstLine="720"/>
        <w:rPr>
          <w:rFonts w:ascii="Times New Roman" w:eastAsia="Times New Roman" w:hAnsi="Times New Roman" w:cs="Times New Roman"/>
          <w:sz w:val="25"/>
          <w:szCs w:val="25"/>
        </w:rPr>
      </w:pPr>
      <w:r w:rsidRPr="00632A94">
        <w:rPr>
          <w:rFonts w:ascii="Times New Roman" w:eastAsia="Times New Roman" w:hAnsi="Times New Roman" w:cs="Times New Roman"/>
          <w:sz w:val="25"/>
          <w:szCs w:val="25"/>
        </w:rPr>
        <w:t>The findings revealed a significant inverse relationship between stress and employee output. That is, as stress levels increase, employee performance tends to decline. The results demonstrated that anxiety, depression, and high blood pressure—when not properly managed—negatively impact the efficiency, focus, and overall productivi</w:t>
      </w:r>
      <w:r>
        <w:rPr>
          <w:rFonts w:ascii="Times New Roman" w:eastAsia="Times New Roman" w:hAnsi="Times New Roman" w:cs="Times New Roman"/>
          <w:sz w:val="25"/>
          <w:szCs w:val="25"/>
        </w:rPr>
        <w:t>ty of staff at the institution.</w:t>
      </w:r>
    </w:p>
    <w:p w:rsidR="00632A94" w:rsidRPr="00632A94" w:rsidRDefault="00632A94" w:rsidP="00632A94">
      <w:pPr>
        <w:spacing w:after="0" w:line="360" w:lineRule="auto"/>
        <w:ind w:firstLine="720"/>
        <w:rPr>
          <w:rFonts w:ascii="Times New Roman" w:eastAsia="Times New Roman" w:hAnsi="Times New Roman" w:cs="Times New Roman"/>
          <w:sz w:val="25"/>
          <w:szCs w:val="25"/>
        </w:rPr>
      </w:pPr>
      <w:r w:rsidRPr="00632A94">
        <w:rPr>
          <w:rFonts w:ascii="Times New Roman" w:eastAsia="Times New Roman" w:hAnsi="Times New Roman" w:cs="Times New Roman"/>
          <w:sz w:val="25"/>
          <w:szCs w:val="25"/>
        </w:rPr>
        <w:t xml:space="preserve">Moreover, the study established that properly implemented stress management practices—such as flexible work arrangements, workload balancing, employee support systems, and wellness programs—play a crucial role in enhancing employee </w:t>
      </w:r>
      <w:r>
        <w:rPr>
          <w:rFonts w:ascii="Times New Roman" w:eastAsia="Times New Roman" w:hAnsi="Times New Roman" w:cs="Times New Roman"/>
          <w:sz w:val="25"/>
          <w:szCs w:val="25"/>
        </w:rPr>
        <w:t>morale, motivation, and output.</w:t>
      </w:r>
    </w:p>
    <w:p w:rsidR="00632A94" w:rsidRPr="00632A94" w:rsidRDefault="00632A94" w:rsidP="00306758">
      <w:pPr>
        <w:spacing w:after="0" w:line="360" w:lineRule="auto"/>
        <w:ind w:firstLine="720"/>
        <w:rPr>
          <w:rFonts w:ascii="Times New Roman" w:eastAsia="Times New Roman" w:hAnsi="Times New Roman" w:cs="Times New Roman"/>
          <w:sz w:val="25"/>
          <w:szCs w:val="25"/>
        </w:rPr>
      </w:pPr>
      <w:r w:rsidRPr="00632A94">
        <w:rPr>
          <w:rFonts w:ascii="Times New Roman" w:eastAsia="Times New Roman" w:hAnsi="Times New Roman" w:cs="Times New Roman"/>
          <w:sz w:val="25"/>
          <w:szCs w:val="25"/>
        </w:rPr>
        <w:t>Additionally, the findings underscore the importance of organizational culture and leadership in managing stress. When institutions like Kwara State Polytechnic promote transparency, participative decision-making, and emotional support mechanisms, it contributes significantly to a healthier</w:t>
      </w:r>
      <w:r w:rsidR="00306758">
        <w:rPr>
          <w:rFonts w:ascii="Times New Roman" w:eastAsia="Times New Roman" w:hAnsi="Times New Roman" w:cs="Times New Roman"/>
          <w:sz w:val="25"/>
          <w:szCs w:val="25"/>
        </w:rPr>
        <w:t xml:space="preserve"> and more productive workforce.</w:t>
      </w:r>
    </w:p>
    <w:p w:rsidR="00632A94" w:rsidRPr="00306758" w:rsidRDefault="00632A94" w:rsidP="00632A94">
      <w:pPr>
        <w:spacing w:after="0" w:line="360" w:lineRule="auto"/>
        <w:rPr>
          <w:rFonts w:ascii="Times New Roman" w:eastAsia="Times New Roman" w:hAnsi="Times New Roman" w:cs="Times New Roman"/>
          <w:b/>
          <w:sz w:val="25"/>
          <w:szCs w:val="25"/>
        </w:rPr>
      </w:pPr>
      <w:r w:rsidRPr="00306758">
        <w:rPr>
          <w:rFonts w:ascii="Times New Roman" w:eastAsia="Times New Roman" w:hAnsi="Times New Roman" w:cs="Times New Roman"/>
          <w:b/>
          <w:sz w:val="25"/>
          <w:szCs w:val="25"/>
        </w:rPr>
        <w:t>5.2 Conclusion</w:t>
      </w:r>
    </w:p>
    <w:p w:rsidR="00632A94" w:rsidRPr="00632A94" w:rsidRDefault="00632A94" w:rsidP="00306758">
      <w:pPr>
        <w:spacing w:after="0" w:line="360" w:lineRule="auto"/>
        <w:ind w:firstLine="720"/>
        <w:rPr>
          <w:rFonts w:ascii="Times New Roman" w:eastAsia="Times New Roman" w:hAnsi="Times New Roman" w:cs="Times New Roman"/>
          <w:sz w:val="25"/>
          <w:szCs w:val="25"/>
        </w:rPr>
      </w:pPr>
      <w:r w:rsidRPr="00632A94">
        <w:rPr>
          <w:rFonts w:ascii="Times New Roman" w:eastAsia="Times New Roman" w:hAnsi="Times New Roman" w:cs="Times New Roman"/>
          <w:sz w:val="25"/>
          <w:szCs w:val="25"/>
        </w:rPr>
        <w:t xml:space="preserve">The findings of this study emphasize the crucial link between stress management and employee output. Poorly managed workplace stress can result in job </w:t>
      </w:r>
      <w:r w:rsidRPr="00632A94">
        <w:rPr>
          <w:rFonts w:ascii="Times New Roman" w:eastAsia="Times New Roman" w:hAnsi="Times New Roman" w:cs="Times New Roman"/>
          <w:sz w:val="25"/>
          <w:szCs w:val="25"/>
        </w:rPr>
        <w:lastRenderedPageBreak/>
        <w:t>dissatisfaction, increased absenteeism, burnout, and reduced performance. Conversely, when stress is effectively managed, it leads to improved job satisfaction, organizationa</w:t>
      </w:r>
      <w:r w:rsidR="00306758">
        <w:rPr>
          <w:rFonts w:ascii="Times New Roman" w:eastAsia="Times New Roman" w:hAnsi="Times New Roman" w:cs="Times New Roman"/>
          <w:sz w:val="25"/>
          <w:szCs w:val="25"/>
        </w:rPr>
        <w:t>l commitment, and productivity.</w:t>
      </w:r>
    </w:p>
    <w:p w:rsidR="00632A94" w:rsidRPr="00632A94" w:rsidRDefault="00632A94" w:rsidP="00306758">
      <w:pPr>
        <w:spacing w:after="0" w:line="360" w:lineRule="auto"/>
        <w:ind w:firstLine="720"/>
        <w:rPr>
          <w:rFonts w:ascii="Times New Roman" w:eastAsia="Times New Roman" w:hAnsi="Times New Roman" w:cs="Times New Roman"/>
          <w:sz w:val="25"/>
          <w:szCs w:val="25"/>
        </w:rPr>
      </w:pPr>
      <w:r w:rsidRPr="00632A94">
        <w:rPr>
          <w:rFonts w:ascii="Times New Roman" w:eastAsia="Times New Roman" w:hAnsi="Times New Roman" w:cs="Times New Roman"/>
          <w:sz w:val="25"/>
          <w:szCs w:val="25"/>
        </w:rPr>
        <w:t xml:space="preserve">It is therefore essential that Kwara State Polytechnic integrates stress management practices into its institutional policies and work culture. This includes redesigning job roles to eliminate ambiguity, promoting work-life balance, implementing health and wellness programs, and fostering a </w:t>
      </w:r>
      <w:r w:rsidR="00306758">
        <w:rPr>
          <w:rFonts w:ascii="Times New Roman" w:eastAsia="Times New Roman" w:hAnsi="Times New Roman" w:cs="Times New Roman"/>
          <w:sz w:val="25"/>
          <w:szCs w:val="25"/>
        </w:rPr>
        <w:t>culture of support and respect.</w:t>
      </w:r>
    </w:p>
    <w:p w:rsidR="00632A94" w:rsidRPr="00632A94" w:rsidRDefault="00632A94" w:rsidP="00306758">
      <w:pPr>
        <w:spacing w:after="0" w:line="360" w:lineRule="auto"/>
        <w:ind w:firstLine="720"/>
        <w:rPr>
          <w:rFonts w:ascii="Times New Roman" w:eastAsia="Times New Roman" w:hAnsi="Times New Roman" w:cs="Times New Roman"/>
          <w:sz w:val="25"/>
          <w:szCs w:val="25"/>
        </w:rPr>
      </w:pPr>
      <w:r w:rsidRPr="00632A94">
        <w:rPr>
          <w:rFonts w:ascii="Times New Roman" w:eastAsia="Times New Roman" w:hAnsi="Times New Roman" w:cs="Times New Roman"/>
          <w:sz w:val="25"/>
          <w:szCs w:val="25"/>
        </w:rPr>
        <w:t>Organizational interventions must address both the sources of stress and employee coping mechanisms. Preventive strategies, open communication, and a supportive work environment are critical in ensuring that staff perform optimally and contribute meaningfully to institutional goals.</w:t>
      </w:r>
    </w:p>
    <w:p w:rsidR="00632A94" w:rsidRPr="00306758" w:rsidRDefault="00632A94" w:rsidP="00632A94">
      <w:pPr>
        <w:spacing w:after="0" w:line="360" w:lineRule="auto"/>
        <w:rPr>
          <w:rFonts w:ascii="Times New Roman" w:eastAsia="Times New Roman" w:hAnsi="Times New Roman" w:cs="Times New Roman"/>
          <w:b/>
          <w:sz w:val="25"/>
          <w:szCs w:val="25"/>
        </w:rPr>
      </w:pPr>
      <w:r w:rsidRPr="00306758">
        <w:rPr>
          <w:rFonts w:ascii="Times New Roman" w:eastAsia="Times New Roman" w:hAnsi="Times New Roman" w:cs="Times New Roman"/>
          <w:b/>
          <w:sz w:val="25"/>
          <w:szCs w:val="25"/>
        </w:rPr>
        <w:t>5.3 Recommendations</w:t>
      </w:r>
    </w:p>
    <w:p w:rsidR="00632A94" w:rsidRPr="00632A94" w:rsidRDefault="00632A94" w:rsidP="00306758">
      <w:pPr>
        <w:spacing w:after="0" w:line="360" w:lineRule="auto"/>
        <w:ind w:firstLine="720"/>
        <w:rPr>
          <w:rFonts w:ascii="Times New Roman" w:eastAsia="Times New Roman" w:hAnsi="Times New Roman" w:cs="Times New Roman"/>
          <w:sz w:val="25"/>
          <w:szCs w:val="25"/>
        </w:rPr>
      </w:pPr>
      <w:r w:rsidRPr="00632A94">
        <w:rPr>
          <w:rFonts w:ascii="Times New Roman" w:eastAsia="Times New Roman" w:hAnsi="Times New Roman" w:cs="Times New Roman"/>
          <w:sz w:val="25"/>
          <w:szCs w:val="25"/>
        </w:rPr>
        <w:t>Based on the study’s findings, the following recommendations are made to improve stress management practices and employee performa</w:t>
      </w:r>
      <w:r w:rsidR="00306758">
        <w:rPr>
          <w:rFonts w:ascii="Times New Roman" w:eastAsia="Times New Roman" w:hAnsi="Times New Roman" w:cs="Times New Roman"/>
          <w:sz w:val="25"/>
          <w:szCs w:val="25"/>
        </w:rPr>
        <w:t>nce at Kwara State Polytechnic:</w:t>
      </w:r>
    </w:p>
    <w:p w:rsidR="00306758" w:rsidRDefault="00632A94" w:rsidP="00632A94">
      <w:pPr>
        <w:pStyle w:val="ListParagraph"/>
        <w:numPr>
          <w:ilvl w:val="0"/>
          <w:numId w:val="37"/>
        </w:numPr>
        <w:spacing w:after="0" w:line="360" w:lineRule="auto"/>
        <w:rPr>
          <w:rFonts w:ascii="Times New Roman" w:eastAsia="Times New Roman" w:hAnsi="Times New Roman" w:cs="Times New Roman"/>
          <w:sz w:val="25"/>
          <w:szCs w:val="25"/>
        </w:rPr>
      </w:pPr>
      <w:r w:rsidRPr="00306758">
        <w:rPr>
          <w:rFonts w:ascii="Times New Roman" w:eastAsia="Times New Roman" w:hAnsi="Times New Roman" w:cs="Times New Roman"/>
          <w:b/>
          <w:sz w:val="25"/>
          <w:szCs w:val="25"/>
        </w:rPr>
        <w:t>Implement Flexible Work Arrangements:</w:t>
      </w:r>
      <w:r w:rsidR="00306758">
        <w:rPr>
          <w:rFonts w:ascii="Times New Roman" w:eastAsia="Times New Roman" w:hAnsi="Times New Roman" w:cs="Times New Roman"/>
          <w:sz w:val="25"/>
          <w:szCs w:val="25"/>
        </w:rPr>
        <w:t xml:space="preserve"> </w:t>
      </w:r>
      <w:r w:rsidRPr="00306758">
        <w:rPr>
          <w:rFonts w:ascii="Times New Roman" w:eastAsia="Times New Roman" w:hAnsi="Times New Roman" w:cs="Times New Roman"/>
          <w:sz w:val="25"/>
          <w:szCs w:val="25"/>
        </w:rPr>
        <w:t>Introduce flexitime and remote work opportunities for employees where feasible. This allows staff to manage their workload better while also attending to personal commit</w:t>
      </w:r>
      <w:r w:rsidR="00306758" w:rsidRPr="00306758">
        <w:rPr>
          <w:rFonts w:ascii="Times New Roman" w:eastAsia="Times New Roman" w:hAnsi="Times New Roman" w:cs="Times New Roman"/>
          <w:sz w:val="25"/>
          <w:szCs w:val="25"/>
        </w:rPr>
        <w:t>ments, thereby reducing stress.</w:t>
      </w:r>
    </w:p>
    <w:p w:rsidR="00306758" w:rsidRDefault="00632A94" w:rsidP="00632A94">
      <w:pPr>
        <w:pStyle w:val="ListParagraph"/>
        <w:numPr>
          <w:ilvl w:val="0"/>
          <w:numId w:val="37"/>
        </w:numPr>
        <w:spacing w:after="0" w:line="360" w:lineRule="auto"/>
        <w:rPr>
          <w:rFonts w:ascii="Times New Roman" w:eastAsia="Times New Roman" w:hAnsi="Times New Roman" w:cs="Times New Roman"/>
          <w:sz w:val="25"/>
          <w:szCs w:val="25"/>
        </w:rPr>
      </w:pPr>
      <w:r w:rsidRPr="00306758">
        <w:rPr>
          <w:rFonts w:ascii="Times New Roman" w:eastAsia="Times New Roman" w:hAnsi="Times New Roman" w:cs="Times New Roman"/>
          <w:b/>
          <w:sz w:val="25"/>
          <w:szCs w:val="25"/>
        </w:rPr>
        <w:t>Establish Employee Support Systems:</w:t>
      </w:r>
      <w:r w:rsidR="00306758">
        <w:rPr>
          <w:rFonts w:ascii="Times New Roman" w:eastAsia="Times New Roman" w:hAnsi="Times New Roman" w:cs="Times New Roman"/>
          <w:sz w:val="25"/>
          <w:szCs w:val="25"/>
        </w:rPr>
        <w:t xml:space="preserve"> </w:t>
      </w:r>
      <w:r w:rsidRPr="00306758">
        <w:rPr>
          <w:rFonts w:ascii="Times New Roman" w:eastAsia="Times New Roman" w:hAnsi="Times New Roman" w:cs="Times New Roman"/>
          <w:sz w:val="25"/>
          <w:szCs w:val="25"/>
        </w:rPr>
        <w:t>Develop structured counseling and wellness programs to help staff manage stress, anxiety, and depression. Access to professional mental health services should be encouraged and destigmatized.</w:t>
      </w:r>
    </w:p>
    <w:p w:rsidR="00306758" w:rsidRDefault="00632A94" w:rsidP="00632A94">
      <w:pPr>
        <w:pStyle w:val="ListParagraph"/>
        <w:numPr>
          <w:ilvl w:val="0"/>
          <w:numId w:val="37"/>
        </w:numPr>
        <w:spacing w:after="0" w:line="360" w:lineRule="auto"/>
        <w:rPr>
          <w:rFonts w:ascii="Times New Roman" w:eastAsia="Times New Roman" w:hAnsi="Times New Roman" w:cs="Times New Roman"/>
          <w:sz w:val="25"/>
          <w:szCs w:val="25"/>
        </w:rPr>
      </w:pPr>
      <w:r w:rsidRPr="00306758">
        <w:rPr>
          <w:rFonts w:ascii="Times New Roman" w:eastAsia="Times New Roman" w:hAnsi="Times New Roman" w:cs="Times New Roman"/>
          <w:b/>
          <w:sz w:val="25"/>
          <w:szCs w:val="25"/>
        </w:rPr>
        <w:lastRenderedPageBreak/>
        <w:t>Conduct Regular Training on Stress Management:</w:t>
      </w:r>
      <w:r w:rsidR="00306758">
        <w:rPr>
          <w:rFonts w:ascii="Times New Roman" w:eastAsia="Times New Roman" w:hAnsi="Times New Roman" w:cs="Times New Roman"/>
          <w:sz w:val="25"/>
          <w:szCs w:val="25"/>
        </w:rPr>
        <w:t xml:space="preserve"> </w:t>
      </w:r>
      <w:r w:rsidRPr="00306758">
        <w:rPr>
          <w:rFonts w:ascii="Times New Roman" w:eastAsia="Times New Roman" w:hAnsi="Times New Roman" w:cs="Times New Roman"/>
          <w:sz w:val="25"/>
          <w:szCs w:val="25"/>
        </w:rPr>
        <w:t>Organize workshops and seminars focused on stress awareness, emotional intelligence, time management, and healthy work habits.</w:t>
      </w:r>
    </w:p>
    <w:p w:rsidR="00306758" w:rsidRDefault="00632A94" w:rsidP="00632A94">
      <w:pPr>
        <w:pStyle w:val="ListParagraph"/>
        <w:numPr>
          <w:ilvl w:val="0"/>
          <w:numId w:val="37"/>
        </w:numPr>
        <w:spacing w:after="0" w:line="360" w:lineRule="auto"/>
        <w:rPr>
          <w:rFonts w:ascii="Times New Roman" w:eastAsia="Times New Roman" w:hAnsi="Times New Roman" w:cs="Times New Roman"/>
          <w:sz w:val="25"/>
          <w:szCs w:val="25"/>
        </w:rPr>
      </w:pPr>
      <w:r w:rsidRPr="00306758">
        <w:rPr>
          <w:rFonts w:ascii="Times New Roman" w:eastAsia="Times New Roman" w:hAnsi="Times New Roman" w:cs="Times New Roman"/>
          <w:b/>
          <w:sz w:val="25"/>
          <w:szCs w:val="25"/>
        </w:rPr>
        <w:t>Promote a Supportive Organizational Culture:</w:t>
      </w:r>
      <w:r w:rsidR="00306758">
        <w:rPr>
          <w:rFonts w:ascii="Times New Roman" w:eastAsia="Times New Roman" w:hAnsi="Times New Roman" w:cs="Times New Roman"/>
          <w:sz w:val="25"/>
          <w:szCs w:val="25"/>
        </w:rPr>
        <w:t xml:space="preserve"> </w:t>
      </w:r>
      <w:r w:rsidRPr="00306758">
        <w:rPr>
          <w:rFonts w:ascii="Times New Roman" w:eastAsia="Times New Roman" w:hAnsi="Times New Roman" w:cs="Times New Roman"/>
          <w:sz w:val="25"/>
          <w:szCs w:val="25"/>
        </w:rPr>
        <w:t>Encourage open communication, collaborative problem-solving, and shared goals among departments. Ensure that leadership is empathetic and responsive to employee concerns.</w:t>
      </w:r>
    </w:p>
    <w:p w:rsidR="00306758" w:rsidRDefault="00632A94" w:rsidP="00632A94">
      <w:pPr>
        <w:pStyle w:val="ListParagraph"/>
        <w:numPr>
          <w:ilvl w:val="0"/>
          <w:numId w:val="37"/>
        </w:numPr>
        <w:spacing w:after="0" w:line="360" w:lineRule="auto"/>
        <w:rPr>
          <w:rFonts w:ascii="Times New Roman" w:eastAsia="Times New Roman" w:hAnsi="Times New Roman" w:cs="Times New Roman"/>
          <w:sz w:val="25"/>
          <w:szCs w:val="25"/>
        </w:rPr>
      </w:pPr>
      <w:r w:rsidRPr="00306758">
        <w:rPr>
          <w:rFonts w:ascii="Times New Roman" w:eastAsia="Times New Roman" w:hAnsi="Times New Roman" w:cs="Times New Roman"/>
          <w:b/>
          <w:sz w:val="25"/>
          <w:szCs w:val="25"/>
        </w:rPr>
        <w:t>Redesign Job Roles to Reduce Role Ambiguity:</w:t>
      </w:r>
      <w:r w:rsidR="00306758">
        <w:rPr>
          <w:rFonts w:ascii="Times New Roman" w:eastAsia="Times New Roman" w:hAnsi="Times New Roman" w:cs="Times New Roman"/>
          <w:sz w:val="25"/>
          <w:szCs w:val="25"/>
        </w:rPr>
        <w:t xml:space="preserve"> </w:t>
      </w:r>
      <w:r w:rsidRPr="00306758">
        <w:rPr>
          <w:rFonts w:ascii="Times New Roman" w:eastAsia="Times New Roman" w:hAnsi="Times New Roman" w:cs="Times New Roman"/>
          <w:sz w:val="25"/>
          <w:szCs w:val="25"/>
        </w:rPr>
        <w:t>Clearly define employee responsibilities and expectations. This will minimize confusion and reduce anxiety associated with unclear job descriptions.</w:t>
      </w:r>
    </w:p>
    <w:p w:rsidR="00306758" w:rsidRDefault="00632A94" w:rsidP="00632A94">
      <w:pPr>
        <w:pStyle w:val="ListParagraph"/>
        <w:numPr>
          <w:ilvl w:val="0"/>
          <w:numId w:val="37"/>
        </w:numPr>
        <w:spacing w:after="0" w:line="360" w:lineRule="auto"/>
        <w:rPr>
          <w:rFonts w:ascii="Times New Roman" w:eastAsia="Times New Roman" w:hAnsi="Times New Roman" w:cs="Times New Roman"/>
          <w:sz w:val="25"/>
          <w:szCs w:val="25"/>
        </w:rPr>
      </w:pPr>
      <w:r w:rsidRPr="00306758">
        <w:rPr>
          <w:rFonts w:ascii="Times New Roman" w:eastAsia="Times New Roman" w:hAnsi="Times New Roman" w:cs="Times New Roman"/>
          <w:b/>
          <w:sz w:val="25"/>
          <w:szCs w:val="25"/>
        </w:rPr>
        <w:t>Introduce Physical Wellness Programs:</w:t>
      </w:r>
      <w:r w:rsidR="00306758">
        <w:rPr>
          <w:rFonts w:ascii="Times New Roman" w:eastAsia="Times New Roman" w:hAnsi="Times New Roman" w:cs="Times New Roman"/>
          <w:sz w:val="25"/>
          <w:szCs w:val="25"/>
        </w:rPr>
        <w:t xml:space="preserve"> </w:t>
      </w:r>
      <w:r w:rsidRPr="00306758">
        <w:rPr>
          <w:rFonts w:ascii="Times New Roman" w:eastAsia="Times New Roman" w:hAnsi="Times New Roman" w:cs="Times New Roman"/>
          <w:sz w:val="25"/>
          <w:szCs w:val="25"/>
        </w:rPr>
        <w:t>Encourage regular physical activity through gym access, fitness programs, or recreational activities, which can significantly reduce stress and improve mood.</w:t>
      </w:r>
    </w:p>
    <w:p w:rsidR="00306758" w:rsidRDefault="00632A94" w:rsidP="00632A94">
      <w:pPr>
        <w:pStyle w:val="ListParagraph"/>
        <w:numPr>
          <w:ilvl w:val="0"/>
          <w:numId w:val="37"/>
        </w:numPr>
        <w:spacing w:after="0" w:line="360" w:lineRule="auto"/>
        <w:rPr>
          <w:rFonts w:ascii="Times New Roman" w:eastAsia="Times New Roman" w:hAnsi="Times New Roman" w:cs="Times New Roman"/>
          <w:sz w:val="25"/>
          <w:szCs w:val="25"/>
        </w:rPr>
      </w:pPr>
      <w:r w:rsidRPr="00306758">
        <w:rPr>
          <w:rFonts w:ascii="Times New Roman" w:eastAsia="Times New Roman" w:hAnsi="Times New Roman" w:cs="Times New Roman"/>
          <w:b/>
          <w:sz w:val="25"/>
          <w:szCs w:val="25"/>
        </w:rPr>
        <w:t>Encourage Employee Participation in Decision-Making:</w:t>
      </w:r>
      <w:r w:rsidR="00306758">
        <w:rPr>
          <w:rFonts w:ascii="Times New Roman" w:eastAsia="Times New Roman" w:hAnsi="Times New Roman" w:cs="Times New Roman"/>
          <w:sz w:val="25"/>
          <w:szCs w:val="25"/>
        </w:rPr>
        <w:t xml:space="preserve"> </w:t>
      </w:r>
      <w:r w:rsidRPr="00306758">
        <w:rPr>
          <w:rFonts w:ascii="Times New Roman" w:eastAsia="Times New Roman" w:hAnsi="Times New Roman" w:cs="Times New Roman"/>
          <w:sz w:val="25"/>
          <w:szCs w:val="25"/>
        </w:rPr>
        <w:t>Employees should have a voice in decisions that affect their jobs and work environment. This sense of autonomy and involvement contributes to lower stress and higher job satisfaction.</w:t>
      </w:r>
    </w:p>
    <w:p w:rsidR="00CD182C" w:rsidRPr="00306758" w:rsidRDefault="00632A94" w:rsidP="00632A94">
      <w:pPr>
        <w:pStyle w:val="ListParagraph"/>
        <w:numPr>
          <w:ilvl w:val="0"/>
          <w:numId w:val="37"/>
        </w:numPr>
        <w:spacing w:after="0" w:line="360" w:lineRule="auto"/>
        <w:rPr>
          <w:rFonts w:ascii="Times New Roman" w:eastAsia="Times New Roman" w:hAnsi="Times New Roman" w:cs="Times New Roman"/>
          <w:sz w:val="25"/>
          <w:szCs w:val="25"/>
        </w:rPr>
      </w:pPr>
      <w:r w:rsidRPr="00306758">
        <w:rPr>
          <w:rFonts w:ascii="Times New Roman" w:eastAsia="Times New Roman" w:hAnsi="Times New Roman" w:cs="Times New Roman"/>
          <w:b/>
          <w:sz w:val="25"/>
          <w:szCs w:val="25"/>
        </w:rPr>
        <w:t>Monitor and Evaluate Workload Distribution:</w:t>
      </w:r>
      <w:r w:rsidR="00306758">
        <w:rPr>
          <w:rFonts w:ascii="Times New Roman" w:eastAsia="Times New Roman" w:hAnsi="Times New Roman" w:cs="Times New Roman"/>
          <w:sz w:val="25"/>
          <w:szCs w:val="25"/>
        </w:rPr>
        <w:t xml:space="preserve"> </w:t>
      </w:r>
      <w:r w:rsidRPr="00306758">
        <w:rPr>
          <w:rFonts w:ascii="Times New Roman" w:eastAsia="Times New Roman" w:hAnsi="Times New Roman" w:cs="Times New Roman"/>
          <w:sz w:val="25"/>
          <w:szCs w:val="25"/>
        </w:rPr>
        <w:t>Ensure that workloads are equitably distributed to prevent burnout and overwork. Employ part-time or contract staff where necessary to supplement the workforce during peak periods.</w:t>
      </w:r>
      <w:r w:rsidR="00CD182C" w:rsidRPr="00306758">
        <w:rPr>
          <w:rFonts w:ascii="Times New Roman" w:hAnsi="Times New Roman" w:cs="Times New Roman"/>
          <w:b/>
          <w:bCs/>
          <w:sz w:val="27"/>
          <w:szCs w:val="27"/>
        </w:rPr>
        <w:br w:type="page"/>
      </w:r>
    </w:p>
    <w:p w:rsidR="00967449" w:rsidRPr="00FE150D" w:rsidRDefault="00CD182C" w:rsidP="000906F2">
      <w:pPr>
        <w:pStyle w:val="BodyText"/>
        <w:spacing w:line="360" w:lineRule="auto"/>
        <w:jc w:val="center"/>
        <w:rPr>
          <w:b/>
          <w:sz w:val="27"/>
          <w:szCs w:val="27"/>
        </w:rPr>
      </w:pPr>
      <w:r w:rsidRPr="00FE150D">
        <w:rPr>
          <w:b/>
          <w:sz w:val="27"/>
          <w:szCs w:val="27"/>
        </w:rPr>
        <w:lastRenderedPageBreak/>
        <w:t>REFERENCES</w:t>
      </w:r>
    </w:p>
    <w:p w:rsidR="00CD182C" w:rsidRPr="00306758" w:rsidRDefault="00967449" w:rsidP="000906F2">
      <w:pPr>
        <w:pStyle w:val="BodyText"/>
        <w:spacing w:line="360" w:lineRule="auto"/>
        <w:ind w:left="1440" w:hanging="1440"/>
        <w:jc w:val="both"/>
        <w:rPr>
          <w:sz w:val="25"/>
          <w:szCs w:val="25"/>
        </w:rPr>
      </w:pPr>
      <w:r w:rsidRPr="00306758">
        <w:rPr>
          <w:sz w:val="25"/>
          <w:szCs w:val="25"/>
        </w:rPr>
        <w:t>Akingunola, R. O. and Adigun, A. O. (2010) Occupational Stress and The Nigerian Banking Industry. Journal of Economics and Engineering. ISSN: 2078-0346, pp. 14-21.</w:t>
      </w:r>
    </w:p>
    <w:p w:rsidR="00CD182C" w:rsidRPr="00306758" w:rsidRDefault="00967449" w:rsidP="000906F2">
      <w:pPr>
        <w:pStyle w:val="BodyText"/>
        <w:spacing w:line="360" w:lineRule="auto"/>
        <w:ind w:left="1440" w:hanging="1440"/>
        <w:jc w:val="both"/>
        <w:rPr>
          <w:sz w:val="25"/>
          <w:szCs w:val="25"/>
        </w:rPr>
      </w:pPr>
      <w:r w:rsidRPr="00306758">
        <w:rPr>
          <w:sz w:val="25"/>
          <w:szCs w:val="25"/>
        </w:rPr>
        <w:t>Akinnusi, M. (1995) Stress among a sample of Bank Executives in Nigeria. Management in Nigeria, April-June, pp.5-15.</w:t>
      </w:r>
    </w:p>
    <w:p w:rsidR="00CD182C" w:rsidRPr="00306758" w:rsidRDefault="00967449" w:rsidP="000906F2">
      <w:pPr>
        <w:pStyle w:val="BodyText"/>
        <w:spacing w:line="360" w:lineRule="auto"/>
        <w:ind w:left="1440" w:hanging="1440"/>
        <w:jc w:val="both"/>
        <w:rPr>
          <w:sz w:val="25"/>
          <w:szCs w:val="25"/>
        </w:rPr>
      </w:pPr>
      <w:r w:rsidRPr="00306758">
        <w:rPr>
          <w:sz w:val="25"/>
          <w:szCs w:val="25"/>
        </w:rPr>
        <w:t>Al-khasawneh, A. L. and Futa, S. M. (2013) The Relationship between Job Stress and Nurses Performance in the Jordanian Hospitals: A Case Study in King Abdullah the Founder Hospital. Asian Journal of Business Management. 5(2), pp. 267-275.</w:t>
      </w:r>
    </w:p>
    <w:p w:rsidR="00CD182C" w:rsidRPr="00306758" w:rsidRDefault="00967449" w:rsidP="000906F2">
      <w:pPr>
        <w:pStyle w:val="BodyText"/>
        <w:spacing w:line="360" w:lineRule="auto"/>
        <w:ind w:left="1440" w:hanging="1440"/>
        <w:jc w:val="both"/>
        <w:rPr>
          <w:sz w:val="25"/>
          <w:szCs w:val="25"/>
        </w:rPr>
      </w:pPr>
      <w:r w:rsidRPr="00306758">
        <w:rPr>
          <w:sz w:val="25"/>
          <w:szCs w:val="25"/>
        </w:rPr>
        <w:t>Arbabisarjou, A.; Ajdari, Z.; Omeidi, K. and Jalalinejad, R. (2013) The relationship between Job stress and performance among the hospitals Nurses. World of Sciences Journal. No. 2, pp. 181- 188.</w:t>
      </w:r>
    </w:p>
    <w:p w:rsidR="00CD182C" w:rsidRPr="00306758" w:rsidRDefault="00967449" w:rsidP="000906F2">
      <w:pPr>
        <w:pStyle w:val="BodyText"/>
        <w:spacing w:line="360" w:lineRule="auto"/>
        <w:ind w:left="1440" w:hanging="1440"/>
        <w:jc w:val="both"/>
        <w:rPr>
          <w:sz w:val="25"/>
          <w:szCs w:val="25"/>
        </w:rPr>
      </w:pPr>
      <w:r w:rsidRPr="00306758">
        <w:rPr>
          <w:sz w:val="25"/>
          <w:szCs w:val="25"/>
        </w:rPr>
        <w:t>Asika, N. and Ade-Serrano, A. (1985) Executive Stress. Nigerian Journal of Management Studies. Vol. 2, no. 2, pp. 558-565.</w:t>
      </w:r>
    </w:p>
    <w:p w:rsidR="009A0686" w:rsidRPr="00306758" w:rsidRDefault="00967449" w:rsidP="000906F2">
      <w:pPr>
        <w:pStyle w:val="BodyText"/>
        <w:spacing w:line="360" w:lineRule="auto"/>
        <w:ind w:left="1440" w:hanging="1440"/>
        <w:jc w:val="both"/>
        <w:rPr>
          <w:sz w:val="25"/>
          <w:szCs w:val="25"/>
        </w:rPr>
      </w:pPr>
      <w:r w:rsidRPr="00306758">
        <w:rPr>
          <w:sz w:val="25"/>
          <w:szCs w:val="25"/>
        </w:rPr>
        <w:t>Australian Chamber of Commerce and Industry, Stress as a Community and Workplace Issue, ACCI, 001</w:t>
      </w:r>
    </w:p>
    <w:p w:rsidR="00F9591B" w:rsidRPr="00306758" w:rsidRDefault="00967449" w:rsidP="000906F2">
      <w:pPr>
        <w:pStyle w:val="BodyText"/>
        <w:spacing w:line="360" w:lineRule="auto"/>
        <w:ind w:left="1440" w:hanging="1440"/>
        <w:jc w:val="both"/>
        <w:rPr>
          <w:sz w:val="25"/>
          <w:szCs w:val="25"/>
        </w:rPr>
      </w:pPr>
      <w:r w:rsidRPr="00306758">
        <w:rPr>
          <w:sz w:val="25"/>
          <w:szCs w:val="25"/>
        </w:rPr>
        <w:t>Barley S and Knight D, ‘Toward a cultural theory of stress complaints’ in Staw B and Cummings L (eds.), Research in Organizational Behavior, JAI Press, 199</w:t>
      </w:r>
    </w:p>
    <w:p w:rsidR="00F9591B" w:rsidRPr="00306758" w:rsidRDefault="00967449" w:rsidP="000906F2">
      <w:pPr>
        <w:pStyle w:val="BodyText"/>
        <w:spacing w:line="360" w:lineRule="auto"/>
        <w:ind w:left="1440" w:hanging="1440"/>
        <w:jc w:val="both"/>
        <w:rPr>
          <w:sz w:val="25"/>
          <w:szCs w:val="25"/>
        </w:rPr>
      </w:pPr>
      <w:r w:rsidRPr="00306758">
        <w:rPr>
          <w:sz w:val="25"/>
          <w:szCs w:val="25"/>
        </w:rPr>
        <w:t>Beer M, Eisenstat R A and Spector B, The Critical Path for Corporate Renewal, Harv</w:t>
      </w:r>
      <w:r w:rsidR="00F9591B" w:rsidRPr="00306758">
        <w:rPr>
          <w:sz w:val="25"/>
          <w:szCs w:val="25"/>
        </w:rPr>
        <w:t>ard Business School Press, 1990.</w:t>
      </w:r>
    </w:p>
    <w:p w:rsidR="00F9591B" w:rsidRPr="00306758" w:rsidRDefault="00967449" w:rsidP="000906F2">
      <w:pPr>
        <w:pStyle w:val="BodyText"/>
        <w:spacing w:line="360" w:lineRule="auto"/>
        <w:ind w:left="1440" w:hanging="1440"/>
        <w:jc w:val="both"/>
        <w:rPr>
          <w:sz w:val="25"/>
          <w:szCs w:val="25"/>
        </w:rPr>
      </w:pPr>
      <w:r w:rsidRPr="00306758">
        <w:rPr>
          <w:sz w:val="25"/>
          <w:szCs w:val="25"/>
        </w:rPr>
        <w:t>Beheshtifar, M. and Nazarian, R. (2013) Role of Occupational Stress in organizations. Institute of Interdisciplinary Business Research. 4(9), pp.</w:t>
      </w:r>
      <w:r w:rsidRPr="00306758">
        <w:rPr>
          <w:spacing w:val="-1"/>
          <w:sz w:val="25"/>
          <w:szCs w:val="25"/>
        </w:rPr>
        <w:t xml:space="preserve"> </w:t>
      </w:r>
      <w:r w:rsidRPr="00306758">
        <w:rPr>
          <w:sz w:val="25"/>
          <w:szCs w:val="25"/>
        </w:rPr>
        <w:t>648-657.</w:t>
      </w:r>
    </w:p>
    <w:p w:rsidR="00F9591B" w:rsidRPr="00306758" w:rsidRDefault="00967449" w:rsidP="000906F2">
      <w:pPr>
        <w:pStyle w:val="BodyText"/>
        <w:spacing w:line="360" w:lineRule="auto"/>
        <w:ind w:left="1440" w:hanging="1440"/>
        <w:jc w:val="both"/>
        <w:rPr>
          <w:sz w:val="25"/>
          <w:szCs w:val="25"/>
        </w:rPr>
      </w:pPr>
      <w:r w:rsidRPr="00306758">
        <w:rPr>
          <w:sz w:val="25"/>
          <w:szCs w:val="25"/>
        </w:rPr>
        <w:t xml:space="preserve">Berridge J, Cooper C L and Highley-Marchington C, Employee assistance programs </w:t>
      </w:r>
      <w:r w:rsidRPr="00306758">
        <w:rPr>
          <w:sz w:val="25"/>
          <w:szCs w:val="25"/>
        </w:rPr>
        <w:lastRenderedPageBreak/>
        <w:t>and workplace counselling, Wiley, 1997</w:t>
      </w:r>
    </w:p>
    <w:p w:rsidR="00F9591B" w:rsidRPr="00306758" w:rsidRDefault="00967449" w:rsidP="000906F2">
      <w:pPr>
        <w:pStyle w:val="BodyText"/>
        <w:spacing w:line="360" w:lineRule="auto"/>
        <w:ind w:left="1440" w:hanging="1440"/>
        <w:jc w:val="both"/>
        <w:rPr>
          <w:sz w:val="25"/>
          <w:szCs w:val="25"/>
        </w:rPr>
      </w:pPr>
      <w:r w:rsidRPr="00306758">
        <w:rPr>
          <w:sz w:val="25"/>
          <w:szCs w:val="25"/>
        </w:rPr>
        <w:t>Biersner R, ‘Developing an occupational stress standard: Rule-making Pitfalls’ in Murphy L, Hurrell J, Sauter S and Keita G (Eds), Job Stress Interventions, American Psychological Association, 1995</w:t>
      </w:r>
    </w:p>
    <w:p w:rsidR="00F9591B" w:rsidRPr="00306758" w:rsidRDefault="00967449" w:rsidP="000906F2">
      <w:pPr>
        <w:pStyle w:val="BodyText"/>
        <w:spacing w:line="360" w:lineRule="auto"/>
        <w:ind w:left="1440" w:hanging="1440"/>
        <w:jc w:val="both"/>
        <w:rPr>
          <w:sz w:val="25"/>
          <w:szCs w:val="25"/>
        </w:rPr>
      </w:pPr>
      <w:r w:rsidRPr="00306758">
        <w:rPr>
          <w:sz w:val="25"/>
          <w:szCs w:val="25"/>
        </w:rPr>
        <w:t>Cox, T.; Griffiths, A. and Cox, S. (1996) Work-related stress in nursing: Controlling the risk to health.</w:t>
      </w:r>
      <w:r w:rsidRPr="00306758">
        <w:rPr>
          <w:sz w:val="25"/>
          <w:szCs w:val="25"/>
        </w:rPr>
        <w:tab/>
        <w:t>International</w:t>
      </w:r>
      <w:r w:rsidRPr="00306758">
        <w:rPr>
          <w:sz w:val="25"/>
          <w:szCs w:val="25"/>
        </w:rPr>
        <w:tab/>
        <w:t>Labour</w:t>
      </w:r>
      <w:r w:rsidRPr="00306758">
        <w:rPr>
          <w:sz w:val="25"/>
          <w:szCs w:val="25"/>
        </w:rPr>
        <w:tab/>
        <w:t>Office</w:t>
      </w:r>
      <w:r w:rsidRPr="00306758">
        <w:rPr>
          <w:sz w:val="25"/>
          <w:szCs w:val="25"/>
        </w:rPr>
        <w:tab/>
        <w:t>Working</w:t>
      </w:r>
      <w:r w:rsidRPr="00306758">
        <w:rPr>
          <w:sz w:val="25"/>
          <w:szCs w:val="25"/>
        </w:rPr>
        <w:tab/>
        <w:t>paper.</w:t>
      </w:r>
      <w:r w:rsidRPr="00306758">
        <w:rPr>
          <w:sz w:val="25"/>
          <w:szCs w:val="25"/>
        </w:rPr>
        <w:tab/>
        <w:t>No.</w:t>
      </w:r>
      <w:r w:rsidRPr="00306758">
        <w:rPr>
          <w:sz w:val="25"/>
          <w:szCs w:val="25"/>
        </w:rPr>
        <w:tab/>
        <w:t>CONDI/T/WP.4/1996.</w:t>
      </w:r>
    </w:p>
    <w:p w:rsidR="00F9591B" w:rsidRPr="00306758" w:rsidRDefault="00967449" w:rsidP="000906F2">
      <w:pPr>
        <w:pStyle w:val="BodyText"/>
        <w:spacing w:line="360" w:lineRule="auto"/>
        <w:ind w:left="1440" w:hanging="1440"/>
        <w:jc w:val="both"/>
        <w:rPr>
          <w:sz w:val="25"/>
          <w:szCs w:val="25"/>
        </w:rPr>
      </w:pPr>
      <w:r w:rsidRPr="00306758">
        <w:rPr>
          <w:sz w:val="25"/>
          <w:szCs w:val="25"/>
        </w:rPr>
        <w:t>Fako, T. T. (2010) Occupational Stress among University Employees in Botswana. European Journal of Social Sciences. 15(3), pp. 313-326.</w:t>
      </w:r>
    </w:p>
    <w:p w:rsidR="00F9591B" w:rsidRPr="00306758" w:rsidRDefault="00967449" w:rsidP="000906F2">
      <w:pPr>
        <w:pStyle w:val="BodyText"/>
        <w:spacing w:line="360" w:lineRule="auto"/>
        <w:ind w:left="1440" w:hanging="1440"/>
        <w:jc w:val="both"/>
        <w:rPr>
          <w:sz w:val="25"/>
          <w:szCs w:val="25"/>
        </w:rPr>
      </w:pPr>
      <w:r w:rsidRPr="00306758">
        <w:rPr>
          <w:sz w:val="25"/>
          <w:szCs w:val="25"/>
        </w:rPr>
        <w:t>EC DG, Guidance on work-related stress: ‘Spice of Life – or Kiss of Death?, Employment and Social Affairs, 1999 Stress at Work90</w:t>
      </w:r>
    </w:p>
    <w:p w:rsidR="00F9591B" w:rsidRPr="00306758" w:rsidRDefault="00967449" w:rsidP="000906F2">
      <w:pPr>
        <w:pStyle w:val="BodyText"/>
        <w:spacing w:line="360" w:lineRule="auto"/>
        <w:ind w:left="1440" w:hanging="1440"/>
        <w:jc w:val="both"/>
        <w:rPr>
          <w:sz w:val="25"/>
          <w:szCs w:val="25"/>
        </w:rPr>
      </w:pPr>
      <w:r w:rsidRPr="00306758">
        <w:rPr>
          <w:sz w:val="25"/>
          <w:szCs w:val="25"/>
        </w:rPr>
        <w:t>Furedi F, ‘Politicians, economists, teachers…why are they so desperate to make us happy?’, The Daily Telegraph, 07/05/006</w:t>
      </w:r>
    </w:p>
    <w:p w:rsidR="00F9591B" w:rsidRPr="00306758" w:rsidRDefault="00967449" w:rsidP="000906F2">
      <w:pPr>
        <w:pStyle w:val="BodyText"/>
        <w:spacing w:line="360" w:lineRule="auto"/>
        <w:ind w:left="1440" w:hanging="1440"/>
        <w:jc w:val="both"/>
        <w:rPr>
          <w:sz w:val="25"/>
          <w:szCs w:val="25"/>
        </w:rPr>
      </w:pPr>
      <w:r w:rsidRPr="00306758">
        <w:rPr>
          <w:sz w:val="25"/>
          <w:szCs w:val="25"/>
        </w:rPr>
        <w:t>Furedi F, ‘Why the politics of happiness makes me mad’. Spiked Online, accessed 1 July 006 at http://www.spiked-online.com/index.php?/site/ article/311/ , 006</w:t>
      </w:r>
    </w:p>
    <w:p w:rsidR="00F9591B" w:rsidRPr="00306758" w:rsidRDefault="00967449" w:rsidP="000906F2">
      <w:pPr>
        <w:pStyle w:val="BodyText"/>
        <w:spacing w:line="360" w:lineRule="auto"/>
        <w:ind w:left="1440" w:hanging="1440"/>
        <w:jc w:val="both"/>
        <w:rPr>
          <w:sz w:val="25"/>
          <w:szCs w:val="25"/>
        </w:rPr>
      </w:pPr>
      <w:r w:rsidRPr="00306758">
        <w:rPr>
          <w:sz w:val="25"/>
          <w:szCs w:val="25"/>
        </w:rPr>
        <w:t>Furedi F, Therapy Culture: Cultivating Vulnerability in an Uncertain Age, Routledge, 003</w:t>
      </w:r>
    </w:p>
    <w:p w:rsidR="00F9591B" w:rsidRPr="00306758" w:rsidRDefault="00967449" w:rsidP="000906F2">
      <w:pPr>
        <w:pStyle w:val="BodyText"/>
        <w:spacing w:line="360" w:lineRule="auto"/>
        <w:ind w:left="1440" w:hanging="1440"/>
        <w:jc w:val="both"/>
        <w:rPr>
          <w:sz w:val="25"/>
          <w:szCs w:val="25"/>
        </w:rPr>
      </w:pPr>
      <w:r w:rsidRPr="00306758">
        <w:rPr>
          <w:sz w:val="25"/>
          <w:szCs w:val="25"/>
        </w:rPr>
        <w:t>Ganster &amp; Loghan (2005). An Experimental Evaluation of a Control Intervention to Alleviate Job-Related Stress.</w:t>
      </w:r>
    </w:p>
    <w:p w:rsidR="00F9591B" w:rsidRPr="00306758" w:rsidRDefault="00967449" w:rsidP="000906F2">
      <w:pPr>
        <w:pStyle w:val="BodyText"/>
        <w:spacing w:line="360" w:lineRule="auto"/>
        <w:ind w:left="1440" w:hanging="1440"/>
        <w:jc w:val="both"/>
        <w:rPr>
          <w:sz w:val="25"/>
          <w:szCs w:val="25"/>
        </w:rPr>
      </w:pPr>
      <w:r w:rsidRPr="00306758">
        <w:rPr>
          <w:sz w:val="25"/>
          <w:szCs w:val="25"/>
        </w:rPr>
        <w:t>Hans S. (1936). A syndrome produced by diverse noxious agents. Nature, 138:32. Margolis, B.L., Kroes, W.H., &amp; Quinn, R.P. (1974). Job Stress: An Unlisted Occupational Hazard. Journal of Occupational Medicine, Vol, pp. 659-661.</w:t>
      </w:r>
    </w:p>
    <w:p w:rsidR="00F9591B" w:rsidRPr="00306758" w:rsidRDefault="00967449" w:rsidP="000906F2">
      <w:pPr>
        <w:pStyle w:val="BodyText"/>
        <w:spacing w:line="360" w:lineRule="auto"/>
        <w:ind w:left="1440" w:hanging="1440"/>
        <w:jc w:val="both"/>
        <w:rPr>
          <w:sz w:val="25"/>
          <w:szCs w:val="25"/>
        </w:rPr>
      </w:pPr>
      <w:r w:rsidRPr="00306758">
        <w:rPr>
          <w:sz w:val="25"/>
          <w:szCs w:val="25"/>
        </w:rPr>
        <w:lastRenderedPageBreak/>
        <w:t>Harkness A, Long B, Bermbach N, Patterson K, Jordan S and Kahn H, ‘Talking about stress at work: Discourse analysis and implications for stress interventions’, Work and Stress, Vol.19, No., 005.</w:t>
      </w:r>
    </w:p>
    <w:p w:rsidR="00F9591B" w:rsidRPr="00306758" w:rsidRDefault="00967449" w:rsidP="000906F2">
      <w:pPr>
        <w:pStyle w:val="BodyText"/>
        <w:spacing w:line="360" w:lineRule="auto"/>
        <w:ind w:left="1440" w:hanging="1440"/>
        <w:jc w:val="both"/>
        <w:rPr>
          <w:sz w:val="25"/>
          <w:szCs w:val="25"/>
        </w:rPr>
      </w:pPr>
      <w:r w:rsidRPr="00306758">
        <w:rPr>
          <w:sz w:val="25"/>
          <w:szCs w:val="25"/>
        </w:rPr>
        <w:t>Health and Safety. (2001). Executive. Tackling Work-related Stress: A Guide for Employees. INDG341.Sudbury: HSE Books,</w:t>
      </w:r>
    </w:p>
    <w:p w:rsidR="00F9591B" w:rsidRPr="00306758" w:rsidRDefault="00967449" w:rsidP="000906F2">
      <w:pPr>
        <w:pStyle w:val="BodyText"/>
        <w:spacing w:line="360" w:lineRule="auto"/>
        <w:ind w:left="1440" w:hanging="1440"/>
        <w:jc w:val="both"/>
        <w:rPr>
          <w:sz w:val="25"/>
          <w:szCs w:val="25"/>
        </w:rPr>
      </w:pPr>
      <w:r w:rsidRPr="00306758">
        <w:rPr>
          <w:sz w:val="25"/>
          <w:szCs w:val="25"/>
        </w:rPr>
        <w:t>Hobfoll S, Stress, Culture and Community: The Psychology and Philosophy of Stress, Plenum Press, 1998</w:t>
      </w:r>
    </w:p>
    <w:p w:rsidR="00F9591B" w:rsidRPr="00306758" w:rsidRDefault="00967449" w:rsidP="000906F2">
      <w:pPr>
        <w:pStyle w:val="BodyText"/>
        <w:spacing w:line="360" w:lineRule="auto"/>
        <w:ind w:left="1440" w:hanging="1440"/>
        <w:jc w:val="both"/>
        <w:rPr>
          <w:sz w:val="25"/>
          <w:szCs w:val="25"/>
        </w:rPr>
      </w:pPr>
      <w:r w:rsidRPr="00306758">
        <w:rPr>
          <w:sz w:val="25"/>
          <w:szCs w:val="25"/>
        </w:rPr>
        <w:t>HSE, A business case for the Management Standards for Stress, HSE Books, 006</w:t>
      </w:r>
    </w:p>
    <w:p w:rsidR="00F9591B" w:rsidRPr="00306758" w:rsidRDefault="00967449" w:rsidP="000906F2">
      <w:pPr>
        <w:pStyle w:val="BodyText"/>
        <w:spacing w:line="360" w:lineRule="auto"/>
        <w:ind w:left="1440" w:hanging="1440"/>
        <w:jc w:val="both"/>
        <w:rPr>
          <w:sz w:val="25"/>
          <w:szCs w:val="25"/>
        </w:rPr>
      </w:pPr>
      <w:r w:rsidRPr="00306758">
        <w:rPr>
          <w:sz w:val="25"/>
          <w:szCs w:val="25"/>
        </w:rPr>
        <w:t>Irene, L. D. (2005) “Work-related Stress”. European Foundation for the Improvement of Living and Working Conditions.</w:t>
      </w:r>
    </w:p>
    <w:p w:rsidR="00F9591B" w:rsidRPr="00306758" w:rsidRDefault="00967449" w:rsidP="000906F2">
      <w:pPr>
        <w:pStyle w:val="BodyText"/>
        <w:spacing w:line="360" w:lineRule="auto"/>
        <w:ind w:left="1440" w:hanging="1440"/>
        <w:jc w:val="both"/>
        <w:rPr>
          <w:sz w:val="25"/>
          <w:szCs w:val="25"/>
        </w:rPr>
      </w:pPr>
      <w:r w:rsidRPr="00306758">
        <w:rPr>
          <w:sz w:val="25"/>
          <w:szCs w:val="25"/>
        </w:rPr>
        <w:t>Issa, B. A.; Yussuf, A. D.; Olanrewaju, G. T. and Oyewole, A. O. (2009) Stress in Residency Training as Perceived by Resident Doctors in a Nigerian University Teaching Hospital.</w:t>
      </w:r>
      <w:r w:rsidR="00F9591B" w:rsidRPr="00306758">
        <w:rPr>
          <w:sz w:val="25"/>
          <w:szCs w:val="25"/>
        </w:rPr>
        <w:t xml:space="preserve"> </w:t>
      </w:r>
      <w:r w:rsidRPr="00306758">
        <w:rPr>
          <w:sz w:val="25"/>
          <w:szCs w:val="25"/>
        </w:rPr>
        <w:t>European Journal of Scientific Research. 30(2), pp. 253-259</w:t>
      </w:r>
    </w:p>
    <w:p w:rsidR="00F9591B" w:rsidRPr="00306758" w:rsidRDefault="00967449" w:rsidP="000906F2">
      <w:pPr>
        <w:pStyle w:val="BodyText"/>
        <w:spacing w:line="360" w:lineRule="auto"/>
        <w:ind w:left="1440" w:hanging="1440"/>
        <w:jc w:val="both"/>
        <w:rPr>
          <w:sz w:val="25"/>
          <w:szCs w:val="25"/>
        </w:rPr>
      </w:pPr>
      <w:r w:rsidRPr="00306758">
        <w:rPr>
          <w:sz w:val="25"/>
          <w:szCs w:val="25"/>
        </w:rPr>
        <w:t>Jaffe D T, ‘The Healthy Company; Research Paradigms for Personal and Organisation Health’ in Organisation Risk Factors for Stress (eds) Sauter S L and Murphy L R, American Psychological Association, Washington DC, pp 13- 39, 1995</w:t>
      </w:r>
    </w:p>
    <w:p w:rsidR="00F9591B" w:rsidRPr="00306758" w:rsidRDefault="00967449" w:rsidP="000906F2">
      <w:pPr>
        <w:pStyle w:val="BodyText"/>
        <w:spacing w:line="360" w:lineRule="auto"/>
        <w:ind w:left="1440" w:hanging="1440"/>
        <w:jc w:val="both"/>
        <w:rPr>
          <w:sz w:val="25"/>
          <w:szCs w:val="25"/>
        </w:rPr>
      </w:pPr>
      <w:r w:rsidRPr="00306758">
        <w:rPr>
          <w:sz w:val="25"/>
          <w:szCs w:val="25"/>
        </w:rPr>
        <w:t>Jamison D and O’Mara J, Managing the Workforce, Jossey-Bass, 1991</w:t>
      </w:r>
    </w:p>
    <w:p w:rsidR="00F9591B" w:rsidRPr="00306758" w:rsidRDefault="00967449" w:rsidP="000906F2">
      <w:pPr>
        <w:pStyle w:val="BodyText"/>
        <w:spacing w:line="360" w:lineRule="auto"/>
        <w:ind w:left="1440" w:hanging="1440"/>
        <w:jc w:val="both"/>
        <w:rPr>
          <w:sz w:val="25"/>
          <w:szCs w:val="25"/>
        </w:rPr>
      </w:pPr>
      <w:r w:rsidRPr="00306758">
        <w:rPr>
          <w:sz w:val="25"/>
          <w:szCs w:val="25"/>
        </w:rPr>
        <w:t>Jones F and Bright J, Stress: Myth, Theory and Research, Pearson Education, 001 Jones F and Bright J, Stress: Myth, Research and Theory, Prentice Hall, 001</w:t>
      </w:r>
    </w:p>
    <w:p w:rsidR="00F9591B" w:rsidRPr="00306758" w:rsidRDefault="00967449" w:rsidP="000906F2">
      <w:pPr>
        <w:pStyle w:val="BodyText"/>
        <w:spacing w:line="360" w:lineRule="auto"/>
        <w:ind w:left="1440" w:hanging="1440"/>
        <w:jc w:val="both"/>
        <w:rPr>
          <w:sz w:val="25"/>
          <w:szCs w:val="25"/>
        </w:rPr>
      </w:pPr>
      <w:r w:rsidRPr="00306758">
        <w:rPr>
          <w:sz w:val="25"/>
          <w:szCs w:val="25"/>
        </w:rPr>
        <w:t xml:space="preserve">Kendall E, Murphy P, O’Neill V and Bursnall S, Occupational Stress: Factors that Contribute to its Occurrence and Effective Management - A Report to the Workers’ Compensation and Rehabilitation Commission, Western </w:t>
      </w:r>
      <w:r w:rsidRPr="00306758">
        <w:rPr>
          <w:sz w:val="25"/>
          <w:szCs w:val="25"/>
        </w:rPr>
        <w:lastRenderedPageBreak/>
        <w:t>Australia, Workcover Australia, 000</w:t>
      </w:r>
    </w:p>
    <w:p w:rsidR="00F9591B" w:rsidRPr="00306758" w:rsidRDefault="00967449" w:rsidP="000906F2">
      <w:pPr>
        <w:pStyle w:val="BodyText"/>
        <w:spacing w:line="360" w:lineRule="auto"/>
        <w:ind w:left="1440" w:hanging="1440"/>
        <w:jc w:val="both"/>
        <w:rPr>
          <w:sz w:val="25"/>
          <w:szCs w:val="25"/>
        </w:rPr>
      </w:pPr>
      <w:r w:rsidRPr="00306758">
        <w:rPr>
          <w:sz w:val="25"/>
          <w:szCs w:val="25"/>
        </w:rPr>
        <w:t>Kenny D, ‘Stressed organisations and organisations stressors: ‘A systemic analysis of workplace injury’, International Journal of Stress Management, pp 59-67, 1995</w:t>
      </w:r>
    </w:p>
    <w:p w:rsidR="00F9591B" w:rsidRPr="00306758" w:rsidRDefault="00967449" w:rsidP="000906F2">
      <w:pPr>
        <w:pStyle w:val="BodyText"/>
        <w:spacing w:line="360" w:lineRule="auto"/>
        <w:ind w:left="1440" w:hanging="1440"/>
        <w:jc w:val="both"/>
        <w:rPr>
          <w:sz w:val="25"/>
          <w:szCs w:val="25"/>
        </w:rPr>
      </w:pPr>
      <w:r w:rsidRPr="00306758">
        <w:rPr>
          <w:sz w:val="25"/>
          <w:szCs w:val="25"/>
        </w:rPr>
        <w:t>Kinman G and Jones F, ‘Lay representations of workplace stress: What do people really mean when they say they are stressed?’, Work and Stress, Vol. 19 no. , 005</w:t>
      </w:r>
    </w:p>
    <w:p w:rsidR="00F9591B" w:rsidRPr="00306758" w:rsidRDefault="00967449" w:rsidP="000906F2">
      <w:pPr>
        <w:pStyle w:val="BodyText"/>
        <w:spacing w:line="360" w:lineRule="auto"/>
        <w:ind w:left="1440" w:hanging="1440"/>
        <w:jc w:val="both"/>
        <w:rPr>
          <w:sz w:val="25"/>
          <w:szCs w:val="25"/>
        </w:rPr>
      </w:pPr>
      <w:r w:rsidRPr="00306758">
        <w:rPr>
          <w:sz w:val="25"/>
          <w:szCs w:val="25"/>
        </w:rPr>
        <w:t>Laiba Darα, Anum AkmalΩ, Muhammad Akram Naseemβ, Kashif Ud Din KhanΨ Impact of Stress on Employees Job Performance in Business Sector of Pakistan: Journal of Management and Business Research Volume 11 Issue 6 Version 1.0 May 2011.</w:t>
      </w:r>
    </w:p>
    <w:p w:rsidR="00F9591B" w:rsidRPr="00306758" w:rsidRDefault="00967449" w:rsidP="000906F2">
      <w:pPr>
        <w:pStyle w:val="BodyText"/>
        <w:spacing w:line="360" w:lineRule="auto"/>
        <w:ind w:left="1440" w:hanging="1440"/>
        <w:jc w:val="both"/>
        <w:rPr>
          <w:sz w:val="25"/>
          <w:szCs w:val="25"/>
        </w:rPr>
      </w:pPr>
      <w:r w:rsidRPr="00306758">
        <w:rPr>
          <w:sz w:val="25"/>
          <w:szCs w:val="25"/>
        </w:rPr>
        <w:t>Michie, S and Williams, S (2003) „Reducing psychological ill health and associated sickness absence: A systematic literature review‟,Occupational and Environmental Medicine, Volume 60, Pages 3-9</w:t>
      </w:r>
    </w:p>
    <w:p w:rsidR="00F9591B" w:rsidRPr="00306758" w:rsidRDefault="00967449" w:rsidP="000906F2">
      <w:pPr>
        <w:pStyle w:val="BodyText"/>
        <w:spacing w:line="360" w:lineRule="auto"/>
        <w:ind w:left="1440" w:hanging="1440"/>
        <w:jc w:val="both"/>
        <w:rPr>
          <w:sz w:val="25"/>
          <w:szCs w:val="25"/>
        </w:rPr>
      </w:pPr>
      <w:r w:rsidRPr="00306758">
        <w:rPr>
          <w:sz w:val="25"/>
          <w:szCs w:val="25"/>
        </w:rPr>
        <w:t>Palmer S, Cooper C and Thomas K, ‘Model of organisational stress for use within an occupational health education/promotion or wellbeing programme – A short communication’, Health Education Journal, Vol. 60 No.4, 001</w:t>
      </w:r>
    </w:p>
    <w:p w:rsidR="00F9591B" w:rsidRPr="00306758" w:rsidRDefault="00967449" w:rsidP="000906F2">
      <w:pPr>
        <w:pStyle w:val="BodyText"/>
        <w:spacing w:line="360" w:lineRule="auto"/>
        <w:ind w:left="1440" w:hanging="1440"/>
        <w:jc w:val="both"/>
        <w:rPr>
          <w:sz w:val="25"/>
          <w:szCs w:val="25"/>
        </w:rPr>
      </w:pPr>
      <w:r w:rsidRPr="00306758">
        <w:rPr>
          <w:sz w:val="25"/>
          <w:szCs w:val="25"/>
        </w:rPr>
        <w:t>Pollock K, ‘On the nature of social stress: production of a modern mythology’, Social Science and Medicine, Vol. 6 No. 3, 1988</w:t>
      </w:r>
    </w:p>
    <w:p w:rsidR="00F9591B" w:rsidRPr="00306758" w:rsidRDefault="00967449" w:rsidP="000906F2">
      <w:pPr>
        <w:pStyle w:val="BodyText"/>
        <w:spacing w:line="360" w:lineRule="auto"/>
        <w:ind w:left="1440" w:hanging="1440"/>
        <w:jc w:val="both"/>
        <w:rPr>
          <w:sz w:val="25"/>
          <w:szCs w:val="25"/>
        </w:rPr>
      </w:pPr>
      <w:r w:rsidRPr="00306758">
        <w:rPr>
          <w:sz w:val="25"/>
          <w:szCs w:val="25"/>
        </w:rPr>
        <w:t>Raymond C, ‘Stress the real millennium bug’, Stress News, Vol. 1 No.4, 000</w:t>
      </w:r>
      <w:hyperlink r:id="rId17">
        <w:r w:rsidRPr="00306758">
          <w:rPr>
            <w:sz w:val="25"/>
            <w:szCs w:val="25"/>
          </w:rPr>
          <w:t xml:space="preserve"> http://www.isma.org.uk/stressnw/millbug.htm#</w:t>
        </w:r>
      </w:hyperlink>
    </w:p>
    <w:p w:rsidR="00F9591B" w:rsidRPr="00306758" w:rsidRDefault="00967449" w:rsidP="000906F2">
      <w:pPr>
        <w:pStyle w:val="BodyText"/>
        <w:spacing w:line="360" w:lineRule="auto"/>
        <w:ind w:left="1440" w:hanging="1440"/>
        <w:jc w:val="both"/>
        <w:rPr>
          <w:sz w:val="25"/>
          <w:szCs w:val="25"/>
        </w:rPr>
      </w:pPr>
      <w:r w:rsidRPr="00306758">
        <w:rPr>
          <w:sz w:val="25"/>
          <w:szCs w:val="25"/>
        </w:rPr>
        <w:t xml:space="preserve">Schurman S and Israel B, ‘Redesigning work systems to reduce stress: A participatory action research approach to creating change’ in Murphy L, Hurrell J S and Keiter G (ed) Job Stress Interventions: Current Practices and New </w:t>
      </w:r>
      <w:r w:rsidRPr="00306758">
        <w:rPr>
          <w:sz w:val="25"/>
          <w:szCs w:val="25"/>
        </w:rPr>
        <w:lastRenderedPageBreak/>
        <w:t>Directions, Washington, DC: American Psychological Association.</w:t>
      </w:r>
    </w:p>
    <w:p w:rsidR="00F9591B" w:rsidRPr="00306758" w:rsidRDefault="00967449" w:rsidP="000906F2">
      <w:pPr>
        <w:pStyle w:val="BodyText"/>
        <w:spacing w:line="360" w:lineRule="auto"/>
        <w:ind w:left="1440" w:hanging="1440"/>
        <w:jc w:val="both"/>
        <w:rPr>
          <w:sz w:val="25"/>
          <w:szCs w:val="25"/>
        </w:rPr>
      </w:pPr>
      <w:r w:rsidRPr="00306758">
        <w:rPr>
          <w:sz w:val="25"/>
          <w:szCs w:val="25"/>
        </w:rPr>
        <w:t>Shrey D E and Lacerete M, Principles and Practices of Disability Management in Industry, GR Press, 1995</w:t>
      </w:r>
    </w:p>
    <w:p w:rsidR="00F9591B" w:rsidRPr="00306758" w:rsidRDefault="00967449" w:rsidP="000906F2">
      <w:pPr>
        <w:pStyle w:val="BodyText"/>
        <w:spacing w:line="360" w:lineRule="auto"/>
        <w:ind w:left="1440" w:hanging="1440"/>
        <w:jc w:val="both"/>
        <w:rPr>
          <w:sz w:val="25"/>
          <w:szCs w:val="25"/>
        </w:rPr>
      </w:pPr>
      <w:r w:rsidRPr="00306758">
        <w:rPr>
          <w:sz w:val="25"/>
          <w:szCs w:val="25"/>
        </w:rPr>
        <w:t>Smith A, Brice C, Collins A, Matthews V and McNamara R, The scale of occupational stress: A further analysis of the impact of demographic factors and type of job, HSE Contract Research Report No. 311/000, 000</w:t>
      </w:r>
    </w:p>
    <w:p w:rsidR="00F9591B" w:rsidRPr="00306758" w:rsidRDefault="00967449" w:rsidP="000906F2">
      <w:pPr>
        <w:pStyle w:val="BodyText"/>
        <w:spacing w:line="360" w:lineRule="auto"/>
        <w:ind w:left="1440" w:hanging="1440"/>
        <w:jc w:val="both"/>
        <w:rPr>
          <w:sz w:val="25"/>
          <w:szCs w:val="25"/>
        </w:rPr>
      </w:pPr>
      <w:r w:rsidRPr="00306758">
        <w:rPr>
          <w:sz w:val="25"/>
          <w:szCs w:val="25"/>
        </w:rPr>
        <w:t>Smith A, Johal S, Wadsworth E, Davey Smith G and Peters T, The Scale of Occupational Stress: The Bristol Stress and Health at Work Study, HSE Contract Research Report No.65/000, 000</w:t>
      </w:r>
    </w:p>
    <w:p w:rsidR="00F9591B" w:rsidRPr="00306758" w:rsidRDefault="00967449" w:rsidP="000906F2">
      <w:pPr>
        <w:pStyle w:val="BodyText"/>
        <w:spacing w:line="360" w:lineRule="auto"/>
        <w:ind w:left="1440" w:hanging="1440"/>
        <w:jc w:val="both"/>
        <w:rPr>
          <w:sz w:val="25"/>
          <w:szCs w:val="25"/>
        </w:rPr>
      </w:pPr>
      <w:r w:rsidRPr="00306758">
        <w:rPr>
          <w:sz w:val="25"/>
          <w:szCs w:val="25"/>
        </w:rPr>
        <w:t>Toohey J, ‘Managing the stress phenomenon at work’ in Cotton P (Ed.), Psychological Health in the Workplace: Understanding and Managing Occupational Stress, The Australian Psychological Society, 1995</w:t>
      </w:r>
    </w:p>
    <w:p w:rsidR="00F9591B" w:rsidRPr="00306758" w:rsidRDefault="00967449" w:rsidP="000906F2">
      <w:pPr>
        <w:pStyle w:val="BodyText"/>
        <w:spacing w:line="360" w:lineRule="auto"/>
        <w:ind w:left="1440" w:hanging="1440"/>
        <w:jc w:val="both"/>
        <w:rPr>
          <w:sz w:val="25"/>
          <w:szCs w:val="25"/>
        </w:rPr>
      </w:pPr>
      <w:r w:rsidRPr="00306758">
        <w:rPr>
          <w:sz w:val="25"/>
          <w:szCs w:val="25"/>
        </w:rPr>
        <w:t>Twenge J M, Zhang L and Im C, ‘It’s Beyond My Control: A Cross-Temporal Meta-Analysis of Increasing Externality in Locus of Control, 1960–00’, Personality and Social Psychology Review, Vol. 8 No. 3, 004</w:t>
      </w:r>
    </w:p>
    <w:p w:rsidR="00F9591B" w:rsidRPr="00306758" w:rsidRDefault="00967449" w:rsidP="000906F2">
      <w:pPr>
        <w:pStyle w:val="BodyText"/>
        <w:spacing w:line="360" w:lineRule="auto"/>
        <w:ind w:left="1440" w:hanging="1440"/>
        <w:jc w:val="both"/>
        <w:rPr>
          <w:sz w:val="25"/>
          <w:szCs w:val="25"/>
        </w:rPr>
      </w:pPr>
      <w:r w:rsidRPr="00306758">
        <w:rPr>
          <w:sz w:val="25"/>
          <w:szCs w:val="25"/>
        </w:rPr>
        <w:t>TUC, Focus on Health and Safety, Trade Union Trends Survey 04/03, 004</w:t>
      </w:r>
    </w:p>
    <w:p w:rsidR="00997DCB" w:rsidRPr="00306758" w:rsidRDefault="00997DCB" w:rsidP="000906F2">
      <w:pPr>
        <w:spacing w:after="0" w:line="360" w:lineRule="auto"/>
        <w:rPr>
          <w:rFonts w:ascii="Times New Roman" w:eastAsia="Times New Roman" w:hAnsi="Times New Roman" w:cs="Times New Roman"/>
          <w:sz w:val="25"/>
          <w:szCs w:val="25"/>
        </w:rPr>
      </w:pPr>
      <w:r w:rsidRPr="00306758">
        <w:rPr>
          <w:rFonts w:ascii="Times New Roman" w:hAnsi="Times New Roman" w:cs="Times New Roman"/>
          <w:sz w:val="25"/>
          <w:szCs w:val="25"/>
        </w:rPr>
        <w:br w:type="page"/>
      </w:r>
    </w:p>
    <w:p w:rsidR="009A4792" w:rsidRPr="00306758" w:rsidRDefault="009A4792" w:rsidP="000906F2">
      <w:pPr>
        <w:spacing w:after="0" w:line="360" w:lineRule="auto"/>
        <w:jc w:val="center"/>
        <w:rPr>
          <w:rFonts w:ascii="Times New Roman" w:hAnsi="Times New Roman" w:cs="Times New Roman"/>
          <w:b/>
          <w:sz w:val="25"/>
          <w:szCs w:val="25"/>
        </w:rPr>
      </w:pPr>
      <w:r w:rsidRPr="00306758">
        <w:rPr>
          <w:rFonts w:ascii="Times New Roman" w:hAnsi="Times New Roman" w:cs="Times New Roman"/>
          <w:b/>
          <w:sz w:val="25"/>
          <w:szCs w:val="25"/>
        </w:rPr>
        <w:lastRenderedPageBreak/>
        <w:t>SECTION A</w:t>
      </w:r>
    </w:p>
    <w:p w:rsidR="00A816FD" w:rsidRPr="00306758" w:rsidRDefault="00A816FD" w:rsidP="000906F2">
      <w:pPr>
        <w:spacing w:after="0" w:line="360" w:lineRule="auto"/>
        <w:jc w:val="center"/>
        <w:rPr>
          <w:rFonts w:ascii="Times New Roman" w:hAnsi="Times New Roman" w:cs="Times New Roman"/>
          <w:b/>
          <w:sz w:val="25"/>
          <w:szCs w:val="25"/>
        </w:rPr>
      </w:pPr>
      <w:r w:rsidRPr="00306758">
        <w:rPr>
          <w:rFonts w:ascii="Times New Roman" w:hAnsi="Times New Roman" w:cs="Times New Roman"/>
          <w:b/>
          <w:sz w:val="25"/>
          <w:szCs w:val="25"/>
        </w:rPr>
        <w:t>BIO DATA OF RESPONDENTS</w:t>
      </w:r>
    </w:p>
    <w:p w:rsidR="00A816FD" w:rsidRPr="00306758" w:rsidRDefault="00A816FD" w:rsidP="000906F2">
      <w:pPr>
        <w:widowControl w:val="0"/>
        <w:numPr>
          <w:ilvl w:val="0"/>
          <w:numId w:val="29"/>
        </w:numPr>
        <w:autoSpaceDE w:val="0"/>
        <w:autoSpaceDN w:val="0"/>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Gender:</w:t>
      </w:r>
      <w:r w:rsidRPr="00306758">
        <w:rPr>
          <w:rFonts w:ascii="Times New Roman" w:hAnsi="Times New Roman" w:cs="Times New Roman"/>
          <w:sz w:val="25"/>
          <w:szCs w:val="25"/>
        </w:rPr>
        <w:tab/>
        <w:t>Male (    ) Female (    )</w:t>
      </w:r>
    </w:p>
    <w:p w:rsidR="00A816FD" w:rsidRPr="00306758" w:rsidRDefault="00A816FD" w:rsidP="000906F2">
      <w:pPr>
        <w:widowControl w:val="0"/>
        <w:numPr>
          <w:ilvl w:val="0"/>
          <w:numId w:val="29"/>
        </w:numPr>
        <w:autoSpaceDE w:val="0"/>
        <w:autoSpaceDN w:val="0"/>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Marital Status: Single (    ) Married (    )</w:t>
      </w:r>
    </w:p>
    <w:p w:rsidR="00A816FD" w:rsidRPr="00306758" w:rsidRDefault="00A816FD" w:rsidP="000906F2">
      <w:pPr>
        <w:widowControl w:val="0"/>
        <w:numPr>
          <w:ilvl w:val="0"/>
          <w:numId w:val="29"/>
        </w:numPr>
        <w:autoSpaceDE w:val="0"/>
        <w:autoSpaceDN w:val="0"/>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Age:18 – 29 years (    ) 30 – 39 years (    ) 40 – 49 years (    ) 50 and above (    )</w:t>
      </w:r>
    </w:p>
    <w:p w:rsidR="00A816FD" w:rsidRPr="00306758" w:rsidRDefault="00A816FD" w:rsidP="000906F2">
      <w:pPr>
        <w:widowControl w:val="0"/>
        <w:numPr>
          <w:ilvl w:val="0"/>
          <w:numId w:val="29"/>
        </w:numPr>
        <w:autoSpaceDE w:val="0"/>
        <w:autoSpaceDN w:val="0"/>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Academic Qualification: WAEC (  ) NCE/OND (  ) HND/BSC (    ) Postgraduate (    )  Other (    ) Department: Bursary (    ) Health (    ) Security (    ) Housing (    ) Academic support (    ) Administrative officers (     )  Others (     )</w:t>
      </w:r>
    </w:p>
    <w:p w:rsidR="00997DCB" w:rsidRPr="00306758" w:rsidRDefault="00997DCB" w:rsidP="000906F2">
      <w:pPr>
        <w:spacing w:after="0" w:line="360" w:lineRule="auto"/>
        <w:jc w:val="center"/>
        <w:rPr>
          <w:rFonts w:ascii="Times New Roman" w:hAnsi="Times New Roman" w:cs="Times New Roman"/>
          <w:b/>
          <w:sz w:val="25"/>
          <w:szCs w:val="25"/>
        </w:rPr>
      </w:pPr>
      <w:r w:rsidRPr="00306758">
        <w:rPr>
          <w:rFonts w:ascii="Times New Roman" w:hAnsi="Times New Roman" w:cs="Times New Roman"/>
          <w:b/>
          <w:sz w:val="25"/>
          <w:szCs w:val="25"/>
        </w:rPr>
        <w:t>SECTION B</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 xml:space="preserve">I understand what is meant by job stress as a worker in </w:t>
      </w:r>
      <w:r w:rsidR="00F44D3A" w:rsidRPr="00306758">
        <w:rPr>
          <w:rFonts w:ascii="Times New Roman" w:hAnsi="Times New Roman" w:cs="Times New Roman"/>
          <w:sz w:val="25"/>
          <w:szCs w:val="25"/>
        </w:rPr>
        <w:t>Kwara State Polytechnic</w:t>
      </w:r>
      <w:r w:rsidRPr="00306758">
        <w:rPr>
          <w:rFonts w:ascii="Times New Roman" w:hAnsi="Times New Roman" w:cs="Times New Roman"/>
          <w:sz w:val="25"/>
          <w:szCs w:val="25"/>
        </w:rPr>
        <w:t>.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 xml:space="preserve">Job stress exists among the workers in </w:t>
      </w:r>
      <w:r w:rsidR="00F44D3A" w:rsidRPr="00306758">
        <w:rPr>
          <w:rFonts w:ascii="Times New Roman" w:hAnsi="Times New Roman" w:cs="Times New Roman"/>
          <w:sz w:val="25"/>
          <w:szCs w:val="25"/>
        </w:rPr>
        <w:t>Kwara State Polytechnic</w:t>
      </w:r>
      <w:r w:rsidRPr="00306758">
        <w:rPr>
          <w:rFonts w:ascii="Times New Roman" w:hAnsi="Times New Roman" w:cs="Times New Roman"/>
          <w:sz w:val="25"/>
          <w:szCs w:val="25"/>
        </w:rPr>
        <w:t>.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Job Stress does affect the wellness of Nigerian Banking employees.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 xml:space="preserve">Job stress does negatively affect the performance of </w:t>
      </w:r>
      <w:r w:rsidR="00F44D3A" w:rsidRPr="00306758">
        <w:rPr>
          <w:rFonts w:ascii="Times New Roman" w:hAnsi="Times New Roman" w:cs="Times New Roman"/>
          <w:sz w:val="25"/>
          <w:szCs w:val="25"/>
        </w:rPr>
        <w:t>Kwara State Polytechnic</w:t>
      </w:r>
      <w:r w:rsidRPr="00306758">
        <w:rPr>
          <w:rFonts w:ascii="Times New Roman" w:hAnsi="Times New Roman" w:cs="Times New Roman"/>
          <w:sz w:val="25"/>
          <w:szCs w:val="25"/>
        </w:rPr>
        <w:t xml:space="preserve"> workers generally.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 xml:space="preserve">Excessive workload is a major source </w:t>
      </w:r>
      <w:r w:rsidRPr="00306758">
        <w:rPr>
          <w:rFonts w:ascii="Times New Roman" w:hAnsi="Times New Roman" w:cs="Times New Roman"/>
          <w:spacing w:val="-6"/>
          <w:sz w:val="25"/>
          <w:szCs w:val="25"/>
        </w:rPr>
        <w:t xml:space="preserve">of </w:t>
      </w:r>
      <w:r w:rsidRPr="00306758">
        <w:rPr>
          <w:rFonts w:ascii="Times New Roman" w:hAnsi="Times New Roman" w:cs="Times New Roman"/>
          <w:sz w:val="25"/>
          <w:szCs w:val="25"/>
        </w:rPr>
        <w:t>stress for Nigerian bankers.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Globalization and the competitive nature of banking services is a major cause of stress for Nigerian bankers.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lastRenderedPageBreak/>
        <w:t xml:space="preserve">Working for longer hours than usual is a major source of stress for worker in </w:t>
      </w:r>
      <w:r w:rsidR="00F44D3A" w:rsidRPr="00306758">
        <w:rPr>
          <w:rFonts w:ascii="Times New Roman" w:hAnsi="Times New Roman" w:cs="Times New Roman"/>
          <w:sz w:val="25"/>
          <w:szCs w:val="25"/>
        </w:rPr>
        <w:t>Kwara State Polytechnic</w:t>
      </w:r>
      <w:r w:rsidRPr="00306758">
        <w:rPr>
          <w:rFonts w:ascii="Times New Roman" w:hAnsi="Times New Roman" w:cs="Times New Roman"/>
          <w:sz w:val="25"/>
          <w:szCs w:val="25"/>
        </w:rPr>
        <w:t>.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 xml:space="preserve">Stress from </w:t>
      </w:r>
      <w:r w:rsidRPr="00306758">
        <w:rPr>
          <w:rFonts w:ascii="Times New Roman" w:hAnsi="Times New Roman" w:cs="Times New Roman"/>
          <w:spacing w:val="-4"/>
          <w:sz w:val="25"/>
          <w:szCs w:val="25"/>
        </w:rPr>
        <w:t xml:space="preserve">poor </w:t>
      </w:r>
      <w:r w:rsidRPr="00306758">
        <w:rPr>
          <w:rFonts w:ascii="Times New Roman" w:hAnsi="Times New Roman" w:cs="Times New Roman"/>
          <w:sz w:val="25"/>
          <w:szCs w:val="25"/>
        </w:rPr>
        <w:t xml:space="preserve">remuneration, </w:t>
      </w:r>
      <w:r w:rsidRPr="00306758">
        <w:rPr>
          <w:rFonts w:ascii="Times New Roman" w:hAnsi="Times New Roman" w:cs="Times New Roman"/>
          <w:spacing w:val="-4"/>
          <w:sz w:val="25"/>
          <w:szCs w:val="25"/>
        </w:rPr>
        <w:t xml:space="preserve">poor </w:t>
      </w:r>
      <w:r w:rsidRPr="00306758">
        <w:rPr>
          <w:rFonts w:ascii="Times New Roman" w:hAnsi="Times New Roman" w:cs="Times New Roman"/>
          <w:sz w:val="25"/>
          <w:szCs w:val="25"/>
        </w:rPr>
        <w:t>infrastructural facilities and</w:t>
      </w:r>
      <w:r w:rsidRPr="00306758">
        <w:rPr>
          <w:rFonts w:ascii="Times New Roman" w:hAnsi="Times New Roman" w:cs="Times New Roman"/>
          <w:sz w:val="25"/>
          <w:szCs w:val="25"/>
        </w:rPr>
        <w:tab/>
      </w:r>
      <w:r w:rsidRPr="00306758">
        <w:rPr>
          <w:rFonts w:ascii="Times New Roman" w:hAnsi="Times New Roman" w:cs="Times New Roman"/>
          <w:spacing w:val="-4"/>
          <w:sz w:val="25"/>
          <w:szCs w:val="25"/>
        </w:rPr>
        <w:t xml:space="preserve">other </w:t>
      </w:r>
      <w:r w:rsidRPr="00306758">
        <w:rPr>
          <w:rFonts w:ascii="Times New Roman" w:hAnsi="Times New Roman" w:cs="Times New Roman"/>
          <w:sz w:val="25"/>
          <w:szCs w:val="25"/>
        </w:rPr>
        <w:t xml:space="preserve">environmental factors existed </w:t>
      </w:r>
      <w:r w:rsidR="00F44D3A" w:rsidRPr="00306758">
        <w:rPr>
          <w:rFonts w:ascii="Times New Roman" w:hAnsi="Times New Roman" w:cs="Times New Roman"/>
          <w:sz w:val="25"/>
          <w:szCs w:val="25"/>
        </w:rPr>
        <w:t>Kwara State Polytechnic</w:t>
      </w:r>
      <w:r w:rsidRPr="00306758">
        <w:rPr>
          <w:rFonts w:ascii="Times New Roman" w:hAnsi="Times New Roman" w:cs="Times New Roman"/>
          <w:sz w:val="25"/>
          <w:szCs w:val="25"/>
        </w:rPr>
        <w:t>.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 xml:space="preserve">Fatigue due to stressful workload is a major factor contributing to job stress levels of workers in </w:t>
      </w:r>
      <w:r w:rsidR="00F44D3A" w:rsidRPr="00306758">
        <w:rPr>
          <w:rFonts w:ascii="Times New Roman" w:hAnsi="Times New Roman" w:cs="Times New Roman"/>
          <w:sz w:val="25"/>
          <w:szCs w:val="25"/>
        </w:rPr>
        <w:t>Kwara State Polytechnic</w:t>
      </w:r>
      <w:r w:rsidRPr="00306758">
        <w:rPr>
          <w:rFonts w:ascii="Times New Roman" w:hAnsi="Times New Roman" w:cs="Times New Roman"/>
          <w:sz w:val="25"/>
          <w:szCs w:val="25"/>
        </w:rPr>
        <w:t>.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Poor Leadership and team management from the management staffs could</w:t>
      </w:r>
      <w:r w:rsidRPr="00306758">
        <w:rPr>
          <w:rFonts w:ascii="Times New Roman" w:hAnsi="Times New Roman" w:cs="Times New Roman"/>
          <w:sz w:val="25"/>
          <w:szCs w:val="25"/>
        </w:rPr>
        <w:tab/>
        <w:t xml:space="preserve">be a source of stress for junior employees in </w:t>
      </w:r>
      <w:r w:rsidR="00F44D3A" w:rsidRPr="00306758">
        <w:rPr>
          <w:rFonts w:ascii="Times New Roman" w:hAnsi="Times New Roman" w:cs="Times New Roman"/>
          <w:sz w:val="25"/>
          <w:szCs w:val="25"/>
        </w:rPr>
        <w:t>Kwara State Polytechnic</w:t>
      </w:r>
      <w:r w:rsidRPr="00306758">
        <w:rPr>
          <w:rFonts w:ascii="Times New Roman" w:hAnsi="Times New Roman" w:cs="Times New Roman"/>
          <w:sz w:val="25"/>
          <w:szCs w:val="25"/>
        </w:rPr>
        <w:t>.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 xml:space="preserve">Inadequate infrastructure </w:t>
      </w:r>
      <w:r w:rsidRPr="00306758">
        <w:rPr>
          <w:rFonts w:ascii="Times New Roman" w:hAnsi="Times New Roman" w:cs="Times New Roman"/>
          <w:spacing w:val="-5"/>
          <w:sz w:val="25"/>
          <w:szCs w:val="25"/>
        </w:rPr>
        <w:t xml:space="preserve">and </w:t>
      </w:r>
      <w:r w:rsidRPr="00306758">
        <w:rPr>
          <w:rFonts w:ascii="Times New Roman" w:hAnsi="Times New Roman" w:cs="Times New Roman"/>
          <w:sz w:val="25"/>
          <w:szCs w:val="25"/>
        </w:rPr>
        <w:t xml:space="preserve">tools/equipment contributes significantly to </w:t>
      </w:r>
      <w:r w:rsidRPr="00306758">
        <w:rPr>
          <w:rFonts w:ascii="Times New Roman" w:hAnsi="Times New Roman" w:cs="Times New Roman"/>
          <w:spacing w:val="-5"/>
          <w:sz w:val="25"/>
          <w:szCs w:val="25"/>
        </w:rPr>
        <w:t xml:space="preserve">job </w:t>
      </w:r>
      <w:r w:rsidRPr="00306758">
        <w:rPr>
          <w:rFonts w:ascii="Times New Roman" w:hAnsi="Times New Roman" w:cs="Times New Roman"/>
          <w:sz w:val="25"/>
          <w:szCs w:val="25"/>
        </w:rPr>
        <w:t xml:space="preserve">stress level in </w:t>
      </w:r>
      <w:r w:rsidR="00F44D3A" w:rsidRPr="00306758">
        <w:rPr>
          <w:rFonts w:ascii="Times New Roman" w:hAnsi="Times New Roman" w:cs="Times New Roman"/>
          <w:sz w:val="25"/>
          <w:szCs w:val="25"/>
        </w:rPr>
        <w:t>Kwara State Polytechnic</w:t>
      </w:r>
      <w:r w:rsidRPr="00306758">
        <w:rPr>
          <w:rFonts w:ascii="Times New Roman" w:hAnsi="Times New Roman" w:cs="Times New Roman"/>
          <w:sz w:val="25"/>
          <w:szCs w:val="25"/>
        </w:rPr>
        <w:t>.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Focused supervisory behaviours will have a positive impact on employee well-being, thereby relieving job stress.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Training and retraining through organized programmes focusing on how to manage stress by</w:t>
      </w:r>
      <w:r w:rsidRPr="00306758">
        <w:rPr>
          <w:rFonts w:ascii="Times New Roman" w:hAnsi="Times New Roman" w:cs="Times New Roman"/>
          <w:spacing w:val="-6"/>
          <w:sz w:val="25"/>
          <w:szCs w:val="25"/>
        </w:rPr>
        <w:t xml:space="preserve"> </w:t>
      </w:r>
      <w:r w:rsidRPr="00306758">
        <w:rPr>
          <w:rFonts w:ascii="Times New Roman" w:hAnsi="Times New Roman" w:cs="Times New Roman"/>
          <w:sz w:val="25"/>
          <w:szCs w:val="25"/>
        </w:rPr>
        <w:t>employee. Agree (    ) Strongly Agree (    ) Neutral (    ) Disagree (    ) Strongly Disagree (    )</w:t>
      </w:r>
    </w:p>
    <w:p w:rsidR="00997DCB"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 xml:space="preserve">Time pressure is a factor contributing to job stress of workers in </w:t>
      </w:r>
      <w:r w:rsidR="00F44D3A" w:rsidRPr="00306758">
        <w:rPr>
          <w:rFonts w:ascii="Times New Roman" w:hAnsi="Times New Roman" w:cs="Times New Roman"/>
          <w:sz w:val="25"/>
          <w:szCs w:val="25"/>
        </w:rPr>
        <w:t>Kwara State Polytechnic</w:t>
      </w:r>
      <w:r w:rsidRPr="00306758">
        <w:rPr>
          <w:rFonts w:ascii="Times New Roman" w:hAnsi="Times New Roman" w:cs="Times New Roman"/>
          <w:sz w:val="25"/>
          <w:szCs w:val="25"/>
        </w:rPr>
        <w:t>. Agree (    ) Strongly Agree (    ) Neutral (    ) Disagree (    ) Strongly Disagree (    )</w:t>
      </w:r>
    </w:p>
    <w:sectPr w:rsidR="00997DCB" w:rsidRPr="00306758" w:rsidSect="008259C2">
      <w:pgSz w:w="11520" w:h="14400" w:code="9"/>
      <w:pgMar w:top="1440" w:right="1440" w:bottom="1440" w:left="1440" w:header="720" w:footer="201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910" w:rsidRDefault="00FD0910" w:rsidP="00B10F1D">
      <w:pPr>
        <w:spacing w:after="0" w:line="240" w:lineRule="auto"/>
      </w:pPr>
      <w:r>
        <w:separator/>
      </w:r>
    </w:p>
  </w:endnote>
  <w:endnote w:type="continuationSeparator" w:id="0">
    <w:p w:rsidR="00FD0910" w:rsidRDefault="00FD0910" w:rsidP="00B10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6382"/>
      <w:docPartObj>
        <w:docPartGallery w:val="Page Numbers (Bottom of Page)"/>
        <w:docPartUnique/>
      </w:docPartObj>
    </w:sdtPr>
    <w:sdtContent>
      <w:p w:rsidR="00637CCA" w:rsidRDefault="00637CCA">
        <w:pPr>
          <w:pStyle w:val="Footer"/>
          <w:jc w:val="center"/>
        </w:pPr>
        <w:r>
          <w:fldChar w:fldCharType="begin"/>
        </w:r>
        <w:r>
          <w:instrText xml:space="preserve"> PAGE   \* MERGEFORMAT </w:instrText>
        </w:r>
        <w:r>
          <w:fldChar w:fldCharType="separate"/>
        </w:r>
        <w:r w:rsidR="008259C2">
          <w:rPr>
            <w:noProof/>
          </w:rPr>
          <w:t>i</w:t>
        </w:r>
        <w:r>
          <w:rPr>
            <w:noProof/>
          </w:rPr>
          <w:fldChar w:fldCharType="end"/>
        </w:r>
      </w:p>
    </w:sdtContent>
  </w:sdt>
  <w:p w:rsidR="00637CCA" w:rsidRDefault="00637C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910" w:rsidRDefault="00FD0910" w:rsidP="00B10F1D">
      <w:pPr>
        <w:spacing w:after="0" w:line="240" w:lineRule="auto"/>
      </w:pPr>
      <w:r>
        <w:separator/>
      </w:r>
    </w:p>
  </w:footnote>
  <w:footnote w:type="continuationSeparator" w:id="0">
    <w:p w:rsidR="00FD0910" w:rsidRDefault="00FD0910" w:rsidP="00B10F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90DA6"/>
    <w:multiLevelType w:val="hybridMultilevel"/>
    <w:tmpl w:val="AE8C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B7A42"/>
    <w:multiLevelType w:val="hybridMultilevel"/>
    <w:tmpl w:val="FFA02CB8"/>
    <w:lvl w:ilvl="0" w:tplc="FCD899B8">
      <w:start w:val="1"/>
      <w:numFmt w:val="decimal"/>
      <w:lvlText w:val="%1."/>
      <w:lvlJc w:val="left"/>
      <w:pPr>
        <w:ind w:left="2160" w:hanging="360"/>
      </w:pPr>
      <w:rPr>
        <w:rFonts w:ascii="Times New Roman" w:eastAsia="Times New Roman" w:hAnsi="Times New Roman" w:cs="Times New Roman" w:hint="default"/>
        <w:spacing w:val="-12"/>
        <w:w w:val="99"/>
        <w:sz w:val="24"/>
        <w:szCs w:val="24"/>
        <w:lang w:val="en-US" w:eastAsia="en-US" w:bidi="ar-SA"/>
      </w:rPr>
    </w:lvl>
    <w:lvl w:ilvl="1" w:tplc="C8A84AB2">
      <w:numFmt w:val="bullet"/>
      <w:lvlText w:val="•"/>
      <w:lvlJc w:val="left"/>
      <w:pPr>
        <w:ind w:left="3150" w:hanging="360"/>
      </w:pPr>
      <w:rPr>
        <w:rFonts w:hint="default"/>
        <w:lang w:val="en-US" w:eastAsia="en-US" w:bidi="ar-SA"/>
      </w:rPr>
    </w:lvl>
    <w:lvl w:ilvl="2" w:tplc="DCC4F460">
      <w:numFmt w:val="bullet"/>
      <w:lvlText w:val="•"/>
      <w:lvlJc w:val="left"/>
      <w:pPr>
        <w:ind w:left="4140" w:hanging="360"/>
      </w:pPr>
      <w:rPr>
        <w:rFonts w:hint="default"/>
        <w:lang w:val="en-US" w:eastAsia="en-US" w:bidi="ar-SA"/>
      </w:rPr>
    </w:lvl>
    <w:lvl w:ilvl="3" w:tplc="8AF8AC42">
      <w:numFmt w:val="bullet"/>
      <w:lvlText w:val="•"/>
      <w:lvlJc w:val="left"/>
      <w:pPr>
        <w:ind w:left="5130" w:hanging="360"/>
      </w:pPr>
      <w:rPr>
        <w:rFonts w:hint="default"/>
        <w:lang w:val="en-US" w:eastAsia="en-US" w:bidi="ar-SA"/>
      </w:rPr>
    </w:lvl>
    <w:lvl w:ilvl="4" w:tplc="E70EAFBE">
      <w:numFmt w:val="bullet"/>
      <w:lvlText w:val="•"/>
      <w:lvlJc w:val="left"/>
      <w:pPr>
        <w:ind w:left="6120" w:hanging="360"/>
      </w:pPr>
      <w:rPr>
        <w:rFonts w:hint="default"/>
        <w:lang w:val="en-US" w:eastAsia="en-US" w:bidi="ar-SA"/>
      </w:rPr>
    </w:lvl>
    <w:lvl w:ilvl="5" w:tplc="9A7E4910">
      <w:numFmt w:val="bullet"/>
      <w:lvlText w:val="•"/>
      <w:lvlJc w:val="left"/>
      <w:pPr>
        <w:ind w:left="7110" w:hanging="360"/>
      </w:pPr>
      <w:rPr>
        <w:rFonts w:hint="default"/>
        <w:lang w:val="en-US" w:eastAsia="en-US" w:bidi="ar-SA"/>
      </w:rPr>
    </w:lvl>
    <w:lvl w:ilvl="6" w:tplc="7D9C5084">
      <w:numFmt w:val="bullet"/>
      <w:lvlText w:val="•"/>
      <w:lvlJc w:val="left"/>
      <w:pPr>
        <w:ind w:left="8100" w:hanging="360"/>
      </w:pPr>
      <w:rPr>
        <w:rFonts w:hint="default"/>
        <w:lang w:val="en-US" w:eastAsia="en-US" w:bidi="ar-SA"/>
      </w:rPr>
    </w:lvl>
    <w:lvl w:ilvl="7" w:tplc="29D4291C">
      <w:numFmt w:val="bullet"/>
      <w:lvlText w:val="•"/>
      <w:lvlJc w:val="left"/>
      <w:pPr>
        <w:ind w:left="9090" w:hanging="360"/>
      </w:pPr>
      <w:rPr>
        <w:rFonts w:hint="default"/>
        <w:lang w:val="en-US" w:eastAsia="en-US" w:bidi="ar-SA"/>
      </w:rPr>
    </w:lvl>
    <w:lvl w:ilvl="8" w:tplc="64DCCD6E">
      <w:numFmt w:val="bullet"/>
      <w:lvlText w:val="•"/>
      <w:lvlJc w:val="left"/>
      <w:pPr>
        <w:ind w:left="10080" w:hanging="360"/>
      </w:pPr>
      <w:rPr>
        <w:rFonts w:hint="default"/>
        <w:lang w:val="en-US" w:eastAsia="en-US" w:bidi="ar-SA"/>
      </w:rPr>
    </w:lvl>
  </w:abstractNum>
  <w:abstractNum w:abstractNumId="2">
    <w:nsid w:val="0F502F97"/>
    <w:multiLevelType w:val="multilevel"/>
    <w:tmpl w:val="C950B7E4"/>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3491D25"/>
    <w:multiLevelType w:val="hybridMultilevel"/>
    <w:tmpl w:val="BE542206"/>
    <w:lvl w:ilvl="0" w:tplc="8436A424">
      <w:start w:val="4"/>
      <w:numFmt w:val="decimal"/>
      <w:lvlText w:val="%1"/>
      <w:lvlJc w:val="left"/>
      <w:pPr>
        <w:ind w:left="1772" w:hanging="333"/>
      </w:pPr>
      <w:rPr>
        <w:rFonts w:hint="default"/>
        <w:lang w:val="en-US" w:eastAsia="en-US" w:bidi="ar-SA"/>
      </w:rPr>
    </w:lvl>
    <w:lvl w:ilvl="1" w:tplc="A7EE030C">
      <w:numFmt w:val="none"/>
      <w:lvlText w:val=""/>
      <w:lvlJc w:val="left"/>
      <w:pPr>
        <w:tabs>
          <w:tab w:val="num" w:pos="360"/>
        </w:tabs>
      </w:pPr>
    </w:lvl>
    <w:lvl w:ilvl="2" w:tplc="31BC3E50">
      <w:numFmt w:val="none"/>
      <w:lvlText w:val=""/>
      <w:lvlJc w:val="left"/>
      <w:pPr>
        <w:tabs>
          <w:tab w:val="num" w:pos="360"/>
        </w:tabs>
      </w:pPr>
    </w:lvl>
    <w:lvl w:ilvl="3" w:tplc="F188A80C">
      <w:numFmt w:val="bullet"/>
      <w:lvlText w:val="•"/>
      <w:lvlJc w:val="left"/>
      <w:pPr>
        <w:ind w:left="3520" w:hanging="498"/>
      </w:pPr>
      <w:rPr>
        <w:rFonts w:hint="default"/>
        <w:lang w:val="en-US" w:eastAsia="en-US" w:bidi="ar-SA"/>
      </w:rPr>
    </w:lvl>
    <w:lvl w:ilvl="4" w:tplc="46B03CA4">
      <w:numFmt w:val="bullet"/>
      <w:lvlText w:val="•"/>
      <w:lvlJc w:val="left"/>
      <w:pPr>
        <w:ind w:left="4740" w:hanging="498"/>
      </w:pPr>
      <w:rPr>
        <w:rFonts w:hint="default"/>
        <w:lang w:val="en-US" w:eastAsia="en-US" w:bidi="ar-SA"/>
      </w:rPr>
    </w:lvl>
    <w:lvl w:ilvl="5" w:tplc="B3B8412C">
      <w:numFmt w:val="bullet"/>
      <w:lvlText w:val="•"/>
      <w:lvlJc w:val="left"/>
      <w:pPr>
        <w:ind w:left="5960" w:hanging="498"/>
      </w:pPr>
      <w:rPr>
        <w:rFonts w:hint="default"/>
        <w:lang w:val="en-US" w:eastAsia="en-US" w:bidi="ar-SA"/>
      </w:rPr>
    </w:lvl>
    <w:lvl w:ilvl="6" w:tplc="C08654DE">
      <w:numFmt w:val="bullet"/>
      <w:lvlText w:val="•"/>
      <w:lvlJc w:val="left"/>
      <w:pPr>
        <w:ind w:left="7180" w:hanging="498"/>
      </w:pPr>
      <w:rPr>
        <w:rFonts w:hint="default"/>
        <w:lang w:val="en-US" w:eastAsia="en-US" w:bidi="ar-SA"/>
      </w:rPr>
    </w:lvl>
    <w:lvl w:ilvl="7" w:tplc="35543F36">
      <w:numFmt w:val="bullet"/>
      <w:lvlText w:val="•"/>
      <w:lvlJc w:val="left"/>
      <w:pPr>
        <w:ind w:left="8400" w:hanging="498"/>
      </w:pPr>
      <w:rPr>
        <w:rFonts w:hint="default"/>
        <w:lang w:val="en-US" w:eastAsia="en-US" w:bidi="ar-SA"/>
      </w:rPr>
    </w:lvl>
    <w:lvl w:ilvl="8" w:tplc="65F4981E">
      <w:numFmt w:val="bullet"/>
      <w:lvlText w:val="•"/>
      <w:lvlJc w:val="left"/>
      <w:pPr>
        <w:ind w:left="9620" w:hanging="498"/>
      </w:pPr>
      <w:rPr>
        <w:rFonts w:hint="default"/>
        <w:lang w:val="en-US" w:eastAsia="en-US" w:bidi="ar-SA"/>
      </w:rPr>
    </w:lvl>
  </w:abstractNum>
  <w:abstractNum w:abstractNumId="4">
    <w:nsid w:val="148D1B2B"/>
    <w:multiLevelType w:val="hybridMultilevel"/>
    <w:tmpl w:val="014C1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D4637"/>
    <w:multiLevelType w:val="multilevel"/>
    <w:tmpl w:val="01B28456"/>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7B95841"/>
    <w:multiLevelType w:val="hybridMultilevel"/>
    <w:tmpl w:val="B566B470"/>
    <w:lvl w:ilvl="0" w:tplc="9438CC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727452"/>
    <w:multiLevelType w:val="hybridMultilevel"/>
    <w:tmpl w:val="22E4CE2C"/>
    <w:lvl w:ilvl="0" w:tplc="2B6E7C8A">
      <w:start w:val="2"/>
      <w:numFmt w:val="decimal"/>
      <w:lvlText w:val="%1"/>
      <w:lvlJc w:val="left"/>
      <w:pPr>
        <w:ind w:left="2160" w:hanging="720"/>
      </w:pPr>
      <w:rPr>
        <w:rFonts w:hint="default"/>
        <w:lang w:val="en-US" w:eastAsia="en-US" w:bidi="ar-SA"/>
      </w:rPr>
    </w:lvl>
    <w:lvl w:ilvl="1" w:tplc="29261CF6">
      <w:numFmt w:val="none"/>
      <w:lvlText w:val=""/>
      <w:lvlJc w:val="left"/>
      <w:pPr>
        <w:tabs>
          <w:tab w:val="num" w:pos="360"/>
        </w:tabs>
      </w:pPr>
    </w:lvl>
    <w:lvl w:ilvl="2" w:tplc="874625FC">
      <w:numFmt w:val="none"/>
      <w:lvlText w:val=""/>
      <w:lvlJc w:val="left"/>
      <w:pPr>
        <w:tabs>
          <w:tab w:val="num" w:pos="360"/>
        </w:tabs>
      </w:pPr>
    </w:lvl>
    <w:lvl w:ilvl="3" w:tplc="8A4E39FA">
      <w:numFmt w:val="bullet"/>
      <w:lvlText w:val="•"/>
      <w:lvlJc w:val="left"/>
      <w:pPr>
        <w:ind w:left="5130" w:hanging="720"/>
      </w:pPr>
      <w:rPr>
        <w:rFonts w:hint="default"/>
        <w:lang w:val="en-US" w:eastAsia="en-US" w:bidi="ar-SA"/>
      </w:rPr>
    </w:lvl>
    <w:lvl w:ilvl="4" w:tplc="7648174C">
      <w:numFmt w:val="bullet"/>
      <w:lvlText w:val="•"/>
      <w:lvlJc w:val="left"/>
      <w:pPr>
        <w:ind w:left="6120" w:hanging="720"/>
      </w:pPr>
      <w:rPr>
        <w:rFonts w:hint="default"/>
        <w:lang w:val="en-US" w:eastAsia="en-US" w:bidi="ar-SA"/>
      </w:rPr>
    </w:lvl>
    <w:lvl w:ilvl="5" w:tplc="257ECDD0">
      <w:numFmt w:val="bullet"/>
      <w:lvlText w:val="•"/>
      <w:lvlJc w:val="left"/>
      <w:pPr>
        <w:ind w:left="7110" w:hanging="720"/>
      </w:pPr>
      <w:rPr>
        <w:rFonts w:hint="default"/>
        <w:lang w:val="en-US" w:eastAsia="en-US" w:bidi="ar-SA"/>
      </w:rPr>
    </w:lvl>
    <w:lvl w:ilvl="6" w:tplc="2356F096">
      <w:numFmt w:val="bullet"/>
      <w:lvlText w:val="•"/>
      <w:lvlJc w:val="left"/>
      <w:pPr>
        <w:ind w:left="8100" w:hanging="720"/>
      </w:pPr>
      <w:rPr>
        <w:rFonts w:hint="default"/>
        <w:lang w:val="en-US" w:eastAsia="en-US" w:bidi="ar-SA"/>
      </w:rPr>
    </w:lvl>
    <w:lvl w:ilvl="7" w:tplc="4E3A572C">
      <w:numFmt w:val="bullet"/>
      <w:lvlText w:val="•"/>
      <w:lvlJc w:val="left"/>
      <w:pPr>
        <w:ind w:left="9090" w:hanging="720"/>
      </w:pPr>
      <w:rPr>
        <w:rFonts w:hint="default"/>
        <w:lang w:val="en-US" w:eastAsia="en-US" w:bidi="ar-SA"/>
      </w:rPr>
    </w:lvl>
    <w:lvl w:ilvl="8" w:tplc="99DE7B62">
      <w:numFmt w:val="bullet"/>
      <w:lvlText w:val="•"/>
      <w:lvlJc w:val="left"/>
      <w:pPr>
        <w:ind w:left="10080" w:hanging="720"/>
      </w:pPr>
      <w:rPr>
        <w:rFonts w:hint="default"/>
        <w:lang w:val="en-US" w:eastAsia="en-US" w:bidi="ar-SA"/>
      </w:rPr>
    </w:lvl>
  </w:abstractNum>
  <w:abstractNum w:abstractNumId="8">
    <w:nsid w:val="231052AB"/>
    <w:multiLevelType w:val="hybridMultilevel"/>
    <w:tmpl w:val="CA8A9BB6"/>
    <w:lvl w:ilvl="0" w:tplc="29AC2494">
      <w:start w:val="4"/>
      <w:numFmt w:val="decimal"/>
      <w:lvlText w:val="%1."/>
      <w:lvlJc w:val="left"/>
      <w:pPr>
        <w:ind w:left="1621" w:hanging="181"/>
      </w:pPr>
      <w:rPr>
        <w:rFonts w:ascii="Times New Roman" w:eastAsia="Times New Roman" w:hAnsi="Times New Roman" w:cs="Times New Roman" w:hint="default"/>
        <w:w w:val="100"/>
        <w:sz w:val="22"/>
        <w:szCs w:val="22"/>
        <w:lang w:val="en-US" w:eastAsia="en-US" w:bidi="ar-SA"/>
      </w:rPr>
    </w:lvl>
    <w:lvl w:ilvl="1" w:tplc="C08C2FB6">
      <w:numFmt w:val="none"/>
      <w:lvlText w:val=""/>
      <w:lvlJc w:val="left"/>
      <w:pPr>
        <w:tabs>
          <w:tab w:val="num" w:pos="360"/>
        </w:tabs>
      </w:pPr>
    </w:lvl>
    <w:lvl w:ilvl="2" w:tplc="E6CE1208">
      <w:numFmt w:val="bullet"/>
      <w:lvlText w:val="•"/>
      <w:lvlJc w:val="left"/>
      <w:pPr>
        <w:ind w:left="2993" w:hanging="420"/>
      </w:pPr>
      <w:rPr>
        <w:rFonts w:hint="default"/>
        <w:lang w:val="en-US" w:eastAsia="en-US" w:bidi="ar-SA"/>
      </w:rPr>
    </w:lvl>
    <w:lvl w:ilvl="3" w:tplc="21702ED2">
      <w:numFmt w:val="bullet"/>
      <w:lvlText w:val="•"/>
      <w:lvlJc w:val="left"/>
      <w:pPr>
        <w:ind w:left="4126" w:hanging="420"/>
      </w:pPr>
      <w:rPr>
        <w:rFonts w:hint="default"/>
        <w:lang w:val="en-US" w:eastAsia="en-US" w:bidi="ar-SA"/>
      </w:rPr>
    </w:lvl>
    <w:lvl w:ilvl="4" w:tplc="BAAAA916">
      <w:numFmt w:val="bullet"/>
      <w:lvlText w:val="•"/>
      <w:lvlJc w:val="left"/>
      <w:pPr>
        <w:ind w:left="5260" w:hanging="420"/>
      </w:pPr>
      <w:rPr>
        <w:rFonts w:hint="default"/>
        <w:lang w:val="en-US" w:eastAsia="en-US" w:bidi="ar-SA"/>
      </w:rPr>
    </w:lvl>
    <w:lvl w:ilvl="5" w:tplc="3D5A1322">
      <w:numFmt w:val="bullet"/>
      <w:lvlText w:val="•"/>
      <w:lvlJc w:val="left"/>
      <w:pPr>
        <w:ind w:left="6393" w:hanging="420"/>
      </w:pPr>
      <w:rPr>
        <w:rFonts w:hint="default"/>
        <w:lang w:val="en-US" w:eastAsia="en-US" w:bidi="ar-SA"/>
      </w:rPr>
    </w:lvl>
    <w:lvl w:ilvl="6" w:tplc="546C3B24">
      <w:numFmt w:val="bullet"/>
      <w:lvlText w:val="•"/>
      <w:lvlJc w:val="left"/>
      <w:pPr>
        <w:ind w:left="7526" w:hanging="420"/>
      </w:pPr>
      <w:rPr>
        <w:rFonts w:hint="default"/>
        <w:lang w:val="en-US" w:eastAsia="en-US" w:bidi="ar-SA"/>
      </w:rPr>
    </w:lvl>
    <w:lvl w:ilvl="7" w:tplc="2AF210B2">
      <w:numFmt w:val="bullet"/>
      <w:lvlText w:val="•"/>
      <w:lvlJc w:val="left"/>
      <w:pPr>
        <w:ind w:left="8660" w:hanging="420"/>
      </w:pPr>
      <w:rPr>
        <w:rFonts w:hint="default"/>
        <w:lang w:val="en-US" w:eastAsia="en-US" w:bidi="ar-SA"/>
      </w:rPr>
    </w:lvl>
    <w:lvl w:ilvl="8" w:tplc="BD028770">
      <w:numFmt w:val="bullet"/>
      <w:lvlText w:val="•"/>
      <w:lvlJc w:val="left"/>
      <w:pPr>
        <w:ind w:left="9793" w:hanging="420"/>
      </w:pPr>
      <w:rPr>
        <w:rFonts w:hint="default"/>
        <w:lang w:val="en-US" w:eastAsia="en-US" w:bidi="ar-SA"/>
      </w:rPr>
    </w:lvl>
  </w:abstractNum>
  <w:abstractNum w:abstractNumId="9">
    <w:nsid w:val="29C35D9C"/>
    <w:multiLevelType w:val="multilevel"/>
    <w:tmpl w:val="C2D8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3429B1"/>
    <w:multiLevelType w:val="multilevel"/>
    <w:tmpl w:val="8710F864"/>
    <w:lvl w:ilvl="0">
      <w:start w:val="1"/>
      <w:numFmt w:val="lowerRoman"/>
      <w:lvlText w:val="%1........*"/>
      <w:lvlJc w:val="left"/>
      <w:pPr>
        <w:ind w:left="2880" w:hanging="288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2160" w:hanging="2160"/>
      </w:pPr>
      <w:rPr>
        <w:rFonts w:hint="default"/>
        <w:b w:val="0"/>
      </w:rPr>
    </w:lvl>
  </w:abstractNum>
  <w:abstractNum w:abstractNumId="11">
    <w:nsid w:val="2BD4166A"/>
    <w:multiLevelType w:val="hybridMultilevel"/>
    <w:tmpl w:val="4506711C"/>
    <w:lvl w:ilvl="0" w:tplc="DC1A8102">
      <w:start w:val="1"/>
      <w:numFmt w:val="decimal"/>
      <w:lvlText w:val="%1."/>
      <w:lvlJc w:val="left"/>
      <w:pPr>
        <w:ind w:left="1800" w:hanging="360"/>
      </w:pPr>
      <w:rPr>
        <w:rFonts w:hint="default"/>
        <w:b/>
        <w:bCs/>
        <w:spacing w:val="-1"/>
        <w:w w:val="99"/>
        <w:lang w:val="en-US" w:eastAsia="en-US" w:bidi="ar-SA"/>
      </w:rPr>
    </w:lvl>
    <w:lvl w:ilvl="1" w:tplc="9F82D4BC">
      <w:numFmt w:val="none"/>
      <w:lvlText w:val=""/>
      <w:lvlJc w:val="left"/>
      <w:pPr>
        <w:tabs>
          <w:tab w:val="num" w:pos="360"/>
        </w:tabs>
      </w:pPr>
    </w:lvl>
    <w:lvl w:ilvl="2" w:tplc="A816D51C">
      <w:numFmt w:val="bullet"/>
      <w:lvlText w:val="•"/>
      <w:lvlJc w:val="left"/>
      <w:pPr>
        <w:ind w:left="3260" w:hanging="720"/>
      </w:pPr>
      <w:rPr>
        <w:rFonts w:hint="default"/>
        <w:lang w:val="en-US" w:eastAsia="en-US" w:bidi="ar-SA"/>
      </w:rPr>
    </w:lvl>
    <w:lvl w:ilvl="3" w:tplc="3CDC173A">
      <w:numFmt w:val="bullet"/>
      <w:lvlText w:val="•"/>
      <w:lvlJc w:val="left"/>
      <w:pPr>
        <w:ind w:left="4360" w:hanging="720"/>
      </w:pPr>
      <w:rPr>
        <w:rFonts w:hint="default"/>
        <w:lang w:val="en-US" w:eastAsia="en-US" w:bidi="ar-SA"/>
      </w:rPr>
    </w:lvl>
    <w:lvl w:ilvl="4" w:tplc="5D6A4984">
      <w:numFmt w:val="bullet"/>
      <w:lvlText w:val="•"/>
      <w:lvlJc w:val="left"/>
      <w:pPr>
        <w:ind w:left="5460" w:hanging="720"/>
      </w:pPr>
      <w:rPr>
        <w:rFonts w:hint="default"/>
        <w:lang w:val="en-US" w:eastAsia="en-US" w:bidi="ar-SA"/>
      </w:rPr>
    </w:lvl>
    <w:lvl w:ilvl="5" w:tplc="CE3674FE">
      <w:numFmt w:val="bullet"/>
      <w:lvlText w:val="•"/>
      <w:lvlJc w:val="left"/>
      <w:pPr>
        <w:ind w:left="6560" w:hanging="720"/>
      </w:pPr>
      <w:rPr>
        <w:rFonts w:hint="default"/>
        <w:lang w:val="en-US" w:eastAsia="en-US" w:bidi="ar-SA"/>
      </w:rPr>
    </w:lvl>
    <w:lvl w:ilvl="6" w:tplc="A0CEA6CA">
      <w:numFmt w:val="bullet"/>
      <w:lvlText w:val="•"/>
      <w:lvlJc w:val="left"/>
      <w:pPr>
        <w:ind w:left="7660" w:hanging="720"/>
      </w:pPr>
      <w:rPr>
        <w:rFonts w:hint="default"/>
        <w:lang w:val="en-US" w:eastAsia="en-US" w:bidi="ar-SA"/>
      </w:rPr>
    </w:lvl>
    <w:lvl w:ilvl="7" w:tplc="0644C9CA">
      <w:numFmt w:val="bullet"/>
      <w:lvlText w:val="•"/>
      <w:lvlJc w:val="left"/>
      <w:pPr>
        <w:ind w:left="8760" w:hanging="720"/>
      </w:pPr>
      <w:rPr>
        <w:rFonts w:hint="default"/>
        <w:lang w:val="en-US" w:eastAsia="en-US" w:bidi="ar-SA"/>
      </w:rPr>
    </w:lvl>
    <w:lvl w:ilvl="8" w:tplc="012AE950">
      <w:numFmt w:val="bullet"/>
      <w:lvlText w:val="•"/>
      <w:lvlJc w:val="left"/>
      <w:pPr>
        <w:ind w:left="9860" w:hanging="720"/>
      </w:pPr>
      <w:rPr>
        <w:rFonts w:hint="default"/>
        <w:lang w:val="en-US" w:eastAsia="en-US" w:bidi="ar-SA"/>
      </w:rPr>
    </w:lvl>
  </w:abstractNum>
  <w:abstractNum w:abstractNumId="12">
    <w:nsid w:val="2C185067"/>
    <w:multiLevelType w:val="multilevel"/>
    <w:tmpl w:val="723A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0C36D7"/>
    <w:multiLevelType w:val="multilevel"/>
    <w:tmpl w:val="21A6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3613A9"/>
    <w:multiLevelType w:val="multilevel"/>
    <w:tmpl w:val="DE10C10A"/>
    <w:lvl w:ilvl="0">
      <w:start w:val="1"/>
      <w:numFmt w:val="decimal"/>
      <w:lvlText w:val="%1"/>
      <w:lvlJc w:val="left"/>
      <w:pPr>
        <w:ind w:left="405" w:hanging="405"/>
      </w:pPr>
      <w:rPr>
        <w:rFonts w:hint="default"/>
      </w:rPr>
    </w:lvl>
    <w:lvl w:ilvl="1">
      <w:start w:val="3"/>
      <w:numFmt w:val="decimal"/>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960" w:hanging="144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9080" w:hanging="180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15">
    <w:nsid w:val="333247C3"/>
    <w:multiLevelType w:val="hybridMultilevel"/>
    <w:tmpl w:val="73609B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7D4FF4"/>
    <w:multiLevelType w:val="hybridMultilevel"/>
    <w:tmpl w:val="A33E2C7E"/>
    <w:lvl w:ilvl="0" w:tplc="5DFADE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D65D61"/>
    <w:multiLevelType w:val="multilevel"/>
    <w:tmpl w:val="1E367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214F3A"/>
    <w:multiLevelType w:val="hybridMultilevel"/>
    <w:tmpl w:val="3FE82CCE"/>
    <w:lvl w:ilvl="0" w:tplc="2AAEC044">
      <w:start w:val="1"/>
      <w:numFmt w:val="lowerLetter"/>
      <w:lvlText w:val="(%1)"/>
      <w:lvlJc w:val="left"/>
      <w:pPr>
        <w:ind w:left="1763" w:hanging="324"/>
      </w:pPr>
      <w:rPr>
        <w:rFonts w:ascii="Times New Roman" w:eastAsia="Times New Roman" w:hAnsi="Times New Roman" w:cs="Times New Roman" w:hint="default"/>
        <w:spacing w:val="-1"/>
        <w:w w:val="99"/>
        <w:sz w:val="24"/>
        <w:szCs w:val="24"/>
        <w:lang w:val="en-US" w:eastAsia="en-US" w:bidi="ar-SA"/>
      </w:rPr>
    </w:lvl>
    <w:lvl w:ilvl="1" w:tplc="9B2EBC2C">
      <w:numFmt w:val="bullet"/>
      <w:lvlText w:val="•"/>
      <w:lvlJc w:val="left"/>
      <w:pPr>
        <w:ind w:left="2790" w:hanging="324"/>
      </w:pPr>
      <w:rPr>
        <w:rFonts w:hint="default"/>
        <w:lang w:val="en-US" w:eastAsia="en-US" w:bidi="ar-SA"/>
      </w:rPr>
    </w:lvl>
    <w:lvl w:ilvl="2" w:tplc="8068BE72">
      <w:numFmt w:val="bullet"/>
      <w:lvlText w:val="•"/>
      <w:lvlJc w:val="left"/>
      <w:pPr>
        <w:ind w:left="3820" w:hanging="324"/>
      </w:pPr>
      <w:rPr>
        <w:rFonts w:hint="default"/>
        <w:lang w:val="en-US" w:eastAsia="en-US" w:bidi="ar-SA"/>
      </w:rPr>
    </w:lvl>
    <w:lvl w:ilvl="3" w:tplc="BED476C0">
      <w:numFmt w:val="bullet"/>
      <w:lvlText w:val="•"/>
      <w:lvlJc w:val="left"/>
      <w:pPr>
        <w:ind w:left="4850" w:hanging="324"/>
      </w:pPr>
      <w:rPr>
        <w:rFonts w:hint="default"/>
        <w:lang w:val="en-US" w:eastAsia="en-US" w:bidi="ar-SA"/>
      </w:rPr>
    </w:lvl>
    <w:lvl w:ilvl="4" w:tplc="40A8F890">
      <w:numFmt w:val="bullet"/>
      <w:lvlText w:val="•"/>
      <w:lvlJc w:val="left"/>
      <w:pPr>
        <w:ind w:left="5880" w:hanging="324"/>
      </w:pPr>
      <w:rPr>
        <w:rFonts w:hint="default"/>
        <w:lang w:val="en-US" w:eastAsia="en-US" w:bidi="ar-SA"/>
      </w:rPr>
    </w:lvl>
    <w:lvl w:ilvl="5" w:tplc="5AC0FC40">
      <w:numFmt w:val="bullet"/>
      <w:lvlText w:val="•"/>
      <w:lvlJc w:val="left"/>
      <w:pPr>
        <w:ind w:left="6910" w:hanging="324"/>
      </w:pPr>
      <w:rPr>
        <w:rFonts w:hint="default"/>
        <w:lang w:val="en-US" w:eastAsia="en-US" w:bidi="ar-SA"/>
      </w:rPr>
    </w:lvl>
    <w:lvl w:ilvl="6" w:tplc="C06C9320">
      <w:numFmt w:val="bullet"/>
      <w:lvlText w:val="•"/>
      <w:lvlJc w:val="left"/>
      <w:pPr>
        <w:ind w:left="7940" w:hanging="324"/>
      </w:pPr>
      <w:rPr>
        <w:rFonts w:hint="default"/>
        <w:lang w:val="en-US" w:eastAsia="en-US" w:bidi="ar-SA"/>
      </w:rPr>
    </w:lvl>
    <w:lvl w:ilvl="7" w:tplc="C5BC486E">
      <w:numFmt w:val="bullet"/>
      <w:lvlText w:val="•"/>
      <w:lvlJc w:val="left"/>
      <w:pPr>
        <w:ind w:left="8970" w:hanging="324"/>
      </w:pPr>
      <w:rPr>
        <w:rFonts w:hint="default"/>
        <w:lang w:val="en-US" w:eastAsia="en-US" w:bidi="ar-SA"/>
      </w:rPr>
    </w:lvl>
    <w:lvl w:ilvl="8" w:tplc="F4F852CA">
      <w:numFmt w:val="bullet"/>
      <w:lvlText w:val="•"/>
      <w:lvlJc w:val="left"/>
      <w:pPr>
        <w:ind w:left="10000" w:hanging="324"/>
      </w:pPr>
      <w:rPr>
        <w:rFonts w:hint="default"/>
        <w:lang w:val="en-US" w:eastAsia="en-US" w:bidi="ar-SA"/>
      </w:rPr>
    </w:lvl>
  </w:abstractNum>
  <w:abstractNum w:abstractNumId="19">
    <w:nsid w:val="44F40864"/>
    <w:multiLevelType w:val="hybridMultilevel"/>
    <w:tmpl w:val="2640AB04"/>
    <w:lvl w:ilvl="0" w:tplc="43429480">
      <w:start w:val="1"/>
      <w:numFmt w:val="decimal"/>
      <w:lvlText w:val="(%1)"/>
      <w:lvlJc w:val="left"/>
      <w:pPr>
        <w:ind w:left="1440" w:hanging="382"/>
      </w:pPr>
      <w:rPr>
        <w:rFonts w:ascii="Times New Roman" w:eastAsia="Times New Roman" w:hAnsi="Times New Roman" w:cs="Times New Roman" w:hint="default"/>
        <w:spacing w:val="-22"/>
        <w:w w:val="99"/>
        <w:sz w:val="24"/>
        <w:szCs w:val="24"/>
        <w:lang w:val="en-US" w:eastAsia="en-US" w:bidi="ar-SA"/>
      </w:rPr>
    </w:lvl>
    <w:lvl w:ilvl="1" w:tplc="7B0C0F16">
      <w:numFmt w:val="bullet"/>
      <w:lvlText w:val="•"/>
      <w:lvlJc w:val="left"/>
      <w:pPr>
        <w:ind w:left="2502" w:hanging="382"/>
      </w:pPr>
      <w:rPr>
        <w:rFonts w:hint="default"/>
        <w:lang w:val="en-US" w:eastAsia="en-US" w:bidi="ar-SA"/>
      </w:rPr>
    </w:lvl>
    <w:lvl w:ilvl="2" w:tplc="0E44AA58">
      <w:numFmt w:val="bullet"/>
      <w:lvlText w:val="•"/>
      <w:lvlJc w:val="left"/>
      <w:pPr>
        <w:ind w:left="3564" w:hanging="382"/>
      </w:pPr>
      <w:rPr>
        <w:rFonts w:hint="default"/>
        <w:lang w:val="en-US" w:eastAsia="en-US" w:bidi="ar-SA"/>
      </w:rPr>
    </w:lvl>
    <w:lvl w:ilvl="3" w:tplc="95E27D60">
      <w:numFmt w:val="bullet"/>
      <w:lvlText w:val="•"/>
      <w:lvlJc w:val="left"/>
      <w:pPr>
        <w:ind w:left="4626" w:hanging="382"/>
      </w:pPr>
      <w:rPr>
        <w:rFonts w:hint="default"/>
        <w:lang w:val="en-US" w:eastAsia="en-US" w:bidi="ar-SA"/>
      </w:rPr>
    </w:lvl>
    <w:lvl w:ilvl="4" w:tplc="5A201466">
      <w:numFmt w:val="bullet"/>
      <w:lvlText w:val="•"/>
      <w:lvlJc w:val="left"/>
      <w:pPr>
        <w:ind w:left="5688" w:hanging="382"/>
      </w:pPr>
      <w:rPr>
        <w:rFonts w:hint="default"/>
        <w:lang w:val="en-US" w:eastAsia="en-US" w:bidi="ar-SA"/>
      </w:rPr>
    </w:lvl>
    <w:lvl w:ilvl="5" w:tplc="EC0AD974">
      <w:numFmt w:val="bullet"/>
      <w:lvlText w:val="•"/>
      <w:lvlJc w:val="left"/>
      <w:pPr>
        <w:ind w:left="6750" w:hanging="382"/>
      </w:pPr>
      <w:rPr>
        <w:rFonts w:hint="default"/>
        <w:lang w:val="en-US" w:eastAsia="en-US" w:bidi="ar-SA"/>
      </w:rPr>
    </w:lvl>
    <w:lvl w:ilvl="6" w:tplc="D85618BC">
      <w:numFmt w:val="bullet"/>
      <w:lvlText w:val="•"/>
      <w:lvlJc w:val="left"/>
      <w:pPr>
        <w:ind w:left="7812" w:hanging="382"/>
      </w:pPr>
      <w:rPr>
        <w:rFonts w:hint="default"/>
        <w:lang w:val="en-US" w:eastAsia="en-US" w:bidi="ar-SA"/>
      </w:rPr>
    </w:lvl>
    <w:lvl w:ilvl="7" w:tplc="4A3E8BE6">
      <w:numFmt w:val="bullet"/>
      <w:lvlText w:val="•"/>
      <w:lvlJc w:val="left"/>
      <w:pPr>
        <w:ind w:left="8874" w:hanging="382"/>
      </w:pPr>
      <w:rPr>
        <w:rFonts w:hint="default"/>
        <w:lang w:val="en-US" w:eastAsia="en-US" w:bidi="ar-SA"/>
      </w:rPr>
    </w:lvl>
    <w:lvl w:ilvl="8" w:tplc="61846A44">
      <w:numFmt w:val="bullet"/>
      <w:lvlText w:val="•"/>
      <w:lvlJc w:val="left"/>
      <w:pPr>
        <w:ind w:left="9936" w:hanging="382"/>
      </w:pPr>
      <w:rPr>
        <w:rFonts w:hint="default"/>
        <w:lang w:val="en-US" w:eastAsia="en-US" w:bidi="ar-SA"/>
      </w:rPr>
    </w:lvl>
  </w:abstractNum>
  <w:abstractNum w:abstractNumId="20">
    <w:nsid w:val="46270616"/>
    <w:multiLevelType w:val="hybridMultilevel"/>
    <w:tmpl w:val="736E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9F6A73"/>
    <w:multiLevelType w:val="multilevel"/>
    <w:tmpl w:val="FE42C4A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7DC0EB5"/>
    <w:multiLevelType w:val="hybridMultilevel"/>
    <w:tmpl w:val="A33E2C7E"/>
    <w:lvl w:ilvl="0" w:tplc="5DFADE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4B2EDA"/>
    <w:multiLevelType w:val="multilevel"/>
    <w:tmpl w:val="38A22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C45EB6"/>
    <w:multiLevelType w:val="hybridMultilevel"/>
    <w:tmpl w:val="651EBA1E"/>
    <w:lvl w:ilvl="0" w:tplc="B8C61AD6">
      <w:start w:val="5"/>
      <w:numFmt w:val="decimal"/>
      <w:lvlText w:val="%1"/>
      <w:lvlJc w:val="left"/>
      <w:pPr>
        <w:ind w:left="1860" w:hanging="420"/>
      </w:pPr>
      <w:rPr>
        <w:rFonts w:hint="default"/>
        <w:lang w:val="en-US" w:eastAsia="en-US" w:bidi="ar-SA"/>
      </w:rPr>
    </w:lvl>
    <w:lvl w:ilvl="1" w:tplc="D7CADA14">
      <w:numFmt w:val="none"/>
      <w:lvlText w:val=""/>
      <w:lvlJc w:val="left"/>
      <w:pPr>
        <w:tabs>
          <w:tab w:val="num" w:pos="360"/>
        </w:tabs>
      </w:pPr>
    </w:lvl>
    <w:lvl w:ilvl="2" w:tplc="EBDC18BC">
      <w:numFmt w:val="bullet"/>
      <w:lvlText w:val=""/>
      <w:lvlJc w:val="left"/>
      <w:pPr>
        <w:ind w:left="2160" w:hanging="360"/>
      </w:pPr>
      <w:rPr>
        <w:rFonts w:ascii="Symbol" w:eastAsia="Symbol" w:hAnsi="Symbol" w:cs="Symbol" w:hint="default"/>
        <w:w w:val="100"/>
        <w:sz w:val="24"/>
        <w:szCs w:val="24"/>
        <w:lang w:val="en-US" w:eastAsia="en-US" w:bidi="ar-SA"/>
      </w:rPr>
    </w:lvl>
    <w:lvl w:ilvl="3" w:tplc="329E3B12">
      <w:numFmt w:val="bullet"/>
      <w:lvlText w:val="•"/>
      <w:lvlJc w:val="left"/>
      <w:pPr>
        <w:ind w:left="4360" w:hanging="360"/>
      </w:pPr>
      <w:rPr>
        <w:rFonts w:hint="default"/>
        <w:lang w:val="en-US" w:eastAsia="en-US" w:bidi="ar-SA"/>
      </w:rPr>
    </w:lvl>
    <w:lvl w:ilvl="4" w:tplc="A4861A70">
      <w:numFmt w:val="bullet"/>
      <w:lvlText w:val="•"/>
      <w:lvlJc w:val="left"/>
      <w:pPr>
        <w:ind w:left="5460" w:hanging="360"/>
      </w:pPr>
      <w:rPr>
        <w:rFonts w:hint="default"/>
        <w:lang w:val="en-US" w:eastAsia="en-US" w:bidi="ar-SA"/>
      </w:rPr>
    </w:lvl>
    <w:lvl w:ilvl="5" w:tplc="973695E6">
      <w:numFmt w:val="bullet"/>
      <w:lvlText w:val="•"/>
      <w:lvlJc w:val="left"/>
      <w:pPr>
        <w:ind w:left="6560" w:hanging="360"/>
      </w:pPr>
      <w:rPr>
        <w:rFonts w:hint="default"/>
        <w:lang w:val="en-US" w:eastAsia="en-US" w:bidi="ar-SA"/>
      </w:rPr>
    </w:lvl>
    <w:lvl w:ilvl="6" w:tplc="2B9EC4A0">
      <w:numFmt w:val="bullet"/>
      <w:lvlText w:val="•"/>
      <w:lvlJc w:val="left"/>
      <w:pPr>
        <w:ind w:left="7660" w:hanging="360"/>
      </w:pPr>
      <w:rPr>
        <w:rFonts w:hint="default"/>
        <w:lang w:val="en-US" w:eastAsia="en-US" w:bidi="ar-SA"/>
      </w:rPr>
    </w:lvl>
    <w:lvl w:ilvl="7" w:tplc="EB025EFC">
      <w:numFmt w:val="bullet"/>
      <w:lvlText w:val="•"/>
      <w:lvlJc w:val="left"/>
      <w:pPr>
        <w:ind w:left="8760" w:hanging="360"/>
      </w:pPr>
      <w:rPr>
        <w:rFonts w:hint="default"/>
        <w:lang w:val="en-US" w:eastAsia="en-US" w:bidi="ar-SA"/>
      </w:rPr>
    </w:lvl>
    <w:lvl w:ilvl="8" w:tplc="66B24C74">
      <w:numFmt w:val="bullet"/>
      <w:lvlText w:val="•"/>
      <w:lvlJc w:val="left"/>
      <w:pPr>
        <w:ind w:left="9860" w:hanging="360"/>
      </w:pPr>
      <w:rPr>
        <w:rFonts w:hint="default"/>
        <w:lang w:val="en-US" w:eastAsia="en-US" w:bidi="ar-SA"/>
      </w:rPr>
    </w:lvl>
  </w:abstractNum>
  <w:abstractNum w:abstractNumId="25">
    <w:nsid w:val="556C5B8D"/>
    <w:multiLevelType w:val="hybridMultilevel"/>
    <w:tmpl w:val="A462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FC062E"/>
    <w:multiLevelType w:val="hybridMultilevel"/>
    <w:tmpl w:val="8A86DEA6"/>
    <w:lvl w:ilvl="0" w:tplc="2CAE5EAA">
      <w:start w:val="1"/>
      <w:numFmt w:val="decimal"/>
      <w:lvlText w:val="%1."/>
      <w:lvlJc w:val="left"/>
      <w:pPr>
        <w:ind w:left="2160" w:hanging="360"/>
      </w:pPr>
      <w:rPr>
        <w:rFonts w:ascii="Times New Roman" w:eastAsia="Times New Roman" w:hAnsi="Times New Roman" w:cs="Times New Roman" w:hint="default"/>
        <w:spacing w:val="-5"/>
        <w:w w:val="99"/>
        <w:sz w:val="24"/>
        <w:szCs w:val="24"/>
        <w:lang w:val="en-US" w:eastAsia="en-US" w:bidi="ar-SA"/>
      </w:rPr>
    </w:lvl>
    <w:lvl w:ilvl="1" w:tplc="FD4CD8B0">
      <w:numFmt w:val="bullet"/>
      <w:lvlText w:val="•"/>
      <w:lvlJc w:val="left"/>
      <w:pPr>
        <w:ind w:left="3150" w:hanging="360"/>
      </w:pPr>
      <w:rPr>
        <w:rFonts w:hint="default"/>
        <w:lang w:val="en-US" w:eastAsia="en-US" w:bidi="ar-SA"/>
      </w:rPr>
    </w:lvl>
    <w:lvl w:ilvl="2" w:tplc="92B48A10">
      <w:numFmt w:val="bullet"/>
      <w:lvlText w:val="•"/>
      <w:lvlJc w:val="left"/>
      <w:pPr>
        <w:ind w:left="4140" w:hanging="360"/>
      </w:pPr>
      <w:rPr>
        <w:rFonts w:hint="default"/>
        <w:lang w:val="en-US" w:eastAsia="en-US" w:bidi="ar-SA"/>
      </w:rPr>
    </w:lvl>
    <w:lvl w:ilvl="3" w:tplc="17FEBFD0">
      <w:numFmt w:val="bullet"/>
      <w:lvlText w:val="•"/>
      <w:lvlJc w:val="left"/>
      <w:pPr>
        <w:ind w:left="5130" w:hanging="360"/>
      </w:pPr>
      <w:rPr>
        <w:rFonts w:hint="default"/>
        <w:lang w:val="en-US" w:eastAsia="en-US" w:bidi="ar-SA"/>
      </w:rPr>
    </w:lvl>
    <w:lvl w:ilvl="4" w:tplc="041E4C1C">
      <w:numFmt w:val="bullet"/>
      <w:lvlText w:val="•"/>
      <w:lvlJc w:val="left"/>
      <w:pPr>
        <w:ind w:left="6120" w:hanging="360"/>
      </w:pPr>
      <w:rPr>
        <w:rFonts w:hint="default"/>
        <w:lang w:val="en-US" w:eastAsia="en-US" w:bidi="ar-SA"/>
      </w:rPr>
    </w:lvl>
    <w:lvl w:ilvl="5" w:tplc="3738AFD2">
      <w:numFmt w:val="bullet"/>
      <w:lvlText w:val="•"/>
      <w:lvlJc w:val="left"/>
      <w:pPr>
        <w:ind w:left="7110" w:hanging="360"/>
      </w:pPr>
      <w:rPr>
        <w:rFonts w:hint="default"/>
        <w:lang w:val="en-US" w:eastAsia="en-US" w:bidi="ar-SA"/>
      </w:rPr>
    </w:lvl>
    <w:lvl w:ilvl="6" w:tplc="8F8EABB4">
      <w:numFmt w:val="bullet"/>
      <w:lvlText w:val="•"/>
      <w:lvlJc w:val="left"/>
      <w:pPr>
        <w:ind w:left="8100" w:hanging="360"/>
      </w:pPr>
      <w:rPr>
        <w:rFonts w:hint="default"/>
        <w:lang w:val="en-US" w:eastAsia="en-US" w:bidi="ar-SA"/>
      </w:rPr>
    </w:lvl>
    <w:lvl w:ilvl="7" w:tplc="845AE894">
      <w:numFmt w:val="bullet"/>
      <w:lvlText w:val="•"/>
      <w:lvlJc w:val="left"/>
      <w:pPr>
        <w:ind w:left="9090" w:hanging="360"/>
      </w:pPr>
      <w:rPr>
        <w:rFonts w:hint="default"/>
        <w:lang w:val="en-US" w:eastAsia="en-US" w:bidi="ar-SA"/>
      </w:rPr>
    </w:lvl>
    <w:lvl w:ilvl="8" w:tplc="3B6C17B0">
      <w:numFmt w:val="bullet"/>
      <w:lvlText w:val="•"/>
      <w:lvlJc w:val="left"/>
      <w:pPr>
        <w:ind w:left="10080" w:hanging="360"/>
      </w:pPr>
      <w:rPr>
        <w:rFonts w:hint="default"/>
        <w:lang w:val="en-US" w:eastAsia="en-US" w:bidi="ar-SA"/>
      </w:rPr>
    </w:lvl>
  </w:abstractNum>
  <w:abstractNum w:abstractNumId="27">
    <w:nsid w:val="69F77DA8"/>
    <w:multiLevelType w:val="hybridMultilevel"/>
    <w:tmpl w:val="755CCC9E"/>
    <w:lvl w:ilvl="0" w:tplc="4AB0A638">
      <w:start w:val="2"/>
      <w:numFmt w:val="decimal"/>
      <w:lvlText w:val="%1"/>
      <w:lvlJc w:val="left"/>
      <w:pPr>
        <w:ind w:left="2160" w:hanging="720"/>
      </w:pPr>
      <w:rPr>
        <w:rFonts w:hint="default"/>
        <w:lang w:val="en-US" w:eastAsia="en-US" w:bidi="ar-SA"/>
      </w:rPr>
    </w:lvl>
    <w:lvl w:ilvl="1" w:tplc="62CE0564">
      <w:numFmt w:val="none"/>
      <w:lvlText w:val=""/>
      <w:lvlJc w:val="left"/>
      <w:pPr>
        <w:tabs>
          <w:tab w:val="num" w:pos="360"/>
        </w:tabs>
      </w:pPr>
    </w:lvl>
    <w:lvl w:ilvl="2" w:tplc="46E4FD6C">
      <w:numFmt w:val="none"/>
      <w:lvlText w:val=""/>
      <w:lvlJc w:val="left"/>
      <w:pPr>
        <w:tabs>
          <w:tab w:val="num" w:pos="360"/>
        </w:tabs>
      </w:pPr>
    </w:lvl>
    <w:lvl w:ilvl="3" w:tplc="A2844DE0">
      <w:start w:val="1"/>
      <w:numFmt w:val="decimal"/>
      <w:lvlText w:val="%4."/>
      <w:lvlJc w:val="left"/>
      <w:pPr>
        <w:ind w:left="2520" w:hanging="720"/>
      </w:pPr>
      <w:rPr>
        <w:rFonts w:ascii="Times New Roman" w:eastAsia="Times New Roman" w:hAnsi="Times New Roman" w:cs="Times New Roman" w:hint="default"/>
        <w:spacing w:val="-3"/>
        <w:w w:val="99"/>
        <w:sz w:val="24"/>
        <w:szCs w:val="24"/>
        <w:lang w:val="en-US" w:eastAsia="en-US" w:bidi="ar-SA"/>
      </w:rPr>
    </w:lvl>
    <w:lvl w:ilvl="4" w:tplc="1F707AA8">
      <w:numFmt w:val="bullet"/>
      <w:lvlText w:val="•"/>
      <w:lvlJc w:val="left"/>
      <w:pPr>
        <w:ind w:left="5700" w:hanging="720"/>
      </w:pPr>
      <w:rPr>
        <w:rFonts w:hint="default"/>
        <w:lang w:val="en-US" w:eastAsia="en-US" w:bidi="ar-SA"/>
      </w:rPr>
    </w:lvl>
    <w:lvl w:ilvl="5" w:tplc="DA601816">
      <w:numFmt w:val="bullet"/>
      <w:lvlText w:val="•"/>
      <w:lvlJc w:val="left"/>
      <w:pPr>
        <w:ind w:left="6760" w:hanging="720"/>
      </w:pPr>
      <w:rPr>
        <w:rFonts w:hint="default"/>
        <w:lang w:val="en-US" w:eastAsia="en-US" w:bidi="ar-SA"/>
      </w:rPr>
    </w:lvl>
    <w:lvl w:ilvl="6" w:tplc="5B5AFE7C">
      <w:numFmt w:val="bullet"/>
      <w:lvlText w:val="•"/>
      <w:lvlJc w:val="left"/>
      <w:pPr>
        <w:ind w:left="7820" w:hanging="720"/>
      </w:pPr>
      <w:rPr>
        <w:rFonts w:hint="default"/>
        <w:lang w:val="en-US" w:eastAsia="en-US" w:bidi="ar-SA"/>
      </w:rPr>
    </w:lvl>
    <w:lvl w:ilvl="7" w:tplc="9274DF6A">
      <w:numFmt w:val="bullet"/>
      <w:lvlText w:val="•"/>
      <w:lvlJc w:val="left"/>
      <w:pPr>
        <w:ind w:left="8880" w:hanging="720"/>
      </w:pPr>
      <w:rPr>
        <w:rFonts w:hint="default"/>
        <w:lang w:val="en-US" w:eastAsia="en-US" w:bidi="ar-SA"/>
      </w:rPr>
    </w:lvl>
    <w:lvl w:ilvl="8" w:tplc="6B4807B4">
      <w:numFmt w:val="bullet"/>
      <w:lvlText w:val="•"/>
      <w:lvlJc w:val="left"/>
      <w:pPr>
        <w:ind w:left="9940" w:hanging="720"/>
      </w:pPr>
      <w:rPr>
        <w:rFonts w:hint="default"/>
        <w:lang w:val="en-US" w:eastAsia="en-US" w:bidi="ar-SA"/>
      </w:rPr>
    </w:lvl>
  </w:abstractNum>
  <w:abstractNum w:abstractNumId="28">
    <w:nsid w:val="6C2C1C9C"/>
    <w:multiLevelType w:val="hybridMultilevel"/>
    <w:tmpl w:val="FDD213B4"/>
    <w:lvl w:ilvl="0" w:tplc="54EA11CC">
      <w:start w:val="2"/>
      <w:numFmt w:val="decimal"/>
      <w:lvlText w:val="%1"/>
      <w:lvlJc w:val="left"/>
      <w:pPr>
        <w:ind w:left="1440" w:hanging="660"/>
      </w:pPr>
      <w:rPr>
        <w:rFonts w:hint="default"/>
        <w:lang w:val="en-US" w:eastAsia="en-US" w:bidi="ar-SA"/>
      </w:rPr>
    </w:lvl>
    <w:lvl w:ilvl="1" w:tplc="20F24F96">
      <w:numFmt w:val="none"/>
      <w:lvlText w:val=""/>
      <w:lvlJc w:val="left"/>
      <w:pPr>
        <w:tabs>
          <w:tab w:val="num" w:pos="360"/>
        </w:tabs>
      </w:pPr>
    </w:lvl>
    <w:lvl w:ilvl="2" w:tplc="C63EB146">
      <w:numFmt w:val="none"/>
      <w:lvlText w:val=""/>
      <w:lvlJc w:val="left"/>
      <w:pPr>
        <w:tabs>
          <w:tab w:val="num" w:pos="360"/>
        </w:tabs>
      </w:pPr>
    </w:lvl>
    <w:lvl w:ilvl="3" w:tplc="37D2BEB8">
      <w:numFmt w:val="bullet"/>
      <w:lvlText w:val="•"/>
      <w:lvlJc w:val="left"/>
      <w:pPr>
        <w:ind w:left="4360" w:hanging="720"/>
      </w:pPr>
      <w:rPr>
        <w:rFonts w:hint="default"/>
        <w:lang w:val="en-US" w:eastAsia="en-US" w:bidi="ar-SA"/>
      </w:rPr>
    </w:lvl>
    <w:lvl w:ilvl="4" w:tplc="09927ECC">
      <w:numFmt w:val="bullet"/>
      <w:lvlText w:val="•"/>
      <w:lvlJc w:val="left"/>
      <w:pPr>
        <w:ind w:left="5460" w:hanging="720"/>
      </w:pPr>
      <w:rPr>
        <w:rFonts w:hint="default"/>
        <w:lang w:val="en-US" w:eastAsia="en-US" w:bidi="ar-SA"/>
      </w:rPr>
    </w:lvl>
    <w:lvl w:ilvl="5" w:tplc="EB5CEE86">
      <w:numFmt w:val="bullet"/>
      <w:lvlText w:val="•"/>
      <w:lvlJc w:val="left"/>
      <w:pPr>
        <w:ind w:left="6560" w:hanging="720"/>
      </w:pPr>
      <w:rPr>
        <w:rFonts w:hint="default"/>
        <w:lang w:val="en-US" w:eastAsia="en-US" w:bidi="ar-SA"/>
      </w:rPr>
    </w:lvl>
    <w:lvl w:ilvl="6" w:tplc="26EA336E">
      <w:numFmt w:val="bullet"/>
      <w:lvlText w:val="•"/>
      <w:lvlJc w:val="left"/>
      <w:pPr>
        <w:ind w:left="7660" w:hanging="720"/>
      </w:pPr>
      <w:rPr>
        <w:rFonts w:hint="default"/>
        <w:lang w:val="en-US" w:eastAsia="en-US" w:bidi="ar-SA"/>
      </w:rPr>
    </w:lvl>
    <w:lvl w:ilvl="7" w:tplc="5EFA2CD6">
      <w:numFmt w:val="bullet"/>
      <w:lvlText w:val="•"/>
      <w:lvlJc w:val="left"/>
      <w:pPr>
        <w:ind w:left="8760" w:hanging="720"/>
      </w:pPr>
      <w:rPr>
        <w:rFonts w:hint="default"/>
        <w:lang w:val="en-US" w:eastAsia="en-US" w:bidi="ar-SA"/>
      </w:rPr>
    </w:lvl>
    <w:lvl w:ilvl="8" w:tplc="8D7A1580">
      <w:numFmt w:val="bullet"/>
      <w:lvlText w:val="•"/>
      <w:lvlJc w:val="left"/>
      <w:pPr>
        <w:ind w:left="9860" w:hanging="720"/>
      </w:pPr>
      <w:rPr>
        <w:rFonts w:hint="default"/>
        <w:lang w:val="en-US" w:eastAsia="en-US" w:bidi="ar-SA"/>
      </w:rPr>
    </w:lvl>
  </w:abstractNum>
  <w:abstractNum w:abstractNumId="29">
    <w:nsid w:val="6CFD7482"/>
    <w:multiLevelType w:val="hybridMultilevel"/>
    <w:tmpl w:val="ED600B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6D7CF3"/>
    <w:multiLevelType w:val="multilevel"/>
    <w:tmpl w:val="83607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C6468F"/>
    <w:multiLevelType w:val="multilevel"/>
    <w:tmpl w:val="2750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4123584"/>
    <w:multiLevelType w:val="multilevel"/>
    <w:tmpl w:val="99C0CF7A"/>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5C60CFA"/>
    <w:multiLevelType w:val="hybridMultilevel"/>
    <w:tmpl w:val="11FC744E"/>
    <w:lvl w:ilvl="0" w:tplc="6CAA1C8E">
      <w:numFmt w:val="bullet"/>
      <w:lvlText w:val=""/>
      <w:lvlJc w:val="left"/>
      <w:pPr>
        <w:ind w:left="1824" w:hanging="360"/>
      </w:pPr>
      <w:rPr>
        <w:rFonts w:ascii="Symbol" w:eastAsia="Symbol" w:hAnsi="Symbol" w:cs="Symbol" w:hint="default"/>
        <w:w w:val="99"/>
        <w:sz w:val="20"/>
        <w:szCs w:val="20"/>
        <w:lang w:val="en-US" w:eastAsia="en-US" w:bidi="ar-SA"/>
      </w:rPr>
    </w:lvl>
    <w:lvl w:ilvl="1" w:tplc="C2DE57E8">
      <w:numFmt w:val="bullet"/>
      <w:lvlText w:val="•"/>
      <w:lvlJc w:val="left"/>
      <w:pPr>
        <w:ind w:left="2844" w:hanging="360"/>
      </w:pPr>
      <w:rPr>
        <w:rFonts w:hint="default"/>
        <w:lang w:val="en-US" w:eastAsia="en-US" w:bidi="ar-SA"/>
      </w:rPr>
    </w:lvl>
    <w:lvl w:ilvl="2" w:tplc="E20A50AE">
      <w:numFmt w:val="bullet"/>
      <w:lvlText w:val="•"/>
      <w:lvlJc w:val="left"/>
      <w:pPr>
        <w:ind w:left="3868" w:hanging="360"/>
      </w:pPr>
      <w:rPr>
        <w:rFonts w:hint="default"/>
        <w:lang w:val="en-US" w:eastAsia="en-US" w:bidi="ar-SA"/>
      </w:rPr>
    </w:lvl>
    <w:lvl w:ilvl="3" w:tplc="7F5EC206">
      <w:numFmt w:val="bullet"/>
      <w:lvlText w:val="•"/>
      <w:lvlJc w:val="left"/>
      <w:pPr>
        <w:ind w:left="4892" w:hanging="360"/>
      </w:pPr>
      <w:rPr>
        <w:rFonts w:hint="default"/>
        <w:lang w:val="en-US" w:eastAsia="en-US" w:bidi="ar-SA"/>
      </w:rPr>
    </w:lvl>
    <w:lvl w:ilvl="4" w:tplc="03CC20B6">
      <w:numFmt w:val="bullet"/>
      <w:lvlText w:val="•"/>
      <w:lvlJc w:val="left"/>
      <w:pPr>
        <w:ind w:left="5916" w:hanging="360"/>
      </w:pPr>
      <w:rPr>
        <w:rFonts w:hint="default"/>
        <w:lang w:val="en-US" w:eastAsia="en-US" w:bidi="ar-SA"/>
      </w:rPr>
    </w:lvl>
    <w:lvl w:ilvl="5" w:tplc="60447D74">
      <w:numFmt w:val="bullet"/>
      <w:lvlText w:val="•"/>
      <w:lvlJc w:val="left"/>
      <w:pPr>
        <w:ind w:left="6940" w:hanging="360"/>
      </w:pPr>
      <w:rPr>
        <w:rFonts w:hint="default"/>
        <w:lang w:val="en-US" w:eastAsia="en-US" w:bidi="ar-SA"/>
      </w:rPr>
    </w:lvl>
    <w:lvl w:ilvl="6" w:tplc="2BC0ECE2">
      <w:numFmt w:val="bullet"/>
      <w:lvlText w:val="•"/>
      <w:lvlJc w:val="left"/>
      <w:pPr>
        <w:ind w:left="7964" w:hanging="360"/>
      </w:pPr>
      <w:rPr>
        <w:rFonts w:hint="default"/>
        <w:lang w:val="en-US" w:eastAsia="en-US" w:bidi="ar-SA"/>
      </w:rPr>
    </w:lvl>
    <w:lvl w:ilvl="7" w:tplc="1D1292D8">
      <w:numFmt w:val="bullet"/>
      <w:lvlText w:val="•"/>
      <w:lvlJc w:val="left"/>
      <w:pPr>
        <w:ind w:left="8988" w:hanging="360"/>
      </w:pPr>
      <w:rPr>
        <w:rFonts w:hint="default"/>
        <w:lang w:val="en-US" w:eastAsia="en-US" w:bidi="ar-SA"/>
      </w:rPr>
    </w:lvl>
    <w:lvl w:ilvl="8" w:tplc="E56ABFAC">
      <w:numFmt w:val="bullet"/>
      <w:lvlText w:val="•"/>
      <w:lvlJc w:val="left"/>
      <w:pPr>
        <w:ind w:left="10012" w:hanging="360"/>
      </w:pPr>
      <w:rPr>
        <w:rFonts w:hint="default"/>
        <w:lang w:val="en-US" w:eastAsia="en-US" w:bidi="ar-SA"/>
      </w:rPr>
    </w:lvl>
  </w:abstractNum>
  <w:abstractNum w:abstractNumId="34">
    <w:nsid w:val="7A431ED0"/>
    <w:multiLevelType w:val="hybridMultilevel"/>
    <w:tmpl w:val="21A663AC"/>
    <w:lvl w:ilvl="0" w:tplc="224E883C">
      <w:start w:val="1"/>
      <w:numFmt w:val="decimal"/>
      <w:lvlText w:val="%1."/>
      <w:lvlJc w:val="left"/>
      <w:pPr>
        <w:ind w:left="1682" w:hanging="243"/>
      </w:pPr>
      <w:rPr>
        <w:rFonts w:ascii="Times New Roman" w:eastAsia="Times New Roman" w:hAnsi="Times New Roman" w:cs="Times New Roman" w:hint="default"/>
        <w:w w:val="100"/>
        <w:sz w:val="24"/>
        <w:szCs w:val="24"/>
        <w:lang w:val="en-US" w:eastAsia="en-US" w:bidi="ar-SA"/>
      </w:rPr>
    </w:lvl>
    <w:lvl w:ilvl="1" w:tplc="08E45D30">
      <w:numFmt w:val="none"/>
      <w:lvlText w:val=""/>
      <w:lvlJc w:val="left"/>
      <w:pPr>
        <w:tabs>
          <w:tab w:val="num" w:pos="360"/>
        </w:tabs>
      </w:pPr>
    </w:lvl>
    <w:lvl w:ilvl="2" w:tplc="50DEE168">
      <w:numFmt w:val="bullet"/>
      <w:lvlText w:val="•"/>
      <w:lvlJc w:val="left"/>
      <w:pPr>
        <w:ind w:left="3260" w:hanging="720"/>
      </w:pPr>
      <w:rPr>
        <w:rFonts w:hint="default"/>
        <w:lang w:val="en-US" w:eastAsia="en-US" w:bidi="ar-SA"/>
      </w:rPr>
    </w:lvl>
    <w:lvl w:ilvl="3" w:tplc="18548FCE">
      <w:numFmt w:val="bullet"/>
      <w:lvlText w:val="•"/>
      <w:lvlJc w:val="left"/>
      <w:pPr>
        <w:ind w:left="4360" w:hanging="720"/>
      </w:pPr>
      <w:rPr>
        <w:rFonts w:hint="default"/>
        <w:lang w:val="en-US" w:eastAsia="en-US" w:bidi="ar-SA"/>
      </w:rPr>
    </w:lvl>
    <w:lvl w:ilvl="4" w:tplc="79FC5BBC">
      <w:numFmt w:val="bullet"/>
      <w:lvlText w:val="•"/>
      <w:lvlJc w:val="left"/>
      <w:pPr>
        <w:ind w:left="5460" w:hanging="720"/>
      </w:pPr>
      <w:rPr>
        <w:rFonts w:hint="default"/>
        <w:lang w:val="en-US" w:eastAsia="en-US" w:bidi="ar-SA"/>
      </w:rPr>
    </w:lvl>
    <w:lvl w:ilvl="5" w:tplc="A76C62CC">
      <w:numFmt w:val="bullet"/>
      <w:lvlText w:val="•"/>
      <w:lvlJc w:val="left"/>
      <w:pPr>
        <w:ind w:left="6560" w:hanging="720"/>
      </w:pPr>
      <w:rPr>
        <w:rFonts w:hint="default"/>
        <w:lang w:val="en-US" w:eastAsia="en-US" w:bidi="ar-SA"/>
      </w:rPr>
    </w:lvl>
    <w:lvl w:ilvl="6" w:tplc="A55ADB2C">
      <w:numFmt w:val="bullet"/>
      <w:lvlText w:val="•"/>
      <w:lvlJc w:val="left"/>
      <w:pPr>
        <w:ind w:left="7660" w:hanging="720"/>
      </w:pPr>
      <w:rPr>
        <w:rFonts w:hint="default"/>
        <w:lang w:val="en-US" w:eastAsia="en-US" w:bidi="ar-SA"/>
      </w:rPr>
    </w:lvl>
    <w:lvl w:ilvl="7" w:tplc="BFEC3308">
      <w:numFmt w:val="bullet"/>
      <w:lvlText w:val="•"/>
      <w:lvlJc w:val="left"/>
      <w:pPr>
        <w:ind w:left="8760" w:hanging="720"/>
      </w:pPr>
      <w:rPr>
        <w:rFonts w:hint="default"/>
        <w:lang w:val="en-US" w:eastAsia="en-US" w:bidi="ar-SA"/>
      </w:rPr>
    </w:lvl>
    <w:lvl w:ilvl="8" w:tplc="1B807414">
      <w:numFmt w:val="bullet"/>
      <w:lvlText w:val="•"/>
      <w:lvlJc w:val="left"/>
      <w:pPr>
        <w:ind w:left="9860" w:hanging="720"/>
      </w:pPr>
      <w:rPr>
        <w:rFonts w:hint="default"/>
        <w:lang w:val="en-US" w:eastAsia="en-US" w:bidi="ar-SA"/>
      </w:rPr>
    </w:lvl>
  </w:abstractNum>
  <w:abstractNum w:abstractNumId="35">
    <w:nsid w:val="7AB4170C"/>
    <w:multiLevelType w:val="multilevel"/>
    <w:tmpl w:val="FE525B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Roman"/>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3"/>
  </w:num>
  <w:num w:numId="3">
    <w:abstractNumId w:val="10"/>
  </w:num>
  <w:num w:numId="4">
    <w:abstractNumId w:val="22"/>
  </w:num>
  <w:num w:numId="5">
    <w:abstractNumId w:val="17"/>
  </w:num>
  <w:num w:numId="6">
    <w:abstractNumId w:val="14"/>
  </w:num>
  <w:num w:numId="7">
    <w:abstractNumId w:val="6"/>
  </w:num>
  <w:num w:numId="8">
    <w:abstractNumId w:val="16"/>
  </w:num>
  <w:num w:numId="9">
    <w:abstractNumId w:val="2"/>
  </w:num>
  <w:num w:numId="10">
    <w:abstractNumId w:val="24"/>
  </w:num>
  <w:num w:numId="11">
    <w:abstractNumId w:val="3"/>
  </w:num>
  <w:num w:numId="12">
    <w:abstractNumId w:val="11"/>
  </w:num>
  <w:num w:numId="13">
    <w:abstractNumId w:val="27"/>
  </w:num>
  <w:num w:numId="14">
    <w:abstractNumId w:val="28"/>
  </w:num>
  <w:num w:numId="15">
    <w:abstractNumId w:val="7"/>
  </w:num>
  <w:num w:numId="16">
    <w:abstractNumId w:val="33"/>
  </w:num>
  <w:num w:numId="17">
    <w:abstractNumId w:val="26"/>
  </w:num>
  <w:num w:numId="18">
    <w:abstractNumId w:val="1"/>
  </w:num>
  <w:num w:numId="19">
    <w:abstractNumId w:val="18"/>
  </w:num>
  <w:num w:numId="20">
    <w:abstractNumId w:val="19"/>
  </w:num>
  <w:num w:numId="21">
    <w:abstractNumId w:val="8"/>
  </w:num>
  <w:num w:numId="22">
    <w:abstractNumId w:val="34"/>
  </w:num>
  <w:num w:numId="23">
    <w:abstractNumId w:val="21"/>
  </w:num>
  <w:num w:numId="24">
    <w:abstractNumId w:val="35"/>
  </w:num>
  <w:num w:numId="25">
    <w:abstractNumId w:val="9"/>
  </w:num>
  <w:num w:numId="26">
    <w:abstractNumId w:val="31"/>
  </w:num>
  <w:num w:numId="27">
    <w:abstractNumId w:val="12"/>
  </w:num>
  <w:num w:numId="28">
    <w:abstractNumId w:val="13"/>
  </w:num>
  <w:num w:numId="29">
    <w:abstractNumId w:val="36"/>
  </w:num>
  <w:num w:numId="30">
    <w:abstractNumId w:val="29"/>
  </w:num>
  <w:num w:numId="31">
    <w:abstractNumId w:val="15"/>
  </w:num>
  <w:num w:numId="32">
    <w:abstractNumId w:val="4"/>
  </w:num>
  <w:num w:numId="33">
    <w:abstractNumId w:val="20"/>
  </w:num>
  <w:num w:numId="34">
    <w:abstractNumId w:val="5"/>
  </w:num>
  <w:num w:numId="35">
    <w:abstractNumId w:val="32"/>
  </w:num>
  <w:num w:numId="36">
    <w:abstractNumId w:val="0"/>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0F3"/>
    <w:rsid w:val="00043637"/>
    <w:rsid w:val="0004486A"/>
    <w:rsid w:val="000906F2"/>
    <w:rsid w:val="000C5B12"/>
    <w:rsid w:val="000C630C"/>
    <w:rsid w:val="000D792E"/>
    <w:rsid w:val="00106A71"/>
    <w:rsid w:val="00124918"/>
    <w:rsid w:val="00130E97"/>
    <w:rsid w:val="001315A5"/>
    <w:rsid w:val="00170E0F"/>
    <w:rsid w:val="00187683"/>
    <w:rsid w:val="001A17B9"/>
    <w:rsid w:val="001C1201"/>
    <w:rsid w:val="001C4CCA"/>
    <w:rsid w:val="001E3AD3"/>
    <w:rsid w:val="001E72E4"/>
    <w:rsid w:val="002230C5"/>
    <w:rsid w:val="0025741A"/>
    <w:rsid w:val="002628A7"/>
    <w:rsid w:val="002B32CC"/>
    <w:rsid w:val="002B4608"/>
    <w:rsid w:val="002C60D3"/>
    <w:rsid w:val="002F66DF"/>
    <w:rsid w:val="00306758"/>
    <w:rsid w:val="00313383"/>
    <w:rsid w:val="00327165"/>
    <w:rsid w:val="003730D2"/>
    <w:rsid w:val="003C7EA2"/>
    <w:rsid w:val="003D5663"/>
    <w:rsid w:val="00405A03"/>
    <w:rsid w:val="00431875"/>
    <w:rsid w:val="004440F3"/>
    <w:rsid w:val="00456695"/>
    <w:rsid w:val="00474E03"/>
    <w:rsid w:val="00484A88"/>
    <w:rsid w:val="00494074"/>
    <w:rsid w:val="00496378"/>
    <w:rsid w:val="004C1BA3"/>
    <w:rsid w:val="004D02D9"/>
    <w:rsid w:val="004D191B"/>
    <w:rsid w:val="005001FA"/>
    <w:rsid w:val="0052135B"/>
    <w:rsid w:val="00540C13"/>
    <w:rsid w:val="00551FB7"/>
    <w:rsid w:val="00560219"/>
    <w:rsid w:val="00576312"/>
    <w:rsid w:val="005A6BA5"/>
    <w:rsid w:val="005D0259"/>
    <w:rsid w:val="005E5FF6"/>
    <w:rsid w:val="005F43D4"/>
    <w:rsid w:val="00600805"/>
    <w:rsid w:val="00603BDB"/>
    <w:rsid w:val="00606D0A"/>
    <w:rsid w:val="006219CB"/>
    <w:rsid w:val="00627444"/>
    <w:rsid w:val="0063053B"/>
    <w:rsid w:val="00632A94"/>
    <w:rsid w:val="00637CCA"/>
    <w:rsid w:val="00644EC0"/>
    <w:rsid w:val="00665C1A"/>
    <w:rsid w:val="00671C7F"/>
    <w:rsid w:val="0067217F"/>
    <w:rsid w:val="00676B5C"/>
    <w:rsid w:val="006775E8"/>
    <w:rsid w:val="006833C0"/>
    <w:rsid w:val="006F33D4"/>
    <w:rsid w:val="00725ED5"/>
    <w:rsid w:val="00754439"/>
    <w:rsid w:val="007576C2"/>
    <w:rsid w:val="00773471"/>
    <w:rsid w:val="007E12F9"/>
    <w:rsid w:val="008259C2"/>
    <w:rsid w:val="00827A56"/>
    <w:rsid w:val="00836421"/>
    <w:rsid w:val="00861F50"/>
    <w:rsid w:val="008662A8"/>
    <w:rsid w:val="008D7B9F"/>
    <w:rsid w:val="00922C7C"/>
    <w:rsid w:val="00945DE4"/>
    <w:rsid w:val="00950ED2"/>
    <w:rsid w:val="00966E2A"/>
    <w:rsid w:val="00967449"/>
    <w:rsid w:val="00997DCB"/>
    <w:rsid w:val="009A0686"/>
    <w:rsid w:val="009A0AEC"/>
    <w:rsid w:val="009A4792"/>
    <w:rsid w:val="009A60C5"/>
    <w:rsid w:val="009A7744"/>
    <w:rsid w:val="009B60B9"/>
    <w:rsid w:val="009D3782"/>
    <w:rsid w:val="009D4597"/>
    <w:rsid w:val="009E5D94"/>
    <w:rsid w:val="00A46E9A"/>
    <w:rsid w:val="00A5186A"/>
    <w:rsid w:val="00A52090"/>
    <w:rsid w:val="00A54DC4"/>
    <w:rsid w:val="00A74950"/>
    <w:rsid w:val="00A816FD"/>
    <w:rsid w:val="00A96D67"/>
    <w:rsid w:val="00A96DD4"/>
    <w:rsid w:val="00AA1ECF"/>
    <w:rsid w:val="00AB61E1"/>
    <w:rsid w:val="00AC25A6"/>
    <w:rsid w:val="00AD18EB"/>
    <w:rsid w:val="00AE23F7"/>
    <w:rsid w:val="00B020F3"/>
    <w:rsid w:val="00B10F1D"/>
    <w:rsid w:val="00B21582"/>
    <w:rsid w:val="00B31618"/>
    <w:rsid w:val="00B324C3"/>
    <w:rsid w:val="00B75257"/>
    <w:rsid w:val="00BA282B"/>
    <w:rsid w:val="00BA32DE"/>
    <w:rsid w:val="00BB60C6"/>
    <w:rsid w:val="00BC37DB"/>
    <w:rsid w:val="00BD24E8"/>
    <w:rsid w:val="00BE54ED"/>
    <w:rsid w:val="00C14146"/>
    <w:rsid w:val="00C328D8"/>
    <w:rsid w:val="00C33071"/>
    <w:rsid w:val="00C439B8"/>
    <w:rsid w:val="00C510F5"/>
    <w:rsid w:val="00C517DA"/>
    <w:rsid w:val="00C8407D"/>
    <w:rsid w:val="00CA0A2F"/>
    <w:rsid w:val="00CA0F10"/>
    <w:rsid w:val="00CA5223"/>
    <w:rsid w:val="00CC5CF3"/>
    <w:rsid w:val="00CD182C"/>
    <w:rsid w:val="00CE08E7"/>
    <w:rsid w:val="00CF2C50"/>
    <w:rsid w:val="00D05D34"/>
    <w:rsid w:val="00D30CD3"/>
    <w:rsid w:val="00D36B1C"/>
    <w:rsid w:val="00D432E1"/>
    <w:rsid w:val="00D63CE6"/>
    <w:rsid w:val="00D7559E"/>
    <w:rsid w:val="00D85D9C"/>
    <w:rsid w:val="00DA35FA"/>
    <w:rsid w:val="00DB22AC"/>
    <w:rsid w:val="00DC3412"/>
    <w:rsid w:val="00DD248E"/>
    <w:rsid w:val="00DD27BF"/>
    <w:rsid w:val="00E07CA5"/>
    <w:rsid w:val="00E33DCF"/>
    <w:rsid w:val="00E76BFB"/>
    <w:rsid w:val="00ED404A"/>
    <w:rsid w:val="00EF7296"/>
    <w:rsid w:val="00F00635"/>
    <w:rsid w:val="00F44D3A"/>
    <w:rsid w:val="00F56569"/>
    <w:rsid w:val="00F82FB6"/>
    <w:rsid w:val="00F9145F"/>
    <w:rsid w:val="00F9591B"/>
    <w:rsid w:val="00FC22BC"/>
    <w:rsid w:val="00FC7C7A"/>
    <w:rsid w:val="00FD0910"/>
    <w:rsid w:val="00FE013C"/>
    <w:rsid w:val="00FE150D"/>
    <w:rsid w:val="00FF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569864-0D95-44D5-AA25-34899DCF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96"/>
  </w:style>
  <w:style w:type="paragraph" w:styleId="Heading1">
    <w:name w:val="heading 1"/>
    <w:basedOn w:val="Normal"/>
    <w:link w:val="Heading1Char"/>
    <w:uiPriority w:val="1"/>
    <w:qFormat/>
    <w:rsid w:val="00967449"/>
    <w:pPr>
      <w:widowControl w:val="0"/>
      <w:autoSpaceDE w:val="0"/>
      <w:autoSpaceDN w:val="0"/>
      <w:spacing w:after="0" w:line="240" w:lineRule="auto"/>
      <w:ind w:left="2160"/>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0D79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33D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40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40F3"/>
    <w:rPr>
      <w:b/>
      <w:bCs/>
    </w:rPr>
  </w:style>
  <w:style w:type="character" w:styleId="Emphasis">
    <w:name w:val="Emphasis"/>
    <w:basedOn w:val="DefaultParagraphFont"/>
    <w:uiPriority w:val="20"/>
    <w:qFormat/>
    <w:rsid w:val="004440F3"/>
    <w:rPr>
      <w:i/>
      <w:iCs/>
    </w:rPr>
  </w:style>
  <w:style w:type="paragraph" w:styleId="ListParagraph">
    <w:name w:val="List Paragraph"/>
    <w:basedOn w:val="Normal"/>
    <w:uiPriority w:val="1"/>
    <w:qFormat/>
    <w:rsid w:val="00A74950"/>
    <w:pPr>
      <w:ind w:left="720"/>
      <w:contextualSpacing/>
    </w:pPr>
  </w:style>
  <w:style w:type="character" w:customStyle="1" w:styleId="Heading1Char">
    <w:name w:val="Heading 1 Char"/>
    <w:basedOn w:val="DefaultParagraphFont"/>
    <w:link w:val="Heading1"/>
    <w:uiPriority w:val="1"/>
    <w:rsid w:val="0096744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6744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6744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67449"/>
    <w:pPr>
      <w:widowControl w:val="0"/>
      <w:autoSpaceDE w:val="0"/>
      <w:autoSpaceDN w:val="0"/>
      <w:spacing w:after="0" w:line="240" w:lineRule="auto"/>
      <w:ind w:left="107"/>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E0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8E7"/>
    <w:rPr>
      <w:rFonts w:ascii="Tahoma" w:hAnsi="Tahoma" w:cs="Tahoma"/>
      <w:sz w:val="16"/>
      <w:szCs w:val="16"/>
    </w:rPr>
  </w:style>
  <w:style w:type="paragraph" w:styleId="Header">
    <w:name w:val="header"/>
    <w:basedOn w:val="Normal"/>
    <w:link w:val="HeaderChar"/>
    <w:uiPriority w:val="99"/>
    <w:unhideWhenUsed/>
    <w:rsid w:val="00B10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F1D"/>
  </w:style>
  <w:style w:type="paragraph" w:styleId="Footer">
    <w:name w:val="footer"/>
    <w:basedOn w:val="Normal"/>
    <w:link w:val="FooterChar"/>
    <w:uiPriority w:val="99"/>
    <w:unhideWhenUsed/>
    <w:rsid w:val="00B10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F1D"/>
  </w:style>
  <w:style w:type="character" w:customStyle="1" w:styleId="Heading3Char">
    <w:name w:val="Heading 3 Char"/>
    <w:basedOn w:val="DefaultParagraphFont"/>
    <w:link w:val="Heading3"/>
    <w:uiPriority w:val="9"/>
    <w:semiHidden/>
    <w:rsid w:val="00E33DCF"/>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E33DCF"/>
    <w:rPr>
      <w:color w:val="0000FF"/>
      <w:u w:val="single"/>
    </w:rPr>
  </w:style>
  <w:style w:type="character" w:customStyle="1" w:styleId="Heading2Char">
    <w:name w:val="Heading 2 Char"/>
    <w:basedOn w:val="DefaultParagraphFont"/>
    <w:link w:val="Heading2"/>
    <w:uiPriority w:val="9"/>
    <w:semiHidden/>
    <w:rsid w:val="000D792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566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1"/>
    <w:qFormat/>
    <w:rsid w:val="001C4CCA"/>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1C4CCA"/>
    <w:rPr>
      <w:rFonts w:ascii="Times New Roman" w:eastAsia="Times New Roman" w:hAnsi="Times New Roman" w:cs="Times New Roman"/>
      <w:b/>
      <w:bCs/>
      <w:sz w:val="32"/>
      <w:szCs w:val="32"/>
    </w:rPr>
  </w:style>
  <w:style w:type="character" w:styleId="CommentReference">
    <w:name w:val="annotation reference"/>
    <w:basedOn w:val="DefaultParagraphFont"/>
    <w:uiPriority w:val="99"/>
    <w:semiHidden/>
    <w:unhideWhenUsed/>
    <w:rsid w:val="00FE150D"/>
    <w:rPr>
      <w:sz w:val="16"/>
      <w:szCs w:val="16"/>
    </w:rPr>
  </w:style>
  <w:style w:type="paragraph" w:styleId="CommentText">
    <w:name w:val="annotation text"/>
    <w:basedOn w:val="Normal"/>
    <w:link w:val="CommentTextChar"/>
    <w:uiPriority w:val="99"/>
    <w:semiHidden/>
    <w:unhideWhenUsed/>
    <w:rsid w:val="00FE150D"/>
    <w:pPr>
      <w:spacing w:line="240" w:lineRule="auto"/>
    </w:pPr>
    <w:rPr>
      <w:sz w:val="20"/>
      <w:szCs w:val="20"/>
    </w:rPr>
  </w:style>
  <w:style w:type="character" w:customStyle="1" w:styleId="CommentTextChar">
    <w:name w:val="Comment Text Char"/>
    <w:basedOn w:val="DefaultParagraphFont"/>
    <w:link w:val="CommentText"/>
    <w:uiPriority w:val="99"/>
    <w:semiHidden/>
    <w:rsid w:val="00FE150D"/>
    <w:rPr>
      <w:sz w:val="20"/>
      <w:szCs w:val="20"/>
    </w:rPr>
  </w:style>
  <w:style w:type="paragraph" w:styleId="CommentSubject">
    <w:name w:val="annotation subject"/>
    <w:basedOn w:val="CommentText"/>
    <w:next w:val="CommentText"/>
    <w:link w:val="CommentSubjectChar"/>
    <w:uiPriority w:val="99"/>
    <w:semiHidden/>
    <w:unhideWhenUsed/>
    <w:rsid w:val="00FE150D"/>
    <w:rPr>
      <w:b/>
      <w:bCs/>
    </w:rPr>
  </w:style>
  <w:style w:type="character" w:customStyle="1" w:styleId="CommentSubjectChar">
    <w:name w:val="Comment Subject Char"/>
    <w:basedOn w:val="CommentTextChar"/>
    <w:link w:val="CommentSubject"/>
    <w:uiPriority w:val="99"/>
    <w:semiHidden/>
    <w:rsid w:val="00FE15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37335">
      <w:bodyDiv w:val="1"/>
      <w:marLeft w:val="0"/>
      <w:marRight w:val="0"/>
      <w:marTop w:val="0"/>
      <w:marBottom w:val="0"/>
      <w:divBdr>
        <w:top w:val="none" w:sz="0" w:space="0" w:color="auto"/>
        <w:left w:val="none" w:sz="0" w:space="0" w:color="auto"/>
        <w:bottom w:val="none" w:sz="0" w:space="0" w:color="auto"/>
        <w:right w:val="none" w:sz="0" w:space="0" w:color="auto"/>
      </w:divBdr>
    </w:div>
    <w:div w:id="241304349">
      <w:bodyDiv w:val="1"/>
      <w:marLeft w:val="0"/>
      <w:marRight w:val="0"/>
      <w:marTop w:val="0"/>
      <w:marBottom w:val="0"/>
      <w:divBdr>
        <w:top w:val="none" w:sz="0" w:space="0" w:color="auto"/>
        <w:left w:val="none" w:sz="0" w:space="0" w:color="auto"/>
        <w:bottom w:val="none" w:sz="0" w:space="0" w:color="auto"/>
        <w:right w:val="none" w:sz="0" w:space="0" w:color="auto"/>
      </w:divBdr>
    </w:div>
    <w:div w:id="336881919">
      <w:bodyDiv w:val="1"/>
      <w:marLeft w:val="0"/>
      <w:marRight w:val="0"/>
      <w:marTop w:val="0"/>
      <w:marBottom w:val="0"/>
      <w:divBdr>
        <w:top w:val="none" w:sz="0" w:space="0" w:color="auto"/>
        <w:left w:val="none" w:sz="0" w:space="0" w:color="auto"/>
        <w:bottom w:val="none" w:sz="0" w:space="0" w:color="auto"/>
        <w:right w:val="none" w:sz="0" w:space="0" w:color="auto"/>
      </w:divBdr>
    </w:div>
    <w:div w:id="461268612">
      <w:bodyDiv w:val="1"/>
      <w:marLeft w:val="0"/>
      <w:marRight w:val="0"/>
      <w:marTop w:val="0"/>
      <w:marBottom w:val="0"/>
      <w:divBdr>
        <w:top w:val="none" w:sz="0" w:space="0" w:color="auto"/>
        <w:left w:val="none" w:sz="0" w:space="0" w:color="auto"/>
        <w:bottom w:val="none" w:sz="0" w:space="0" w:color="auto"/>
        <w:right w:val="none" w:sz="0" w:space="0" w:color="auto"/>
      </w:divBdr>
    </w:div>
    <w:div w:id="955873551">
      <w:bodyDiv w:val="1"/>
      <w:marLeft w:val="0"/>
      <w:marRight w:val="0"/>
      <w:marTop w:val="0"/>
      <w:marBottom w:val="0"/>
      <w:divBdr>
        <w:top w:val="none" w:sz="0" w:space="0" w:color="auto"/>
        <w:left w:val="none" w:sz="0" w:space="0" w:color="auto"/>
        <w:bottom w:val="none" w:sz="0" w:space="0" w:color="auto"/>
        <w:right w:val="none" w:sz="0" w:space="0" w:color="auto"/>
      </w:divBdr>
      <w:divsChild>
        <w:div w:id="1107122968">
          <w:marLeft w:val="0"/>
          <w:marRight w:val="0"/>
          <w:marTop w:val="0"/>
          <w:marBottom w:val="0"/>
          <w:divBdr>
            <w:top w:val="none" w:sz="0" w:space="0" w:color="auto"/>
            <w:left w:val="none" w:sz="0" w:space="0" w:color="auto"/>
            <w:bottom w:val="none" w:sz="0" w:space="0" w:color="auto"/>
            <w:right w:val="none" w:sz="0" w:space="0" w:color="auto"/>
          </w:divBdr>
        </w:div>
      </w:divsChild>
    </w:div>
    <w:div w:id="1383210016">
      <w:bodyDiv w:val="1"/>
      <w:marLeft w:val="0"/>
      <w:marRight w:val="0"/>
      <w:marTop w:val="0"/>
      <w:marBottom w:val="0"/>
      <w:divBdr>
        <w:top w:val="none" w:sz="0" w:space="0" w:color="auto"/>
        <w:left w:val="none" w:sz="0" w:space="0" w:color="auto"/>
        <w:bottom w:val="none" w:sz="0" w:space="0" w:color="auto"/>
        <w:right w:val="none" w:sz="0" w:space="0" w:color="auto"/>
      </w:divBdr>
    </w:div>
    <w:div w:id="1409303318">
      <w:bodyDiv w:val="1"/>
      <w:marLeft w:val="0"/>
      <w:marRight w:val="0"/>
      <w:marTop w:val="0"/>
      <w:marBottom w:val="0"/>
      <w:divBdr>
        <w:top w:val="none" w:sz="0" w:space="0" w:color="auto"/>
        <w:left w:val="none" w:sz="0" w:space="0" w:color="auto"/>
        <w:bottom w:val="none" w:sz="0" w:space="0" w:color="auto"/>
        <w:right w:val="none" w:sz="0" w:space="0" w:color="auto"/>
      </w:divBdr>
    </w:div>
    <w:div w:id="1419595129">
      <w:bodyDiv w:val="1"/>
      <w:marLeft w:val="0"/>
      <w:marRight w:val="0"/>
      <w:marTop w:val="0"/>
      <w:marBottom w:val="0"/>
      <w:divBdr>
        <w:top w:val="none" w:sz="0" w:space="0" w:color="auto"/>
        <w:left w:val="none" w:sz="0" w:space="0" w:color="auto"/>
        <w:bottom w:val="none" w:sz="0" w:space="0" w:color="auto"/>
        <w:right w:val="none" w:sz="0" w:space="0" w:color="auto"/>
      </w:divBdr>
    </w:div>
    <w:div w:id="1848985614">
      <w:bodyDiv w:val="1"/>
      <w:marLeft w:val="0"/>
      <w:marRight w:val="0"/>
      <w:marTop w:val="0"/>
      <w:marBottom w:val="0"/>
      <w:divBdr>
        <w:top w:val="none" w:sz="0" w:space="0" w:color="auto"/>
        <w:left w:val="none" w:sz="0" w:space="0" w:color="auto"/>
        <w:bottom w:val="none" w:sz="0" w:space="0" w:color="auto"/>
        <w:right w:val="none" w:sz="0" w:space="0" w:color="auto"/>
      </w:divBdr>
    </w:div>
    <w:div w:id="1858614862">
      <w:bodyDiv w:val="1"/>
      <w:marLeft w:val="0"/>
      <w:marRight w:val="0"/>
      <w:marTop w:val="0"/>
      <w:marBottom w:val="0"/>
      <w:divBdr>
        <w:top w:val="none" w:sz="0" w:space="0" w:color="auto"/>
        <w:left w:val="none" w:sz="0" w:space="0" w:color="auto"/>
        <w:bottom w:val="none" w:sz="0" w:space="0" w:color="auto"/>
        <w:right w:val="none" w:sz="0" w:space="0" w:color="auto"/>
      </w:divBdr>
    </w:div>
    <w:div w:id="1931424217">
      <w:bodyDiv w:val="1"/>
      <w:marLeft w:val="0"/>
      <w:marRight w:val="0"/>
      <w:marTop w:val="0"/>
      <w:marBottom w:val="0"/>
      <w:divBdr>
        <w:top w:val="none" w:sz="0" w:space="0" w:color="auto"/>
        <w:left w:val="none" w:sz="0" w:space="0" w:color="auto"/>
        <w:bottom w:val="none" w:sz="0" w:space="0" w:color="auto"/>
        <w:right w:val="none" w:sz="0" w:space="0" w:color="auto"/>
      </w:divBdr>
    </w:div>
    <w:div w:id="207496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lineplus.gov/panicdisorder.html" TargetMode="External"/><Relationship Id="rId13" Type="http://schemas.openxmlformats.org/officeDocument/2006/relationships/hyperlink" Target="https://medlineplus.gov/arrhythmia.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medlineplus.gov/thyroiddiseases.html" TargetMode="External"/><Relationship Id="rId17" Type="http://schemas.openxmlformats.org/officeDocument/2006/relationships/hyperlink" Target="http://www.isma.org.uk/stressnw/millbug.htm" TargetMode="External"/><Relationship Id="rId2" Type="http://schemas.openxmlformats.org/officeDocument/2006/relationships/styles" Target="styles.xml"/><Relationship Id="rId16" Type="http://schemas.openxmlformats.org/officeDocument/2006/relationships/hyperlink" Target="https://www.cdc.gov/stroke/abou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lineplus.gov/mentaldisorders.html" TargetMode="External"/><Relationship Id="rId5" Type="http://schemas.openxmlformats.org/officeDocument/2006/relationships/footnotes" Target="footnotes.xml"/><Relationship Id="rId15" Type="http://schemas.openxmlformats.org/officeDocument/2006/relationships/hyperlink" Target="https://www.cdc.gov/heartdisease/heart_attack.htm" TargetMode="External"/><Relationship Id="rId10" Type="http://schemas.openxmlformats.org/officeDocument/2006/relationships/hyperlink" Target="https://medlineplus.gov/stres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lineplus.gov/phobias.html" TargetMode="External"/><Relationship Id="rId14" Type="http://schemas.openxmlformats.org/officeDocument/2006/relationships/hyperlink" Target="https://www.cdc.gov/heartdisease/abou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12378</Words>
  <Characters>70555</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2</cp:revision>
  <cp:lastPrinted>2022-05-31T11:37:00Z</cp:lastPrinted>
  <dcterms:created xsi:type="dcterms:W3CDTF">2025-05-20T21:09:00Z</dcterms:created>
  <dcterms:modified xsi:type="dcterms:W3CDTF">2025-05-20T21:09:00Z</dcterms:modified>
</cp:coreProperties>
</file>