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EB1" w:rsidRDefault="001F4EB1" w:rsidP="001F4EB1">
      <w:pPr>
        <w:spacing w:line="360" w:lineRule="auto"/>
        <w:jc w:val="center"/>
        <w:rPr>
          <w:rFonts w:ascii="Arial Black" w:hAnsi="Arial Black" w:cstheme="majorBidi"/>
          <w:b/>
          <w:sz w:val="24"/>
          <w:szCs w:val="24"/>
        </w:rPr>
      </w:pPr>
      <w:r>
        <w:rPr>
          <w:rFonts w:ascii="Arial Black" w:hAnsi="Arial Black" w:cstheme="majorBidi"/>
          <w:b/>
          <w:sz w:val="24"/>
          <w:szCs w:val="24"/>
        </w:rPr>
        <w:t>LOCAL GOVERNMENT AS AN INSTRUMENT OF RURAL TRANSFORMATION IN NIGERIA</w:t>
      </w:r>
    </w:p>
    <w:p w:rsidR="001F4EB1" w:rsidRPr="00D20606" w:rsidRDefault="001F4EB1" w:rsidP="001F4EB1">
      <w:pPr>
        <w:spacing w:line="360" w:lineRule="auto"/>
        <w:jc w:val="center"/>
        <w:rPr>
          <w:rFonts w:ascii="Arial Black" w:hAnsi="Arial Black" w:cstheme="majorBidi"/>
          <w:b/>
          <w:sz w:val="24"/>
          <w:szCs w:val="24"/>
        </w:rPr>
      </w:pPr>
    </w:p>
    <w:p w:rsidR="001F4EB1" w:rsidRPr="00646E3E" w:rsidRDefault="001F4EB1" w:rsidP="001F4EB1">
      <w:pPr>
        <w:spacing w:line="360" w:lineRule="auto"/>
        <w:jc w:val="center"/>
        <w:rPr>
          <w:rFonts w:ascii="Arial Black" w:hAnsi="Arial Black" w:cstheme="majorBidi"/>
          <w:b/>
          <w:sz w:val="18"/>
          <w:szCs w:val="18"/>
        </w:rPr>
      </w:pPr>
      <w:r w:rsidRPr="00646E3E">
        <w:rPr>
          <w:rFonts w:ascii="Arial Black" w:hAnsi="Arial Black" w:cstheme="majorBidi"/>
          <w:b/>
          <w:sz w:val="18"/>
          <w:szCs w:val="18"/>
        </w:rPr>
        <w:t>(A CASE STUDY OF ILO</w:t>
      </w:r>
      <w:r>
        <w:rPr>
          <w:rFonts w:ascii="Arial Black" w:hAnsi="Arial Black" w:cstheme="majorBidi"/>
          <w:b/>
          <w:sz w:val="18"/>
          <w:szCs w:val="18"/>
        </w:rPr>
        <w:t>RIN EAST</w:t>
      </w:r>
      <w:r w:rsidRPr="00646E3E">
        <w:rPr>
          <w:rFonts w:ascii="Arial Black" w:hAnsi="Arial Black" w:cstheme="majorBidi"/>
          <w:b/>
          <w:sz w:val="18"/>
          <w:szCs w:val="18"/>
        </w:rPr>
        <w:t xml:space="preserve"> LOCAL GOVERNMENT AREA OF KWARA STATE)</w:t>
      </w:r>
    </w:p>
    <w:p w:rsidR="001F4EB1" w:rsidRPr="00DA7FD5" w:rsidRDefault="001F4EB1" w:rsidP="001F4EB1">
      <w:pPr>
        <w:spacing w:line="360" w:lineRule="auto"/>
        <w:rPr>
          <w:rFonts w:asciiTheme="majorBidi" w:hAnsiTheme="majorBidi" w:cstheme="majorBidi"/>
          <w:b/>
          <w:i/>
        </w:rPr>
      </w:pPr>
    </w:p>
    <w:p w:rsidR="001F4EB1" w:rsidRPr="00DA7FD5" w:rsidRDefault="001F4EB1" w:rsidP="001F4EB1">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1F4EB1" w:rsidRDefault="001F4EB1" w:rsidP="001F4EB1">
      <w:pPr>
        <w:spacing w:line="360" w:lineRule="auto"/>
        <w:jc w:val="center"/>
        <w:rPr>
          <w:rFonts w:ascii="Arial Black" w:hAnsi="Arial Black" w:cstheme="majorBidi"/>
          <w:b/>
          <w:sz w:val="32"/>
          <w:szCs w:val="32"/>
        </w:rPr>
      </w:pPr>
      <w:r w:rsidRPr="001F4EB1">
        <w:rPr>
          <w:rFonts w:ascii="Arial Black" w:hAnsi="Arial Black" w:cstheme="majorBidi"/>
          <w:b/>
          <w:sz w:val="32"/>
          <w:szCs w:val="32"/>
        </w:rPr>
        <w:t>ADEBAYO NIYI SUNDAY</w:t>
      </w:r>
    </w:p>
    <w:p w:rsidR="001F4EB1" w:rsidRDefault="001F4EB1" w:rsidP="001F4EB1">
      <w:pPr>
        <w:spacing w:line="360" w:lineRule="auto"/>
        <w:jc w:val="center"/>
        <w:rPr>
          <w:rFonts w:ascii="Arial Black" w:hAnsi="Arial Black" w:cstheme="majorBidi"/>
          <w:b/>
          <w:sz w:val="32"/>
          <w:szCs w:val="32"/>
        </w:rPr>
      </w:pPr>
      <w:r>
        <w:rPr>
          <w:rFonts w:ascii="Arial Black" w:hAnsi="Arial Black" w:cstheme="majorBidi"/>
          <w:b/>
          <w:sz w:val="32"/>
          <w:szCs w:val="32"/>
        </w:rPr>
        <w:t>ND/23/PAD/PT/0048</w:t>
      </w:r>
    </w:p>
    <w:p w:rsidR="001F4EB1" w:rsidRPr="008B6B14" w:rsidRDefault="001F4EB1" w:rsidP="001F4EB1">
      <w:pPr>
        <w:spacing w:line="360" w:lineRule="auto"/>
        <w:jc w:val="center"/>
        <w:rPr>
          <w:rFonts w:ascii="Arial Black" w:hAnsi="Arial Black" w:cstheme="majorBidi"/>
          <w:b/>
          <w:sz w:val="32"/>
          <w:szCs w:val="32"/>
        </w:rPr>
      </w:pPr>
    </w:p>
    <w:p w:rsidR="001F4EB1" w:rsidRDefault="001F4EB1" w:rsidP="001F4EB1">
      <w:pPr>
        <w:spacing w:line="360" w:lineRule="auto"/>
        <w:jc w:val="center"/>
        <w:rPr>
          <w:rFonts w:asciiTheme="majorBidi" w:hAnsiTheme="majorBidi" w:cstheme="majorBidi"/>
          <w:b/>
        </w:rPr>
      </w:pPr>
      <w:r w:rsidRPr="00DA7FD5">
        <w:rPr>
          <w:rFonts w:asciiTheme="majorBidi" w:hAnsiTheme="majorBidi" w:cstheme="majorBidi"/>
          <w:b/>
        </w:rPr>
        <w:t>BEING A RESEARCH PROJECT SUBMITTED TO THE DEPARTMENT OF PUBLIC ADMINISTRATION, INSTITUTE OF FINANCE AND MANAGEMENT STUDIES.</w:t>
      </w:r>
    </w:p>
    <w:p w:rsidR="001F4EB1" w:rsidRPr="00DA7FD5" w:rsidRDefault="001F4EB1" w:rsidP="001F4EB1">
      <w:pPr>
        <w:spacing w:line="360" w:lineRule="auto"/>
        <w:jc w:val="center"/>
        <w:rPr>
          <w:rFonts w:asciiTheme="majorBidi" w:hAnsiTheme="majorBidi" w:cstheme="majorBidi"/>
          <w:b/>
        </w:rPr>
      </w:pPr>
    </w:p>
    <w:p w:rsidR="001F4EB1" w:rsidRPr="00DA7FD5" w:rsidRDefault="001F4EB1" w:rsidP="001F4EB1">
      <w:pPr>
        <w:spacing w:line="360" w:lineRule="auto"/>
        <w:jc w:val="center"/>
        <w:rPr>
          <w:rFonts w:asciiTheme="majorBidi" w:hAnsiTheme="majorBidi" w:cstheme="majorBidi"/>
          <w:b/>
        </w:rPr>
      </w:pPr>
      <w:r w:rsidRPr="00DA7FD5">
        <w:rPr>
          <w:rFonts w:asciiTheme="majorBidi" w:hAnsiTheme="majorBidi" w:cstheme="majorBidi"/>
          <w:b/>
        </w:rPr>
        <w:t>IN PARTIAL FULFILLMENT OF THE AWARD OF NATIONAL DIPLOMA IN PUBLIC ADMINSTRATION</w:t>
      </w:r>
      <w:r w:rsidR="00A602C3">
        <w:rPr>
          <w:rFonts w:asciiTheme="majorBidi" w:hAnsiTheme="majorBidi" w:cstheme="majorBidi"/>
          <w:b/>
        </w:rPr>
        <w:t xml:space="preserve"> (</w:t>
      </w:r>
      <w:r>
        <w:rPr>
          <w:rFonts w:asciiTheme="majorBidi" w:hAnsiTheme="majorBidi" w:cstheme="majorBidi"/>
          <w:b/>
        </w:rPr>
        <w:t>ND)</w:t>
      </w:r>
      <w:r w:rsidRPr="00DA7FD5">
        <w:rPr>
          <w:rFonts w:asciiTheme="majorBidi" w:hAnsiTheme="majorBidi" w:cstheme="majorBidi"/>
          <w:b/>
        </w:rPr>
        <w:t>, KWARA STATE POLYTECHNIC, ILORIN KWARA STATE.</w:t>
      </w:r>
    </w:p>
    <w:p w:rsidR="001F4EB1" w:rsidRPr="00DA7FD5" w:rsidRDefault="001F4EB1" w:rsidP="001F4EB1">
      <w:pPr>
        <w:spacing w:line="360" w:lineRule="auto"/>
        <w:jc w:val="center"/>
        <w:rPr>
          <w:rFonts w:asciiTheme="majorBidi" w:hAnsiTheme="majorBidi" w:cstheme="majorBidi"/>
          <w:b/>
        </w:rPr>
      </w:pPr>
    </w:p>
    <w:p w:rsidR="001F4EB1" w:rsidRPr="00DA7FD5" w:rsidRDefault="001F4EB1" w:rsidP="001F4EB1">
      <w:pPr>
        <w:spacing w:line="360" w:lineRule="auto"/>
        <w:jc w:val="right"/>
        <w:rPr>
          <w:rFonts w:asciiTheme="majorBidi" w:hAnsiTheme="majorBidi" w:cstheme="majorBidi"/>
          <w:b/>
        </w:rPr>
      </w:pPr>
    </w:p>
    <w:p w:rsidR="001F4EB1" w:rsidRPr="00DA7FD5" w:rsidRDefault="001F4EB1" w:rsidP="001F4EB1">
      <w:pPr>
        <w:spacing w:line="360" w:lineRule="auto"/>
        <w:jc w:val="right"/>
        <w:rPr>
          <w:rFonts w:asciiTheme="majorBidi" w:hAnsiTheme="majorBidi" w:cstheme="majorBidi"/>
          <w:b/>
        </w:rPr>
      </w:pPr>
      <w:r>
        <w:rPr>
          <w:rFonts w:asciiTheme="majorBidi" w:hAnsiTheme="majorBidi" w:cstheme="majorBidi"/>
          <w:b/>
        </w:rPr>
        <w:t>MAY, 2025</w:t>
      </w:r>
      <w:r w:rsidRPr="00DA7FD5">
        <w:rPr>
          <w:rFonts w:asciiTheme="majorBidi" w:hAnsiTheme="majorBidi" w:cstheme="majorBidi"/>
          <w:b/>
        </w:rPr>
        <w:t>.</w:t>
      </w:r>
    </w:p>
    <w:p w:rsidR="001F4EB1" w:rsidRPr="00DA7FD5" w:rsidRDefault="001F4EB1" w:rsidP="001F4EB1">
      <w:pPr>
        <w:jc w:val="center"/>
        <w:rPr>
          <w:rFonts w:asciiTheme="majorBidi" w:hAnsiTheme="majorBidi" w:cstheme="majorBidi"/>
          <w:b/>
        </w:rPr>
      </w:pPr>
      <w:r>
        <w:rPr>
          <w:rFonts w:asciiTheme="majorBidi" w:hAnsiTheme="majorBidi" w:cstheme="majorBidi"/>
          <w:b/>
        </w:rPr>
        <w:br w:type="page"/>
      </w:r>
      <w:r w:rsidRPr="00DA7FD5">
        <w:rPr>
          <w:rFonts w:asciiTheme="majorBidi" w:hAnsiTheme="majorBidi" w:cstheme="majorBidi"/>
          <w:b/>
        </w:rPr>
        <w:lastRenderedPageBreak/>
        <w:t>CERTIFICATION PAGE</w:t>
      </w:r>
    </w:p>
    <w:p w:rsidR="001F4EB1" w:rsidRPr="00D36882" w:rsidRDefault="001F4EB1" w:rsidP="001F4EB1">
      <w:pPr>
        <w:spacing w:line="360" w:lineRule="auto"/>
        <w:ind w:firstLine="720"/>
        <w:jc w:val="both"/>
        <w:rPr>
          <w:rFonts w:asciiTheme="majorBidi" w:hAnsiTheme="majorBidi" w:cstheme="majorBidi"/>
          <w:sz w:val="24"/>
          <w:szCs w:val="24"/>
        </w:rPr>
      </w:pPr>
      <w:r w:rsidRPr="00D36882">
        <w:rPr>
          <w:rFonts w:asciiTheme="majorBidi" w:hAnsiTheme="majorBidi" w:cstheme="majorBidi"/>
          <w:sz w:val="24"/>
          <w:szCs w:val="24"/>
        </w:rPr>
        <w:t>This is to certify that this research work was carried out and approved as meeting the requirements for the awa</w:t>
      </w:r>
      <w:r>
        <w:rPr>
          <w:rFonts w:asciiTheme="majorBidi" w:hAnsiTheme="majorBidi" w:cstheme="majorBidi"/>
          <w:sz w:val="24"/>
          <w:szCs w:val="24"/>
        </w:rPr>
        <w:t>rd of National Diploma (</w:t>
      </w:r>
      <w:r w:rsidRPr="00D36882">
        <w:rPr>
          <w:rFonts w:asciiTheme="majorBidi" w:hAnsiTheme="majorBidi" w:cstheme="majorBidi"/>
          <w:sz w:val="24"/>
          <w:szCs w:val="24"/>
        </w:rPr>
        <w:t>ND) in the Institute of Finance and Management Studies (IFMS), Kwara State Polytechnic, Ilorin in partial fulfillment of the requirement for the awa</w:t>
      </w:r>
      <w:r>
        <w:rPr>
          <w:rFonts w:asciiTheme="majorBidi" w:hAnsiTheme="majorBidi" w:cstheme="majorBidi"/>
          <w:sz w:val="24"/>
          <w:szCs w:val="24"/>
        </w:rPr>
        <w:t>rd of National Diploma (</w:t>
      </w:r>
      <w:r w:rsidRPr="00D36882">
        <w:rPr>
          <w:rFonts w:asciiTheme="majorBidi" w:hAnsiTheme="majorBidi" w:cstheme="majorBidi"/>
          <w:sz w:val="24"/>
          <w:szCs w:val="24"/>
        </w:rPr>
        <w:t>ND) in Public Administration.</w:t>
      </w:r>
    </w:p>
    <w:p w:rsidR="001F4EB1" w:rsidRPr="00D36882" w:rsidRDefault="001F4EB1" w:rsidP="001F4EB1">
      <w:pPr>
        <w:spacing w:line="360" w:lineRule="auto"/>
        <w:rPr>
          <w:rFonts w:asciiTheme="majorBidi" w:hAnsiTheme="majorBidi" w:cstheme="majorBidi"/>
          <w:sz w:val="24"/>
          <w:szCs w:val="24"/>
        </w:rPr>
      </w:pPr>
    </w:p>
    <w:p w:rsidR="001F4EB1" w:rsidRPr="00D36882" w:rsidRDefault="001F4EB1" w:rsidP="001F4EB1">
      <w:pPr>
        <w:spacing w:line="360" w:lineRule="auto"/>
        <w:jc w:val="center"/>
        <w:rPr>
          <w:rFonts w:asciiTheme="majorBidi" w:hAnsiTheme="majorBidi" w:cstheme="majorBidi"/>
          <w:sz w:val="24"/>
          <w:szCs w:val="24"/>
        </w:rPr>
      </w:pPr>
    </w:p>
    <w:p w:rsidR="001F4EB1" w:rsidRPr="00D36882" w:rsidRDefault="001F4EB1" w:rsidP="001F4EB1">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______________</w:t>
      </w:r>
      <w:r w:rsidRPr="00D36882">
        <w:rPr>
          <w:rFonts w:asciiTheme="majorBidi" w:hAnsiTheme="majorBidi" w:cstheme="majorBidi"/>
          <w:sz w:val="24"/>
          <w:szCs w:val="24"/>
        </w:rPr>
        <w:tab/>
        <w:t xml:space="preserve">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36882">
        <w:rPr>
          <w:rFonts w:asciiTheme="majorBidi" w:hAnsiTheme="majorBidi" w:cstheme="majorBidi"/>
          <w:sz w:val="24"/>
          <w:szCs w:val="24"/>
        </w:rPr>
        <w:t xml:space="preserve">DATE                                                                                                                               </w:t>
      </w:r>
    </w:p>
    <w:p w:rsidR="001F4EB1" w:rsidRPr="00D36882" w:rsidRDefault="001F4EB1" w:rsidP="001F4EB1">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supervisor)</w:t>
      </w:r>
    </w:p>
    <w:p w:rsidR="001F4EB1" w:rsidRPr="00D36882" w:rsidRDefault="001F4EB1" w:rsidP="001F4EB1">
      <w:pPr>
        <w:spacing w:line="360" w:lineRule="auto"/>
        <w:rPr>
          <w:rFonts w:asciiTheme="majorBidi" w:hAnsiTheme="majorBidi" w:cstheme="majorBidi"/>
          <w:sz w:val="24"/>
          <w:szCs w:val="24"/>
        </w:rPr>
      </w:pPr>
    </w:p>
    <w:p w:rsidR="001F4EB1" w:rsidRPr="00D36882" w:rsidRDefault="001F4EB1" w:rsidP="001F4EB1">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1F4EB1" w:rsidRPr="00D36882" w:rsidRDefault="001F4EB1" w:rsidP="001F4EB1">
      <w:pPr>
        <w:spacing w:line="360" w:lineRule="auto"/>
        <w:rPr>
          <w:rFonts w:asciiTheme="majorBidi" w:hAnsiTheme="majorBidi" w:cstheme="majorBidi"/>
          <w:sz w:val="24"/>
          <w:szCs w:val="24"/>
        </w:rPr>
      </w:pPr>
      <w:r w:rsidRPr="00D36882">
        <w:rPr>
          <w:rFonts w:asciiTheme="majorBidi" w:hAnsiTheme="majorBidi" w:cstheme="majorBidi"/>
          <w:b/>
          <w:sz w:val="24"/>
          <w:szCs w:val="24"/>
        </w:rPr>
        <w:t>MR. OLOWOKERE A.O</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1F4EB1" w:rsidRPr="00D36882" w:rsidRDefault="001F4EB1" w:rsidP="001F4EB1">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coordinator)</w:t>
      </w:r>
    </w:p>
    <w:p w:rsidR="001F4EB1" w:rsidRPr="00D36882" w:rsidRDefault="001F4EB1" w:rsidP="001F4EB1">
      <w:pPr>
        <w:spacing w:line="360" w:lineRule="auto"/>
        <w:rPr>
          <w:rFonts w:asciiTheme="majorBidi" w:hAnsiTheme="majorBidi" w:cstheme="majorBidi"/>
          <w:sz w:val="24"/>
          <w:szCs w:val="24"/>
        </w:rPr>
      </w:pPr>
    </w:p>
    <w:p w:rsidR="001F4EB1" w:rsidRPr="00D36882" w:rsidRDefault="001F4EB1" w:rsidP="001F4EB1">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1F4EB1" w:rsidRPr="00D36882" w:rsidRDefault="001F4EB1" w:rsidP="001F4EB1">
      <w:pPr>
        <w:spacing w:line="360" w:lineRule="auto"/>
        <w:rPr>
          <w:rFonts w:asciiTheme="majorBidi" w:hAnsiTheme="majorBidi" w:cstheme="majorBidi"/>
          <w:sz w:val="24"/>
          <w:szCs w:val="24"/>
        </w:rPr>
      </w:pPr>
      <w:r w:rsidRPr="00D36882">
        <w:rPr>
          <w:rFonts w:asciiTheme="majorBidi" w:hAnsiTheme="majorBidi" w:cstheme="majorBidi"/>
          <w:b/>
          <w:sz w:val="24"/>
          <w:szCs w:val="24"/>
        </w:rPr>
        <w:t>MR. SERIKI A.I</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1F4EB1" w:rsidRDefault="001F4EB1" w:rsidP="001F4EB1">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(Head of Department)</w:t>
      </w:r>
    </w:p>
    <w:p w:rsidR="001F4EB1" w:rsidRPr="00D36882" w:rsidRDefault="001F4EB1" w:rsidP="001F4EB1">
      <w:pPr>
        <w:spacing w:line="360" w:lineRule="auto"/>
        <w:rPr>
          <w:rFonts w:asciiTheme="majorBidi" w:hAnsiTheme="majorBidi" w:cstheme="majorBidi"/>
          <w:sz w:val="24"/>
          <w:szCs w:val="24"/>
        </w:rPr>
      </w:pPr>
    </w:p>
    <w:p w:rsidR="001F4EB1" w:rsidRPr="00C23B47" w:rsidRDefault="001F4EB1" w:rsidP="001F4EB1">
      <w:pPr>
        <w:spacing w:line="360" w:lineRule="auto"/>
        <w:rPr>
          <w:rFonts w:asciiTheme="majorBidi" w:hAnsiTheme="majorBidi" w:cstheme="majorBidi"/>
          <w:b/>
          <w:bCs/>
          <w:sz w:val="24"/>
          <w:szCs w:val="24"/>
        </w:rPr>
      </w:pP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1F4EB1" w:rsidRDefault="001F4EB1" w:rsidP="001F4EB1">
      <w:pPr>
        <w:spacing w:line="360" w:lineRule="auto"/>
        <w:ind w:firstLine="720"/>
        <w:jc w:val="both"/>
        <w:rPr>
          <w:rFonts w:ascii="Times New Roman" w:hAnsi="Times New Roman"/>
          <w:sz w:val="24"/>
          <w:szCs w:val="24"/>
        </w:rPr>
      </w:pPr>
      <w:r w:rsidRPr="00573E56">
        <w:rPr>
          <w:rFonts w:ascii="Times New Roman" w:hAnsi="Times New Roman"/>
          <w:sz w:val="24"/>
          <w:szCs w:val="24"/>
        </w:rPr>
        <w:t xml:space="preserve">This work is dedicated </w:t>
      </w:r>
      <w:r>
        <w:rPr>
          <w:rFonts w:ascii="Times New Roman" w:hAnsi="Times New Roman"/>
          <w:sz w:val="24"/>
          <w:szCs w:val="24"/>
        </w:rPr>
        <w:t xml:space="preserve">to </w:t>
      </w:r>
      <w:r w:rsidRPr="00573E56">
        <w:rPr>
          <w:rFonts w:ascii="Times New Roman" w:hAnsi="Times New Roman"/>
          <w:sz w:val="24"/>
          <w:szCs w:val="24"/>
        </w:rPr>
        <w:t>The sake of Allah, my Creator and my Master,</w:t>
      </w:r>
      <w:r>
        <w:rPr>
          <w:rFonts w:ascii="Times New Roman" w:hAnsi="Times New Roman"/>
          <w:sz w:val="24"/>
          <w:szCs w:val="24"/>
        </w:rPr>
        <w:t xml:space="preserve"> </w:t>
      </w:r>
      <w:r w:rsidRPr="00573E56">
        <w:rPr>
          <w:rFonts w:ascii="Times New Roman" w:hAnsi="Times New Roman"/>
          <w:sz w:val="24"/>
          <w:szCs w:val="24"/>
        </w:rPr>
        <w:t>My great teacher and messenger, Mohammed (May Allah bless and grant him),</w:t>
      </w:r>
      <w:r>
        <w:rPr>
          <w:rFonts w:ascii="Times New Roman" w:hAnsi="Times New Roman"/>
          <w:sz w:val="24"/>
          <w:szCs w:val="24"/>
        </w:rPr>
        <w:t xml:space="preserve"> </w:t>
      </w:r>
      <w:r w:rsidRPr="00573E56">
        <w:rPr>
          <w:rFonts w:ascii="Times New Roman" w:hAnsi="Times New Roman"/>
          <w:sz w:val="24"/>
          <w:szCs w:val="24"/>
        </w:rPr>
        <w:t>who taught us the purpose of life</w:t>
      </w:r>
      <w:r>
        <w:rPr>
          <w:rFonts w:ascii="Times New Roman" w:hAnsi="Times New Roman"/>
          <w:sz w:val="24"/>
          <w:szCs w:val="24"/>
        </w:rPr>
        <w:t xml:space="preserve"> </w:t>
      </w:r>
      <w:r w:rsidRPr="00573E56">
        <w:rPr>
          <w:rFonts w:ascii="Times New Roman" w:hAnsi="Times New Roman"/>
          <w:sz w:val="24"/>
          <w:szCs w:val="24"/>
        </w:rPr>
        <w:t>And to My Family who have never failed to give me financial and moral support,</w:t>
      </w:r>
      <w:r>
        <w:rPr>
          <w:rFonts w:ascii="Times New Roman" w:hAnsi="Times New Roman"/>
          <w:sz w:val="24"/>
          <w:szCs w:val="24"/>
        </w:rPr>
        <w:t xml:space="preserve"> </w:t>
      </w:r>
      <w:r w:rsidRPr="00573E56">
        <w:rPr>
          <w:rFonts w:ascii="Times New Roman" w:hAnsi="Times New Roman"/>
          <w:sz w:val="24"/>
          <w:szCs w:val="24"/>
        </w:rPr>
        <w:t>for giving all my needs during the time I developed our system and for teaching</w:t>
      </w:r>
      <w:r>
        <w:rPr>
          <w:rFonts w:ascii="Times New Roman" w:hAnsi="Times New Roman"/>
          <w:sz w:val="24"/>
          <w:szCs w:val="24"/>
        </w:rPr>
        <w:t xml:space="preserve"> </w:t>
      </w:r>
      <w:r w:rsidRPr="00573E56">
        <w:rPr>
          <w:rFonts w:ascii="Times New Roman" w:hAnsi="Times New Roman"/>
          <w:sz w:val="24"/>
          <w:szCs w:val="24"/>
        </w:rPr>
        <w:t>Me that even the largest task can be accomplished i</w:t>
      </w:r>
      <w:r>
        <w:rPr>
          <w:rFonts w:ascii="Times New Roman" w:hAnsi="Times New Roman"/>
          <w:sz w:val="24"/>
          <w:szCs w:val="24"/>
        </w:rPr>
        <w:t>f it is done one step at a time</w:t>
      </w:r>
    </w:p>
    <w:p w:rsidR="001F4EB1" w:rsidRPr="00573E56" w:rsidRDefault="001F4EB1" w:rsidP="001F4EB1">
      <w:pPr>
        <w:spacing w:line="360" w:lineRule="auto"/>
        <w:ind w:firstLine="720"/>
        <w:jc w:val="both"/>
        <w:rPr>
          <w:rFonts w:ascii="Times New Roman" w:hAnsi="Times New Roman"/>
          <w:sz w:val="24"/>
          <w:szCs w:val="24"/>
        </w:rPr>
      </w:pPr>
      <w:r w:rsidRPr="00573E56">
        <w:rPr>
          <w:rFonts w:ascii="Times New Roman" w:hAnsi="Times New Roman"/>
          <w:sz w:val="24"/>
          <w:szCs w:val="24"/>
        </w:rPr>
        <w:t>I dedicate this Project to all the people who have worked hard to help me complete this project</w:t>
      </w:r>
    </w:p>
    <w:p w:rsidR="001F4EB1" w:rsidRDefault="001F4EB1" w:rsidP="001F4EB1">
      <w:pPr>
        <w:rPr>
          <w:rFonts w:asciiTheme="majorBidi" w:hAnsiTheme="majorBidi" w:cstheme="majorBidi"/>
          <w:b/>
          <w:bCs/>
          <w:sz w:val="24"/>
          <w:szCs w:val="24"/>
        </w:rPr>
      </w:pPr>
      <w:r>
        <w:rPr>
          <w:rFonts w:asciiTheme="majorBidi" w:hAnsiTheme="majorBidi" w:cstheme="majorBidi"/>
          <w:b/>
          <w:bCs/>
          <w:sz w:val="24"/>
          <w:szCs w:val="24"/>
        </w:rPr>
        <w:br w:type="page"/>
      </w:r>
    </w:p>
    <w:p w:rsidR="001F4EB1" w:rsidRPr="00CC3890" w:rsidRDefault="001F4EB1" w:rsidP="001F4EB1">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1F4EB1" w:rsidRDefault="001F4EB1" w:rsidP="001F4EB1">
      <w:pPr>
        <w:spacing w:line="360" w:lineRule="auto"/>
        <w:ind w:firstLine="720"/>
        <w:jc w:val="both"/>
        <w:rPr>
          <w:rFonts w:ascii="Times New Roman" w:hAnsi="Times New Roman"/>
          <w:sz w:val="24"/>
          <w:szCs w:val="24"/>
        </w:rPr>
      </w:pPr>
      <w:r w:rsidRPr="00573E56">
        <w:rPr>
          <w:rFonts w:ascii="Times New Roman" w:hAnsi="Times New Roman"/>
          <w:sz w:val="24"/>
          <w:szCs w:val="24"/>
        </w:rPr>
        <w:t>First and foremost, praises and thanks to the God, the Almighty, for His</w:t>
      </w:r>
      <w:r>
        <w:rPr>
          <w:rFonts w:ascii="Times New Roman" w:hAnsi="Times New Roman"/>
          <w:sz w:val="24"/>
          <w:szCs w:val="24"/>
        </w:rPr>
        <w:t xml:space="preserve"> </w:t>
      </w:r>
      <w:r w:rsidRPr="00573E56">
        <w:rPr>
          <w:rFonts w:ascii="Times New Roman" w:hAnsi="Times New Roman"/>
          <w:sz w:val="24"/>
          <w:szCs w:val="24"/>
        </w:rPr>
        <w:t>showers of blessings throughout my research work to complete the research</w:t>
      </w:r>
      <w:r>
        <w:rPr>
          <w:rFonts w:ascii="Times New Roman" w:hAnsi="Times New Roman"/>
          <w:sz w:val="24"/>
          <w:szCs w:val="24"/>
        </w:rPr>
        <w:t xml:space="preserve"> </w:t>
      </w:r>
      <w:r w:rsidRPr="00573E56">
        <w:rPr>
          <w:rFonts w:ascii="Times New Roman" w:hAnsi="Times New Roman"/>
          <w:sz w:val="24"/>
          <w:szCs w:val="24"/>
        </w:rPr>
        <w:t>successfully</w:t>
      </w:r>
      <w:r>
        <w:rPr>
          <w:rFonts w:ascii="Times New Roman" w:hAnsi="Times New Roman"/>
          <w:sz w:val="24"/>
          <w:szCs w:val="24"/>
        </w:rPr>
        <w:t xml:space="preserve"> </w:t>
      </w:r>
      <w:r w:rsidRPr="00573E56">
        <w:rPr>
          <w:rFonts w:ascii="Times New Roman" w:hAnsi="Times New Roman"/>
          <w:sz w:val="24"/>
          <w:szCs w:val="24"/>
        </w:rPr>
        <w:t xml:space="preserve">I would like to express my deep and sincere gratitude to my project supervisor,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sidRPr="00573E56">
        <w:rPr>
          <w:rFonts w:ascii="Times New Roman" w:hAnsi="Times New Roman"/>
          <w:b/>
          <w:sz w:val="24"/>
          <w:szCs w:val="24"/>
        </w:rPr>
        <w:t xml:space="preserve">, </w:t>
      </w:r>
      <w:r w:rsidRPr="00573E56">
        <w:rPr>
          <w:rFonts w:ascii="Times New Roman" w:hAnsi="Times New Roman"/>
          <w:sz w:val="24"/>
          <w:szCs w:val="24"/>
        </w:rPr>
        <w:t>for giving me the opportunity to do research and providing</w:t>
      </w:r>
      <w:r>
        <w:rPr>
          <w:rFonts w:ascii="Times New Roman" w:hAnsi="Times New Roman"/>
          <w:sz w:val="24"/>
          <w:szCs w:val="24"/>
        </w:rPr>
        <w:t xml:space="preserve"> </w:t>
      </w:r>
      <w:r w:rsidRPr="00573E56">
        <w:rPr>
          <w:rFonts w:ascii="Times New Roman" w:hAnsi="Times New Roman"/>
          <w:sz w:val="24"/>
          <w:szCs w:val="24"/>
        </w:rPr>
        <w:t>invaluable guidance throughout this research. His dynamism, vision, sincerity and motiv</w:t>
      </w:r>
      <w:r>
        <w:rPr>
          <w:rFonts w:ascii="Times New Roman" w:hAnsi="Times New Roman"/>
          <w:sz w:val="24"/>
          <w:szCs w:val="24"/>
        </w:rPr>
        <w:t>ation have deeply inspired me. Sh</w:t>
      </w:r>
      <w:r w:rsidRPr="00573E56">
        <w:rPr>
          <w:rFonts w:ascii="Times New Roman" w:hAnsi="Times New Roman"/>
          <w:sz w:val="24"/>
          <w:szCs w:val="24"/>
        </w:rPr>
        <w:t>e has taught me the methodology to carry</w:t>
      </w:r>
      <w:r>
        <w:rPr>
          <w:rFonts w:ascii="Times New Roman" w:hAnsi="Times New Roman"/>
          <w:sz w:val="24"/>
          <w:szCs w:val="24"/>
        </w:rPr>
        <w:t xml:space="preserve"> </w:t>
      </w:r>
      <w:r w:rsidRPr="00573E56">
        <w:rPr>
          <w:rFonts w:ascii="Times New Roman" w:hAnsi="Times New Roman"/>
          <w:sz w:val="24"/>
          <w:szCs w:val="24"/>
        </w:rPr>
        <w:t>out the research and to present the research works as clearly as possible. It was a</w:t>
      </w:r>
      <w:r>
        <w:rPr>
          <w:rFonts w:ascii="Times New Roman" w:hAnsi="Times New Roman"/>
          <w:sz w:val="24"/>
          <w:szCs w:val="24"/>
        </w:rPr>
        <w:t xml:space="preserve"> </w:t>
      </w:r>
      <w:r w:rsidRPr="00573E56">
        <w:rPr>
          <w:rFonts w:ascii="Times New Roman" w:hAnsi="Times New Roman"/>
          <w:sz w:val="24"/>
          <w:szCs w:val="24"/>
        </w:rPr>
        <w:t>great privilege and honor to work and study under his guidance. I am extremely</w:t>
      </w:r>
      <w:r>
        <w:rPr>
          <w:rFonts w:ascii="Times New Roman" w:hAnsi="Times New Roman"/>
          <w:sz w:val="24"/>
          <w:szCs w:val="24"/>
        </w:rPr>
        <w:t xml:space="preserve"> </w:t>
      </w:r>
      <w:r w:rsidRPr="00573E56">
        <w:rPr>
          <w:rFonts w:ascii="Times New Roman" w:hAnsi="Times New Roman"/>
          <w:sz w:val="24"/>
          <w:szCs w:val="24"/>
        </w:rPr>
        <w:t>grateful for what he has offered me</w:t>
      </w:r>
    </w:p>
    <w:p w:rsidR="001F4EB1" w:rsidRDefault="001F4EB1" w:rsidP="001F4EB1">
      <w:pPr>
        <w:spacing w:line="360" w:lineRule="auto"/>
        <w:ind w:firstLine="720"/>
        <w:jc w:val="both"/>
        <w:rPr>
          <w:rFonts w:ascii="Times New Roman" w:hAnsi="Times New Roman"/>
          <w:sz w:val="24"/>
          <w:szCs w:val="24"/>
        </w:rPr>
      </w:pPr>
      <w:r>
        <w:rPr>
          <w:rFonts w:ascii="Times New Roman" w:hAnsi="Times New Roman"/>
          <w:sz w:val="24"/>
          <w:szCs w:val="24"/>
        </w:rPr>
        <w:t>I would also like to thank her</w:t>
      </w:r>
      <w:r w:rsidRPr="00573E56">
        <w:rPr>
          <w:rFonts w:ascii="Times New Roman" w:hAnsi="Times New Roman"/>
          <w:sz w:val="24"/>
          <w:szCs w:val="24"/>
        </w:rPr>
        <w:t xml:space="preserve"> for his</w:t>
      </w:r>
      <w:r>
        <w:rPr>
          <w:rFonts w:ascii="Times New Roman" w:hAnsi="Times New Roman"/>
          <w:sz w:val="24"/>
          <w:szCs w:val="24"/>
        </w:rPr>
        <w:t xml:space="preserve"> </w:t>
      </w:r>
      <w:r w:rsidRPr="00573E56">
        <w:rPr>
          <w:rFonts w:ascii="Times New Roman" w:hAnsi="Times New Roman"/>
          <w:sz w:val="24"/>
          <w:szCs w:val="24"/>
        </w:rPr>
        <w:t xml:space="preserve">friendship, empathy, and great sense of humor. </w:t>
      </w:r>
      <w:r>
        <w:rPr>
          <w:rFonts w:ascii="Times New Roman" w:hAnsi="Times New Roman"/>
          <w:sz w:val="24"/>
          <w:szCs w:val="24"/>
        </w:rPr>
        <w:t xml:space="preserve"> </w:t>
      </w:r>
      <w:r w:rsidRPr="00573E56">
        <w:rPr>
          <w:rFonts w:ascii="Times New Roman" w:hAnsi="Times New Roman"/>
          <w:sz w:val="24"/>
          <w:szCs w:val="24"/>
        </w:rPr>
        <w:t>I am extremely grateful to my parents for their love, prayers, caring and</w:t>
      </w:r>
      <w:r>
        <w:rPr>
          <w:rFonts w:ascii="Times New Roman" w:hAnsi="Times New Roman"/>
          <w:sz w:val="24"/>
          <w:szCs w:val="24"/>
        </w:rPr>
        <w:t xml:space="preserve"> </w:t>
      </w:r>
      <w:r w:rsidRPr="00573E56">
        <w:rPr>
          <w:rFonts w:ascii="Times New Roman" w:hAnsi="Times New Roman"/>
          <w:sz w:val="24"/>
          <w:szCs w:val="24"/>
        </w:rPr>
        <w:t xml:space="preserve">sacrifices for educating and preparing me for my future.  Also I express my thanks to my sisters, brother, for their support and valuable prayers </w:t>
      </w:r>
    </w:p>
    <w:p w:rsidR="001F4EB1" w:rsidRDefault="001F4EB1" w:rsidP="001F4EB1">
      <w:pPr>
        <w:spacing w:line="360" w:lineRule="auto"/>
        <w:ind w:firstLine="720"/>
        <w:jc w:val="both"/>
        <w:rPr>
          <w:rFonts w:ascii="Times New Roman" w:hAnsi="Times New Roman"/>
          <w:sz w:val="24"/>
          <w:szCs w:val="24"/>
        </w:rPr>
      </w:pPr>
      <w:r w:rsidRPr="00033DD0">
        <w:rPr>
          <w:rFonts w:ascii="Times New Roman" w:hAnsi="Times New Roman"/>
          <w:sz w:val="24"/>
          <w:szCs w:val="24"/>
        </w:rPr>
        <w:t>My profound gra</w:t>
      </w:r>
      <w:r>
        <w:rPr>
          <w:rFonts w:ascii="Times New Roman" w:hAnsi="Times New Roman"/>
          <w:sz w:val="24"/>
          <w:szCs w:val="24"/>
        </w:rPr>
        <w:t xml:space="preserve">titude goes to my beloved parent </w:t>
      </w:r>
      <w:r>
        <w:rPr>
          <w:rFonts w:ascii="Times New Roman" w:hAnsi="Times New Roman"/>
          <w:b/>
          <w:sz w:val="24"/>
          <w:szCs w:val="24"/>
        </w:rPr>
        <w:t>MR&amp;</w:t>
      </w:r>
      <w:r w:rsidRPr="00033DD0">
        <w:rPr>
          <w:rFonts w:ascii="Times New Roman" w:hAnsi="Times New Roman"/>
          <w:sz w:val="24"/>
          <w:szCs w:val="24"/>
        </w:rPr>
        <w:t xml:space="preserve"> </w:t>
      </w:r>
      <w:r>
        <w:rPr>
          <w:rFonts w:ascii="Times New Roman" w:hAnsi="Times New Roman"/>
          <w:b/>
          <w:sz w:val="24"/>
          <w:szCs w:val="24"/>
        </w:rPr>
        <w:t>MRS</w:t>
      </w:r>
      <w:r w:rsidRPr="00033DD0">
        <w:rPr>
          <w:rFonts w:ascii="Times New Roman" w:hAnsi="Times New Roman"/>
          <w:b/>
          <w:sz w:val="24"/>
          <w:szCs w:val="24"/>
        </w:rPr>
        <w:t xml:space="preserve"> </w:t>
      </w:r>
      <w:r>
        <w:rPr>
          <w:rFonts w:ascii="Times New Roman" w:hAnsi="Times New Roman"/>
          <w:b/>
          <w:sz w:val="24"/>
          <w:szCs w:val="24"/>
        </w:rPr>
        <w:t>ADEBAYO</w:t>
      </w:r>
      <w:r w:rsidRPr="00033DD0">
        <w:rPr>
          <w:rFonts w:ascii="Times New Roman" w:hAnsi="Times New Roman"/>
          <w:sz w:val="24"/>
          <w:szCs w:val="24"/>
        </w:rPr>
        <w:t xml:space="preserve"> for her support through financial and spiritual aspect throughout my study years you shall eat the fruit of your labor (Insha-Allah).</w:t>
      </w:r>
    </w:p>
    <w:p w:rsidR="001F4EB1" w:rsidRDefault="001F4EB1" w:rsidP="001F4EB1">
      <w:pPr>
        <w:rPr>
          <w:rFonts w:ascii="Times New Roman" w:hAnsi="Times New Roman"/>
          <w:b/>
        </w:rPr>
      </w:pPr>
      <w:r>
        <w:rPr>
          <w:rFonts w:ascii="Times New Roman" w:hAnsi="Times New Roman"/>
          <w:b/>
        </w:rPr>
        <w:br w:type="page"/>
      </w:r>
    </w:p>
    <w:p w:rsidR="001F4EB1" w:rsidRPr="00882207" w:rsidRDefault="001F4EB1" w:rsidP="001F4EB1">
      <w:pPr>
        <w:jc w:val="center"/>
        <w:rPr>
          <w:rFonts w:asciiTheme="majorBidi" w:hAnsiTheme="majorBidi" w:cstheme="majorBidi"/>
          <w:b/>
          <w:color w:val="000000" w:themeColor="text1"/>
          <w:sz w:val="24"/>
          <w:szCs w:val="24"/>
        </w:rPr>
      </w:pPr>
      <w:r w:rsidRPr="00882207">
        <w:rPr>
          <w:rFonts w:asciiTheme="majorBidi" w:hAnsiTheme="majorBidi" w:cstheme="majorBidi"/>
          <w:b/>
          <w:color w:val="000000" w:themeColor="text1"/>
          <w:spacing w:val="8"/>
          <w:sz w:val="24"/>
          <w:szCs w:val="24"/>
        </w:rPr>
        <w:lastRenderedPageBreak/>
        <w:t>TABLE OF CONTENTS</w:t>
      </w:r>
    </w:p>
    <w:p w:rsidR="001F4EB1" w:rsidRPr="00882207" w:rsidRDefault="001F4EB1" w:rsidP="001F4EB1">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 xml:space="preserve">Title page </w:t>
      </w:r>
      <w:r>
        <w:rPr>
          <w:rFonts w:asciiTheme="majorBidi" w:hAnsiTheme="majorBidi" w:cstheme="majorBidi"/>
          <w:color w:val="000000" w:themeColor="text1"/>
          <w:spacing w:val="5"/>
          <w:sz w:val="24"/>
          <w:szCs w:val="24"/>
        </w:rPr>
        <w:t>……………………………………………………………………..I</w:t>
      </w:r>
    </w:p>
    <w:p w:rsidR="001F4EB1" w:rsidRPr="00882207" w:rsidRDefault="001F4EB1" w:rsidP="001F4EB1">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882207">
        <w:rPr>
          <w:rFonts w:asciiTheme="majorBidi" w:hAnsiTheme="majorBidi" w:cstheme="majorBidi"/>
          <w:color w:val="000000" w:themeColor="text1"/>
          <w:spacing w:val="-3"/>
          <w:sz w:val="24"/>
          <w:szCs w:val="24"/>
        </w:rPr>
        <w:t xml:space="preserve">Certification </w:t>
      </w:r>
      <w:r>
        <w:rPr>
          <w:rFonts w:asciiTheme="majorBidi" w:hAnsiTheme="majorBidi" w:cstheme="majorBidi"/>
          <w:color w:val="000000" w:themeColor="text1"/>
          <w:spacing w:val="-3"/>
          <w:sz w:val="24"/>
          <w:szCs w:val="24"/>
        </w:rPr>
        <w:t>…………………………………………………………………..II</w:t>
      </w:r>
    </w:p>
    <w:p w:rsidR="001F4EB1" w:rsidRPr="00882207" w:rsidRDefault="001F4EB1" w:rsidP="001F4EB1">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882207">
        <w:rPr>
          <w:rFonts w:asciiTheme="majorBidi" w:hAnsiTheme="majorBidi" w:cstheme="majorBidi"/>
          <w:color w:val="000000" w:themeColor="text1"/>
          <w:spacing w:val="-6"/>
          <w:sz w:val="24"/>
          <w:szCs w:val="24"/>
        </w:rPr>
        <w:t xml:space="preserve">Dedication </w:t>
      </w:r>
      <w:r>
        <w:rPr>
          <w:rFonts w:asciiTheme="majorBidi" w:hAnsiTheme="majorBidi" w:cstheme="majorBidi"/>
          <w:color w:val="000000" w:themeColor="text1"/>
          <w:spacing w:val="-6"/>
          <w:sz w:val="24"/>
          <w:szCs w:val="24"/>
        </w:rPr>
        <w:t>…………………………………………………………………….III</w:t>
      </w:r>
    </w:p>
    <w:p w:rsidR="001F4EB1" w:rsidRPr="00882207" w:rsidRDefault="001F4EB1" w:rsidP="001F4EB1">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Acknowledgments</w:t>
      </w:r>
      <w:r>
        <w:rPr>
          <w:rFonts w:asciiTheme="majorBidi" w:hAnsiTheme="majorBidi" w:cstheme="majorBidi"/>
          <w:color w:val="000000" w:themeColor="text1"/>
          <w:spacing w:val="-5"/>
          <w:sz w:val="24"/>
          <w:szCs w:val="24"/>
        </w:rPr>
        <w:t>……………………………………………………………..IV</w:t>
      </w:r>
    </w:p>
    <w:p w:rsidR="001F4EB1" w:rsidRPr="00882207" w:rsidRDefault="001F4EB1" w:rsidP="001F4EB1">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………………………………………………………………..V-VI</w:t>
      </w:r>
    </w:p>
    <w:p w:rsidR="001F4EB1" w:rsidRPr="00882207" w:rsidRDefault="001F4EB1" w:rsidP="001F4EB1">
      <w:pPr>
        <w:shd w:val="clear" w:color="auto" w:fill="FFFFFF"/>
        <w:spacing w:line="360" w:lineRule="auto"/>
        <w:jc w:val="both"/>
        <w:rPr>
          <w:rFonts w:asciiTheme="majorBidi" w:hAnsiTheme="majorBidi" w:cstheme="majorBidi"/>
          <w:color w:val="000000" w:themeColor="text1"/>
          <w:spacing w:val="-1"/>
          <w:sz w:val="24"/>
          <w:szCs w:val="24"/>
        </w:rPr>
      </w:pPr>
      <w:r w:rsidRPr="00882207">
        <w:rPr>
          <w:rFonts w:asciiTheme="majorBidi" w:hAnsiTheme="majorBidi" w:cstheme="majorBidi"/>
          <w:b/>
          <w:bCs/>
          <w:color w:val="000000" w:themeColor="text1"/>
          <w:spacing w:val="-3"/>
          <w:sz w:val="24"/>
          <w:szCs w:val="24"/>
        </w:rPr>
        <w:t xml:space="preserve">CHAPTER ONE: </w:t>
      </w:r>
      <w:r w:rsidRPr="00882207">
        <w:rPr>
          <w:rFonts w:asciiTheme="majorBidi" w:hAnsiTheme="majorBidi" w:cstheme="majorBidi"/>
          <w:color w:val="000000" w:themeColor="text1"/>
          <w:spacing w:val="-1"/>
          <w:sz w:val="24"/>
          <w:szCs w:val="24"/>
        </w:rPr>
        <w:t>Introduction</w:t>
      </w:r>
    </w:p>
    <w:p w:rsidR="001F4EB1" w:rsidRPr="00882207" w:rsidRDefault="001F4EB1" w:rsidP="001F4EB1">
      <w:pPr>
        <w:shd w:val="clear" w:color="auto" w:fill="FFFFFF"/>
        <w:spacing w:line="360" w:lineRule="auto"/>
        <w:jc w:val="both"/>
        <w:rPr>
          <w:rFonts w:asciiTheme="majorBidi" w:hAnsiTheme="majorBidi" w:cstheme="majorBidi"/>
          <w:color w:val="000000" w:themeColor="text1"/>
          <w:sz w:val="24"/>
          <w:szCs w:val="24"/>
        </w:rPr>
      </w:pPr>
      <w:r w:rsidRPr="00882207">
        <w:rPr>
          <w:rFonts w:asciiTheme="majorBidi" w:hAnsiTheme="majorBidi" w:cstheme="majorBidi"/>
          <w:bCs/>
          <w:color w:val="000000" w:themeColor="text1"/>
          <w:spacing w:val="-3"/>
          <w:sz w:val="24"/>
          <w:szCs w:val="24"/>
        </w:rPr>
        <w:t>1.1</w:t>
      </w:r>
      <w:r w:rsidRPr="00882207">
        <w:rPr>
          <w:rFonts w:asciiTheme="majorBidi" w:hAnsiTheme="majorBidi" w:cstheme="majorBidi"/>
          <w:bCs/>
          <w:color w:val="000000" w:themeColor="text1"/>
          <w:spacing w:val="-3"/>
          <w:sz w:val="24"/>
          <w:szCs w:val="24"/>
        </w:rPr>
        <w:tab/>
        <w:t>Background to the Study</w:t>
      </w:r>
      <w:r>
        <w:rPr>
          <w:rFonts w:asciiTheme="majorBidi" w:hAnsiTheme="majorBidi" w:cstheme="majorBidi"/>
          <w:bCs/>
          <w:color w:val="000000" w:themeColor="text1"/>
          <w:spacing w:val="-3"/>
          <w:sz w:val="24"/>
          <w:szCs w:val="24"/>
        </w:rPr>
        <w:t>……………………………………………………1</w:t>
      </w:r>
    </w:p>
    <w:p w:rsidR="001F4EB1" w:rsidRPr="00882207" w:rsidRDefault="001F4EB1" w:rsidP="001F4EB1">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Statement of the problem</w:t>
      </w:r>
      <w:r>
        <w:rPr>
          <w:rFonts w:asciiTheme="majorBidi" w:hAnsiTheme="majorBidi" w:cstheme="majorBidi"/>
          <w:color w:val="000000" w:themeColor="text1"/>
          <w:spacing w:val="2"/>
          <w:sz w:val="24"/>
          <w:szCs w:val="24"/>
        </w:rPr>
        <w:t>s…………………………………………………..2</w:t>
      </w:r>
    </w:p>
    <w:p w:rsidR="001F4EB1" w:rsidRPr="00882207" w:rsidRDefault="001F4EB1" w:rsidP="001F4EB1">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Research question</w:t>
      </w:r>
      <w:r>
        <w:rPr>
          <w:rFonts w:asciiTheme="majorBidi" w:hAnsiTheme="majorBidi" w:cstheme="majorBidi"/>
          <w:color w:val="000000" w:themeColor="text1"/>
          <w:spacing w:val="2"/>
          <w:sz w:val="24"/>
          <w:szCs w:val="24"/>
        </w:rPr>
        <w:t>……………………………………………………………2-3</w:t>
      </w:r>
    </w:p>
    <w:p w:rsidR="001F4EB1" w:rsidRPr="00882207" w:rsidRDefault="001F4EB1" w:rsidP="001F4EB1">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objective</w:t>
      </w:r>
      <w:r>
        <w:rPr>
          <w:rFonts w:asciiTheme="majorBidi" w:hAnsiTheme="majorBidi" w:cstheme="majorBidi"/>
          <w:color w:val="000000" w:themeColor="text1"/>
          <w:sz w:val="24"/>
          <w:szCs w:val="24"/>
        </w:rPr>
        <w:t>……………………………………………………………3</w:t>
      </w:r>
    </w:p>
    <w:p w:rsidR="001F4EB1" w:rsidRPr="00882207" w:rsidRDefault="001F4EB1" w:rsidP="001F4EB1">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……………………………………………………3-4</w:t>
      </w:r>
    </w:p>
    <w:p w:rsidR="001F4EB1" w:rsidRPr="00077F3A" w:rsidRDefault="001F4EB1" w:rsidP="001F4EB1">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1"/>
          <w:sz w:val="24"/>
          <w:szCs w:val="24"/>
        </w:rPr>
        <w:t>Scope of the study</w:t>
      </w:r>
      <w:r>
        <w:rPr>
          <w:rFonts w:asciiTheme="majorBidi" w:hAnsiTheme="majorBidi" w:cstheme="majorBidi"/>
          <w:color w:val="000000" w:themeColor="text1"/>
          <w:spacing w:val="1"/>
          <w:sz w:val="24"/>
          <w:szCs w:val="24"/>
        </w:rPr>
        <w:t>…………………………………………………………..4</w:t>
      </w:r>
    </w:p>
    <w:p w:rsidR="001F4EB1" w:rsidRPr="00882207" w:rsidRDefault="001F4EB1" w:rsidP="001F4EB1">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Pr>
          <w:rFonts w:asciiTheme="majorBidi" w:hAnsiTheme="majorBidi" w:cstheme="majorBidi"/>
          <w:color w:val="000000" w:themeColor="text1"/>
          <w:spacing w:val="1"/>
          <w:sz w:val="24"/>
          <w:szCs w:val="24"/>
        </w:rPr>
        <w:t>Organization of the study……………………………………………………4-5</w:t>
      </w:r>
    </w:p>
    <w:p w:rsidR="001F4EB1" w:rsidRPr="00077F3A" w:rsidRDefault="001F4EB1" w:rsidP="001F4EB1">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Definition of term</w:t>
      </w:r>
      <w:r>
        <w:rPr>
          <w:rFonts w:asciiTheme="majorBidi" w:hAnsiTheme="majorBidi" w:cstheme="majorBidi"/>
          <w:color w:val="000000" w:themeColor="text1"/>
          <w:sz w:val="24"/>
          <w:szCs w:val="24"/>
        </w:rPr>
        <w:t>……………………………………………………………5</w:t>
      </w:r>
    </w:p>
    <w:p w:rsidR="001F4EB1" w:rsidRPr="00882207" w:rsidRDefault="001F4EB1" w:rsidP="001F4EB1">
      <w:pPr>
        <w:widowControl w:val="0"/>
        <w:numPr>
          <w:ilvl w:val="0"/>
          <w:numId w:val="11"/>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Pr>
          <w:rFonts w:asciiTheme="majorBidi" w:hAnsiTheme="majorBidi" w:cstheme="majorBidi"/>
          <w:color w:val="000000" w:themeColor="text1"/>
          <w:sz w:val="24"/>
          <w:szCs w:val="24"/>
        </w:rPr>
        <w:t>Reference……………………………………………………………………..6</w:t>
      </w:r>
    </w:p>
    <w:p w:rsidR="001F4EB1" w:rsidRPr="00882207" w:rsidRDefault="001F4EB1" w:rsidP="001F4EB1">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 xml:space="preserve">CHAPTER TWO: </w:t>
      </w:r>
      <w:r w:rsidRPr="00882207">
        <w:rPr>
          <w:rFonts w:asciiTheme="majorBidi" w:hAnsiTheme="majorBidi" w:cstheme="majorBidi"/>
          <w:bCs/>
          <w:color w:val="000000" w:themeColor="text1"/>
          <w:spacing w:val="2"/>
          <w:sz w:val="24"/>
          <w:szCs w:val="24"/>
        </w:rPr>
        <w:t>Literature Review</w:t>
      </w:r>
    </w:p>
    <w:p w:rsidR="001F4EB1" w:rsidRPr="00882207" w:rsidRDefault="001F4EB1" w:rsidP="001F4EB1">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1</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 xml:space="preserve">Introduction…………………………………………………………………..7 </w:t>
      </w:r>
    </w:p>
    <w:p w:rsidR="001F4EB1" w:rsidRPr="00882207" w:rsidRDefault="001F4EB1" w:rsidP="001F4EB1">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2</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Breakdown of literature review……………………………………………..7-20</w:t>
      </w:r>
    </w:p>
    <w:p w:rsidR="001F4EB1" w:rsidRDefault="001F4EB1" w:rsidP="001F4EB1">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Cs/>
          <w:color w:val="000000" w:themeColor="text1"/>
          <w:spacing w:val="2"/>
          <w:sz w:val="24"/>
          <w:szCs w:val="24"/>
        </w:rPr>
        <w:t>2.3</w:t>
      </w:r>
      <w:r w:rsidRPr="00882207">
        <w:rPr>
          <w:rFonts w:asciiTheme="majorBidi" w:hAnsiTheme="majorBidi" w:cstheme="majorBidi"/>
          <w:bCs/>
          <w:color w:val="000000" w:themeColor="text1"/>
          <w:spacing w:val="2"/>
          <w:sz w:val="24"/>
          <w:szCs w:val="24"/>
        </w:rPr>
        <w:tab/>
        <w:t>Theoretical framework</w:t>
      </w:r>
      <w:r>
        <w:rPr>
          <w:rFonts w:asciiTheme="majorBidi" w:hAnsiTheme="majorBidi" w:cstheme="majorBidi"/>
          <w:bCs/>
          <w:color w:val="000000" w:themeColor="text1"/>
          <w:spacing w:val="2"/>
          <w:sz w:val="24"/>
          <w:szCs w:val="24"/>
        </w:rPr>
        <w:t>………………………………………………………20-21</w:t>
      </w:r>
    </w:p>
    <w:p w:rsidR="001F4EB1" w:rsidRDefault="001F4EB1" w:rsidP="001F4EB1">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2.4</w:t>
      </w:r>
      <w:r>
        <w:rPr>
          <w:rFonts w:asciiTheme="majorBidi" w:hAnsiTheme="majorBidi" w:cstheme="majorBidi"/>
          <w:bCs/>
          <w:color w:val="000000" w:themeColor="text1"/>
          <w:spacing w:val="2"/>
          <w:sz w:val="24"/>
          <w:szCs w:val="24"/>
        </w:rPr>
        <w:tab/>
        <w:t>Summary………………………………………………………………………21</w:t>
      </w:r>
    </w:p>
    <w:p w:rsidR="001F4EB1" w:rsidRPr="00882207" w:rsidRDefault="001F4EB1" w:rsidP="001F4EB1">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ab/>
        <w:t>Reference……………………………………………………………………22-23</w:t>
      </w:r>
    </w:p>
    <w:p w:rsidR="001F4EB1" w:rsidRPr="00882207" w:rsidRDefault="001F4EB1" w:rsidP="001F4EB1">
      <w:pPr>
        <w:rPr>
          <w:rFonts w:asciiTheme="majorBidi" w:hAnsiTheme="majorBidi" w:cstheme="majorBidi"/>
          <w:b/>
          <w:bCs/>
          <w:color w:val="000000" w:themeColor="text1"/>
          <w:spacing w:val="-1"/>
          <w:sz w:val="24"/>
          <w:szCs w:val="24"/>
        </w:rPr>
      </w:pPr>
      <w:r w:rsidRPr="00882207">
        <w:rPr>
          <w:rFonts w:asciiTheme="majorBidi" w:hAnsiTheme="majorBidi" w:cstheme="majorBidi"/>
          <w:b/>
          <w:bCs/>
          <w:color w:val="000000" w:themeColor="text1"/>
          <w:spacing w:val="-1"/>
          <w:sz w:val="24"/>
          <w:szCs w:val="24"/>
        </w:rPr>
        <w:lastRenderedPageBreak/>
        <w:t xml:space="preserve">CHAPTER THREE: </w:t>
      </w:r>
      <w:r w:rsidRPr="00882207">
        <w:rPr>
          <w:rFonts w:asciiTheme="majorBidi" w:hAnsiTheme="majorBidi" w:cstheme="majorBidi"/>
          <w:bCs/>
          <w:color w:val="000000" w:themeColor="text1"/>
          <w:spacing w:val="-1"/>
          <w:sz w:val="24"/>
          <w:szCs w:val="24"/>
        </w:rPr>
        <w:t>Methodology</w:t>
      </w:r>
      <w:r>
        <w:rPr>
          <w:rFonts w:asciiTheme="majorBidi" w:hAnsiTheme="majorBidi" w:cstheme="majorBidi"/>
          <w:bCs/>
          <w:color w:val="000000" w:themeColor="text1"/>
          <w:spacing w:val="-1"/>
          <w:sz w:val="24"/>
          <w:szCs w:val="24"/>
        </w:rPr>
        <w:t xml:space="preserve"> of Research</w:t>
      </w:r>
    </w:p>
    <w:p w:rsidR="001F4EB1" w:rsidRPr="00882207" w:rsidRDefault="001F4EB1" w:rsidP="001F4EB1">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……………………………………………………………………24</w:t>
      </w:r>
    </w:p>
    <w:p w:rsidR="001F4EB1" w:rsidRPr="00882207" w:rsidRDefault="001F4EB1" w:rsidP="001F4EB1">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Research design</w:t>
      </w:r>
      <w:r>
        <w:rPr>
          <w:rFonts w:asciiTheme="majorBidi" w:hAnsiTheme="majorBidi" w:cstheme="majorBidi"/>
          <w:color w:val="000000" w:themeColor="text1"/>
          <w:spacing w:val="-5"/>
          <w:sz w:val="24"/>
          <w:szCs w:val="24"/>
        </w:rPr>
        <w:t>…………………………………………………….…………24</w:t>
      </w:r>
    </w:p>
    <w:p w:rsidR="001F4EB1" w:rsidRPr="00077F3A" w:rsidRDefault="001F4EB1" w:rsidP="001F4EB1">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 xml:space="preserve">Population </w:t>
      </w:r>
      <w:r>
        <w:rPr>
          <w:rFonts w:asciiTheme="majorBidi" w:hAnsiTheme="majorBidi" w:cstheme="majorBidi"/>
          <w:color w:val="000000" w:themeColor="text1"/>
          <w:spacing w:val="-5"/>
          <w:sz w:val="24"/>
          <w:szCs w:val="24"/>
        </w:rPr>
        <w:t>of the study……………………………………………………….24-25</w:t>
      </w:r>
    </w:p>
    <w:p w:rsidR="001F4EB1" w:rsidRPr="00882207" w:rsidRDefault="001F4EB1" w:rsidP="001F4EB1">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sampling technique</w:t>
      </w:r>
      <w:r>
        <w:rPr>
          <w:rFonts w:asciiTheme="majorBidi" w:hAnsiTheme="majorBidi" w:cstheme="majorBidi"/>
          <w:color w:val="000000" w:themeColor="text1"/>
          <w:spacing w:val="-5"/>
          <w:sz w:val="24"/>
          <w:szCs w:val="24"/>
        </w:rPr>
        <w:t>…………………………………………………………..25</w:t>
      </w:r>
    </w:p>
    <w:p w:rsidR="001F4EB1" w:rsidRPr="00882207" w:rsidRDefault="001F4EB1" w:rsidP="001F4EB1">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5"/>
          <w:sz w:val="24"/>
          <w:szCs w:val="24"/>
        </w:rPr>
        <w:t>Source of data………………………………………………………………..25-26</w:t>
      </w:r>
    </w:p>
    <w:p w:rsidR="001F4EB1" w:rsidRPr="00882207" w:rsidRDefault="001F4EB1" w:rsidP="001F4EB1">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Instrument of data collection</w:t>
      </w:r>
      <w:r>
        <w:rPr>
          <w:rFonts w:asciiTheme="majorBidi" w:hAnsiTheme="majorBidi" w:cstheme="majorBidi"/>
          <w:color w:val="000000" w:themeColor="text1"/>
          <w:spacing w:val="-1"/>
          <w:sz w:val="24"/>
          <w:szCs w:val="24"/>
        </w:rPr>
        <w:t>……………………………………………26</w:t>
      </w:r>
    </w:p>
    <w:p w:rsidR="001F4EB1" w:rsidRPr="00D70B2C" w:rsidRDefault="001F4EB1" w:rsidP="001F4EB1">
      <w:pPr>
        <w:widowControl w:val="0"/>
        <w:numPr>
          <w:ilvl w:val="0"/>
          <w:numId w:val="1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analysis</w:t>
      </w:r>
      <w:r>
        <w:rPr>
          <w:rFonts w:asciiTheme="majorBidi" w:hAnsiTheme="majorBidi" w:cstheme="majorBidi"/>
          <w:color w:val="000000" w:themeColor="text1"/>
          <w:spacing w:val="-1"/>
          <w:sz w:val="24"/>
          <w:szCs w:val="24"/>
        </w:rPr>
        <w:t>…………………………………………………26-27</w:t>
      </w:r>
    </w:p>
    <w:p w:rsidR="001F4EB1" w:rsidRPr="00882207" w:rsidRDefault="001F4EB1" w:rsidP="001F4EB1">
      <w:pPr>
        <w:widowControl w:val="0"/>
        <w:shd w:val="clear" w:color="auto" w:fill="FFFFFF"/>
        <w:autoSpaceDE w:val="0"/>
        <w:autoSpaceDN w:val="0"/>
        <w:adjustRightInd w:val="0"/>
        <w:spacing w:line="360" w:lineRule="auto"/>
        <w:ind w:left="720"/>
        <w:jc w:val="both"/>
        <w:rPr>
          <w:rFonts w:asciiTheme="majorBidi" w:hAnsiTheme="majorBidi" w:cstheme="majorBidi"/>
          <w:color w:val="000000" w:themeColor="text1"/>
          <w:spacing w:val="-9"/>
          <w:sz w:val="24"/>
          <w:szCs w:val="24"/>
        </w:rPr>
      </w:pPr>
      <w:r>
        <w:rPr>
          <w:rFonts w:asciiTheme="majorBidi" w:hAnsiTheme="majorBidi" w:cstheme="majorBidi"/>
          <w:color w:val="000000" w:themeColor="text1"/>
          <w:spacing w:val="-1"/>
          <w:sz w:val="24"/>
          <w:szCs w:val="24"/>
        </w:rPr>
        <w:t>References……………………………………………………………….28</w:t>
      </w:r>
    </w:p>
    <w:p w:rsidR="001F4EB1" w:rsidRPr="00882207" w:rsidRDefault="001F4EB1" w:rsidP="001F4EB1">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FOUR: </w:t>
      </w:r>
      <w:r w:rsidRPr="00882207">
        <w:rPr>
          <w:rFonts w:asciiTheme="majorBidi" w:hAnsiTheme="majorBidi" w:cstheme="majorBidi"/>
          <w:bCs/>
          <w:color w:val="000000" w:themeColor="text1"/>
          <w:spacing w:val="1"/>
          <w:sz w:val="24"/>
          <w:szCs w:val="24"/>
        </w:rPr>
        <w:t>Data Presentation, Analysis and Interpretation</w:t>
      </w:r>
    </w:p>
    <w:p w:rsidR="001F4EB1" w:rsidRDefault="001F4EB1" w:rsidP="001F4EB1">
      <w:pPr>
        <w:widowControl w:val="0"/>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Pr>
          <w:rFonts w:asciiTheme="majorBidi" w:hAnsiTheme="majorBidi" w:cstheme="majorBidi"/>
          <w:bCs/>
          <w:color w:val="000000" w:themeColor="text1"/>
          <w:spacing w:val="1"/>
          <w:sz w:val="24"/>
          <w:szCs w:val="24"/>
        </w:rPr>
        <w:t>4.0</w:t>
      </w:r>
      <w:r w:rsidRPr="00D70B2C">
        <w:rPr>
          <w:rFonts w:asciiTheme="majorBidi" w:hAnsiTheme="majorBidi" w:cstheme="majorBidi"/>
          <w:bCs/>
          <w:color w:val="000000" w:themeColor="text1"/>
          <w:spacing w:val="1"/>
          <w:sz w:val="24"/>
          <w:szCs w:val="24"/>
        </w:rPr>
        <w:t xml:space="preserve">      Introduction</w:t>
      </w:r>
      <w:r>
        <w:rPr>
          <w:rFonts w:asciiTheme="majorBidi" w:hAnsiTheme="majorBidi" w:cstheme="majorBidi"/>
          <w:bCs/>
          <w:color w:val="000000" w:themeColor="text1"/>
          <w:spacing w:val="1"/>
          <w:sz w:val="24"/>
          <w:szCs w:val="24"/>
        </w:rPr>
        <w:t>………………………………………………………………29</w:t>
      </w:r>
    </w:p>
    <w:p w:rsidR="001F4EB1" w:rsidRPr="00D70B2C" w:rsidRDefault="001F4EB1" w:rsidP="001F4EB1">
      <w:pPr>
        <w:widowControl w:val="0"/>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Pr>
          <w:rFonts w:asciiTheme="majorBidi" w:hAnsiTheme="majorBidi" w:cstheme="majorBidi"/>
          <w:bCs/>
          <w:color w:val="000000" w:themeColor="text1"/>
          <w:spacing w:val="1"/>
          <w:sz w:val="24"/>
          <w:szCs w:val="24"/>
        </w:rPr>
        <w:t>4.1</w:t>
      </w:r>
      <w:r>
        <w:rPr>
          <w:rFonts w:asciiTheme="majorBidi" w:hAnsiTheme="majorBidi" w:cstheme="majorBidi"/>
          <w:bCs/>
          <w:color w:val="000000" w:themeColor="text1"/>
          <w:spacing w:val="1"/>
          <w:sz w:val="24"/>
          <w:szCs w:val="24"/>
        </w:rPr>
        <w:tab/>
        <w:t>Background of the case study……………………………………………29</w:t>
      </w:r>
    </w:p>
    <w:p w:rsidR="001F4EB1" w:rsidRPr="00882207" w:rsidRDefault="001F4EB1" w:rsidP="001F4EB1">
      <w:pPr>
        <w:shd w:val="clear" w:color="auto" w:fill="FFFFFF"/>
        <w:spacing w:line="360" w:lineRule="auto"/>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2"/>
          <w:sz w:val="24"/>
          <w:szCs w:val="24"/>
        </w:rPr>
        <w:t>4.2</w:t>
      </w:r>
      <w:r w:rsidRPr="00882207">
        <w:rPr>
          <w:rFonts w:asciiTheme="majorBidi" w:hAnsiTheme="majorBidi" w:cstheme="majorBidi"/>
          <w:color w:val="000000" w:themeColor="text1"/>
          <w:spacing w:val="-2"/>
          <w:sz w:val="24"/>
          <w:szCs w:val="24"/>
        </w:rPr>
        <w:tab/>
        <w:t>Data presentation, Analysis and Interpretation</w:t>
      </w:r>
      <w:r>
        <w:rPr>
          <w:rFonts w:asciiTheme="majorBidi" w:hAnsiTheme="majorBidi" w:cstheme="majorBidi"/>
          <w:color w:val="000000" w:themeColor="text1"/>
          <w:spacing w:val="-2"/>
          <w:sz w:val="24"/>
          <w:szCs w:val="24"/>
        </w:rPr>
        <w:t>………………………….29-39</w:t>
      </w:r>
    </w:p>
    <w:p w:rsidR="001F4EB1" w:rsidRPr="00882207" w:rsidRDefault="001F4EB1" w:rsidP="001F4EB1">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4.3</w:t>
      </w:r>
      <w:r w:rsidRPr="0088220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Test of hypothesis………………………………………………………..39-48</w:t>
      </w:r>
    </w:p>
    <w:p w:rsidR="001F4EB1" w:rsidRPr="00882207" w:rsidRDefault="001F4EB1" w:rsidP="001F4EB1">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ab/>
        <w:t>Discussion of findings</w:t>
      </w:r>
      <w:r>
        <w:rPr>
          <w:rFonts w:asciiTheme="majorBidi" w:hAnsiTheme="majorBidi" w:cstheme="majorBidi"/>
          <w:color w:val="000000" w:themeColor="text1"/>
          <w:sz w:val="24"/>
          <w:szCs w:val="24"/>
        </w:rPr>
        <w:t>…………………………………………………..48</w:t>
      </w:r>
    </w:p>
    <w:p w:rsidR="001F4EB1" w:rsidRPr="00882207" w:rsidRDefault="001F4EB1" w:rsidP="001F4EB1">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882207">
        <w:rPr>
          <w:rFonts w:asciiTheme="majorBidi" w:hAnsiTheme="majorBidi" w:cstheme="majorBidi"/>
          <w:b/>
          <w:bCs/>
          <w:color w:val="000000" w:themeColor="text1"/>
          <w:spacing w:val="3"/>
          <w:sz w:val="24"/>
          <w:szCs w:val="24"/>
        </w:rPr>
        <w:t xml:space="preserve">CHAPTER FIVE: </w:t>
      </w:r>
      <w:r w:rsidRPr="00882207">
        <w:rPr>
          <w:rFonts w:asciiTheme="majorBidi" w:hAnsiTheme="majorBidi" w:cstheme="majorBidi"/>
          <w:bCs/>
          <w:color w:val="000000" w:themeColor="text1"/>
          <w:spacing w:val="3"/>
          <w:sz w:val="24"/>
          <w:szCs w:val="24"/>
        </w:rPr>
        <w:t>Summary, Conclusion and Recommendations</w:t>
      </w:r>
    </w:p>
    <w:p w:rsidR="001F4EB1" w:rsidRPr="00882207" w:rsidRDefault="001F4EB1" w:rsidP="001F4EB1">
      <w:pPr>
        <w:widowControl w:val="0"/>
        <w:numPr>
          <w:ilvl w:val="0"/>
          <w:numId w:val="1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Summary of findings</w:t>
      </w:r>
      <w:r>
        <w:rPr>
          <w:rFonts w:asciiTheme="majorBidi" w:hAnsiTheme="majorBidi" w:cstheme="majorBidi"/>
          <w:color w:val="000000" w:themeColor="text1"/>
          <w:sz w:val="24"/>
          <w:szCs w:val="24"/>
        </w:rPr>
        <w:t>……………………………………………………..49</w:t>
      </w:r>
    </w:p>
    <w:p w:rsidR="001F4EB1" w:rsidRPr="00882207" w:rsidRDefault="001F4EB1" w:rsidP="001F4EB1">
      <w:pPr>
        <w:widowControl w:val="0"/>
        <w:numPr>
          <w:ilvl w:val="0"/>
          <w:numId w:val="1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Conclusion</w:t>
      </w:r>
      <w:r>
        <w:rPr>
          <w:rFonts w:asciiTheme="majorBidi" w:hAnsiTheme="majorBidi" w:cstheme="majorBidi"/>
          <w:color w:val="000000" w:themeColor="text1"/>
          <w:spacing w:val="-5"/>
          <w:sz w:val="24"/>
          <w:szCs w:val="24"/>
        </w:rPr>
        <w:t>…………………………………………………………………49-50</w:t>
      </w:r>
    </w:p>
    <w:p w:rsidR="001F4EB1" w:rsidRPr="00882207" w:rsidRDefault="001F4EB1" w:rsidP="001F4EB1">
      <w:pPr>
        <w:spacing w:line="360" w:lineRule="auto"/>
        <w:ind w:left="720" w:hanging="720"/>
        <w:rPr>
          <w:rFonts w:asciiTheme="majorBidi" w:hAnsiTheme="majorBidi" w:cstheme="majorBidi"/>
          <w:color w:val="000000" w:themeColor="text1"/>
          <w:sz w:val="24"/>
          <w:szCs w:val="24"/>
        </w:rPr>
      </w:pPr>
      <w:r w:rsidRPr="00882207">
        <w:rPr>
          <w:rFonts w:asciiTheme="majorBidi" w:hAnsiTheme="majorBidi" w:cstheme="majorBidi"/>
          <w:color w:val="000000" w:themeColor="text1"/>
          <w:spacing w:val="-6"/>
          <w:sz w:val="24"/>
          <w:szCs w:val="24"/>
        </w:rPr>
        <w:t>5.3</w:t>
      </w:r>
      <w:r w:rsidRPr="00882207">
        <w:rPr>
          <w:rFonts w:asciiTheme="majorBidi" w:hAnsiTheme="majorBidi" w:cstheme="majorBidi"/>
          <w:color w:val="000000" w:themeColor="text1"/>
          <w:spacing w:val="-6"/>
          <w:sz w:val="24"/>
          <w:szCs w:val="24"/>
        </w:rPr>
        <w:tab/>
        <w:t>Recommendations</w:t>
      </w:r>
      <w:r>
        <w:rPr>
          <w:rFonts w:asciiTheme="majorBidi" w:hAnsiTheme="majorBidi" w:cstheme="majorBidi"/>
          <w:color w:val="000000" w:themeColor="text1"/>
          <w:spacing w:val="-6"/>
          <w:sz w:val="24"/>
          <w:szCs w:val="24"/>
        </w:rPr>
        <w:t>…………………………………………………………….50</w:t>
      </w:r>
      <w:r w:rsidRPr="00882207">
        <w:rPr>
          <w:rFonts w:asciiTheme="majorBidi" w:hAnsiTheme="majorBidi" w:cstheme="majorBidi"/>
          <w:color w:val="000000" w:themeColor="text1"/>
          <w:spacing w:val="-6"/>
          <w:sz w:val="24"/>
          <w:szCs w:val="24"/>
        </w:rPr>
        <w:br/>
      </w:r>
      <w:r>
        <w:rPr>
          <w:rFonts w:asciiTheme="majorBidi" w:hAnsiTheme="majorBidi" w:cstheme="majorBidi"/>
          <w:color w:val="000000" w:themeColor="text1"/>
          <w:spacing w:val="-6"/>
          <w:sz w:val="24"/>
          <w:szCs w:val="24"/>
        </w:rPr>
        <w:t>Bibliography…………………………………………………………………..51-53</w:t>
      </w:r>
    </w:p>
    <w:p w:rsidR="001F4EB1" w:rsidRDefault="001F4EB1" w:rsidP="001F4EB1">
      <w:pPr>
        <w:spacing w:line="360" w:lineRule="auto"/>
        <w:rPr>
          <w:rFonts w:ascii="Times New Roman" w:hAnsi="Times New Roman"/>
          <w:b/>
          <w:color w:val="000000" w:themeColor="text1"/>
          <w:sz w:val="24"/>
          <w:szCs w:val="24"/>
        </w:rPr>
        <w:sectPr w:rsidR="001F4EB1" w:rsidSect="001F4EB1">
          <w:footerReference w:type="default" r:id="rId5"/>
          <w:pgSz w:w="11520" w:h="14400" w:code="1"/>
          <w:pgMar w:top="1440" w:right="1440" w:bottom="1440" w:left="1440" w:header="720" w:footer="720" w:gutter="0"/>
          <w:pgNumType w:fmt="lowerRoman" w:start="1"/>
          <w:cols w:space="720"/>
          <w:docGrid w:linePitch="360"/>
        </w:sectPr>
      </w:pPr>
    </w:p>
    <w:p w:rsidR="001F4EB1" w:rsidRPr="00E23A05" w:rsidRDefault="001F4EB1" w:rsidP="001F4EB1">
      <w:pPr>
        <w:jc w:val="center"/>
        <w:rPr>
          <w:rFonts w:ascii="Times New Roman" w:hAnsi="Times New Roman"/>
          <w:b/>
          <w:sz w:val="24"/>
          <w:szCs w:val="24"/>
        </w:rPr>
      </w:pPr>
      <w:r w:rsidRPr="00E23A05">
        <w:rPr>
          <w:rFonts w:ascii="Times New Roman" w:hAnsi="Times New Roman"/>
          <w:b/>
          <w:sz w:val="24"/>
          <w:szCs w:val="24"/>
        </w:rPr>
        <w:lastRenderedPageBreak/>
        <w:t>CHAPTER ONE</w:t>
      </w:r>
    </w:p>
    <w:p w:rsidR="001F4EB1" w:rsidRPr="00E23A05" w:rsidRDefault="001F4EB1" w:rsidP="001F4EB1">
      <w:pPr>
        <w:spacing w:line="360" w:lineRule="auto"/>
        <w:jc w:val="both"/>
        <w:rPr>
          <w:rFonts w:ascii="Times New Roman" w:hAnsi="Times New Roman"/>
          <w:b/>
          <w:sz w:val="24"/>
          <w:szCs w:val="24"/>
        </w:rPr>
      </w:pPr>
      <w:r w:rsidRPr="00E23A05">
        <w:rPr>
          <w:rFonts w:ascii="Times New Roman" w:hAnsi="Times New Roman"/>
          <w:b/>
          <w:sz w:val="24"/>
          <w:szCs w:val="24"/>
        </w:rPr>
        <w:t>1.0</w:t>
      </w:r>
      <w:r w:rsidRPr="00E23A05">
        <w:rPr>
          <w:rFonts w:ascii="Times New Roman" w:hAnsi="Times New Roman"/>
          <w:b/>
          <w:sz w:val="24"/>
          <w:szCs w:val="24"/>
        </w:rPr>
        <w:tab/>
        <w:t xml:space="preserve">INTRODUCTION </w:t>
      </w:r>
    </w:p>
    <w:p w:rsidR="001F4EB1" w:rsidRPr="00E23A05" w:rsidRDefault="001F4EB1" w:rsidP="001F4EB1">
      <w:pPr>
        <w:spacing w:line="360" w:lineRule="auto"/>
        <w:jc w:val="both"/>
        <w:rPr>
          <w:rFonts w:ascii="Times New Roman" w:hAnsi="Times New Roman"/>
          <w:b/>
          <w:sz w:val="24"/>
          <w:szCs w:val="24"/>
        </w:rPr>
      </w:pPr>
      <w:r w:rsidRPr="00E23A05">
        <w:rPr>
          <w:rFonts w:ascii="Times New Roman" w:hAnsi="Times New Roman"/>
          <w:b/>
          <w:sz w:val="24"/>
          <w:szCs w:val="24"/>
        </w:rPr>
        <w:t>1.1</w:t>
      </w:r>
      <w:r w:rsidRPr="00E23A05">
        <w:rPr>
          <w:rFonts w:ascii="Times New Roman" w:hAnsi="Times New Roman"/>
          <w:b/>
          <w:sz w:val="24"/>
          <w:szCs w:val="24"/>
        </w:rPr>
        <w:tab/>
        <w:t>BACKGROUND OF THE STUDY</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ab/>
        <w:t>Rural development is one of the arms of the ministry of social welfare in the formal northern Nigeria government. It was under ministry of education and community development when kwara state was created in 1967 after about a year, the kwara state government removed local government community development from education and also removed local government section from governor’s office and emerged the two together to become one ministry known as ministry of local government and community development in the year 1969. (Rural development section was under this ministry).</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ab/>
        <w:t>Presently, ministry of rural development now exist. At its inception, kwara state comprised of two provinces, namely kabba and Ilorin. The arrangement of rural development activities was based on provisional administration, but at the end of 1968, divisional administration was created. Among the division created form the provinces were Igbomina / Ekiti, Ilorin, kabba, kogi etc.</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ab/>
        <w:t>Rural development is one of the instruments used to obtain popular and renowned participation in development. The discussion, decision, planning and implementation of development projects are jointly done by members themselves and the rural development promotes who parties the programme.</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ab/>
        <w:t>The attention of local government to rural development activities is due to proper co-ordination and must do assignment of local government administration. Nevertheless, most of these developments are initiatives of rural community members but after all has been said and done, rural community members are not independent of local or state government assistance and support.</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lastRenderedPageBreak/>
        <w:tab/>
        <w:t>The contributions of local government towards any rural development can never be over emphasized.</w:t>
      </w:r>
    </w:p>
    <w:p w:rsidR="001F4EB1" w:rsidRPr="00E23A05" w:rsidRDefault="001F4EB1" w:rsidP="001F4EB1">
      <w:pPr>
        <w:rPr>
          <w:rFonts w:ascii="Times New Roman" w:hAnsi="Times New Roman"/>
          <w:b/>
          <w:sz w:val="24"/>
          <w:szCs w:val="24"/>
        </w:rPr>
      </w:pPr>
      <w:r w:rsidRPr="00E23A05">
        <w:rPr>
          <w:rFonts w:ascii="Times New Roman" w:hAnsi="Times New Roman"/>
          <w:b/>
          <w:sz w:val="24"/>
          <w:szCs w:val="24"/>
        </w:rPr>
        <w:t xml:space="preserve">1.2 Statement of the Problem </w:t>
      </w:r>
    </w:p>
    <w:p w:rsidR="001F4EB1" w:rsidRPr="00E23A05" w:rsidRDefault="001F4EB1" w:rsidP="001F4EB1">
      <w:pPr>
        <w:spacing w:line="360" w:lineRule="auto"/>
        <w:ind w:left="-105"/>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The main aim of the establishment of local government all over the world is to enhance development at the rural area. However, despite the fact that numbers of local government in Nigeria increases more often, nothing much can really be said to have been realized, especially regarding the effort to develop the rural areas.</w:t>
      </w:r>
    </w:p>
    <w:p w:rsidR="001F4EB1" w:rsidRPr="00E23A05" w:rsidRDefault="001F4EB1" w:rsidP="001F4EB1">
      <w:pPr>
        <w:spacing w:line="360" w:lineRule="auto"/>
        <w:ind w:left="-105"/>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Inspite of the huge financial resources invested in the local government since its creation, access to basic education is still a problem. Most roads connecting different villages are in dilapidated condition and has hindered access to markets. Farmers have found it difficult to evaluate their farm produce to the markets especially in the urban centers. Electricity supply is in epileptic condition and small scale business men and women largely rely on generators, and this has increased the cost of their goods and services. It is also worrisome the state of health care facilities and government insensitivity towards improving healthcare system. Access to safe drinking water is still a problem. Children of school age are often seen roaming the streets even during school hour while some indulge in trading for their parents. Basic education appears not to have been given desired attention. It is most unfortunate the attitude of top government officials who intervene in the local government affairs and influence developmental decisions, programmes and projects. The above coupled with attitude of the public and the culture of poor maintenance of government projects stare local governments in the face. In view of the above, the researcher raised the following questions for the study.   </w:t>
      </w:r>
    </w:p>
    <w:p w:rsidR="001F4EB1" w:rsidRPr="00E23A05" w:rsidRDefault="001F4EB1" w:rsidP="001F4EB1">
      <w:pPr>
        <w:spacing w:line="360" w:lineRule="auto"/>
        <w:ind w:left="-105"/>
        <w:jc w:val="both"/>
        <w:rPr>
          <w:rFonts w:ascii="Times New Roman" w:hAnsi="Times New Roman"/>
          <w:b/>
          <w:sz w:val="24"/>
          <w:szCs w:val="24"/>
        </w:rPr>
      </w:pPr>
      <w:r w:rsidRPr="00E23A05">
        <w:rPr>
          <w:rFonts w:ascii="Times New Roman" w:hAnsi="Times New Roman"/>
          <w:b/>
          <w:sz w:val="24"/>
          <w:szCs w:val="24"/>
        </w:rPr>
        <w:t>1.3</w:t>
      </w:r>
      <w:r w:rsidRPr="00E23A05">
        <w:rPr>
          <w:rFonts w:ascii="Times New Roman" w:hAnsi="Times New Roman"/>
          <w:b/>
          <w:sz w:val="24"/>
          <w:szCs w:val="24"/>
        </w:rPr>
        <w:tab/>
        <w:t xml:space="preserve">RESEARCH QUESTION  </w:t>
      </w:r>
    </w:p>
    <w:p w:rsidR="001F4EB1" w:rsidRPr="00E23A05" w:rsidRDefault="001F4EB1" w:rsidP="001F4EB1">
      <w:pPr>
        <w:numPr>
          <w:ilvl w:val="0"/>
          <w:numId w:val="1"/>
        </w:numPr>
        <w:spacing w:after="0" w:line="360" w:lineRule="auto"/>
        <w:jc w:val="both"/>
        <w:rPr>
          <w:rFonts w:ascii="Times New Roman" w:hAnsi="Times New Roman"/>
          <w:sz w:val="24"/>
          <w:szCs w:val="24"/>
        </w:rPr>
      </w:pPr>
      <w:r w:rsidRPr="00E23A05">
        <w:rPr>
          <w:rFonts w:ascii="Times New Roman" w:hAnsi="Times New Roman"/>
          <w:sz w:val="24"/>
          <w:szCs w:val="24"/>
        </w:rPr>
        <w:t xml:space="preserve">To what extent has Ilorin east local government contributed towards the development of the communities in the area. </w:t>
      </w:r>
    </w:p>
    <w:p w:rsidR="001F4EB1" w:rsidRPr="00E23A05" w:rsidRDefault="001F4EB1" w:rsidP="001F4EB1">
      <w:pPr>
        <w:numPr>
          <w:ilvl w:val="0"/>
          <w:numId w:val="1"/>
        </w:numPr>
        <w:tabs>
          <w:tab w:val="left" w:pos="540"/>
          <w:tab w:val="num" w:pos="1200"/>
        </w:tabs>
        <w:spacing w:after="0" w:line="360" w:lineRule="auto"/>
        <w:jc w:val="both"/>
        <w:rPr>
          <w:rFonts w:ascii="Times New Roman" w:hAnsi="Times New Roman"/>
          <w:b/>
          <w:sz w:val="24"/>
          <w:szCs w:val="24"/>
        </w:rPr>
      </w:pPr>
      <w:r w:rsidRPr="00E23A05">
        <w:rPr>
          <w:rFonts w:ascii="Times New Roman" w:hAnsi="Times New Roman"/>
          <w:sz w:val="24"/>
          <w:szCs w:val="24"/>
        </w:rPr>
        <w:lastRenderedPageBreak/>
        <w:t xml:space="preserve">To what extent has Ilorin east local government reduced the level of poverty in the area? </w:t>
      </w:r>
    </w:p>
    <w:p w:rsidR="001F4EB1" w:rsidRPr="00E23A05" w:rsidRDefault="001F4EB1" w:rsidP="001F4EB1">
      <w:pPr>
        <w:numPr>
          <w:ilvl w:val="0"/>
          <w:numId w:val="1"/>
        </w:numPr>
        <w:tabs>
          <w:tab w:val="left" w:pos="540"/>
          <w:tab w:val="num" w:pos="120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To what extent has Ilorin east local government contributed towards human capital development in the area? </w:t>
      </w:r>
    </w:p>
    <w:p w:rsidR="001F4EB1" w:rsidRPr="00E23A05" w:rsidRDefault="001F4EB1" w:rsidP="001F4EB1">
      <w:pPr>
        <w:numPr>
          <w:ilvl w:val="0"/>
          <w:numId w:val="1"/>
        </w:numPr>
        <w:tabs>
          <w:tab w:val="left" w:pos="540"/>
          <w:tab w:val="num" w:pos="120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To find out factors that militate against the contribution of Ilorin east Local Government towards rural development.   </w:t>
      </w:r>
    </w:p>
    <w:p w:rsidR="001F4EB1" w:rsidRPr="00E23A05" w:rsidRDefault="001F4EB1" w:rsidP="001F4EB1">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1.4 Objective of the Study</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ab/>
        <w:t xml:space="preserve">The board objective of this study is to examine the contributions of local governments toward rural development in Nigeria with a specific focus on Ilorin east local government. </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 xml:space="preserve">The Specific objectives are as follows: </w:t>
      </w:r>
    </w:p>
    <w:p w:rsidR="001F4EB1" w:rsidRPr="00E23A05" w:rsidRDefault="001F4EB1" w:rsidP="001F4EB1">
      <w:pPr>
        <w:numPr>
          <w:ilvl w:val="0"/>
          <w:numId w:val="2"/>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examine the extent to which Ilorin east local government has contributed towards the development of communities in the area.</w:t>
      </w:r>
    </w:p>
    <w:p w:rsidR="001F4EB1" w:rsidRPr="00E23A05" w:rsidRDefault="001F4EB1" w:rsidP="001F4EB1">
      <w:pPr>
        <w:numPr>
          <w:ilvl w:val="0"/>
          <w:numId w:val="2"/>
        </w:numPr>
        <w:tabs>
          <w:tab w:val="left" w:pos="54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To determine the extent to which Ilorin east local government has reduced the level of poverty in the area.       </w:t>
      </w:r>
    </w:p>
    <w:p w:rsidR="001F4EB1" w:rsidRPr="00E23A05" w:rsidRDefault="001F4EB1" w:rsidP="001F4EB1">
      <w:pPr>
        <w:numPr>
          <w:ilvl w:val="0"/>
          <w:numId w:val="2"/>
        </w:numPr>
        <w:tabs>
          <w:tab w:val="left" w:pos="54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To find out the extent to which Ilorin east local government contributes towards human capital development in the area. </w:t>
      </w:r>
    </w:p>
    <w:p w:rsidR="001F4EB1" w:rsidRPr="00E23A05" w:rsidRDefault="001F4EB1" w:rsidP="001F4EB1">
      <w:pPr>
        <w:numPr>
          <w:ilvl w:val="0"/>
          <w:numId w:val="2"/>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ascertain the factors that militate against the contribution of Ilorin east Local Government towards rural development. </w:t>
      </w:r>
    </w:p>
    <w:p w:rsidR="001F4EB1" w:rsidRPr="00E23A05" w:rsidRDefault="001F4EB1" w:rsidP="001F4EB1">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1.5 Significance of the Study</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In view of the reasons behind local government existence are some significance of the study. This is divided into two namely theoretical and empirical significance.</w:t>
      </w:r>
    </w:p>
    <w:p w:rsidR="001F4EB1" w:rsidRDefault="001F4EB1">
      <w:pPr>
        <w:spacing w:after="160" w:line="259" w:lineRule="auto"/>
        <w:rPr>
          <w:rFonts w:ascii="Times New Roman" w:hAnsi="Times New Roman"/>
          <w:b/>
          <w:sz w:val="24"/>
          <w:szCs w:val="24"/>
        </w:rPr>
      </w:pPr>
      <w:r>
        <w:rPr>
          <w:rFonts w:ascii="Times New Roman" w:hAnsi="Times New Roman"/>
          <w:b/>
          <w:sz w:val="24"/>
          <w:szCs w:val="24"/>
        </w:rPr>
        <w:br w:type="page"/>
      </w:r>
    </w:p>
    <w:p w:rsidR="001F4EB1" w:rsidRPr="00E23A05" w:rsidRDefault="001F4EB1" w:rsidP="001F4EB1">
      <w:pPr>
        <w:spacing w:line="360" w:lineRule="auto"/>
        <w:rPr>
          <w:rFonts w:ascii="Times New Roman" w:hAnsi="Times New Roman"/>
          <w:b/>
          <w:sz w:val="24"/>
          <w:szCs w:val="24"/>
        </w:rPr>
      </w:pPr>
      <w:r w:rsidRPr="00E23A05">
        <w:rPr>
          <w:rFonts w:ascii="Times New Roman" w:hAnsi="Times New Roman"/>
          <w:b/>
          <w:sz w:val="24"/>
          <w:szCs w:val="24"/>
        </w:rPr>
        <w:lastRenderedPageBreak/>
        <w:t xml:space="preserve">Empirical Significance </w:t>
      </w:r>
      <w:r w:rsidRPr="00E23A05">
        <w:rPr>
          <w:rFonts w:ascii="Times New Roman" w:hAnsi="Times New Roman"/>
          <w:sz w:val="24"/>
          <w:szCs w:val="24"/>
        </w:rPr>
        <w:t xml:space="preserve"> </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The work well serves as a ready-made material and a stepping stone for the future researchers and students or out academicians who consider this area interesting and it will also be of immense benefit for them.</w:t>
      </w:r>
    </w:p>
    <w:p w:rsidR="001F4EB1" w:rsidRPr="00E23A05" w:rsidRDefault="001F4EB1" w:rsidP="001F4EB1">
      <w:pPr>
        <w:spacing w:line="360" w:lineRule="auto"/>
        <w:rPr>
          <w:rFonts w:ascii="Times New Roman" w:hAnsi="Times New Roman"/>
          <w:b/>
          <w:sz w:val="24"/>
          <w:szCs w:val="24"/>
        </w:rPr>
      </w:pPr>
      <w:r w:rsidRPr="00E23A05">
        <w:rPr>
          <w:rFonts w:ascii="Times New Roman" w:hAnsi="Times New Roman"/>
          <w:b/>
          <w:sz w:val="24"/>
          <w:szCs w:val="24"/>
        </w:rPr>
        <w:t>Theoretical Significance</w:t>
      </w:r>
    </w:p>
    <w:p w:rsidR="001F4EB1" w:rsidRPr="00E23A05" w:rsidRDefault="001F4EB1" w:rsidP="001F4EB1">
      <w:pPr>
        <w:numPr>
          <w:ilvl w:val="0"/>
          <w:numId w:val="3"/>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It will be of great importance to executive and staff of Ilorin east local government council as it will guide them in the realistic development programmes of rural area by finding out the best way to correct the hindrance in the system for rural transformation. </w:t>
      </w:r>
    </w:p>
    <w:p w:rsidR="001F4EB1" w:rsidRPr="00E23A05" w:rsidRDefault="001F4EB1" w:rsidP="001F4EB1">
      <w:pPr>
        <w:numPr>
          <w:ilvl w:val="0"/>
          <w:numId w:val="3"/>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The study will help public appreciate and understand objective and reasons for local government existence. </w:t>
      </w:r>
    </w:p>
    <w:p w:rsidR="001F4EB1" w:rsidRPr="00E23A05" w:rsidRDefault="001F4EB1" w:rsidP="001F4EB1">
      <w:pPr>
        <w:numPr>
          <w:ilvl w:val="0"/>
          <w:numId w:val="3"/>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It will also help government to know the basic need of the rural people in other to increase their standard of living.  </w:t>
      </w:r>
    </w:p>
    <w:p w:rsidR="001F4EB1" w:rsidRPr="00E23A05" w:rsidRDefault="001F4EB1" w:rsidP="001F4EB1">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1.6 Scope and limitation</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 scope of this work cover Ilorin east local government. The study is meant to appraise the local government as a veritable instrument for rural development.  </w:t>
      </w:r>
    </w:p>
    <w:p w:rsidR="001F4EB1" w:rsidRPr="00E23A05" w:rsidRDefault="001F4EB1" w:rsidP="001F4EB1">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 Limitation of the Study</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In carrying out research of this nature, it is only natural that certain factors will limit the scope and contents of the work. One of the major problems encountered is inadequate time. This is so because the researcher is a student and have other academic undertakings to attend to which are also important. </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Secondly, finance constituted a barrier, right from the onset it is noted that to carry out a research of this magnitude requires a lot of funding, given the financial condition of the country today, one can begin to appreciate the financial adjustment the researcher made in order to effectively carry out the work. </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lastRenderedPageBreak/>
        <w:tab/>
        <w:t xml:space="preserve">Above all, unfriendly attitude of some respondents was a major setback to this endeavor. This problem notwithstanding, the researcher succeeded in getting accurate and up to date data and information and objective of the research were realized. </w:t>
      </w:r>
    </w:p>
    <w:p w:rsidR="001F4EB1" w:rsidRPr="00E23A05" w:rsidRDefault="001F4EB1" w:rsidP="001F4EB1">
      <w:pPr>
        <w:spacing w:line="360" w:lineRule="auto"/>
        <w:jc w:val="both"/>
        <w:rPr>
          <w:rFonts w:ascii="Times New Roman" w:hAnsi="Times New Roman"/>
          <w:b/>
          <w:sz w:val="24"/>
          <w:szCs w:val="24"/>
        </w:rPr>
      </w:pPr>
      <w:r w:rsidRPr="00E23A05">
        <w:rPr>
          <w:rFonts w:ascii="Times New Roman" w:hAnsi="Times New Roman"/>
          <w:b/>
          <w:sz w:val="24"/>
          <w:szCs w:val="24"/>
        </w:rPr>
        <w:t>1.7</w:t>
      </w:r>
      <w:r w:rsidRPr="00E23A05">
        <w:rPr>
          <w:rFonts w:ascii="Times New Roman" w:hAnsi="Times New Roman"/>
          <w:b/>
          <w:sz w:val="24"/>
          <w:szCs w:val="24"/>
        </w:rPr>
        <w:tab/>
        <w:t>ORGANIZATION OF THE STUDY</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ab/>
        <w:t xml:space="preserve">This project is divided into five chapters </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Chapter 1 contains the general introduction to the study and other relative issues such as arms and objectives, importance, method of data collection and scope of the stud y.</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Chapter 2 is the review of related literature. It contains the local government review in Nigeria, meaning of rural transformation, objective of rural transformation.</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 xml:space="preserve">Chapter 3 contains the </w:t>
      </w:r>
      <w:r>
        <w:rPr>
          <w:rFonts w:ascii="Times New Roman" w:hAnsi="Times New Roman"/>
          <w:sz w:val="24"/>
          <w:szCs w:val="24"/>
        </w:rPr>
        <w:t>methodology of research, research design, source of data, sample and population and research problem.</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 xml:space="preserve">Chapter 4, has to do with presentation and findings and analysis of these findings in other to know whether the finding are reliable and true and worth believing or not. </w:t>
      </w:r>
    </w:p>
    <w:p w:rsidR="001F4EB1" w:rsidRPr="00E23A05" w:rsidRDefault="001F4EB1" w:rsidP="001F4EB1">
      <w:pPr>
        <w:spacing w:line="360" w:lineRule="auto"/>
        <w:jc w:val="both"/>
        <w:rPr>
          <w:rFonts w:ascii="Times New Roman" w:hAnsi="Times New Roman"/>
          <w:sz w:val="24"/>
          <w:szCs w:val="24"/>
        </w:rPr>
      </w:pPr>
      <w:r>
        <w:rPr>
          <w:rFonts w:ascii="Times New Roman" w:hAnsi="Times New Roman"/>
          <w:sz w:val="24"/>
          <w:szCs w:val="24"/>
        </w:rPr>
        <w:t xml:space="preserve">Chapter5 it contain summary </w:t>
      </w:r>
      <w:r w:rsidRPr="00E23A05">
        <w:rPr>
          <w:rFonts w:ascii="Times New Roman" w:hAnsi="Times New Roman"/>
          <w:sz w:val="24"/>
          <w:szCs w:val="24"/>
        </w:rPr>
        <w:t>of what has been locked into the study.  The conclusion of the study and any recommendations are in chapter 5 of the study</w:t>
      </w:r>
    </w:p>
    <w:p w:rsidR="001F4EB1" w:rsidRPr="00E23A05" w:rsidRDefault="001F4EB1" w:rsidP="001F4EB1">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 xml:space="preserve">1.8 Operational Definition of Key Concept </w:t>
      </w:r>
    </w:p>
    <w:p w:rsidR="001F4EB1" w:rsidRPr="00E23A05" w:rsidRDefault="001F4EB1" w:rsidP="001F4EB1">
      <w:pPr>
        <w:numPr>
          <w:ilvl w:val="0"/>
          <w:numId w:val="4"/>
        </w:numPr>
        <w:tabs>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b/>
          <w:sz w:val="24"/>
          <w:szCs w:val="24"/>
        </w:rPr>
        <w:t>Government:</w:t>
      </w:r>
      <w:r w:rsidRPr="00E23A05">
        <w:rPr>
          <w:rFonts w:ascii="Times New Roman" w:hAnsi="Times New Roman"/>
          <w:sz w:val="24"/>
          <w:szCs w:val="24"/>
        </w:rPr>
        <w:t xml:space="preserve"> It is a machinery through which will of a state or local government is formulated or carried out. </w:t>
      </w:r>
    </w:p>
    <w:p w:rsidR="001F4EB1" w:rsidRPr="00E23A05" w:rsidRDefault="001F4EB1" w:rsidP="001F4EB1">
      <w:pPr>
        <w:numPr>
          <w:ilvl w:val="0"/>
          <w:numId w:val="4"/>
        </w:numPr>
        <w:tabs>
          <w:tab w:val="num" w:pos="390"/>
          <w:tab w:val="left" w:pos="540"/>
        </w:tabs>
        <w:spacing w:after="0" w:line="360" w:lineRule="auto"/>
        <w:ind w:left="390"/>
        <w:jc w:val="both"/>
        <w:rPr>
          <w:rFonts w:ascii="Times New Roman" w:hAnsi="Times New Roman"/>
          <w:b/>
          <w:sz w:val="24"/>
          <w:szCs w:val="24"/>
        </w:rPr>
      </w:pPr>
      <w:r w:rsidRPr="00E23A05">
        <w:rPr>
          <w:rFonts w:ascii="Times New Roman" w:hAnsi="Times New Roman"/>
          <w:b/>
          <w:sz w:val="24"/>
          <w:szCs w:val="24"/>
        </w:rPr>
        <w:t xml:space="preserve">Local Government: </w:t>
      </w:r>
      <w:r w:rsidRPr="00E23A05">
        <w:rPr>
          <w:rFonts w:ascii="Times New Roman" w:hAnsi="Times New Roman"/>
          <w:sz w:val="24"/>
          <w:szCs w:val="24"/>
        </w:rPr>
        <w:t xml:space="preserve">Local government is seen as an organized authority which ensures effective administration at the grassroots. It could be seen also as government at the local level exercised through representative councils established by law to exercise specific power within defined areas. </w:t>
      </w:r>
    </w:p>
    <w:p w:rsidR="001F4EB1" w:rsidRPr="00E23A05" w:rsidRDefault="001F4EB1" w:rsidP="001F4EB1">
      <w:pPr>
        <w:numPr>
          <w:ilvl w:val="0"/>
          <w:numId w:val="4"/>
        </w:numPr>
        <w:tabs>
          <w:tab w:val="num" w:pos="390"/>
          <w:tab w:val="left" w:pos="540"/>
        </w:tabs>
        <w:spacing w:after="0" w:line="360" w:lineRule="auto"/>
        <w:ind w:left="390"/>
        <w:jc w:val="both"/>
        <w:rPr>
          <w:rFonts w:ascii="Times New Roman" w:hAnsi="Times New Roman"/>
          <w:b/>
          <w:sz w:val="24"/>
          <w:szCs w:val="24"/>
        </w:rPr>
      </w:pPr>
      <w:r w:rsidRPr="00E23A05">
        <w:rPr>
          <w:rFonts w:ascii="Times New Roman" w:hAnsi="Times New Roman"/>
          <w:b/>
          <w:sz w:val="24"/>
          <w:szCs w:val="24"/>
        </w:rPr>
        <w:lastRenderedPageBreak/>
        <w:t xml:space="preserve">Rural: </w:t>
      </w:r>
      <w:r w:rsidRPr="00E23A05">
        <w:rPr>
          <w:rFonts w:ascii="Times New Roman" w:hAnsi="Times New Roman"/>
          <w:sz w:val="24"/>
          <w:szCs w:val="24"/>
        </w:rPr>
        <w:t xml:space="preserve">It is a place where there is no infrastructure that make it appear like urban area such infrastructure as electricity etc. </w:t>
      </w:r>
    </w:p>
    <w:p w:rsidR="001F4EB1" w:rsidRPr="00E23A05" w:rsidRDefault="001F4EB1" w:rsidP="001F4EB1">
      <w:pPr>
        <w:numPr>
          <w:ilvl w:val="0"/>
          <w:numId w:val="4"/>
        </w:numPr>
        <w:tabs>
          <w:tab w:val="num" w:pos="390"/>
          <w:tab w:val="left" w:pos="540"/>
        </w:tabs>
        <w:spacing w:after="0" w:line="360" w:lineRule="auto"/>
        <w:ind w:left="390"/>
        <w:jc w:val="both"/>
        <w:rPr>
          <w:rFonts w:ascii="Times New Roman" w:hAnsi="Times New Roman"/>
          <w:b/>
          <w:sz w:val="24"/>
          <w:szCs w:val="24"/>
        </w:rPr>
      </w:pPr>
      <w:r w:rsidRPr="00E23A05">
        <w:rPr>
          <w:rFonts w:ascii="Times New Roman" w:hAnsi="Times New Roman"/>
          <w:b/>
          <w:sz w:val="24"/>
          <w:szCs w:val="24"/>
        </w:rPr>
        <w:t xml:space="preserve">Development: </w:t>
      </w:r>
      <w:r w:rsidRPr="00E23A05">
        <w:rPr>
          <w:rFonts w:ascii="Times New Roman" w:hAnsi="Times New Roman"/>
          <w:sz w:val="24"/>
          <w:szCs w:val="24"/>
        </w:rPr>
        <w:t xml:space="preserve">This is qualitative improvement in the living standard of members of the society or gradual and progressing ground from one state to a better one. </w:t>
      </w:r>
    </w:p>
    <w:p w:rsidR="001F4EB1" w:rsidRPr="00E23A05" w:rsidRDefault="001F4EB1" w:rsidP="001F4EB1">
      <w:pPr>
        <w:numPr>
          <w:ilvl w:val="0"/>
          <w:numId w:val="4"/>
        </w:numPr>
        <w:tabs>
          <w:tab w:val="num" w:pos="390"/>
          <w:tab w:val="left" w:pos="540"/>
        </w:tabs>
        <w:spacing w:after="0" w:line="360" w:lineRule="auto"/>
        <w:ind w:left="390"/>
        <w:jc w:val="both"/>
        <w:rPr>
          <w:rFonts w:ascii="Times New Roman" w:hAnsi="Times New Roman"/>
          <w:b/>
          <w:sz w:val="24"/>
          <w:szCs w:val="24"/>
        </w:rPr>
      </w:pPr>
      <w:r w:rsidRPr="00E23A05">
        <w:rPr>
          <w:rFonts w:ascii="Times New Roman" w:hAnsi="Times New Roman"/>
          <w:b/>
          <w:sz w:val="24"/>
          <w:szCs w:val="24"/>
        </w:rPr>
        <w:t xml:space="preserve">Rural Development: </w:t>
      </w:r>
      <w:r w:rsidRPr="00E23A05">
        <w:rPr>
          <w:rFonts w:ascii="Times New Roman" w:hAnsi="Times New Roman"/>
          <w:sz w:val="24"/>
          <w:szCs w:val="24"/>
        </w:rPr>
        <w:t xml:space="preserve">It is a method design to enhance the economic and social life of the rural dwellers. </w:t>
      </w:r>
    </w:p>
    <w:p w:rsidR="001F4EB1" w:rsidRPr="00E23A05" w:rsidRDefault="001F4EB1" w:rsidP="001F4EB1">
      <w:pPr>
        <w:spacing w:line="360" w:lineRule="auto"/>
        <w:rPr>
          <w:rFonts w:ascii="Times New Roman" w:hAnsi="Times New Roman"/>
          <w:sz w:val="24"/>
          <w:szCs w:val="24"/>
        </w:rPr>
      </w:pPr>
      <w:r w:rsidRPr="00E23A05">
        <w:rPr>
          <w:rFonts w:ascii="Times New Roman" w:hAnsi="Times New Roman"/>
          <w:sz w:val="24"/>
          <w:szCs w:val="24"/>
        </w:rPr>
        <w:br w:type="page"/>
      </w:r>
    </w:p>
    <w:p w:rsidR="001F4EB1" w:rsidRPr="00E23A05" w:rsidRDefault="001F4EB1" w:rsidP="001F4EB1">
      <w:pPr>
        <w:tabs>
          <w:tab w:val="left" w:pos="360"/>
          <w:tab w:val="center" w:pos="4320"/>
        </w:tabs>
        <w:spacing w:line="360" w:lineRule="auto"/>
        <w:jc w:val="center"/>
        <w:rPr>
          <w:rFonts w:ascii="Times New Roman" w:hAnsi="Times New Roman"/>
          <w:sz w:val="24"/>
          <w:szCs w:val="24"/>
        </w:rPr>
      </w:pPr>
      <w:r w:rsidRPr="00E23A05">
        <w:rPr>
          <w:rFonts w:ascii="Times New Roman" w:hAnsi="Times New Roman"/>
          <w:b/>
          <w:sz w:val="24"/>
          <w:szCs w:val="24"/>
        </w:rPr>
        <w:lastRenderedPageBreak/>
        <w:t>REFERENCES</w:t>
      </w:r>
    </w:p>
    <w:p w:rsidR="001F4EB1" w:rsidRPr="001F4EB1"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Aroh, C. (2002). </w:t>
      </w:r>
      <w:r>
        <w:rPr>
          <w:rFonts w:ascii="Times New Roman" w:hAnsi="Times New Roman"/>
          <w:i/>
          <w:sz w:val="24"/>
          <w:szCs w:val="24"/>
        </w:rPr>
        <w:t xml:space="preserve">Community Development and Mass </w:t>
      </w:r>
      <w:r w:rsidRPr="00E23A05">
        <w:rPr>
          <w:rFonts w:ascii="Times New Roman" w:hAnsi="Times New Roman"/>
          <w:i/>
          <w:sz w:val="24"/>
          <w:szCs w:val="24"/>
        </w:rPr>
        <w:t>Mobilization in Nigeria Concepts and Approaches,</w:t>
      </w:r>
      <w:r>
        <w:rPr>
          <w:rFonts w:ascii="Times New Roman" w:hAnsi="Times New Roman"/>
          <w:sz w:val="24"/>
          <w:szCs w:val="24"/>
        </w:rPr>
        <w:t xml:space="preserve"> Enugu: </w:t>
      </w:r>
      <w:r w:rsidRPr="00E23A05">
        <w:rPr>
          <w:rFonts w:ascii="Times New Roman" w:hAnsi="Times New Roman"/>
          <w:sz w:val="24"/>
          <w:szCs w:val="24"/>
        </w:rPr>
        <w:t xml:space="preserve">Snap Press Ltd.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1F4EB1"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 M. (2003). </w:t>
      </w:r>
      <w:r w:rsidRPr="00E23A05">
        <w:rPr>
          <w:rFonts w:ascii="Times New Roman" w:hAnsi="Times New Roman"/>
          <w:i/>
          <w:sz w:val="24"/>
          <w:szCs w:val="24"/>
        </w:rPr>
        <w:t>Local Governm</w:t>
      </w:r>
      <w:r>
        <w:rPr>
          <w:rFonts w:ascii="Times New Roman" w:hAnsi="Times New Roman"/>
          <w:i/>
          <w:sz w:val="24"/>
          <w:szCs w:val="24"/>
        </w:rPr>
        <w:t>ent Reform Too many Toothless</w:t>
      </w:r>
      <w:r w:rsidRPr="00E23A05">
        <w:rPr>
          <w:rFonts w:ascii="Times New Roman" w:hAnsi="Times New Roman"/>
          <w:i/>
          <w:sz w:val="24"/>
          <w:szCs w:val="24"/>
        </w:rPr>
        <w:t xml:space="preserve"> Building Menorandum Submitted</w:t>
      </w:r>
      <w:r>
        <w:rPr>
          <w:rFonts w:ascii="Times New Roman" w:hAnsi="Times New Roman"/>
          <w:sz w:val="24"/>
          <w:szCs w:val="24"/>
        </w:rPr>
        <w:t xml:space="preserve"> to the Nassarana State:</w:t>
      </w:r>
      <w:r w:rsidRPr="00E23A05">
        <w:rPr>
          <w:rFonts w:ascii="Times New Roman" w:hAnsi="Times New Roman"/>
          <w:sz w:val="24"/>
          <w:szCs w:val="24"/>
        </w:rPr>
        <w:t xml:space="preserve"> Committee on the Review of Local Government Structure.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1F4EB1"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Adamolekun, L. et al (1990). (eds), </w:t>
      </w:r>
      <w:r>
        <w:rPr>
          <w:rFonts w:ascii="Times New Roman" w:hAnsi="Times New Roman"/>
          <w:i/>
          <w:sz w:val="24"/>
          <w:szCs w:val="24"/>
        </w:rPr>
        <w:t>Decentralization Policies</w:t>
      </w:r>
      <w:r w:rsidRPr="00E23A05">
        <w:rPr>
          <w:rFonts w:ascii="Times New Roman" w:hAnsi="Times New Roman"/>
          <w:i/>
          <w:sz w:val="24"/>
          <w:szCs w:val="24"/>
        </w:rPr>
        <w:t xml:space="preserve">  and Socio-Economic Development</w:t>
      </w:r>
      <w:r>
        <w:rPr>
          <w:rFonts w:ascii="Times New Roman" w:hAnsi="Times New Roman"/>
          <w:sz w:val="24"/>
          <w:szCs w:val="24"/>
        </w:rPr>
        <w:t xml:space="preserve"> in sub-Saharan African </w:t>
      </w:r>
      <w:r w:rsidRPr="00E23A05">
        <w:rPr>
          <w:rFonts w:ascii="Times New Roman" w:hAnsi="Times New Roman"/>
          <w:sz w:val="24"/>
          <w:szCs w:val="24"/>
        </w:rPr>
        <w:t xml:space="preserve">Washington D.C World Bank.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1F4EB1"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Ademolekun, (1978). </w:t>
      </w:r>
      <w:r w:rsidRPr="00E23A05">
        <w:rPr>
          <w:rFonts w:ascii="Times New Roman" w:hAnsi="Times New Roman"/>
          <w:i/>
          <w:sz w:val="24"/>
          <w:szCs w:val="24"/>
        </w:rPr>
        <w:t>The Ne</w:t>
      </w:r>
      <w:r>
        <w:rPr>
          <w:rFonts w:ascii="Times New Roman" w:hAnsi="Times New Roman"/>
          <w:i/>
          <w:sz w:val="24"/>
          <w:szCs w:val="24"/>
        </w:rPr>
        <w:t>w Local Government in Nigeria</w:t>
      </w:r>
      <w:r w:rsidRPr="00E23A05">
        <w:rPr>
          <w:rFonts w:ascii="Times New Roman" w:hAnsi="Times New Roman"/>
          <w:i/>
          <w:sz w:val="24"/>
          <w:szCs w:val="24"/>
        </w:rPr>
        <w:t xml:space="preserve"> Certain Press West African Limited</w:t>
      </w:r>
      <w:r w:rsidRPr="00E23A05">
        <w:rPr>
          <w:rFonts w:ascii="Times New Roman" w:hAnsi="Times New Roman"/>
          <w:sz w:val="24"/>
          <w:szCs w:val="24"/>
        </w:rPr>
        <w:t>.</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1F4EB1" w:rsidRPr="001F4EB1"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Agbakoba, and Ogbonna (2004). </w:t>
      </w:r>
      <w:r>
        <w:rPr>
          <w:rFonts w:ascii="Times New Roman" w:hAnsi="Times New Roman"/>
          <w:i/>
          <w:sz w:val="24"/>
          <w:szCs w:val="24"/>
        </w:rPr>
        <w:t xml:space="preserve">Local Government </w:t>
      </w:r>
      <w:r w:rsidRPr="00E23A05">
        <w:rPr>
          <w:rFonts w:ascii="Times New Roman" w:hAnsi="Times New Roman"/>
          <w:i/>
          <w:sz w:val="24"/>
          <w:szCs w:val="24"/>
        </w:rPr>
        <w:t>Administration and Devel</w:t>
      </w:r>
      <w:r>
        <w:rPr>
          <w:rFonts w:ascii="Times New Roman" w:hAnsi="Times New Roman"/>
          <w:i/>
          <w:sz w:val="24"/>
          <w:szCs w:val="24"/>
        </w:rPr>
        <w:t xml:space="preserve">opment in Nigeria “A Capacity </w:t>
      </w:r>
      <w:r>
        <w:rPr>
          <w:rFonts w:ascii="Times New Roman" w:hAnsi="Times New Roman"/>
          <w:i/>
          <w:sz w:val="24"/>
          <w:szCs w:val="24"/>
        </w:rPr>
        <w:tab/>
      </w:r>
      <w:r w:rsidRPr="00E23A05">
        <w:rPr>
          <w:rFonts w:ascii="Times New Roman" w:hAnsi="Times New Roman"/>
          <w:i/>
          <w:sz w:val="24"/>
          <w:szCs w:val="24"/>
        </w:rPr>
        <w:t>building Manuals</w:t>
      </w:r>
      <w:r w:rsidRPr="00E23A05">
        <w:rPr>
          <w:rFonts w:ascii="Times New Roman" w:hAnsi="Times New Roman"/>
          <w:sz w:val="24"/>
          <w:szCs w:val="24"/>
        </w:rPr>
        <w:t>. Lagos: Hurrilaws Publications.</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spacing w:line="360" w:lineRule="auto"/>
        <w:jc w:val="both"/>
        <w:rPr>
          <w:rFonts w:ascii="Times New Roman" w:hAnsi="Times New Roman"/>
          <w:sz w:val="24"/>
          <w:szCs w:val="24"/>
        </w:rPr>
      </w:pPr>
    </w:p>
    <w:p w:rsidR="001F4EB1" w:rsidRPr="00E23A05" w:rsidRDefault="001F4EB1" w:rsidP="001F4EB1">
      <w:pPr>
        <w:spacing w:line="360" w:lineRule="auto"/>
        <w:rPr>
          <w:rFonts w:ascii="Times New Roman" w:hAnsi="Times New Roman"/>
          <w:sz w:val="24"/>
          <w:szCs w:val="24"/>
        </w:rPr>
      </w:pPr>
      <w:r w:rsidRPr="00E23A05">
        <w:rPr>
          <w:rFonts w:ascii="Times New Roman" w:hAnsi="Times New Roman"/>
          <w:sz w:val="24"/>
          <w:szCs w:val="24"/>
        </w:rPr>
        <w:br w:type="page"/>
      </w:r>
    </w:p>
    <w:p w:rsidR="001F4EB1" w:rsidRPr="00E23A05" w:rsidRDefault="001F4EB1" w:rsidP="001F4EB1">
      <w:pPr>
        <w:tabs>
          <w:tab w:val="left" w:pos="540"/>
        </w:tabs>
        <w:spacing w:line="360" w:lineRule="auto"/>
        <w:jc w:val="center"/>
        <w:rPr>
          <w:rFonts w:ascii="Times New Roman" w:hAnsi="Times New Roman"/>
          <w:b/>
          <w:sz w:val="24"/>
          <w:szCs w:val="24"/>
        </w:rPr>
      </w:pPr>
      <w:r w:rsidRPr="00E23A05">
        <w:rPr>
          <w:rFonts w:ascii="Times New Roman" w:hAnsi="Times New Roman"/>
          <w:b/>
          <w:sz w:val="24"/>
          <w:szCs w:val="24"/>
        </w:rPr>
        <w:lastRenderedPageBreak/>
        <w:t>CHAPTER TWO</w:t>
      </w:r>
    </w:p>
    <w:p w:rsidR="001F4EB1" w:rsidRPr="00E23A05" w:rsidRDefault="001F4EB1" w:rsidP="001F4EB1">
      <w:pPr>
        <w:tabs>
          <w:tab w:val="left" w:pos="540"/>
        </w:tabs>
        <w:spacing w:line="360" w:lineRule="auto"/>
        <w:jc w:val="center"/>
        <w:rPr>
          <w:rFonts w:ascii="Times New Roman" w:hAnsi="Times New Roman"/>
          <w:b/>
          <w:sz w:val="24"/>
          <w:szCs w:val="24"/>
        </w:rPr>
      </w:pPr>
      <w:r w:rsidRPr="00E23A05">
        <w:rPr>
          <w:rFonts w:ascii="Times New Roman" w:hAnsi="Times New Roman"/>
          <w:b/>
          <w:sz w:val="24"/>
          <w:szCs w:val="24"/>
        </w:rPr>
        <w:t>LITERATURE REVIEW</w:t>
      </w:r>
    </w:p>
    <w:p w:rsidR="001F4EB1" w:rsidRPr="00E23A05" w:rsidRDefault="001F4EB1" w:rsidP="001F4EB1">
      <w:pPr>
        <w:spacing w:line="360" w:lineRule="auto"/>
        <w:jc w:val="both"/>
        <w:rPr>
          <w:rFonts w:ascii="Times New Roman" w:hAnsi="Times New Roman"/>
          <w:b/>
          <w:sz w:val="24"/>
          <w:szCs w:val="24"/>
        </w:rPr>
      </w:pPr>
      <w:r w:rsidRPr="00E23A05">
        <w:rPr>
          <w:rFonts w:ascii="Times New Roman" w:hAnsi="Times New Roman"/>
          <w:b/>
          <w:sz w:val="24"/>
          <w:szCs w:val="24"/>
        </w:rPr>
        <w:t>2.1</w:t>
      </w:r>
      <w:r w:rsidRPr="00E23A05">
        <w:rPr>
          <w:rFonts w:ascii="Times New Roman" w:hAnsi="Times New Roman"/>
          <w:b/>
          <w:sz w:val="24"/>
          <w:szCs w:val="24"/>
        </w:rPr>
        <w:tab/>
        <w:t xml:space="preserve"> Introduction </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ab/>
        <w:t>Joyce carry, a colonial administrational Nigeria said “any given civilization, however primitive in Africans,   in Europe has a life of its own. The brilliant statement shows clearly that there is need for local government administration where opportunities are given to indigenous if a country to determine the development need in a manner that best suit them.</w:t>
      </w:r>
      <w:r w:rsidRPr="00E23A05">
        <w:rPr>
          <w:rFonts w:ascii="Times New Roman" w:hAnsi="Times New Roman"/>
          <w:sz w:val="24"/>
          <w:szCs w:val="24"/>
        </w:rPr>
        <w:tab/>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ab/>
        <w:t>However, local government will not be supposed to be useless it is locally close to the people, Ironically in Nigeria. Co-interference by the state federal government, For instance, frequent appointment of sole administrative especially when he is made non- indigene. For example Alhaji Garagini was appointed as the sole administration for the Ilorin local government between 1989 and 1990, where he is an indigene of Borgu local government.</w:t>
      </w:r>
    </w:p>
    <w:p w:rsidR="001F4EB1" w:rsidRPr="00E23A05" w:rsidRDefault="001F4EB1" w:rsidP="001F4EB1">
      <w:pPr>
        <w:spacing w:line="360" w:lineRule="auto"/>
        <w:jc w:val="both"/>
        <w:rPr>
          <w:rFonts w:ascii="Times New Roman" w:hAnsi="Times New Roman"/>
          <w:sz w:val="24"/>
          <w:szCs w:val="24"/>
        </w:rPr>
      </w:pP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ab/>
        <w:t>The genesis and performance of local government of local government in the pre-independence and past independence are 1970 period are well known by scholars and some are still alive till date.</w:t>
      </w:r>
    </w:p>
    <w:p w:rsidR="001F4EB1" w:rsidRPr="00E23A05" w:rsidRDefault="001F4EB1" w:rsidP="001F4EB1">
      <w:pPr>
        <w:tabs>
          <w:tab w:val="left" w:pos="540"/>
        </w:tabs>
        <w:spacing w:line="360" w:lineRule="auto"/>
        <w:rPr>
          <w:rFonts w:ascii="Times New Roman" w:hAnsi="Times New Roman"/>
          <w:b/>
          <w:sz w:val="24"/>
          <w:szCs w:val="24"/>
        </w:rPr>
      </w:pPr>
      <w:r w:rsidRPr="00E23A05">
        <w:rPr>
          <w:rFonts w:ascii="Times New Roman" w:hAnsi="Times New Roman"/>
          <w:b/>
          <w:sz w:val="24"/>
          <w:szCs w:val="24"/>
        </w:rPr>
        <w:t>2.2</w:t>
      </w:r>
      <w:r w:rsidRPr="00E23A05">
        <w:rPr>
          <w:rFonts w:ascii="Times New Roman" w:hAnsi="Times New Roman"/>
          <w:b/>
          <w:sz w:val="24"/>
          <w:szCs w:val="24"/>
        </w:rPr>
        <w:tab/>
      </w:r>
      <w:r w:rsidRPr="00E23A05">
        <w:rPr>
          <w:rFonts w:ascii="Times New Roman" w:hAnsi="Times New Roman"/>
          <w:b/>
          <w:sz w:val="24"/>
          <w:szCs w:val="24"/>
        </w:rPr>
        <w:tab/>
        <w:t>REVIEW OF RELATED LITERATURE</w:t>
      </w:r>
    </w:p>
    <w:p w:rsidR="001F4EB1" w:rsidRPr="00E23A05" w:rsidRDefault="001F4EB1" w:rsidP="001F4EB1">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2.2.1 Meaning of the Local Government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There is no universal definition of Local Government, it is being defined by different scholars.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According to Ezeni (2004) United Nations division of public administration defines a Local Government as a political sub-division of a nation, which is constituted by law and has powers to impose taxes or to exert labour for prescribed purposes.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Obikeze and Obi (2004: 127) observe that Local Government as a tier of government have generated much interest in the globally. As they put it this global interest in the Local Government as agent of mass mobilization and development ahs also given rise to series of scholarly postulations.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Sharma and Sadana (2008) defined Local Government as a statutory authority in a specified local area, having the power to raise revenue through taxes for the performance of local services such as sanitation education and water supply etc.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Onwe (2004:7) Local Government is the smallest government body created to take care of all local interests that require government attention. Nigeria now have three tiers of government; the federal, which is the highest government in the country, followed by the state and Local Government.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To Apkan (1967), Local Government means the breaking down of a country into small units of localities for the purposes of administration, in which the inhabitant of different units of the locality concerned, play a different and full part through their elected representation who exercise power to undertake functions under general authority of the National Government.</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According to Oderigwe (1977: 19), Local Government is the system of local administration under which local communities and towns are organized to maintain law and order, provide limited range of social services public amenities and encouragers co-operation and participation of their conditions of living.</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Marcellus (2008), the idea of Local Government is intuitively self-evident and simple hence, most writers on Local Government pay little attention to the </w:t>
      </w:r>
      <w:r w:rsidRPr="00E23A05">
        <w:rPr>
          <w:rFonts w:ascii="Times New Roman" w:hAnsi="Times New Roman"/>
          <w:sz w:val="24"/>
          <w:szCs w:val="24"/>
        </w:rPr>
        <w:lastRenderedPageBreak/>
        <w:t xml:space="preserve">issue of its definition. However, this does not guarantee mutual agreement on a definition of the concept.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Abah (2001) defined Local Government as that tier of government closest to the people which is vested with certain powers to exercise control of the affairs of people in its domain.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On the other hand, the federal government of Nigeria in instituting the 1976 nationwide Local Government reforms, defined Local Government as:</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“Government at the local level exercised through representatives council, established by law to exercise specific power within defined area”. These powers should given the councils substantial control over local affairs as well as the staff. And institutional financial powers to initiate and direct the provisions of services and to determine and implement projects so as to complement the activities of the state and federal governments in their areas to ensure through the devolution of functions and through the active participation of the people and their traditional institutions, that local initiative and response to local needs and conditions are maximized. </w:t>
      </w:r>
    </w:p>
    <w:p w:rsidR="001F4EB1" w:rsidRPr="00E23A05" w:rsidRDefault="001F4EB1" w:rsidP="001F4EB1">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2.2.2 The Historical Development of Local Government </w:t>
      </w:r>
      <w:r w:rsidRPr="00E23A05">
        <w:rPr>
          <w:rFonts w:ascii="Times New Roman" w:hAnsi="Times New Roman"/>
          <w:b/>
          <w:sz w:val="24"/>
          <w:szCs w:val="24"/>
        </w:rPr>
        <w:tab/>
        <w:t>In Nigeria</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 Local government administration evolution in Nigeria has passed different historical epochs. Each epoch has been characterized by the exigencies of the period, philosophical pre-occupation of the reformers and their intentions and purposes. Simply put, the fortunes of local government in Nigeria were tied Willy-nilly to the parting of pre-colonial, colonial and post-colonial success or failure in Nigeria (Okpata 2004).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term local government administration in Nigeria attracted serious attention both nationally and internationally since the great local government reform of 1976. Local government is the closest their of government to the people of Nigeria, yet the resident population in it is denied the benefits of its existence. The failure of local government in </w:t>
      </w:r>
      <w:r w:rsidRPr="00E23A05">
        <w:rPr>
          <w:rFonts w:ascii="Times New Roman" w:hAnsi="Times New Roman"/>
          <w:sz w:val="24"/>
          <w:szCs w:val="24"/>
        </w:rPr>
        <w:lastRenderedPageBreak/>
        <w:t>the area of service delivery over the years has made the citizens to loose faith and trust in local government administration as an institution in Nigeria. From historical perspective, modern local government administration in Nigeria can be traced to the British system of local government.</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But is should be stated however, that local administration did not start with the advent of British Administration in Nigeria, The earliest form of local government administration existed in the form of clan and village meetings. In fact democracy itself originated and developed along the lines of local government initiative in the ancient Greek City States. It should be noted however that people’s are and expectations, and the system were tied to the norms and practices of the people (Agjauere 1997). </w:t>
      </w:r>
    </w:p>
    <w:p w:rsidR="001F4EB1" w:rsidRPr="00E23A05" w:rsidRDefault="001F4EB1" w:rsidP="001F4EB1">
      <w:p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ab/>
        <w:t xml:space="preserve">According to Gboyega, four points of historical reference can be identified in the development of local government administration in Nigeria, they are (1) colonial rule, local government reforms in the East (1951) and the West (1952) respectively; (2) The military coup of 1966; and (3) the 1976 local government reform (Gboyega as cited by Aghyere 1997). Local government administration in Nigeria has undergone many changes of which the 1976 reforms and the constitution of 1979 and 1999 can be to best prominent. Before 1976, local government administration in Nigeria had passed through many changing environments and this has in no small measure influence its development. </w:t>
      </w:r>
      <w:r w:rsidRPr="00E23A05">
        <w:rPr>
          <w:rFonts w:ascii="Times New Roman" w:hAnsi="Times New Roman"/>
          <w:b/>
          <w:sz w:val="24"/>
          <w:szCs w:val="24"/>
        </w:rPr>
        <w:t xml:space="preserve">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Furthermore, before 1976, there was no uniform system of local government administration in Nigeria. Although, there were spirited attempts made to carry out some reforms in the local government system, these attempts were uncoordinated and haphazard.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1976 reforms introduced a uniform system of local government administration throughout the country. The reforms was a major departure from the previous practices of local government administration in Nigeria. The philosophical basis of the reform lies in the conviction that a strong local authority with clearly defined functional responsibilities in a power-sharing relationship with the state, is an institutional safeguard against tyranny. </w:t>
      </w:r>
      <w:r w:rsidRPr="00E23A05">
        <w:rPr>
          <w:rFonts w:ascii="Times New Roman" w:hAnsi="Times New Roman"/>
          <w:sz w:val="24"/>
          <w:szCs w:val="24"/>
        </w:rPr>
        <w:lastRenderedPageBreak/>
        <w:t>Following the 1976 reforms, local government became recognized as a tier of government entitled to a share of nation’s revenue consequent its constitutionally allocated functions (Iuetinyan, 2002).</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provisions of the 1976 reform document were incorporated into the 1979 constitution of the Federal Republic of Nigeria. Section 7 (1) of the constitution provides that the government of every state shall ensure their existence under a law which provides for the establishment, structure, composition-finance and functions of such councils this showed that local authorities were creation of the state and their relevance, strength and degree of autonomy were subject to the state government’s control (Iyoha, 1997). The power of the government over local authorities has been wrongly applied to undermine elected and participatory governance and responsibility at the grassroots, and this has made operation of the constitution questionable.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situation of local government administration under the 1999 constitution is very confusing and complex. Although, the 1999 constitution also guaranteed the existence of a democratically reelected local government system, it however gave the states the responsibility to handle issues of organization and structure. </w:t>
      </w:r>
    </w:p>
    <w:p w:rsidR="001F4EB1" w:rsidRPr="00E23A05" w:rsidRDefault="001F4EB1" w:rsidP="001F4EB1">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2.2.3 Reasons for the Creation Local Government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All over the world, each country has a national government which caters for the overall general needs of its people. Therefore, the needs to set up a Local Government as well as the purpose they serve are identical all over the world. However, Bajela (1980) identified the following as the purpose of establishing Local Government. </w:t>
      </w:r>
    </w:p>
    <w:p w:rsidR="001F4EB1" w:rsidRPr="00E23A05" w:rsidRDefault="001F4EB1" w:rsidP="001F4EB1">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reduce government burden on the central government.</w:t>
      </w:r>
    </w:p>
    <w:p w:rsidR="001F4EB1" w:rsidRPr="00E23A05" w:rsidRDefault="001F4EB1" w:rsidP="001F4EB1">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bring government nearer to the people at the grassroots. </w:t>
      </w:r>
    </w:p>
    <w:p w:rsidR="001F4EB1" w:rsidRPr="00E23A05" w:rsidRDefault="001F4EB1" w:rsidP="001F4EB1">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give people in the rural areas a sense of belonging by giving them chance to participate and decide on matters that affect them. </w:t>
      </w:r>
    </w:p>
    <w:p w:rsidR="001F4EB1" w:rsidRPr="00E23A05" w:rsidRDefault="001F4EB1" w:rsidP="001F4EB1">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lastRenderedPageBreak/>
        <w:t>To act as a connecting link between the people at the grassroots and federal government.</w:t>
      </w:r>
    </w:p>
    <w:p w:rsidR="001F4EB1" w:rsidRPr="00E23A05" w:rsidRDefault="001F4EB1" w:rsidP="001F4EB1">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assist in preserving the traditional institutions in the local area. </w:t>
      </w:r>
    </w:p>
    <w:p w:rsidR="001F4EB1" w:rsidRPr="00E23A05" w:rsidRDefault="001F4EB1" w:rsidP="001F4EB1">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create awareness to the grassroots on the policies and actions of the central government.</w:t>
      </w:r>
    </w:p>
    <w:p w:rsidR="001F4EB1" w:rsidRPr="00E23A05" w:rsidRDefault="001F4EB1" w:rsidP="001F4EB1">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bring development to the grassroots.</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The idea of Local Government, presupposes the existence of another higher level of government superintending the local one. Thus local government according to Prof. Okolie (2002) exist to; </w:t>
      </w:r>
    </w:p>
    <w:p w:rsidR="001F4EB1" w:rsidRPr="00E23A05" w:rsidRDefault="001F4EB1" w:rsidP="001F4EB1">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Fill a gap which the national government is too remote to fill.</w:t>
      </w:r>
    </w:p>
    <w:p w:rsidR="001F4EB1" w:rsidRPr="00E23A05" w:rsidRDefault="001F4EB1" w:rsidP="001F4EB1">
      <w:pPr>
        <w:numPr>
          <w:ilvl w:val="0"/>
          <w:numId w:val="5"/>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Implements the ideals, programmes, objectives and aspiration of the national government.</w:t>
      </w:r>
    </w:p>
    <w:p w:rsidR="001F4EB1" w:rsidRPr="00E23A05" w:rsidRDefault="001F4EB1" w:rsidP="001F4EB1">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2.2.4</w:t>
      </w:r>
      <w:r w:rsidRPr="00E23A05">
        <w:rPr>
          <w:rFonts w:ascii="Times New Roman" w:hAnsi="Times New Roman"/>
          <w:b/>
          <w:sz w:val="24"/>
          <w:szCs w:val="24"/>
        </w:rPr>
        <w:tab/>
        <w:t xml:space="preserve">Definition/Meaning of Rural Development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There is no universally accepted definition of rural development. The term is used in different ways in vastly divergent context. As a concept, it connotes overall development of rural area with a view to improve the quality of life of rural people. As a phenomenon, it is the result of various physical, technological, economic socio-cultural and institutional factors. As a discipline, it is multi-disciplinary in nature representing an intersection of agricultural, social, behavioural and management of sciences. In short, rural development is a process aims at improving the standard of living of the people living in the rural areas.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World Bank in Belshaw (1977), rural development is a strategy designed to improve the economic and social life of a specific group. That is the rural poor.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Uma (1975), rural development connotes improving the living standard of mass low-income population residing in the rural areas and making the process of their development self sustaining.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According to Olayide, et al (1987), rural development is the process whereby concerted efforts are made in order to facilitate significant increase in rural resources productivity and opportunities in the rural communities.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Rogers and White in Okoli (2005), defined rural development not only as proving jobs and increase income to rural people, but also improving the quality of rural living through increased improved community services.</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For Robert Chambers, rural development is a strategy to enable a specific group of people, poor rural women and men, to gain or themselves, and their children more of what they want and need. It involves helping the poorest among those who seek a livelihood in the rural areas to demand and control more of the benefits of rural development. The group includes small scale farmers, tenants, and the landless etc.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However, therefore, rural development is a process leading to sustainable improvement in the quality of life of rural people, especially the poor.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Rural, development objectives includes:</w:t>
      </w:r>
    </w:p>
    <w:p w:rsidR="001F4EB1" w:rsidRPr="00E23A05" w:rsidRDefault="001F4EB1" w:rsidP="001F4EB1">
      <w:pPr>
        <w:numPr>
          <w:ilvl w:val="0"/>
          <w:numId w:val="6"/>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increase employment </w:t>
      </w:r>
    </w:p>
    <w:p w:rsidR="001F4EB1" w:rsidRPr="00E23A05" w:rsidRDefault="001F4EB1" w:rsidP="001F4EB1">
      <w:pPr>
        <w:numPr>
          <w:ilvl w:val="0"/>
          <w:numId w:val="6"/>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maximize the personal income of the rural folk.</w:t>
      </w:r>
    </w:p>
    <w:p w:rsidR="001F4EB1" w:rsidRPr="00E23A05" w:rsidRDefault="001F4EB1" w:rsidP="001F4EB1">
      <w:pPr>
        <w:numPr>
          <w:ilvl w:val="0"/>
          <w:numId w:val="6"/>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To inculcate civil awareness, commitment, involvement and loyalty in the citizen (Olisa and Obiukwu 1992). </w:t>
      </w:r>
    </w:p>
    <w:p w:rsidR="001F4EB1" w:rsidRPr="00E23A05" w:rsidRDefault="001F4EB1" w:rsidP="001F4EB1">
      <w:pPr>
        <w:numPr>
          <w:ilvl w:val="0"/>
          <w:numId w:val="6"/>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To maximize the productivity of the average rural person and his family.</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Rural development refers to the transformation of the lives of those living in the rural area who are mostly, peasant and who depend on traditional system of farming. They are poor and lack the basic resources for effecting favourable change in their lifestyle. Government is therefore, interested in raising agriculture as a base to attract development. Rural developments also require citizens’ participation, increase in their productivity </w:t>
      </w:r>
      <w:r w:rsidRPr="00E23A05">
        <w:rPr>
          <w:rFonts w:ascii="Times New Roman" w:hAnsi="Times New Roman"/>
          <w:sz w:val="24"/>
          <w:szCs w:val="24"/>
        </w:rPr>
        <w:lastRenderedPageBreak/>
        <w:t xml:space="preserve">capacity and attitudinal change leading to their desire and ability to manipulate their environment so as to Shun their sense on their environment.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Bello Imam (1986), the objective of rural development should not only be increased agricultural production, but also the provision of socio-economic infrastructures that will make life living in those areas. In his view rural development should be able to provide employment opportunities so that the under-employed labour resources of the area can be productively utilized. </w:t>
      </w:r>
    </w:p>
    <w:p w:rsidR="001F4EB1" w:rsidRPr="00E23A05" w:rsidRDefault="001F4EB1" w:rsidP="001F4EB1">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2.2.5</w:t>
      </w:r>
      <w:r w:rsidRPr="00E23A05">
        <w:rPr>
          <w:rFonts w:ascii="Times New Roman" w:hAnsi="Times New Roman"/>
          <w:b/>
          <w:sz w:val="24"/>
          <w:szCs w:val="24"/>
        </w:rPr>
        <w:tab/>
        <w:t xml:space="preserve"> Approaches to Rural Development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above conceptualization, rural development is a programme target at improving the living standard of those who reside in the rural areas. Attempts have been made by scholars and practitioners to identify approaches that could be adopted in rural development.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In Mgbemena and Obikeze (2002), the following approaches have identified;</w:t>
      </w:r>
    </w:p>
    <w:p w:rsidR="001F4EB1" w:rsidRPr="00E23A05" w:rsidRDefault="001F4EB1" w:rsidP="001F4EB1">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Directive approach </w:t>
      </w:r>
    </w:p>
    <w:p w:rsidR="001F4EB1" w:rsidRPr="00E23A05" w:rsidRDefault="001F4EB1" w:rsidP="001F4EB1">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Non-directive approach </w:t>
      </w:r>
    </w:p>
    <w:p w:rsidR="001F4EB1" w:rsidRPr="00E23A05" w:rsidRDefault="001F4EB1" w:rsidP="001F4EB1">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Cooperative approach </w:t>
      </w:r>
    </w:p>
    <w:p w:rsidR="001F4EB1" w:rsidRPr="00E23A05" w:rsidRDefault="001F4EB1" w:rsidP="001F4EB1">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Integrated approach </w:t>
      </w:r>
    </w:p>
    <w:p w:rsidR="001F4EB1" w:rsidRPr="00E23A05" w:rsidRDefault="001F4EB1" w:rsidP="001F4EB1">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Matching grant approach </w:t>
      </w:r>
    </w:p>
    <w:p w:rsidR="001F4EB1" w:rsidRPr="00E23A05" w:rsidRDefault="001F4EB1" w:rsidP="001F4EB1">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Farm settlement approach</w:t>
      </w:r>
    </w:p>
    <w:p w:rsidR="001F4EB1" w:rsidRPr="00E23A05" w:rsidRDefault="001F4EB1" w:rsidP="001F4EB1">
      <w:pPr>
        <w:numPr>
          <w:ilvl w:val="0"/>
          <w:numId w:val="7"/>
        </w:numPr>
        <w:tabs>
          <w:tab w:val="clear" w:pos="750"/>
          <w:tab w:val="num" w:pos="390"/>
          <w:tab w:val="left" w:pos="540"/>
        </w:tabs>
        <w:spacing w:after="0" w:line="360" w:lineRule="auto"/>
        <w:ind w:left="390"/>
        <w:jc w:val="both"/>
        <w:rPr>
          <w:rFonts w:ascii="Times New Roman" w:hAnsi="Times New Roman"/>
          <w:sz w:val="24"/>
          <w:szCs w:val="24"/>
        </w:rPr>
      </w:pPr>
      <w:r w:rsidRPr="00E23A05">
        <w:rPr>
          <w:rFonts w:ascii="Times New Roman" w:hAnsi="Times New Roman"/>
          <w:sz w:val="24"/>
          <w:szCs w:val="24"/>
        </w:rPr>
        <w:t xml:space="preserve">Inter-community approach.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 Directive Approach: </w:t>
      </w:r>
      <w:r w:rsidRPr="00E23A05">
        <w:rPr>
          <w:rFonts w:ascii="Times New Roman" w:hAnsi="Times New Roman"/>
          <w:sz w:val="24"/>
          <w:szCs w:val="24"/>
        </w:rPr>
        <w:t xml:space="preserve">To rural development means that the community embarks on development ventures based on directive or influence from an outsider. The outside influence could be local, state or federal government directive. It may be inform of a stated standard, or a patterned method and strategy which has been mapped out for all the communities within the domain to follow for their development. This approach denotes a </w:t>
      </w:r>
      <w:r w:rsidRPr="00E23A05">
        <w:rPr>
          <w:rFonts w:ascii="Times New Roman" w:hAnsi="Times New Roman"/>
          <w:sz w:val="24"/>
          <w:szCs w:val="24"/>
        </w:rPr>
        <w:lastRenderedPageBreak/>
        <w:t xml:space="preserve">type of instructions and guidelines from higher authority stating the type of steps to be followed for community to develop.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This approach has the advantage of attracting some funds, facilities and equipment from the authority that is championing the development activities. Therefore, the execution of the project in the community may not be a problem because the authority or body ensures that all the necessary materials and resources are provided for the accomplishment of the stated objectives.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ii. Non-Directive Approach: </w:t>
      </w:r>
      <w:r w:rsidRPr="00E23A05">
        <w:rPr>
          <w:rFonts w:ascii="Times New Roman" w:hAnsi="Times New Roman"/>
          <w:sz w:val="24"/>
          <w:szCs w:val="24"/>
        </w:rPr>
        <w:t xml:space="preserve">This approach is the opposite of the directive approach. The community does not get instruction or directive to start any development activity from outside authority. This means that the community identifies its felt need and makes all efforts in reaching the formulated goal. The community may lack the resources for carrying out their chosen venture but because the fact that the venture was out of their initiative and after due consultation, they will be more committed and determined to see that the initiative does not die.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iii. Cooperative or Team Approach: </w:t>
      </w:r>
      <w:r w:rsidRPr="00E23A05">
        <w:rPr>
          <w:rFonts w:ascii="Times New Roman" w:hAnsi="Times New Roman"/>
          <w:sz w:val="24"/>
          <w:szCs w:val="24"/>
        </w:rPr>
        <w:t xml:space="preserve">This approach means that cooperative societies are essential for rural development. Cooperative societies means that people would organize themselves as a body with rules and regulations and be able to state how to pool their resources for their well-being. This approach is based on the notion that effective and rapid results are achieved when people combine their efforts in friendship and love, rather than operate on individual bases, with lean financial base; community members could pool their financial resources and be able to achieve more.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iv. Integrated Approach: </w:t>
      </w:r>
      <w:r w:rsidRPr="00E23A05">
        <w:rPr>
          <w:rFonts w:ascii="Times New Roman" w:hAnsi="Times New Roman"/>
          <w:sz w:val="24"/>
          <w:szCs w:val="24"/>
        </w:rPr>
        <w:t xml:space="preserve">This implies that the community that is engaged in community development should be able to employ the knowledge of all the approaches. This also means that a bit of what is good of all the other approaches should be embraced to ensure all round development of the community.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 xml:space="preserve">v. Matching-Grant Approach: </w:t>
      </w:r>
      <w:r w:rsidRPr="00E23A05">
        <w:rPr>
          <w:rFonts w:ascii="Times New Roman" w:hAnsi="Times New Roman"/>
          <w:sz w:val="24"/>
          <w:szCs w:val="24"/>
        </w:rPr>
        <w:t xml:space="preserve">This is when help is offered by organizations, agencies and governments to the communities in order to encourage development in the communities or rural areas. This is in realization of the fact that rural dwellers suffer from abject poverty and penury and if left on their own can hardly witness significant changes in their affairs. In other words, it is a situation in which the government gives some money or facilities or amenities to communities to aid them in their community development. The body that assists in form of matching grant often states the quota to be contributed by the community for it to deserve the assistance. The essence of matching grant is to ginger the rural dwellers into becoming development conscious.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vi. Farm-Settlement Approach: </w:t>
      </w:r>
      <w:r w:rsidRPr="00E23A05">
        <w:rPr>
          <w:rFonts w:ascii="Times New Roman" w:hAnsi="Times New Roman"/>
          <w:sz w:val="24"/>
          <w:szCs w:val="24"/>
        </w:rPr>
        <w:t xml:space="preserve">This is a situation in which a community or government maps out an area of land and gives out to interested persons to cultivate. In some cases, the government gives the implements, seedling, financial assistance, fertilizers and other amenities or facilities that could help farmers have improved and effective yield. At the end of the state period, the proceeds are divided as agreed between the parties.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Vii. Inter-Community Approach: </w:t>
      </w:r>
      <w:r w:rsidRPr="00E23A05">
        <w:rPr>
          <w:rFonts w:ascii="Times New Roman" w:hAnsi="Times New Roman"/>
          <w:sz w:val="24"/>
          <w:szCs w:val="24"/>
        </w:rPr>
        <w:t xml:space="preserve">A community has its neighours and if rural development must be comprehensive, all the neighbouring communities should team up and plan in certain areas of community development. When co-operation is made, it cements the relationship and peaceful existence among or between the neighbouring communities. Also, there are some projects or programmes that are meaningful only when they have reached the nearly communities. For instance in a road construction that joins two or more villages, if one village completes it own and leaves the rest, it means that the road will be far from being completed.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2.2.6 Local Government as Veritable Instrument for Rural TRANSFORMATION</w:t>
      </w:r>
      <w:r w:rsidRPr="00E23A05">
        <w:rPr>
          <w:rFonts w:ascii="Times New Roman" w:hAnsi="Times New Roman"/>
          <w:sz w:val="24"/>
          <w:szCs w:val="24"/>
        </w:rPr>
        <w:t xml:space="preserve"> </w:t>
      </w:r>
      <w:r w:rsidRPr="00E23A05">
        <w:rPr>
          <w:rFonts w:ascii="Times New Roman" w:hAnsi="Times New Roman"/>
          <w:b/>
          <w:sz w:val="24"/>
          <w:szCs w:val="24"/>
        </w:rPr>
        <w:t xml:space="preserve"> </w:t>
      </w:r>
      <w:r w:rsidRPr="00E23A05">
        <w:rPr>
          <w:rFonts w:ascii="Times New Roman" w:hAnsi="Times New Roman"/>
          <w:sz w:val="24"/>
          <w:szCs w:val="24"/>
        </w:rPr>
        <w:t xml:space="preserve"> </w:t>
      </w:r>
    </w:p>
    <w:p w:rsidR="001F4EB1" w:rsidRPr="00E23A05" w:rsidRDefault="001F4EB1" w:rsidP="001F4EB1">
      <w:p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ab/>
        <w:t>Local government is a mediator between the government and the governed. It is the third tier of government in Nigeria and an important organ in the execution of both federal and state government policies and programmes.</w:t>
      </w:r>
      <w:r w:rsidRPr="00E23A05">
        <w:rPr>
          <w:rFonts w:ascii="Times New Roman" w:hAnsi="Times New Roman"/>
          <w:b/>
          <w:sz w:val="24"/>
          <w:szCs w:val="24"/>
        </w:rPr>
        <w:t xml:space="preserve"> </w:t>
      </w:r>
      <w:r w:rsidRPr="00E23A05">
        <w:rPr>
          <w:rFonts w:ascii="Times New Roman" w:hAnsi="Times New Roman"/>
          <w:sz w:val="24"/>
          <w:szCs w:val="24"/>
        </w:rPr>
        <w:t xml:space="preserve"> </w:t>
      </w:r>
      <w:r w:rsidRPr="00E23A05">
        <w:rPr>
          <w:rFonts w:ascii="Times New Roman" w:hAnsi="Times New Roman"/>
          <w:b/>
          <w:sz w:val="24"/>
          <w:szCs w:val="24"/>
        </w:rPr>
        <w:t xml:space="preserve">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ab/>
      </w:r>
      <w:r w:rsidRPr="00E23A05">
        <w:rPr>
          <w:rFonts w:ascii="Times New Roman" w:hAnsi="Times New Roman"/>
          <w:sz w:val="24"/>
          <w:szCs w:val="24"/>
        </w:rPr>
        <w:t xml:space="preserve">In Nigeria, the creation local government cannot be possible without the existence of rural areas. What this means is that it is communities or rural areas that are constituted by law to form a local government.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main purpose for the establishment of local government in Nigeria is for rural development. The Nigeria communities because of the nation’s level of development are predominantly rural in nature. In Nigeria local government was created to perform permissive, mandatory, and concurrent functions to meet the demand of the people at the rural areas. The practice of local government in Nigeria is not a new thing, it has existed over a very long time, even before the colonial master, independence and all forms of local administration in order to suit the different parts of the country. Local government as one of the oldest political institutions exists in some form in every society. It is that form of government of a nation or state which deals mostly with matters of concern to the people at the local level, Ezeadi and Asiegbu (1990).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The following are areas in which local government can facilitate rural development. They include;</w:t>
      </w:r>
    </w:p>
    <w:p w:rsidR="001F4EB1" w:rsidRPr="00E23A05" w:rsidRDefault="001F4EB1" w:rsidP="001F4EB1">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Transport Sector: </w:t>
      </w:r>
      <w:r w:rsidRPr="00E23A05">
        <w:rPr>
          <w:rFonts w:ascii="Times New Roman" w:hAnsi="Times New Roman"/>
          <w:sz w:val="24"/>
          <w:szCs w:val="24"/>
        </w:rPr>
        <w:t xml:space="preserve">Local government plays important role in constructing and maintaining rural roads. The works department in the local government is responsible for the maintenance of local roads and they also build bridges and culverts to link up communities to the local headquarters. They can equally embark on mass transit programme. With the aims of helping the rural people and not necessarily to make profit. </w:t>
      </w:r>
      <w:r w:rsidRPr="00E23A05">
        <w:rPr>
          <w:rFonts w:ascii="Times New Roman" w:hAnsi="Times New Roman"/>
          <w:b/>
          <w:sz w:val="24"/>
          <w:szCs w:val="24"/>
        </w:rPr>
        <w:t xml:space="preserve"> </w:t>
      </w:r>
    </w:p>
    <w:p w:rsidR="001F4EB1" w:rsidRPr="00E23A05" w:rsidRDefault="001F4EB1" w:rsidP="001F4EB1">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Agricultural Sector: </w:t>
      </w:r>
      <w:r w:rsidRPr="00E23A05">
        <w:rPr>
          <w:rFonts w:ascii="Times New Roman" w:hAnsi="Times New Roman"/>
          <w:sz w:val="24"/>
          <w:szCs w:val="24"/>
        </w:rPr>
        <w:t xml:space="preserve">In Nigeria and Ilorin east local government area more than 80% of the areas or rural areas are engaged in agricultural activities. The local can educate and help the local farmers understand the mechanisms and appreciate the modern techniques of production through the use of quick maturing high-yielding varieties of seeds, chemicals fertilizer, and mechanization of agricultural operation like the use of </w:t>
      </w:r>
      <w:r w:rsidRPr="00E23A05">
        <w:rPr>
          <w:rFonts w:ascii="Times New Roman" w:hAnsi="Times New Roman"/>
          <w:sz w:val="24"/>
          <w:szCs w:val="24"/>
        </w:rPr>
        <w:lastRenderedPageBreak/>
        <w:t xml:space="preserve">pesticides. Local government can equally make available agricultural inputs to local farmers at moderate prices. </w:t>
      </w:r>
    </w:p>
    <w:p w:rsidR="001F4EB1" w:rsidRPr="00E23A05" w:rsidRDefault="001F4EB1" w:rsidP="001F4EB1">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Provision of Essential Amenities: </w:t>
      </w:r>
      <w:r w:rsidRPr="00E23A05">
        <w:rPr>
          <w:rFonts w:ascii="Times New Roman" w:hAnsi="Times New Roman"/>
          <w:sz w:val="24"/>
          <w:szCs w:val="24"/>
        </w:rPr>
        <w:t>Lack of social amenities such as water and electricity is responsible for the wide gap between the rural and urban areas.</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But local government can ameliorate this problem by engaging or rural electrification and provision of good drinking water to the rural dwellers. Rural electrification is a necessity for economic development of rural areas while good drinking water, will reduce the rate of water borne disease such as guinea worm and other water related diseases.   </w:t>
      </w:r>
    </w:p>
    <w:p w:rsidR="001F4EB1" w:rsidRPr="00E23A05" w:rsidRDefault="001F4EB1" w:rsidP="001F4EB1">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sz w:val="24"/>
          <w:szCs w:val="24"/>
        </w:rPr>
        <w:t xml:space="preserve"> </w:t>
      </w:r>
      <w:r w:rsidRPr="00E23A05">
        <w:rPr>
          <w:rFonts w:ascii="Times New Roman" w:hAnsi="Times New Roman"/>
          <w:b/>
          <w:sz w:val="24"/>
          <w:szCs w:val="24"/>
        </w:rPr>
        <w:t xml:space="preserve">Rural Industrialization: </w:t>
      </w:r>
      <w:r w:rsidRPr="00E23A05">
        <w:rPr>
          <w:rFonts w:ascii="Times New Roman" w:hAnsi="Times New Roman"/>
          <w:sz w:val="24"/>
          <w:szCs w:val="24"/>
        </w:rPr>
        <w:t xml:space="preserve">Local governments can contribute to industrialization in the rural areas. This can be achieved   by encouraging small scale industries such as garri processing industry, palm oil processing, rice mill, bag making, fishing industry, livestock etc. local government can do this through provision of credit facilities such as soft loan, text freedom for some years, giving land for permanent site. Industrialization plays a vital role in the economic development because it brings about improvement in the per capital income, employment opportunities and makes for self-reliance. It equally reduces rural-urban migration. </w:t>
      </w:r>
    </w:p>
    <w:p w:rsidR="001F4EB1" w:rsidRPr="00E23A05" w:rsidRDefault="001F4EB1" w:rsidP="001F4EB1">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Health Sector: </w:t>
      </w:r>
      <w:r w:rsidRPr="00E23A05">
        <w:rPr>
          <w:rFonts w:ascii="Times New Roman" w:hAnsi="Times New Roman"/>
          <w:sz w:val="24"/>
          <w:szCs w:val="24"/>
        </w:rPr>
        <w:t xml:space="preserve">The provision of health facilities to the rural people should be a priority to the local government. However, the poor attitude of most local government towards health institution social service that can be provided to the people is worrisome. At least, one has to be alive in order to work on the road and being alive can be achieved if health facilities are available and adequately equipped with drugs. The rural people need health facilitates as a result of the poor environment in which they are living. </w:t>
      </w:r>
    </w:p>
    <w:p w:rsidR="001F4EB1" w:rsidRPr="00E23A05" w:rsidRDefault="001F4EB1" w:rsidP="001F4EB1">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Education Sector: </w:t>
      </w:r>
      <w:r w:rsidRPr="00E23A05">
        <w:rPr>
          <w:rFonts w:ascii="Times New Roman" w:hAnsi="Times New Roman"/>
          <w:sz w:val="24"/>
          <w:szCs w:val="24"/>
        </w:rPr>
        <w:t xml:space="preserve">It behooves on local government to build and maintain schools. They are also expected to equip these schools with infrastructural facilities such a tables and chairs for both the teachers and the pupils. Relevant books should be made available in the libraries to inculcate readership habit into the pupils. Linking roofs </w:t>
      </w:r>
      <w:r w:rsidRPr="00E23A05">
        <w:rPr>
          <w:rFonts w:ascii="Times New Roman" w:hAnsi="Times New Roman"/>
          <w:sz w:val="24"/>
          <w:szCs w:val="24"/>
        </w:rPr>
        <w:lastRenderedPageBreak/>
        <w:t xml:space="preserve">Sunday floors and unsecured premises are evident in mist rural schools. Local government can help to ameliorate this situation. </w:t>
      </w:r>
    </w:p>
    <w:p w:rsidR="001F4EB1" w:rsidRPr="00E23A05" w:rsidRDefault="001F4EB1" w:rsidP="001F4EB1">
      <w:pPr>
        <w:numPr>
          <w:ilvl w:val="0"/>
          <w:numId w:val="8"/>
        </w:numPr>
        <w:tabs>
          <w:tab w:val="left" w:pos="540"/>
        </w:tabs>
        <w:spacing w:after="0" w:line="360" w:lineRule="auto"/>
        <w:jc w:val="both"/>
        <w:rPr>
          <w:rFonts w:ascii="Times New Roman" w:hAnsi="Times New Roman"/>
          <w:sz w:val="24"/>
          <w:szCs w:val="24"/>
        </w:rPr>
      </w:pPr>
      <w:r w:rsidRPr="00E23A05">
        <w:rPr>
          <w:rFonts w:ascii="Times New Roman" w:hAnsi="Times New Roman"/>
          <w:b/>
          <w:sz w:val="24"/>
          <w:szCs w:val="24"/>
        </w:rPr>
        <w:t xml:space="preserve">Encouraging Town Unions and Voluntary Agencies: </w:t>
      </w:r>
      <w:r w:rsidRPr="00E23A05">
        <w:rPr>
          <w:rFonts w:ascii="Times New Roman" w:hAnsi="Times New Roman"/>
          <w:sz w:val="24"/>
          <w:szCs w:val="24"/>
        </w:rPr>
        <w:t xml:space="preserve">The local government can support rural development projects by the provision of grants in aid, technical expertise and necessary building and construction materials and machinery. With these conducive enabling conditions made available by the local government, the development of rural communities is facilitated and enhanced. It makes the agencies such as town unions, voluntary agencies, age grades etc. to be more enthusiastic in engaging in self help development projects. </w:t>
      </w:r>
    </w:p>
    <w:p w:rsidR="001F4EB1" w:rsidRPr="00E23A05" w:rsidRDefault="001F4EB1" w:rsidP="001F4EB1">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In the light of the exposed areas in which local government can facilities rural development, local government should be seen by all concerned as an important institution through which the standard of living of those in the rural areas would be addressed. </w:t>
      </w:r>
    </w:p>
    <w:p w:rsidR="001F4EB1" w:rsidRPr="00E23A05" w:rsidRDefault="001F4EB1" w:rsidP="001F4EB1">
      <w:pPr>
        <w:spacing w:line="360" w:lineRule="auto"/>
        <w:rPr>
          <w:rFonts w:ascii="Times New Roman" w:hAnsi="Times New Roman"/>
          <w:b/>
          <w:sz w:val="24"/>
          <w:szCs w:val="24"/>
        </w:rPr>
      </w:pPr>
      <w:r w:rsidRPr="00E23A05">
        <w:rPr>
          <w:rFonts w:ascii="Times New Roman" w:hAnsi="Times New Roman"/>
          <w:b/>
          <w:sz w:val="24"/>
          <w:szCs w:val="24"/>
        </w:rPr>
        <w:t>2.3</w:t>
      </w:r>
      <w:r w:rsidRPr="00E23A05">
        <w:rPr>
          <w:rFonts w:ascii="Times New Roman" w:hAnsi="Times New Roman"/>
          <w:b/>
          <w:sz w:val="24"/>
          <w:szCs w:val="24"/>
        </w:rPr>
        <w:tab/>
        <w:t>THEORTICAL FRAMEWORK</w:t>
      </w:r>
    </w:p>
    <w:p w:rsidR="001F4EB1" w:rsidRPr="00E23A05" w:rsidRDefault="001F4EB1" w:rsidP="001F4EB1">
      <w:pPr>
        <w:tabs>
          <w:tab w:val="left" w:pos="540"/>
          <w:tab w:val="left" w:pos="3870"/>
        </w:tabs>
        <w:spacing w:line="360" w:lineRule="auto"/>
        <w:ind w:left="-120"/>
        <w:jc w:val="both"/>
        <w:rPr>
          <w:rFonts w:ascii="Times New Roman" w:hAnsi="Times New Roman"/>
          <w:sz w:val="24"/>
          <w:szCs w:val="24"/>
        </w:rPr>
      </w:pPr>
      <w:r w:rsidRPr="00E23A05">
        <w:rPr>
          <w:rFonts w:ascii="Times New Roman" w:hAnsi="Times New Roman"/>
          <w:sz w:val="24"/>
          <w:szCs w:val="24"/>
        </w:rPr>
        <w:t>The study adopted structural functional theory. Structural functional theory was propounded by Gabriel Hammond and James Coleman</w:t>
      </w:r>
      <w:r>
        <w:rPr>
          <w:rFonts w:ascii="Times New Roman" w:hAnsi="Times New Roman"/>
          <w:sz w:val="24"/>
          <w:szCs w:val="24"/>
        </w:rPr>
        <w:t xml:space="preserve"> (2015)</w:t>
      </w:r>
      <w:r w:rsidRPr="00E23A05">
        <w:rPr>
          <w:rFonts w:ascii="Times New Roman" w:hAnsi="Times New Roman"/>
          <w:sz w:val="24"/>
          <w:szCs w:val="24"/>
        </w:rPr>
        <w:t>; this theory became popular in 1960. Structural functional theory assumes that a bounded system exists, and studies structures in terms of their function within the system. This theory is of the idea that specific structure performs specific function that is to say that where ever there is function to perform there is need for structure.</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In relation to this study, local government is one of the tiers of government with certain function to perform. As a structure local authorities operate with specific geographical area called local government while in terms of function the local government is a body responsible for delivering a broad range of services in relation to roads, housing, economic, rural development and amenity services etc. </w:t>
      </w:r>
    </w:p>
    <w:p w:rsidR="001F4EB1" w:rsidRPr="00E23A05" w:rsidRDefault="001F4EB1" w:rsidP="001F4EB1">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Structural functional theory was considered appropriate by the researcher, since local government exists for the development of rural area this means that local government is a </w:t>
      </w:r>
      <w:r w:rsidRPr="00E23A05">
        <w:rPr>
          <w:rFonts w:ascii="Times New Roman" w:hAnsi="Times New Roman"/>
          <w:sz w:val="24"/>
          <w:szCs w:val="24"/>
        </w:rPr>
        <w:lastRenderedPageBreak/>
        <w:t xml:space="preserve">structure and have a certain function to perform which among other things includes development at the rural areas. </w:t>
      </w:r>
    </w:p>
    <w:p w:rsidR="001F4EB1" w:rsidRPr="00E23A05" w:rsidRDefault="001F4EB1" w:rsidP="001F4EB1">
      <w:pPr>
        <w:spacing w:line="360" w:lineRule="auto"/>
        <w:jc w:val="both"/>
        <w:rPr>
          <w:rFonts w:ascii="Times New Roman" w:hAnsi="Times New Roman"/>
          <w:b/>
          <w:sz w:val="24"/>
          <w:szCs w:val="24"/>
        </w:rPr>
      </w:pPr>
      <w:r w:rsidRPr="00E23A05">
        <w:rPr>
          <w:rFonts w:ascii="Times New Roman" w:hAnsi="Times New Roman"/>
          <w:b/>
          <w:sz w:val="24"/>
          <w:szCs w:val="24"/>
        </w:rPr>
        <w:t>2.4</w:t>
      </w:r>
      <w:r w:rsidRPr="00E23A05">
        <w:rPr>
          <w:rFonts w:ascii="Times New Roman" w:hAnsi="Times New Roman"/>
          <w:b/>
          <w:sz w:val="24"/>
          <w:szCs w:val="24"/>
        </w:rPr>
        <w:tab/>
        <w:t>SUMMARY OF THE CHAPTER</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 xml:space="preserve">The work was dedicated to carry-out the research on the local government as an instrument of rural transformation. </w:t>
      </w:r>
      <w:r w:rsidRPr="00E23A05">
        <w:rPr>
          <w:rFonts w:ascii="Times New Roman" w:hAnsi="Times New Roman"/>
          <w:sz w:val="24"/>
          <w:szCs w:val="24"/>
        </w:rPr>
        <w:tab/>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sz w:val="24"/>
          <w:szCs w:val="24"/>
        </w:rPr>
        <w:tab/>
        <w:t>Local government itself can be easily described as the establishment of government through an act of local level and ideal with specific maters as it affect them.</w:t>
      </w:r>
    </w:p>
    <w:p w:rsidR="001F4EB1" w:rsidRPr="00E23A05" w:rsidRDefault="001F4EB1" w:rsidP="001F4EB1">
      <w:pPr>
        <w:spacing w:line="360" w:lineRule="auto"/>
        <w:rPr>
          <w:rFonts w:ascii="Times New Roman" w:hAnsi="Times New Roman"/>
          <w:sz w:val="24"/>
          <w:szCs w:val="24"/>
        </w:rPr>
      </w:pPr>
    </w:p>
    <w:p w:rsidR="001F4EB1" w:rsidRPr="00E23A05" w:rsidRDefault="001F4EB1" w:rsidP="001F4EB1">
      <w:pPr>
        <w:spacing w:line="360" w:lineRule="auto"/>
        <w:rPr>
          <w:rFonts w:ascii="Times New Roman" w:hAnsi="Times New Roman"/>
          <w:sz w:val="24"/>
          <w:szCs w:val="24"/>
        </w:rPr>
      </w:pPr>
    </w:p>
    <w:p w:rsidR="001F4EB1" w:rsidRPr="00E23A05" w:rsidRDefault="001F4EB1" w:rsidP="001F4EB1">
      <w:pPr>
        <w:spacing w:line="360" w:lineRule="auto"/>
        <w:rPr>
          <w:rFonts w:ascii="Times New Roman" w:hAnsi="Times New Roman"/>
          <w:sz w:val="24"/>
          <w:szCs w:val="24"/>
        </w:rPr>
      </w:pPr>
    </w:p>
    <w:p w:rsidR="001F4EB1" w:rsidRPr="00E23A05" w:rsidRDefault="001F4EB1" w:rsidP="001F4EB1">
      <w:pPr>
        <w:spacing w:line="360" w:lineRule="auto"/>
        <w:rPr>
          <w:rFonts w:ascii="Times New Roman" w:hAnsi="Times New Roman"/>
          <w:sz w:val="24"/>
          <w:szCs w:val="24"/>
        </w:rPr>
      </w:pPr>
    </w:p>
    <w:p w:rsidR="001F4EB1" w:rsidRPr="00E23A05" w:rsidRDefault="001F4EB1" w:rsidP="001F4EB1">
      <w:pPr>
        <w:spacing w:line="360" w:lineRule="auto"/>
        <w:rPr>
          <w:rFonts w:ascii="Times New Roman" w:hAnsi="Times New Roman"/>
          <w:sz w:val="24"/>
          <w:szCs w:val="24"/>
        </w:rPr>
      </w:pPr>
      <w:r w:rsidRPr="00E23A05">
        <w:rPr>
          <w:rFonts w:ascii="Times New Roman" w:hAnsi="Times New Roman"/>
          <w:sz w:val="24"/>
          <w:szCs w:val="24"/>
        </w:rPr>
        <w:br w:type="page"/>
      </w:r>
    </w:p>
    <w:p w:rsidR="001F4EB1" w:rsidRPr="00E23A05" w:rsidRDefault="001F4EB1" w:rsidP="001F4EB1">
      <w:pPr>
        <w:tabs>
          <w:tab w:val="left" w:pos="540"/>
          <w:tab w:val="center" w:pos="1440"/>
        </w:tabs>
        <w:spacing w:line="360" w:lineRule="auto"/>
        <w:jc w:val="center"/>
        <w:rPr>
          <w:rFonts w:ascii="Times New Roman" w:hAnsi="Times New Roman"/>
          <w:sz w:val="24"/>
          <w:szCs w:val="24"/>
        </w:rPr>
      </w:pPr>
      <w:r w:rsidRPr="00E23A05">
        <w:rPr>
          <w:rFonts w:ascii="Times New Roman" w:hAnsi="Times New Roman"/>
          <w:sz w:val="24"/>
          <w:szCs w:val="24"/>
        </w:rPr>
        <w:lastRenderedPageBreak/>
        <w:t>REFRENCE</w:t>
      </w:r>
    </w:p>
    <w:p w:rsidR="001F4EB1" w:rsidRPr="00E23A05" w:rsidRDefault="001F4EB1" w:rsidP="001F4EB1">
      <w:pPr>
        <w:tabs>
          <w:tab w:val="left" w:pos="540"/>
          <w:tab w:val="center" w:pos="1440"/>
        </w:tabs>
        <w:spacing w:line="360" w:lineRule="auto"/>
        <w:jc w:val="center"/>
        <w:rPr>
          <w:rFonts w:ascii="Times New Roman" w:hAnsi="Times New Roman"/>
          <w:sz w:val="24"/>
          <w:szCs w:val="24"/>
        </w:rPr>
      </w:pPr>
    </w:p>
    <w:p w:rsidR="001F4EB1" w:rsidRPr="001F4EB1"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Aroh, C. (2002). </w:t>
      </w:r>
      <w:r>
        <w:rPr>
          <w:rFonts w:ascii="Times New Roman" w:hAnsi="Times New Roman"/>
          <w:i/>
          <w:sz w:val="24"/>
          <w:szCs w:val="24"/>
        </w:rPr>
        <w:t xml:space="preserve">Community Development and Mass </w:t>
      </w:r>
      <w:r w:rsidRPr="00E23A05">
        <w:rPr>
          <w:rFonts w:ascii="Times New Roman" w:hAnsi="Times New Roman"/>
          <w:i/>
          <w:sz w:val="24"/>
          <w:szCs w:val="24"/>
        </w:rPr>
        <w:t>Mobilization in Nigeria Concepts and Approaches,</w:t>
      </w:r>
      <w:r>
        <w:rPr>
          <w:rFonts w:ascii="Times New Roman" w:hAnsi="Times New Roman"/>
          <w:sz w:val="24"/>
          <w:szCs w:val="24"/>
        </w:rPr>
        <w:t xml:space="preserve"> Enugu: </w:t>
      </w:r>
      <w:r>
        <w:rPr>
          <w:rFonts w:ascii="Times New Roman" w:hAnsi="Times New Roman"/>
          <w:sz w:val="24"/>
          <w:szCs w:val="24"/>
        </w:rPr>
        <w:tab/>
      </w:r>
      <w:r w:rsidRPr="00E23A05">
        <w:rPr>
          <w:rFonts w:ascii="Times New Roman" w:hAnsi="Times New Roman"/>
          <w:sz w:val="24"/>
          <w:szCs w:val="24"/>
        </w:rPr>
        <w:t xml:space="preserve"> Snap Press Ltd.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1F4EB1"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Ademolekun, (1978). </w:t>
      </w:r>
      <w:r w:rsidRPr="00E23A05">
        <w:rPr>
          <w:rFonts w:ascii="Times New Roman" w:hAnsi="Times New Roman"/>
          <w:i/>
          <w:sz w:val="24"/>
          <w:szCs w:val="24"/>
        </w:rPr>
        <w:t>The Ne</w:t>
      </w:r>
      <w:r>
        <w:rPr>
          <w:rFonts w:ascii="Times New Roman" w:hAnsi="Times New Roman"/>
          <w:i/>
          <w:sz w:val="24"/>
          <w:szCs w:val="24"/>
        </w:rPr>
        <w:t xml:space="preserve">w Local Government in Nigeria </w:t>
      </w:r>
      <w:r w:rsidRPr="00E23A05">
        <w:rPr>
          <w:rFonts w:ascii="Times New Roman" w:hAnsi="Times New Roman"/>
          <w:i/>
          <w:sz w:val="24"/>
          <w:szCs w:val="24"/>
        </w:rPr>
        <w:t>Certain Press West African Limited</w:t>
      </w:r>
      <w:r w:rsidRPr="00E23A05">
        <w:rPr>
          <w:rFonts w:ascii="Times New Roman" w:hAnsi="Times New Roman"/>
          <w:sz w:val="24"/>
          <w:szCs w:val="24"/>
        </w:rPr>
        <w:t>.</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1F4EB1" w:rsidRPr="001F4EB1"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Agbakoba, and Ogbonna (2004). </w:t>
      </w:r>
      <w:r>
        <w:rPr>
          <w:rFonts w:ascii="Times New Roman" w:hAnsi="Times New Roman"/>
          <w:i/>
          <w:sz w:val="24"/>
          <w:szCs w:val="24"/>
        </w:rPr>
        <w:t xml:space="preserve">Local Government </w:t>
      </w:r>
      <w:r w:rsidRPr="00E23A05">
        <w:rPr>
          <w:rFonts w:ascii="Times New Roman" w:hAnsi="Times New Roman"/>
          <w:i/>
          <w:sz w:val="24"/>
          <w:szCs w:val="24"/>
        </w:rPr>
        <w:t>Administration and Devel</w:t>
      </w:r>
      <w:r>
        <w:rPr>
          <w:rFonts w:ascii="Times New Roman" w:hAnsi="Times New Roman"/>
          <w:i/>
          <w:sz w:val="24"/>
          <w:szCs w:val="24"/>
        </w:rPr>
        <w:t xml:space="preserve">opment in Nigeria “A Capacity </w:t>
      </w:r>
      <w:r>
        <w:rPr>
          <w:rFonts w:ascii="Times New Roman" w:hAnsi="Times New Roman"/>
          <w:i/>
          <w:sz w:val="24"/>
          <w:szCs w:val="24"/>
        </w:rPr>
        <w:tab/>
      </w:r>
      <w:r w:rsidRPr="00E23A05">
        <w:rPr>
          <w:rFonts w:ascii="Times New Roman" w:hAnsi="Times New Roman"/>
          <w:i/>
          <w:sz w:val="24"/>
          <w:szCs w:val="24"/>
        </w:rPr>
        <w:t>building Manuals</w:t>
      </w:r>
      <w:r w:rsidRPr="00E23A05">
        <w:rPr>
          <w:rFonts w:ascii="Times New Roman" w:hAnsi="Times New Roman"/>
          <w:sz w:val="24"/>
          <w:szCs w:val="24"/>
        </w:rPr>
        <w:t>. Lagos: Hurrilaws Publications.</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1F4EB1"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Afoke, N. (2000). </w:t>
      </w:r>
      <w:r w:rsidRPr="00E23A05">
        <w:rPr>
          <w:rFonts w:ascii="Times New Roman" w:hAnsi="Times New Roman"/>
          <w:i/>
          <w:sz w:val="24"/>
          <w:szCs w:val="24"/>
        </w:rPr>
        <w:t>The Major Probl</w:t>
      </w:r>
      <w:r>
        <w:rPr>
          <w:rFonts w:ascii="Times New Roman" w:hAnsi="Times New Roman"/>
          <w:i/>
          <w:sz w:val="24"/>
          <w:szCs w:val="24"/>
        </w:rPr>
        <w:t xml:space="preserve">ems of Local Government </w:t>
      </w:r>
      <w:r w:rsidRPr="00E23A05">
        <w:rPr>
          <w:rFonts w:ascii="Times New Roman" w:hAnsi="Times New Roman"/>
          <w:i/>
          <w:sz w:val="24"/>
          <w:szCs w:val="24"/>
        </w:rPr>
        <w:t>Administration</w:t>
      </w:r>
      <w:r w:rsidRPr="00E23A05">
        <w:rPr>
          <w:rFonts w:ascii="Times New Roman" w:hAnsi="Times New Roman"/>
          <w:sz w:val="24"/>
          <w:szCs w:val="24"/>
        </w:rPr>
        <w:t xml:space="preserve"> in Nigeria Ibadan Nekad Press.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Ajayi,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t>Ekiti: UNAD.</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Bajela, H.S. (2006). </w:t>
      </w:r>
      <w:r w:rsidRPr="00E23A05">
        <w:rPr>
          <w:rFonts w:ascii="Times New Roman" w:hAnsi="Times New Roman"/>
          <w:i/>
          <w:sz w:val="24"/>
          <w:szCs w:val="24"/>
        </w:rPr>
        <w:t>Handbook for Local Government</w:t>
      </w:r>
      <w:r w:rsidRPr="00E23A05">
        <w:rPr>
          <w:rFonts w:ascii="Times New Roman" w:hAnsi="Times New Roman"/>
          <w:sz w:val="24"/>
          <w:szCs w:val="24"/>
        </w:rPr>
        <w:t xml:space="preserve">, Lagos. </w:t>
      </w:r>
      <w:r w:rsidRPr="00E23A05">
        <w:rPr>
          <w:rFonts w:ascii="Times New Roman" w:hAnsi="Times New Roman"/>
          <w:sz w:val="24"/>
          <w:szCs w:val="24"/>
        </w:rPr>
        <w:tab/>
      </w:r>
      <w:r w:rsidRPr="00E23A05">
        <w:rPr>
          <w:rFonts w:ascii="Times New Roman" w:hAnsi="Times New Roman"/>
          <w:sz w:val="24"/>
          <w:szCs w:val="24"/>
        </w:rPr>
        <w:tab/>
        <w:t xml:space="preserve">John West Publication Ltd.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spacing w:line="360" w:lineRule="auto"/>
        <w:jc w:val="center"/>
        <w:rPr>
          <w:rFonts w:ascii="Times New Roman" w:hAnsi="Times New Roman"/>
          <w:sz w:val="24"/>
          <w:szCs w:val="24"/>
        </w:rPr>
      </w:pPr>
      <w:r w:rsidRPr="00E23A05">
        <w:rPr>
          <w:rFonts w:ascii="Times New Roman" w:hAnsi="Times New Roman"/>
          <w:sz w:val="24"/>
          <w:szCs w:val="24"/>
        </w:rPr>
        <w:br w:type="page"/>
      </w:r>
      <w:r w:rsidRPr="00E23A05">
        <w:rPr>
          <w:rFonts w:ascii="Times New Roman" w:hAnsi="Times New Roman"/>
          <w:b/>
          <w:sz w:val="24"/>
          <w:szCs w:val="24"/>
        </w:rPr>
        <w:lastRenderedPageBreak/>
        <w:t>CHAPTER THREE</w:t>
      </w:r>
    </w:p>
    <w:p w:rsidR="001F4EB1" w:rsidRPr="00E23A05" w:rsidRDefault="001F4EB1" w:rsidP="001F4EB1">
      <w:pPr>
        <w:spacing w:line="360" w:lineRule="auto"/>
        <w:jc w:val="center"/>
        <w:rPr>
          <w:rFonts w:ascii="Times New Roman" w:hAnsi="Times New Roman"/>
          <w:sz w:val="24"/>
          <w:szCs w:val="24"/>
        </w:rPr>
      </w:pPr>
      <w:r w:rsidRPr="00E23A05">
        <w:rPr>
          <w:rFonts w:ascii="Times New Roman" w:hAnsi="Times New Roman"/>
          <w:b/>
          <w:sz w:val="24"/>
          <w:szCs w:val="24"/>
        </w:rPr>
        <w:t>METHODOLOGY</w:t>
      </w:r>
      <w:r>
        <w:rPr>
          <w:rFonts w:ascii="Times New Roman" w:hAnsi="Times New Roman"/>
          <w:b/>
          <w:sz w:val="24"/>
          <w:szCs w:val="24"/>
        </w:rPr>
        <w:t xml:space="preserve"> OF RESEARCH</w:t>
      </w:r>
    </w:p>
    <w:p w:rsidR="001F4EB1" w:rsidRPr="00E23A05" w:rsidRDefault="001F4EB1" w:rsidP="001F4EB1">
      <w:pPr>
        <w:spacing w:line="360" w:lineRule="auto"/>
        <w:jc w:val="both"/>
        <w:rPr>
          <w:rFonts w:ascii="Times New Roman" w:hAnsi="Times New Roman"/>
          <w:b/>
          <w:sz w:val="24"/>
          <w:szCs w:val="24"/>
        </w:rPr>
      </w:pPr>
      <w:r w:rsidRPr="00E23A05">
        <w:rPr>
          <w:rFonts w:ascii="Times New Roman" w:hAnsi="Times New Roman"/>
          <w:b/>
          <w:sz w:val="24"/>
          <w:szCs w:val="24"/>
        </w:rPr>
        <w:t>3.1 Research Design</w:t>
      </w:r>
    </w:p>
    <w:p w:rsidR="001F4EB1" w:rsidRPr="00E23A05" w:rsidRDefault="001F4EB1" w:rsidP="001F4EB1">
      <w:pPr>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The research design used in this work is descriptive survey method, which is considered as the most appropriate and suitable for the study. A descriptive survey is one that enables the researcher to generate data from only a sample of the population considered to be adequate for the study. The interplay of variables such as local government and development of rural areas were taken into consideration. Respondents of this study were drawn from the local government area</w:t>
      </w:r>
      <w:r>
        <w:rPr>
          <w:rFonts w:ascii="Times New Roman" w:hAnsi="Times New Roman"/>
          <w:sz w:val="24"/>
          <w:szCs w:val="24"/>
        </w:rPr>
        <w:t xml:space="preserve"> of Ilorin east</w:t>
      </w:r>
      <w:r w:rsidRPr="00E23A05">
        <w:rPr>
          <w:rFonts w:ascii="Times New Roman" w:hAnsi="Times New Roman"/>
          <w:sz w:val="24"/>
          <w:szCs w:val="24"/>
        </w:rPr>
        <w:t xml:space="preserve">. </w:t>
      </w:r>
    </w:p>
    <w:p w:rsidR="001F4EB1" w:rsidRPr="00E23A05" w:rsidRDefault="001F4EB1" w:rsidP="001F4EB1">
      <w:pPr>
        <w:spacing w:line="360" w:lineRule="auto"/>
        <w:jc w:val="both"/>
        <w:rPr>
          <w:rFonts w:ascii="Times New Roman" w:hAnsi="Times New Roman"/>
          <w:b/>
          <w:sz w:val="24"/>
          <w:szCs w:val="24"/>
        </w:rPr>
      </w:pPr>
      <w:r w:rsidRPr="00E23A05">
        <w:rPr>
          <w:rFonts w:ascii="Times New Roman" w:hAnsi="Times New Roman"/>
          <w:b/>
          <w:sz w:val="24"/>
          <w:szCs w:val="24"/>
        </w:rPr>
        <w:t xml:space="preserve">3.2 </w:t>
      </w:r>
      <w:r>
        <w:rPr>
          <w:rFonts w:ascii="Times New Roman" w:hAnsi="Times New Roman"/>
          <w:b/>
          <w:sz w:val="24"/>
          <w:szCs w:val="24"/>
        </w:rPr>
        <w:t xml:space="preserve">Sample and </w:t>
      </w:r>
      <w:r w:rsidRPr="00E23A05">
        <w:rPr>
          <w:rFonts w:ascii="Times New Roman" w:hAnsi="Times New Roman"/>
          <w:b/>
          <w:sz w:val="24"/>
          <w:szCs w:val="24"/>
        </w:rPr>
        <w:t>Population of the Study</w:t>
      </w:r>
    </w:p>
    <w:p w:rsidR="001F4EB1" w:rsidRPr="007311FB" w:rsidRDefault="001F4EB1" w:rsidP="001F4EB1">
      <w:pPr>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 population of the study is the population of Ilorin east Local Government as at 2006 when the last census was conducted. The population is </w:t>
      </w:r>
      <w:r w:rsidRPr="00E23A05">
        <w:rPr>
          <w:rFonts w:ascii="Times New Roman" w:hAnsi="Times New Roman"/>
          <w:b/>
          <w:sz w:val="24"/>
          <w:szCs w:val="24"/>
        </w:rPr>
        <w:t>234,072. Source: National population census (2006).</w:t>
      </w:r>
      <w:r>
        <w:rPr>
          <w:rFonts w:ascii="Times New Roman" w:hAnsi="Times New Roman"/>
          <w:b/>
          <w:sz w:val="24"/>
          <w:szCs w:val="24"/>
        </w:rPr>
        <w:t xml:space="preserve"> </w:t>
      </w:r>
      <w:r>
        <w:rPr>
          <w:rFonts w:ascii="Times New Roman" w:hAnsi="Times New Roman"/>
          <w:sz w:val="24"/>
          <w:szCs w:val="24"/>
        </w:rPr>
        <w:t>the total population of Ilorin east local government is 375</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3.4 Sources of Data Collection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researcher generally collected data from two source namely primary and secondary data. Primary data were collected from interview, questionnaire and observation technique, to obtain relevant information from the local government area under study. Secondary data is made up of contributions opinions of different thinkers sources includes textbooks, journals. Dictionaries etc from the works of another who have written issue that relate to the topic.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 xml:space="preserve">The major instrument used in data collection for this study was structured questionnaire. The researcher used questionnaire because it is very necessary to get the opinions and reactions of the community members and staff Ilorin east local government area. The questionnaire was structured it line with the four point likert scale of agree, </w:t>
      </w:r>
      <w:r w:rsidRPr="00E23A05">
        <w:rPr>
          <w:rFonts w:ascii="Times New Roman" w:hAnsi="Times New Roman"/>
          <w:sz w:val="24"/>
          <w:szCs w:val="24"/>
        </w:rPr>
        <w:lastRenderedPageBreak/>
        <w:t xml:space="preserve">strongly agree, disagree and strongly disagree to elicit information from the respondents on the issues expressed in the questionnaire.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The instrument used for the study was subjected to content validity. The instrument used for data collection was validated by the supervisor, as well as the relevance of the items to the objectives, as well as the reliance of the study. Corrections were made by the supervisor and other experts in the field under study the researcher strictly adhered to the amendments and subsequent modifications to make sure that the instrument measured exactly what it supposed to measure. Hence, the instrument was considered valid for the study.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3.5 Reliability of Instrument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The instrument was subjected to test retest method. The questionnaire was first administered to selected group that result was processed and kept after two weeks re-administered to the same group of respondents. The result shows that there is a co-relation between the responses of the first and the second group of respondent. therefore, the instrument was considered reliable for the study.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3.5 Method of Data Analysis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Data collected were statistically analyzed the data were first arranged in frequency distribution tables and percentages. Hypotheses were tested using chi-square method. The chi square (X</w:t>
      </w:r>
      <w:r w:rsidRPr="00E23A05">
        <w:rPr>
          <w:rFonts w:ascii="Times New Roman" w:hAnsi="Times New Roman"/>
          <w:sz w:val="24"/>
          <w:szCs w:val="24"/>
          <w:vertAlign w:val="superscript"/>
        </w:rPr>
        <w:t>2</w:t>
      </w:r>
      <w:r w:rsidRPr="00E23A05">
        <w:rPr>
          <w:rFonts w:ascii="Times New Roman" w:hAnsi="Times New Roman"/>
          <w:sz w:val="24"/>
          <w:szCs w:val="24"/>
        </w:rPr>
        <w:t xml:space="preserve">) distribution is a theoretical sampling distribution that allows a test on the assumption, that sample was drawn for a population into a given distribution.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formular is given as X</w:t>
      </w:r>
      <w:r w:rsidRPr="00E23A05">
        <w:rPr>
          <w:rFonts w:ascii="Times New Roman" w:hAnsi="Times New Roman"/>
          <w:sz w:val="24"/>
          <w:szCs w:val="24"/>
          <w:vertAlign w:val="superscript"/>
        </w:rPr>
        <w:t>2</w:t>
      </w:r>
      <w:r w:rsidRPr="00E23A05">
        <w:rPr>
          <w:rFonts w:ascii="Times New Roman" w:hAnsi="Times New Roman"/>
          <w:sz w:val="24"/>
          <w:szCs w:val="24"/>
        </w:rPr>
        <w:t xml:space="preserve"> (chi-square) = ∑ (O-E)</w:t>
      </w:r>
      <w:r w:rsidRPr="00E23A05">
        <w:rPr>
          <w:rFonts w:ascii="Times New Roman" w:hAnsi="Times New Roman"/>
          <w:sz w:val="24"/>
          <w:szCs w:val="24"/>
          <w:vertAlign w:val="superscript"/>
        </w:rPr>
        <w:t>2</w:t>
      </w:r>
    </w:p>
    <w:p w:rsidR="001F4EB1" w:rsidRPr="00E23A05" w:rsidRDefault="001F4EB1" w:rsidP="001F4EB1">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3780790</wp:posOffset>
                </wp:positionH>
                <wp:positionV relativeFrom="paragraph">
                  <wp:posOffset>1270</wp:posOffset>
                </wp:positionV>
                <wp:extent cx="812800" cy="0"/>
                <wp:effectExtent l="8890" t="13970" r="698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DB6E7"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pt,.1pt" to="36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6kHg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"/>
            </w:pict>
          </mc:Fallback>
        </mc:AlternateContent>
      </w:r>
      <w:r w:rsidRPr="00E23A05">
        <w:rPr>
          <w:rFonts w:ascii="Times New Roman" w:hAnsi="Times New Roman"/>
          <w:sz w:val="24"/>
          <w:szCs w:val="24"/>
        </w:rPr>
        <w:t xml:space="preserve">                                                                   E</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Where O = Observed frequency </w:t>
      </w:r>
    </w:p>
    <w:p w:rsidR="001F4EB1" w:rsidRPr="00E23A05" w:rsidRDefault="001F4EB1" w:rsidP="001F4EB1">
      <w:pPr>
        <w:tabs>
          <w:tab w:val="left" w:pos="360"/>
          <w:tab w:val="left" w:pos="710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          E = Expected frequency </w:t>
      </w:r>
      <w:r w:rsidRPr="00E23A05">
        <w:rPr>
          <w:rFonts w:ascii="Times New Roman" w:hAnsi="Times New Roman"/>
          <w:sz w:val="24"/>
          <w:szCs w:val="24"/>
        </w:rPr>
        <w:tab/>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 = Summation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X</w:t>
      </w:r>
      <w:r w:rsidRPr="00E23A05">
        <w:rPr>
          <w:rFonts w:ascii="Times New Roman" w:hAnsi="Times New Roman"/>
          <w:sz w:val="24"/>
          <w:szCs w:val="24"/>
          <w:vertAlign w:val="superscript"/>
        </w:rPr>
        <w:t>2</w:t>
      </w:r>
      <w:r w:rsidRPr="00E23A05">
        <w:rPr>
          <w:rFonts w:ascii="Times New Roman" w:hAnsi="Times New Roman"/>
          <w:sz w:val="24"/>
          <w:szCs w:val="24"/>
        </w:rPr>
        <w:t xml:space="preserve"> = chi-square</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degree of freedom (df) is (r-1) (c-I) = 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level of significance = 5%</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1F4EB1" w:rsidRDefault="001F4EB1">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1F4EB1" w:rsidRPr="00E23A05" w:rsidRDefault="001F4EB1" w:rsidP="001F4EB1">
      <w:pPr>
        <w:spacing w:before="140" w:line="360" w:lineRule="auto"/>
        <w:ind w:left="1260" w:hanging="1260"/>
        <w:jc w:val="center"/>
        <w:rPr>
          <w:rFonts w:ascii="Times New Roman" w:hAnsi="Times New Roman"/>
          <w:color w:val="000000" w:themeColor="text1"/>
          <w:sz w:val="24"/>
          <w:szCs w:val="24"/>
        </w:rPr>
      </w:pPr>
      <w:r w:rsidRPr="00E23A05">
        <w:rPr>
          <w:rFonts w:ascii="Times New Roman" w:hAnsi="Times New Roman"/>
          <w:color w:val="000000" w:themeColor="text1"/>
          <w:sz w:val="24"/>
          <w:szCs w:val="24"/>
        </w:rPr>
        <w:lastRenderedPageBreak/>
        <w:t>REFERENCE</w:t>
      </w:r>
    </w:p>
    <w:p w:rsidR="001F4EB1" w:rsidRPr="00E23A05" w:rsidRDefault="001F4EB1" w:rsidP="001F4EB1">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 xml:space="preserve">Mugenda, O. M. &amp; Mugenda, A. G. (2003). </w:t>
      </w:r>
      <w:r w:rsidRPr="00E23A05">
        <w:rPr>
          <w:rFonts w:ascii="Times New Roman" w:hAnsi="Times New Roman"/>
          <w:i/>
          <w:color w:val="000000" w:themeColor="text1"/>
          <w:sz w:val="24"/>
          <w:szCs w:val="24"/>
        </w:rPr>
        <w:t>Research Methods</w:t>
      </w:r>
      <w:r w:rsidRPr="00E23A05">
        <w:rPr>
          <w:rFonts w:ascii="Times New Roman" w:hAnsi="Times New Roman"/>
          <w:color w:val="000000" w:themeColor="text1"/>
          <w:sz w:val="24"/>
          <w:szCs w:val="24"/>
        </w:rPr>
        <w:t>: Quantitative and Qualitative</w:t>
      </w:r>
      <w:r w:rsidRPr="00E23A05">
        <w:rPr>
          <w:rFonts w:ascii="Times New Roman" w:hAnsi="Times New Roman"/>
          <w:color w:val="000000" w:themeColor="text1"/>
          <w:spacing w:val="-58"/>
          <w:sz w:val="24"/>
          <w:szCs w:val="24"/>
        </w:rPr>
        <w:t xml:space="preserve"> </w:t>
      </w:r>
      <w:r w:rsidRPr="00E23A05">
        <w:rPr>
          <w:rFonts w:ascii="Times New Roman" w:hAnsi="Times New Roman"/>
          <w:color w:val="000000" w:themeColor="text1"/>
          <w:sz w:val="24"/>
          <w:szCs w:val="24"/>
        </w:rPr>
        <w:t>Approaches.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African Centre</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for Technology</w:t>
      </w:r>
      <w:r w:rsidRPr="00E23A05">
        <w:rPr>
          <w:rFonts w:ascii="Times New Roman" w:hAnsi="Times New Roman"/>
          <w:color w:val="000000" w:themeColor="text1"/>
          <w:spacing w:val="-5"/>
          <w:sz w:val="24"/>
          <w:szCs w:val="24"/>
        </w:rPr>
        <w:t xml:space="preserve"> </w:t>
      </w:r>
      <w:r w:rsidRPr="00E23A05">
        <w:rPr>
          <w:rFonts w:ascii="Times New Roman" w:hAnsi="Times New Roman"/>
          <w:color w:val="000000" w:themeColor="text1"/>
          <w:sz w:val="24"/>
          <w:szCs w:val="24"/>
        </w:rPr>
        <w:t>Studies,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1999.</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ISDN.9966411070, 9789966411075</w:t>
      </w:r>
    </w:p>
    <w:p w:rsidR="001F4EB1" w:rsidRPr="00E23A05" w:rsidRDefault="001F4EB1" w:rsidP="001F4EB1">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Odden,</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P.</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&amp;</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Kelley,</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D.C.,</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(2002).</w:t>
      </w:r>
      <w:r w:rsidRPr="00E23A05">
        <w:rPr>
          <w:rFonts w:ascii="Times New Roman" w:hAnsi="Times New Roman"/>
          <w:color w:val="000000" w:themeColor="text1"/>
          <w:spacing w:val="1"/>
          <w:sz w:val="24"/>
          <w:szCs w:val="24"/>
        </w:rPr>
        <w:t xml:space="preserve"> </w:t>
      </w:r>
      <w:r w:rsidRPr="00E23A05">
        <w:rPr>
          <w:rFonts w:ascii="Times New Roman" w:hAnsi="Times New Roman"/>
          <w:i/>
          <w:color w:val="000000" w:themeColor="text1"/>
          <w:sz w:val="24"/>
          <w:szCs w:val="24"/>
        </w:rPr>
        <w:t>Do</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goals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mediate</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the</w:t>
      </w:r>
      <w:r w:rsidRPr="00E23A05">
        <w:rPr>
          <w:rFonts w:ascii="Times New Roman" w:hAnsi="Times New Roman"/>
          <w:i/>
          <w:color w:val="000000" w:themeColor="text1"/>
          <w:spacing w:val="-2"/>
          <w:sz w:val="24"/>
          <w:szCs w:val="24"/>
        </w:rPr>
        <w:t xml:space="preserve"> </w:t>
      </w:r>
      <w:r w:rsidRPr="00E23A05">
        <w:rPr>
          <w:rFonts w:ascii="Times New Roman" w:hAnsi="Times New Roman"/>
          <w:i/>
          <w:color w:val="000000" w:themeColor="text1"/>
          <w:sz w:val="24"/>
          <w:szCs w:val="24"/>
        </w:rPr>
        <w:t>effects of</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incentives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on</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 xml:space="preserve">performance? </w:t>
      </w:r>
      <w:r w:rsidRPr="00E23A05">
        <w:rPr>
          <w:rFonts w:ascii="Times New Roman" w:hAnsi="Times New Roman"/>
          <w:color w:val="000000" w:themeColor="text1"/>
          <w:sz w:val="24"/>
          <w:szCs w:val="24"/>
        </w:rPr>
        <w:t>Academy</w:t>
      </w:r>
      <w:r w:rsidRPr="00E23A05">
        <w:rPr>
          <w:rFonts w:ascii="Times New Roman" w:hAnsi="Times New Roman"/>
          <w:color w:val="000000" w:themeColor="text1"/>
          <w:spacing w:val="-6"/>
          <w:sz w:val="24"/>
          <w:szCs w:val="24"/>
        </w:rPr>
        <w:t xml:space="preserve"> </w:t>
      </w:r>
      <w:r w:rsidRPr="00E23A05">
        <w:rPr>
          <w:rFonts w:ascii="Times New Roman" w:hAnsi="Times New Roman"/>
          <w:color w:val="000000" w:themeColor="text1"/>
          <w:sz w:val="24"/>
          <w:szCs w:val="24"/>
        </w:rPr>
        <w:t>of</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Management Review, 5.</w:t>
      </w:r>
    </w:p>
    <w:p w:rsidR="001F4EB1" w:rsidRPr="00E23A05" w:rsidRDefault="001F4EB1" w:rsidP="001F4EB1">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Pearce,</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L</w:t>
      </w:r>
      <w:r w:rsidRPr="00E23A05">
        <w:rPr>
          <w:rFonts w:ascii="Times New Roman" w:hAnsi="Times New Roman"/>
          <w:color w:val="000000" w:themeColor="text1"/>
          <w:spacing w:val="-6"/>
          <w:sz w:val="24"/>
          <w:szCs w:val="24"/>
        </w:rPr>
        <w:t xml:space="preserve"> </w:t>
      </w:r>
      <w:r w:rsidRPr="00E23A05">
        <w:rPr>
          <w:rFonts w:ascii="Times New Roman" w:hAnsi="Times New Roman"/>
          <w:color w:val="000000" w:themeColor="text1"/>
          <w:sz w:val="24"/>
          <w:szCs w:val="24"/>
        </w:rPr>
        <w:t>(2010).Managerial</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Compensation</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Based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on</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Organizational</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Performance.</w:t>
      </w:r>
      <w:r w:rsidRPr="00E23A05">
        <w:rPr>
          <w:rFonts w:ascii="Times New Roman" w:hAnsi="Times New Roman"/>
          <w:color w:val="000000" w:themeColor="text1"/>
          <w:spacing w:val="2"/>
          <w:sz w:val="24"/>
          <w:szCs w:val="24"/>
        </w:rPr>
        <w:t xml:space="preserve"> </w:t>
      </w:r>
      <w:r w:rsidRPr="00E23A05">
        <w:rPr>
          <w:rFonts w:ascii="Times New Roman" w:hAnsi="Times New Roman"/>
          <w:i/>
          <w:color w:val="000000" w:themeColor="text1"/>
          <w:sz w:val="24"/>
          <w:szCs w:val="24"/>
        </w:rPr>
        <w:t>Journal</w:t>
      </w:r>
      <w:r w:rsidRPr="00E23A05">
        <w:rPr>
          <w:rFonts w:ascii="Times New Roman" w:hAnsi="Times New Roman"/>
          <w:i/>
          <w:color w:val="000000" w:themeColor="text1"/>
          <w:spacing w:val="-3"/>
          <w:sz w:val="24"/>
          <w:szCs w:val="24"/>
        </w:rPr>
        <w:t xml:space="preserve"> </w:t>
      </w:r>
      <w:r w:rsidRPr="00E23A05">
        <w:rPr>
          <w:rFonts w:ascii="Times New Roman" w:hAnsi="Times New Roman"/>
          <w:i/>
          <w:color w:val="000000" w:themeColor="text1"/>
          <w:sz w:val="24"/>
          <w:szCs w:val="24"/>
        </w:rPr>
        <w:t>of</w:t>
      </w:r>
      <w:r w:rsidRPr="00E23A05">
        <w:rPr>
          <w:rFonts w:ascii="Times New Roman" w:hAnsi="Times New Roman"/>
          <w:i/>
          <w:color w:val="000000" w:themeColor="text1"/>
          <w:spacing w:val="-57"/>
          <w:sz w:val="24"/>
          <w:szCs w:val="24"/>
        </w:rPr>
        <w:t xml:space="preserve"> </w:t>
      </w:r>
      <w:r w:rsidRPr="00E23A05">
        <w:rPr>
          <w:rFonts w:ascii="Times New Roman" w:hAnsi="Times New Roman"/>
          <w:i/>
          <w:color w:val="000000" w:themeColor="text1"/>
          <w:sz w:val="24"/>
          <w:szCs w:val="24"/>
        </w:rPr>
        <w:t>Industrial</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Relation, 52; 3-28</w:t>
      </w:r>
    </w:p>
    <w:p w:rsidR="001F4EB1" w:rsidRPr="00E23A05" w:rsidRDefault="001F4EB1" w:rsidP="001F4EB1">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Richardson, L.</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R.,</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 xml:space="preserve">(1999). </w:t>
      </w:r>
      <w:r w:rsidRPr="00E23A05">
        <w:rPr>
          <w:rFonts w:ascii="Times New Roman" w:hAnsi="Times New Roman"/>
          <w:i/>
          <w:color w:val="000000" w:themeColor="text1"/>
          <w:sz w:val="24"/>
          <w:szCs w:val="24"/>
        </w:rPr>
        <w:t>Gains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haring</w:t>
      </w:r>
      <w:r w:rsidRPr="00E23A05">
        <w:rPr>
          <w:rFonts w:ascii="Times New Roman" w:hAnsi="Times New Roman"/>
          <w:color w:val="000000" w:themeColor="text1"/>
          <w:sz w:val="24"/>
          <w:szCs w:val="24"/>
        </w:rPr>
        <w:t>:</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 critical</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review</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and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future</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research</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agenda.</w:t>
      </w:r>
      <w:r w:rsidRPr="00E23A05">
        <w:rPr>
          <w:rFonts w:ascii="Times New Roman" w:hAnsi="Times New Roman"/>
          <w:i/>
          <w:color w:val="000000" w:themeColor="text1"/>
          <w:sz w:val="24"/>
          <w:szCs w:val="24"/>
        </w:rPr>
        <w:t xml:space="preserve"> Journal</w:t>
      </w:r>
      <w:r w:rsidRPr="00E23A05">
        <w:rPr>
          <w:rFonts w:ascii="Times New Roman" w:hAnsi="Times New Roman"/>
          <w:i/>
          <w:color w:val="000000" w:themeColor="text1"/>
          <w:spacing w:val="-2"/>
          <w:sz w:val="24"/>
          <w:szCs w:val="24"/>
        </w:rPr>
        <w:t xml:space="preserve"> </w:t>
      </w:r>
      <w:r w:rsidRPr="00E23A05">
        <w:rPr>
          <w:rFonts w:ascii="Times New Roman" w:hAnsi="Times New Roman"/>
          <w:i/>
          <w:color w:val="000000" w:themeColor="text1"/>
          <w:sz w:val="24"/>
          <w:szCs w:val="24"/>
        </w:rPr>
        <w:t>of</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Management.</w:t>
      </w:r>
    </w:p>
    <w:p w:rsidR="001F4EB1" w:rsidRPr="00E23A05" w:rsidRDefault="001F4EB1" w:rsidP="001F4EB1">
      <w:pPr>
        <w:spacing w:before="140" w:line="360" w:lineRule="auto"/>
        <w:ind w:left="1260" w:hanging="1260"/>
        <w:jc w:val="both"/>
        <w:rPr>
          <w:rFonts w:ascii="Times New Roman" w:hAnsi="Times New Roman"/>
          <w:color w:val="000000" w:themeColor="text1"/>
          <w:sz w:val="24"/>
          <w:szCs w:val="24"/>
        </w:rPr>
      </w:pPr>
      <w:r w:rsidRPr="00E23A05">
        <w:rPr>
          <w:rFonts w:ascii="Times New Roman" w:hAnsi="Times New Roman"/>
          <w:color w:val="000000" w:themeColor="text1"/>
          <w:sz w:val="24"/>
          <w:szCs w:val="24"/>
        </w:rPr>
        <w:t>Saunders M; Lewis P; and Thornhill, A. (2009).</w:t>
      </w:r>
      <w:r w:rsidRPr="00E23A05">
        <w:rPr>
          <w:rFonts w:ascii="Times New Roman" w:hAnsi="Times New Roman"/>
          <w:i/>
          <w:color w:val="000000" w:themeColor="text1"/>
          <w:sz w:val="24"/>
          <w:szCs w:val="24"/>
        </w:rPr>
        <w:t xml:space="preserve">Research Methods for business students, </w:t>
      </w:r>
      <w:r w:rsidRPr="00E23A05">
        <w:rPr>
          <w:rFonts w:ascii="Times New Roman" w:hAnsi="Times New Roman"/>
          <w:color w:val="000000" w:themeColor="text1"/>
          <w:sz w:val="24"/>
          <w:szCs w:val="24"/>
        </w:rPr>
        <w:t>5</w:t>
      </w:r>
      <w:r w:rsidRPr="00E23A05">
        <w:rPr>
          <w:rFonts w:ascii="Times New Roman" w:hAnsi="Times New Roman"/>
          <w:color w:val="000000" w:themeColor="text1"/>
          <w:sz w:val="24"/>
          <w:szCs w:val="24"/>
          <w:vertAlign w:val="superscript"/>
        </w:rPr>
        <w:t>th</w:t>
      </w:r>
      <w:r w:rsidRPr="00E23A05">
        <w:rPr>
          <w:rFonts w:ascii="Times New Roman" w:hAnsi="Times New Roman"/>
          <w:color w:val="000000" w:themeColor="text1"/>
          <w:spacing w:val="-57"/>
          <w:sz w:val="24"/>
          <w:szCs w:val="24"/>
        </w:rPr>
        <w:t xml:space="preserve"> </w:t>
      </w:r>
      <w:r w:rsidRPr="00E23A05">
        <w:rPr>
          <w:rFonts w:ascii="Times New Roman" w:hAnsi="Times New Roman"/>
          <w:color w:val="000000" w:themeColor="text1"/>
          <w:sz w:val="24"/>
          <w:szCs w:val="24"/>
        </w:rPr>
        <w:t>ed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England:</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prentice</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Hall.</w:t>
      </w:r>
    </w:p>
    <w:p w:rsidR="001F4EB1" w:rsidRPr="00E23A05" w:rsidRDefault="001F4EB1" w:rsidP="001F4EB1">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 xml:space="preserve">Stajkovic, O. F. and Lufthansa, S. R., (2006). </w:t>
      </w:r>
      <w:r w:rsidRPr="00E23A05">
        <w:rPr>
          <w:rFonts w:ascii="Times New Roman" w:hAnsi="Times New Roman"/>
          <w:i/>
          <w:color w:val="000000" w:themeColor="text1"/>
          <w:sz w:val="24"/>
          <w:szCs w:val="24"/>
        </w:rPr>
        <w:t>Show Me the Evidence</w:t>
      </w:r>
      <w:r w:rsidRPr="00E23A05">
        <w:rPr>
          <w:rFonts w:ascii="Times New Roman" w:hAnsi="Times New Roman"/>
          <w:color w:val="000000" w:themeColor="text1"/>
          <w:sz w:val="24"/>
          <w:szCs w:val="24"/>
        </w:rPr>
        <w:t>! Proven and Promising</w:t>
      </w:r>
      <w:r w:rsidRPr="00E23A05">
        <w:rPr>
          <w:rFonts w:ascii="Times New Roman" w:hAnsi="Times New Roman"/>
          <w:color w:val="000000" w:themeColor="text1"/>
          <w:spacing w:val="-57"/>
          <w:sz w:val="24"/>
          <w:szCs w:val="24"/>
        </w:rPr>
        <w:t xml:space="preserve"> </w:t>
      </w:r>
      <w:r w:rsidRPr="00E23A05">
        <w:rPr>
          <w:rFonts w:ascii="Times New Roman" w:hAnsi="Times New Roman"/>
          <w:color w:val="000000" w:themeColor="text1"/>
          <w:sz w:val="24"/>
          <w:szCs w:val="24"/>
        </w:rPr>
        <w:t>Programs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for America’s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Schools, Thousand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Oaks,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CA:</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Corwin</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Press.</w:t>
      </w:r>
    </w:p>
    <w:p w:rsidR="001F4EB1" w:rsidRPr="00E23A05" w:rsidRDefault="001F4EB1" w:rsidP="001F4EB1">
      <w:pPr>
        <w:spacing w:line="360" w:lineRule="auto"/>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spacing w:line="360" w:lineRule="auto"/>
        <w:rPr>
          <w:rFonts w:ascii="Times New Roman" w:hAnsi="Times New Roman"/>
          <w:sz w:val="24"/>
          <w:szCs w:val="24"/>
        </w:rPr>
      </w:pPr>
      <w:r w:rsidRPr="00E23A05">
        <w:rPr>
          <w:rFonts w:ascii="Times New Roman" w:hAnsi="Times New Roman"/>
          <w:sz w:val="24"/>
          <w:szCs w:val="24"/>
        </w:rPr>
        <w:br w:type="page"/>
      </w:r>
    </w:p>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lastRenderedPageBreak/>
        <w:t>CHAPTER FOUR</w:t>
      </w:r>
    </w:p>
    <w:p w:rsidR="001F4EB1"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DATA PRESENTATION AND ANALYSIS</w:t>
      </w:r>
    </w:p>
    <w:p w:rsidR="001F4EB1" w:rsidRPr="000070A8" w:rsidRDefault="001F4EB1" w:rsidP="001F4EB1">
      <w:pPr>
        <w:tabs>
          <w:tab w:val="left" w:pos="360"/>
        </w:tabs>
        <w:spacing w:line="360" w:lineRule="auto"/>
        <w:rPr>
          <w:rFonts w:ascii="Times New Roman" w:hAnsi="Times New Roman"/>
          <w:b/>
          <w:sz w:val="24"/>
          <w:szCs w:val="24"/>
        </w:rPr>
      </w:pPr>
      <w:r>
        <w:rPr>
          <w:rFonts w:ascii="Times New Roman" w:hAnsi="Times New Roman"/>
          <w:b/>
          <w:sz w:val="24"/>
          <w:szCs w:val="24"/>
        </w:rPr>
        <w:t xml:space="preserve">4.0 </w:t>
      </w:r>
      <w:r>
        <w:rPr>
          <w:rFonts w:ascii="Times New Roman" w:hAnsi="Times New Roman"/>
          <w:b/>
          <w:sz w:val="24"/>
          <w:szCs w:val="24"/>
        </w:rPr>
        <w:tab/>
        <w:t xml:space="preserve">Introduction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This chapter is based on the responses obtained and interpretation of the analysis from the field. Out of the three hundred and ninety-nine (399) copies of questionnaire distributed to the respondents, three hundred and seventy five (375) representing 93.75% were returned, completely and properly filled.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outcome of results are presented with the use of table to illustrate some key variables contained in the questionnaire. The hypotheses of the study were tested using chi-square (X</w:t>
      </w:r>
      <w:r w:rsidRPr="00E23A05">
        <w:rPr>
          <w:rFonts w:ascii="Times New Roman" w:hAnsi="Times New Roman"/>
          <w:sz w:val="24"/>
          <w:szCs w:val="24"/>
          <w:vertAlign w:val="superscript"/>
        </w:rPr>
        <w:t>2</w:t>
      </w:r>
      <w:r w:rsidRPr="00E23A05">
        <w:rPr>
          <w:rFonts w:ascii="Times New Roman" w:hAnsi="Times New Roman"/>
          <w:sz w:val="24"/>
          <w:szCs w:val="24"/>
        </w:rPr>
        <w:t xml:space="preserve">) method. </w:t>
      </w:r>
    </w:p>
    <w:p w:rsidR="001F4EB1" w:rsidRPr="00E23A05" w:rsidRDefault="001F4EB1" w:rsidP="001F4EB1">
      <w:pPr>
        <w:tabs>
          <w:tab w:val="left" w:pos="360"/>
        </w:tabs>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 xml:space="preserve"> </w:t>
      </w:r>
      <w:r>
        <w:rPr>
          <w:rFonts w:ascii="Times New Roman" w:hAnsi="Times New Roman"/>
          <w:b/>
          <w:sz w:val="24"/>
          <w:szCs w:val="24"/>
        </w:rPr>
        <w:tab/>
      </w:r>
      <w:r w:rsidRPr="00E23A05">
        <w:rPr>
          <w:rFonts w:ascii="Times New Roman" w:hAnsi="Times New Roman"/>
          <w:b/>
          <w:sz w:val="24"/>
          <w:szCs w:val="24"/>
        </w:rPr>
        <w:t>BREIFY HISTORY OF ILORIN EAST</w:t>
      </w:r>
    </w:p>
    <w:p w:rsidR="001F4EB1" w:rsidRPr="00E23A05" w:rsidRDefault="001F4EB1" w:rsidP="001F4EB1">
      <w:pPr>
        <w:shd w:val="clear" w:color="auto" w:fill="FFFFFF"/>
        <w:spacing w:line="360" w:lineRule="auto"/>
        <w:rPr>
          <w:rFonts w:ascii="Times New Roman" w:hAnsi="Times New Roman"/>
          <w:color w:val="202124"/>
          <w:sz w:val="24"/>
          <w:szCs w:val="24"/>
        </w:rPr>
      </w:pPr>
      <w:r w:rsidRPr="00E23A05">
        <w:rPr>
          <w:rStyle w:val="jczey"/>
          <w:rFonts w:ascii="Times New Roman" w:hAnsi="Times New Roman"/>
          <w:color w:val="202124"/>
          <w:sz w:val="24"/>
          <w:szCs w:val="24"/>
        </w:rPr>
        <w:t>What is the brief history of Ilorin East local government?</w:t>
      </w:r>
    </w:p>
    <w:p w:rsidR="001F4EB1" w:rsidRPr="001F4EB1" w:rsidRDefault="001F4EB1" w:rsidP="001F4EB1">
      <w:pPr>
        <w:shd w:val="clear" w:color="auto" w:fill="FFFFFF"/>
        <w:spacing w:line="360" w:lineRule="auto"/>
        <w:rPr>
          <w:rFonts w:ascii="Times New Roman" w:hAnsi="Times New Roman"/>
          <w:color w:val="202124"/>
          <w:sz w:val="24"/>
          <w:szCs w:val="24"/>
        </w:rPr>
      </w:pPr>
      <w:r w:rsidRPr="00E23A05">
        <w:rPr>
          <w:rStyle w:val="hgkelc"/>
          <w:rFonts w:ascii="Times New Roman" w:hAnsi="Times New Roman"/>
          <w:color w:val="202124"/>
          <w:sz w:val="24"/>
          <w:szCs w:val="24"/>
        </w:rPr>
        <w:t>Ilorin East local government was </w:t>
      </w:r>
      <w:r w:rsidRPr="00E23A05">
        <w:rPr>
          <w:rStyle w:val="hgkelc"/>
          <w:rFonts w:ascii="Times New Roman" w:hAnsi="Times New Roman"/>
          <w:b/>
          <w:bCs/>
          <w:color w:val="202124"/>
          <w:sz w:val="24"/>
          <w:szCs w:val="24"/>
        </w:rPr>
        <w:t>created in 1991 from Ilorin Local Government with the Headquarters at Oke-Oyi</w:t>
      </w:r>
      <w:r w:rsidRPr="00E23A05">
        <w:rPr>
          <w:rStyle w:val="hgkelc"/>
          <w:rFonts w:ascii="Times New Roman" w:hAnsi="Times New Roman"/>
          <w:color w:val="202124"/>
          <w:sz w:val="24"/>
          <w:szCs w:val="24"/>
        </w:rPr>
        <w:t>. The Local Government has 11 wards. Its headquarters are in the town of Oke Oyi. It has an area of 486 km² and a population of 204,310 at the 2006 census.</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4.1 Data Analysis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 Distribution on data rate of return.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80"/>
        <w:gridCol w:w="2880"/>
      </w:tblGrid>
      <w:tr w:rsidR="001F4EB1" w:rsidRPr="00E23A05" w:rsidTr="001F4EB1">
        <w:tc>
          <w:tcPr>
            <w:tcW w:w="3528"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Questionnaires </w:t>
            </w:r>
          </w:p>
        </w:tc>
        <w:tc>
          <w:tcPr>
            <w:tcW w:w="288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No of Responses </w:t>
            </w:r>
          </w:p>
        </w:tc>
        <w:tc>
          <w:tcPr>
            <w:tcW w:w="288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352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Number returned</w:t>
            </w:r>
          </w:p>
        </w:tc>
        <w:tc>
          <w:tcPr>
            <w:tcW w:w="288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375</w:t>
            </w:r>
          </w:p>
        </w:tc>
        <w:tc>
          <w:tcPr>
            <w:tcW w:w="288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93.98%</w:t>
            </w:r>
          </w:p>
        </w:tc>
      </w:tr>
      <w:tr w:rsidR="001F4EB1" w:rsidRPr="00E23A05" w:rsidTr="001F4EB1">
        <w:tc>
          <w:tcPr>
            <w:tcW w:w="352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Number not returned </w:t>
            </w:r>
          </w:p>
        </w:tc>
        <w:tc>
          <w:tcPr>
            <w:tcW w:w="288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24</w:t>
            </w:r>
          </w:p>
        </w:tc>
        <w:tc>
          <w:tcPr>
            <w:tcW w:w="288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6.1%</w:t>
            </w:r>
          </w:p>
        </w:tc>
      </w:tr>
      <w:tr w:rsidR="001F4EB1" w:rsidRPr="00E23A05" w:rsidTr="001F4EB1">
        <w:tc>
          <w:tcPr>
            <w:tcW w:w="3528"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Total number</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 distributed </w:t>
            </w:r>
          </w:p>
        </w:tc>
        <w:tc>
          <w:tcPr>
            <w:tcW w:w="288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399</w:t>
            </w:r>
          </w:p>
        </w:tc>
        <w:tc>
          <w:tcPr>
            <w:tcW w:w="288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Pr="000E5370"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 field survey, </w:t>
      </w:r>
      <w:r>
        <w:rPr>
          <w:rFonts w:ascii="Times New Roman" w:hAnsi="Times New Roman"/>
          <w:b/>
          <w:sz w:val="24"/>
          <w:szCs w:val="24"/>
        </w:rPr>
        <w:t>2025</w:t>
      </w:r>
      <w:r w:rsidRPr="000E5370">
        <w:rPr>
          <w:rFonts w:ascii="Times New Roman" w:hAnsi="Times New Roman"/>
          <w:b/>
          <w:sz w:val="24"/>
          <w:szCs w:val="24"/>
        </w:rPr>
        <w:t xml:space="preserv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Table 4.1 above shows that, out of three hundred and ninety (399) questionnaires representing 93.98% were filled and returned. While twenty-four (24) questionnaires representing 6.1% were not returned.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4.2 Distribution on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882"/>
        <w:gridCol w:w="2883"/>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Sex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Male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218</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58.1%</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Female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157</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41.9%</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Pr="000E5370"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 xml:space="preserv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table 4.2 above indicates that 218 respondents representing 58.1 were male, while 157 respondents representing 41.9% were female. This indicates that there is greater number of male than female in the area.</w:t>
      </w:r>
    </w:p>
    <w:p w:rsidR="001F4EB1" w:rsidRPr="00E23A05" w:rsidRDefault="001F4EB1" w:rsidP="001F4EB1">
      <w:pPr>
        <w:spacing w:line="360" w:lineRule="auto"/>
        <w:rPr>
          <w:rFonts w:ascii="Times New Roman" w:hAnsi="Times New Roman"/>
          <w:b/>
          <w:sz w:val="24"/>
          <w:szCs w:val="24"/>
        </w:rPr>
      </w:pPr>
      <w:r w:rsidRPr="00E23A05">
        <w:rPr>
          <w:rFonts w:ascii="Times New Roman" w:hAnsi="Times New Roman"/>
          <w:b/>
          <w:sz w:val="24"/>
          <w:szCs w:val="24"/>
        </w:rPr>
        <w:t>Table</w:t>
      </w:r>
      <w:r w:rsidRPr="00E23A05">
        <w:rPr>
          <w:rFonts w:ascii="Times New Roman" w:hAnsi="Times New Roman"/>
          <w:sz w:val="24"/>
          <w:szCs w:val="24"/>
        </w:rPr>
        <w:t xml:space="preserve"> </w:t>
      </w:r>
      <w:r w:rsidRPr="00E23A05">
        <w:rPr>
          <w:rFonts w:ascii="Times New Roman" w:hAnsi="Times New Roman"/>
          <w:b/>
          <w:sz w:val="24"/>
          <w:szCs w:val="24"/>
        </w:rPr>
        <w:t>4.1.3: Distribution on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2883"/>
        <w:gridCol w:w="2885"/>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Age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18-25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26.6%</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26-35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182</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48.5%</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36-45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46-55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32</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56 and above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Pr="000E5370"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 xml:space="preserv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Table 4.3 above shows that 100 (26.6%) of the respondents fall between 18-25 years, 182 (48.5%) of the respondents were between 26-35years, 53 (14.1%), 32 (8.5%) of the respondents were 46-55 years, 56 and above (2.1%) disagreed. The table indicates that majority of the respondents fall between 26-35 years.</w:t>
      </w:r>
    </w:p>
    <w:p w:rsidR="001F4EB1" w:rsidRPr="00E23A05" w:rsidRDefault="001F4EB1" w:rsidP="001F4EB1">
      <w:pPr>
        <w:tabs>
          <w:tab w:val="left" w:pos="360"/>
        </w:tabs>
        <w:spacing w:line="360" w:lineRule="auto"/>
        <w:jc w:val="both"/>
        <w:rPr>
          <w:rFonts w:ascii="Times New Roman" w:hAnsi="Times New Roman"/>
          <w:b/>
          <w:sz w:val="24"/>
          <w:szCs w:val="24"/>
        </w:rPr>
      </w:pPr>
    </w:p>
    <w:p w:rsidR="001F4EB1" w:rsidRPr="00E23A05" w:rsidRDefault="001F4EB1" w:rsidP="001F4EB1">
      <w:pPr>
        <w:rPr>
          <w:rFonts w:ascii="Times New Roman" w:hAnsi="Times New Roman"/>
          <w:sz w:val="24"/>
          <w:szCs w:val="24"/>
        </w:rPr>
      </w:pPr>
      <w:r w:rsidRPr="00E23A05">
        <w:rPr>
          <w:rFonts w:ascii="Times New Roman" w:hAnsi="Times New Roman"/>
          <w:b/>
          <w:sz w:val="24"/>
          <w:szCs w:val="24"/>
        </w:rPr>
        <w:t>Table 4.1.4: Distribution on Educational Qualification</w:t>
      </w:r>
      <w:r w:rsidRPr="00E23A05">
        <w:rPr>
          <w:rFonts w:ascii="Times New Roman" w:hAnsi="Times New Roman"/>
          <w:sz w:val="24"/>
          <w:szCs w:val="24"/>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1851"/>
        <w:gridCol w:w="2880"/>
      </w:tblGrid>
      <w:tr w:rsidR="001F4EB1" w:rsidRPr="00E23A05" w:rsidTr="001F4EB1">
        <w:tc>
          <w:tcPr>
            <w:tcW w:w="4557"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Educational Qualification </w:t>
            </w:r>
          </w:p>
        </w:tc>
        <w:tc>
          <w:tcPr>
            <w:tcW w:w="1851"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88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455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School certificate </w:t>
            </w:r>
          </w:p>
        </w:tc>
        <w:tc>
          <w:tcPr>
            <w:tcW w:w="185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c>
          <w:tcPr>
            <w:tcW w:w="288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49.9%</w:t>
            </w:r>
          </w:p>
        </w:tc>
      </w:tr>
      <w:tr w:rsidR="001F4EB1" w:rsidRPr="00E23A05" w:rsidTr="001F4EB1">
        <w:tc>
          <w:tcPr>
            <w:tcW w:w="455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OND </w:t>
            </w:r>
          </w:p>
        </w:tc>
        <w:tc>
          <w:tcPr>
            <w:tcW w:w="185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105</w:t>
            </w:r>
          </w:p>
        </w:tc>
        <w:tc>
          <w:tcPr>
            <w:tcW w:w="288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r>
      <w:tr w:rsidR="001F4EB1" w:rsidRPr="00E23A05" w:rsidTr="001F4EB1">
        <w:tc>
          <w:tcPr>
            <w:tcW w:w="455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HND </w:t>
            </w:r>
          </w:p>
        </w:tc>
        <w:tc>
          <w:tcPr>
            <w:tcW w:w="185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88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1F4EB1" w:rsidRPr="00E23A05" w:rsidTr="001F4EB1">
        <w:tc>
          <w:tcPr>
            <w:tcW w:w="455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B. Sc and others</w:t>
            </w:r>
          </w:p>
        </w:tc>
        <w:tc>
          <w:tcPr>
            <w:tcW w:w="185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88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1F4EB1" w:rsidRPr="00E23A05" w:rsidTr="001F4EB1">
        <w:tc>
          <w:tcPr>
            <w:tcW w:w="4557"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1851"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88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shows that 187 (49.9%) of the respondents posses school certificate, 105 (28%) of the respondents had OND, 53 (14.1%) had HND certificate, while the remaining </w:t>
      </w:r>
      <w:r w:rsidRPr="00E23A05">
        <w:rPr>
          <w:rFonts w:ascii="Times New Roman" w:hAnsi="Times New Roman"/>
          <w:sz w:val="24"/>
          <w:szCs w:val="24"/>
        </w:rPr>
        <w:lastRenderedPageBreak/>
        <w:t xml:space="preserve">30 had degree and others. The majority of the respondents on the above table are school certificate holders followed by other qualification.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Table 4.5: ILORIN EAST Local Government has Significantly Contributed to the Development of Rural Area</w:t>
      </w:r>
      <w:r w:rsidRPr="00E23A05">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26.4%</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table 4.5 above, it shows that 210 (56%) of the respondents agree, 99 (26.4%) strongly agree, 46 (12.3%) disagree, while 20 (5.3%) strongly disagree. It therefore shows that 210 (56%) of the respondents strongly agree that ILORIN EAST Local Government has significantly contributed to the development of rural area. </w:t>
      </w:r>
    </w:p>
    <w:p w:rsidR="001F4EB1" w:rsidRPr="00E23A05" w:rsidRDefault="001F4EB1" w:rsidP="001F4EB1">
      <w:pPr>
        <w:rPr>
          <w:rFonts w:ascii="Times New Roman" w:hAnsi="Times New Roman"/>
          <w:b/>
          <w:sz w:val="24"/>
          <w:szCs w:val="24"/>
        </w:rPr>
      </w:pPr>
      <w:r w:rsidRPr="00E23A05">
        <w:rPr>
          <w:rFonts w:ascii="Times New Roman" w:hAnsi="Times New Roman"/>
          <w:b/>
          <w:sz w:val="24"/>
          <w:szCs w:val="24"/>
        </w:rPr>
        <w:t>Table 4.6: ILORIN EAST Local Government has reduced the level of poverty in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Pr="000E5370"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r w:rsidRPr="00E23A05">
        <w:rPr>
          <w:rFonts w:ascii="Times New Roman" w:hAnsi="Times New Roman"/>
          <w:sz w:val="24"/>
          <w:szCs w:val="24"/>
        </w:rPr>
        <w:tab/>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4.6 above shows that 190 (50.7%) of the respondents strongly agree, 95 (25.3%) agree, 65 (17.3%) strongly disagree, while 25 (6.7%) disagree. It indicate that 190 (50.7%) of the respondent strongly agreed that ILORIN EAST Local Government has reduced the level of poverty in the area.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4.7: ILORIN EAST local government has contributed towards human capital development in the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w:t>
            </w:r>
          </w:p>
        </w:tc>
      </w:tr>
      <w:tr w:rsidR="001F4EB1" w:rsidRPr="00E23A05" w:rsidTr="001F4EB1">
        <w:trPr>
          <w:trHeight w:val="75"/>
        </w:trPr>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From the table 4.7 above 180 (48%) of respondents strongly agree, 100 (26.7%) agree, 60 (16%) strongly disagree, while 35 (9.3) respondents disagree. It shows that 18 (48%) of the respondents strongly agreed that ILORIN EAST local government has contributed towards human capital development in the area.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4.8</w:t>
      </w:r>
      <w:r w:rsidRPr="00E23A05">
        <w:rPr>
          <w:rFonts w:ascii="Times New Roman" w:hAnsi="Times New Roman"/>
          <w:sz w:val="24"/>
          <w:szCs w:val="24"/>
        </w:rPr>
        <w:t xml:space="preserve">: </w:t>
      </w:r>
      <w:r w:rsidRPr="00E23A05">
        <w:rPr>
          <w:rFonts w:ascii="Times New Roman" w:hAnsi="Times New Roman"/>
          <w:b/>
          <w:sz w:val="24"/>
          <w:szCs w:val="24"/>
        </w:rPr>
        <w:t xml:space="preserve">Rural development is the major reason for local government existence.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From the table 4.8 above, it shows that 175 (46.7%) of the respondents strongly agree, 100 (26.7%) agree, 70 (18.7%) strongly disagree, while 30 (8%) disagree. It indicates that 175 (46.7%) of the respondents strongly agree with development is the major reason for local government existence.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4.9: Malnutrition is one of the major consequences of poverty that affect the lives of the rural people.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1F4EB1" w:rsidRPr="00E23A05" w:rsidTr="001F4EB1">
        <w:tc>
          <w:tcPr>
            <w:tcW w:w="2766"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76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212</w:t>
            </w:r>
          </w:p>
        </w:tc>
        <w:tc>
          <w:tcPr>
            <w:tcW w:w="3319"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57%</w:t>
            </w:r>
          </w:p>
        </w:tc>
      </w:tr>
      <w:tr w:rsidR="001F4EB1" w:rsidRPr="00E23A05" w:rsidTr="001F4EB1">
        <w:tc>
          <w:tcPr>
            <w:tcW w:w="276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130</w:t>
            </w:r>
          </w:p>
        </w:tc>
        <w:tc>
          <w:tcPr>
            <w:tcW w:w="3319"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34.7%</w:t>
            </w:r>
          </w:p>
        </w:tc>
      </w:tr>
      <w:tr w:rsidR="001F4EB1" w:rsidRPr="00E23A05" w:rsidTr="001F4EB1">
        <w:tc>
          <w:tcPr>
            <w:tcW w:w="276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c>
          <w:tcPr>
            <w:tcW w:w="3319"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7.5%</w:t>
            </w:r>
          </w:p>
        </w:tc>
      </w:tr>
      <w:tr w:rsidR="001F4EB1" w:rsidRPr="00E23A05" w:rsidTr="001F4EB1">
        <w:tc>
          <w:tcPr>
            <w:tcW w:w="276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w:t>
            </w:r>
          </w:p>
        </w:tc>
        <w:tc>
          <w:tcPr>
            <w:tcW w:w="3319"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w:t>
            </w:r>
          </w:p>
        </w:tc>
      </w:tr>
      <w:tr w:rsidR="001F4EB1" w:rsidRPr="00E23A05" w:rsidTr="001F4EB1">
        <w:tc>
          <w:tcPr>
            <w:tcW w:w="2766"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Total </w:t>
            </w:r>
          </w:p>
        </w:tc>
        <w:tc>
          <w:tcPr>
            <w:tcW w:w="2771"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4.9 above indicates that 212 (57%) of the respondents strongly agree, 130 (34.75) agree, 28 (7.5%) strongly disagree, while 5 (1.3%) disagree. It shows that 212 (57%) of the respondents strongly agree that mal-nutrition is one of the major consequences of poverty that affect rural dwellers.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4.16: The facilities, mentioned in table 4.12 above such as electricity, constant water supply, construction of road have been provided by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40%</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4.16 above 150 (40%) respondents strongly agree, 100 (26.7%) agree, 80 (21.3%) strongly disagree while 45 (12%) disagree. This indicates from the above table that 150 (40%) strongly agree that the facilities mentioned in question 9 above have been provided by ILORIN EAST local government. </w:t>
      </w:r>
    </w:p>
    <w:p w:rsidR="001F4EB1" w:rsidRDefault="001F4EB1">
      <w:pPr>
        <w:spacing w:after="160" w:line="259" w:lineRule="auto"/>
        <w:rPr>
          <w:rFonts w:ascii="Times New Roman" w:hAnsi="Times New Roman"/>
          <w:b/>
          <w:sz w:val="24"/>
          <w:szCs w:val="24"/>
        </w:rPr>
      </w:pPr>
      <w:r>
        <w:rPr>
          <w:rFonts w:ascii="Times New Roman" w:hAnsi="Times New Roman"/>
          <w:b/>
          <w:sz w:val="24"/>
          <w:szCs w:val="24"/>
        </w:rPr>
        <w:br w:type="page"/>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4.17:</w:t>
      </w:r>
      <w:r w:rsidRPr="00E23A05">
        <w:rPr>
          <w:rFonts w:ascii="Times New Roman" w:hAnsi="Times New Roman"/>
          <w:sz w:val="24"/>
          <w:szCs w:val="24"/>
        </w:rPr>
        <w:t xml:space="preserve"> </w:t>
      </w:r>
      <w:r w:rsidRPr="00E23A05">
        <w:rPr>
          <w:rFonts w:ascii="Times New Roman" w:hAnsi="Times New Roman"/>
          <w:b/>
          <w:sz w:val="24"/>
          <w:szCs w:val="24"/>
        </w:rPr>
        <w:t xml:space="preserve">Education is regarded as a pilot on which rural development revolved.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208</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55.5%</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97</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25.9%</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13.8%</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4.17 above shows that 208 (55.5%) respondent strongly agree, 97 (25.9%) agree, 50 (13.8%) strongly disagree, while 20 (5.3%) disagree. It indicates that 208 (55.5%) strongly agree that education is regarded as a pilot on which rural development revolved.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4.18: The amount of power which the constitution vests on the state concerning the local government, under development at rural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163</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44.8%</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107</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Pr="000E5370"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The above table 4.18 indicates that the 163 (44.8%) respondent strongly agree, 107 (29%) agree, 70 (18.7%) strongly disagree, while 30 (8%) disagree. This above indicates that 163 (44.8%) respondent strongly agreed that the amount of power which the constitution vests on the state concerning the local government under development at rural area.</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4.19: Free education at both primary and secondary level is also a factor that can increase development at rural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49.9%</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From the table 4.19 above it indicate that 187 (49.9%) respondent strongly agree, 105 (28%) agree, 53 (14.1%) strongly disagree, while 30 (8%) disagree. It indicate that 187 (49.9) strongly agreed that free education at both primary and secondary level is also a factor that can increase development at rural area.</w:t>
      </w:r>
    </w:p>
    <w:p w:rsidR="001F4EB1" w:rsidRPr="00E23A05" w:rsidRDefault="001F4EB1" w:rsidP="001F4EB1">
      <w:pPr>
        <w:tabs>
          <w:tab w:val="left" w:pos="360"/>
        </w:tabs>
        <w:spacing w:line="360" w:lineRule="auto"/>
        <w:jc w:val="both"/>
        <w:rPr>
          <w:rFonts w:ascii="Times New Roman" w:hAnsi="Times New Roman"/>
          <w:sz w:val="24"/>
          <w:szCs w:val="24"/>
        </w:rPr>
      </w:pPr>
    </w:p>
    <w:p w:rsidR="001F4EB1" w:rsidRDefault="001F4EB1">
      <w:pPr>
        <w:spacing w:after="160" w:line="259" w:lineRule="auto"/>
        <w:rPr>
          <w:rFonts w:ascii="Times New Roman" w:hAnsi="Times New Roman"/>
          <w:b/>
          <w:sz w:val="24"/>
          <w:szCs w:val="24"/>
        </w:rPr>
      </w:pPr>
      <w:r>
        <w:rPr>
          <w:rFonts w:ascii="Times New Roman" w:hAnsi="Times New Roman"/>
          <w:b/>
          <w:sz w:val="24"/>
          <w:szCs w:val="24"/>
        </w:rPr>
        <w:br w:type="page"/>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4.20: Lack of substantial autonomy in the affairs of ILORIN EAST local government impinges negatively on its effectiveness towards provision of basic social amenities and infrastructural facilities for the development of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208</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55.5%</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97</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25.9%</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13.9%</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Default="001F4EB1" w:rsidP="001F4EB1">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From the table 4.20 above 208, (55.5%) respondents strongly agree, 97 (25.9%) agree 50 (13.9%) strongly disagree, while 20 (5.3%) disagree. It indicates that 208 (55.5%) respondent strongly agreed that lack of substantial autonomy in the affairs of ILORIN EAST local government impinges negatively on its effectiveness towards provision of basic social amenities and infrastructural facilities for the development of the area.</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4.2 Test of Hypothesis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ab/>
        <w:t xml:space="preserve"> Hypothesis 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contributed to the </w:t>
      </w:r>
      <w:r w:rsidRPr="00E23A05">
        <w:rPr>
          <w:rFonts w:ascii="Times New Roman" w:hAnsi="Times New Roman"/>
          <w:sz w:val="24"/>
          <w:szCs w:val="24"/>
        </w:rPr>
        <w:tab/>
        <w:t xml:space="preserve">  </w:t>
      </w:r>
      <w:r w:rsidRPr="00E23A05">
        <w:rPr>
          <w:rFonts w:ascii="Times New Roman" w:hAnsi="Times New Roman"/>
          <w:sz w:val="24"/>
          <w:szCs w:val="24"/>
        </w:rPr>
        <w:tab/>
        <w:t xml:space="preserve">  development of communities in the area.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contributed to </w:t>
      </w:r>
      <w:r w:rsidRPr="00E23A05">
        <w:rPr>
          <w:rFonts w:ascii="Times New Roman" w:hAnsi="Times New Roman"/>
          <w:sz w:val="24"/>
          <w:szCs w:val="24"/>
        </w:rPr>
        <w:tab/>
      </w:r>
      <w:r w:rsidRPr="00E23A05">
        <w:rPr>
          <w:rFonts w:ascii="Times New Roman" w:hAnsi="Times New Roman"/>
          <w:sz w:val="24"/>
          <w:szCs w:val="24"/>
        </w:rPr>
        <w:tab/>
        <w:t>the development of the communities in the area.</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hypothesis will be tested according to table 4.5 From the questionnaire collected. Using chi-square, we have. </w:t>
      </w:r>
    </w:p>
    <w:p w:rsidR="001F4EB1" w:rsidRPr="00E23A05" w:rsidRDefault="001F4EB1" w:rsidP="001F4EB1">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749300</wp:posOffset>
                </wp:positionH>
                <wp:positionV relativeFrom="paragraph">
                  <wp:posOffset>329565</wp:posOffset>
                </wp:positionV>
                <wp:extent cx="457200" cy="0"/>
                <wp:effectExtent l="6350" t="7620" r="1270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05C1A"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5.95pt" to="9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X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"/>
            </w:pict>
          </mc:Fallback>
        </mc:AlternateContent>
      </w:r>
      <w:r w:rsidRPr="00E23A05">
        <w:rPr>
          <w:rFonts w:ascii="Times New Roman" w:hAnsi="Times New Roman"/>
          <w:sz w:val="24"/>
          <w:szCs w:val="24"/>
        </w:rPr>
        <w:t>X</w:t>
      </w:r>
      <w:r w:rsidRPr="00E23A05">
        <w:rPr>
          <w:rFonts w:ascii="Times New Roman" w:hAnsi="Times New Roman"/>
          <w:sz w:val="24"/>
          <w:szCs w:val="24"/>
          <w:vertAlign w:val="superscript"/>
        </w:rPr>
        <w:t>2</w:t>
      </w:r>
      <w:r w:rsidRPr="00E23A05">
        <w:rPr>
          <w:rFonts w:ascii="Times New Roman" w:hAnsi="Times New Roman"/>
          <w:sz w:val="24"/>
          <w:szCs w:val="24"/>
        </w:rPr>
        <w:t xml:space="preserve"> = ∑ (O-E)</w:t>
      </w:r>
      <w:r w:rsidRPr="00E23A05">
        <w:rPr>
          <w:rFonts w:ascii="Times New Roman" w:hAnsi="Times New Roman"/>
          <w:sz w:val="24"/>
          <w:szCs w:val="24"/>
          <w:vertAlign w:val="superscript"/>
        </w:rPr>
        <w:t>2</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O = observed frequency</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 Expected frequen</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 = The sum of the contingency table.</w:t>
      </w:r>
      <w:r>
        <w:rPr>
          <w:rFonts w:ascii="Times New Roman" w:hAnsi="Times New Roman"/>
          <w:sz w:val="24"/>
          <w:szCs w:val="24"/>
        </w:rPr>
        <w:t>\</w:t>
      </w:r>
      <w:r w:rsidRPr="00E23A05">
        <w:rPr>
          <w:rFonts w:ascii="Times New Roman" w:hAnsi="Times New Roman"/>
          <w:sz w:val="24"/>
          <w:szCs w:val="24"/>
        </w:rPr>
        <w:t xml:space="preserve">                                  </w:t>
      </w:r>
    </w:p>
    <w:p w:rsidR="001F4EB1" w:rsidRPr="00E23A05" w:rsidRDefault="001F4EB1" w:rsidP="001F4EB1">
      <w:pPr>
        <w:spacing w:line="360" w:lineRule="auto"/>
        <w:rPr>
          <w:rFonts w:ascii="Times New Roman" w:hAnsi="Times New Roman"/>
          <w:b/>
          <w:sz w:val="24"/>
          <w:szCs w:val="24"/>
        </w:rPr>
      </w:pPr>
      <w:r w:rsidRPr="00E23A05">
        <w:rPr>
          <w:rFonts w:ascii="Times New Roman" w:hAnsi="Times New Roman"/>
          <w:b/>
          <w:sz w:val="24"/>
          <w:szCs w:val="24"/>
        </w:rPr>
        <w:t>Contingency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26.4%</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field work, </w:t>
      </w:r>
      <w:r>
        <w:rPr>
          <w:rFonts w:ascii="Times New Roman" w:hAnsi="Times New Roman"/>
          <w:sz w:val="24"/>
          <w:szCs w:val="24"/>
        </w:rPr>
        <w:t>2025</w:t>
      </w:r>
      <w:r w:rsidRPr="00E23A05">
        <w:rPr>
          <w:rFonts w:ascii="Times New Roman" w:hAnsi="Times New Roman"/>
          <w:sz w:val="24"/>
          <w:szCs w:val="24"/>
        </w:rPr>
        <w:t>.</w:t>
      </w:r>
    </w:p>
    <w:p w:rsidR="001F4EB1" w:rsidRPr="00E23A05" w:rsidRDefault="001F4EB1" w:rsidP="001F4EB1">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2447290</wp:posOffset>
                </wp:positionH>
                <wp:positionV relativeFrom="paragraph">
                  <wp:posOffset>243205</wp:posOffset>
                </wp:positionV>
                <wp:extent cx="228600" cy="0"/>
                <wp:effectExtent l="8890" t="10160" r="10160"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2D97A"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pt,19.15pt" to="210.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LRHA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"/>
            </w:pict>
          </mc:Fallback>
        </mc:AlternateContent>
      </w:r>
      <w:r w:rsidRPr="00E23A05">
        <w:rPr>
          <w:rFonts w:ascii="Times New Roman" w:hAnsi="Times New Roman"/>
          <w:sz w:val="24"/>
          <w:szCs w:val="24"/>
        </w:rPr>
        <w:tab/>
        <w:t>Expected frequency (E) = 375 = 93.8</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4 </w:t>
      </w:r>
    </w:p>
    <w:p w:rsidR="001F4EB1" w:rsidRDefault="001F4EB1">
      <w:pPr>
        <w:spacing w:after="160" w:line="259" w:lineRule="auto"/>
        <w:rPr>
          <w:rFonts w:ascii="Times New Roman" w:hAnsi="Times New Roman"/>
          <w:b/>
          <w:sz w:val="24"/>
          <w:szCs w:val="24"/>
        </w:rPr>
      </w:pPr>
      <w:r>
        <w:rPr>
          <w:rFonts w:ascii="Times New Roman" w:hAnsi="Times New Roman"/>
          <w:b/>
          <w:sz w:val="24"/>
          <w:szCs w:val="24"/>
        </w:rPr>
        <w:br w:type="page"/>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Decision Rule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Since the calculated chi-square value of 226.6 is more than the critical value of 7.81, the null hypothesis will be rejected and the alternative hypothesis is accepted.</w:t>
      </w:r>
    </w:p>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Observed frequency (O)</w:t>
            </w:r>
          </w:p>
        </w:tc>
        <w:tc>
          <w:tcPr>
            <w:tcW w:w="216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1F4EB1" w:rsidRPr="00E23A05" w:rsidRDefault="001F4EB1" w:rsidP="001F4EB1">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59690</wp:posOffset>
                      </wp:positionH>
                      <wp:positionV relativeFrom="paragraph">
                        <wp:posOffset>0</wp:posOffset>
                      </wp:positionV>
                      <wp:extent cx="342900" cy="0"/>
                      <wp:effectExtent l="12065" t="13335" r="698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A5E77"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0" to="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c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"/>
                  </w:pict>
                </mc:Fallback>
              </mc:AlternateContent>
            </w:r>
            <w:r w:rsidRPr="00E23A05">
              <w:rPr>
                <w:rFonts w:ascii="Times New Roman" w:hAnsi="Times New Roman"/>
                <w:b/>
                <w:sz w:val="24"/>
                <w:szCs w:val="24"/>
              </w:rPr>
              <w:t xml:space="preserve">   E </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116.2</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13502.44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144</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5.2</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27.04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0.2</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-47.8</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2284.84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24.3</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-73.3</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5446.44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58.1</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375</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p>
        </w:tc>
        <w:tc>
          <w:tcPr>
            <w:tcW w:w="1656"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226.6</w:t>
            </w:r>
          </w:p>
        </w:tc>
      </w:tr>
    </w:tbl>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table 4.1.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Therefore, the calculated chi-square value is 226.6 to calculate degree of freedom (df) or critical value we have.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Df = (R-I) (C-I)</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Number of rows = 4</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(4-1) (2-1)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          Df = 3</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for Df (3) and the level of significance is = 7.81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 226.6</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of critical value = 7.81.</w:t>
      </w:r>
    </w:p>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spacing w:line="360" w:lineRule="auto"/>
        <w:rPr>
          <w:rFonts w:ascii="Times New Roman" w:hAnsi="Times New Roman"/>
          <w:b/>
          <w:sz w:val="24"/>
          <w:szCs w:val="24"/>
        </w:rPr>
      </w:pPr>
      <w:r w:rsidRPr="00E23A05">
        <w:rPr>
          <w:rFonts w:ascii="Times New Roman" w:hAnsi="Times New Roman"/>
          <w:b/>
          <w:sz w:val="24"/>
          <w:szCs w:val="24"/>
        </w:rPr>
        <w:t xml:space="preserve">Conclusion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The researcher concluded that ILORIN EAST local government has contributed to the development communities in the area.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Hypothesis 2</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reduced the level </w:t>
      </w:r>
      <w:r w:rsidRPr="00E23A05">
        <w:rPr>
          <w:rFonts w:ascii="Times New Roman" w:hAnsi="Times New Roman"/>
          <w:sz w:val="24"/>
          <w:szCs w:val="24"/>
        </w:rPr>
        <w:tab/>
      </w:r>
      <w:r w:rsidRPr="00E23A05">
        <w:rPr>
          <w:rFonts w:ascii="Times New Roman" w:hAnsi="Times New Roman"/>
          <w:sz w:val="24"/>
          <w:szCs w:val="24"/>
        </w:rPr>
        <w:tab/>
        <w:t xml:space="preserve"> of poverty in the area.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reduced the </w:t>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 level of poverty in the area.</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This hypothesis will be tested using table 4.6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p>
    <w:p w:rsidR="001F4EB1" w:rsidRPr="00E23A05" w:rsidRDefault="001F4EB1" w:rsidP="001F4EB1">
      <w:pPr>
        <w:tabs>
          <w:tab w:val="left" w:pos="360"/>
        </w:tabs>
        <w:spacing w:line="360" w:lineRule="auto"/>
        <w:rPr>
          <w:rFonts w:ascii="Times New Roman" w:hAnsi="Times New Roman"/>
          <w:b/>
          <w:sz w:val="24"/>
          <w:szCs w:val="24"/>
        </w:rPr>
      </w:pPr>
      <w:r w:rsidRPr="00E23A05">
        <w:rPr>
          <w:rFonts w:ascii="Times New Roman" w:hAnsi="Times New Roman"/>
          <w:b/>
          <w:sz w:val="24"/>
          <w:szCs w:val="24"/>
        </w:rPr>
        <w:t>Contingency Table</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SOURCE table 4.1.6</w:t>
      </w:r>
    </w:p>
    <w:p w:rsidR="001F4EB1" w:rsidRPr="00331A40" w:rsidRDefault="001F4EB1" w:rsidP="001F4EB1">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2286000</wp:posOffset>
                </wp:positionH>
                <wp:positionV relativeFrom="paragraph">
                  <wp:posOffset>257810</wp:posOffset>
                </wp:positionV>
                <wp:extent cx="228600" cy="0"/>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A561F"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0.3pt" to="19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cO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"/>
            </w:pict>
          </mc:Fallback>
        </mc:AlternateContent>
      </w:r>
      <w:r w:rsidRPr="00E23A05">
        <w:rPr>
          <w:rFonts w:ascii="Times New Roman" w:hAnsi="Times New Roman"/>
          <w:sz w:val="24"/>
          <w:szCs w:val="24"/>
        </w:rPr>
        <w:t>Exp</w:t>
      </w:r>
      <w:r w:rsidR="00331A40">
        <w:rPr>
          <w:rFonts w:ascii="Times New Roman" w:hAnsi="Times New Roman"/>
          <w:sz w:val="24"/>
          <w:szCs w:val="24"/>
        </w:rPr>
        <w:t>ected frequency (E) = 375 = 93</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Decision Rule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Since the calculated chi-square value of 15.79 is more than the critical value of 7.81, the null hypothesis is rejected and the alternative accepted. </w:t>
      </w:r>
    </w:p>
    <w:p w:rsidR="001F4EB1" w:rsidRPr="00E23A05" w:rsidRDefault="001F4EB1" w:rsidP="001F4EB1">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Observed frequency (O)</w:t>
            </w:r>
          </w:p>
        </w:tc>
        <w:tc>
          <w:tcPr>
            <w:tcW w:w="216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1F4EB1" w:rsidRPr="00E23A05" w:rsidRDefault="001F4EB1" w:rsidP="001F4EB1">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59690</wp:posOffset>
                      </wp:positionH>
                      <wp:positionV relativeFrom="paragraph">
                        <wp:posOffset>262890</wp:posOffset>
                      </wp:positionV>
                      <wp:extent cx="342900" cy="0"/>
                      <wp:effectExtent l="12065" t="12065" r="698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7E3AA"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0.7pt" to="31.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mD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Apnyx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"/>
                  </w:pict>
                </mc:Fallback>
              </mc:AlternateContent>
            </w: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   E </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96.2</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9254.44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98.7</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00</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-28.8</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829.44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8.8</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-68.8</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4733.44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50.4</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375</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157.9</w:t>
            </w:r>
          </w:p>
        </w:tc>
      </w:tr>
    </w:tbl>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Therefore, the calculated chi-square value is 157.9 to calculate the degree of freedom (df) or critical value we have Df = (R-I) (C-I)</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 Number of rows = 4</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(4-1) (2-1)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3</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for Df (3) and the level of significance is = 7.81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157.9</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or critical value is 7.81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Conclusion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ab/>
        <w:t xml:space="preserve">The researcher concluded that ILORIN EAST local government has significantly reduced the level of poverty in the area. </w:t>
      </w:r>
    </w:p>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Hypothesis 3</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contributed to human    </w:t>
      </w:r>
      <w:r w:rsidRPr="00E23A05">
        <w:rPr>
          <w:rFonts w:ascii="Times New Roman" w:hAnsi="Times New Roman"/>
          <w:sz w:val="24"/>
          <w:szCs w:val="24"/>
        </w:rPr>
        <w:tab/>
        <w:t xml:space="preserve">   capital development in the area.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contributed to </w:t>
      </w:r>
      <w:r w:rsidRPr="00E23A05">
        <w:rPr>
          <w:rFonts w:ascii="Times New Roman" w:hAnsi="Times New Roman"/>
          <w:sz w:val="24"/>
          <w:szCs w:val="24"/>
        </w:rPr>
        <w:tab/>
        <w:t xml:space="preserve">   </w:t>
      </w:r>
      <w:r w:rsidRPr="00E23A05">
        <w:rPr>
          <w:rFonts w:ascii="Times New Roman" w:hAnsi="Times New Roman"/>
          <w:sz w:val="24"/>
          <w:szCs w:val="24"/>
        </w:rPr>
        <w:tab/>
        <w:t xml:space="preserve"> human capital development in the area.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        This hypothesis will be tested using table 4.7.</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b/>
          <w:sz w:val="24"/>
          <w:szCs w:val="24"/>
        </w:rPr>
        <w:t>Contingency table</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295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1F4EB1" w:rsidRPr="00E23A05" w:rsidTr="001F4EB1">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4.1.7. </w:t>
      </w:r>
    </w:p>
    <w:p w:rsidR="001F4EB1" w:rsidRPr="00E23A05" w:rsidRDefault="001F4EB1" w:rsidP="001F4EB1">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2455545</wp:posOffset>
                </wp:positionH>
                <wp:positionV relativeFrom="paragraph">
                  <wp:posOffset>214630</wp:posOffset>
                </wp:positionV>
                <wp:extent cx="228600" cy="0"/>
                <wp:effectExtent l="7620" t="9525" r="1143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DA56C"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5pt,16.9pt" to="21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9Do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PJYp5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"/>
            </w:pict>
          </mc:Fallback>
        </mc:AlternateContent>
      </w:r>
      <w:r w:rsidRPr="00E23A05">
        <w:rPr>
          <w:rFonts w:ascii="Times New Roman" w:hAnsi="Times New Roman"/>
          <w:sz w:val="24"/>
          <w:szCs w:val="24"/>
        </w:rPr>
        <w:tab/>
        <w:t>Expected frequency (E) = 375 = 93.8</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r w:rsidR="00A602C3">
        <w:rPr>
          <w:rFonts w:ascii="Times New Roman" w:hAnsi="Times New Roman"/>
          <w:sz w:val="24"/>
          <w:szCs w:val="24"/>
        </w:rPr>
        <w:tab/>
      </w:r>
      <w:r w:rsidR="00A602C3">
        <w:rPr>
          <w:rFonts w:ascii="Times New Roman" w:hAnsi="Times New Roman"/>
          <w:sz w:val="24"/>
          <w:szCs w:val="24"/>
        </w:rPr>
        <w:tab/>
      </w:r>
      <w:r w:rsidRPr="00E23A05">
        <w:rPr>
          <w:rFonts w:ascii="Times New Roman" w:hAnsi="Times New Roman"/>
          <w:sz w:val="24"/>
          <w:szCs w:val="24"/>
        </w:rPr>
        <w:t xml:space="preserve">4 </w:t>
      </w:r>
    </w:p>
    <w:p w:rsidR="001F4EB1" w:rsidRPr="00E23A05" w:rsidRDefault="001F4EB1" w:rsidP="001F4EB1">
      <w:pPr>
        <w:tabs>
          <w:tab w:val="left" w:pos="360"/>
        </w:tabs>
        <w:spacing w:line="360" w:lineRule="auto"/>
        <w:jc w:val="both"/>
        <w:rPr>
          <w:rFonts w:ascii="Times New Roman" w:hAnsi="Times New Roman"/>
          <w:b/>
          <w:sz w:val="24"/>
          <w:szCs w:val="24"/>
        </w:rPr>
      </w:pPr>
    </w:p>
    <w:p w:rsidR="001F4EB1" w:rsidRPr="00E23A05" w:rsidRDefault="001F4EB1" w:rsidP="001F4EB1">
      <w:pPr>
        <w:spacing w:line="360" w:lineRule="auto"/>
        <w:rPr>
          <w:rFonts w:ascii="Times New Roman" w:hAnsi="Times New Roman"/>
          <w:b/>
          <w:sz w:val="24"/>
          <w:szCs w:val="24"/>
        </w:rPr>
      </w:pPr>
      <w:r w:rsidRPr="00E23A05">
        <w:rPr>
          <w:rFonts w:ascii="Times New Roman" w:hAnsi="Times New Roman"/>
          <w:b/>
          <w:sz w:val="24"/>
          <w:szCs w:val="24"/>
        </w:rPr>
        <w:t>Decision Rule</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Since the calculated chi-square value of 135. 2 is more than the critical value of 7.81, the null hypothesis is rejected and the alternative accepted. </w:t>
      </w:r>
    </w:p>
    <w:p w:rsidR="001F4EB1" w:rsidRPr="00E23A05" w:rsidRDefault="001F4EB1" w:rsidP="001F4EB1">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Observed frequency (O)</w:t>
            </w:r>
          </w:p>
        </w:tc>
        <w:tc>
          <w:tcPr>
            <w:tcW w:w="216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1F4EB1" w:rsidRPr="00E23A05" w:rsidRDefault="001F4EB1" w:rsidP="001F4EB1">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59690</wp:posOffset>
                      </wp:positionH>
                      <wp:positionV relativeFrom="paragraph">
                        <wp:posOffset>0</wp:posOffset>
                      </wp:positionV>
                      <wp:extent cx="342900" cy="0"/>
                      <wp:effectExtent l="12065" t="6350" r="698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5DCEA"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0" to="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5l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"/>
                  </w:pict>
                </mc:Fallback>
              </mc:AlternateContent>
            </w:r>
            <w:r w:rsidRPr="00E23A05">
              <w:rPr>
                <w:rFonts w:ascii="Times New Roman" w:hAnsi="Times New Roman"/>
                <w:b/>
                <w:sz w:val="24"/>
                <w:szCs w:val="24"/>
              </w:rPr>
              <w:t xml:space="preserve">   E </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86.2</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7430.44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79.2</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6.2</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38.44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0.4</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-33.8</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1142.44</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12.2</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216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-63.8</w:t>
            </w: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-63.8</w:t>
            </w:r>
          </w:p>
        </w:tc>
        <w:tc>
          <w:tcPr>
            <w:tcW w:w="165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43.4</w:t>
            </w:r>
          </w:p>
        </w:tc>
      </w:tr>
      <w:tr w:rsidR="001F4EB1" w:rsidRPr="00E23A05" w:rsidTr="001F4EB1">
        <w:tc>
          <w:tcPr>
            <w:tcW w:w="2088"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1205" w:type="dxa"/>
          </w:tcPr>
          <w:p w:rsidR="001F4EB1" w:rsidRPr="00E23A05" w:rsidRDefault="001F4EB1" w:rsidP="001F4EB1">
            <w:pPr>
              <w:tabs>
                <w:tab w:val="left" w:pos="360"/>
              </w:tabs>
              <w:spacing w:line="360" w:lineRule="auto"/>
              <w:jc w:val="both"/>
              <w:rPr>
                <w:rFonts w:ascii="Times New Roman" w:hAnsi="Times New Roman"/>
                <w:sz w:val="24"/>
                <w:szCs w:val="24"/>
              </w:rPr>
            </w:pPr>
          </w:p>
        </w:tc>
        <w:tc>
          <w:tcPr>
            <w:tcW w:w="1747" w:type="dxa"/>
          </w:tcPr>
          <w:p w:rsidR="001F4EB1" w:rsidRPr="00E23A05" w:rsidRDefault="001F4EB1" w:rsidP="001F4EB1">
            <w:pPr>
              <w:tabs>
                <w:tab w:val="left" w:pos="360"/>
              </w:tabs>
              <w:spacing w:line="360" w:lineRule="auto"/>
              <w:jc w:val="both"/>
              <w:rPr>
                <w:rFonts w:ascii="Times New Roman" w:hAnsi="Times New Roman"/>
                <w:sz w:val="24"/>
                <w:szCs w:val="24"/>
              </w:rPr>
            </w:pPr>
          </w:p>
        </w:tc>
        <w:tc>
          <w:tcPr>
            <w:tcW w:w="1656"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135.2</w:t>
            </w:r>
          </w:p>
        </w:tc>
      </w:tr>
    </w:tbl>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Therefore, the calculated chi-square value is 135.2. To calculate the degree of freedom (df) or critical value we have Df = (R-I) (C-I)</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 Number of rows = 4</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(4-1) (2-1)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3</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for Df (3) and the level of significance is 7.81.</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135.2</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or critical value is 7.81 </w:t>
      </w:r>
    </w:p>
    <w:p w:rsidR="001F4EB1" w:rsidRPr="00E23A05" w:rsidRDefault="001F4EB1" w:rsidP="001F4EB1">
      <w:pPr>
        <w:tabs>
          <w:tab w:val="left" w:pos="360"/>
        </w:tabs>
        <w:spacing w:line="360" w:lineRule="auto"/>
        <w:jc w:val="both"/>
        <w:rPr>
          <w:rFonts w:ascii="Times New Roman" w:hAnsi="Times New Roman"/>
          <w:b/>
          <w:sz w:val="24"/>
          <w:szCs w:val="24"/>
        </w:rPr>
      </w:pP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Conclusion</w:t>
      </w:r>
      <w:r w:rsidRPr="00E23A05">
        <w:rPr>
          <w:rFonts w:ascii="Times New Roman" w:hAnsi="Times New Roman"/>
          <w:sz w:val="24"/>
          <w:szCs w:val="24"/>
        </w:rPr>
        <w:t xml:space="preserve"> </w:t>
      </w:r>
      <w:r w:rsidRPr="00E23A05">
        <w:rPr>
          <w:rFonts w:ascii="Times New Roman" w:hAnsi="Times New Roman"/>
          <w:sz w:val="24"/>
          <w:szCs w:val="24"/>
        </w:rPr>
        <w:tab/>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researcher concluded that ILORIN EAST local government has significantly contributed to human capital development in the area.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Hypothesis 4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State Joint Local account has significantly militate against the contribution of ILORIN EAST Local Government towards rural development</w:t>
      </w:r>
      <w:r w:rsidRPr="00E23A05">
        <w:rPr>
          <w:rFonts w:ascii="Times New Roman" w:hAnsi="Times New Roman"/>
          <w:b/>
          <w:sz w:val="24"/>
          <w:szCs w:val="24"/>
        </w:rPr>
        <w:t xml:space="preserve">.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o</w:t>
      </w:r>
      <w:r w:rsidRPr="00E23A05">
        <w:rPr>
          <w:rFonts w:ascii="Times New Roman" w:hAnsi="Times New Roman"/>
          <w:b/>
          <w:sz w:val="24"/>
          <w:szCs w:val="24"/>
        </w:rPr>
        <w:t xml:space="preserve">: </w:t>
      </w:r>
      <w:r w:rsidRPr="00E23A05">
        <w:rPr>
          <w:rFonts w:ascii="Times New Roman" w:hAnsi="Times New Roman"/>
          <w:sz w:val="24"/>
          <w:szCs w:val="24"/>
        </w:rPr>
        <w:t>State joint local account has not significantly militate against the contribution of ILORIN EAST Local Government towards rural development.</w:t>
      </w:r>
      <w:r w:rsidRPr="00E23A05">
        <w:rPr>
          <w:rFonts w:ascii="Times New Roman" w:hAnsi="Times New Roman"/>
          <w:b/>
          <w:sz w:val="24"/>
          <w:szCs w:val="24"/>
        </w:rPr>
        <w:t xml:space="preserv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hypothesis will be tested using table 4:15 from the questionnaire collected. </w:t>
      </w:r>
    </w:p>
    <w:p w:rsidR="001F4EB1" w:rsidRPr="00E23A05" w:rsidRDefault="001F4EB1" w:rsidP="001F4EB1">
      <w:pPr>
        <w:spacing w:line="360" w:lineRule="auto"/>
        <w:rPr>
          <w:rFonts w:ascii="Times New Roman" w:hAnsi="Times New Roman"/>
          <w:b/>
          <w:sz w:val="24"/>
          <w:szCs w:val="24"/>
        </w:rPr>
      </w:pPr>
      <w:r w:rsidRPr="00E23A05">
        <w:rPr>
          <w:rFonts w:ascii="Times New Roman" w:hAnsi="Times New Roman"/>
          <w:b/>
          <w:sz w:val="24"/>
          <w:szCs w:val="24"/>
        </w:rPr>
        <w:t>Contingency table</w:t>
      </w:r>
    </w:p>
    <w:p w:rsidR="001F4EB1" w:rsidRPr="00E23A05" w:rsidRDefault="001F4EB1" w:rsidP="001F4EB1">
      <w:pPr>
        <w:tabs>
          <w:tab w:val="left" w:pos="360"/>
        </w:tabs>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2493"/>
        <w:gridCol w:w="3648"/>
      </w:tblGrid>
      <w:tr w:rsidR="001F4EB1" w:rsidRPr="00E23A05" w:rsidTr="001F4EB1">
        <w:tc>
          <w:tcPr>
            <w:tcW w:w="2718" w:type="dxa"/>
          </w:tcPr>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Response </w:t>
            </w:r>
          </w:p>
        </w:tc>
        <w:tc>
          <w:tcPr>
            <w:tcW w:w="2700" w:type="dxa"/>
          </w:tcPr>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Frequency </w:t>
            </w:r>
          </w:p>
        </w:tc>
        <w:tc>
          <w:tcPr>
            <w:tcW w:w="4050" w:type="dxa"/>
          </w:tcPr>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Percentage (%) </w:t>
            </w:r>
          </w:p>
        </w:tc>
      </w:tr>
      <w:tr w:rsidR="001F4EB1" w:rsidRPr="00E23A05" w:rsidTr="001F4EB1">
        <w:tc>
          <w:tcPr>
            <w:tcW w:w="2718"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Strongly agree </w:t>
            </w:r>
          </w:p>
        </w:tc>
        <w:tc>
          <w:tcPr>
            <w:tcW w:w="2700"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155</w:t>
            </w:r>
          </w:p>
        </w:tc>
        <w:tc>
          <w:tcPr>
            <w:tcW w:w="4050"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41.3% </w:t>
            </w:r>
          </w:p>
        </w:tc>
      </w:tr>
      <w:tr w:rsidR="001F4EB1" w:rsidRPr="00E23A05" w:rsidTr="001F4EB1">
        <w:tc>
          <w:tcPr>
            <w:tcW w:w="2718"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Agree </w:t>
            </w:r>
          </w:p>
        </w:tc>
        <w:tc>
          <w:tcPr>
            <w:tcW w:w="2700"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109 </w:t>
            </w:r>
          </w:p>
        </w:tc>
        <w:tc>
          <w:tcPr>
            <w:tcW w:w="4050"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29.1% </w:t>
            </w:r>
          </w:p>
        </w:tc>
      </w:tr>
      <w:tr w:rsidR="001F4EB1" w:rsidRPr="00E23A05" w:rsidTr="001F4EB1">
        <w:tc>
          <w:tcPr>
            <w:tcW w:w="2718"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Strongly disagree </w:t>
            </w:r>
          </w:p>
        </w:tc>
        <w:tc>
          <w:tcPr>
            <w:tcW w:w="2700"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70 </w:t>
            </w:r>
          </w:p>
        </w:tc>
        <w:tc>
          <w:tcPr>
            <w:tcW w:w="4050"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18.7% </w:t>
            </w:r>
          </w:p>
        </w:tc>
      </w:tr>
      <w:tr w:rsidR="001F4EB1" w:rsidRPr="00E23A05" w:rsidTr="001F4EB1">
        <w:tc>
          <w:tcPr>
            <w:tcW w:w="2718"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Disagree </w:t>
            </w:r>
          </w:p>
        </w:tc>
        <w:tc>
          <w:tcPr>
            <w:tcW w:w="2700"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41</w:t>
            </w:r>
          </w:p>
        </w:tc>
        <w:tc>
          <w:tcPr>
            <w:tcW w:w="4050" w:type="dxa"/>
          </w:tcPr>
          <w:p w:rsidR="001F4EB1" w:rsidRPr="00E23A05" w:rsidRDefault="001F4EB1" w:rsidP="001F4EB1">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11% </w:t>
            </w:r>
          </w:p>
        </w:tc>
      </w:tr>
      <w:tr w:rsidR="001F4EB1" w:rsidRPr="00E23A05" w:rsidTr="001F4EB1">
        <w:tc>
          <w:tcPr>
            <w:tcW w:w="2718" w:type="dxa"/>
          </w:tcPr>
          <w:p w:rsidR="001F4EB1" w:rsidRPr="00E23A05" w:rsidRDefault="001F4EB1" w:rsidP="001F4EB1">
            <w:pPr>
              <w:tabs>
                <w:tab w:val="left" w:pos="360"/>
              </w:tabs>
              <w:spacing w:line="360" w:lineRule="auto"/>
              <w:rPr>
                <w:rFonts w:ascii="Times New Roman" w:hAnsi="Times New Roman"/>
                <w:b/>
                <w:sz w:val="24"/>
                <w:szCs w:val="24"/>
              </w:rPr>
            </w:pPr>
            <w:r w:rsidRPr="00E23A05">
              <w:rPr>
                <w:rFonts w:ascii="Times New Roman" w:hAnsi="Times New Roman"/>
                <w:b/>
                <w:sz w:val="24"/>
                <w:szCs w:val="24"/>
              </w:rPr>
              <w:t xml:space="preserve">Total </w:t>
            </w:r>
          </w:p>
        </w:tc>
        <w:tc>
          <w:tcPr>
            <w:tcW w:w="2700" w:type="dxa"/>
          </w:tcPr>
          <w:p w:rsidR="001F4EB1" w:rsidRPr="00E23A05" w:rsidRDefault="001F4EB1" w:rsidP="001F4EB1">
            <w:pPr>
              <w:tabs>
                <w:tab w:val="left" w:pos="360"/>
              </w:tabs>
              <w:spacing w:line="360" w:lineRule="auto"/>
              <w:rPr>
                <w:rFonts w:ascii="Times New Roman" w:hAnsi="Times New Roman"/>
                <w:b/>
                <w:sz w:val="24"/>
                <w:szCs w:val="24"/>
              </w:rPr>
            </w:pPr>
          </w:p>
        </w:tc>
        <w:tc>
          <w:tcPr>
            <w:tcW w:w="4050" w:type="dxa"/>
          </w:tcPr>
          <w:p w:rsidR="001F4EB1" w:rsidRPr="00E23A05" w:rsidRDefault="001F4EB1" w:rsidP="001F4EB1">
            <w:pPr>
              <w:tabs>
                <w:tab w:val="left" w:pos="360"/>
              </w:tabs>
              <w:spacing w:line="360" w:lineRule="auto"/>
              <w:rPr>
                <w:rFonts w:ascii="Times New Roman" w:hAnsi="Times New Roman"/>
                <w:b/>
                <w:sz w:val="24"/>
                <w:szCs w:val="24"/>
              </w:rPr>
            </w:pPr>
            <w:r w:rsidRPr="00E23A05">
              <w:rPr>
                <w:rFonts w:ascii="Times New Roman" w:hAnsi="Times New Roman"/>
                <w:b/>
                <w:sz w:val="24"/>
                <w:szCs w:val="24"/>
              </w:rPr>
              <w:t xml:space="preserve">100% </w:t>
            </w:r>
          </w:p>
        </w:tc>
      </w:tr>
    </w:tbl>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Source: SOURCE field work, </w:t>
      </w:r>
      <w:r>
        <w:rPr>
          <w:rFonts w:ascii="Times New Roman" w:hAnsi="Times New Roman"/>
          <w:sz w:val="24"/>
          <w:szCs w:val="24"/>
        </w:rPr>
        <w:t>2025</w:t>
      </w:r>
      <w:r w:rsidRPr="00E23A05">
        <w:rPr>
          <w:rFonts w:ascii="Times New Roman" w:hAnsi="Times New Roman"/>
          <w:sz w:val="24"/>
          <w:szCs w:val="24"/>
        </w:rPr>
        <w:t xml:space="preserve"> </w:t>
      </w:r>
    </w:p>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Using chi – square we have </w:t>
      </w:r>
    </w:p>
    <w:p w:rsidR="001F4EB1" w:rsidRPr="00E23A05" w:rsidRDefault="001F4EB1" w:rsidP="001F4EB1">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506095</wp:posOffset>
                </wp:positionH>
                <wp:positionV relativeFrom="paragraph">
                  <wp:posOffset>311785</wp:posOffset>
                </wp:positionV>
                <wp:extent cx="497840" cy="0"/>
                <wp:effectExtent l="10795" t="8255" r="571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97F84" id="_x0000_t32" coordsize="21600,21600" o:spt="32" o:oned="t" path="m,l21600,21600e" filled="f">
                <v:path arrowok="t" fillok="f" o:connecttype="none"/>
                <o:lock v:ext="edit" shapetype="t"/>
              </v:shapetype>
              <v:shape id="Straight Arrow Connector 3" o:spid="_x0000_s1026" type="#_x0000_t32" style="position:absolute;margin-left:39.85pt;margin-top:24.55pt;width:39.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zbJAIAAEkEAAAOAAAAZHJzL2Uyb0RvYy54bWysVMGO2jAQvVfqP1i+QwhkWY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"/>
            </w:pict>
          </mc:Fallback>
        </mc:AlternateContent>
      </w:r>
      <w:r w:rsidRPr="00E23A05">
        <w:rPr>
          <w:rFonts w:ascii="Times New Roman" w:hAnsi="Times New Roman"/>
          <w:sz w:val="24"/>
          <w:szCs w:val="24"/>
        </w:rPr>
        <w:t>X</w:t>
      </w:r>
      <w:r w:rsidRPr="00E23A05">
        <w:rPr>
          <w:rFonts w:ascii="Times New Roman" w:hAnsi="Times New Roman"/>
          <w:sz w:val="24"/>
          <w:szCs w:val="24"/>
          <w:vertAlign w:val="superscript"/>
        </w:rPr>
        <w:t>2</w:t>
      </w:r>
      <w:r w:rsidRPr="00E23A05">
        <w:rPr>
          <w:rFonts w:ascii="Times New Roman" w:hAnsi="Times New Roman"/>
          <w:sz w:val="24"/>
          <w:szCs w:val="24"/>
        </w:rPr>
        <w:t xml:space="preserve"> – Σ (O-E)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O =</w:t>
      </w:r>
      <w:r w:rsidRPr="00E23A05">
        <w:rPr>
          <w:rFonts w:ascii="Times New Roman" w:hAnsi="Times New Roman"/>
          <w:sz w:val="24"/>
          <w:szCs w:val="24"/>
        </w:rPr>
        <w:tab/>
        <w:t xml:space="preserve">observed frequencies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   E = </w:t>
      </w:r>
      <w:r w:rsidRPr="00E23A05">
        <w:rPr>
          <w:rFonts w:ascii="Times New Roman" w:hAnsi="Times New Roman"/>
          <w:sz w:val="24"/>
          <w:szCs w:val="24"/>
        </w:rPr>
        <w:tab/>
        <w:t xml:space="preserve">expected frequency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Σ = </w:t>
      </w:r>
      <w:r w:rsidRPr="00E23A05">
        <w:rPr>
          <w:rFonts w:ascii="Times New Roman" w:hAnsi="Times New Roman"/>
          <w:sz w:val="24"/>
          <w:szCs w:val="24"/>
        </w:rPr>
        <w:tab/>
        <w:t xml:space="preserve">sum of it contingency table </w:t>
      </w:r>
    </w:p>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2736215</wp:posOffset>
                </wp:positionH>
                <wp:positionV relativeFrom="paragraph">
                  <wp:posOffset>207645</wp:posOffset>
                </wp:positionV>
                <wp:extent cx="400050" cy="635"/>
                <wp:effectExtent l="12065" t="5080" r="698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31A27" id="Straight Arrow Connector 2" o:spid="_x0000_s1026" type="#_x0000_t32" style="position:absolute;margin-left:215.45pt;margin-top:16.35pt;width:31.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qJgIAAEsEAAAOAAAAZHJzL2Uyb0RvYy54bWysVMFu2zAMvQ/YPwi6p7ZTJ0u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"/>
            </w:pict>
          </mc:Fallback>
        </mc:AlternateContent>
      </w:r>
      <w:r w:rsidRPr="00E23A05">
        <w:rPr>
          <w:rFonts w:ascii="Times New Roman" w:hAnsi="Times New Roman"/>
          <w:sz w:val="24"/>
          <w:szCs w:val="24"/>
        </w:rPr>
        <w:t xml:space="preserve">Expected frequency (E) </w:t>
      </w:r>
      <w:r w:rsidRPr="00E23A05">
        <w:rPr>
          <w:rFonts w:ascii="Times New Roman" w:hAnsi="Times New Roman"/>
          <w:sz w:val="24"/>
          <w:szCs w:val="24"/>
        </w:rPr>
        <w:tab/>
        <w:t>=</w:t>
      </w:r>
      <w:r w:rsidRPr="00E23A05">
        <w:rPr>
          <w:rFonts w:ascii="Times New Roman" w:hAnsi="Times New Roman"/>
          <w:sz w:val="24"/>
          <w:szCs w:val="24"/>
        </w:rPr>
        <w:tab/>
        <w:t xml:space="preserve">375  = 93.8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         4 </w:t>
      </w:r>
    </w:p>
    <w:p w:rsidR="001F4EB1" w:rsidRPr="00E23A05" w:rsidRDefault="001F4EB1" w:rsidP="001F4EB1">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 square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1894"/>
        <w:gridCol w:w="1546"/>
        <w:gridCol w:w="1691"/>
        <w:gridCol w:w="1673"/>
      </w:tblGrid>
      <w:tr w:rsidR="001F4EB1" w:rsidRPr="00E23A05" w:rsidTr="001F4EB1">
        <w:tc>
          <w:tcPr>
            <w:tcW w:w="1876" w:type="dxa"/>
          </w:tcPr>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Option (O)</w:t>
            </w:r>
          </w:p>
        </w:tc>
        <w:tc>
          <w:tcPr>
            <w:tcW w:w="1922" w:type="dxa"/>
          </w:tcPr>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Expected frequencies</w:t>
            </w:r>
          </w:p>
        </w:tc>
        <w:tc>
          <w:tcPr>
            <w:tcW w:w="1597" w:type="dxa"/>
          </w:tcPr>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O-E</w:t>
            </w:r>
          </w:p>
        </w:tc>
        <w:tc>
          <w:tcPr>
            <w:tcW w:w="1730" w:type="dxa"/>
          </w:tcPr>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(O-E)2</w:t>
            </w:r>
          </w:p>
        </w:tc>
        <w:tc>
          <w:tcPr>
            <w:tcW w:w="1731" w:type="dxa"/>
          </w:tcPr>
          <w:p w:rsidR="001F4EB1" w:rsidRPr="00E23A05" w:rsidRDefault="001F4EB1" w:rsidP="001F4EB1">
            <w:pPr>
              <w:tabs>
                <w:tab w:val="left" w:pos="360"/>
              </w:tabs>
              <w:spacing w:line="36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202565</wp:posOffset>
                      </wp:positionH>
                      <wp:positionV relativeFrom="paragraph">
                        <wp:posOffset>304165</wp:posOffset>
                      </wp:positionV>
                      <wp:extent cx="539115" cy="0"/>
                      <wp:effectExtent l="12065" t="10795" r="1079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163A4" id="Straight Arrow Connector 1" o:spid="_x0000_s1026" type="#_x0000_t32" style="position:absolute;margin-left:15.95pt;margin-top:23.95pt;width:42.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z3JQIAAEk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"/>
                  </w:pict>
                </mc:Fallback>
              </mc:AlternateContent>
            </w: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1F4EB1" w:rsidRPr="00E23A05" w:rsidRDefault="001F4EB1" w:rsidP="001F4EB1">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E</w:t>
            </w:r>
          </w:p>
        </w:tc>
      </w:tr>
      <w:tr w:rsidR="001F4EB1" w:rsidRPr="00E23A05" w:rsidTr="001F4EB1">
        <w:tc>
          <w:tcPr>
            <w:tcW w:w="187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155</w:t>
            </w:r>
          </w:p>
        </w:tc>
        <w:tc>
          <w:tcPr>
            <w:tcW w:w="192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61.2</w:t>
            </w:r>
          </w:p>
        </w:tc>
        <w:tc>
          <w:tcPr>
            <w:tcW w:w="173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3745.44</w:t>
            </w:r>
          </w:p>
        </w:tc>
        <w:tc>
          <w:tcPr>
            <w:tcW w:w="173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39.9</w:t>
            </w:r>
          </w:p>
        </w:tc>
      </w:tr>
      <w:tr w:rsidR="001F4EB1" w:rsidRPr="00E23A05" w:rsidTr="001F4EB1">
        <w:tc>
          <w:tcPr>
            <w:tcW w:w="187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109</w:t>
            </w:r>
          </w:p>
        </w:tc>
        <w:tc>
          <w:tcPr>
            <w:tcW w:w="192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15.2</w:t>
            </w:r>
          </w:p>
        </w:tc>
        <w:tc>
          <w:tcPr>
            <w:tcW w:w="173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231.04</w:t>
            </w:r>
          </w:p>
        </w:tc>
        <w:tc>
          <w:tcPr>
            <w:tcW w:w="173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r>
      <w:tr w:rsidR="001F4EB1" w:rsidRPr="00E23A05" w:rsidTr="001F4EB1">
        <w:tc>
          <w:tcPr>
            <w:tcW w:w="187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192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-23.8</w:t>
            </w:r>
          </w:p>
        </w:tc>
        <w:tc>
          <w:tcPr>
            <w:tcW w:w="173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566.44</w:t>
            </w:r>
          </w:p>
        </w:tc>
        <w:tc>
          <w:tcPr>
            <w:tcW w:w="173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6.0</w:t>
            </w:r>
          </w:p>
        </w:tc>
      </w:tr>
      <w:tr w:rsidR="001F4EB1" w:rsidRPr="00E23A05" w:rsidTr="001F4EB1">
        <w:tc>
          <w:tcPr>
            <w:tcW w:w="1876"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w:t>
            </w:r>
          </w:p>
        </w:tc>
        <w:tc>
          <w:tcPr>
            <w:tcW w:w="1922"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-52.8</w:t>
            </w:r>
          </w:p>
        </w:tc>
        <w:tc>
          <w:tcPr>
            <w:tcW w:w="1730"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2787.84</w:t>
            </w:r>
          </w:p>
        </w:tc>
        <w:tc>
          <w:tcPr>
            <w:tcW w:w="1731" w:type="dxa"/>
          </w:tcPr>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29.7</w:t>
            </w:r>
          </w:p>
        </w:tc>
      </w:tr>
      <w:tr w:rsidR="001F4EB1" w:rsidRPr="00E23A05" w:rsidTr="001F4EB1">
        <w:tc>
          <w:tcPr>
            <w:tcW w:w="1876"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1922"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1597" w:type="dxa"/>
          </w:tcPr>
          <w:p w:rsidR="001F4EB1" w:rsidRPr="00E23A05" w:rsidRDefault="001F4EB1" w:rsidP="001F4EB1">
            <w:pPr>
              <w:tabs>
                <w:tab w:val="left" w:pos="360"/>
              </w:tabs>
              <w:spacing w:line="360" w:lineRule="auto"/>
              <w:jc w:val="both"/>
              <w:rPr>
                <w:rFonts w:ascii="Times New Roman" w:hAnsi="Times New Roman"/>
                <w:b/>
                <w:sz w:val="24"/>
                <w:szCs w:val="24"/>
              </w:rPr>
            </w:pPr>
          </w:p>
        </w:tc>
        <w:tc>
          <w:tcPr>
            <w:tcW w:w="1730" w:type="dxa"/>
          </w:tcPr>
          <w:p w:rsidR="001F4EB1" w:rsidRPr="00E23A05" w:rsidRDefault="001F4EB1" w:rsidP="001F4EB1">
            <w:pPr>
              <w:tabs>
                <w:tab w:val="left" w:pos="360"/>
              </w:tabs>
              <w:spacing w:line="360" w:lineRule="auto"/>
              <w:jc w:val="both"/>
              <w:rPr>
                <w:rFonts w:ascii="Times New Roman" w:hAnsi="Times New Roman"/>
                <w:b/>
                <w:sz w:val="24"/>
                <w:szCs w:val="24"/>
              </w:rPr>
            </w:pPr>
          </w:p>
        </w:tc>
        <w:tc>
          <w:tcPr>
            <w:tcW w:w="1731" w:type="dxa"/>
          </w:tcPr>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78.1</w:t>
            </w:r>
          </w:p>
        </w:tc>
      </w:tr>
    </w:tbl>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Therefore with calculated chi – square value is 226.6 to calculate degree of freedom (df) or critical value we have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Df = (R1) – (C-1)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R= number of rows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C= number of columns</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Df = (4-1) (2-1)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3 x 1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Df = 3 </w:t>
      </w:r>
    </w:p>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level of significance is 0.05 critical value (x2) for df (3) and the level of significance is 7.81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X2 calculated chi – square is 7.81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X = calculated chi square is 78.1</w:t>
      </w:r>
      <w:r w:rsidR="00A602C3">
        <w:rPr>
          <w:rFonts w:ascii="Times New Roman" w:hAnsi="Times New Roman"/>
          <w:sz w:val="24"/>
          <w:szCs w:val="24"/>
        </w:rPr>
        <w:t xml:space="preserve"> </w:t>
      </w:r>
    </w:p>
    <w:p w:rsidR="001F4EB1" w:rsidRPr="00A602C3" w:rsidRDefault="00A602C3" w:rsidP="001F4EB1">
      <w:pPr>
        <w:tabs>
          <w:tab w:val="left" w:pos="360"/>
        </w:tabs>
        <w:spacing w:line="360" w:lineRule="auto"/>
        <w:jc w:val="both"/>
        <w:rPr>
          <w:rFonts w:ascii="Times New Roman" w:hAnsi="Times New Roman"/>
          <w:b/>
          <w:sz w:val="24"/>
          <w:szCs w:val="24"/>
        </w:rPr>
      </w:pPr>
      <w:r>
        <w:rPr>
          <w:rFonts w:ascii="Times New Roman" w:hAnsi="Times New Roman"/>
          <w:b/>
          <w:sz w:val="24"/>
          <w:szCs w:val="24"/>
        </w:rPr>
        <w:t xml:space="preserve">Decision rule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Since the calculated chi – square value of 78.2 is more with the critical value of 7.81, be rejected and the alter</w:t>
      </w:r>
      <w:r w:rsidR="00A602C3">
        <w:rPr>
          <w:rFonts w:ascii="Times New Roman" w:hAnsi="Times New Roman"/>
          <w:sz w:val="24"/>
          <w:szCs w:val="24"/>
        </w:rPr>
        <w:t xml:space="preserve">native hypothesis is accepted. </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Conclusion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researcher concluded that – joint local account militated against it contribution of 1221 local government towards rural development.    </w:t>
      </w:r>
    </w:p>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4.3 Summary of Major Findings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foregoing analysis the following constitute major finding of the study. </w:t>
      </w:r>
    </w:p>
    <w:p w:rsidR="001F4EB1" w:rsidRPr="00E23A05" w:rsidRDefault="001F4EB1" w:rsidP="001F4EB1">
      <w:pPr>
        <w:numPr>
          <w:ilvl w:val="0"/>
          <w:numId w:val="9"/>
        </w:numPr>
        <w:tabs>
          <w:tab w:val="left" w:pos="360"/>
        </w:tabs>
        <w:spacing w:after="0" w:line="360" w:lineRule="auto"/>
        <w:jc w:val="both"/>
        <w:rPr>
          <w:rFonts w:ascii="Times New Roman" w:hAnsi="Times New Roman"/>
          <w:sz w:val="24"/>
          <w:szCs w:val="24"/>
        </w:rPr>
      </w:pPr>
      <w:r w:rsidRPr="00E23A05">
        <w:rPr>
          <w:rFonts w:ascii="Times New Roman" w:hAnsi="Times New Roman"/>
          <w:sz w:val="24"/>
          <w:szCs w:val="24"/>
        </w:rPr>
        <w:t xml:space="preserve">The study was able to find out that ILORIN EAST local government has highly contributed to the development of communities in  the area. </w:t>
      </w:r>
    </w:p>
    <w:p w:rsidR="001F4EB1" w:rsidRPr="00E23A05" w:rsidRDefault="001F4EB1" w:rsidP="001F4EB1">
      <w:pPr>
        <w:numPr>
          <w:ilvl w:val="0"/>
          <w:numId w:val="9"/>
        </w:numPr>
        <w:tabs>
          <w:tab w:val="left" w:pos="360"/>
        </w:tabs>
        <w:spacing w:after="0" w:line="360" w:lineRule="auto"/>
        <w:jc w:val="both"/>
        <w:rPr>
          <w:rFonts w:ascii="Times New Roman" w:hAnsi="Times New Roman"/>
          <w:sz w:val="24"/>
          <w:szCs w:val="24"/>
        </w:rPr>
      </w:pPr>
      <w:r w:rsidRPr="00E23A05">
        <w:rPr>
          <w:rFonts w:ascii="Times New Roman" w:hAnsi="Times New Roman"/>
          <w:sz w:val="24"/>
          <w:szCs w:val="24"/>
        </w:rPr>
        <w:t xml:space="preserve">The research establish that ILORIN EAST local government has reduced the level of poverty in the area. </w:t>
      </w:r>
    </w:p>
    <w:p w:rsidR="001F4EB1" w:rsidRPr="00E23A05" w:rsidRDefault="001F4EB1" w:rsidP="001F4EB1">
      <w:pPr>
        <w:numPr>
          <w:ilvl w:val="0"/>
          <w:numId w:val="9"/>
        </w:numPr>
        <w:tabs>
          <w:tab w:val="left" w:pos="360"/>
        </w:tabs>
        <w:spacing w:after="0" w:line="360" w:lineRule="auto"/>
        <w:jc w:val="both"/>
        <w:rPr>
          <w:rFonts w:ascii="Times New Roman" w:hAnsi="Times New Roman"/>
          <w:sz w:val="24"/>
          <w:szCs w:val="24"/>
        </w:rPr>
      </w:pPr>
      <w:r w:rsidRPr="00E23A05">
        <w:rPr>
          <w:rFonts w:ascii="Times New Roman" w:hAnsi="Times New Roman"/>
          <w:sz w:val="24"/>
          <w:szCs w:val="24"/>
        </w:rPr>
        <w:t>The research equally proves that rural development is the major reason for the existence of local government.</w:t>
      </w:r>
    </w:p>
    <w:p w:rsidR="001F4EB1" w:rsidRPr="00E23A05" w:rsidRDefault="001F4EB1" w:rsidP="001F4EB1">
      <w:pPr>
        <w:numPr>
          <w:ilvl w:val="0"/>
          <w:numId w:val="9"/>
        </w:numPr>
        <w:tabs>
          <w:tab w:val="left" w:pos="360"/>
        </w:tabs>
        <w:spacing w:after="0" w:line="360" w:lineRule="auto"/>
        <w:jc w:val="both"/>
        <w:rPr>
          <w:rFonts w:ascii="Times New Roman" w:hAnsi="Times New Roman"/>
          <w:b/>
          <w:sz w:val="24"/>
          <w:szCs w:val="24"/>
        </w:rPr>
      </w:pPr>
      <w:r w:rsidRPr="00E23A05">
        <w:rPr>
          <w:rFonts w:ascii="Times New Roman" w:hAnsi="Times New Roman"/>
          <w:sz w:val="24"/>
          <w:szCs w:val="24"/>
        </w:rPr>
        <w:t xml:space="preserve">The research found out that ILORIN EAST local government has contributed towards human capital development. </w:t>
      </w:r>
    </w:p>
    <w:p w:rsidR="001F4EB1" w:rsidRPr="00E23A05" w:rsidRDefault="001F4EB1" w:rsidP="001F4EB1">
      <w:pPr>
        <w:numPr>
          <w:ilvl w:val="0"/>
          <w:numId w:val="9"/>
        </w:numPr>
        <w:tabs>
          <w:tab w:val="left" w:pos="360"/>
        </w:tabs>
        <w:spacing w:after="0" w:line="360" w:lineRule="auto"/>
        <w:jc w:val="center"/>
        <w:rPr>
          <w:rFonts w:ascii="Times New Roman" w:hAnsi="Times New Roman"/>
          <w:b/>
          <w:sz w:val="24"/>
          <w:szCs w:val="24"/>
        </w:rPr>
      </w:pPr>
      <w:r w:rsidRPr="00E23A05">
        <w:rPr>
          <w:rFonts w:ascii="Times New Roman" w:hAnsi="Times New Roman"/>
          <w:sz w:val="24"/>
          <w:szCs w:val="24"/>
        </w:rPr>
        <w:t>The study helps to findout that state – joint local account militates against the contribution of ILORIN EAST local government towards rural development.</w:t>
      </w:r>
      <w:r w:rsidRPr="00E23A05">
        <w:rPr>
          <w:rFonts w:ascii="Times New Roman" w:hAnsi="Times New Roman"/>
          <w:sz w:val="24"/>
          <w:szCs w:val="24"/>
        </w:rPr>
        <w:br w:type="page"/>
      </w:r>
      <w:r w:rsidRPr="00E23A05">
        <w:rPr>
          <w:rFonts w:ascii="Times New Roman" w:hAnsi="Times New Roman"/>
          <w:b/>
          <w:sz w:val="24"/>
          <w:szCs w:val="24"/>
        </w:rPr>
        <w:lastRenderedPageBreak/>
        <w:t>CHAPTER FIVE</w:t>
      </w:r>
    </w:p>
    <w:p w:rsidR="001F4EB1" w:rsidRPr="00E23A05" w:rsidRDefault="001F4EB1" w:rsidP="001F4EB1">
      <w:pPr>
        <w:tabs>
          <w:tab w:val="left" w:pos="360"/>
        </w:tabs>
        <w:spacing w:line="360" w:lineRule="auto"/>
        <w:jc w:val="center"/>
        <w:rPr>
          <w:rFonts w:ascii="Times New Roman" w:hAnsi="Times New Roman"/>
          <w:sz w:val="24"/>
          <w:szCs w:val="24"/>
        </w:rPr>
      </w:pPr>
      <w:r w:rsidRPr="00E23A05">
        <w:rPr>
          <w:rFonts w:ascii="Times New Roman" w:hAnsi="Times New Roman"/>
          <w:b/>
          <w:sz w:val="24"/>
          <w:szCs w:val="24"/>
        </w:rPr>
        <w:t>SUMMARY OF FINDINGS, CONCLUSION AND RECOMMENDATIONS</w:t>
      </w: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5.1 Summary of findings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Analysis of data shows that rural development is the major reason behind local government existence. Thus, local government is the government at the grassroots level, looking at its functions and objective.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study, further discovered that the performance of ILORIN EAST local government area towards rural development is significantly high considering their strides in the provision of social amenities and infrastructures that are fundamental to the welfare of the rural dwellers.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Another issue discovered by the study was that ILORIN EAST local government has contributed to the reduction on the level of poverty in the area.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study also found out that ILORIN EAST local government has contributed to human capital development. it was found out that local government assist their rural communities in the execution of their self help projects.</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Finally the study found out that state –joint local account militates against the contribution of ILORIN EAST local government towards rural development. </w:t>
      </w:r>
    </w:p>
    <w:p w:rsidR="001F4EB1" w:rsidRPr="00E23A05" w:rsidRDefault="001F4EB1" w:rsidP="001F4EB1">
      <w:pPr>
        <w:tabs>
          <w:tab w:val="left" w:pos="360"/>
        </w:tabs>
        <w:spacing w:line="360" w:lineRule="auto"/>
        <w:jc w:val="both"/>
        <w:rPr>
          <w:rFonts w:ascii="Times New Roman" w:hAnsi="Times New Roman"/>
          <w:b/>
          <w:sz w:val="24"/>
          <w:szCs w:val="24"/>
        </w:rPr>
      </w:pP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5.2 Conclusion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So far, it has been discovered that local government is an instrument for rural development using ILORIN EAST local government area as a study area.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However, considering the fact that rural development is one of the reasons behind local government existence. It can be seen that local government in Nigeria has failed to </w:t>
      </w:r>
      <w:r w:rsidRPr="00E23A05">
        <w:rPr>
          <w:rFonts w:ascii="Times New Roman" w:hAnsi="Times New Roman"/>
          <w:sz w:val="24"/>
          <w:szCs w:val="24"/>
        </w:rPr>
        <w:lastRenderedPageBreak/>
        <w:t>measure up to its rural development responsibility due to constraints militating against their functions such as poverty, lack of substantial autonomy, corruption etc.</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Therefore, considering the above ills which have affected the functions of local government in Nigeria toward rural development, responsibilities lies on the policy makers as well as officials charged with implementation to chart a new course for the rekindling of our local government in Ebonyi State and Nigeria at large, to enable them live up to its rural development responsibilities, such as provision of education for rural development etc. </w:t>
      </w:r>
    </w:p>
    <w:p w:rsidR="001F4EB1" w:rsidRPr="00E23A05" w:rsidRDefault="001F4EB1" w:rsidP="001F4EB1">
      <w:pPr>
        <w:tabs>
          <w:tab w:val="left" w:pos="360"/>
        </w:tabs>
        <w:spacing w:line="360" w:lineRule="auto"/>
        <w:jc w:val="both"/>
        <w:rPr>
          <w:rFonts w:ascii="Times New Roman" w:hAnsi="Times New Roman"/>
          <w:sz w:val="24"/>
          <w:szCs w:val="24"/>
        </w:rPr>
      </w:pPr>
    </w:p>
    <w:p w:rsidR="001F4EB1" w:rsidRPr="00E23A05" w:rsidRDefault="001F4EB1" w:rsidP="001F4EB1">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5.3 Recommendations </w:t>
      </w:r>
    </w:p>
    <w:p w:rsidR="001F4EB1" w:rsidRPr="00E23A05" w:rsidRDefault="001F4EB1" w:rsidP="001F4EB1">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In view of the findings of the study, the following recommendations are proffered;</w:t>
      </w:r>
    </w:p>
    <w:p w:rsidR="001F4EB1" w:rsidRPr="00E23A05" w:rsidRDefault="001F4EB1" w:rsidP="001F4EB1">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The federal allocation due to local government should be increased to enable them undertake capital projects that will enhance rural development.</w:t>
      </w:r>
    </w:p>
    <w:p w:rsidR="001F4EB1" w:rsidRPr="00E23A05" w:rsidRDefault="001F4EB1" w:rsidP="001F4EB1">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 xml:space="preserve">The statutory allocation of the local government should be paid directly into the local government account rather than state joint local account in order reduce excessive control of the state government. </w:t>
      </w:r>
    </w:p>
    <w:p w:rsidR="001F4EB1" w:rsidRPr="00E23A05" w:rsidRDefault="001F4EB1" w:rsidP="001F4EB1">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 xml:space="preserve">The federal government should provide free education for rural dwellers to help enlighten them on some issues bordering on the development of rural areas. </w:t>
      </w:r>
    </w:p>
    <w:p w:rsidR="001F4EB1" w:rsidRPr="00E23A05" w:rsidRDefault="001F4EB1" w:rsidP="001F4EB1">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The researcher recommended that the development of human capital should be improved through training and retraining programmes on entrepreneurship, skill acquision programmes , etc .</w:t>
      </w:r>
    </w:p>
    <w:p w:rsidR="001F4EB1" w:rsidRPr="00E23A05" w:rsidRDefault="001F4EB1" w:rsidP="001F4EB1">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t xml:space="preserve">Sound and efficient financial management policies should be instituted to ensure that funds are judiciously used, and projects successfully implemented through transparency and accountability. </w:t>
      </w:r>
    </w:p>
    <w:p w:rsidR="001F4EB1" w:rsidRPr="00E23A05" w:rsidRDefault="001F4EB1" w:rsidP="001F4EB1">
      <w:pPr>
        <w:numPr>
          <w:ilvl w:val="0"/>
          <w:numId w:val="10"/>
        </w:numPr>
        <w:spacing w:after="0" w:line="360" w:lineRule="auto"/>
        <w:jc w:val="both"/>
        <w:rPr>
          <w:rFonts w:ascii="Times New Roman" w:hAnsi="Times New Roman"/>
          <w:sz w:val="24"/>
          <w:szCs w:val="24"/>
        </w:rPr>
      </w:pPr>
      <w:r w:rsidRPr="00E23A05">
        <w:rPr>
          <w:rFonts w:ascii="Times New Roman" w:hAnsi="Times New Roman"/>
          <w:sz w:val="24"/>
          <w:szCs w:val="24"/>
        </w:rPr>
        <w:lastRenderedPageBreak/>
        <w:t xml:space="preserve">The federal government should make or establish some policies and programmes that wil reduce  poverty at the rural area.    </w:t>
      </w:r>
    </w:p>
    <w:p w:rsidR="001F4EB1" w:rsidRPr="00E23A05" w:rsidRDefault="001F4EB1" w:rsidP="001F4EB1">
      <w:pPr>
        <w:spacing w:line="360" w:lineRule="auto"/>
        <w:rPr>
          <w:rFonts w:ascii="Times New Roman" w:hAnsi="Times New Roman"/>
          <w:b/>
          <w:sz w:val="24"/>
          <w:szCs w:val="24"/>
        </w:rPr>
      </w:pPr>
      <w:r w:rsidRPr="00E23A05">
        <w:rPr>
          <w:rFonts w:ascii="Times New Roman" w:hAnsi="Times New Roman"/>
          <w:b/>
          <w:sz w:val="24"/>
          <w:szCs w:val="24"/>
        </w:rPr>
        <w:br w:type="page"/>
      </w:r>
    </w:p>
    <w:p w:rsidR="001F4EB1" w:rsidRPr="00E23A05" w:rsidRDefault="001F4EB1" w:rsidP="001F4EB1">
      <w:pPr>
        <w:tabs>
          <w:tab w:val="left" w:pos="360"/>
          <w:tab w:val="center" w:pos="4320"/>
        </w:tabs>
        <w:spacing w:line="360" w:lineRule="auto"/>
        <w:jc w:val="center"/>
        <w:rPr>
          <w:rFonts w:ascii="Times New Roman" w:hAnsi="Times New Roman"/>
          <w:sz w:val="24"/>
          <w:szCs w:val="24"/>
        </w:rPr>
      </w:pPr>
      <w:r>
        <w:rPr>
          <w:rFonts w:ascii="Times New Roman" w:hAnsi="Times New Roman"/>
          <w:b/>
          <w:sz w:val="24"/>
          <w:szCs w:val="24"/>
        </w:rPr>
        <w:lastRenderedPageBreak/>
        <w:t>BIBLIOGRAPHY</w:t>
      </w:r>
    </w:p>
    <w:p w:rsidR="001F4EB1" w:rsidRPr="00A602C3"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Aroh, C. (2002). </w:t>
      </w:r>
      <w:r w:rsidRPr="00E23A05">
        <w:rPr>
          <w:rFonts w:ascii="Times New Roman" w:hAnsi="Times New Roman"/>
          <w:i/>
          <w:sz w:val="24"/>
          <w:szCs w:val="24"/>
        </w:rPr>
        <w:t xml:space="preserve">Community Development and </w:t>
      </w:r>
      <w:r w:rsidR="00A602C3" w:rsidRPr="00E23A05">
        <w:rPr>
          <w:rFonts w:ascii="Times New Roman" w:hAnsi="Times New Roman"/>
          <w:i/>
          <w:sz w:val="24"/>
          <w:szCs w:val="24"/>
        </w:rPr>
        <w:t>Mass</w:t>
      </w:r>
      <w:r w:rsidR="00A602C3">
        <w:rPr>
          <w:rFonts w:ascii="Times New Roman" w:hAnsi="Times New Roman"/>
          <w:i/>
          <w:sz w:val="24"/>
          <w:szCs w:val="24"/>
        </w:rPr>
        <w:t xml:space="preserve"> </w:t>
      </w:r>
      <w:r w:rsidR="00A602C3" w:rsidRPr="00E23A05">
        <w:rPr>
          <w:rFonts w:ascii="Times New Roman" w:hAnsi="Times New Roman"/>
          <w:i/>
          <w:sz w:val="24"/>
          <w:szCs w:val="24"/>
        </w:rPr>
        <w:t>Mobilization</w:t>
      </w:r>
      <w:r w:rsidRPr="00E23A05">
        <w:rPr>
          <w:rFonts w:ascii="Times New Roman" w:hAnsi="Times New Roman"/>
          <w:i/>
          <w:sz w:val="24"/>
          <w:szCs w:val="24"/>
        </w:rPr>
        <w:t xml:space="preserve"> in Nigeria Concepts and Approaches,</w:t>
      </w:r>
      <w:r w:rsidRPr="00E23A05">
        <w:rPr>
          <w:rFonts w:ascii="Times New Roman" w:hAnsi="Times New Roman"/>
          <w:sz w:val="24"/>
          <w:szCs w:val="24"/>
        </w:rPr>
        <w:t xml:space="preserve"> Enugu:</w:t>
      </w:r>
      <w:r w:rsidR="00A602C3">
        <w:rPr>
          <w:rFonts w:ascii="Times New Roman" w:hAnsi="Times New Roman"/>
          <w:sz w:val="24"/>
          <w:szCs w:val="24"/>
        </w:rPr>
        <w:t xml:space="preserve"> </w:t>
      </w:r>
      <w:r w:rsidRPr="00E23A05">
        <w:rPr>
          <w:rFonts w:ascii="Times New Roman" w:hAnsi="Times New Roman"/>
          <w:sz w:val="24"/>
          <w:szCs w:val="24"/>
        </w:rPr>
        <w:t xml:space="preserve"> Snap Press Ltd.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A602C3"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 M. (2003). </w:t>
      </w:r>
      <w:r w:rsidRPr="00E23A05">
        <w:rPr>
          <w:rFonts w:ascii="Times New Roman" w:hAnsi="Times New Roman"/>
          <w:i/>
          <w:sz w:val="24"/>
          <w:szCs w:val="24"/>
        </w:rPr>
        <w:t>Local Government Reform Too many Toothless Building Menorandum Submitted</w:t>
      </w:r>
      <w:r w:rsidRPr="00E23A05">
        <w:rPr>
          <w:rFonts w:ascii="Times New Roman" w:hAnsi="Times New Roman"/>
          <w:sz w:val="24"/>
          <w:szCs w:val="24"/>
        </w:rPr>
        <w:t xml:space="preserve"> to the Nassarana State:Committee on the Review of Local Government Structure.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A602C3"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Adamolekun, L. et al (1990). (eds), </w:t>
      </w:r>
      <w:r w:rsidRPr="00E23A05">
        <w:rPr>
          <w:rFonts w:ascii="Times New Roman" w:hAnsi="Times New Roman"/>
          <w:i/>
          <w:sz w:val="24"/>
          <w:szCs w:val="24"/>
        </w:rPr>
        <w:t>Decentralization Policies and Socio-Economic Development</w:t>
      </w:r>
      <w:r w:rsidRPr="00E23A05">
        <w:rPr>
          <w:rFonts w:ascii="Times New Roman" w:hAnsi="Times New Roman"/>
          <w:sz w:val="24"/>
          <w:szCs w:val="24"/>
        </w:rPr>
        <w:t xml:space="preserve"> in sub-Saharan African Washington D.C World Bank.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A602C3"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Ademolekun, (1978). </w:t>
      </w:r>
      <w:r w:rsidRPr="00E23A05">
        <w:rPr>
          <w:rFonts w:ascii="Times New Roman" w:hAnsi="Times New Roman"/>
          <w:i/>
          <w:sz w:val="24"/>
          <w:szCs w:val="24"/>
        </w:rPr>
        <w:t>The New Local Government in Nigeria Certain Press West African Limited</w:t>
      </w:r>
      <w:r w:rsidRPr="00E23A05">
        <w:rPr>
          <w:rFonts w:ascii="Times New Roman" w:hAnsi="Times New Roman"/>
          <w:sz w:val="24"/>
          <w:szCs w:val="24"/>
        </w:rPr>
        <w:t>.</w:t>
      </w:r>
    </w:p>
    <w:p w:rsidR="001F4EB1" w:rsidRPr="00A602C3"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Agbakoba, and Ogbonna (2004). </w:t>
      </w:r>
      <w:r w:rsidRPr="00E23A05">
        <w:rPr>
          <w:rFonts w:ascii="Times New Roman" w:hAnsi="Times New Roman"/>
          <w:i/>
          <w:sz w:val="24"/>
          <w:szCs w:val="24"/>
        </w:rPr>
        <w:t xml:space="preserve">Local Government Administration and Development in Nigeria “A Capacity </w:t>
      </w:r>
      <w:r w:rsidRPr="00E23A05">
        <w:rPr>
          <w:rFonts w:ascii="Times New Roman" w:hAnsi="Times New Roman"/>
          <w:i/>
          <w:sz w:val="24"/>
          <w:szCs w:val="24"/>
        </w:rPr>
        <w:tab/>
        <w:t>building Manuals</w:t>
      </w:r>
      <w:r w:rsidRPr="00E23A05">
        <w:rPr>
          <w:rFonts w:ascii="Times New Roman" w:hAnsi="Times New Roman"/>
          <w:sz w:val="24"/>
          <w:szCs w:val="24"/>
        </w:rPr>
        <w:t>. Lagos: Hurrilaws Publications.</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A602C3" w:rsidRDefault="001F4EB1" w:rsidP="001F4EB1">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Afoke, N. (2000). </w:t>
      </w:r>
      <w:r w:rsidRPr="00E23A05">
        <w:rPr>
          <w:rFonts w:ascii="Times New Roman" w:hAnsi="Times New Roman"/>
          <w:i/>
          <w:sz w:val="24"/>
          <w:szCs w:val="24"/>
        </w:rPr>
        <w:t>The Major Problems of Local Government Administration</w:t>
      </w:r>
      <w:r w:rsidRPr="00E23A05">
        <w:rPr>
          <w:rFonts w:ascii="Times New Roman" w:hAnsi="Times New Roman"/>
          <w:sz w:val="24"/>
          <w:szCs w:val="24"/>
        </w:rPr>
        <w:t xml:space="preserve"> in Nigeria Ibadan Nekad Press.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Ajayi,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t>Ekiti: UNAD.</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Bajela, H.S. (2006). </w:t>
      </w:r>
      <w:r w:rsidRPr="00E23A05">
        <w:rPr>
          <w:rFonts w:ascii="Times New Roman" w:hAnsi="Times New Roman"/>
          <w:i/>
          <w:sz w:val="24"/>
          <w:szCs w:val="24"/>
        </w:rPr>
        <w:t>Handbook for Local Government</w:t>
      </w:r>
      <w:r w:rsidRPr="00E23A05">
        <w:rPr>
          <w:rFonts w:ascii="Times New Roman" w:hAnsi="Times New Roman"/>
          <w:sz w:val="24"/>
          <w:szCs w:val="24"/>
        </w:rPr>
        <w:t xml:space="preserve">, Lagos. </w:t>
      </w:r>
      <w:r w:rsidRPr="00E23A05">
        <w:rPr>
          <w:rFonts w:ascii="Times New Roman" w:hAnsi="Times New Roman"/>
          <w:sz w:val="24"/>
          <w:szCs w:val="24"/>
        </w:rPr>
        <w:tab/>
      </w:r>
      <w:r w:rsidRPr="00E23A05">
        <w:rPr>
          <w:rFonts w:ascii="Times New Roman" w:hAnsi="Times New Roman"/>
          <w:sz w:val="24"/>
          <w:szCs w:val="24"/>
        </w:rPr>
        <w:tab/>
        <w:t xml:space="preserve">John West Publication Ltd.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Dele, O. (1981). </w:t>
      </w:r>
      <w:r w:rsidRPr="00E23A05">
        <w:rPr>
          <w:rFonts w:ascii="Times New Roman" w:hAnsi="Times New Roman"/>
          <w:i/>
          <w:sz w:val="24"/>
          <w:szCs w:val="24"/>
        </w:rPr>
        <w:t>The</w:t>
      </w:r>
      <w:r w:rsidRPr="00E23A05">
        <w:rPr>
          <w:rFonts w:ascii="Times New Roman" w:hAnsi="Times New Roman"/>
          <w:sz w:val="24"/>
          <w:szCs w:val="24"/>
        </w:rPr>
        <w:t xml:space="preserve"> </w:t>
      </w:r>
      <w:r w:rsidRPr="00E23A05">
        <w:rPr>
          <w:rFonts w:ascii="Times New Roman" w:hAnsi="Times New Roman"/>
          <w:i/>
          <w:sz w:val="24"/>
          <w:szCs w:val="24"/>
        </w:rPr>
        <w:t>Administration of Social Service in Nigeria</w:t>
      </w:r>
      <w:r w:rsidRPr="00E23A05">
        <w:rPr>
          <w:rFonts w:ascii="Times New Roman" w:hAnsi="Times New Roman"/>
          <w:sz w:val="24"/>
          <w:szCs w:val="24"/>
        </w:rPr>
        <w:t xml:space="preserve">, </w:t>
      </w:r>
      <w:r w:rsidRPr="00E23A05">
        <w:rPr>
          <w:rFonts w:ascii="Times New Roman" w:hAnsi="Times New Roman"/>
          <w:sz w:val="24"/>
          <w:szCs w:val="24"/>
        </w:rPr>
        <w:tab/>
        <w:t xml:space="preserve">the Challenge of Local Government African Publishing co Ltd.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Ezeani, E.O. (2003). </w:t>
      </w:r>
      <w:r w:rsidRPr="00E23A05">
        <w:rPr>
          <w:rFonts w:ascii="Times New Roman" w:hAnsi="Times New Roman"/>
          <w:i/>
          <w:sz w:val="24"/>
          <w:szCs w:val="24"/>
        </w:rPr>
        <w:t>Local Government System in Nigeria</w:t>
      </w:r>
      <w:r w:rsidRPr="00E23A05">
        <w:rPr>
          <w:rFonts w:ascii="Times New Roman" w:hAnsi="Times New Roman"/>
          <w:sz w:val="24"/>
          <w:szCs w:val="24"/>
        </w:rPr>
        <w:t xml:space="preserve"> as </w:t>
      </w:r>
      <w:r w:rsidRPr="00E23A05">
        <w:rPr>
          <w:rFonts w:ascii="Times New Roman" w:hAnsi="Times New Roman"/>
          <w:sz w:val="24"/>
          <w:szCs w:val="24"/>
        </w:rPr>
        <w:tab/>
      </w:r>
      <w:r w:rsidRPr="00E23A05">
        <w:rPr>
          <w:rFonts w:ascii="Times New Roman" w:hAnsi="Times New Roman"/>
          <w:sz w:val="24"/>
          <w:szCs w:val="24"/>
        </w:rPr>
        <w:tab/>
        <w:t xml:space="preserve">an Instrument for Rural Development in Nigeria, Journal of </w:t>
      </w:r>
      <w:r w:rsidRPr="00E23A05">
        <w:rPr>
          <w:rFonts w:ascii="Times New Roman" w:hAnsi="Times New Roman"/>
          <w:sz w:val="24"/>
          <w:szCs w:val="24"/>
        </w:rPr>
        <w:tab/>
        <w:t xml:space="preserve">Public Administration 1(3)p.45.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Echiegu, A. (2006). </w:t>
      </w:r>
      <w:r w:rsidRPr="00E23A05">
        <w:rPr>
          <w:rFonts w:ascii="Times New Roman" w:hAnsi="Times New Roman"/>
          <w:i/>
          <w:sz w:val="24"/>
          <w:szCs w:val="24"/>
        </w:rPr>
        <w:t>ILORIN EAST People and Culture</w:t>
      </w:r>
      <w:r w:rsidRPr="00E23A05">
        <w:rPr>
          <w:rFonts w:ascii="Times New Roman" w:hAnsi="Times New Roman"/>
          <w:sz w:val="24"/>
          <w:szCs w:val="24"/>
        </w:rPr>
        <w:t xml:space="preserve"> in ILORIN EAST Civil Club </w:t>
      </w:r>
      <w:r w:rsidRPr="00E23A05">
        <w:rPr>
          <w:rFonts w:ascii="Times New Roman" w:hAnsi="Times New Roman"/>
          <w:sz w:val="24"/>
          <w:szCs w:val="24"/>
        </w:rPr>
        <w:tab/>
        <w:t xml:space="preserve">Copy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Craft Ltd. </w:t>
      </w:r>
    </w:p>
    <w:p w:rsidR="001F4EB1" w:rsidRPr="00E23A05" w:rsidRDefault="001F4EB1" w:rsidP="001F4EB1">
      <w:pPr>
        <w:tabs>
          <w:tab w:val="left" w:pos="540"/>
          <w:tab w:val="center" w:pos="1440"/>
        </w:tabs>
        <w:spacing w:line="360" w:lineRule="auto"/>
        <w:jc w:val="both"/>
        <w:rPr>
          <w:rFonts w:ascii="Times New Roman" w:hAnsi="Times New Roman"/>
          <w:sz w:val="24"/>
          <w:szCs w:val="24"/>
        </w:rPr>
      </w:pPr>
    </w:p>
    <w:p w:rsidR="00FE290E" w:rsidRDefault="00FE290E">
      <w:bookmarkStart w:id="0" w:name="_GoBack"/>
      <w:bookmarkEnd w:id="0"/>
    </w:p>
    <w:sectPr w:rsidR="00FE290E" w:rsidSect="001F4EB1">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3581"/>
      <w:docPartObj>
        <w:docPartGallery w:val="Page Numbers (Bottom of Page)"/>
        <w:docPartUnique/>
      </w:docPartObj>
    </w:sdtPr>
    <w:sdtContent>
      <w:p w:rsidR="001F4EB1" w:rsidRDefault="001F4EB1">
        <w:pPr>
          <w:pStyle w:val="Footer"/>
          <w:jc w:val="center"/>
        </w:pPr>
        <w:r>
          <w:fldChar w:fldCharType="begin"/>
        </w:r>
        <w:r>
          <w:instrText xml:space="preserve"> PAGE   \* MERGEFORMAT </w:instrText>
        </w:r>
        <w:r>
          <w:fldChar w:fldCharType="separate"/>
        </w:r>
        <w:r w:rsidR="00331A40">
          <w:rPr>
            <w:noProof/>
          </w:rPr>
          <w:t>52</w:t>
        </w:r>
        <w:r>
          <w:rPr>
            <w:noProof/>
          </w:rPr>
          <w:fldChar w:fldCharType="end"/>
        </w:r>
      </w:p>
    </w:sdtContent>
  </w:sdt>
  <w:p w:rsidR="001F4EB1" w:rsidRDefault="001F4EB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2">
    <w:nsid w:val="33D52E2A"/>
    <w:multiLevelType w:val="multilevel"/>
    <w:tmpl w:val="13C004D6"/>
    <w:lvl w:ilvl="0">
      <w:start w:val="1"/>
      <w:numFmt w:val="decimal"/>
      <w:lvlText w:val="%1."/>
      <w:lvlJc w:val="left"/>
      <w:pPr>
        <w:tabs>
          <w:tab w:val="num" w:pos="300"/>
        </w:tabs>
        <w:ind w:left="300" w:hanging="420"/>
      </w:pPr>
      <w:rPr>
        <w:rFonts w:hint="default"/>
        <w:b w:val="0"/>
      </w:rPr>
    </w:lvl>
    <w:lvl w:ilvl="1">
      <w:start w:val="1"/>
      <w:numFmt w:val="decimal"/>
      <w:isLgl/>
      <w:lvlText w:val="%1.%2"/>
      <w:lvlJc w:val="left"/>
      <w:pPr>
        <w:ind w:left="360" w:hanging="360"/>
      </w:pPr>
      <w:rPr>
        <w:rFonts w:hint="default"/>
      </w:rPr>
    </w:lvl>
    <w:lvl w:ilvl="2">
      <w:start w:val="1"/>
      <w:numFmt w:val="upperLetter"/>
      <w:isLgl/>
      <w:lvlText w:val="%1.%2.%3"/>
      <w:lvlJc w:val="left"/>
      <w:pPr>
        <w:ind w:left="84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640" w:hanging="1800"/>
      </w:pPr>
      <w:rPr>
        <w:rFonts w:hint="default"/>
      </w:rPr>
    </w:lvl>
  </w:abstractNum>
  <w:abstractNum w:abstractNumId="3">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4">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3275086"/>
    <w:multiLevelType w:val="hybridMultilevel"/>
    <w:tmpl w:val="0890CF60"/>
    <w:lvl w:ilvl="0" w:tplc="E3028018">
      <w:start w:val="1"/>
      <w:numFmt w:val="decimal"/>
      <w:lvlText w:val="%1."/>
      <w:lvlJc w:val="left"/>
      <w:pPr>
        <w:tabs>
          <w:tab w:val="num" w:pos="6060"/>
        </w:tabs>
        <w:ind w:left="6060" w:hanging="39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6">
    <w:nsid w:val="538E3873"/>
    <w:multiLevelType w:val="hybridMultilevel"/>
    <w:tmpl w:val="8C786D62"/>
    <w:lvl w:ilvl="0" w:tplc="D2A4644E">
      <w:start w:val="1"/>
      <w:numFmt w:val="decimal"/>
      <w:lvlText w:val="%1."/>
      <w:lvlJc w:val="left"/>
      <w:pPr>
        <w:tabs>
          <w:tab w:val="num" w:pos="480"/>
        </w:tabs>
        <w:ind w:left="480" w:hanging="48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46B6345"/>
    <w:multiLevelType w:val="hybridMultilevel"/>
    <w:tmpl w:val="621C26A4"/>
    <w:lvl w:ilvl="0" w:tplc="E206A7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5D53CB"/>
    <w:multiLevelType w:val="hybridMultilevel"/>
    <w:tmpl w:val="ADE6EE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EAF6F9A"/>
    <w:multiLevelType w:val="hybridMultilevel"/>
    <w:tmpl w:val="58D20128"/>
    <w:lvl w:ilvl="0" w:tplc="E3028018">
      <w:start w:val="1"/>
      <w:numFmt w:val="decimal"/>
      <w:lvlText w:val="%1."/>
      <w:lvlJc w:val="left"/>
      <w:pPr>
        <w:tabs>
          <w:tab w:val="num" w:pos="270"/>
        </w:tabs>
        <w:ind w:left="270" w:hanging="39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D30C73"/>
    <w:multiLevelType w:val="hybridMultilevel"/>
    <w:tmpl w:val="3F74AE10"/>
    <w:lvl w:ilvl="0" w:tplc="2BC48068">
      <w:start w:val="1"/>
      <w:numFmt w:val="decimal"/>
      <w:lvlText w:val="%1."/>
      <w:lvlJc w:val="left"/>
      <w:pPr>
        <w:tabs>
          <w:tab w:val="num" w:pos="405"/>
        </w:tabs>
        <w:ind w:left="405" w:hanging="405"/>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6561CB5"/>
    <w:multiLevelType w:val="hybridMultilevel"/>
    <w:tmpl w:val="A322EA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F20FF0"/>
    <w:multiLevelType w:val="hybridMultilevel"/>
    <w:tmpl w:val="27E6F4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FAF318C"/>
    <w:multiLevelType w:val="hybridMultilevel"/>
    <w:tmpl w:val="9D80E1AA"/>
    <w:lvl w:ilvl="0" w:tplc="E3028018">
      <w:start w:val="1"/>
      <w:numFmt w:val="decimal"/>
      <w:lvlText w:val="%1."/>
      <w:lvlJc w:val="left"/>
      <w:pPr>
        <w:tabs>
          <w:tab w:val="num" w:pos="270"/>
        </w:tabs>
        <w:ind w:left="270" w:hanging="39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6"/>
  </w:num>
  <w:num w:numId="2">
    <w:abstractNumId w:val="2"/>
  </w:num>
  <w:num w:numId="3">
    <w:abstractNumId w:val="13"/>
  </w:num>
  <w:num w:numId="4">
    <w:abstractNumId w:val="5"/>
  </w:num>
  <w:num w:numId="5">
    <w:abstractNumId w:val="12"/>
  </w:num>
  <w:num w:numId="6">
    <w:abstractNumId w:val="8"/>
  </w:num>
  <w:num w:numId="7">
    <w:abstractNumId w:val="7"/>
  </w:num>
  <w:num w:numId="8">
    <w:abstractNumId w:val="11"/>
  </w:num>
  <w:num w:numId="9">
    <w:abstractNumId w:val="10"/>
  </w:num>
  <w:num w:numId="10">
    <w:abstractNumId w:val="9"/>
  </w:num>
  <w:num w:numId="11">
    <w:abstractNumId w:val="0"/>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B1"/>
    <w:rsid w:val="00067620"/>
    <w:rsid w:val="001F4EB1"/>
    <w:rsid w:val="002C2930"/>
    <w:rsid w:val="003105CF"/>
    <w:rsid w:val="00331A40"/>
    <w:rsid w:val="004F44CB"/>
    <w:rsid w:val="008A47AA"/>
    <w:rsid w:val="00A602C3"/>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9162C-D156-46AF-A4D1-21F86110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czey">
    <w:name w:val="jczey"/>
    <w:basedOn w:val="DefaultParagraphFont"/>
    <w:rsid w:val="001F4EB1"/>
  </w:style>
  <w:style w:type="character" w:customStyle="1" w:styleId="hgkelc">
    <w:name w:val="hgkelc"/>
    <w:basedOn w:val="DefaultParagraphFont"/>
    <w:rsid w:val="001F4EB1"/>
  </w:style>
  <w:style w:type="paragraph" w:styleId="ListParagraph">
    <w:name w:val="List Paragraph"/>
    <w:basedOn w:val="Normal"/>
    <w:uiPriority w:val="34"/>
    <w:qFormat/>
    <w:rsid w:val="001F4EB1"/>
    <w:pPr>
      <w:ind w:left="720"/>
      <w:contextualSpacing/>
    </w:pPr>
  </w:style>
  <w:style w:type="paragraph" w:styleId="Header">
    <w:name w:val="header"/>
    <w:basedOn w:val="Normal"/>
    <w:link w:val="HeaderChar"/>
    <w:uiPriority w:val="99"/>
    <w:semiHidden/>
    <w:unhideWhenUsed/>
    <w:rsid w:val="001F4EB1"/>
    <w:pPr>
      <w:tabs>
        <w:tab w:val="center" w:pos="4680"/>
        <w:tab w:val="right" w:pos="9360"/>
      </w:tabs>
      <w:spacing w:after="0" w:line="240" w:lineRule="auto"/>
    </w:pPr>
    <w:rPr>
      <w:rFonts w:ascii="Bookman Old Style" w:eastAsia="Times New Roman" w:hAnsi="Bookman Old Style" w:cs="Times New Roman"/>
      <w:sz w:val="28"/>
      <w:szCs w:val="28"/>
    </w:rPr>
  </w:style>
  <w:style w:type="character" w:customStyle="1" w:styleId="HeaderChar">
    <w:name w:val="Header Char"/>
    <w:basedOn w:val="DefaultParagraphFont"/>
    <w:link w:val="Header"/>
    <w:uiPriority w:val="99"/>
    <w:semiHidden/>
    <w:rsid w:val="001F4EB1"/>
    <w:rPr>
      <w:rFonts w:ascii="Bookman Old Style" w:eastAsia="Times New Roman" w:hAnsi="Bookman Old Style" w:cs="Times New Roman"/>
      <w:sz w:val="28"/>
      <w:szCs w:val="28"/>
    </w:rPr>
  </w:style>
  <w:style w:type="paragraph" w:styleId="Footer">
    <w:name w:val="footer"/>
    <w:basedOn w:val="Normal"/>
    <w:link w:val="FooterChar"/>
    <w:uiPriority w:val="99"/>
    <w:unhideWhenUsed/>
    <w:rsid w:val="001F4EB1"/>
    <w:pPr>
      <w:tabs>
        <w:tab w:val="center" w:pos="4680"/>
        <w:tab w:val="right" w:pos="9360"/>
      </w:tabs>
      <w:spacing w:after="0" w:line="240" w:lineRule="auto"/>
    </w:pPr>
    <w:rPr>
      <w:rFonts w:ascii="Bookman Old Style" w:eastAsia="Times New Roman" w:hAnsi="Bookman Old Style" w:cs="Times New Roman"/>
      <w:sz w:val="28"/>
      <w:szCs w:val="28"/>
    </w:rPr>
  </w:style>
  <w:style w:type="character" w:customStyle="1" w:styleId="FooterChar">
    <w:name w:val="Footer Char"/>
    <w:basedOn w:val="DefaultParagraphFont"/>
    <w:link w:val="Footer"/>
    <w:uiPriority w:val="99"/>
    <w:rsid w:val="001F4EB1"/>
    <w:rPr>
      <w:rFonts w:ascii="Bookman Old Style" w:eastAsia="Times New Roman" w:hAnsi="Bookman Old Style" w:cs="Times New Roman"/>
      <w:sz w:val="28"/>
      <w:szCs w:val="28"/>
    </w:rPr>
  </w:style>
  <w:style w:type="paragraph" w:styleId="BalloonText">
    <w:name w:val="Balloon Text"/>
    <w:basedOn w:val="Normal"/>
    <w:link w:val="BalloonTextChar"/>
    <w:uiPriority w:val="99"/>
    <w:semiHidden/>
    <w:unhideWhenUsed/>
    <w:rsid w:val="0033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58</Pages>
  <Words>9729</Words>
  <Characters>55460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2025-05-20T18:19:00Z</cp:lastPrinted>
  <dcterms:created xsi:type="dcterms:W3CDTF">2025-05-20T18:02:00Z</dcterms:created>
  <dcterms:modified xsi:type="dcterms:W3CDTF">2025-05-20T18:19:00Z</dcterms:modified>
</cp:coreProperties>
</file>