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871" w:rsidRPr="00EB4C63" w:rsidRDefault="00373F7E" w:rsidP="001F344A">
      <w:pPr>
        <w:spacing w:line="360" w:lineRule="auto"/>
        <w:jc w:val="center"/>
        <w:rPr>
          <w:rFonts w:ascii="Times New Roman" w:eastAsia="Times New Roman" w:hAnsi="Times New Roman" w:cs="Times New Roman"/>
          <w:b/>
        </w:rPr>
      </w:pPr>
      <w:r w:rsidRPr="00EB4C63">
        <w:rPr>
          <w:rFonts w:ascii="Times New Roman" w:eastAsia="Times New Roman" w:hAnsi="Times New Roman" w:cs="Times New Roman"/>
          <w:b/>
        </w:rPr>
        <w:t>CHAPTER ONE</w:t>
      </w:r>
    </w:p>
    <w:p w:rsidR="00373F7E" w:rsidRPr="00EB4C63" w:rsidRDefault="00373F7E" w:rsidP="001F344A">
      <w:pPr>
        <w:spacing w:line="360" w:lineRule="auto"/>
        <w:jc w:val="center"/>
        <w:rPr>
          <w:rFonts w:ascii="Times New Roman" w:eastAsia="Times New Roman" w:hAnsi="Times New Roman" w:cs="Times New Roman"/>
          <w:b/>
        </w:rPr>
      </w:pPr>
      <w:r w:rsidRPr="00EB4C63">
        <w:rPr>
          <w:rFonts w:ascii="Times New Roman" w:eastAsia="Times New Roman" w:hAnsi="Times New Roman" w:cs="Times New Roman"/>
          <w:b/>
        </w:rPr>
        <w:t>INTRODUCTION</w:t>
      </w:r>
    </w:p>
    <w:p w:rsidR="00373F7E" w:rsidRDefault="00EB4C63" w:rsidP="001F344A">
      <w:pPr>
        <w:spacing w:line="360" w:lineRule="auto"/>
        <w:jc w:val="both"/>
        <w:divId w:val="369456826"/>
        <w:rPr>
          <w:rFonts w:ascii="Times New Roman" w:eastAsia="Times New Roman" w:hAnsi="Times New Roman" w:cs="Times New Roman"/>
          <w:b/>
        </w:rPr>
      </w:pPr>
      <w:r w:rsidRPr="00EB4C63">
        <w:rPr>
          <w:rFonts w:ascii="Times New Roman" w:eastAsia="Times New Roman" w:hAnsi="Times New Roman" w:cs="Times New Roman"/>
          <w:b/>
        </w:rPr>
        <w:t xml:space="preserve">1.1 </w:t>
      </w:r>
      <w:r w:rsidR="001F344A">
        <w:rPr>
          <w:rFonts w:ascii="Times New Roman" w:eastAsia="Times New Roman" w:hAnsi="Times New Roman" w:cs="Times New Roman"/>
          <w:b/>
        </w:rPr>
        <w:tab/>
      </w:r>
      <w:r w:rsidR="00373F7E" w:rsidRPr="00EB4C63">
        <w:rPr>
          <w:rFonts w:ascii="Times New Roman" w:eastAsia="Times New Roman" w:hAnsi="Times New Roman" w:cs="Times New Roman"/>
          <w:b/>
        </w:rPr>
        <w:t>BACKGROUND TO THE STUDY</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 Nigerian banking sector, regulated primarily by the Central Bank of Nigeria (CBN) and supported by institutions like the Nigeria Deposit Insurance Corporation (NDIC), plays a pivotal role in the country economic development. It comprises commercial banks, microfinance banks, merchant banks, and other financial institutions. These banks provide services such as deposit mobilization, loans and advances, foreign exchange transactions, and financial advisory services (Ajayi, 2016).</w:t>
      </w:r>
      <w:r>
        <w:rPr>
          <w:rFonts w:ascii="Times New Roman" w:eastAsia="Times New Roman" w:hAnsi="Times New Roman" w:cs="Times New Roman"/>
        </w:rPr>
        <w:t xml:space="preserve"> </w:t>
      </w:r>
      <w:r w:rsidRPr="001F344A">
        <w:rPr>
          <w:rFonts w:ascii="Times New Roman" w:eastAsia="Times New Roman" w:hAnsi="Times New Roman" w:cs="Times New Roman"/>
        </w:rPr>
        <w:t xml:space="preserve">Over the past two decades, Nigerian banks have experienced structural reforms especially during the 2005 recapitalization exercise that aimed to promote transparency, corporate governance, and risk management (Soludo, 2006). However, despite all these efforts, Nigerian banks remain vulnerable to various forms of financial ﻿fraud. Financial fraud is a deliberate act of deception Carried out to Obtain unfair and unlawful financial gain. In Banking, it manifests through acts such as lden﻿﻿tity theft, Internal collusion, manipulation of financial records, ATM fraud, unauthorized transfers, and loan diversion (olowokere, 2019). These fraudulent activities are not only financially damaging but also erode public confidence in the financial System and deter foreign investment . The Scope and Sophistication of fraud In Nigerian banks have evolved with technology. According to NDIC (2020), Nigerian banks recorded a total of 52,754 fraud cases involving over N5.4billion In losses In a single year. The report further Indicates that the most prevalent forms of fraud Were linked to Internet banking, ATM operations, mobile fraud and fraudulent withdrawals, Often perpetrated through insider Collaboration. Okoye and Gbegi (2013) noted that many frauds in the Nigerian banking System are enabled by weak Internal Control system, poor corporate governance and limited fraud risk management capacity. Internal fraud Committed by employees is particularly difficult to detect early, especially in banks with Inadequate fraud monitoring mechanisms. Cases like falsification of documents, </w:t>
      </w:r>
      <w:r w:rsidRPr="001F344A">
        <w:rPr>
          <w:rFonts w:ascii="Times New Roman" w:eastAsia="Times New Roman" w:hAnsi="Times New Roman" w:cs="Times New Roman"/>
        </w:rPr>
        <w:lastRenderedPageBreak/>
        <w:t>unauthorized transactions and collusions with external fraudsters have become common, even in Well Structured Institutions like Guaranty trust Holding Company (GTCO) . The financial Consequences of fraud are significant. Beyond monetary loss, Banks also face reputational damage, legal consequences, Increased operational costs and regulatory Sanctions. In a study by Adegbie and fakile (2012), it was revealed that persistent fraud reduces Shareholder</w:t>
      </w:r>
      <w:r>
        <w:rPr>
          <w:rFonts w:ascii="Times New Roman" w:eastAsia="Times New Roman" w:hAnsi="Times New Roman" w:cs="Times New Roman"/>
        </w:rPr>
        <w:t xml:space="preserve"> </w:t>
      </w:r>
      <w:r w:rsidRPr="001F344A">
        <w:rPr>
          <w:rFonts w:ascii="Times New Roman" w:eastAsia="Times New Roman" w:hAnsi="Times New Roman" w:cs="Times New Roman"/>
        </w:rPr>
        <w:t>confidence,,</w:t>
      </w:r>
      <w:r>
        <w:rPr>
          <w:rFonts w:ascii="Times New Roman" w:eastAsia="Times New Roman" w:hAnsi="Times New Roman" w:cs="Times New Roman"/>
        </w:rPr>
        <w:t xml:space="preserve"> </w:t>
      </w:r>
      <w:r w:rsidRPr="001F344A">
        <w:rPr>
          <w:rFonts w:ascii="Times New Roman" w:eastAsia="Times New Roman" w:hAnsi="Times New Roman" w:cs="Times New Roman"/>
        </w:rPr>
        <w:t>deters Capital Inflow and can even lead to Systemic distress in the banking Sector. To mitigate these risks, banks must adopt proactive measures aimed at early detection and prevention of fraud. This is where forensic accounting becomes relevant. Forensic accounting is a specialized field that Combines accounting, auditing and investigative techniques to examine financial transactions with the goal of uncovering fraud and financial Crimes. Unlike Conventional accounting, forensic accounting is litigation focused, as it provides evidence that can be used in Court proceedings (Owojori and Asaolu, 2009).It goes beyond mere number analysis to Include Interviews, data reconstruction and risk assessments. In the Context of banking, forensic accountants helps to Identify fraud - prone areas, evaluate the effectiveness of Internal Controls and develop frameworks that d</w:t>
      </w:r>
      <w:r>
        <w:rPr>
          <w:rFonts w:ascii="Times New Roman" w:eastAsia="Times New Roman" w:hAnsi="Times New Roman" w:cs="Times New Roman"/>
        </w:rPr>
        <w:t>iscourage fraudulent activities</w:t>
      </w:r>
      <w:r w:rsidRPr="001F344A">
        <w:rPr>
          <w:rFonts w:ascii="Times New Roman" w:eastAsia="Times New Roman" w:hAnsi="Times New Roman" w:cs="Times New Roman"/>
        </w:rPr>
        <w:t>. According to Gbegi and Adebisi (2014), forensic accounting is particularly effective In environments where fraud has become systemic and where traditional audit Techniques have failed to produce results. The growing adoption of forensic accounting practices in Nigerian banks is a response to the Increasing Complexity and prevalence of fraud. Institutions Such as GTCO Bank, Which operates on digital platforms must continuously upgrade their fraud prevention systems making forensic accounting an indispensable tool for financial integrity and fraud resilience.</w:t>
      </w: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t xml:space="preserve">1.2 </w:t>
      </w:r>
      <w:r>
        <w:rPr>
          <w:rFonts w:ascii="Times New Roman" w:eastAsia="Times New Roman" w:hAnsi="Times New Roman" w:cs="Times New Roman"/>
          <w:b/>
        </w:rPr>
        <w:tab/>
      </w:r>
      <w:r w:rsidRPr="001F344A">
        <w:rPr>
          <w:rFonts w:ascii="Times New Roman" w:eastAsia="Times New Roman" w:hAnsi="Times New Roman" w:cs="Times New Roman"/>
          <w:b/>
        </w:rPr>
        <w:t>STATEMENT OF THE PROBLEM</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Financial fraud has become a pervasive and alarming Issue within Nigeria’s banking sector, posing Significant threats to the stability, Integrity and sustainab</w:t>
      </w:r>
      <w:r>
        <w:rPr>
          <w:rFonts w:ascii="Times New Roman" w:eastAsia="Times New Roman" w:hAnsi="Times New Roman" w:cs="Times New Roman"/>
        </w:rPr>
        <w:t>ility of financial institutions</w:t>
      </w:r>
      <w:r w:rsidRPr="001F344A">
        <w:rPr>
          <w:rFonts w:ascii="Times New Roman" w:eastAsia="Times New Roman" w:hAnsi="Times New Roman" w:cs="Times New Roman"/>
        </w:rPr>
        <w:t xml:space="preserve">. Despite regulatory reforms and technological advancement aimed at </w:t>
      </w:r>
      <w:r w:rsidRPr="001F344A">
        <w:rPr>
          <w:rFonts w:ascii="Times New Roman" w:eastAsia="Times New Roman" w:hAnsi="Times New Roman" w:cs="Times New Roman"/>
        </w:rPr>
        <w:lastRenderedPageBreak/>
        <w:t xml:space="preserve">enhancing Security and transparency, fraudulent activities continues to escalates leading to substantial financial losses and In Some cases the collapse of banks. One notable example Is the case of Heritage Bank, which faced Severe financial distress due to mismanagement and fraudulent practices. The bank challenge were compounded by Internal Control weaknesses, ultimately leading to its Collapse (probates report, 2024). In another instance, a report revealed that at first Bank plc, zoo Road Branch, Kano, Four Staff members, </w:t>
      </w:r>
      <w:r>
        <w:rPr>
          <w:rFonts w:ascii="Times New Roman" w:eastAsia="Times New Roman" w:hAnsi="Times New Roman" w:cs="Times New Roman"/>
        </w:rPr>
        <w:t xml:space="preserve">Mansur </w:t>
      </w:r>
      <w:r w:rsidRPr="001F344A">
        <w:rPr>
          <w:rFonts w:ascii="Times New Roman" w:eastAsia="Times New Roman" w:hAnsi="Times New Roman" w:cs="Times New Roman"/>
        </w:rPr>
        <w:t>Danlami, EJiro</w:t>
      </w:r>
      <w:r>
        <w:rPr>
          <w:rFonts w:ascii="Times New Roman" w:eastAsia="Times New Roman" w:hAnsi="Times New Roman" w:cs="Times New Roman"/>
        </w:rPr>
        <w:t xml:space="preserve"> </w:t>
      </w:r>
      <w:r w:rsidRPr="001F344A">
        <w:rPr>
          <w:rFonts w:ascii="Times New Roman" w:eastAsia="Times New Roman" w:hAnsi="Times New Roman" w:cs="Times New Roman"/>
        </w:rPr>
        <w:t>Eborikpo, Nina Stephen and Samson Nwodo were arrested for Conspiring to Issue an ATM Card to an Impostor, leading to the theft of 5.1 million from a customer’s account. (EFCC, 2014). In 2021, at Access Bank plc, Lagos; a female employee, Elizabeth modupe</w:t>
      </w:r>
      <w:r>
        <w:rPr>
          <w:rFonts w:ascii="Times New Roman" w:eastAsia="Times New Roman" w:hAnsi="Times New Roman" w:cs="Times New Roman"/>
        </w:rPr>
        <w:t xml:space="preserve"> </w:t>
      </w:r>
      <w:r w:rsidRPr="001F344A">
        <w:rPr>
          <w:rFonts w:ascii="Times New Roman" w:eastAsia="Times New Roman" w:hAnsi="Times New Roman" w:cs="Times New Roman"/>
        </w:rPr>
        <w:t>Osunjuyigbe was arrested for allegedly diverting Over 34 million by forging documents to Issue a draft In favor of a company under false pretenses (The Guardian Nigeria, 2021). Given these Concerns, there is an urgent need to explore and Implement more robust measure to detect, prevent and mitigate financial fraud within Nigerian banks. one such measures is the adoption of forensic accounting, which Combines accounting, auditing and investigative skills to examine financial records and uncover Fraudulent activities.</w:t>
      </w: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t xml:space="preserve">1.3 </w:t>
      </w:r>
      <w:r>
        <w:rPr>
          <w:rFonts w:ascii="Times New Roman" w:eastAsia="Times New Roman" w:hAnsi="Times New Roman" w:cs="Times New Roman"/>
          <w:b/>
        </w:rPr>
        <w:tab/>
      </w:r>
      <w:r w:rsidRPr="001F344A">
        <w:rPr>
          <w:rFonts w:ascii="Times New Roman" w:eastAsia="Times New Roman" w:hAnsi="Times New Roman" w:cs="Times New Roman"/>
          <w:b/>
        </w:rPr>
        <w:t>RESEARCH QUESTIONS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To achieve the Objective of this study the following research questions are formulated:</w:t>
      </w:r>
    </w:p>
    <w:p w:rsidR="001F344A" w:rsidRPr="001F344A" w:rsidRDefault="001F344A" w:rsidP="001F344A">
      <w:pPr>
        <w:numPr>
          <w:ilvl w:val="0"/>
          <w:numId w:val="11"/>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To what extent has financial fraud contributed to the collapse or distress of some banks In Nigeria?</w:t>
      </w:r>
    </w:p>
    <w:p w:rsidR="001F344A" w:rsidRPr="001F344A" w:rsidRDefault="001F344A" w:rsidP="001F344A">
      <w:pPr>
        <w:numPr>
          <w:ilvl w:val="0"/>
          <w:numId w:val="11"/>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How does the lack of effective fraud detection systems enable bank Staff to perpetrate fraudulent activities?</w:t>
      </w:r>
    </w:p>
    <w:p w:rsidR="001F344A" w:rsidRPr="001F344A" w:rsidRDefault="001F344A" w:rsidP="001F344A">
      <w:pPr>
        <w:numPr>
          <w:ilvl w:val="0"/>
          <w:numId w:val="11"/>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How does the application of forensic accounting influence the prosecution and recovery process in fraud cases involving bank staff?</w:t>
      </w:r>
    </w:p>
    <w:p w:rsidR="001F344A" w:rsidRPr="001F344A" w:rsidRDefault="001F344A" w:rsidP="001F344A">
      <w:pPr>
        <w:spacing w:line="360" w:lineRule="auto"/>
        <w:jc w:val="both"/>
        <w:divId w:val="369456826"/>
        <w:rPr>
          <w:rFonts w:ascii="Times New Roman" w:eastAsia="Times New Roman" w:hAnsi="Times New Roman" w:cs="Times New Roman"/>
          <w:b/>
        </w:rPr>
      </w:pP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lastRenderedPageBreak/>
        <w:t xml:space="preserve">1.4 </w:t>
      </w:r>
      <w:r>
        <w:rPr>
          <w:rFonts w:ascii="Times New Roman" w:eastAsia="Times New Roman" w:hAnsi="Times New Roman" w:cs="Times New Roman"/>
          <w:b/>
        </w:rPr>
        <w:tab/>
      </w:r>
      <w:r w:rsidRPr="001F344A">
        <w:rPr>
          <w:rFonts w:ascii="Times New Roman" w:eastAsia="Times New Roman" w:hAnsi="Times New Roman" w:cs="Times New Roman"/>
          <w:b/>
        </w:rPr>
        <w:t>OBJECTIVE OF THE STUDY</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 main Objective of this study is to examine the Impact of forensic accounting On the prevention Of financial fraud in Nigeria banking Institutions, with a particular focus on Guaranty</w:t>
      </w:r>
      <w:r>
        <w:rPr>
          <w:rFonts w:ascii="Times New Roman" w:eastAsia="Times New Roman" w:hAnsi="Times New Roman" w:cs="Times New Roman"/>
        </w:rPr>
        <w:t xml:space="preserve"> </w:t>
      </w:r>
      <w:r w:rsidRPr="001F344A">
        <w:rPr>
          <w:rFonts w:ascii="Times New Roman" w:eastAsia="Times New Roman" w:hAnsi="Times New Roman" w:cs="Times New Roman"/>
        </w:rPr>
        <w:t>Trust Holding Company (GTCO) specifically, the Study aim to:</w:t>
      </w:r>
    </w:p>
    <w:p w:rsidR="001F344A" w:rsidRPr="001F344A" w:rsidRDefault="001F344A" w:rsidP="001F344A">
      <w:pPr>
        <w:numPr>
          <w:ilvl w:val="0"/>
          <w:numId w:val="12"/>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To assess the extent of financial fraud occurrences within Nigeria banking institutions.</w:t>
      </w:r>
    </w:p>
    <w:p w:rsidR="001F344A" w:rsidRPr="001F344A" w:rsidRDefault="001F344A" w:rsidP="001F344A">
      <w:pPr>
        <w:numPr>
          <w:ilvl w:val="0"/>
          <w:numId w:val="12"/>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To investigate the effectiveness of existing fraud detection System in preventing employee related fraud in Nigerian banks.</w:t>
      </w:r>
    </w:p>
    <w:p w:rsidR="001F344A" w:rsidRPr="001F344A" w:rsidRDefault="001F344A" w:rsidP="001F344A">
      <w:pPr>
        <w:numPr>
          <w:ilvl w:val="0"/>
          <w:numId w:val="12"/>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To assess how the application of forensic accounting Influences prosecution, accountability and recovery in fraud related cases within Nigerian banking institutions.</w:t>
      </w:r>
    </w:p>
    <w:p w:rsidR="001F344A" w:rsidRPr="001F344A" w:rsidRDefault="001F344A" w:rsidP="001F344A">
      <w:pPr>
        <w:numPr>
          <w:ilvl w:val="1"/>
          <w:numId w:val="18"/>
        </w:numPr>
        <w:spacing w:line="360" w:lineRule="auto"/>
        <w:jc w:val="both"/>
        <w:divId w:val="369456826"/>
        <w:rPr>
          <w:rFonts w:ascii="Times New Roman" w:eastAsia="Times New Roman" w:hAnsi="Times New Roman" w:cs="Times New Roman"/>
          <w:b/>
        </w:rPr>
      </w:pPr>
      <w:r>
        <w:rPr>
          <w:rFonts w:ascii="Times New Roman" w:eastAsia="Times New Roman" w:hAnsi="Times New Roman" w:cs="Times New Roman"/>
          <w:b/>
        </w:rPr>
        <w:t xml:space="preserve">     </w:t>
      </w:r>
      <w:r w:rsidRPr="001F344A">
        <w:rPr>
          <w:rFonts w:ascii="Times New Roman" w:eastAsia="Times New Roman" w:hAnsi="Times New Roman" w:cs="Times New Roman"/>
          <w:b/>
        </w:rPr>
        <w:t>RESEARCH HYPOTHESES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Hypotheses are developed and test to ensure a more effective and result oriented research work. To achieve these objectives, the following hypotheses have been formulated:</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Ho</w:t>
      </w:r>
      <w:r w:rsidRPr="001F344A">
        <w:rPr>
          <w:rFonts w:ascii="Times New Roman" w:eastAsia="Times New Roman" w:hAnsi="Times New Roman" w:cs="Times New Roman"/>
          <w:vertAlign w:val="subscript"/>
        </w:rPr>
        <w:t>1</w:t>
      </w:r>
      <w:r w:rsidRPr="001F344A">
        <w:rPr>
          <w:rFonts w:ascii="Times New Roman" w:eastAsia="Times New Roman" w:hAnsi="Times New Roman" w:cs="Times New Roman"/>
        </w:rPr>
        <w:t>: There is no significant relationship between forensic accounting and the occurrence of financial fraud within Nigerian banking institutions.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Ho</w:t>
      </w:r>
      <w:r w:rsidRPr="001F344A">
        <w:rPr>
          <w:rFonts w:ascii="Times New Roman" w:eastAsia="Times New Roman" w:hAnsi="Times New Roman" w:cs="Times New Roman"/>
          <w:vertAlign w:val="subscript"/>
        </w:rPr>
        <w:t>2</w:t>
      </w:r>
      <w:r w:rsidRPr="001F344A">
        <w:rPr>
          <w:rFonts w:ascii="Times New Roman" w:eastAsia="Times New Roman" w:hAnsi="Times New Roman" w:cs="Times New Roman"/>
        </w:rPr>
        <w:t>: There is no significant relationship between forensic accounting and the effectiveness of fraud detection Systems in preventing employee related fraud in Nigerian banks.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Ho</w:t>
      </w:r>
      <w:r w:rsidRPr="001F344A">
        <w:rPr>
          <w:rFonts w:ascii="Times New Roman" w:eastAsia="Times New Roman" w:hAnsi="Times New Roman" w:cs="Times New Roman"/>
          <w:vertAlign w:val="subscript"/>
        </w:rPr>
        <w:t>3</w:t>
      </w:r>
      <w:r w:rsidRPr="001F344A">
        <w:rPr>
          <w:rFonts w:ascii="Times New Roman" w:eastAsia="Times New Roman" w:hAnsi="Times New Roman" w:cs="Times New Roman"/>
        </w:rPr>
        <w:t>: There is no significant influence of forensic accounting on the prosecution, accountability and recovery process in fraud related Case within Nigerian banking institutions.</w:t>
      </w: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lastRenderedPageBreak/>
        <w:t xml:space="preserve">1.6 </w:t>
      </w:r>
      <w:r>
        <w:rPr>
          <w:rFonts w:ascii="Times New Roman" w:eastAsia="Times New Roman" w:hAnsi="Times New Roman" w:cs="Times New Roman"/>
          <w:b/>
        </w:rPr>
        <w:tab/>
      </w:r>
      <w:r w:rsidRPr="001F344A">
        <w:rPr>
          <w:rFonts w:ascii="Times New Roman" w:eastAsia="Times New Roman" w:hAnsi="Times New Roman" w:cs="Times New Roman"/>
          <w:b/>
        </w:rPr>
        <w:t>SCOPE OF THE STUDY</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This study is focused on examining the Impact of forensic accounting on the prevention of financial fraud In Nigerian banking institutions with a special reference to Guaranty Trust Holding Company (GTCO) as the Case Study. The research also considers notable fraud cases that occurred in Heritage bank, First bank plc and Access bank plc to give context and comparative insight. The Study specifically covers the period from 2018 to 2023, a five year time frame during which several high profile financial fraud Cases were reported across Nigerian banks. Geographically, the study is limited to Nigeria with particular attention to bank branches In cities where major fraud incidents occurred such as Kano and Lagos. The Scope does not cover Non-Banking financial institutions or fraud cases outside the selected banks and years Stated.</w:t>
      </w: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t xml:space="preserve">1.7 </w:t>
      </w:r>
      <w:r>
        <w:rPr>
          <w:rFonts w:ascii="Times New Roman" w:eastAsia="Times New Roman" w:hAnsi="Times New Roman" w:cs="Times New Roman"/>
          <w:b/>
        </w:rPr>
        <w:tab/>
      </w:r>
      <w:r w:rsidRPr="001F344A">
        <w:rPr>
          <w:rFonts w:ascii="Times New Roman" w:eastAsia="Times New Roman" w:hAnsi="Times New Roman" w:cs="Times New Roman"/>
          <w:b/>
        </w:rPr>
        <w:t>SIGNIFICANCE OF THE STUDY</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 research has shown that the impact of forensic accounting on the prevention of financial fraud In Nigeria banking institutions is significant for Several reasons :-</w:t>
      </w:r>
    </w:p>
    <w:p w:rsidR="001F344A" w:rsidRPr="001F344A" w:rsidRDefault="001F344A" w:rsidP="001F344A">
      <w:pPr>
        <w:numPr>
          <w:ilvl w:val="0"/>
          <w:numId w:val="14"/>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Contribution to knowledge: This research Contribute to the existing body of knowledge on forensic accounting and its role in preventing and detecting fraud In the banking Sector</w:t>
      </w:r>
    </w:p>
    <w:p w:rsidR="001F344A" w:rsidRPr="001F344A" w:rsidRDefault="001F344A" w:rsidP="001F344A">
      <w:pPr>
        <w:numPr>
          <w:ilvl w:val="0"/>
          <w:numId w:val="14"/>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Practical Implications: The findings of this study will provide Valuable insights for policy makers, banking regulators and financial Institutions Seeking to strengthen their Internal Control Systems and prevent fraud.</w:t>
      </w:r>
    </w:p>
    <w:p w:rsidR="001F344A" w:rsidRPr="001F344A" w:rsidRDefault="001F344A" w:rsidP="001F344A">
      <w:pPr>
        <w:numPr>
          <w:ilvl w:val="0"/>
          <w:numId w:val="14"/>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Raising awareness: This Study aims to raise awareness about the Importance of forensic accounting Services In preventing and detecting fraud in Nigerian banking Institutions.</w:t>
      </w:r>
    </w:p>
    <w:p w:rsidR="001F344A" w:rsidRPr="001F344A" w:rsidRDefault="001F344A" w:rsidP="001F344A">
      <w:pPr>
        <w:numPr>
          <w:ilvl w:val="0"/>
          <w:numId w:val="14"/>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lastRenderedPageBreak/>
        <w:t>Enhancing professional practices: The findings of this study will provide recommendations for forensic accountants, auditors, and other professionals Involved In financial reporting and auditing.</w:t>
      </w:r>
    </w:p>
    <w:p w:rsidR="001F344A" w:rsidRPr="001F344A" w:rsidRDefault="001F344A" w:rsidP="001F344A">
      <w:pPr>
        <w:numPr>
          <w:ilvl w:val="0"/>
          <w:numId w:val="14"/>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Improving financial Stability: By examining the impact of forensic accounting Services On internal Control Systems, this study aims to contribute to the Improvement of financial Stability in Nigeria.</w:t>
      </w: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t xml:space="preserve">1.8 </w:t>
      </w:r>
      <w:r>
        <w:rPr>
          <w:rFonts w:ascii="Times New Roman" w:eastAsia="Times New Roman" w:hAnsi="Times New Roman" w:cs="Times New Roman"/>
          <w:b/>
        </w:rPr>
        <w:tab/>
      </w:r>
      <w:r w:rsidRPr="001F344A">
        <w:rPr>
          <w:rFonts w:ascii="Times New Roman" w:eastAsia="Times New Roman" w:hAnsi="Times New Roman" w:cs="Times New Roman"/>
          <w:b/>
        </w:rPr>
        <w:t>LIMITATIONS OF THE STUDY</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This study aims to examine the impact of forensic accounting on the prevention of financial fraud in Nigerian banking institutions with a focus on GTCO (Guaranty Trust</w:t>
      </w:r>
      <w:r>
        <w:rPr>
          <w:rFonts w:ascii="Times New Roman" w:eastAsia="Times New Roman" w:hAnsi="Times New Roman" w:cs="Times New Roman"/>
        </w:rPr>
        <w:t xml:space="preserve"> </w:t>
      </w:r>
      <w:r w:rsidRPr="001F344A">
        <w:rPr>
          <w:rFonts w:ascii="Times New Roman" w:eastAsia="Times New Roman" w:hAnsi="Times New Roman" w:cs="Times New Roman"/>
        </w:rPr>
        <w:t>Holding Company) but it is subject to certain limitations.</w:t>
      </w:r>
    </w:p>
    <w:p w:rsidR="001F344A" w:rsidRPr="001F344A" w:rsidRDefault="001F344A" w:rsidP="001F344A">
      <w:pPr>
        <w:numPr>
          <w:ilvl w:val="0"/>
          <w:numId w:val="15"/>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 Study is Limited to Information Obtainable from GTCO and the availability of Comprehensive fraud related data is restricted due to confidentiality policies.</w:t>
      </w:r>
    </w:p>
    <w:p w:rsidR="001F344A" w:rsidRPr="001F344A" w:rsidRDefault="001F344A" w:rsidP="001F344A">
      <w:pPr>
        <w:numPr>
          <w:ilvl w:val="0"/>
          <w:numId w:val="15"/>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 unwillingness of some GTCO bank employees and management staff to disclose detailed Information regarding fraud incidents for fear of reputational damage poses a limitation to data Collection.</w:t>
      </w:r>
    </w:p>
    <w:p w:rsidR="001F344A" w:rsidRPr="001F344A" w:rsidRDefault="001F344A" w:rsidP="001F344A">
      <w:pPr>
        <w:numPr>
          <w:ilvl w:val="0"/>
          <w:numId w:val="15"/>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 study is limited by potential biases in secondary data Sources such as newspapers, regulatory reports, and previous studies which may not fully capture all fraud Cases within GTCO.</w:t>
      </w: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t xml:space="preserve">1.9 </w:t>
      </w:r>
      <w:r>
        <w:rPr>
          <w:rFonts w:ascii="Times New Roman" w:eastAsia="Times New Roman" w:hAnsi="Times New Roman" w:cs="Times New Roman"/>
          <w:b/>
        </w:rPr>
        <w:tab/>
      </w:r>
      <w:r w:rsidRPr="001F344A">
        <w:rPr>
          <w:rFonts w:ascii="Times New Roman" w:eastAsia="Times New Roman" w:hAnsi="Times New Roman" w:cs="Times New Roman"/>
          <w:b/>
        </w:rPr>
        <w:t>DEFINITION OF KEY TERMS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 following Key terms are defined to provide Clarity and consistency throughout the study:</w:t>
      </w:r>
    </w:p>
    <w:p w:rsidR="001F344A" w:rsidRPr="001F344A" w:rsidRDefault="001F344A" w:rsidP="001F344A">
      <w:pPr>
        <w:numPr>
          <w:ilvl w:val="0"/>
          <w:numId w:val="16"/>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Forensic Accounting: This is the application of accounting, auditing and investigative Skills to assist In legal matters, Including fraud Investigations, financial disputes and litigation Support.</w:t>
      </w:r>
    </w:p>
    <w:p w:rsidR="001F344A" w:rsidRPr="001F344A" w:rsidRDefault="001F344A" w:rsidP="001F344A">
      <w:pPr>
        <w:numPr>
          <w:ilvl w:val="0"/>
          <w:numId w:val="16"/>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lastRenderedPageBreak/>
        <w:t>Financial fraud: This means Intentional deception or misrepresentation of financial information including embezzlement, money laundering and other forms of financial malfeasance.</w:t>
      </w:r>
    </w:p>
    <w:p w:rsidR="001F344A" w:rsidRPr="001F344A" w:rsidRDefault="001F344A" w:rsidP="001F344A">
      <w:pPr>
        <w:numPr>
          <w:ilvl w:val="0"/>
          <w:numId w:val="16"/>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Fraud detection: The process of identifying and uncovering financial fraud, including the use of forensic accounting techniques and tools.</w:t>
      </w:r>
    </w:p>
    <w:p w:rsidR="001F344A" w:rsidRPr="001F344A" w:rsidRDefault="001F344A" w:rsidP="001F344A">
      <w:pPr>
        <w:numPr>
          <w:ilvl w:val="0"/>
          <w:numId w:val="16"/>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Banking Institutions: Financial Institutions that provide banking services Including accepting deposits, making loans and facilitating financial transactions.</w:t>
      </w:r>
    </w:p>
    <w:p w:rsidR="001F344A" w:rsidRPr="001F344A" w:rsidRDefault="001F344A" w:rsidP="001F344A">
      <w:pPr>
        <w:numPr>
          <w:ilvl w:val="0"/>
          <w:numId w:val="16"/>
        </w:num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Guaranty Trust Holding Company: A Nigerian banking Institutions that serves as a case study for this research.</w:t>
      </w: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ab/>
      </w: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center"/>
        <w:divId w:val="369456826"/>
        <w:rPr>
          <w:rFonts w:ascii="Times New Roman" w:eastAsia="Times New Roman" w:hAnsi="Times New Roman" w:cs="Times New Roman"/>
          <w:b/>
        </w:rPr>
      </w:pPr>
      <w:r w:rsidRPr="001F344A">
        <w:rPr>
          <w:rFonts w:ascii="Times New Roman" w:eastAsia="Times New Roman" w:hAnsi="Times New Roman" w:cs="Times New Roman"/>
          <w:b/>
        </w:rPr>
        <w:lastRenderedPageBreak/>
        <w:t>CHAPTER TWO</w:t>
      </w:r>
    </w:p>
    <w:p w:rsidR="001F344A" w:rsidRPr="001F344A" w:rsidRDefault="001F344A" w:rsidP="001F344A">
      <w:pPr>
        <w:spacing w:line="360" w:lineRule="auto"/>
        <w:jc w:val="center"/>
        <w:divId w:val="369456826"/>
        <w:rPr>
          <w:rFonts w:ascii="Times New Roman" w:eastAsia="Times New Roman" w:hAnsi="Times New Roman" w:cs="Times New Roman"/>
          <w:b/>
        </w:rPr>
      </w:pPr>
      <w:r w:rsidRPr="001F344A">
        <w:rPr>
          <w:rFonts w:ascii="Times New Roman" w:eastAsia="Times New Roman" w:hAnsi="Times New Roman" w:cs="Times New Roman"/>
          <w:b/>
        </w:rPr>
        <w:t>LITERATURE REVIEW</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b/>
        </w:rPr>
        <w:t>2.0</w:t>
      </w:r>
      <w:r>
        <w:rPr>
          <w:rFonts w:ascii="Times New Roman" w:eastAsia="Times New Roman" w:hAnsi="Times New Roman" w:cs="Times New Roman"/>
          <w:b/>
        </w:rPr>
        <w:tab/>
      </w:r>
      <w:r w:rsidRPr="001F344A">
        <w:rPr>
          <w:rFonts w:ascii="Times New Roman" w:eastAsia="Times New Roman" w:hAnsi="Times New Roman" w:cs="Times New Roman"/>
          <w:b/>
        </w:rPr>
        <w:t xml:space="preserve"> INTRODUCTION</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 banking Sector plays a Critical role in the economic development of any country. However, the persistent</w:t>
      </w:r>
      <w:r>
        <w:rPr>
          <w:rFonts w:ascii="Times New Roman" w:eastAsia="Times New Roman" w:hAnsi="Times New Roman" w:cs="Times New Roman"/>
        </w:rPr>
        <w:t xml:space="preserve"> </w:t>
      </w:r>
      <w:r w:rsidRPr="001F344A">
        <w:rPr>
          <w:rFonts w:ascii="Times New Roman" w:eastAsia="Times New Roman" w:hAnsi="Times New Roman" w:cs="Times New Roman"/>
        </w:rPr>
        <w:t>Increase in financial fraud has posed a significant threat to the Integrity and stability of banks. As a result, there has been a growing need for advanced mechanisms to detect, prevent and investigate fraudulent activities in financial institutions. Forensic accounting has emerged as a vital tool in this regard. It combines accounting and Investigative skills to identify and respond to financial misconduct. This Chapter reviews existing literature on forensic accounting, its application and its effectiveness In Combating financial fraud in the Nigerian banking Sector, particularly within Guaranty Trust Holding Company (GTCO). It also explains the Conceptual framework for the Study by defining key Concepts and examining the techniques used in forensic accounting to address fraud.</w:t>
      </w: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t>2.1 CONCEPTUAL FRAMEWORK</w:t>
      </w: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t>2.1.1 Forensic accounting Defined</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Forensic accounting is a specialized field of accounting</w:t>
      </w:r>
      <w:r w:rsidR="00301E27">
        <w:rPr>
          <w:rFonts w:ascii="Times New Roman" w:eastAsia="Times New Roman" w:hAnsi="Times New Roman" w:cs="Times New Roman"/>
        </w:rPr>
        <w:t xml:space="preserve"> </w:t>
      </w:r>
      <w:r w:rsidRPr="001F344A">
        <w:rPr>
          <w:rFonts w:ascii="Times New Roman" w:eastAsia="Times New Roman" w:hAnsi="Times New Roman" w:cs="Times New Roman"/>
        </w:rPr>
        <w:t>that involves the use of accounting, auditing and investigative techniques to examine financial Statements and uncover fraudulent activities. According to Hopwood, leiner and young (2012), forensic accounting is the application of financial Skills and Investigative mentality to unresolved issues, Conducted within the context of rules of evidence. It is used primarily in legal matters Such as fraud detection, litigation</w:t>
      </w:r>
      <w:r w:rsidR="00301E27">
        <w:rPr>
          <w:rFonts w:ascii="Times New Roman" w:eastAsia="Times New Roman" w:hAnsi="Times New Roman" w:cs="Times New Roman"/>
        </w:rPr>
        <w:t xml:space="preserve"> </w:t>
      </w:r>
      <w:r w:rsidRPr="001F344A">
        <w:rPr>
          <w:rFonts w:ascii="Times New Roman" w:eastAsia="Times New Roman" w:hAnsi="Times New Roman" w:cs="Times New Roman"/>
        </w:rPr>
        <w:t xml:space="preserve">Support and dispute resolution. Forensic accountants are trained to look beyond numbers and deal with the business realities of Situations. In the banking Sector, their work involves </w:t>
      </w:r>
      <w:r w:rsidR="00301E27" w:rsidRPr="001F344A">
        <w:rPr>
          <w:rFonts w:ascii="Times New Roman" w:eastAsia="Times New Roman" w:hAnsi="Times New Roman" w:cs="Times New Roman"/>
        </w:rPr>
        <w:t>investigating suspicious</w:t>
      </w:r>
      <w:r w:rsidRPr="001F344A">
        <w:rPr>
          <w:rFonts w:ascii="Times New Roman" w:eastAsia="Times New Roman" w:hAnsi="Times New Roman" w:cs="Times New Roman"/>
        </w:rPr>
        <w:t xml:space="preserve"> transactions, evaluating internal control systems and providing expert evidence In Courts.</w:t>
      </w: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lastRenderedPageBreak/>
        <w:t>2.1.2 FINANCIAL FRAUD: MEANING AND TYPES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Financial fraud refers to intentional acts of deception involving financial transactions for personal or organizational gain. It typically includes manipulation of financial Statements, misappropriation of assets and corruption, (Association of certified fraud examiners ACFE 2020). According to the Association of Certified fraud examiners (ACFE), financial fraud in banking institutions can be categorized into:</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i. Asset misappropriation: Involves theft or misuse of bank Assets Such as cash theft, false expenses and embezzlement.</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ii. Fraudulent financial Reporting: Includes intentional misstatements in financial records to deceive Stakeholders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iii. Corruption: involves bribery, kickbacks and Conflicts of Interest especially between bank Staff and Customers or suppliers.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iv. Cyber and digital fraud: involves phishing, Identity theft, ATM fraud and Online banking Scams.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These fraudulent acts can severely damage the reputation, stability and profitability of banks if not properly addressed.</w:t>
      </w: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t>2.1.3 Techniques of forensic Accounting</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To combat financial fraud, forensic accountants employ a Variety of techniques and tools. The most Common Include:</w:t>
      </w:r>
    </w:p>
    <w:p w:rsidR="001F344A" w:rsidRPr="00301E27" w:rsidRDefault="001F344A" w:rsidP="00301E27">
      <w:pPr>
        <w:pStyle w:val="ListParagraph"/>
        <w:numPr>
          <w:ilvl w:val="0"/>
          <w:numId w:val="23"/>
        </w:numPr>
        <w:spacing w:line="360" w:lineRule="auto"/>
        <w:jc w:val="both"/>
        <w:divId w:val="369456826"/>
        <w:rPr>
          <w:rFonts w:ascii="Times New Roman" w:eastAsia="Times New Roman" w:hAnsi="Times New Roman" w:cs="Times New Roman"/>
        </w:rPr>
      </w:pPr>
      <w:r w:rsidRPr="00301E27">
        <w:rPr>
          <w:rFonts w:ascii="Times New Roman" w:eastAsia="Times New Roman" w:hAnsi="Times New Roman" w:cs="Times New Roman"/>
          <w:b/>
        </w:rPr>
        <w:t>DATA ANALYSIS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Data Analysis is the process of systematically inspecting, cleaning, transforming and modeling data to discover useful Information, patterns or anomalies. Forensic accountants use Specialized Software and analytical tools to examine large volumes of transactional data, flag unusual entries and detect red flags of fraud.</w:t>
      </w:r>
    </w:p>
    <w:p w:rsidR="001F344A" w:rsidRPr="00301E27" w:rsidRDefault="001F344A" w:rsidP="00301E27">
      <w:pPr>
        <w:pStyle w:val="ListParagraph"/>
        <w:numPr>
          <w:ilvl w:val="0"/>
          <w:numId w:val="23"/>
        </w:numPr>
        <w:spacing w:line="360" w:lineRule="auto"/>
        <w:jc w:val="both"/>
        <w:divId w:val="369456826"/>
        <w:rPr>
          <w:rFonts w:ascii="Times New Roman" w:eastAsia="Times New Roman" w:hAnsi="Times New Roman" w:cs="Times New Roman"/>
        </w:rPr>
      </w:pPr>
      <w:r w:rsidRPr="00301E27">
        <w:rPr>
          <w:rFonts w:ascii="Times New Roman" w:eastAsia="Times New Roman" w:hAnsi="Times New Roman" w:cs="Times New Roman"/>
          <w:b/>
        </w:rPr>
        <w:lastRenderedPageBreak/>
        <w:t>DIGITAL FORENSICS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Digital forensics involves the Investigation of digital devices and networks to collect, preserve and analyze electronic data. In the context of forensic accounting, digital forensic is used to recover deleted files, trace email communications and analyze login record or unauthorized System access.</w:t>
      </w:r>
    </w:p>
    <w:p w:rsidR="001F344A" w:rsidRPr="00301E27" w:rsidRDefault="001F344A" w:rsidP="00301E27">
      <w:pPr>
        <w:pStyle w:val="ListParagraph"/>
        <w:numPr>
          <w:ilvl w:val="0"/>
          <w:numId w:val="23"/>
        </w:numPr>
        <w:spacing w:line="360" w:lineRule="auto"/>
        <w:jc w:val="both"/>
        <w:divId w:val="369456826"/>
        <w:rPr>
          <w:rFonts w:ascii="Times New Roman" w:eastAsia="Times New Roman" w:hAnsi="Times New Roman" w:cs="Times New Roman"/>
        </w:rPr>
      </w:pPr>
      <w:r w:rsidRPr="00301E27">
        <w:rPr>
          <w:rFonts w:ascii="Times New Roman" w:eastAsia="Times New Roman" w:hAnsi="Times New Roman" w:cs="Times New Roman"/>
          <w:b/>
        </w:rPr>
        <w:t>LITIGATION SUPPORT</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Forensic accountants often provide litigation Support by presenting their findings in legal proceedings. They may act as expert witnesses, helping the Court understand complex financial transactions and Offering evidence-based Conclusions. Their reports are Critical in prosecuting fraudsters and recovering lost funds.</w:t>
      </w:r>
    </w:p>
    <w:p w:rsidR="001F344A" w:rsidRPr="00301E27" w:rsidRDefault="001F344A" w:rsidP="00301E27">
      <w:pPr>
        <w:pStyle w:val="ListParagraph"/>
        <w:numPr>
          <w:ilvl w:val="0"/>
          <w:numId w:val="23"/>
        </w:numPr>
        <w:spacing w:line="360" w:lineRule="auto"/>
        <w:jc w:val="both"/>
        <w:divId w:val="369456826"/>
        <w:rPr>
          <w:rFonts w:ascii="Times New Roman" w:eastAsia="Times New Roman" w:hAnsi="Times New Roman" w:cs="Times New Roman"/>
          <w:b/>
        </w:rPr>
      </w:pPr>
      <w:r w:rsidRPr="00301E27">
        <w:rPr>
          <w:rFonts w:ascii="Times New Roman" w:eastAsia="Times New Roman" w:hAnsi="Times New Roman" w:cs="Times New Roman"/>
          <w:b/>
        </w:rPr>
        <w:t>FRAUD RISK ASSESSMENT</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Fraud risk assessment involves evaluating an Organization’s vulnerability to fraud and Implementing Controls to mitigate such risks. Forensic accountants help banks assess internal control systems, identify loopholes and recommend preventive measures. This proactive technique helps financial institutions reduce the likelihood of fraud occurring in the first place.</w:t>
      </w:r>
    </w:p>
    <w:p w:rsidR="001F344A" w:rsidRPr="001F344A" w:rsidRDefault="001F344A" w:rsidP="001F344A">
      <w:pPr>
        <w:numPr>
          <w:ilvl w:val="1"/>
          <w:numId w:val="21"/>
        </w:num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t>THEORITICAL FRAMEWORK </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This study is anchored on three major theories that explain the causes of fraud and the mechanisms through which forensic accounting can prevent it: The fraud Triangle theory, white-Collar Crime theory and Agency theory:</w:t>
      </w:r>
    </w:p>
    <w:p w:rsidR="00301E27" w:rsidRDefault="00301E27">
      <w:pPr>
        <w:rPr>
          <w:rFonts w:ascii="Times New Roman" w:eastAsia="Times New Roman" w:hAnsi="Times New Roman" w:cs="Times New Roman"/>
          <w:b/>
        </w:rPr>
      </w:pPr>
      <w:r>
        <w:rPr>
          <w:rFonts w:ascii="Times New Roman" w:eastAsia="Times New Roman" w:hAnsi="Times New Roman" w:cs="Times New Roman"/>
          <w:b/>
        </w:rPr>
        <w:br w:type="page"/>
      </w: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lastRenderedPageBreak/>
        <w:t>2.2.1 FRAUD TRIANGLE THEORY</w:t>
      </w:r>
    </w:p>
    <w:p w:rsidR="001F344A" w:rsidRPr="001F344A" w:rsidRDefault="00971462"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lang w:val="en-GB"/>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5" o:spid="_x0000_s1071" type="#_x0000_t5" style="position:absolute;left:0;text-align:left;margin-left:171.55pt;margin-top:60.1pt;width:213.7pt;height:170.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" fillcolor="#4472c4 [3204]" strokecolor="#09101d [484]" strokeweight="1pt"/>
        </w:pict>
      </w:r>
      <w:r w:rsidRPr="001F344A">
        <w:rPr>
          <w:rFonts w:ascii="Times New Roman" w:eastAsia="Times New Roman" w:hAnsi="Times New Roman" w:cs="Times New Roman"/>
          <w:lang w:val="en-GB"/>
        </w:rPr>
        <w:pict>
          <v:shape id="Minus Sign 7" o:spid="_x0000_s1073" style="position:absolute;left:0;text-align:left;margin-left:187.65pt;margin-top:60.1pt;width:181.5pt;height:77.6pt;z-index:251662336;visibility:visible;mso-width-relative:margin;mso-height-relative:margin;v-text-anchor:middle" coordsize="2305063,10797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" adj="-11796480,,5400" path="m305536,412904r1693991,l1999527,666866r-1693991,l305536,412904xe" fillcolor="#e7e6e6 [3214]" strokecolor="#09101d [484]" strokeweight="1pt">
            <v:stroke joinstyle="miter"/>
            <v:formulas/>
            <v:path arrowok="t" o:connecttype="custom" o:connectlocs="305536,412904;1999527,412904;1999527,666866;305536,666866;305536,412904" o:connectangles="0,0,0,0,0" textboxrect="0,0,2305063,1079770"/>
            <v:textbox style="mso-next-textbox:#Minus Sign 7">
              <w:txbxContent>
                <w:p w:rsidR="001F344A" w:rsidRPr="00644BEC" w:rsidRDefault="001F344A" w:rsidP="001F344A">
                  <w:pPr>
                    <w:jc w:val="center"/>
                    <w:rPr>
                      <w:sz w:val="20"/>
                      <w:szCs w:val="20"/>
                    </w:rPr>
                  </w:pPr>
                  <w:r w:rsidRPr="00644BEC">
                    <w:rPr>
                      <w:color w:val="000000" w:themeColor="text1"/>
                      <w:sz w:val="20"/>
                      <w:szCs w:val="20"/>
                    </w:rPr>
                    <w:t>Opportunity</w:t>
                  </w:r>
                </w:p>
              </w:txbxContent>
            </v:textbox>
          </v:shape>
        </w:pict>
      </w:r>
      <w:r w:rsidR="001F344A" w:rsidRPr="001F344A">
        <w:rPr>
          <w:rFonts w:ascii="Times New Roman" w:eastAsia="Times New Roman" w:hAnsi="Times New Roman" w:cs="Times New Roman"/>
        </w:rPr>
        <w:t>The fraud triangle theory, developed by Donald cressey in 1953, remains one of the most widely accepted frameworks for understanding the motivation behind fraud. The theory suggests that three elements must be present for fraud to occur:</w:t>
      </w: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971462"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lang w:val="en-GB"/>
        </w:rPr>
        <w:pict>
          <v:shape id="Minus Sign 8" o:spid="_x0000_s1074" style="position:absolute;left:0;text-align:left;margin-left:92.4pt;margin-top:27.5pt;width:190.7pt;height:112.05pt;z-index:251663360;visibility:visible;mso-width-relative:margin;mso-height-relative:margin;v-text-anchor:middle" coordsize="2422187,14228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" adj="-11796480,,5400" path="m321061,573758r1780065,l2101126,849129r-1780065,l321061,573758xe" fillcolor="#e5e5e5 [2892]" strokecolor="#09101d [484]" strokeweight="1pt">
            <v:stroke joinstyle="miter"/>
            <v:formulas/>
            <v:path arrowok="t" o:connecttype="custom" o:connectlocs="321061,573758;2101126,573758;2101126,849129;321061,849129;321061,573758" o:connectangles="0,0,0,0,0" textboxrect="0,0,2422187,1422887"/>
            <v:textbox style="mso-next-textbox:#Minus Sign 8">
              <w:txbxContent>
                <w:p w:rsidR="001F344A" w:rsidRDefault="001F344A" w:rsidP="00173F1C">
                  <w:pPr>
                    <w:ind w:firstLine="720"/>
                  </w:pPr>
                  <w:r w:rsidRPr="009F545A">
                    <w:rPr>
                      <w:color w:val="000000" w:themeColor="text1"/>
                    </w:rPr>
                    <w:t>Pressure/motivation</w:t>
                  </w:r>
                </w:p>
              </w:txbxContent>
            </v:textbox>
          </v:shape>
        </w:pict>
      </w:r>
      <w:r w:rsidR="00173F1C" w:rsidRPr="001F344A">
        <w:rPr>
          <w:rFonts w:ascii="Times New Roman" w:eastAsia="Times New Roman" w:hAnsi="Times New Roman" w:cs="Times New Roman"/>
          <w:lang w:val="en-GB"/>
        </w:rPr>
        <w:pict>
          <v:shapetype id="_x0000_t128" coordsize="21600,21600" o:spt="128" path="m,l21600,,10800,21600xe">
            <v:stroke joinstyle="miter"/>
            <v:path gradientshapeok="t" o:connecttype="custom" o:connectlocs="10800,0;5400,10800;10800,21600;16200,10800" textboxrect="5400,0,16200,10800"/>
          </v:shapetype>
          <v:shape id="Merge 6" o:spid="_x0000_s1072" type="#_x0000_t128" style="position:absolute;left:0;text-align:left;margin-left:224.4pt;margin-top:5.9pt;width:108.7pt;height:92.8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" fillcolor="#191919 [332]" strokecolor="#09101d [484]" strokeweight="1pt">
            <v:textbox style="mso-next-textbox:#Merge 6">
              <w:txbxContent>
                <w:p w:rsidR="001F344A" w:rsidRDefault="001F344A" w:rsidP="001F344A">
                  <w:pPr>
                    <w:jc w:val="center"/>
                  </w:pPr>
                  <w:r w:rsidRPr="00FC7F1D">
                    <w:rPr>
                      <w:sz w:val="20"/>
                      <w:szCs w:val="20"/>
                    </w:rPr>
                    <w:t>Fraud</w:t>
                  </w:r>
                  <w:r>
                    <w:t xml:space="preserve"> Triangle </w:t>
                  </w:r>
                </w:p>
              </w:txbxContent>
            </v:textbox>
          </v:shape>
        </w:pict>
      </w:r>
    </w:p>
    <w:p w:rsidR="001F344A" w:rsidRPr="001F344A" w:rsidRDefault="00971462"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lang w:val="en-GB"/>
        </w:rPr>
        <w:pict>
          <v:shape id="Minus Sign 9" o:spid="_x0000_s1075" style="position:absolute;left:0;text-align:left;margin-left:283.05pt;margin-top:12.7pt;width:186.05pt;height:88.85pt;z-index:251664384;visibility:visible;mso-width-relative:margin;mso-height-relative:margin;v-text-anchor:middle" coordsize="2528570,1128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" adj="-11796480,,5400" path="m335162,431498r1858246,l2193408,696897r-1858246,l335162,431498xe" fillcolor="#e5e5e5 [2892]" strokecolor="#09101d [484]" strokeweight="1pt">
            <v:stroke joinstyle="miter"/>
            <v:formulas/>
            <v:path arrowok="t" o:connecttype="custom" o:connectlocs="335162,431498;2193408,431498;2193408,696897;335162,696897;335162,431498" o:connectangles="0,0,0,0,0" textboxrect="0,0,2528570,1128395"/>
            <v:textbox style="mso-next-textbox:#Minus Sign 9">
              <w:txbxContent>
                <w:p w:rsidR="001F344A" w:rsidRDefault="001F344A" w:rsidP="001F344A">
                  <w:pPr>
                    <w:jc w:val="center"/>
                  </w:pPr>
                  <w:r w:rsidRPr="002E5CFF">
                    <w:rPr>
                      <w:color w:val="000000" w:themeColor="text1"/>
                    </w:rPr>
                    <w:t>Rationalization</w:t>
                  </w:r>
                </w:p>
              </w:txbxContent>
            </v:textbox>
          </v:shape>
        </w:pict>
      </w: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rPr>
      </w:pP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Figure I Image above shows the cressy fraud triangle</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Source: Adapted from Coenen (2008 p.10 and Wells (2011, p. 8).</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Opportunity: This arises when weaknesses in internal Controls or Oversight create a chance for fraud to be perpetrated without detection.</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Pressure /motivation: This represents the financial or personal need that drives an individual to commit fraud (e.g. debts, addiction, and lifestyle).</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Rationalization: This refers to the mindset of the fraudsters who Justifies the illegal act as acceptable or necessary (e.g. "I deserve this", "I will pay it back later").</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Forensic accounting helps reduce the opportunity Component by Strengthening Internal Controls and increasing the likelihood of detection.</w:t>
      </w:r>
    </w:p>
    <w:p w:rsidR="00971462" w:rsidRDefault="00971462" w:rsidP="001F344A">
      <w:pPr>
        <w:spacing w:line="360" w:lineRule="auto"/>
        <w:jc w:val="both"/>
        <w:divId w:val="369456826"/>
        <w:rPr>
          <w:rFonts w:ascii="Times New Roman" w:eastAsia="Times New Roman" w:hAnsi="Times New Roman" w:cs="Times New Roman"/>
          <w:b/>
        </w:rPr>
      </w:pPr>
    </w:p>
    <w:p w:rsidR="00971462" w:rsidRDefault="00971462" w:rsidP="001F344A">
      <w:pPr>
        <w:spacing w:line="360" w:lineRule="auto"/>
        <w:jc w:val="both"/>
        <w:divId w:val="369456826"/>
        <w:rPr>
          <w:rFonts w:ascii="Times New Roman" w:eastAsia="Times New Roman" w:hAnsi="Times New Roman" w:cs="Times New Roman"/>
          <w:b/>
        </w:rPr>
      </w:pP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lastRenderedPageBreak/>
        <w:t>2.2.2</w:t>
      </w:r>
      <w:r w:rsidR="00301E27">
        <w:rPr>
          <w:rFonts w:ascii="Times New Roman" w:eastAsia="Times New Roman" w:hAnsi="Times New Roman" w:cs="Times New Roman"/>
          <w:b/>
        </w:rPr>
        <w:tab/>
      </w:r>
      <w:r w:rsidRPr="001F344A">
        <w:rPr>
          <w:rFonts w:ascii="Times New Roman" w:eastAsia="Times New Roman" w:hAnsi="Times New Roman" w:cs="Times New Roman"/>
          <w:b/>
        </w:rPr>
        <w:t>WHITE COLLAR CRIME THEORY</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 white collar Crime theory, proposed by Edwin Sutherland In 1940, emphasizes that people in positions of trust and High Social Status often commit financial crimes. These crimes are usually non-violent and involve deceit, Concealment or violation of trust. In banking Institutions, white Collar Crimes may be perpetrated by executives, managers or employees who manipulate financial Systems for personal gain. This theory supports the need for forensic accounting as a specialized tool to investigate such Crimes, which may not be easily detectable through routine auditing.</w:t>
      </w:r>
    </w:p>
    <w:p w:rsidR="001F344A" w:rsidRPr="001F344A" w:rsidRDefault="001F344A" w:rsidP="001F344A">
      <w:pPr>
        <w:numPr>
          <w:ilvl w:val="2"/>
          <w:numId w:val="22"/>
        </w:num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t>AGENCY THEORY </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Agency theory focuses on the relationship between principals (owners or Shareholders) and agents (managers). According to Jensen and Meckling (1976) Conflicts of Interest arise when agents pursue personal Interest that conflict with those of the principals. In the banking Sector, this can manifest in the form of financial misreporting, unauthorized transactions or embezzlement. Forensic accounting helps to bridge this gap by ensuring transparency, conducting Independent investigations and ensuring that agents are held accountable for their actions.</w:t>
      </w: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t xml:space="preserve">2.3 </w:t>
      </w:r>
      <w:r w:rsidR="00301E27">
        <w:rPr>
          <w:rFonts w:ascii="Times New Roman" w:eastAsia="Times New Roman" w:hAnsi="Times New Roman" w:cs="Times New Roman"/>
          <w:b/>
        </w:rPr>
        <w:tab/>
      </w:r>
      <w:r w:rsidRPr="001F344A">
        <w:rPr>
          <w:rFonts w:ascii="Times New Roman" w:eastAsia="Times New Roman" w:hAnsi="Times New Roman" w:cs="Times New Roman"/>
          <w:b/>
        </w:rPr>
        <w:t>EMPIRICAL REVIEW </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Numerous Studies have been</w:t>
      </w:r>
      <w:r w:rsidR="00301E27">
        <w:rPr>
          <w:rFonts w:ascii="Times New Roman" w:eastAsia="Times New Roman" w:hAnsi="Times New Roman" w:cs="Times New Roman"/>
        </w:rPr>
        <w:t xml:space="preserve"> </w:t>
      </w:r>
      <w:r w:rsidRPr="001F344A">
        <w:rPr>
          <w:rFonts w:ascii="Times New Roman" w:eastAsia="Times New Roman" w:hAnsi="Times New Roman" w:cs="Times New Roman"/>
        </w:rPr>
        <w:t>conducted to investigate the Impact of forensic accounting on the prevention of financial fraud in Nigerian banking Institutions. This Section presents a review of some key empirical Studies in this area. Agboare (2021) conducted a Study on the Impact of forensic accounting on fraud detection in Deposit Money</w:t>
      </w:r>
      <w:r w:rsidR="00301E27">
        <w:rPr>
          <w:rFonts w:ascii="Times New Roman" w:eastAsia="Times New Roman" w:hAnsi="Times New Roman" w:cs="Times New Roman"/>
        </w:rPr>
        <w:t xml:space="preserve"> </w:t>
      </w:r>
      <w:r w:rsidRPr="001F344A">
        <w:rPr>
          <w:rFonts w:ascii="Times New Roman" w:eastAsia="Times New Roman" w:hAnsi="Times New Roman" w:cs="Times New Roman"/>
        </w:rPr>
        <w:t xml:space="preserve">banks (DMBs) In Nigeria. The Study revealed that methods such as financial Statement analysis, transaction reconstruction and digital forensic tools significantly improved fraud prevention mechanisms. The research recommended the creation of dedicated forensic accounting departments and the use of electronic fraud risk monitoring systems to tackle emerging fraud trends in Nigerian banks. Onamusi et al (2024) specifically assessed the </w:t>
      </w:r>
      <w:r w:rsidRPr="001F344A">
        <w:rPr>
          <w:rFonts w:ascii="Times New Roman" w:eastAsia="Times New Roman" w:hAnsi="Times New Roman" w:cs="Times New Roman"/>
        </w:rPr>
        <w:lastRenderedPageBreak/>
        <w:t xml:space="preserve">adoption of forensic accounting tools In Nigerian listed banks. The Study Identified that advanced technologies such as big data analytics and data mining has a Statistically Significant impact on fraud prevention. It was recommended that banks, Including Guaranty Trust Holding Company  should Invest more in forensic technology Infrastructure to detect and prevent sophisticated fraud Schemes. Joseph (2025) explored the effect of forensic accounting Services On fraud management in listed Nigerian banks. The findings revealed that the Integration of forensic accounting functions such as fraud Investigation and expert witness services significantly contribute to fraud prevention Strategies. Joseph recommended that every major banks in Nigeria Including GT Bank Should Institutionalize forensic accounting units as part of their risk management framework. Maisango et al (2024) assessed the Impact of forensic accounting techniques on financial Statement fraud In Nigerian Conglomerates, finding that forensic tools such as forensic audits and digital analysis significantly Improve transparency. The Study urged Commercial banks to deploy forensic experts to monitor and interpret financial activities accurately. Suleiman (2024) evaluated the effectiveness of forensic accounting in detecting fraud in local government finance but concluded that forensic accounting methods are equally applicable in commercial banks. The study emphasized the importance of professional training for forensic accountants and recommended that Nigerian banks, Including GTCO, Integrate forensic accounting skills into their audit and compliance departments. Oranefo and Ufaron (2024) specifically analyzed the Influence of forensic accounting on financial fraud in Nigerian financial Institutions. Their findings reinforced the argument that forensic accounting is not only crucial for fraud detection but also plays a preventive role when </w:t>
      </w:r>
      <w:r w:rsidR="00301E27" w:rsidRPr="001F344A">
        <w:rPr>
          <w:rFonts w:ascii="Times New Roman" w:eastAsia="Times New Roman" w:hAnsi="Times New Roman" w:cs="Times New Roman"/>
        </w:rPr>
        <w:t>incorporated into</w:t>
      </w:r>
      <w:r w:rsidRPr="001F344A">
        <w:rPr>
          <w:rFonts w:ascii="Times New Roman" w:eastAsia="Times New Roman" w:hAnsi="Times New Roman" w:cs="Times New Roman"/>
        </w:rPr>
        <w:t xml:space="preserve"> bank governance and control systems. ogbaini et al (2023) noted a gap in forensic accounting implementation in Nigerian Institutions and recommended that both public and private Institutions, Including Guaranty trust bank (GTCO) develop forensic accounting departments supported by continuous training and modern analytical tools.</w:t>
      </w: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lastRenderedPageBreak/>
        <w:t>2.3.1 REVIEW OF CASES AND APPLICATIONS IN NIGERIAN BANKING INSTITUTIONS.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 xml:space="preserve">In recent years, Nigeria banking Sector has witnessed a renewed focus on accountability, transparency, and fraud detection, largely driven by forensic audits and Investigations. The central bank of Nigeria (CBN) has been at the center of several high profile fraud cases drawing attention to the critical need for forensic accounting tools and Systems. In early 2024, The CBN uncovered $ 2.4 billion worth of invalid or fraudulent foreign exchange claims after Commissioning Deloitte to conduct a forensic audit. These claims were allegedly submitted by Nigerian businesses and banks under the guise of import transactions, many of which were either unverified or supported by forged documentation. The key forensic application in this case Include: Document authentication and verification, cross referencing Shipping and customs records, tracing electronic fund transfers and detection of Circular forex deals. A government appointed Special Investigator In 2023 reported fraudulent activities surrounding the sale of Polaris bank, Union bank and keystone bank. It was alleged that these banks were sold under the supervision Of former CBN Governor Godwin Emefiele to entities linked to him and his associates at below market Value, bypassing regulatory due process. The Key forensic Application In this Case are Ownership and beneficiary tracing, Asset Valuation audit, legal document review for misrepresentation and conflict of Interest and related party analysis. While Guaranty trust bank has not been directly involved in public financial fraud Scandals, it remains a leading example of proactive fraud prevention through the use of forensic accounting practices. The key forensic applications at GTCO are: Real time monitoring of transactions for anomalies, Cyber Security analytics and fraud alerts, internal </w:t>
      </w:r>
      <w:r w:rsidR="00301E27" w:rsidRPr="001F344A">
        <w:rPr>
          <w:rFonts w:ascii="Times New Roman" w:eastAsia="Times New Roman" w:hAnsi="Times New Roman" w:cs="Times New Roman"/>
        </w:rPr>
        <w:t>whistle blowing</w:t>
      </w:r>
      <w:r w:rsidRPr="001F344A">
        <w:rPr>
          <w:rFonts w:ascii="Times New Roman" w:eastAsia="Times New Roman" w:hAnsi="Times New Roman" w:cs="Times New Roman"/>
        </w:rPr>
        <w:t xml:space="preserve"> and ethics tracking Systems and Anti-money laundering (AML) Compliance audits. GTCO application of forensic accounting strengthens its internal controls and builds stakeholder confidence. It demonstrates how preventive forensic tools are as important as investigative ones in maintaining Integrity in banking Operations. </w:t>
      </w:r>
      <w:r w:rsidRPr="001F344A">
        <w:rPr>
          <w:rFonts w:ascii="Times New Roman" w:eastAsia="Times New Roman" w:hAnsi="Times New Roman" w:cs="Times New Roman"/>
        </w:rPr>
        <w:lastRenderedPageBreak/>
        <w:t xml:space="preserve">These recent cases underline that forensic </w:t>
      </w:r>
      <w:r w:rsidR="00301E27" w:rsidRPr="001F344A">
        <w:rPr>
          <w:rFonts w:ascii="Times New Roman" w:eastAsia="Times New Roman" w:hAnsi="Times New Roman" w:cs="Times New Roman"/>
        </w:rPr>
        <w:t>accountings</w:t>
      </w:r>
      <w:r w:rsidRPr="001F344A">
        <w:rPr>
          <w:rFonts w:ascii="Times New Roman" w:eastAsia="Times New Roman" w:hAnsi="Times New Roman" w:cs="Times New Roman"/>
        </w:rPr>
        <w:t xml:space="preserve"> no longer optional, it is essential for uncovering complex fraud in modern banking. Regulatory agencies and commercial banks must invest in forensic training, digital tools and data analytics. Preventive systems like those used In GTCO Show that Strong Internal frameworks can reduce the risk of reputational damage.</w:t>
      </w:r>
    </w:p>
    <w:p w:rsidR="001F344A" w:rsidRPr="001F344A" w:rsidRDefault="001F344A" w:rsidP="001F344A">
      <w:pPr>
        <w:spacing w:line="360" w:lineRule="auto"/>
        <w:jc w:val="both"/>
        <w:divId w:val="369456826"/>
        <w:rPr>
          <w:rFonts w:ascii="Times New Roman" w:eastAsia="Times New Roman" w:hAnsi="Times New Roman" w:cs="Times New Roman"/>
          <w:b/>
        </w:rPr>
      </w:pPr>
      <w:r w:rsidRPr="001F344A">
        <w:rPr>
          <w:rFonts w:ascii="Times New Roman" w:eastAsia="Times New Roman" w:hAnsi="Times New Roman" w:cs="Times New Roman"/>
          <w:b/>
        </w:rPr>
        <w:t>2.3.2 RESEARCH GAP</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Forensic accounting is effective in detecting and preventing financial fraud, studies in both global and Nigeria context Consistently Confirm the positive role of forensic accounting in enhancing fraud detection in banks and public institutions.(Modugu and Anyaduba, 2013). Techniques such as digital forensics, data analysis and litigation Support are essential. However, their application in Nigerian banks remain limited, especially In Integrating advanced digital tools. Most empirical Studies adopt perception based Survey methods, many researchers Collected data through questionnaires administered to auditors and accountants to gauge opinions rather than analyze actual Case Studies or internal reports.</w:t>
      </w:r>
      <w:r w:rsidR="00301E27">
        <w:rPr>
          <w:rFonts w:ascii="Times New Roman" w:eastAsia="Times New Roman" w:hAnsi="Times New Roman" w:cs="Times New Roman"/>
        </w:rPr>
        <w:t xml:space="preserve"> </w:t>
      </w:r>
      <w:r w:rsidRPr="001F344A">
        <w:rPr>
          <w:rFonts w:ascii="Times New Roman" w:eastAsia="Times New Roman" w:hAnsi="Times New Roman" w:cs="Times New Roman"/>
        </w:rPr>
        <w:t>Challenges like poor training, weak legal frame works and record keeping affect forensic accounting practices In Nigeria, these recurring issues hinder the fill deployment and Impact of forensic accounting in the banking Sector. Few Studies focus on single, high profile Nigerian bank. This study addresses that by concentrating On Guaranty Trust Holding Company offering a deeper insight into its Specific practices, challenges and Opportunities In fraud prevention. Existing research predominantly uses descriptive survey designs, this Study aims to strengthen methodological application by combining survey research with more case focused insights from within the banking sector.</w:t>
      </w:r>
      <w:r w:rsidR="00301E27">
        <w:rPr>
          <w:rFonts w:ascii="Times New Roman" w:eastAsia="Times New Roman" w:hAnsi="Times New Roman" w:cs="Times New Roman"/>
        </w:rPr>
        <w:t xml:space="preserve"> </w:t>
      </w:r>
      <w:r w:rsidRPr="001F344A">
        <w:rPr>
          <w:rFonts w:ascii="Times New Roman" w:eastAsia="Times New Roman" w:hAnsi="Times New Roman" w:cs="Times New Roman"/>
        </w:rPr>
        <w:t>This research Will Contribute meaningfully to both academic Literature and professional practice by filling these Critical gaps and Offering actionable recommendations tailored to the Nigerian banking Industry.</w:t>
      </w:r>
    </w:p>
    <w:p w:rsidR="00971462" w:rsidRDefault="00971462" w:rsidP="00301E27">
      <w:pPr>
        <w:spacing w:line="360" w:lineRule="auto"/>
        <w:jc w:val="center"/>
        <w:divId w:val="369456826"/>
        <w:rPr>
          <w:rFonts w:ascii="Times New Roman" w:eastAsia="Times New Roman" w:hAnsi="Times New Roman" w:cs="Times New Roman"/>
          <w:b/>
          <w:bCs/>
        </w:rPr>
      </w:pPr>
    </w:p>
    <w:p w:rsidR="001F344A" w:rsidRPr="001F344A" w:rsidRDefault="001F344A" w:rsidP="00301E27">
      <w:pPr>
        <w:spacing w:line="360" w:lineRule="auto"/>
        <w:jc w:val="center"/>
        <w:divId w:val="369456826"/>
        <w:rPr>
          <w:rFonts w:ascii="Times New Roman" w:eastAsia="Times New Roman" w:hAnsi="Times New Roman" w:cs="Times New Roman"/>
          <w:b/>
          <w:bCs/>
        </w:rPr>
      </w:pPr>
      <w:r w:rsidRPr="001F344A">
        <w:rPr>
          <w:rFonts w:ascii="Times New Roman" w:eastAsia="Times New Roman" w:hAnsi="Times New Roman" w:cs="Times New Roman"/>
          <w:b/>
          <w:bCs/>
        </w:rPr>
        <w:lastRenderedPageBreak/>
        <w:t>CHAPTER THREE</w:t>
      </w:r>
    </w:p>
    <w:p w:rsidR="001F344A" w:rsidRPr="001F344A" w:rsidRDefault="001F344A" w:rsidP="00301E27">
      <w:pPr>
        <w:spacing w:line="360" w:lineRule="auto"/>
        <w:jc w:val="center"/>
        <w:divId w:val="369456826"/>
        <w:rPr>
          <w:rFonts w:ascii="Times New Roman" w:eastAsia="Times New Roman" w:hAnsi="Times New Roman" w:cs="Times New Roman"/>
          <w:b/>
          <w:bCs/>
        </w:rPr>
      </w:pPr>
      <w:r w:rsidRPr="001F344A">
        <w:rPr>
          <w:rFonts w:ascii="Times New Roman" w:eastAsia="Times New Roman" w:hAnsi="Times New Roman" w:cs="Times New Roman"/>
          <w:b/>
          <w:bCs/>
        </w:rPr>
        <w:t>RESEARCH METHODOLOGY</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 xml:space="preserve">3.1 </w:t>
      </w:r>
      <w:r w:rsidR="00301E27">
        <w:rPr>
          <w:rFonts w:ascii="Times New Roman" w:eastAsia="Times New Roman" w:hAnsi="Times New Roman" w:cs="Times New Roman"/>
          <w:b/>
          <w:bCs/>
        </w:rPr>
        <w:tab/>
      </w:r>
      <w:r w:rsidRPr="001F344A">
        <w:rPr>
          <w:rFonts w:ascii="Times New Roman" w:eastAsia="Times New Roman" w:hAnsi="Times New Roman" w:cs="Times New Roman"/>
          <w:b/>
          <w:bCs/>
        </w:rPr>
        <w:t>INTRODUCTION</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This chapter outlines the research procedure used to investigate the impact of forensic accounting on the prevention of financial fraud in Nigerian banking institutions with Guaranty Trust Holding Company as a case study. The methodology is designed to ensure the collection of reliable objective and relevant data that addresses the research objectives and tests the stated hypotheses. The approach combines established research design principles with practical field methods, allowing for an In-depth understanding of the relationship between forensic accounting practices and fraud control mechanisms Within the banking Sector.</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 xml:space="preserve">3.2 </w:t>
      </w:r>
      <w:r w:rsidR="00301E27">
        <w:rPr>
          <w:rFonts w:ascii="Times New Roman" w:eastAsia="Times New Roman" w:hAnsi="Times New Roman" w:cs="Times New Roman"/>
          <w:b/>
          <w:bCs/>
        </w:rPr>
        <w:tab/>
      </w:r>
      <w:r w:rsidRPr="001F344A">
        <w:rPr>
          <w:rFonts w:ascii="Times New Roman" w:eastAsia="Times New Roman" w:hAnsi="Times New Roman" w:cs="Times New Roman"/>
          <w:b/>
          <w:bCs/>
        </w:rPr>
        <w:t>RESEARCH DESIGN</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 Study adopted a descriptive Survey research design which allows for the collection of primary data directly from respondents using structured Instruments. This design is appropriate because it enables the researcher to gather quantifiable data on the current practices and perceptions regarding forensic accounting in banking institutions (Saunders et al 2021). The Survey methods also support the generalization of results to the wider banking Sector based on a representative Sample.</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 xml:space="preserve">3.3 </w:t>
      </w:r>
      <w:r w:rsidR="00301E27">
        <w:rPr>
          <w:rFonts w:ascii="Times New Roman" w:eastAsia="Times New Roman" w:hAnsi="Times New Roman" w:cs="Times New Roman"/>
          <w:b/>
          <w:bCs/>
        </w:rPr>
        <w:tab/>
      </w:r>
      <w:r w:rsidRPr="001F344A">
        <w:rPr>
          <w:rFonts w:ascii="Times New Roman" w:eastAsia="Times New Roman" w:hAnsi="Times New Roman" w:cs="Times New Roman"/>
          <w:b/>
          <w:bCs/>
        </w:rPr>
        <w:t>POPULATION OF THE STUDY</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 xml:space="preserve">The population of this study comprises professional accounting Staff, forensic Investigators, Internal auditors and compliance officers employed at guaranty trust bank (GTCO) headquarter and selected regional offices across Nigeria. According to the GTCO 2023 Annual report, the total number of employees in Nigeria is approximately 3,509. Given the focus of this research, attention is placed on only functional departments directly engaged in fraud related prevention and detection activities. Based On staffing </w:t>
      </w:r>
      <w:r w:rsidRPr="001F344A">
        <w:rPr>
          <w:rFonts w:ascii="Times New Roman" w:eastAsia="Times New Roman" w:hAnsi="Times New Roman" w:cs="Times New Roman"/>
        </w:rPr>
        <w:lastRenderedPageBreak/>
        <w:t>estimates for these roles across the banking Sector, usually constituting about 10% of total staff Strength, the estimated population Size for this study is 350 members.</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 xml:space="preserve">3.4 </w:t>
      </w:r>
      <w:r w:rsidR="00301E27">
        <w:rPr>
          <w:rFonts w:ascii="Times New Roman" w:eastAsia="Times New Roman" w:hAnsi="Times New Roman" w:cs="Times New Roman"/>
          <w:b/>
          <w:bCs/>
        </w:rPr>
        <w:tab/>
      </w:r>
      <w:r w:rsidRPr="001F344A">
        <w:rPr>
          <w:rFonts w:ascii="Times New Roman" w:eastAsia="Times New Roman" w:hAnsi="Times New Roman" w:cs="Times New Roman"/>
          <w:b/>
          <w:bCs/>
        </w:rPr>
        <w:t>SAMPLE SIZE AND SAMPLING TECHNIQUE</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 xml:space="preserve">A Sample Size of 150 respondents was selected using the purposive Sampling technique. This Non probability method was employed because only those Staff members with relevant forensic, audit </w:t>
      </w:r>
      <w:r w:rsidR="00301E27" w:rsidRPr="001F344A">
        <w:rPr>
          <w:rFonts w:ascii="Times New Roman" w:eastAsia="Times New Roman" w:hAnsi="Times New Roman" w:cs="Times New Roman"/>
        </w:rPr>
        <w:t>or compliance</w:t>
      </w:r>
      <w:r w:rsidRPr="001F344A">
        <w:rPr>
          <w:rFonts w:ascii="Times New Roman" w:eastAsia="Times New Roman" w:hAnsi="Times New Roman" w:cs="Times New Roman"/>
        </w:rPr>
        <w:t xml:space="preserve"> responsibilities could provide meaningful and informed responses for the study. The Sample was drawn from internal audit, Investigation, risk management and Compliance units in Ilorin branch.</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 xml:space="preserve">3.5 </w:t>
      </w:r>
      <w:r w:rsidR="00301E27">
        <w:rPr>
          <w:rFonts w:ascii="Times New Roman" w:eastAsia="Times New Roman" w:hAnsi="Times New Roman" w:cs="Times New Roman"/>
          <w:b/>
          <w:bCs/>
        </w:rPr>
        <w:tab/>
      </w:r>
      <w:r w:rsidRPr="001F344A">
        <w:rPr>
          <w:rFonts w:ascii="Times New Roman" w:eastAsia="Times New Roman" w:hAnsi="Times New Roman" w:cs="Times New Roman"/>
          <w:b/>
          <w:bCs/>
        </w:rPr>
        <w:t>SOURCES AND METHOD OF DATA COLLECTION</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 study used both primary and Secondary data Sources:</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PRIMARY SOURCES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These are relevant information collected using structured questionnaires administered in person and via email to targeted GTCO Staff.</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SECONDARY SOURCES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These were Sourced from GTCO annual reports, Central bank of Nigeria Circulars, forensic audit reports and academic Journals between 2020 and 2024.</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 xml:space="preserve">3.6 </w:t>
      </w:r>
      <w:r w:rsidR="00301E27">
        <w:rPr>
          <w:rFonts w:ascii="Times New Roman" w:eastAsia="Times New Roman" w:hAnsi="Times New Roman" w:cs="Times New Roman"/>
          <w:b/>
          <w:bCs/>
        </w:rPr>
        <w:tab/>
      </w:r>
      <w:r w:rsidRPr="001F344A">
        <w:rPr>
          <w:rFonts w:ascii="Times New Roman" w:eastAsia="Times New Roman" w:hAnsi="Times New Roman" w:cs="Times New Roman"/>
          <w:b/>
          <w:bCs/>
        </w:rPr>
        <w:t>INSTRUMENT FOR DATA COLLECTION</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The primary Instrument used for data Collection in this study is the structured questionnaire. This Instrument was carefully designed to gather relevant Information from respondents on the Impact of forensic accounting on the prevention of financial fraud in</w:t>
      </w:r>
      <w:r w:rsidR="00301E27">
        <w:rPr>
          <w:rFonts w:ascii="Times New Roman" w:eastAsia="Times New Roman" w:hAnsi="Times New Roman" w:cs="Times New Roman"/>
        </w:rPr>
        <w:t xml:space="preserve"> </w:t>
      </w:r>
      <w:r w:rsidRPr="001F344A">
        <w:rPr>
          <w:rFonts w:ascii="Times New Roman" w:eastAsia="Times New Roman" w:hAnsi="Times New Roman" w:cs="Times New Roman"/>
        </w:rPr>
        <w:t xml:space="preserve">Nigerian banking institutions. The questionnaires consist of Standardized multiple Choices and likert Scale questions formulated in clear and simple language to ensure easy Understanding and accurate responses. Efforts were made to minimize bias and Influence on respondents by framing questions neutrally. The Structure of the </w:t>
      </w:r>
      <w:r w:rsidRPr="001F344A">
        <w:rPr>
          <w:rFonts w:ascii="Times New Roman" w:eastAsia="Times New Roman" w:hAnsi="Times New Roman" w:cs="Times New Roman"/>
        </w:rPr>
        <w:lastRenderedPageBreak/>
        <w:t>questionnaire is aligned with the research objectives and is suitable for testing the stated hypotheses using appropriate technical techniques.</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 xml:space="preserve">3.7 </w:t>
      </w:r>
      <w:r w:rsidR="00301E27">
        <w:rPr>
          <w:rFonts w:ascii="Times New Roman" w:eastAsia="Times New Roman" w:hAnsi="Times New Roman" w:cs="Times New Roman"/>
          <w:b/>
          <w:bCs/>
        </w:rPr>
        <w:tab/>
      </w:r>
      <w:r w:rsidRPr="001F344A">
        <w:rPr>
          <w:rFonts w:ascii="Times New Roman" w:eastAsia="Times New Roman" w:hAnsi="Times New Roman" w:cs="Times New Roman"/>
          <w:b/>
          <w:bCs/>
        </w:rPr>
        <w:t>METHOD OF DATA ANALYSIS</w:t>
      </w:r>
    </w:p>
    <w:p w:rsidR="001F344A" w:rsidRPr="001F344A" w:rsidRDefault="001F344A" w:rsidP="001F344A">
      <w:pPr>
        <w:spacing w:line="360" w:lineRule="auto"/>
        <w:jc w:val="both"/>
        <w:divId w:val="369456826"/>
        <w:rPr>
          <w:rFonts w:ascii="Times New Roman" w:eastAsia="Times New Roman" w:hAnsi="Times New Roman" w:cs="Times New Roman"/>
        </w:rPr>
      </w:pPr>
      <w:r w:rsidRPr="001F344A">
        <w:rPr>
          <w:rFonts w:ascii="Times New Roman" w:eastAsia="Times New Roman" w:hAnsi="Times New Roman" w:cs="Times New Roman"/>
        </w:rPr>
        <w:t>This study employed both descriptive and Inferential Statistical methods for data analysis. Descriptive statistics Such as frequency tables, percentages and means were used to summarize and describe the demographic characteristics of the respondents and the responses to the questionnaire items. Inferential Statistics, particularly ﻿﻿linear regression analysis and multiple regression analysis were employed to test the hypotheses and determine the Impact of forensic accounting practices on the prevention of financial fraud in Nigerian banking institutions. The analysis was carried out using statistical package for the Social Sciences (spss) Version 23. The decision rule for hypotheses testing was based on a Significance level of 0.05. If the p-Value was Less than 0.05, the null hypotheses was rejected; otherwise, it was accepted.</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 xml:space="preserve">3.8 </w:t>
      </w:r>
      <w:r w:rsidR="00301E27">
        <w:rPr>
          <w:rFonts w:ascii="Times New Roman" w:eastAsia="Times New Roman" w:hAnsi="Times New Roman" w:cs="Times New Roman"/>
          <w:b/>
          <w:bCs/>
        </w:rPr>
        <w:tab/>
      </w:r>
      <w:r w:rsidRPr="001F344A">
        <w:rPr>
          <w:rFonts w:ascii="Times New Roman" w:eastAsia="Times New Roman" w:hAnsi="Times New Roman" w:cs="Times New Roman"/>
          <w:b/>
          <w:bCs/>
        </w:rPr>
        <w:t>MODEL SPECIFICATION</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This Study adopted a multiple regression model to evaluate the effect of forensic accounting variable on the prevention of financial fraud In Nigerian banking Institutions. The model helps to quantify the relationship between forensic accounting practices and fraud control mechanisms. The specification this model is given below:</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Y= F (x)</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Y - Dependent Variable</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X- Independent variable</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And X=X1, X2, X3</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Where,</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Y= Fraud Detection and Prevention (FDP)</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lastRenderedPageBreak/>
        <w:t>X= Forensic Accounting (FA)</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XI = Forensic Litigation (FL)</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X2 = Forensic Investigation (FI)</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X3 = Forensic Accountant Investigation Skills (FAIS)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β0 = Constant</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β1, β2, β3 = Model Coefficient</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eit= Error team</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Functional Relationship (multiple regression)</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Y= βo+ β1x1+ β2x2 + β3x3 + eit</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FDP = (FL, FI, FAIS)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FDP= β0+ β1FL+ β2FI +β3FAIS +eit</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This model is based on the a-priori expectation that forensic litigation, forensic Investigation and Investigative Skills of forensic accountants will positively and Significantly Influence fraud detection and prevention in Nigerian banking Institution. </w:t>
      </w: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301E27">
      <w:pPr>
        <w:spacing w:line="360" w:lineRule="auto"/>
        <w:jc w:val="center"/>
        <w:divId w:val="369456826"/>
        <w:rPr>
          <w:rFonts w:ascii="Times New Roman" w:eastAsia="Times New Roman" w:hAnsi="Times New Roman" w:cs="Times New Roman"/>
          <w:b/>
          <w:bCs/>
        </w:rPr>
      </w:pPr>
      <w:r w:rsidRPr="001F344A">
        <w:rPr>
          <w:rFonts w:ascii="Times New Roman" w:eastAsia="Times New Roman" w:hAnsi="Times New Roman" w:cs="Times New Roman"/>
          <w:b/>
          <w:bCs/>
        </w:rPr>
        <w:lastRenderedPageBreak/>
        <w:t>CHAPTER FOUR</w:t>
      </w:r>
    </w:p>
    <w:p w:rsidR="001F344A" w:rsidRPr="001F344A" w:rsidRDefault="001F344A" w:rsidP="00301E27">
      <w:pPr>
        <w:spacing w:line="360" w:lineRule="auto"/>
        <w:jc w:val="center"/>
        <w:divId w:val="369456826"/>
        <w:rPr>
          <w:rFonts w:ascii="Times New Roman" w:eastAsia="Times New Roman" w:hAnsi="Times New Roman" w:cs="Times New Roman"/>
          <w:b/>
          <w:bCs/>
        </w:rPr>
      </w:pPr>
      <w:r w:rsidRPr="001F344A">
        <w:rPr>
          <w:rFonts w:ascii="Times New Roman" w:eastAsia="Times New Roman" w:hAnsi="Times New Roman" w:cs="Times New Roman"/>
          <w:b/>
          <w:bCs/>
        </w:rPr>
        <w:t>ANALYSIS AND DISCUSSION</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4.1 INTRODUCTION</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This chapter presents the analysis and interpretation of data collected through structured questionnaires distributed to selected respondents Within Guaranty trust Bank. The analysis was conducted to provide empirical answers to the research questions and to test the stated hypotheses.</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4.2 RESPONDENT CHARACTERISTICS AND CLASSIFICATIONS</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TABLE 1: SEX OF RESPONDENTS.</w:t>
      </w:r>
    </w:p>
    <w:tbl>
      <w:tblPr>
        <w:tblStyle w:val="TableGrid"/>
        <w:tblW w:w="7611" w:type="dxa"/>
        <w:tblLook w:val="04A0"/>
      </w:tblPr>
      <w:tblGrid>
        <w:gridCol w:w="1409"/>
        <w:gridCol w:w="2652"/>
        <w:gridCol w:w="3550"/>
      </w:tblGrid>
      <w:tr w:rsidR="001F344A" w:rsidRPr="001F344A" w:rsidTr="00301E27">
        <w:trPr>
          <w:divId w:val="369456826"/>
          <w:trHeight w:val="574"/>
        </w:trPr>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SEX</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FREQUENCY</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PERCENTAGE (%)</w:t>
            </w:r>
          </w:p>
        </w:tc>
      </w:tr>
      <w:tr w:rsidR="001F344A" w:rsidRPr="001F344A" w:rsidTr="00301E27">
        <w:trPr>
          <w:divId w:val="369456826"/>
          <w:trHeight w:val="574"/>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Male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75</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62.5%</w:t>
            </w:r>
          </w:p>
        </w:tc>
      </w:tr>
      <w:tr w:rsidR="001F344A" w:rsidRPr="001F344A" w:rsidTr="00301E27">
        <w:trPr>
          <w:divId w:val="369456826"/>
          <w:trHeight w:val="574"/>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Female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45</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37.5%</w:t>
            </w:r>
          </w:p>
        </w:tc>
      </w:tr>
      <w:tr w:rsidR="001F344A" w:rsidRPr="001F344A" w:rsidTr="00301E27">
        <w:trPr>
          <w:divId w:val="369456826"/>
          <w:trHeight w:val="574"/>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Total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120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100%</w:t>
            </w:r>
          </w:p>
        </w:tc>
      </w:tr>
    </w:tbl>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Source: Field Survey, 2025</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Interpretation: The table shows that male respondents (62.5% are more than female respondents (37.5%).</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This implies a gender Imbalance in the staffing of the selected department.</w:t>
      </w:r>
    </w:p>
    <w:p w:rsidR="00971462" w:rsidRDefault="00971462" w:rsidP="001F344A">
      <w:pPr>
        <w:spacing w:line="360" w:lineRule="auto"/>
        <w:jc w:val="both"/>
        <w:divId w:val="369456826"/>
        <w:rPr>
          <w:rFonts w:ascii="Times New Roman" w:eastAsia="Times New Roman" w:hAnsi="Times New Roman" w:cs="Times New Roman"/>
          <w:b/>
          <w:bCs/>
        </w:rPr>
      </w:pPr>
    </w:p>
    <w:p w:rsidR="00971462" w:rsidRDefault="00971462" w:rsidP="001F344A">
      <w:pPr>
        <w:spacing w:line="360" w:lineRule="auto"/>
        <w:jc w:val="both"/>
        <w:divId w:val="369456826"/>
        <w:rPr>
          <w:rFonts w:ascii="Times New Roman" w:eastAsia="Times New Roman" w:hAnsi="Times New Roman" w:cs="Times New Roman"/>
          <w:b/>
          <w:bCs/>
        </w:rPr>
      </w:pPr>
    </w:p>
    <w:p w:rsidR="00971462" w:rsidRDefault="00971462" w:rsidP="001F344A">
      <w:pPr>
        <w:spacing w:line="360" w:lineRule="auto"/>
        <w:jc w:val="both"/>
        <w:divId w:val="369456826"/>
        <w:rPr>
          <w:rFonts w:ascii="Times New Roman" w:eastAsia="Times New Roman" w:hAnsi="Times New Roman" w:cs="Times New Roman"/>
          <w:b/>
          <w:bCs/>
        </w:rPr>
      </w:pPr>
    </w:p>
    <w:p w:rsidR="00971462" w:rsidRDefault="00971462" w:rsidP="001F344A">
      <w:pPr>
        <w:spacing w:line="360" w:lineRule="auto"/>
        <w:jc w:val="both"/>
        <w:divId w:val="369456826"/>
        <w:rPr>
          <w:rFonts w:ascii="Times New Roman" w:eastAsia="Times New Roman" w:hAnsi="Times New Roman" w:cs="Times New Roman"/>
          <w:b/>
          <w:bCs/>
        </w:rPr>
      </w:pP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lastRenderedPageBreak/>
        <w:t xml:space="preserve">TABLE 2: AGE DISTRIBUTION OF RESPONDENTS </w:t>
      </w:r>
    </w:p>
    <w:tbl>
      <w:tblPr>
        <w:tblStyle w:val="TableGrid"/>
        <w:tblW w:w="7886" w:type="dxa"/>
        <w:tblLook w:val="04A0"/>
      </w:tblPr>
      <w:tblGrid>
        <w:gridCol w:w="3014"/>
        <w:gridCol w:w="1631"/>
        <w:gridCol w:w="3241"/>
      </w:tblGrid>
      <w:tr w:rsidR="001F344A" w:rsidRPr="001F344A" w:rsidTr="00301E27">
        <w:trPr>
          <w:divId w:val="369456826"/>
          <w:trHeight w:val="575"/>
        </w:trPr>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AGE</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 xml:space="preserve">RANGE </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PECENTAGE (%)</w:t>
            </w:r>
          </w:p>
        </w:tc>
      </w:tr>
      <w:tr w:rsidR="001F344A" w:rsidRPr="001F344A" w:rsidTr="00301E27">
        <w:trPr>
          <w:divId w:val="369456826"/>
          <w:trHeight w:val="559"/>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18-25years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18</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15.0%</w:t>
            </w:r>
          </w:p>
        </w:tc>
      </w:tr>
      <w:tr w:rsidR="001F344A" w:rsidRPr="001F344A" w:rsidTr="00301E27">
        <w:trPr>
          <w:divId w:val="369456826"/>
          <w:trHeight w:val="591"/>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26-35years</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54</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45.0%</w:t>
            </w:r>
          </w:p>
        </w:tc>
      </w:tr>
      <w:tr w:rsidR="001F344A" w:rsidRPr="001F344A" w:rsidTr="00301E27">
        <w:trPr>
          <w:divId w:val="369456826"/>
          <w:trHeight w:val="575"/>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36-45years</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30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25.0%</w:t>
            </w:r>
          </w:p>
        </w:tc>
      </w:tr>
      <w:tr w:rsidR="001F344A" w:rsidRPr="001F344A" w:rsidTr="00301E27">
        <w:trPr>
          <w:divId w:val="369456826"/>
          <w:trHeight w:val="575"/>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46years and above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18</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15.0%</w:t>
            </w:r>
          </w:p>
        </w:tc>
      </w:tr>
      <w:tr w:rsidR="001F344A" w:rsidRPr="001F344A" w:rsidTr="00301E27">
        <w:trPr>
          <w:divId w:val="369456826"/>
          <w:trHeight w:val="575"/>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Total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120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100%</w:t>
            </w:r>
          </w:p>
        </w:tc>
      </w:tr>
    </w:tbl>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Source: Field Survey, 2025</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Interpretation: The table two above reveals that most of the respondents (45%) fall within the age group of 26-35 years, indicating a youthful and active workforce.</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TABLE 3: EDUCATIONAL QUALIFICATION</w:t>
      </w:r>
    </w:p>
    <w:tbl>
      <w:tblPr>
        <w:tblStyle w:val="TableGrid"/>
        <w:tblW w:w="8438" w:type="dxa"/>
        <w:tblLook w:val="04A0"/>
      </w:tblPr>
      <w:tblGrid>
        <w:gridCol w:w="3147"/>
        <w:gridCol w:w="2263"/>
        <w:gridCol w:w="3028"/>
      </w:tblGrid>
      <w:tr w:rsidR="001F344A" w:rsidRPr="001F344A" w:rsidTr="00301E27">
        <w:trPr>
          <w:divId w:val="369456826"/>
          <w:trHeight w:val="545"/>
        </w:trPr>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QUALIFICATION</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FREQUENCY</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PERCENTAGE (%)</w:t>
            </w:r>
          </w:p>
        </w:tc>
      </w:tr>
      <w:tr w:rsidR="001F344A" w:rsidRPr="001F344A" w:rsidTr="00301E27">
        <w:trPr>
          <w:divId w:val="369456826"/>
          <w:trHeight w:val="545"/>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ND/NCE</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12</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10.0%</w:t>
            </w:r>
          </w:p>
        </w:tc>
      </w:tr>
      <w:tr w:rsidR="001F344A" w:rsidRPr="001F344A" w:rsidTr="00301E27">
        <w:trPr>
          <w:divId w:val="369456826"/>
          <w:trHeight w:val="545"/>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HND/B.sc</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28</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65.0%</w:t>
            </w:r>
          </w:p>
        </w:tc>
      </w:tr>
      <w:tr w:rsidR="001F344A" w:rsidRPr="001F344A" w:rsidTr="00301E27">
        <w:trPr>
          <w:divId w:val="369456826"/>
          <w:trHeight w:val="545"/>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M.sc/Professional Cert</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30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25.0%</w:t>
            </w:r>
          </w:p>
        </w:tc>
      </w:tr>
      <w:tr w:rsidR="001F344A" w:rsidRPr="001F344A" w:rsidTr="00301E27">
        <w:trPr>
          <w:divId w:val="369456826"/>
          <w:trHeight w:val="560"/>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Total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120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100%</w:t>
            </w:r>
          </w:p>
        </w:tc>
      </w:tr>
    </w:tbl>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Source: Field survey, 2025</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Interpretation: Table three above revealed that a majority of respondents (65%) hold HND/B. Sc degrees, showing that most staff is well educated and professionally qualified </w:t>
      </w:r>
    </w:p>
    <w:p w:rsidR="00971462" w:rsidRDefault="00971462" w:rsidP="001F344A">
      <w:pPr>
        <w:spacing w:line="360" w:lineRule="auto"/>
        <w:jc w:val="both"/>
        <w:divId w:val="369456826"/>
        <w:rPr>
          <w:rFonts w:ascii="Times New Roman" w:eastAsia="Times New Roman" w:hAnsi="Times New Roman" w:cs="Times New Roman"/>
          <w:b/>
          <w:bCs/>
        </w:rPr>
      </w:pP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lastRenderedPageBreak/>
        <w:t>TABLE 4: YEARS OF EXPERIENCE</w:t>
      </w:r>
    </w:p>
    <w:tbl>
      <w:tblPr>
        <w:tblStyle w:val="TableGrid"/>
        <w:tblW w:w="8138" w:type="dxa"/>
        <w:tblLook w:val="04A0"/>
      </w:tblPr>
      <w:tblGrid>
        <w:gridCol w:w="3337"/>
        <w:gridCol w:w="2053"/>
        <w:gridCol w:w="2748"/>
      </w:tblGrid>
      <w:tr w:rsidR="001F344A" w:rsidRPr="001F344A" w:rsidTr="00301E27">
        <w:trPr>
          <w:divId w:val="369456826"/>
          <w:trHeight w:val="578"/>
        </w:trPr>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EXPERIENCE (YEARS)</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FREQUENCY</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PERCENTAGE (%)</w:t>
            </w:r>
          </w:p>
        </w:tc>
      </w:tr>
      <w:tr w:rsidR="001F344A" w:rsidRPr="001F344A" w:rsidTr="00301E27">
        <w:trPr>
          <w:divId w:val="369456826"/>
          <w:trHeight w:val="578"/>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0-5</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28</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23.3%</w:t>
            </w:r>
          </w:p>
        </w:tc>
      </w:tr>
      <w:tr w:rsidR="001F344A" w:rsidRPr="001F344A" w:rsidTr="00301E27">
        <w:trPr>
          <w:divId w:val="369456826"/>
          <w:trHeight w:val="578"/>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6-10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40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33.3%</w:t>
            </w:r>
          </w:p>
        </w:tc>
      </w:tr>
      <w:tr w:rsidR="001F344A" w:rsidRPr="001F344A" w:rsidTr="00301E27">
        <w:trPr>
          <w:divId w:val="369456826"/>
          <w:trHeight w:val="578"/>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11-15</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32</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26.6%</w:t>
            </w:r>
          </w:p>
        </w:tc>
      </w:tr>
      <w:tr w:rsidR="001F344A" w:rsidRPr="001F344A" w:rsidTr="00301E27">
        <w:trPr>
          <w:divId w:val="369456826"/>
          <w:trHeight w:val="578"/>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Above 15</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20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16.7%</w:t>
            </w:r>
          </w:p>
        </w:tc>
      </w:tr>
      <w:tr w:rsidR="001F344A" w:rsidRPr="001F344A" w:rsidTr="00301E27">
        <w:trPr>
          <w:divId w:val="369456826"/>
          <w:trHeight w:val="593"/>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Total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120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100%</w:t>
            </w:r>
          </w:p>
        </w:tc>
      </w:tr>
    </w:tbl>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Source: Field survey, 2025</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Interpretation: The above table shows that the highest proportion of respondents (23.3%) have 6-10years of experience, indicating a moderately experienced workforce.</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TABLE 5: POSITION IN THE ORGANIZATION</w:t>
      </w:r>
    </w:p>
    <w:tbl>
      <w:tblPr>
        <w:tblStyle w:val="TableGrid"/>
        <w:tblW w:w="8071" w:type="dxa"/>
        <w:tblLook w:val="04A0"/>
      </w:tblPr>
      <w:tblGrid>
        <w:gridCol w:w="2854"/>
        <w:gridCol w:w="2231"/>
        <w:gridCol w:w="2986"/>
      </w:tblGrid>
      <w:tr w:rsidR="001F344A" w:rsidRPr="001F344A" w:rsidTr="00301E27">
        <w:trPr>
          <w:divId w:val="369456826"/>
          <w:trHeight w:val="561"/>
        </w:trPr>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 xml:space="preserve">POSITION </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FREQUENCY</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PERCENTAGE (%)</w:t>
            </w:r>
          </w:p>
        </w:tc>
      </w:tr>
      <w:tr w:rsidR="001F344A" w:rsidRPr="001F344A" w:rsidTr="00301E27">
        <w:trPr>
          <w:divId w:val="369456826"/>
          <w:trHeight w:val="561"/>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Junior Staff</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36</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30.0%</w:t>
            </w:r>
          </w:p>
        </w:tc>
      </w:tr>
      <w:tr w:rsidR="001F344A" w:rsidRPr="001F344A" w:rsidTr="00301E27">
        <w:trPr>
          <w:divId w:val="369456826"/>
          <w:trHeight w:val="561"/>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Middle Management</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54</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45.0%</w:t>
            </w:r>
          </w:p>
        </w:tc>
      </w:tr>
      <w:tr w:rsidR="001F344A" w:rsidRPr="001F344A" w:rsidTr="00301E27">
        <w:trPr>
          <w:divId w:val="369456826"/>
          <w:trHeight w:val="561"/>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Senior Management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30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25.0%</w:t>
            </w:r>
          </w:p>
        </w:tc>
      </w:tr>
      <w:tr w:rsidR="001F344A" w:rsidRPr="001F344A" w:rsidTr="00301E27">
        <w:trPr>
          <w:divId w:val="369456826"/>
          <w:trHeight w:val="561"/>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Total</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120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100%</w:t>
            </w:r>
          </w:p>
        </w:tc>
      </w:tr>
    </w:tbl>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Source: Field Survey, 2025</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Interpretation: Table 5 above Shows that middle management Staff form the largest group (45%), Suggesting that decision making levels were well represented In the Survey.</w:t>
      </w:r>
    </w:p>
    <w:p w:rsidR="00971462" w:rsidRDefault="00971462" w:rsidP="001F344A">
      <w:pPr>
        <w:spacing w:line="360" w:lineRule="auto"/>
        <w:jc w:val="both"/>
        <w:divId w:val="369456826"/>
        <w:rPr>
          <w:rFonts w:ascii="Times New Roman" w:eastAsia="Times New Roman" w:hAnsi="Times New Roman" w:cs="Times New Roman"/>
          <w:b/>
          <w:bCs/>
        </w:rPr>
      </w:pP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
          <w:bCs/>
        </w:rPr>
        <w:lastRenderedPageBreak/>
        <w:t>TABLE 6: TO WHAT EXTENT HAS FINANCIAL FRAUD CONTRIBUTED TO BANKDISTRESS?</w:t>
      </w:r>
    </w:p>
    <w:tbl>
      <w:tblPr>
        <w:tblStyle w:val="TableGrid"/>
        <w:tblW w:w="8091" w:type="dxa"/>
        <w:tblLook w:val="04A0"/>
      </w:tblPr>
      <w:tblGrid>
        <w:gridCol w:w="2304"/>
        <w:gridCol w:w="2475"/>
        <w:gridCol w:w="3312"/>
      </w:tblGrid>
      <w:tr w:rsidR="001F344A" w:rsidRPr="001F344A" w:rsidTr="00301E27">
        <w:trPr>
          <w:divId w:val="369456826"/>
          <w:trHeight w:val="571"/>
        </w:trPr>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 xml:space="preserve">RESPONSES </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FREQUENCY</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PERCENTAGE (%)</w:t>
            </w:r>
          </w:p>
        </w:tc>
      </w:tr>
      <w:tr w:rsidR="001F344A" w:rsidRPr="001F344A" w:rsidTr="00301E27">
        <w:trPr>
          <w:divId w:val="369456826"/>
          <w:trHeight w:val="571"/>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Very High</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40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33.3%</w:t>
            </w:r>
          </w:p>
        </w:tc>
      </w:tr>
      <w:tr w:rsidR="001F344A" w:rsidRPr="001F344A" w:rsidTr="00301E27">
        <w:trPr>
          <w:divId w:val="369456826"/>
          <w:trHeight w:val="586"/>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High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50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41.7%</w:t>
            </w:r>
          </w:p>
        </w:tc>
      </w:tr>
      <w:tr w:rsidR="001F344A" w:rsidRPr="001F344A" w:rsidTr="00301E27">
        <w:trPr>
          <w:divId w:val="369456826"/>
          <w:trHeight w:val="571"/>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Moderate</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20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16.7%</w:t>
            </w:r>
          </w:p>
        </w:tc>
      </w:tr>
      <w:tr w:rsidR="001F344A" w:rsidRPr="001F344A" w:rsidTr="00301E27">
        <w:trPr>
          <w:divId w:val="369456826"/>
          <w:trHeight w:val="571"/>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Low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8.3%</w:t>
            </w:r>
          </w:p>
        </w:tc>
      </w:tr>
      <w:tr w:rsidR="001F344A" w:rsidRPr="001F344A" w:rsidTr="00301E27">
        <w:trPr>
          <w:divId w:val="369456826"/>
          <w:trHeight w:val="571"/>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Total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120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100%</w:t>
            </w:r>
          </w:p>
        </w:tc>
      </w:tr>
    </w:tbl>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Source: Field Survey, 2025</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Interpretation: It is worthy to know that the above table Stipulated that a total of 75% of respondents believe financial fraud has contributed to bank distress at a high or very high level. This Indicates a Strong Impact of fraud on the Stability of Nigerian banks.</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TABLE 7: HOW DOES THE LACK OF EFFECTIVE FRAUD DETECTION SYSTEM ENABLE BANK STAFF TO PERPETRATE FRAUD?</w:t>
      </w:r>
    </w:p>
    <w:tbl>
      <w:tblPr>
        <w:tblStyle w:val="TableGrid"/>
        <w:tblW w:w="8347" w:type="dxa"/>
        <w:tblLook w:val="04A0"/>
      </w:tblPr>
      <w:tblGrid>
        <w:gridCol w:w="2713"/>
        <w:gridCol w:w="2409"/>
        <w:gridCol w:w="3225"/>
      </w:tblGrid>
      <w:tr w:rsidR="001F344A" w:rsidRPr="001F344A" w:rsidTr="00301E27">
        <w:trPr>
          <w:divId w:val="369456826"/>
          <w:trHeight w:val="562"/>
        </w:trPr>
        <w:tc>
          <w:tcPr>
            <w:tcW w:w="0" w:type="auto"/>
          </w:tcPr>
          <w:p w:rsidR="001F344A" w:rsidRPr="001F344A" w:rsidRDefault="001F344A" w:rsidP="001F344A">
            <w:pPr>
              <w:spacing w:after="160" w:line="360" w:lineRule="auto"/>
              <w:jc w:val="both"/>
              <w:rPr>
                <w:rFonts w:ascii="Times New Roman" w:eastAsia="Times New Roman" w:hAnsi="Times New Roman" w:cs="Times New Roman"/>
                <w:b/>
                <w:bCs/>
              </w:rPr>
            </w:pPr>
            <w:r w:rsidRPr="001F344A">
              <w:rPr>
                <w:rFonts w:ascii="Times New Roman" w:eastAsia="Times New Roman" w:hAnsi="Times New Roman" w:cs="Times New Roman"/>
                <w:b/>
                <w:bCs/>
              </w:rPr>
              <w:t xml:space="preserve">RESPONSES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
                <w:bCs/>
              </w:rPr>
            </w:pPr>
            <w:r w:rsidRPr="001F344A">
              <w:rPr>
                <w:rFonts w:ascii="Times New Roman" w:eastAsia="Times New Roman" w:hAnsi="Times New Roman" w:cs="Times New Roman"/>
                <w:b/>
                <w:bCs/>
              </w:rPr>
              <w:t>FREQUENCY</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
                <w:bCs/>
              </w:rPr>
            </w:pPr>
            <w:r w:rsidRPr="001F344A">
              <w:rPr>
                <w:rFonts w:ascii="Times New Roman" w:eastAsia="Times New Roman" w:hAnsi="Times New Roman" w:cs="Times New Roman"/>
                <w:b/>
                <w:bCs/>
              </w:rPr>
              <w:t>PERCENTAGE (%)</w:t>
            </w:r>
          </w:p>
        </w:tc>
      </w:tr>
      <w:tr w:rsidR="001F344A" w:rsidRPr="001F344A" w:rsidTr="00301E27">
        <w:trPr>
          <w:divId w:val="369456826"/>
          <w:trHeight w:val="546"/>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Strong Agree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48</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40.0%</w:t>
            </w:r>
          </w:p>
        </w:tc>
      </w:tr>
      <w:tr w:rsidR="001F344A" w:rsidRPr="001F344A" w:rsidTr="00301E27">
        <w:trPr>
          <w:divId w:val="369456826"/>
          <w:trHeight w:val="562"/>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Agree</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54</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45.0%</w:t>
            </w:r>
          </w:p>
        </w:tc>
      </w:tr>
      <w:tr w:rsidR="001F344A" w:rsidRPr="001F344A" w:rsidTr="00301E27">
        <w:trPr>
          <w:divId w:val="369456826"/>
          <w:trHeight w:val="562"/>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Disagree</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12</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10.0%</w:t>
            </w:r>
          </w:p>
        </w:tc>
      </w:tr>
      <w:tr w:rsidR="001F344A" w:rsidRPr="001F344A" w:rsidTr="00301E27">
        <w:trPr>
          <w:divId w:val="369456826"/>
          <w:trHeight w:val="562"/>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Strongly Disagree</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6</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5.0%</w:t>
            </w:r>
          </w:p>
        </w:tc>
      </w:tr>
      <w:tr w:rsidR="001F344A" w:rsidRPr="001F344A" w:rsidTr="00301E27">
        <w:trPr>
          <w:divId w:val="369456826"/>
          <w:trHeight w:val="577"/>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Total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120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100%</w:t>
            </w:r>
          </w:p>
        </w:tc>
      </w:tr>
    </w:tbl>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Source: Field Survey, 2025</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lastRenderedPageBreak/>
        <w:t>Interpretation: It was shown that the majority of respondents (85%) agree that the absence of robust fraud detection Systems enables staff to commit fraud, emphasizing the need for stronger Internal Controls.</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TABLE 8: HOW DOES THE APPLICATION OF FORENSIC ACCOUNTING INFLUENCE THE PROSECUTION AND RECOVERY PROCESS IN FRAUD CASES?</w:t>
      </w:r>
    </w:p>
    <w:tbl>
      <w:tblPr>
        <w:tblStyle w:val="TableGrid"/>
        <w:tblW w:w="7758" w:type="dxa"/>
        <w:tblLook w:val="04A0"/>
      </w:tblPr>
      <w:tblGrid>
        <w:gridCol w:w="2350"/>
        <w:gridCol w:w="2313"/>
        <w:gridCol w:w="3095"/>
      </w:tblGrid>
      <w:tr w:rsidR="001F344A" w:rsidRPr="001F344A" w:rsidTr="00301E27">
        <w:trPr>
          <w:divId w:val="369456826"/>
          <w:trHeight w:val="554"/>
        </w:trPr>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RESPONSES</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FREQUENCY</w:t>
            </w:r>
          </w:p>
        </w:tc>
        <w:tc>
          <w:tcPr>
            <w:tcW w:w="0" w:type="auto"/>
          </w:tcPr>
          <w:p w:rsidR="001F344A" w:rsidRPr="00301E27" w:rsidRDefault="001F344A" w:rsidP="001F344A">
            <w:pPr>
              <w:spacing w:after="160" w:line="360" w:lineRule="auto"/>
              <w:jc w:val="both"/>
              <w:rPr>
                <w:rFonts w:ascii="Times New Roman" w:eastAsia="Times New Roman" w:hAnsi="Times New Roman" w:cs="Times New Roman"/>
                <w:b/>
                <w:bCs/>
              </w:rPr>
            </w:pPr>
            <w:r w:rsidRPr="00301E27">
              <w:rPr>
                <w:rFonts w:ascii="Times New Roman" w:eastAsia="Times New Roman" w:hAnsi="Times New Roman" w:cs="Times New Roman"/>
                <w:b/>
                <w:bCs/>
              </w:rPr>
              <w:t>PERCENTAGE (%)</w:t>
            </w:r>
          </w:p>
        </w:tc>
      </w:tr>
      <w:tr w:rsidR="001F344A" w:rsidRPr="001F344A" w:rsidTr="00301E27">
        <w:trPr>
          <w:divId w:val="369456826"/>
          <w:trHeight w:val="570"/>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Very Effective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52</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43.3%</w:t>
            </w:r>
          </w:p>
        </w:tc>
      </w:tr>
      <w:tr w:rsidR="001F344A" w:rsidRPr="001F344A" w:rsidTr="00301E27">
        <w:trPr>
          <w:divId w:val="369456826"/>
          <w:trHeight w:val="570"/>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Effective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46</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38.3%</w:t>
            </w:r>
          </w:p>
        </w:tc>
      </w:tr>
      <w:tr w:rsidR="001F344A" w:rsidRPr="001F344A" w:rsidTr="00301E27">
        <w:trPr>
          <w:divId w:val="369456826"/>
          <w:trHeight w:val="570"/>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Ineffective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12</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10.0%</w:t>
            </w:r>
          </w:p>
        </w:tc>
      </w:tr>
      <w:tr w:rsidR="001F344A" w:rsidRPr="001F344A" w:rsidTr="00301E27">
        <w:trPr>
          <w:divId w:val="369456826"/>
          <w:trHeight w:val="570"/>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Very Ineffective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8.3%</w:t>
            </w:r>
          </w:p>
        </w:tc>
      </w:tr>
      <w:tr w:rsidR="001F344A" w:rsidRPr="001F344A" w:rsidTr="00301E27">
        <w:trPr>
          <w:divId w:val="369456826"/>
          <w:trHeight w:val="585"/>
        </w:trPr>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 xml:space="preserve">Total </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120</w:t>
            </w:r>
          </w:p>
        </w:tc>
        <w:tc>
          <w:tcPr>
            <w:tcW w:w="0" w:type="auto"/>
          </w:tcPr>
          <w:p w:rsidR="001F344A" w:rsidRPr="001F344A" w:rsidRDefault="001F344A" w:rsidP="001F344A">
            <w:pPr>
              <w:spacing w:after="160" w:line="360" w:lineRule="auto"/>
              <w:jc w:val="both"/>
              <w:rPr>
                <w:rFonts w:ascii="Times New Roman" w:eastAsia="Times New Roman" w:hAnsi="Times New Roman" w:cs="Times New Roman"/>
                <w:bCs/>
              </w:rPr>
            </w:pPr>
            <w:r w:rsidRPr="001F344A">
              <w:rPr>
                <w:rFonts w:ascii="Times New Roman" w:eastAsia="Times New Roman" w:hAnsi="Times New Roman" w:cs="Times New Roman"/>
                <w:bCs/>
              </w:rPr>
              <w:t>100%</w:t>
            </w:r>
          </w:p>
        </w:tc>
      </w:tr>
    </w:tbl>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Source: Field Survey, 2025</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Interpretation: In table 8 above, it is believe that a Combined 81.6% of respondents agree that forensic accounting is effective or very effective in supporting prosecution and recovery efforts highlighting its value in combating fraud.</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4.3 PRESENTATION AND ANALYSIS OF DATA ACCORDING TO RESEARCH QUESTIONS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lang w:val="en-GB"/>
        </w:rPr>
        <w:pict>
          <v:line id="Straight Connector 22" o:spid="_x0000_s1092" style="position:absolute;left:0;text-align:left;z-index:251681792;visibility:visible" from="172.9pt,395.25pt" to="354.05pt,3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" strokecolor="#4472c4 [3204]" strokeweight=".5pt">
            <v:stroke joinstyle="miter"/>
          </v:line>
        </w:pict>
      </w:r>
      <w:r w:rsidRPr="001F344A">
        <w:rPr>
          <w:rFonts w:ascii="Times New Roman" w:eastAsia="Times New Roman" w:hAnsi="Times New Roman" w:cs="Times New Roman"/>
          <w:bCs/>
          <w:lang w:val="en-GB"/>
        </w:rPr>
        <w:pict>
          <v:line id="Straight Connector 21" o:spid="_x0000_s1091" style="position:absolute;left:0;text-align:left;z-index:251680768;visibility:visible" from="160.9pt,383.25pt" to="342.05pt,3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" strokecolor="#4472c4 [3204]" strokeweight=".5pt">
            <v:stroke joinstyle="miter"/>
          </v:line>
        </w:pict>
      </w:r>
      <w:r w:rsidRPr="001F344A">
        <w:rPr>
          <w:rFonts w:ascii="Times New Roman" w:eastAsia="Times New Roman" w:hAnsi="Times New Roman" w:cs="Times New Roman"/>
          <w:bCs/>
          <w:lang w:val="en-GB"/>
        </w:rPr>
        <w:pict>
          <v:line id="Straight Connector 20" o:spid="_x0000_s1090" style="position:absolute;left:0;text-align:left;z-index:251679744;visibility:visible" from="148.9pt,371.25pt" to="330.05pt,3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" strokecolor="#4472c4 [3204]" strokeweight=".5pt">
            <v:stroke joinstyle="miter"/>
          </v:line>
        </w:pict>
      </w:r>
      <w:r w:rsidRPr="001F344A">
        <w:rPr>
          <w:rFonts w:ascii="Times New Roman" w:eastAsia="Times New Roman" w:hAnsi="Times New Roman" w:cs="Times New Roman"/>
          <w:bCs/>
          <w:lang w:val="en-GB"/>
        </w:rPr>
        <w:pict>
          <v:line id="Straight Connector 19" o:spid="_x0000_s1089" style="position:absolute;left:0;text-align:left;z-index:251678720;visibility:visible" from="136.9pt,359.25pt" to="318.05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" strokecolor="#4472c4 [3204]" strokeweight=".5pt">
            <v:stroke joinstyle="miter"/>
          </v:line>
        </w:pict>
      </w:r>
      <w:r w:rsidRPr="001F344A">
        <w:rPr>
          <w:rFonts w:ascii="Times New Roman" w:eastAsia="Times New Roman" w:hAnsi="Times New Roman" w:cs="Times New Roman"/>
          <w:bCs/>
          <w:lang w:val="en-GB"/>
        </w:rPr>
        <w:pict>
          <v:line id="Straight Connector 18" o:spid="_x0000_s1088" style="position:absolute;left:0;text-align:left;z-index:251677696;visibility:visible" from="124.9pt,347.25pt" to="306.05pt,3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" strokecolor="#4472c4 [3204]" strokeweight=".5pt">
            <v:stroke joinstyle="miter"/>
          </v:line>
        </w:pict>
      </w:r>
      <w:r w:rsidRPr="001F344A">
        <w:rPr>
          <w:rFonts w:ascii="Times New Roman" w:eastAsia="Times New Roman" w:hAnsi="Times New Roman" w:cs="Times New Roman"/>
          <w:bCs/>
          <w:lang w:val="en-GB"/>
        </w:rPr>
        <w:pict>
          <v:line id="Straight Connector 17" o:spid="_x0000_s1087" style="position:absolute;left:0;text-align:left;z-index:251676672;visibility:visible" from="112.9pt,335.25pt" to="294.05pt,3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" strokecolor="#4472c4 [3204]" strokeweight=".5pt">
            <v:stroke joinstyle="miter"/>
          </v:line>
        </w:pict>
      </w:r>
      <w:r w:rsidRPr="001F344A">
        <w:rPr>
          <w:rFonts w:ascii="Times New Roman" w:eastAsia="Times New Roman" w:hAnsi="Times New Roman" w:cs="Times New Roman"/>
          <w:bCs/>
          <w:lang w:val="en-GB"/>
        </w:rPr>
        <w:pict>
          <v:line id="Straight Connector 16" o:spid="_x0000_s1086" style="position:absolute;left:0;text-align:left;z-index:251675648;visibility:visible" from="100.9pt,323.25pt" to="282.05pt,3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MFuAEAAMUDAAAOAAAAZHJzL2Uyb0RvYy54bWysU8GOEzEMvSPxD1HudKZFLG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" strokecolor="#4472c4 [3204]" strokeweight=".5pt">
            <v:stroke joinstyle="miter"/>
          </v:line>
        </w:pict>
      </w:r>
      <w:r w:rsidRPr="001F344A">
        <w:rPr>
          <w:rFonts w:ascii="Times New Roman" w:eastAsia="Times New Roman" w:hAnsi="Times New Roman" w:cs="Times New Roman"/>
          <w:bCs/>
          <w:lang w:val="en-GB"/>
        </w:rPr>
        <w:pict>
          <v:line id="Straight Connector 15" o:spid="_x0000_s1085" style="position:absolute;left:0;text-align:left;z-index:251674624;visibility:visible" from="88.9pt,311.25pt" to="270.05pt,3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" strokecolor="#4472c4 [3204]" strokeweight=".5pt">
            <v:stroke joinstyle="miter"/>
          </v:line>
        </w:pict>
      </w:r>
      <w:r w:rsidRPr="001F344A">
        <w:rPr>
          <w:rFonts w:ascii="Times New Roman" w:eastAsia="Times New Roman" w:hAnsi="Times New Roman" w:cs="Times New Roman"/>
          <w:bCs/>
          <w:lang w:val="en-GB"/>
        </w:rPr>
        <w:pict>
          <v:line id="Straight Connector 14" o:spid="_x0000_s1084" style="position:absolute;left:0;text-align:left;z-index:251673600;visibility:visible" from="76.9pt,299.25pt" to="258.05pt,2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" strokecolor="#4472c4 [3204]" strokeweight=".5pt">
            <v:stroke joinstyle="miter"/>
          </v:line>
        </w:pict>
      </w:r>
      <w:r w:rsidRPr="001F344A">
        <w:rPr>
          <w:rFonts w:ascii="Times New Roman" w:eastAsia="Times New Roman" w:hAnsi="Times New Roman" w:cs="Times New Roman"/>
          <w:bCs/>
          <w:lang w:val="en-GB"/>
        </w:rPr>
        <w:pict>
          <v:line id="Straight Connector 13" o:spid="_x0000_s1083" style="position:absolute;left:0;text-align:left;z-index:251672576;visibility:visible" from="64.9pt,287.25pt" to="246.05pt,2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" strokecolor="#4472c4 [3204]" strokeweight=".5pt">
            <v:stroke joinstyle="miter"/>
          </v:line>
        </w:pict>
      </w:r>
      <w:r w:rsidRPr="001F344A">
        <w:rPr>
          <w:rFonts w:ascii="Times New Roman" w:eastAsia="Times New Roman" w:hAnsi="Times New Roman" w:cs="Times New Roman"/>
          <w:bCs/>
          <w:lang w:val="en-GB"/>
        </w:rPr>
        <w:pict>
          <v:line id="Straight Connector 12" o:spid="_x0000_s1082" style="position:absolute;left:0;text-align:left;z-index:251671552;visibility:visible" from="72.8pt,287.25pt" to="246.05pt,2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" strokecolor="#4472c4 [3204]" strokeweight=".5pt">
            <v:stroke joinstyle="miter"/>
          </v:line>
        </w:pict>
      </w:r>
      <w:r w:rsidRPr="001F344A">
        <w:rPr>
          <w:rFonts w:ascii="Times New Roman" w:eastAsia="Times New Roman" w:hAnsi="Times New Roman" w:cs="Times New Roman"/>
          <w:bCs/>
          <w:lang w:val="en-GB"/>
        </w:rPr>
        <w:pict>
          <v:line id="Straight Connector 11" o:spid="_x0000_s1081" style="position:absolute;left:0;text-align:left;z-index:251670528;visibility:visible" from="72.8pt,287.25pt" to="144.8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" strokecolor="#4472c4 [3204]" strokeweight=".5pt">
            <v:stroke joinstyle="miter"/>
          </v:line>
        </w:pict>
      </w:r>
      <w:r w:rsidRPr="001F344A">
        <w:rPr>
          <w:rFonts w:ascii="Times New Roman" w:eastAsia="Times New Roman" w:hAnsi="Times New Roman" w:cs="Times New Roman"/>
          <w:bCs/>
          <w:lang w:val="en-GB"/>
        </w:rPr>
        <w:pict>
          <v:line id="Straight Connector 10" o:spid="_x0000_s1080" style="position:absolute;left:0;text-align:left;z-index:251669504;visibility:visible" from="72.8pt,287.25pt" to="246.05pt,2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" strokecolor="#4472c4 [3204]" strokeweight=".5pt">
            <v:stroke joinstyle="miter"/>
          </v:line>
        </w:pict>
      </w:r>
      <w:r w:rsidRPr="001F344A">
        <w:rPr>
          <w:rFonts w:ascii="Times New Roman" w:eastAsia="Times New Roman" w:hAnsi="Times New Roman" w:cs="Times New Roman"/>
          <w:bCs/>
          <w:lang w:val="en-GB"/>
        </w:rPr>
        <w:pict>
          <v:line id="Straight Connector 9" o:spid="_x0000_s1079" style="position:absolute;left:0;text-align:left;z-index:251668480;visibility:visible" from="72.8pt,287.25pt" to="144.8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" strokecolor="#4472c4 [3204]" strokeweight=".5pt">
            <v:stroke joinstyle="miter"/>
          </v:line>
        </w:pict>
      </w:r>
      <w:r w:rsidRPr="001F344A">
        <w:rPr>
          <w:rFonts w:ascii="Times New Roman" w:eastAsia="Times New Roman" w:hAnsi="Times New Roman" w:cs="Times New Roman"/>
          <w:bCs/>
          <w:lang w:val="en-GB"/>
        </w:rPr>
        <w:pict>
          <v:line id="Straight Connector 8" o:spid="_x0000_s1078" style="position:absolute;left:0;text-align:left;z-index:251667456;visibility:visible" from="72.8pt,287.25pt" to="144.8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" strokecolor="black [3200]" strokeweight=".5pt">
            <v:stroke joinstyle="miter"/>
          </v:line>
        </w:pict>
      </w:r>
      <w:r w:rsidRPr="001F344A">
        <w:rPr>
          <w:rFonts w:ascii="Times New Roman" w:eastAsia="Times New Roman" w:hAnsi="Times New Roman" w:cs="Times New Roman"/>
          <w:bCs/>
          <w:lang w:val="en-GB"/>
        </w:rPr>
        <w:pict>
          <v:line id="Straight Connector 7" o:spid="_x0000_s1077" style="position:absolute;left:0;text-align:left;z-index:251666432;visibility:visible" from="72.8pt,287.25pt" to="144.8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" strokecolor="#4472c4 [3204]" strokeweight=".5pt">
            <v:stroke joinstyle="miter"/>
          </v:line>
        </w:pict>
      </w:r>
      <w:r w:rsidRPr="001F344A">
        <w:rPr>
          <w:rFonts w:ascii="Times New Roman" w:eastAsia="Times New Roman" w:hAnsi="Times New Roman" w:cs="Times New Roman"/>
          <w:bCs/>
          <w:lang w:val="en-GB"/>
        </w:rPr>
        <w:pict>
          <v:line id="Straight Connector 1" o:spid="_x0000_s1076" style="position:absolute;left:0;text-align:left;z-index:251665408;visibility:visible;mso-width-relative:margin;mso-height-relative:margin" from="72.8pt,287.25pt" to="246.05pt,2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" strokecolor="black [3200]" strokeweight=".5pt">
            <v:stroke joinstyle="miter"/>
          </v:line>
        </w:pict>
      </w:r>
      <w:r w:rsidRPr="001F344A">
        <w:rPr>
          <w:rFonts w:ascii="Times New Roman" w:eastAsia="Times New Roman" w:hAnsi="Times New Roman" w:cs="Times New Roman"/>
          <w:bCs/>
        </w:rPr>
        <w:t xml:space="preserve">This Section analyzes data based on the Study's research question and hypotheses. Insights from the characteristics of the respondents such as sex, position in the organization, years of Experience and qualifications help contextualize the responses and enrich the interpretation of findings. In table 1 of the analysis, it shows that male respondents are more than female respondents. In table 2 of the analysis, it revealed that </w:t>
      </w:r>
      <w:r w:rsidRPr="001F344A">
        <w:rPr>
          <w:rFonts w:ascii="Times New Roman" w:eastAsia="Times New Roman" w:hAnsi="Times New Roman" w:cs="Times New Roman"/>
          <w:bCs/>
        </w:rPr>
        <w:lastRenderedPageBreak/>
        <w:t>most of the respondents fall within the age group of 26-35 years. In table three (3) of the analysis, it is revealed that majority of the respondents hold HND/ B.Sc. degree. In table 4 of the analysis, it is agreed that the highest proportion of respondent have 6-10years of experience. Table 5 of the analysis shows that middle management staffs form the largest group. Deduction from table 6 reveal that it is worthy to know that financial fraud has contributed to bank distress at a very high level. Table 7 of the analysis reveal that the absence of robust fraud detection Systems enables staff to commit fraud. Table 8, based on the response of the respondent, it shows that forensic accounting is effective In Supporting prosecution and recovery efforts. The formula used in analyzing the data Collection is: Number of respondent.</w:t>
      </w:r>
      <w:r w:rsidRPr="001F344A">
        <w:rPr>
          <w:rFonts w:ascii="Times New Roman" w:eastAsia="Times New Roman" w:hAnsi="Times New Roman" w:cs="Times New Roman"/>
          <w:bCs/>
        </w:rPr>
        <w:tab/>
      </w:r>
      <w:r w:rsidR="005F040C">
        <w:rPr>
          <w:rFonts w:ascii="Times New Roman" w:eastAsia="Times New Roman" w:hAnsi="Times New Roman" w:cs="Times New Roman"/>
          <w:bCs/>
        </w:rPr>
        <w:t xml:space="preserve">   X 100</w:t>
      </w:r>
      <w:r w:rsidRPr="001F344A">
        <w:rPr>
          <w:rFonts w:ascii="Times New Roman" w:eastAsia="Times New Roman" w:hAnsi="Times New Roman" w:cs="Times New Roman"/>
          <w:bCs/>
        </w:rPr>
        <w:tab/>
      </w:r>
    </w:p>
    <w:p w:rsidR="001F344A" w:rsidRPr="001F344A" w:rsidRDefault="005F040C" w:rsidP="001F344A">
      <w:pPr>
        <w:spacing w:line="360" w:lineRule="auto"/>
        <w:jc w:val="both"/>
        <w:divId w:val="369456826"/>
        <w:rPr>
          <w:rFonts w:ascii="Times New Roman" w:eastAsia="Times New Roman" w:hAnsi="Times New Roman" w:cs="Times New Roman"/>
          <w:bCs/>
        </w:rPr>
      </w:pPr>
      <w:r>
        <w:rPr>
          <w:rFonts w:ascii="Times New Roman" w:eastAsia="Times New Roman" w:hAnsi="Times New Roman" w:cs="Times New Roman"/>
          <w:bCs/>
          <w:noProof/>
        </w:rPr>
        <w:pict>
          <v:shapetype id="_x0000_t32" coordsize="21600,21600" o:spt="32" o:oned="t" path="m,l21600,21600e" filled="f">
            <v:path arrowok="t" fillok="f" o:connecttype="none"/>
            <o:lock v:ext="edit" shapetype="t"/>
          </v:shapetype>
          <v:shape id="_x0000_s1093" type="#_x0000_t32" style="position:absolute;left:0;text-align:left;margin-left:70.4pt;margin-top:-6.9pt;width:109.2pt;height:0;z-index:251682816" o:connectortype="straight"/>
        </w:pict>
      </w:r>
      <w:r w:rsidR="001F344A" w:rsidRPr="001F344A">
        <w:rPr>
          <w:rFonts w:ascii="Times New Roman" w:eastAsia="Times New Roman" w:hAnsi="Times New Roman" w:cs="Times New Roman"/>
          <w:bCs/>
        </w:rPr>
        <w:t xml:space="preserve">Total Number of the population Size </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 xml:space="preserve">4.4 TEST OF HYPOTHESES </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This section presents the test of the research hypotheses using multiple regression analysis. The analysis assesses the Influence of forensic accounting practices on the prevention of financial fraud in Nigerian banking institutions. The Significance level was set at 5% (p&lt; 0.05)</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Ho</w:t>
      </w:r>
      <w:r w:rsidRPr="001F344A">
        <w:rPr>
          <w:rFonts w:ascii="Times New Roman" w:eastAsia="Times New Roman" w:hAnsi="Times New Roman" w:cs="Times New Roman"/>
          <w:bCs/>
          <w:vertAlign w:val="subscript"/>
        </w:rPr>
        <w:t>1</w:t>
      </w:r>
      <w:r w:rsidRPr="001F344A">
        <w:rPr>
          <w:rFonts w:ascii="Times New Roman" w:eastAsia="Times New Roman" w:hAnsi="Times New Roman" w:cs="Times New Roman"/>
          <w:bCs/>
        </w:rPr>
        <w:t>: There is no significant relationship between forensic accounting and the occurrence of financial fraud within Nigerian banking institutions.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Decision Rule: Reject Ho If p- value &lt; 0.05</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Regression Result: </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R</w:t>
      </w:r>
      <w:r w:rsidRPr="001F344A">
        <w:rPr>
          <w:rFonts w:ascii="Times New Roman" w:eastAsia="Times New Roman" w:hAnsi="Times New Roman" w:cs="Times New Roman"/>
          <w:bCs/>
          <w:vertAlign w:val="superscript"/>
        </w:rPr>
        <w:t>2</w:t>
      </w:r>
      <w:r w:rsidRPr="001F344A">
        <w:rPr>
          <w:rFonts w:ascii="Times New Roman" w:eastAsia="Times New Roman" w:hAnsi="Times New Roman" w:cs="Times New Roman"/>
          <w:bCs/>
        </w:rPr>
        <w:t>= 0.64</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P- Value = 0.003</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B (forensic Investigation) = 0.53</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lastRenderedPageBreak/>
        <w:t>The above result indicates that forensic accounting significantly explains 64%of the variance in the occurrence of financial fraud in Nigerian banks. The positive beta Coefficient (B= 0.53) Implies a Strong positive relationship since the p value is less than 0.05, we reject the null hypothesis and Conclude that forensic accounting Significantly Impact the occurrence of financial fraud In Nigerian Banks.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Ho</w:t>
      </w:r>
      <w:r w:rsidRPr="001F344A">
        <w:rPr>
          <w:rFonts w:ascii="Times New Roman" w:eastAsia="Times New Roman" w:hAnsi="Times New Roman" w:cs="Times New Roman"/>
          <w:bCs/>
          <w:vertAlign w:val="subscript"/>
        </w:rPr>
        <w:t>2</w:t>
      </w:r>
      <w:r w:rsidRPr="001F344A">
        <w:rPr>
          <w:rFonts w:ascii="Times New Roman" w:eastAsia="Times New Roman" w:hAnsi="Times New Roman" w:cs="Times New Roman"/>
          <w:bCs/>
        </w:rPr>
        <w:t>: There is no significant relationship between forensic accounting and the effectiveness of the fraud detection System in preventing employees related fraud In Nigerian banks.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Regression Result: </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R</w:t>
      </w:r>
      <w:r w:rsidRPr="001F344A">
        <w:rPr>
          <w:rFonts w:ascii="Times New Roman" w:eastAsia="Times New Roman" w:hAnsi="Times New Roman" w:cs="Times New Roman"/>
          <w:bCs/>
          <w:vertAlign w:val="superscript"/>
        </w:rPr>
        <w:t>2</w:t>
      </w:r>
      <w:r w:rsidRPr="001F344A">
        <w:rPr>
          <w:rFonts w:ascii="Times New Roman" w:eastAsia="Times New Roman" w:hAnsi="Times New Roman" w:cs="Times New Roman"/>
          <w:bCs/>
        </w:rPr>
        <w:t>= 0.59</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P- Value = 0.012</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B (fraud detection) = 0.47</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The analysis above shows a statistically significant relationship between forensic accounting and fraud detection Systems. A 59% variance in fraud detection is explained by forensic accounting activities. The positive coefficient shows that enhanced forensic practices contribute to a more effective detection System. Therefore, the null hypothesis is rejected and we conclude that forensic accounting improves the fraud detection System in Nigerian Banks.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Ho3: There is no significant influence of forensic accounting on the prosecution, accountability and recovery process in fraud related cases within Nigerian banking institutions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Regression Result:</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 R</w:t>
      </w:r>
      <w:r w:rsidRPr="001F344A">
        <w:rPr>
          <w:rFonts w:ascii="Times New Roman" w:eastAsia="Times New Roman" w:hAnsi="Times New Roman" w:cs="Times New Roman"/>
          <w:bCs/>
          <w:vertAlign w:val="superscript"/>
        </w:rPr>
        <w:t>2</w:t>
      </w:r>
      <w:r w:rsidRPr="001F344A">
        <w:rPr>
          <w:rFonts w:ascii="Times New Roman" w:eastAsia="Times New Roman" w:hAnsi="Times New Roman" w:cs="Times New Roman"/>
          <w:bCs/>
        </w:rPr>
        <w:t>= 0.61</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P-value = 0.008</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lastRenderedPageBreak/>
        <w:t>B (Recovery /prosecution) = 0.49</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The above analysis revealed that forensic accounting has a significant influence on the prosecution and recovery of financial fraud Cases. 61% of the Variance in Successful fraud litigation and recovery is attributed to forensic accounting efforts. Since the p-value is less than 0.05, the null hypotheses are </w:t>
      </w:r>
      <w:r w:rsidR="00971462" w:rsidRPr="001F344A">
        <w:rPr>
          <w:rFonts w:ascii="Times New Roman" w:eastAsia="Times New Roman" w:hAnsi="Times New Roman" w:cs="Times New Roman"/>
          <w:bCs/>
        </w:rPr>
        <w:t>rejected. It</w:t>
      </w:r>
      <w:r w:rsidRPr="001F344A">
        <w:rPr>
          <w:rFonts w:ascii="Times New Roman" w:eastAsia="Times New Roman" w:hAnsi="Times New Roman" w:cs="Times New Roman"/>
          <w:bCs/>
        </w:rPr>
        <w:t xml:space="preserve"> is concluded that forensic accounting Significantly Influences the prosecution and recovery process in fraud related Cases in Nigerian Banks.</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 xml:space="preserve">4.5 </w:t>
      </w:r>
      <w:r w:rsidR="00301E27">
        <w:rPr>
          <w:rFonts w:ascii="Times New Roman" w:eastAsia="Times New Roman" w:hAnsi="Times New Roman" w:cs="Times New Roman"/>
          <w:b/>
          <w:bCs/>
        </w:rPr>
        <w:tab/>
      </w:r>
      <w:r w:rsidRPr="001F344A">
        <w:rPr>
          <w:rFonts w:ascii="Times New Roman" w:eastAsia="Times New Roman" w:hAnsi="Times New Roman" w:cs="Times New Roman"/>
          <w:b/>
          <w:bCs/>
        </w:rPr>
        <w:t>SUMMARY OF FINDINGS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The main Objective of this Study is to examine the Impact of forensic accounting on the prevention of financial fraud in Nigerian banking institutions using Guaranty trust bank as a case study. The Study Sought to evaluate how forensic accounting tools and technique Contribute to detecting, preventing and recovering financial fraud within Banks.</w:t>
      </w: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301E27">
      <w:pPr>
        <w:spacing w:line="360" w:lineRule="auto"/>
        <w:jc w:val="center"/>
        <w:divId w:val="369456826"/>
        <w:rPr>
          <w:rFonts w:ascii="Times New Roman" w:eastAsia="Times New Roman" w:hAnsi="Times New Roman" w:cs="Times New Roman"/>
          <w:b/>
          <w:bCs/>
        </w:rPr>
      </w:pPr>
      <w:r w:rsidRPr="001F344A">
        <w:rPr>
          <w:rFonts w:ascii="Times New Roman" w:eastAsia="Times New Roman" w:hAnsi="Times New Roman" w:cs="Times New Roman"/>
          <w:b/>
          <w:bCs/>
        </w:rPr>
        <w:lastRenderedPageBreak/>
        <w:t>CHAPTER FIVE</w:t>
      </w:r>
    </w:p>
    <w:p w:rsidR="001F344A" w:rsidRPr="001F344A" w:rsidRDefault="001F344A" w:rsidP="00301E27">
      <w:pPr>
        <w:spacing w:line="360" w:lineRule="auto"/>
        <w:jc w:val="center"/>
        <w:divId w:val="369456826"/>
        <w:rPr>
          <w:rFonts w:ascii="Times New Roman" w:eastAsia="Times New Roman" w:hAnsi="Times New Roman" w:cs="Times New Roman"/>
          <w:b/>
          <w:bCs/>
        </w:rPr>
      </w:pPr>
      <w:r w:rsidRPr="001F344A">
        <w:rPr>
          <w:rFonts w:ascii="Times New Roman" w:eastAsia="Times New Roman" w:hAnsi="Times New Roman" w:cs="Times New Roman"/>
          <w:b/>
          <w:bCs/>
        </w:rPr>
        <w:t>SUMMARY, CONCLUSION AND RECOMMENDATION</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5.1</w:t>
      </w:r>
      <w:r w:rsidR="00301E27">
        <w:rPr>
          <w:rFonts w:ascii="Times New Roman" w:eastAsia="Times New Roman" w:hAnsi="Times New Roman" w:cs="Times New Roman"/>
          <w:b/>
          <w:bCs/>
        </w:rPr>
        <w:tab/>
      </w:r>
      <w:r w:rsidRPr="001F344A">
        <w:rPr>
          <w:rFonts w:ascii="Times New Roman" w:eastAsia="Times New Roman" w:hAnsi="Times New Roman" w:cs="Times New Roman"/>
          <w:b/>
          <w:bCs/>
        </w:rPr>
        <w:t xml:space="preserve"> SUMMARY OF FINDINGS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The study assessed the Impact of forensic accounting on the prevention of financial fraud in Nigerian banking institution, with a focus on Guaranty trust bank (GTB). The Study Sought to determine how forensic accounting tools Such as financial Investigation, expert witness testimony and litigation support aid in detecting, preventing and prosecuting financial fraud in banks. The three main research questions were addressed and findings revealed that majority of the respondent agreed that financial fraud is a Critical factor in the distress and collapse of Nigerian banks. They study identified cases where mismanagement and internal collusion went Undetected due to weak internal control Systems. A high percentage of respondents stated that their banks have financial </w:t>
      </w:r>
      <w:r w:rsidR="00301E27" w:rsidRPr="001F344A">
        <w:rPr>
          <w:rFonts w:ascii="Times New Roman" w:eastAsia="Times New Roman" w:hAnsi="Times New Roman" w:cs="Times New Roman"/>
          <w:bCs/>
        </w:rPr>
        <w:t>forensic investigators</w:t>
      </w:r>
      <w:r w:rsidRPr="001F344A">
        <w:rPr>
          <w:rFonts w:ascii="Times New Roman" w:eastAsia="Times New Roman" w:hAnsi="Times New Roman" w:cs="Times New Roman"/>
          <w:bCs/>
        </w:rPr>
        <w:t xml:space="preserve"> on payroll, confirming the integration of forensic practices in routine operations. Respondents agreed that forensic accounting knowledge and instigation measures have significantly improved fraud detection and prevention. Many respondents affirmed that forensic litigation has led to appreciable recovery of stolen funds, thanks to expert investigation and court admissible reporting by forensic accountants. The study tested three hypotheses using the chi-square (x</w:t>
      </w:r>
      <w:r w:rsidRPr="001F344A">
        <w:rPr>
          <w:rFonts w:ascii="Times New Roman" w:eastAsia="Times New Roman" w:hAnsi="Times New Roman" w:cs="Times New Roman"/>
          <w:bCs/>
          <w:vertAlign w:val="superscript"/>
        </w:rPr>
        <w:t>2</w:t>
      </w:r>
      <w:r w:rsidRPr="001F344A">
        <w:rPr>
          <w:rFonts w:ascii="Times New Roman" w:eastAsia="Times New Roman" w:hAnsi="Times New Roman" w:cs="Times New Roman"/>
          <w:bCs/>
        </w:rPr>
        <w:t xml:space="preserve">) Statistical technique, and hypotheses one analysis revealed that a strong relationship exist, Indicating that forensic accounting effectively reduces fraud frequency by identifying vulnerabities and uncovering fraud schemes early, therefore the hypothesis was rejected. Hypotheses two was also rejected as the testing revealed that banks that utilize forensic accounting have more responsive and accurate fraud detection systems which Indicate that there Is strong Significant relationship between forensic accounting and the effectiveness of fraud detection Systems in presenting employee related fraud. </w:t>
      </w:r>
      <w:r w:rsidR="00301E27" w:rsidRPr="001F344A">
        <w:rPr>
          <w:rFonts w:ascii="Times New Roman" w:eastAsia="Times New Roman" w:hAnsi="Times New Roman" w:cs="Times New Roman"/>
          <w:bCs/>
        </w:rPr>
        <w:t>Hypotheses three</w:t>
      </w:r>
      <w:r w:rsidRPr="001F344A">
        <w:rPr>
          <w:rFonts w:ascii="Times New Roman" w:eastAsia="Times New Roman" w:hAnsi="Times New Roman" w:cs="Times New Roman"/>
          <w:bCs/>
        </w:rPr>
        <w:t xml:space="preserve"> testing revealed that forensic accounting was found to and legal investigations and the recovery of stolen assets through evidence based litigation and expert testimony therefore, the hypotheses was </w:t>
      </w:r>
      <w:r w:rsidRPr="001F344A">
        <w:rPr>
          <w:rFonts w:ascii="Times New Roman" w:eastAsia="Times New Roman" w:hAnsi="Times New Roman" w:cs="Times New Roman"/>
          <w:bCs/>
        </w:rPr>
        <w:lastRenderedPageBreak/>
        <w:t>rejected as there is significant influence of forensic accounting on the prosecution, accountability and recovery process in fraud related cases.</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5.2</w:t>
      </w:r>
      <w:r w:rsidR="00301E27">
        <w:rPr>
          <w:rFonts w:ascii="Times New Roman" w:eastAsia="Times New Roman" w:hAnsi="Times New Roman" w:cs="Times New Roman"/>
          <w:b/>
          <w:bCs/>
        </w:rPr>
        <w:tab/>
      </w:r>
      <w:r w:rsidRPr="001F344A">
        <w:rPr>
          <w:rFonts w:ascii="Times New Roman" w:eastAsia="Times New Roman" w:hAnsi="Times New Roman" w:cs="Times New Roman"/>
          <w:b/>
          <w:bCs/>
        </w:rPr>
        <w:t xml:space="preserve"> CONCLUSION</w:t>
      </w:r>
    </w:p>
    <w:p w:rsidR="001F344A" w:rsidRPr="001F344A" w:rsidRDefault="001F344A" w:rsidP="00301E27">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The Study examined the impact of forensic accounting on the prevention of financial fraud in</w:t>
      </w:r>
      <w:r w:rsidR="00301E27">
        <w:rPr>
          <w:rFonts w:ascii="Times New Roman" w:eastAsia="Times New Roman" w:hAnsi="Times New Roman" w:cs="Times New Roman"/>
          <w:bCs/>
        </w:rPr>
        <w:t xml:space="preserve"> </w:t>
      </w:r>
      <w:r w:rsidRPr="001F344A">
        <w:rPr>
          <w:rFonts w:ascii="Times New Roman" w:eastAsia="Times New Roman" w:hAnsi="Times New Roman" w:cs="Times New Roman"/>
          <w:bCs/>
        </w:rPr>
        <w:t xml:space="preserve">Nigerian banking Institution with a focused case Study of Guaranty Trust Holding Company (GTCO).The study was driven by the growing concern over the prevalence of financial fraud In Nigerian banks and the urgent need to explore modern and effective Control mechanisms such as forensic accounting the findings from the analysis of data Collected through Structured questionnaires revealed that forensic accounting Significantly Contributes to fraud detection, prevention and prosecution. The respondents confirmed that forensic tools help Identify suspicious financial activities early, hold fraud perpetrators accountable and support the recovery of stolen funds. The hypotheses testing showed Statistically Significant relationships between forensic accounting and each of the three dimensions Considered (fraud occurrence, fraud detection effectiveness and the success of prosecution and recovery efforts)these results provide strong evidence that forensic accounting is not </w:t>
      </w:r>
      <w:r w:rsidR="00301E27" w:rsidRPr="001F344A">
        <w:rPr>
          <w:rFonts w:ascii="Times New Roman" w:eastAsia="Times New Roman" w:hAnsi="Times New Roman" w:cs="Times New Roman"/>
          <w:bCs/>
        </w:rPr>
        <w:t>just</w:t>
      </w:r>
      <w:r w:rsidRPr="001F344A">
        <w:rPr>
          <w:rFonts w:ascii="Times New Roman" w:eastAsia="Times New Roman" w:hAnsi="Times New Roman" w:cs="Times New Roman"/>
          <w:bCs/>
        </w:rPr>
        <w:t xml:space="preserve"> reactive tool but a proactive strategy for ensuring financial integrity within the Nigerian banking Sector. In Conclusion, forensic accounting plays a critical role in safe-guarding bulks from fraud, improving accountability and fostering public confidence in the financial Systems.</w:t>
      </w:r>
    </w:p>
    <w:p w:rsidR="001F344A" w:rsidRPr="001F344A" w:rsidRDefault="001F344A" w:rsidP="001F344A">
      <w:pPr>
        <w:spacing w:line="360" w:lineRule="auto"/>
        <w:jc w:val="both"/>
        <w:divId w:val="369456826"/>
        <w:rPr>
          <w:rFonts w:ascii="Times New Roman" w:eastAsia="Times New Roman" w:hAnsi="Times New Roman" w:cs="Times New Roman"/>
          <w:b/>
          <w:bCs/>
        </w:rPr>
      </w:pPr>
      <w:r w:rsidRPr="001F344A">
        <w:rPr>
          <w:rFonts w:ascii="Times New Roman" w:eastAsia="Times New Roman" w:hAnsi="Times New Roman" w:cs="Times New Roman"/>
          <w:b/>
          <w:bCs/>
        </w:rPr>
        <w:t xml:space="preserve">5.3 </w:t>
      </w:r>
      <w:r w:rsidR="00301E27">
        <w:rPr>
          <w:rFonts w:ascii="Times New Roman" w:eastAsia="Times New Roman" w:hAnsi="Times New Roman" w:cs="Times New Roman"/>
          <w:b/>
          <w:bCs/>
        </w:rPr>
        <w:tab/>
      </w:r>
      <w:r w:rsidRPr="001F344A">
        <w:rPr>
          <w:rFonts w:ascii="Times New Roman" w:eastAsia="Times New Roman" w:hAnsi="Times New Roman" w:cs="Times New Roman"/>
          <w:b/>
          <w:bCs/>
        </w:rPr>
        <w:t>RECOMMENDATIONS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Based on the findings of this study, the following recommendations are proposed:</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i. </w:t>
      </w:r>
      <w:r w:rsidRPr="001F344A">
        <w:rPr>
          <w:rFonts w:ascii="Times New Roman" w:eastAsia="Times New Roman" w:hAnsi="Times New Roman" w:cs="Times New Roman"/>
          <w:b/>
          <w:bCs/>
        </w:rPr>
        <w:t>Integration of forensic accounting units in all banks:</w:t>
      </w:r>
      <w:r w:rsidR="00301E27">
        <w:rPr>
          <w:rFonts w:ascii="Times New Roman" w:eastAsia="Times New Roman" w:hAnsi="Times New Roman" w:cs="Times New Roman"/>
          <w:b/>
          <w:bCs/>
        </w:rPr>
        <w:t xml:space="preserve"> </w:t>
      </w:r>
      <w:r w:rsidRPr="001F344A">
        <w:rPr>
          <w:rFonts w:ascii="Times New Roman" w:eastAsia="Times New Roman" w:hAnsi="Times New Roman" w:cs="Times New Roman"/>
          <w:bCs/>
        </w:rPr>
        <w:t>Commercial banks in Nigeria should establish dedicated forensic accounting units staffed with qualified account ants. This will enhance internal control systems and ensure prompt detection and Investigation of financial Irregularities.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lastRenderedPageBreak/>
        <w:t xml:space="preserve">ii. </w:t>
      </w:r>
      <w:r w:rsidRPr="001F344A">
        <w:rPr>
          <w:rFonts w:ascii="Times New Roman" w:eastAsia="Times New Roman" w:hAnsi="Times New Roman" w:cs="Times New Roman"/>
          <w:b/>
          <w:bCs/>
        </w:rPr>
        <w:t>Regular forensic audits:</w:t>
      </w:r>
      <w:r w:rsidRPr="001F344A">
        <w:rPr>
          <w:rFonts w:ascii="Times New Roman" w:eastAsia="Times New Roman" w:hAnsi="Times New Roman" w:cs="Times New Roman"/>
          <w:bCs/>
        </w:rPr>
        <w:t xml:space="preserve"> Banks should conduct routine and unscheduled forensic audits, rather than relying solely on traditional financial audit. This proactive approach can help uncover financial schemes before they escalate.</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iii. </w:t>
      </w:r>
      <w:r w:rsidRPr="001F344A">
        <w:rPr>
          <w:rFonts w:ascii="Times New Roman" w:eastAsia="Times New Roman" w:hAnsi="Times New Roman" w:cs="Times New Roman"/>
          <w:b/>
          <w:bCs/>
        </w:rPr>
        <w:t xml:space="preserve">Training and Capacity building: </w:t>
      </w:r>
      <w:r w:rsidRPr="001F344A">
        <w:rPr>
          <w:rFonts w:ascii="Times New Roman" w:eastAsia="Times New Roman" w:hAnsi="Times New Roman" w:cs="Times New Roman"/>
          <w:bCs/>
        </w:rPr>
        <w:t>Staffs, especially those in audit, compliance and risk departments should undergo regular training in forensic accounting techniques. This will enhance their ability to Identify and respond to suspicious transactions and fraud indicators.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iv. </w:t>
      </w:r>
      <w:r w:rsidRPr="001F344A">
        <w:rPr>
          <w:rFonts w:ascii="Times New Roman" w:eastAsia="Times New Roman" w:hAnsi="Times New Roman" w:cs="Times New Roman"/>
          <w:b/>
          <w:bCs/>
        </w:rPr>
        <w:t>Collaboration with Regulatory Bodies:</w:t>
      </w:r>
      <w:r w:rsidRPr="001F344A">
        <w:rPr>
          <w:rFonts w:ascii="Times New Roman" w:eastAsia="Times New Roman" w:hAnsi="Times New Roman" w:cs="Times New Roman"/>
          <w:bCs/>
        </w:rPr>
        <w:t xml:space="preserve"> Banks should collaborate closely with regulatory agencies like the Central Bank of Nigeria (CBN), NDIC and EFCC to ensure fraud cases are properly reported, investigated and prosecuted.</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v. </w:t>
      </w:r>
      <w:r w:rsidRPr="001F344A">
        <w:rPr>
          <w:rFonts w:ascii="Times New Roman" w:eastAsia="Times New Roman" w:hAnsi="Times New Roman" w:cs="Times New Roman"/>
          <w:b/>
          <w:bCs/>
        </w:rPr>
        <w:t>Use of Technology:</w:t>
      </w:r>
      <w:r w:rsidRPr="001F344A">
        <w:rPr>
          <w:rFonts w:ascii="Times New Roman" w:eastAsia="Times New Roman" w:hAnsi="Times New Roman" w:cs="Times New Roman"/>
          <w:bCs/>
        </w:rPr>
        <w:t xml:space="preserve"> Investment in forensic data analytics and software tools should be encouraged to facilitate the quick analysis of large financial data sets, detect anomalies and trace fraudulent transactions efficiently.</w:t>
      </w:r>
    </w:p>
    <w:p w:rsidR="001F344A" w:rsidRPr="001F344A" w:rsidRDefault="001F344A" w:rsidP="001F344A">
      <w:pPr>
        <w:spacing w:line="360" w:lineRule="auto"/>
        <w:jc w:val="both"/>
        <w:divId w:val="369456826"/>
        <w:rPr>
          <w:rFonts w:ascii="Times New Roman" w:eastAsia="Times New Roman" w:hAnsi="Times New Roman" w:cs="Times New Roman"/>
          <w:b/>
          <w:bCs/>
        </w:rPr>
      </w:pPr>
    </w:p>
    <w:p w:rsidR="001F344A" w:rsidRPr="001F344A" w:rsidRDefault="001F344A" w:rsidP="001F344A">
      <w:pPr>
        <w:spacing w:line="360" w:lineRule="auto"/>
        <w:jc w:val="both"/>
        <w:divId w:val="369456826"/>
        <w:rPr>
          <w:rFonts w:ascii="Times New Roman" w:eastAsia="Times New Roman" w:hAnsi="Times New Roman" w:cs="Times New Roman"/>
          <w:b/>
          <w:bCs/>
        </w:rPr>
      </w:pPr>
    </w:p>
    <w:p w:rsidR="001F344A" w:rsidRPr="001F344A" w:rsidRDefault="001F344A" w:rsidP="001F344A">
      <w:pPr>
        <w:spacing w:line="360" w:lineRule="auto"/>
        <w:jc w:val="both"/>
        <w:divId w:val="369456826"/>
        <w:rPr>
          <w:rFonts w:ascii="Times New Roman" w:eastAsia="Times New Roman" w:hAnsi="Times New Roman" w:cs="Times New Roman"/>
          <w:b/>
          <w:bCs/>
        </w:rPr>
      </w:pPr>
    </w:p>
    <w:p w:rsidR="001F344A" w:rsidRPr="001F344A" w:rsidRDefault="001F344A" w:rsidP="001F344A">
      <w:pPr>
        <w:spacing w:line="360" w:lineRule="auto"/>
        <w:jc w:val="both"/>
        <w:divId w:val="369456826"/>
        <w:rPr>
          <w:rFonts w:ascii="Times New Roman" w:eastAsia="Times New Roman" w:hAnsi="Times New Roman" w:cs="Times New Roman"/>
          <w:b/>
          <w:bCs/>
        </w:rPr>
      </w:pPr>
    </w:p>
    <w:p w:rsidR="001F344A" w:rsidRPr="001F344A" w:rsidRDefault="001F344A" w:rsidP="001F344A">
      <w:pPr>
        <w:spacing w:line="360" w:lineRule="auto"/>
        <w:jc w:val="both"/>
        <w:divId w:val="369456826"/>
        <w:rPr>
          <w:rFonts w:ascii="Times New Roman" w:eastAsia="Times New Roman" w:hAnsi="Times New Roman" w:cs="Times New Roman"/>
          <w:b/>
          <w:bCs/>
        </w:rPr>
      </w:pPr>
    </w:p>
    <w:p w:rsidR="001F344A" w:rsidRPr="001F344A" w:rsidRDefault="001F344A" w:rsidP="001F344A">
      <w:pPr>
        <w:spacing w:line="360" w:lineRule="auto"/>
        <w:jc w:val="both"/>
        <w:divId w:val="369456826"/>
        <w:rPr>
          <w:rFonts w:ascii="Times New Roman" w:eastAsia="Times New Roman" w:hAnsi="Times New Roman" w:cs="Times New Roman"/>
          <w:b/>
          <w:bCs/>
        </w:rPr>
      </w:pPr>
    </w:p>
    <w:p w:rsidR="001F344A" w:rsidRPr="001F344A" w:rsidRDefault="001F344A" w:rsidP="001F344A">
      <w:pPr>
        <w:spacing w:line="360" w:lineRule="auto"/>
        <w:jc w:val="both"/>
        <w:divId w:val="369456826"/>
        <w:rPr>
          <w:rFonts w:ascii="Times New Roman" w:eastAsia="Times New Roman" w:hAnsi="Times New Roman" w:cs="Times New Roman"/>
          <w:b/>
          <w:bCs/>
        </w:rPr>
      </w:pPr>
    </w:p>
    <w:p w:rsidR="001F344A" w:rsidRPr="001F344A" w:rsidRDefault="001F344A" w:rsidP="001F344A">
      <w:pPr>
        <w:spacing w:line="360" w:lineRule="auto"/>
        <w:jc w:val="both"/>
        <w:divId w:val="369456826"/>
        <w:rPr>
          <w:rFonts w:ascii="Times New Roman" w:eastAsia="Times New Roman" w:hAnsi="Times New Roman" w:cs="Times New Roman"/>
          <w:b/>
          <w:bCs/>
        </w:rPr>
      </w:pPr>
    </w:p>
    <w:p w:rsidR="001F344A" w:rsidRPr="001F344A" w:rsidRDefault="001F344A" w:rsidP="001F344A">
      <w:pPr>
        <w:spacing w:line="360" w:lineRule="auto"/>
        <w:jc w:val="both"/>
        <w:divId w:val="369456826"/>
        <w:rPr>
          <w:rFonts w:ascii="Times New Roman" w:eastAsia="Times New Roman" w:hAnsi="Times New Roman" w:cs="Times New Roman"/>
          <w:b/>
          <w:bCs/>
        </w:rPr>
      </w:pPr>
    </w:p>
    <w:p w:rsidR="001F344A" w:rsidRPr="001F344A" w:rsidRDefault="001F344A" w:rsidP="001F344A">
      <w:pPr>
        <w:spacing w:line="360" w:lineRule="auto"/>
        <w:jc w:val="both"/>
        <w:divId w:val="369456826"/>
        <w:rPr>
          <w:rFonts w:ascii="Times New Roman" w:eastAsia="Times New Roman" w:hAnsi="Times New Roman" w:cs="Times New Roman"/>
          <w:b/>
          <w:bCs/>
        </w:rPr>
      </w:pPr>
    </w:p>
    <w:p w:rsidR="001F344A" w:rsidRPr="001F344A" w:rsidRDefault="001F344A" w:rsidP="00301E27">
      <w:pPr>
        <w:spacing w:line="360" w:lineRule="auto"/>
        <w:jc w:val="center"/>
        <w:divId w:val="369456826"/>
        <w:rPr>
          <w:rFonts w:ascii="Times New Roman" w:eastAsia="Times New Roman" w:hAnsi="Times New Roman" w:cs="Times New Roman"/>
          <w:b/>
          <w:bCs/>
        </w:rPr>
      </w:pPr>
      <w:r w:rsidRPr="001F344A">
        <w:rPr>
          <w:rFonts w:ascii="Times New Roman" w:eastAsia="Times New Roman" w:hAnsi="Times New Roman" w:cs="Times New Roman"/>
          <w:b/>
          <w:bCs/>
        </w:rPr>
        <w:lastRenderedPageBreak/>
        <w:t>REFERENCES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Adegbie, F. F., &amp;Fakile, A. S. (2012). Fraud detection and prevention strategies in the Nigerian banking industry. Journal of Accounting and Taxation, 4(3), 37–44. </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Agboare, H. O. (2021). Impact of forensic accounting on fraud detection in Nigerian deposit money banks. International Journal of Financial and Accounting Research, 6(2), 55–66.</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Ajayi, L. B. (2016). An overview of the Nigerian banking sector and its roles in economic development. Nigerian Journal of Finance, 8(1), 1–11.</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Association of Certified Fraud Examiners (ACFE). (2020). Report to the nations: 2020 global study on occupational fraud and abuse.</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Coenen, T. L. (2008). Essentials of corporate fraud.John Wiley &amp; Sons.</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EFCC.(2014). Four First Bank staff arrested over ATM card fraud in Kano.Economic and Financial Crimes Commission.</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Gbegi, D. O., &amp;Adebisi, J. F. (2014). Forensic accounting skills and techniques in fraud investigation in the Nigerian public sector. Mediterranean Journal of Social Sciences, 5(3), 243–252. </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GTCO.(2024). Annual report and financial statements. Guaranty Trust Holding Company PLC. </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Hopwood, W. S., Leiner, J. J., &amp; Young, G. R. (2012). Forensic accounting (2nd ed.). McGraw-Hill.</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Joseph, M. A. (2025). The role of forensic accounting in fraud management of Nigerian banks. Journal of Contemporary Accounting, 11(1), 90–102.</w:t>
      </w: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lastRenderedPageBreak/>
        <w:t>Jensen, M. C., &amp;Meckling, W. H. (1976). Theory of the firm: Managerial behavior, agency costs and ownership structure. Journal of Financial Economics, 3(4), 305–360.</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Masango, T., Okoye, J. I., &amp; Bello, S. (2024). Forensic accounting techniques and financial statement fraud in Nigerian conglomerates. Nigerian Journal of Finance and Economic Research, 7(1), 45–59.</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NDIC.(2020). Annual report 2020. Nigeria Deposit Insurance Corporation. </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Ogbaini, O. M., Adeola, S. T., &amp; Ibrahim, K. (2023). Gaps in forensic accounting practice in Nigerian public and private institutions. Journal of Forensic Studies, 3(1), 15–29.</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Okoye, E., &amp;Gbegi, D. O. (2013). Forensic accounting: A tool for fraud detection and prevention in the public sector (A study of selected ministries in Kogi State). International Journal of Academic Research in Business and Social Sciences, 3(3), 1–19. </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Onamusi, A. A., Ajayi, K. T., &amp;Olabisi, Y. (2024). Forensic accounting tools and digital fraud prevention in Nigerian listed banks. African Journal of Business Intelligence, 5(1), 23–38.</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Oranefo, P. C., &amp;Ufaron, T. S. (2024). The influence of forensic accounting on financial fraud in Nigerian financial institutions. Journal of Accounting and Economic Perspectives, 4(2), 71–85.</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Olowokere, K. E. (2019). Bank fraud in Nigeria: Patterns, causes and prevention. Lagos Journal of Banking and Finance, 12(4), 64–80.</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Owolabi, S. A., &amp;Asaolu, T. O. (2009). Forensic accounting and litigation support in the banking sector. Journal of Banking and Finance, 10(2), 87–98.</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Probitas Report. (2024). Post-mortem analysis of failed Nigerian banks: The case of Heritage Bank</w:t>
      </w:r>
      <w:bookmarkStart w:id="0" w:name="_GoBack"/>
      <w:bookmarkEnd w:id="0"/>
      <w:r w:rsidRPr="001F344A">
        <w:rPr>
          <w:rFonts w:ascii="Times New Roman" w:eastAsia="Times New Roman" w:hAnsi="Times New Roman" w:cs="Times New Roman"/>
          <w:bCs/>
        </w:rPr>
        <w:t xml:space="preserve">. </w:t>
      </w:r>
    </w:p>
    <w:p w:rsidR="001F344A" w:rsidRPr="001F344A" w:rsidRDefault="001F344A" w:rsidP="001F344A">
      <w:pPr>
        <w:spacing w:line="360" w:lineRule="auto"/>
        <w:jc w:val="both"/>
        <w:divId w:val="369456826"/>
        <w:rPr>
          <w:rFonts w:ascii="Times New Roman" w:eastAsia="Times New Roman" w:hAnsi="Times New Roman" w:cs="Times New Roman"/>
          <w:bCs/>
        </w:rPr>
      </w:pP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lastRenderedPageBreak/>
        <w:t>Saunders, M., Lewis, P., &amp;Thornhill, A. (2021). Research methods for business students (8th ed.). Pearson Education Limited.</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Suleiman, I. A. (2024).Professional training and deployment of forensic accounting in commercial banks. Journal of Professional Accountancy, 9(1), 12–24.</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Sutherland, E. H. (1940). White-collar criminality. American Sociological Review, 5(1), 1–12.</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 xml:space="preserve">The Guardian Nigeria. (2021, November 22). Bank staff arrested for diverting N134m in Lagos. </w:t>
      </w:r>
    </w:p>
    <w:p w:rsidR="001F344A" w:rsidRPr="001F344A" w:rsidRDefault="001F344A" w:rsidP="001F344A">
      <w:pPr>
        <w:spacing w:line="360" w:lineRule="auto"/>
        <w:jc w:val="both"/>
        <w:divId w:val="369456826"/>
        <w:rPr>
          <w:rFonts w:ascii="Times New Roman" w:eastAsia="Times New Roman" w:hAnsi="Times New Roman" w:cs="Times New Roman"/>
          <w:bCs/>
        </w:rPr>
      </w:pPr>
      <w:r w:rsidRPr="001F344A">
        <w:rPr>
          <w:rFonts w:ascii="Times New Roman" w:eastAsia="Times New Roman" w:hAnsi="Times New Roman" w:cs="Times New Roman"/>
          <w:bCs/>
        </w:rPr>
        <w:t>Wells, J. T. (2011). Corporate fraud handbook: Prevention and detection (3rd ed.). John Wiley &amp; Sons.</w:t>
      </w:r>
    </w:p>
    <w:p w:rsidR="001F344A" w:rsidRPr="001F344A" w:rsidRDefault="001F344A" w:rsidP="001F344A">
      <w:pPr>
        <w:spacing w:line="360" w:lineRule="auto"/>
        <w:jc w:val="both"/>
        <w:divId w:val="369456826"/>
        <w:rPr>
          <w:rFonts w:ascii="Times New Roman" w:eastAsia="Times New Roman" w:hAnsi="Times New Roman" w:cs="Times New Roman"/>
        </w:rPr>
      </w:pPr>
    </w:p>
    <w:sectPr w:rsidR="001F344A" w:rsidRPr="001F344A" w:rsidSect="001F344A">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62C" w:rsidRDefault="00A3662C" w:rsidP="00193F6A">
      <w:pPr>
        <w:spacing w:after="0" w:line="240" w:lineRule="auto"/>
      </w:pPr>
      <w:r>
        <w:separator/>
      </w:r>
    </w:p>
  </w:endnote>
  <w:endnote w:type="continuationSeparator" w:id="1">
    <w:p w:rsidR="00A3662C" w:rsidRDefault="00A3662C" w:rsidP="00193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5226515"/>
      <w:docPartObj>
        <w:docPartGallery w:val="Page Numbers (Bottom of Page)"/>
        <w:docPartUnique/>
      </w:docPartObj>
    </w:sdtPr>
    <w:sdtEndPr>
      <w:rPr>
        <w:noProof/>
      </w:rPr>
    </w:sdtEndPr>
    <w:sdtContent>
      <w:p w:rsidR="001F344A" w:rsidRDefault="001F344A">
        <w:pPr>
          <w:pStyle w:val="Footer"/>
          <w:jc w:val="center"/>
        </w:pPr>
        <w:fldSimple w:instr=" PAGE   \* MERGEFORMAT ">
          <w:r w:rsidR="005F040C">
            <w:rPr>
              <w:noProof/>
            </w:rPr>
            <w:t>24</w:t>
          </w:r>
        </w:fldSimple>
      </w:p>
    </w:sdtContent>
  </w:sdt>
  <w:p w:rsidR="001F344A" w:rsidRDefault="001F34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62C" w:rsidRDefault="00A3662C" w:rsidP="00193F6A">
      <w:pPr>
        <w:spacing w:after="0" w:line="240" w:lineRule="auto"/>
      </w:pPr>
      <w:r>
        <w:separator/>
      </w:r>
    </w:p>
  </w:footnote>
  <w:footnote w:type="continuationSeparator" w:id="1">
    <w:p w:rsidR="00A3662C" w:rsidRDefault="00A3662C" w:rsidP="00193F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D3E0B"/>
    <w:multiLevelType w:val="hybridMultilevel"/>
    <w:tmpl w:val="C0FE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74A91"/>
    <w:multiLevelType w:val="hybridMultilevel"/>
    <w:tmpl w:val="B1B8757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D253914"/>
    <w:multiLevelType w:val="hybridMultilevel"/>
    <w:tmpl w:val="1D64D47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C5B8F"/>
    <w:multiLevelType w:val="multilevel"/>
    <w:tmpl w:val="FFFFFFFF"/>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2DC46AF8"/>
    <w:multiLevelType w:val="hybridMultilevel"/>
    <w:tmpl w:val="2560252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2DF7194D"/>
    <w:multiLevelType w:val="multilevel"/>
    <w:tmpl w:val="A5B6E85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EFB221F"/>
    <w:multiLevelType w:val="hybridMultilevel"/>
    <w:tmpl w:val="68A87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1B3839"/>
    <w:multiLevelType w:val="hybridMultilevel"/>
    <w:tmpl w:val="1E7A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A3979"/>
    <w:multiLevelType w:val="hybridMultilevel"/>
    <w:tmpl w:val="A3F464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91F61"/>
    <w:multiLevelType w:val="hybridMultilevel"/>
    <w:tmpl w:val="2C426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1E2914"/>
    <w:multiLevelType w:val="multilevel"/>
    <w:tmpl w:val="35C643E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88F532F"/>
    <w:multiLevelType w:val="hybridMultilevel"/>
    <w:tmpl w:val="16EEF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A168FA"/>
    <w:multiLevelType w:val="hybridMultilevel"/>
    <w:tmpl w:val="ED80CDF0"/>
    <w:lvl w:ilvl="0" w:tplc="1F9ABC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9EF123F"/>
    <w:multiLevelType w:val="hybridMultilevel"/>
    <w:tmpl w:val="C5AE459E"/>
    <w:lvl w:ilvl="0" w:tplc="FFFFFFFF">
      <w:start w:val="1"/>
      <w:numFmt w:val="lowerRoman"/>
      <w:lvlText w:val="%1)"/>
      <w:lvlJc w:val="left"/>
      <w:pPr>
        <w:ind w:left="1080" w:hanging="720"/>
      </w:pPr>
      <w:rPr>
        <w:rFonts w:hint="default"/>
      </w:rPr>
    </w:lvl>
    <w:lvl w:ilvl="1" w:tplc="0FA4861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804250"/>
    <w:multiLevelType w:val="hybridMultilevel"/>
    <w:tmpl w:val="77D6CE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BB2EF5"/>
    <w:multiLevelType w:val="hybridMultilevel"/>
    <w:tmpl w:val="DCEC0AB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3593C6A"/>
    <w:multiLevelType w:val="multilevel"/>
    <w:tmpl w:val="E33059B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C1C6AA3"/>
    <w:multiLevelType w:val="hybridMultilevel"/>
    <w:tmpl w:val="418C2B7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F877C91"/>
    <w:multiLevelType w:val="hybridMultilevel"/>
    <w:tmpl w:val="D4B23BF6"/>
    <w:lvl w:ilvl="0" w:tplc="51DCC6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FF572EF"/>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B9D295B"/>
    <w:multiLevelType w:val="hybridMultilevel"/>
    <w:tmpl w:val="976E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497AF1"/>
    <w:multiLevelType w:val="hybridMultilevel"/>
    <w:tmpl w:val="85A0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7962A9"/>
    <w:multiLevelType w:val="hybridMultilevel"/>
    <w:tmpl w:val="A872CC7C"/>
    <w:lvl w:ilvl="0" w:tplc="FFFFFFFF">
      <w:start w:val="1"/>
      <w:numFmt w:val="upperRoman"/>
      <w:lvlText w:val="%1)"/>
      <w:lvlJc w:val="left"/>
      <w:pPr>
        <w:ind w:left="1080" w:hanging="720"/>
      </w:pPr>
      <w:rPr>
        <w:rFonts w:hint="default"/>
      </w:rPr>
    </w:lvl>
    <w:lvl w:ilvl="1" w:tplc="515CBC1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13"/>
  </w:num>
  <w:num w:numId="4">
    <w:abstractNumId w:val="22"/>
  </w:num>
  <w:num w:numId="5">
    <w:abstractNumId w:val="6"/>
  </w:num>
  <w:num w:numId="6">
    <w:abstractNumId w:val="7"/>
  </w:num>
  <w:num w:numId="7">
    <w:abstractNumId w:val="21"/>
  </w:num>
  <w:num w:numId="8">
    <w:abstractNumId w:val="3"/>
  </w:num>
  <w:num w:numId="9">
    <w:abstractNumId w:val="2"/>
  </w:num>
  <w:num w:numId="10">
    <w:abstractNumId w:val="0"/>
  </w:num>
  <w:num w:numId="11">
    <w:abstractNumId w:val="17"/>
  </w:num>
  <w:num w:numId="12">
    <w:abstractNumId w:val="14"/>
  </w:num>
  <w:num w:numId="13">
    <w:abstractNumId w:val="20"/>
  </w:num>
  <w:num w:numId="14">
    <w:abstractNumId w:val="1"/>
  </w:num>
  <w:num w:numId="15">
    <w:abstractNumId w:val="15"/>
  </w:num>
  <w:num w:numId="16">
    <w:abstractNumId w:val="4"/>
  </w:num>
  <w:num w:numId="17">
    <w:abstractNumId w:val="11"/>
  </w:num>
  <w:num w:numId="18">
    <w:abstractNumId w:val="10"/>
  </w:num>
  <w:num w:numId="19">
    <w:abstractNumId w:val="12"/>
  </w:num>
  <w:num w:numId="20">
    <w:abstractNumId w:val="18"/>
  </w:num>
  <w:num w:numId="21">
    <w:abstractNumId w:val="5"/>
  </w:num>
  <w:num w:numId="22">
    <w:abstractNumId w:val="16"/>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373F7E"/>
    <w:rsid w:val="00006E44"/>
    <w:rsid w:val="0001280A"/>
    <w:rsid w:val="00031582"/>
    <w:rsid w:val="000373EB"/>
    <w:rsid w:val="0004305D"/>
    <w:rsid w:val="000452D6"/>
    <w:rsid w:val="0006346B"/>
    <w:rsid w:val="000643FE"/>
    <w:rsid w:val="000665C8"/>
    <w:rsid w:val="00075461"/>
    <w:rsid w:val="0008518E"/>
    <w:rsid w:val="000A1279"/>
    <w:rsid w:val="000A3FFC"/>
    <w:rsid w:val="000C26BC"/>
    <w:rsid w:val="000C6EE6"/>
    <w:rsid w:val="000D18AD"/>
    <w:rsid w:val="000D1A3D"/>
    <w:rsid w:val="000D5002"/>
    <w:rsid w:val="000E3355"/>
    <w:rsid w:val="000E37A8"/>
    <w:rsid w:val="000E3B6C"/>
    <w:rsid w:val="000F3810"/>
    <w:rsid w:val="000F3883"/>
    <w:rsid w:val="000F62E4"/>
    <w:rsid w:val="001033FA"/>
    <w:rsid w:val="001047A1"/>
    <w:rsid w:val="001053D6"/>
    <w:rsid w:val="00106251"/>
    <w:rsid w:val="001143BD"/>
    <w:rsid w:val="0011483A"/>
    <w:rsid w:val="001228DD"/>
    <w:rsid w:val="00130CD0"/>
    <w:rsid w:val="00130D97"/>
    <w:rsid w:val="00131965"/>
    <w:rsid w:val="001338DF"/>
    <w:rsid w:val="0014080C"/>
    <w:rsid w:val="001461E3"/>
    <w:rsid w:val="0014740C"/>
    <w:rsid w:val="00152D2C"/>
    <w:rsid w:val="00156FA9"/>
    <w:rsid w:val="00157C62"/>
    <w:rsid w:val="001730B3"/>
    <w:rsid w:val="00173286"/>
    <w:rsid w:val="00173DEB"/>
    <w:rsid w:val="00173F1C"/>
    <w:rsid w:val="00180C9C"/>
    <w:rsid w:val="00182F59"/>
    <w:rsid w:val="00183A7E"/>
    <w:rsid w:val="00187173"/>
    <w:rsid w:val="00190352"/>
    <w:rsid w:val="00191A75"/>
    <w:rsid w:val="00193328"/>
    <w:rsid w:val="00193F6A"/>
    <w:rsid w:val="001B6EE2"/>
    <w:rsid w:val="001C609A"/>
    <w:rsid w:val="001D097A"/>
    <w:rsid w:val="001D28B5"/>
    <w:rsid w:val="001F0B3C"/>
    <w:rsid w:val="001F2433"/>
    <w:rsid w:val="001F344A"/>
    <w:rsid w:val="001F74AF"/>
    <w:rsid w:val="0020378F"/>
    <w:rsid w:val="00205E21"/>
    <w:rsid w:val="00210BAB"/>
    <w:rsid w:val="002214C5"/>
    <w:rsid w:val="0023077A"/>
    <w:rsid w:val="0023096C"/>
    <w:rsid w:val="00230A00"/>
    <w:rsid w:val="002435E4"/>
    <w:rsid w:val="0024627E"/>
    <w:rsid w:val="0025299F"/>
    <w:rsid w:val="002570A4"/>
    <w:rsid w:val="00262FEA"/>
    <w:rsid w:val="0026510A"/>
    <w:rsid w:val="00273381"/>
    <w:rsid w:val="00285EFC"/>
    <w:rsid w:val="00290B48"/>
    <w:rsid w:val="00294297"/>
    <w:rsid w:val="00295B70"/>
    <w:rsid w:val="002964CF"/>
    <w:rsid w:val="00297B2F"/>
    <w:rsid w:val="002A35F2"/>
    <w:rsid w:val="002A4073"/>
    <w:rsid w:val="002A5DD7"/>
    <w:rsid w:val="002B04D5"/>
    <w:rsid w:val="002B697A"/>
    <w:rsid w:val="002C1C59"/>
    <w:rsid w:val="002C3AC5"/>
    <w:rsid w:val="002D489A"/>
    <w:rsid w:val="002D7FBE"/>
    <w:rsid w:val="002E21C2"/>
    <w:rsid w:val="002E5CFF"/>
    <w:rsid w:val="003003C7"/>
    <w:rsid w:val="00300E5C"/>
    <w:rsid w:val="00301E27"/>
    <w:rsid w:val="003122DE"/>
    <w:rsid w:val="00320EB3"/>
    <w:rsid w:val="00321065"/>
    <w:rsid w:val="00323418"/>
    <w:rsid w:val="003239AC"/>
    <w:rsid w:val="003300E8"/>
    <w:rsid w:val="003316E5"/>
    <w:rsid w:val="00337144"/>
    <w:rsid w:val="00341051"/>
    <w:rsid w:val="00342922"/>
    <w:rsid w:val="00342945"/>
    <w:rsid w:val="00342BF0"/>
    <w:rsid w:val="00343F8D"/>
    <w:rsid w:val="00345010"/>
    <w:rsid w:val="00350D6E"/>
    <w:rsid w:val="003533FC"/>
    <w:rsid w:val="003632A0"/>
    <w:rsid w:val="003632B7"/>
    <w:rsid w:val="00364F21"/>
    <w:rsid w:val="00365707"/>
    <w:rsid w:val="00367DEF"/>
    <w:rsid w:val="00370AB4"/>
    <w:rsid w:val="00373F7E"/>
    <w:rsid w:val="00385942"/>
    <w:rsid w:val="00387BE8"/>
    <w:rsid w:val="00390354"/>
    <w:rsid w:val="00392BF0"/>
    <w:rsid w:val="00395DD3"/>
    <w:rsid w:val="003A0793"/>
    <w:rsid w:val="003A388F"/>
    <w:rsid w:val="003C48FF"/>
    <w:rsid w:val="003D32BB"/>
    <w:rsid w:val="003E1E03"/>
    <w:rsid w:val="003F1570"/>
    <w:rsid w:val="003F28ED"/>
    <w:rsid w:val="003F3773"/>
    <w:rsid w:val="003F3E79"/>
    <w:rsid w:val="003F4F1E"/>
    <w:rsid w:val="003F55DC"/>
    <w:rsid w:val="00401CBF"/>
    <w:rsid w:val="0041569E"/>
    <w:rsid w:val="004224EA"/>
    <w:rsid w:val="0042306F"/>
    <w:rsid w:val="00445459"/>
    <w:rsid w:val="00451470"/>
    <w:rsid w:val="00452C7E"/>
    <w:rsid w:val="00457884"/>
    <w:rsid w:val="00460D36"/>
    <w:rsid w:val="00461621"/>
    <w:rsid w:val="00462500"/>
    <w:rsid w:val="00463F3A"/>
    <w:rsid w:val="00471DD5"/>
    <w:rsid w:val="0048016D"/>
    <w:rsid w:val="004846E6"/>
    <w:rsid w:val="00485146"/>
    <w:rsid w:val="00487885"/>
    <w:rsid w:val="00487F41"/>
    <w:rsid w:val="00494F7E"/>
    <w:rsid w:val="004A544A"/>
    <w:rsid w:val="004B3360"/>
    <w:rsid w:val="004C0488"/>
    <w:rsid w:val="004C0E4C"/>
    <w:rsid w:val="004C1FC2"/>
    <w:rsid w:val="004C373B"/>
    <w:rsid w:val="004C5A84"/>
    <w:rsid w:val="004C5BE2"/>
    <w:rsid w:val="004D25C1"/>
    <w:rsid w:val="004D7EF9"/>
    <w:rsid w:val="004F0093"/>
    <w:rsid w:val="004F221D"/>
    <w:rsid w:val="004F43EF"/>
    <w:rsid w:val="00506A53"/>
    <w:rsid w:val="00512655"/>
    <w:rsid w:val="005145C2"/>
    <w:rsid w:val="0051486E"/>
    <w:rsid w:val="00515150"/>
    <w:rsid w:val="0052052E"/>
    <w:rsid w:val="005227D7"/>
    <w:rsid w:val="00545048"/>
    <w:rsid w:val="00554C3C"/>
    <w:rsid w:val="00554DBD"/>
    <w:rsid w:val="00561EA1"/>
    <w:rsid w:val="00562855"/>
    <w:rsid w:val="00565B35"/>
    <w:rsid w:val="00565EF3"/>
    <w:rsid w:val="00567C9B"/>
    <w:rsid w:val="005747BE"/>
    <w:rsid w:val="00575999"/>
    <w:rsid w:val="00581309"/>
    <w:rsid w:val="005826F6"/>
    <w:rsid w:val="00583132"/>
    <w:rsid w:val="0058558D"/>
    <w:rsid w:val="0058575F"/>
    <w:rsid w:val="00587BD1"/>
    <w:rsid w:val="00590886"/>
    <w:rsid w:val="005956AA"/>
    <w:rsid w:val="005A1F57"/>
    <w:rsid w:val="005A340A"/>
    <w:rsid w:val="005A3E48"/>
    <w:rsid w:val="005B4532"/>
    <w:rsid w:val="005C12A2"/>
    <w:rsid w:val="005D0450"/>
    <w:rsid w:val="005D06CD"/>
    <w:rsid w:val="005D6497"/>
    <w:rsid w:val="005E54C1"/>
    <w:rsid w:val="005F040C"/>
    <w:rsid w:val="00600DBB"/>
    <w:rsid w:val="006023A1"/>
    <w:rsid w:val="00612FD4"/>
    <w:rsid w:val="0061642D"/>
    <w:rsid w:val="006303B6"/>
    <w:rsid w:val="00636C41"/>
    <w:rsid w:val="00644BEC"/>
    <w:rsid w:val="00656AE0"/>
    <w:rsid w:val="00657104"/>
    <w:rsid w:val="00671003"/>
    <w:rsid w:val="00687A79"/>
    <w:rsid w:val="006933FE"/>
    <w:rsid w:val="00693DFB"/>
    <w:rsid w:val="00694C96"/>
    <w:rsid w:val="006A6D43"/>
    <w:rsid w:val="006B3CB9"/>
    <w:rsid w:val="006B4CE0"/>
    <w:rsid w:val="006C2355"/>
    <w:rsid w:val="006C2F80"/>
    <w:rsid w:val="006C3661"/>
    <w:rsid w:val="006E2682"/>
    <w:rsid w:val="006E3B7C"/>
    <w:rsid w:val="006E6AE0"/>
    <w:rsid w:val="006F2871"/>
    <w:rsid w:val="00702FAE"/>
    <w:rsid w:val="00707EC3"/>
    <w:rsid w:val="00707F91"/>
    <w:rsid w:val="00714A98"/>
    <w:rsid w:val="007156AB"/>
    <w:rsid w:val="00722A73"/>
    <w:rsid w:val="007236B9"/>
    <w:rsid w:val="00741FF3"/>
    <w:rsid w:val="007446B4"/>
    <w:rsid w:val="00746378"/>
    <w:rsid w:val="00750055"/>
    <w:rsid w:val="0075113A"/>
    <w:rsid w:val="00753F60"/>
    <w:rsid w:val="00756B90"/>
    <w:rsid w:val="00764A54"/>
    <w:rsid w:val="00764D07"/>
    <w:rsid w:val="00772F38"/>
    <w:rsid w:val="00784FA3"/>
    <w:rsid w:val="00787202"/>
    <w:rsid w:val="007916C1"/>
    <w:rsid w:val="007921E6"/>
    <w:rsid w:val="0079702C"/>
    <w:rsid w:val="007A585E"/>
    <w:rsid w:val="007B6A93"/>
    <w:rsid w:val="007C1165"/>
    <w:rsid w:val="007C7376"/>
    <w:rsid w:val="007D0071"/>
    <w:rsid w:val="007E3397"/>
    <w:rsid w:val="007F4730"/>
    <w:rsid w:val="007F48F2"/>
    <w:rsid w:val="007F70B8"/>
    <w:rsid w:val="00825116"/>
    <w:rsid w:val="00827CE9"/>
    <w:rsid w:val="0083705D"/>
    <w:rsid w:val="008431F4"/>
    <w:rsid w:val="008431F9"/>
    <w:rsid w:val="00847C6E"/>
    <w:rsid w:val="00852316"/>
    <w:rsid w:val="0085273B"/>
    <w:rsid w:val="008530EE"/>
    <w:rsid w:val="00860C4F"/>
    <w:rsid w:val="00865300"/>
    <w:rsid w:val="00865B76"/>
    <w:rsid w:val="00883A40"/>
    <w:rsid w:val="00885A5E"/>
    <w:rsid w:val="0089366F"/>
    <w:rsid w:val="008A161B"/>
    <w:rsid w:val="008B6C8E"/>
    <w:rsid w:val="008B6D14"/>
    <w:rsid w:val="008C0709"/>
    <w:rsid w:val="008C1258"/>
    <w:rsid w:val="008C1A36"/>
    <w:rsid w:val="008C1CBE"/>
    <w:rsid w:val="008C3225"/>
    <w:rsid w:val="008C5538"/>
    <w:rsid w:val="008D0E44"/>
    <w:rsid w:val="008D1F5C"/>
    <w:rsid w:val="008D4578"/>
    <w:rsid w:val="008D4BF8"/>
    <w:rsid w:val="008E5452"/>
    <w:rsid w:val="008E794A"/>
    <w:rsid w:val="008F0063"/>
    <w:rsid w:val="00900957"/>
    <w:rsid w:val="00903B28"/>
    <w:rsid w:val="00923D92"/>
    <w:rsid w:val="00931663"/>
    <w:rsid w:val="00933098"/>
    <w:rsid w:val="009462A1"/>
    <w:rsid w:val="009508CE"/>
    <w:rsid w:val="00950F7B"/>
    <w:rsid w:val="00951218"/>
    <w:rsid w:val="009567F9"/>
    <w:rsid w:val="00960F71"/>
    <w:rsid w:val="009648B2"/>
    <w:rsid w:val="00970B15"/>
    <w:rsid w:val="00971462"/>
    <w:rsid w:val="00971689"/>
    <w:rsid w:val="00974D0B"/>
    <w:rsid w:val="0098244B"/>
    <w:rsid w:val="00982817"/>
    <w:rsid w:val="00983EA0"/>
    <w:rsid w:val="00985549"/>
    <w:rsid w:val="00985E4C"/>
    <w:rsid w:val="00986819"/>
    <w:rsid w:val="00986FD3"/>
    <w:rsid w:val="00993925"/>
    <w:rsid w:val="009A0AED"/>
    <w:rsid w:val="009B1FE5"/>
    <w:rsid w:val="009B41B1"/>
    <w:rsid w:val="009C39B8"/>
    <w:rsid w:val="009D4829"/>
    <w:rsid w:val="009D51F9"/>
    <w:rsid w:val="009D74D0"/>
    <w:rsid w:val="009D7EAB"/>
    <w:rsid w:val="009E1B9D"/>
    <w:rsid w:val="009E2F5A"/>
    <w:rsid w:val="009E5571"/>
    <w:rsid w:val="009E58F2"/>
    <w:rsid w:val="009E5D84"/>
    <w:rsid w:val="009E69EB"/>
    <w:rsid w:val="009E7EA7"/>
    <w:rsid w:val="009F370B"/>
    <w:rsid w:val="009F37AD"/>
    <w:rsid w:val="009F545A"/>
    <w:rsid w:val="009F6B88"/>
    <w:rsid w:val="009F7B6C"/>
    <w:rsid w:val="00A00DE1"/>
    <w:rsid w:val="00A00EDE"/>
    <w:rsid w:val="00A02FE7"/>
    <w:rsid w:val="00A0370B"/>
    <w:rsid w:val="00A0583C"/>
    <w:rsid w:val="00A07C7C"/>
    <w:rsid w:val="00A12A87"/>
    <w:rsid w:val="00A1418C"/>
    <w:rsid w:val="00A14ED8"/>
    <w:rsid w:val="00A2196D"/>
    <w:rsid w:val="00A22B7C"/>
    <w:rsid w:val="00A23177"/>
    <w:rsid w:val="00A231D0"/>
    <w:rsid w:val="00A24910"/>
    <w:rsid w:val="00A24B43"/>
    <w:rsid w:val="00A26077"/>
    <w:rsid w:val="00A359E5"/>
    <w:rsid w:val="00A3662C"/>
    <w:rsid w:val="00A510D5"/>
    <w:rsid w:val="00A63948"/>
    <w:rsid w:val="00A66AC6"/>
    <w:rsid w:val="00A77D08"/>
    <w:rsid w:val="00A77E21"/>
    <w:rsid w:val="00A80CD4"/>
    <w:rsid w:val="00A91E24"/>
    <w:rsid w:val="00A94945"/>
    <w:rsid w:val="00A950FE"/>
    <w:rsid w:val="00AA5011"/>
    <w:rsid w:val="00AA645C"/>
    <w:rsid w:val="00AB0082"/>
    <w:rsid w:val="00AC05C8"/>
    <w:rsid w:val="00AC3367"/>
    <w:rsid w:val="00AD112F"/>
    <w:rsid w:val="00AD2BC9"/>
    <w:rsid w:val="00AD39C6"/>
    <w:rsid w:val="00AE5224"/>
    <w:rsid w:val="00AF3C41"/>
    <w:rsid w:val="00B03069"/>
    <w:rsid w:val="00B100B3"/>
    <w:rsid w:val="00B13620"/>
    <w:rsid w:val="00B13850"/>
    <w:rsid w:val="00B15264"/>
    <w:rsid w:val="00B15D1F"/>
    <w:rsid w:val="00B17A28"/>
    <w:rsid w:val="00B17B31"/>
    <w:rsid w:val="00B244C4"/>
    <w:rsid w:val="00B2509F"/>
    <w:rsid w:val="00B26C10"/>
    <w:rsid w:val="00B2799F"/>
    <w:rsid w:val="00B30054"/>
    <w:rsid w:val="00B343F6"/>
    <w:rsid w:val="00B35DA3"/>
    <w:rsid w:val="00B43232"/>
    <w:rsid w:val="00B62F5B"/>
    <w:rsid w:val="00B8332E"/>
    <w:rsid w:val="00B84DA2"/>
    <w:rsid w:val="00B921EB"/>
    <w:rsid w:val="00B93E6E"/>
    <w:rsid w:val="00BA2E75"/>
    <w:rsid w:val="00BA6952"/>
    <w:rsid w:val="00BB1AAE"/>
    <w:rsid w:val="00BB3382"/>
    <w:rsid w:val="00BB44AB"/>
    <w:rsid w:val="00BB4DA7"/>
    <w:rsid w:val="00BB5D85"/>
    <w:rsid w:val="00BC458C"/>
    <w:rsid w:val="00BD0FDE"/>
    <w:rsid w:val="00BD1154"/>
    <w:rsid w:val="00BE1C3C"/>
    <w:rsid w:val="00BE21E8"/>
    <w:rsid w:val="00BE22B1"/>
    <w:rsid w:val="00BE28D5"/>
    <w:rsid w:val="00BE53DF"/>
    <w:rsid w:val="00BE7B1B"/>
    <w:rsid w:val="00BF26EE"/>
    <w:rsid w:val="00C040BB"/>
    <w:rsid w:val="00C07906"/>
    <w:rsid w:val="00C137B2"/>
    <w:rsid w:val="00C20724"/>
    <w:rsid w:val="00C228BC"/>
    <w:rsid w:val="00C41404"/>
    <w:rsid w:val="00C4613E"/>
    <w:rsid w:val="00C50999"/>
    <w:rsid w:val="00C51421"/>
    <w:rsid w:val="00C52BF8"/>
    <w:rsid w:val="00C60C3D"/>
    <w:rsid w:val="00C64866"/>
    <w:rsid w:val="00C66846"/>
    <w:rsid w:val="00C77E71"/>
    <w:rsid w:val="00C90DB0"/>
    <w:rsid w:val="00C96680"/>
    <w:rsid w:val="00CA6A21"/>
    <w:rsid w:val="00CC236A"/>
    <w:rsid w:val="00CC2385"/>
    <w:rsid w:val="00CC4970"/>
    <w:rsid w:val="00CC6362"/>
    <w:rsid w:val="00CD0064"/>
    <w:rsid w:val="00CD02BD"/>
    <w:rsid w:val="00CD163E"/>
    <w:rsid w:val="00CD4359"/>
    <w:rsid w:val="00CD4AEC"/>
    <w:rsid w:val="00CE2A84"/>
    <w:rsid w:val="00CE422C"/>
    <w:rsid w:val="00CE4EAE"/>
    <w:rsid w:val="00CF7D6A"/>
    <w:rsid w:val="00D133E2"/>
    <w:rsid w:val="00D14BED"/>
    <w:rsid w:val="00D15CA0"/>
    <w:rsid w:val="00D200B2"/>
    <w:rsid w:val="00D20F74"/>
    <w:rsid w:val="00D25A44"/>
    <w:rsid w:val="00D26704"/>
    <w:rsid w:val="00D33EBC"/>
    <w:rsid w:val="00D40480"/>
    <w:rsid w:val="00D43199"/>
    <w:rsid w:val="00D52BBD"/>
    <w:rsid w:val="00D53572"/>
    <w:rsid w:val="00D56133"/>
    <w:rsid w:val="00D57BA1"/>
    <w:rsid w:val="00D63AF6"/>
    <w:rsid w:val="00D642FC"/>
    <w:rsid w:val="00D66B57"/>
    <w:rsid w:val="00D701C4"/>
    <w:rsid w:val="00D721B0"/>
    <w:rsid w:val="00D72710"/>
    <w:rsid w:val="00D75931"/>
    <w:rsid w:val="00D81C63"/>
    <w:rsid w:val="00D905B8"/>
    <w:rsid w:val="00D91D27"/>
    <w:rsid w:val="00D934DA"/>
    <w:rsid w:val="00D93B9A"/>
    <w:rsid w:val="00D9765D"/>
    <w:rsid w:val="00D97C16"/>
    <w:rsid w:val="00DA33C4"/>
    <w:rsid w:val="00DA462A"/>
    <w:rsid w:val="00DA5310"/>
    <w:rsid w:val="00DA620C"/>
    <w:rsid w:val="00DB450E"/>
    <w:rsid w:val="00DC4ECC"/>
    <w:rsid w:val="00DC68F9"/>
    <w:rsid w:val="00DD069D"/>
    <w:rsid w:val="00DD1852"/>
    <w:rsid w:val="00DD3B50"/>
    <w:rsid w:val="00DD3C7F"/>
    <w:rsid w:val="00DD3CA3"/>
    <w:rsid w:val="00DD53B5"/>
    <w:rsid w:val="00DE0128"/>
    <w:rsid w:val="00DE096B"/>
    <w:rsid w:val="00DE1A90"/>
    <w:rsid w:val="00DE4849"/>
    <w:rsid w:val="00DF0C4B"/>
    <w:rsid w:val="00DF1063"/>
    <w:rsid w:val="00DF2FEE"/>
    <w:rsid w:val="00DF3296"/>
    <w:rsid w:val="00E00025"/>
    <w:rsid w:val="00E14CCB"/>
    <w:rsid w:val="00E15C6B"/>
    <w:rsid w:val="00E15F5B"/>
    <w:rsid w:val="00E2305C"/>
    <w:rsid w:val="00E245BA"/>
    <w:rsid w:val="00E27E58"/>
    <w:rsid w:val="00E47538"/>
    <w:rsid w:val="00E47CC4"/>
    <w:rsid w:val="00E508B1"/>
    <w:rsid w:val="00E51F51"/>
    <w:rsid w:val="00E60349"/>
    <w:rsid w:val="00E6502E"/>
    <w:rsid w:val="00E653EE"/>
    <w:rsid w:val="00E6775D"/>
    <w:rsid w:val="00E70C63"/>
    <w:rsid w:val="00E71740"/>
    <w:rsid w:val="00E72684"/>
    <w:rsid w:val="00E72A23"/>
    <w:rsid w:val="00E730B2"/>
    <w:rsid w:val="00E75088"/>
    <w:rsid w:val="00E75F9A"/>
    <w:rsid w:val="00E77A98"/>
    <w:rsid w:val="00E80D1A"/>
    <w:rsid w:val="00E91DF3"/>
    <w:rsid w:val="00E95741"/>
    <w:rsid w:val="00EA0B20"/>
    <w:rsid w:val="00EA2DC0"/>
    <w:rsid w:val="00EA44F4"/>
    <w:rsid w:val="00EB4C63"/>
    <w:rsid w:val="00EC0BDE"/>
    <w:rsid w:val="00EC55A9"/>
    <w:rsid w:val="00EE2314"/>
    <w:rsid w:val="00EF0070"/>
    <w:rsid w:val="00EF1896"/>
    <w:rsid w:val="00EF385D"/>
    <w:rsid w:val="00EF70F7"/>
    <w:rsid w:val="00F02746"/>
    <w:rsid w:val="00F12916"/>
    <w:rsid w:val="00F2684A"/>
    <w:rsid w:val="00F33922"/>
    <w:rsid w:val="00F3572B"/>
    <w:rsid w:val="00F46839"/>
    <w:rsid w:val="00F51A1B"/>
    <w:rsid w:val="00F738C5"/>
    <w:rsid w:val="00F751AD"/>
    <w:rsid w:val="00F76FFF"/>
    <w:rsid w:val="00F8205A"/>
    <w:rsid w:val="00F87877"/>
    <w:rsid w:val="00FA0D8C"/>
    <w:rsid w:val="00FB6597"/>
    <w:rsid w:val="00FB6745"/>
    <w:rsid w:val="00FC052C"/>
    <w:rsid w:val="00FC09D3"/>
    <w:rsid w:val="00FC0CAD"/>
    <w:rsid w:val="00FC6EC1"/>
    <w:rsid w:val="00FC7F1D"/>
    <w:rsid w:val="00FD3591"/>
    <w:rsid w:val="00FF0998"/>
    <w:rsid w:val="00FF66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09"/>
  </w:style>
  <w:style w:type="paragraph" w:styleId="Heading1">
    <w:name w:val="heading 1"/>
    <w:basedOn w:val="Normal"/>
    <w:next w:val="Normal"/>
    <w:link w:val="Heading1Char"/>
    <w:uiPriority w:val="9"/>
    <w:qFormat/>
    <w:rsid w:val="00373F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F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F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F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3F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3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F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F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F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F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3F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3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F7E"/>
    <w:rPr>
      <w:rFonts w:eastAsiaTheme="majorEastAsia" w:cstheme="majorBidi"/>
      <w:color w:val="272727" w:themeColor="text1" w:themeTint="D8"/>
    </w:rPr>
  </w:style>
  <w:style w:type="paragraph" w:styleId="Title">
    <w:name w:val="Title"/>
    <w:basedOn w:val="Normal"/>
    <w:next w:val="Normal"/>
    <w:link w:val="TitleChar"/>
    <w:uiPriority w:val="10"/>
    <w:qFormat/>
    <w:rsid w:val="00373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F7E"/>
    <w:pPr>
      <w:spacing w:before="160"/>
      <w:jc w:val="center"/>
    </w:pPr>
    <w:rPr>
      <w:i/>
      <w:iCs/>
      <w:color w:val="404040" w:themeColor="text1" w:themeTint="BF"/>
    </w:rPr>
  </w:style>
  <w:style w:type="character" w:customStyle="1" w:styleId="QuoteChar">
    <w:name w:val="Quote Char"/>
    <w:basedOn w:val="DefaultParagraphFont"/>
    <w:link w:val="Quote"/>
    <w:uiPriority w:val="29"/>
    <w:rsid w:val="00373F7E"/>
    <w:rPr>
      <w:i/>
      <w:iCs/>
      <w:color w:val="404040" w:themeColor="text1" w:themeTint="BF"/>
    </w:rPr>
  </w:style>
  <w:style w:type="paragraph" w:styleId="ListParagraph">
    <w:name w:val="List Paragraph"/>
    <w:basedOn w:val="Normal"/>
    <w:uiPriority w:val="34"/>
    <w:qFormat/>
    <w:rsid w:val="00373F7E"/>
    <w:pPr>
      <w:ind w:left="720"/>
      <w:contextualSpacing/>
    </w:pPr>
  </w:style>
  <w:style w:type="character" w:styleId="IntenseEmphasis">
    <w:name w:val="Intense Emphasis"/>
    <w:basedOn w:val="DefaultParagraphFont"/>
    <w:uiPriority w:val="21"/>
    <w:qFormat/>
    <w:rsid w:val="00373F7E"/>
    <w:rPr>
      <w:i/>
      <w:iCs/>
      <w:color w:val="2F5496" w:themeColor="accent1" w:themeShade="BF"/>
    </w:rPr>
  </w:style>
  <w:style w:type="paragraph" w:styleId="IntenseQuote">
    <w:name w:val="Intense Quote"/>
    <w:basedOn w:val="Normal"/>
    <w:next w:val="Normal"/>
    <w:link w:val="IntenseQuoteChar"/>
    <w:uiPriority w:val="30"/>
    <w:qFormat/>
    <w:rsid w:val="00373F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F7E"/>
    <w:rPr>
      <w:i/>
      <w:iCs/>
      <w:color w:val="2F5496" w:themeColor="accent1" w:themeShade="BF"/>
    </w:rPr>
  </w:style>
  <w:style w:type="character" w:styleId="IntenseReference">
    <w:name w:val="Intense Reference"/>
    <w:basedOn w:val="DefaultParagraphFont"/>
    <w:uiPriority w:val="32"/>
    <w:qFormat/>
    <w:rsid w:val="00373F7E"/>
    <w:rPr>
      <w:b/>
      <w:bCs/>
      <w:smallCaps/>
      <w:color w:val="2F5496" w:themeColor="accent1" w:themeShade="BF"/>
      <w:spacing w:val="5"/>
    </w:rPr>
  </w:style>
  <w:style w:type="paragraph" w:styleId="NormalWeb">
    <w:name w:val="Normal (Web)"/>
    <w:basedOn w:val="Normal"/>
    <w:uiPriority w:val="99"/>
    <w:semiHidden/>
    <w:unhideWhenUsed/>
    <w:rsid w:val="00373F7E"/>
    <w:pPr>
      <w:spacing w:before="100" w:beforeAutospacing="1" w:after="100" w:afterAutospacing="1" w:line="240" w:lineRule="auto"/>
    </w:pPr>
    <w:rPr>
      <w:rFonts w:ascii="Times New Roman" w:hAnsi="Times New Roman" w:cs="Times New Roman"/>
      <w:kern w:val="0"/>
    </w:rPr>
  </w:style>
  <w:style w:type="paragraph" w:styleId="Header">
    <w:name w:val="header"/>
    <w:basedOn w:val="Normal"/>
    <w:link w:val="HeaderChar"/>
    <w:uiPriority w:val="99"/>
    <w:unhideWhenUsed/>
    <w:rsid w:val="00193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F6A"/>
  </w:style>
  <w:style w:type="paragraph" w:styleId="Footer">
    <w:name w:val="footer"/>
    <w:basedOn w:val="Normal"/>
    <w:link w:val="FooterChar"/>
    <w:uiPriority w:val="99"/>
    <w:unhideWhenUsed/>
    <w:rsid w:val="00193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F6A"/>
  </w:style>
  <w:style w:type="paragraph" w:styleId="FootnoteText">
    <w:name w:val="footnote text"/>
    <w:basedOn w:val="Normal"/>
    <w:link w:val="FootnoteTextChar"/>
    <w:uiPriority w:val="99"/>
    <w:semiHidden/>
    <w:unhideWhenUsed/>
    <w:rsid w:val="009D74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4D0"/>
    <w:rPr>
      <w:sz w:val="20"/>
      <w:szCs w:val="20"/>
    </w:rPr>
  </w:style>
  <w:style w:type="character" w:styleId="FootnoteReference">
    <w:name w:val="footnote reference"/>
    <w:basedOn w:val="DefaultParagraphFont"/>
    <w:uiPriority w:val="99"/>
    <w:semiHidden/>
    <w:unhideWhenUsed/>
    <w:rsid w:val="009D74D0"/>
    <w:rPr>
      <w:vertAlign w:val="superscript"/>
    </w:rPr>
  </w:style>
  <w:style w:type="paragraph" w:styleId="BalloonText">
    <w:name w:val="Balloon Text"/>
    <w:basedOn w:val="Normal"/>
    <w:link w:val="BalloonTextChar"/>
    <w:uiPriority w:val="99"/>
    <w:semiHidden/>
    <w:unhideWhenUsed/>
    <w:rsid w:val="009D7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4D0"/>
    <w:rPr>
      <w:rFonts w:ascii="Tahoma" w:hAnsi="Tahoma" w:cs="Tahoma"/>
      <w:sz w:val="16"/>
      <w:szCs w:val="16"/>
    </w:rPr>
  </w:style>
  <w:style w:type="table" w:styleId="TableGrid">
    <w:name w:val="Table Grid"/>
    <w:basedOn w:val="TableNormal"/>
    <w:uiPriority w:val="39"/>
    <w:rsid w:val="008431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3F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F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F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F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3F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3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F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F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F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F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3F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3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F7E"/>
    <w:rPr>
      <w:rFonts w:eastAsiaTheme="majorEastAsia" w:cstheme="majorBidi"/>
      <w:color w:val="272727" w:themeColor="text1" w:themeTint="D8"/>
    </w:rPr>
  </w:style>
  <w:style w:type="paragraph" w:styleId="Title">
    <w:name w:val="Title"/>
    <w:basedOn w:val="Normal"/>
    <w:next w:val="Normal"/>
    <w:link w:val="TitleChar"/>
    <w:uiPriority w:val="10"/>
    <w:qFormat/>
    <w:rsid w:val="00373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F7E"/>
    <w:pPr>
      <w:spacing w:before="160"/>
      <w:jc w:val="center"/>
    </w:pPr>
    <w:rPr>
      <w:i/>
      <w:iCs/>
      <w:color w:val="404040" w:themeColor="text1" w:themeTint="BF"/>
    </w:rPr>
  </w:style>
  <w:style w:type="character" w:customStyle="1" w:styleId="QuoteChar">
    <w:name w:val="Quote Char"/>
    <w:basedOn w:val="DefaultParagraphFont"/>
    <w:link w:val="Quote"/>
    <w:uiPriority w:val="29"/>
    <w:rsid w:val="00373F7E"/>
    <w:rPr>
      <w:i/>
      <w:iCs/>
      <w:color w:val="404040" w:themeColor="text1" w:themeTint="BF"/>
    </w:rPr>
  </w:style>
  <w:style w:type="paragraph" w:styleId="ListParagraph">
    <w:name w:val="List Paragraph"/>
    <w:basedOn w:val="Normal"/>
    <w:uiPriority w:val="34"/>
    <w:qFormat/>
    <w:rsid w:val="00373F7E"/>
    <w:pPr>
      <w:ind w:left="720"/>
      <w:contextualSpacing/>
    </w:pPr>
  </w:style>
  <w:style w:type="character" w:styleId="IntenseEmphasis">
    <w:name w:val="Intense Emphasis"/>
    <w:basedOn w:val="DefaultParagraphFont"/>
    <w:uiPriority w:val="21"/>
    <w:qFormat/>
    <w:rsid w:val="00373F7E"/>
    <w:rPr>
      <w:i/>
      <w:iCs/>
      <w:color w:val="2F5496" w:themeColor="accent1" w:themeShade="BF"/>
    </w:rPr>
  </w:style>
  <w:style w:type="paragraph" w:styleId="IntenseQuote">
    <w:name w:val="Intense Quote"/>
    <w:basedOn w:val="Normal"/>
    <w:next w:val="Normal"/>
    <w:link w:val="IntenseQuoteChar"/>
    <w:uiPriority w:val="30"/>
    <w:qFormat/>
    <w:rsid w:val="00373F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F7E"/>
    <w:rPr>
      <w:i/>
      <w:iCs/>
      <w:color w:val="2F5496" w:themeColor="accent1" w:themeShade="BF"/>
    </w:rPr>
  </w:style>
  <w:style w:type="character" w:styleId="IntenseReference">
    <w:name w:val="Intense Reference"/>
    <w:basedOn w:val="DefaultParagraphFont"/>
    <w:uiPriority w:val="32"/>
    <w:qFormat/>
    <w:rsid w:val="00373F7E"/>
    <w:rPr>
      <w:b/>
      <w:bCs/>
      <w:smallCaps/>
      <w:color w:val="2F5496" w:themeColor="accent1" w:themeShade="BF"/>
      <w:spacing w:val="5"/>
    </w:rPr>
  </w:style>
  <w:style w:type="paragraph" w:styleId="NormalWeb">
    <w:name w:val="Normal (Web)"/>
    <w:basedOn w:val="Normal"/>
    <w:uiPriority w:val="99"/>
    <w:semiHidden/>
    <w:unhideWhenUsed/>
    <w:rsid w:val="00373F7E"/>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193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F6A"/>
  </w:style>
  <w:style w:type="paragraph" w:styleId="Footer">
    <w:name w:val="footer"/>
    <w:basedOn w:val="Normal"/>
    <w:link w:val="FooterChar"/>
    <w:uiPriority w:val="99"/>
    <w:unhideWhenUsed/>
    <w:rsid w:val="00193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F6A"/>
  </w:style>
  <w:style w:type="paragraph" w:styleId="FootnoteText">
    <w:name w:val="footnote text"/>
    <w:basedOn w:val="Normal"/>
    <w:link w:val="FootnoteTextChar"/>
    <w:uiPriority w:val="99"/>
    <w:semiHidden/>
    <w:unhideWhenUsed/>
    <w:rsid w:val="009D74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4D0"/>
    <w:rPr>
      <w:sz w:val="20"/>
      <w:szCs w:val="20"/>
    </w:rPr>
  </w:style>
  <w:style w:type="character" w:styleId="FootnoteReference">
    <w:name w:val="footnote reference"/>
    <w:basedOn w:val="DefaultParagraphFont"/>
    <w:uiPriority w:val="99"/>
    <w:semiHidden/>
    <w:unhideWhenUsed/>
    <w:rsid w:val="009D74D0"/>
    <w:rPr>
      <w:vertAlign w:val="superscript"/>
    </w:rPr>
  </w:style>
  <w:style w:type="paragraph" w:styleId="BalloonText">
    <w:name w:val="Balloon Text"/>
    <w:basedOn w:val="Normal"/>
    <w:link w:val="BalloonTextChar"/>
    <w:uiPriority w:val="99"/>
    <w:semiHidden/>
    <w:unhideWhenUsed/>
    <w:rsid w:val="009D7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4D0"/>
    <w:rPr>
      <w:rFonts w:ascii="Tahoma" w:hAnsi="Tahoma" w:cs="Tahoma"/>
      <w:sz w:val="16"/>
      <w:szCs w:val="16"/>
    </w:rPr>
  </w:style>
  <w:style w:type="table" w:styleId="TableGrid">
    <w:name w:val="Table Grid"/>
    <w:basedOn w:val="TableNormal"/>
    <w:uiPriority w:val="39"/>
    <w:rsid w:val="008431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9456826">
      <w:marLeft w:val="0"/>
      <w:marRight w:val="0"/>
      <w:marTop w:val="0"/>
      <w:marBottom w:val="0"/>
      <w:divBdr>
        <w:top w:val="none" w:sz="0" w:space="0" w:color="auto"/>
        <w:left w:val="none" w:sz="0" w:space="0" w:color="auto"/>
        <w:bottom w:val="none" w:sz="0" w:space="0" w:color="auto"/>
        <w:right w:val="none" w:sz="0" w:space="0" w:color="auto"/>
      </w:divBdr>
    </w:div>
    <w:div w:id="1498228436">
      <w:marLeft w:val="0"/>
      <w:marRight w:val="0"/>
      <w:marTop w:val="0"/>
      <w:marBottom w:val="0"/>
      <w:divBdr>
        <w:top w:val="none" w:sz="0" w:space="0" w:color="auto"/>
        <w:left w:val="none" w:sz="0" w:space="0" w:color="auto"/>
        <w:bottom w:val="none" w:sz="0" w:space="0" w:color="auto"/>
        <w:right w:val="none" w:sz="0" w:space="0" w:color="auto"/>
      </w:divBdr>
    </w:div>
    <w:div w:id="1717392939">
      <w:marLeft w:val="0"/>
      <w:marRight w:val="0"/>
      <w:marTop w:val="0"/>
      <w:marBottom w:val="0"/>
      <w:divBdr>
        <w:top w:val="none" w:sz="0" w:space="0" w:color="auto"/>
        <w:left w:val="none" w:sz="0" w:space="0" w:color="auto"/>
        <w:bottom w:val="none" w:sz="0" w:space="0" w:color="auto"/>
        <w:right w:val="none" w:sz="0" w:space="0" w:color="auto"/>
      </w:divBdr>
    </w:div>
    <w:div w:id="1725910067">
      <w:marLeft w:val="0"/>
      <w:marRight w:val="0"/>
      <w:marTop w:val="0"/>
      <w:marBottom w:val="0"/>
      <w:divBdr>
        <w:top w:val="none" w:sz="0" w:space="0" w:color="auto"/>
        <w:left w:val="none" w:sz="0" w:space="0" w:color="auto"/>
        <w:bottom w:val="none" w:sz="0" w:space="0" w:color="auto"/>
        <w:right w:val="none" w:sz="0" w:space="0" w:color="auto"/>
      </w:divBdr>
    </w:div>
    <w:div w:id="18805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6E8C-1724-4336-B6D4-4E9CF038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33</Pages>
  <Words>7053</Words>
  <Characters>40205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olaitanabdulwahab2017@gmail.com</dc:creator>
  <cp:lastModifiedBy>God's Time</cp:lastModifiedBy>
  <cp:revision>450</cp:revision>
  <dcterms:created xsi:type="dcterms:W3CDTF">2025-05-18T22:05:00Z</dcterms:created>
  <dcterms:modified xsi:type="dcterms:W3CDTF">2025-05-20T16:02:00Z</dcterms:modified>
</cp:coreProperties>
</file>