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722" w:rsidRPr="00252A44" w:rsidRDefault="00BA5722" w:rsidP="00BA5722">
      <w:pPr>
        <w:spacing w:after="0" w:line="360" w:lineRule="auto"/>
        <w:jc w:val="center"/>
        <w:rPr>
          <w:rFonts w:ascii="Tahoma" w:eastAsia="Times New Roman" w:hAnsi="Tahoma" w:cs="Tahoma"/>
          <w:b/>
          <w:sz w:val="32"/>
          <w:szCs w:val="24"/>
        </w:rPr>
      </w:pPr>
      <w:r>
        <w:rPr>
          <w:rFonts w:ascii="Tahoma" w:eastAsia="Times New Roman" w:hAnsi="Tahoma" w:cs="Tahoma"/>
          <w:b/>
          <w:sz w:val="32"/>
          <w:szCs w:val="24"/>
        </w:rPr>
        <w:t>IMPACT OF SUPPLY CHAIN MANAGEMENT ON BUSINESS PERFORMANCE</w:t>
      </w:r>
    </w:p>
    <w:p w:rsidR="00BA5722" w:rsidRPr="00914FE3" w:rsidRDefault="00BA5722" w:rsidP="00BA5722">
      <w:pPr>
        <w:spacing w:after="0" w:line="480" w:lineRule="auto"/>
        <w:jc w:val="center"/>
        <w:rPr>
          <w:rFonts w:ascii="Tahoma" w:eastAsia="Times New Roman" w:hAnsi="Tahoma" w:cs="Tahoma"/>
          <w:b/>
          <w:sz w:val="24"/>
          <w:szCs w:val="24"/>
        </w:rPr>
      </w:pPr>
      <w:r w:rsidRPr="00914FE3">
        <w:rPr>
          <w:rFonts w:ascii="Tahoma" w:eastAsia="Times New Roman" w:hAnsi="Tahoma" w:cs="Tahoma"/>
          <w:b/>
          <w:sz w:val="24"/>
          <w:szCs w:val="24"/>
        </w:rPr>
        <w:t xml:space="preserve">(A Case Study </w:t>
      </w:r>
      <w:proofErr w:type="gramStart"/>
      <w:r w:rsidRPr="00914FE3">
        <w:rPr>
          <w:rFonts w:ascii="Tahoma" w:eastAsia="Times New Roman" w:hAnsi="Tahoma" w:cs="Tahoma"/>
          <w:b/>
          <w:sz w:val="24"/>
          <w:szCs w:val="24"/>
        </w:rPr>
        <w:t>Of</w:t>
      </w:r>
      <w:proofErr w:type="gramEnd"/>
      <w:r w:rsidRPr="00914FE3">
        <w:rPr>
          <w:rFonts w:ascii="Tahoma" w:eastAsia="Times New Roman" w:hAnsi="Tahoma" w:cs="Tahoma"/>
          <w:b/>
          <w:sz w:val="24"/>
          <w:szCs w:val="24"/>
        </w:rPr>
        <w:t xml:space="preserve"> </w:t>
      </w:r>
      <w:proofErr w:type="spellStart"/>
      <w:r>
        <w:rPr>
          <w:rFonts w:ascii="Tahoma" w:eastAsia="Times New Roman" w:hAnsi="Tahoma" w:cs="Tahoma"/>
          <w:b/>
          <w:sz w:val="24"/>
          <w:szCs w:val="24"/>
        </w:rPr>
        <w:t>Dangote</w:t>
      </w:r>
      <w:proofErr w:type="spellEnd"/>
      <w:r>
        <w:rPr>
          <w:rFonts w:ascii="Tahoma" w:eastAsia="Times New Roman" w:hAnsi="Tahoma" w:cs="Tahoma"/>
          <w:b/>
          <w:sz w:val="24"/>
          <w:szCs w:val="24"/>
        </w:rPr>
        <w:t xml:space="preserve"> Cement, </w:t>
      </w:r>
      <w:proofErr w:type="spellStart"/>
      <w:r>
        <w:rPr>
          <w:rFonts w:ascii="Tahoma" w:eastAsia="Times New Roman" w:hAnsi="Tahoma" w:cs="Tahoma"/>
          <w:b/>
          <w:sz w:val="24"/>
          <w:szCs w:val="24"/>
        </w:rPr>
        <w:t>Ibese</w:t>
      </w:r>
      <w:proofErr w:type="spellEnd"/>
      <w:r>
        <w:rPr>
          <w:rFonts w:ascii="Tahoma" w:eastAsia="Times New Roman" w:hAnsi="Tahoma" w:cs="Tahoma"/>
          <w:b/>
          <w:sz w:val="24"/>
          <w:szCs w:val="24"/>
        </w:rPr>
        <w:t xml:space="preserve"> Plant</w:t>
      </w:r>
      <w:r w:rsidRPr="00914FE3">
        <w:rPr>
          <w:rFonts w:ascii="Tahoma" w:eastAsia="Times New Roman" w:hAnsi="Tahoma" w:cs="Tahoma"/>
          <w:b/>
          <w:sz w:val="24"/>
          <w:szCs w:val="24"/>
        </w:rPr>
        <w:t>)</w:t>
      </w:r>
    </w:p>
    <w:p w:rsidR="00BA5722" w:rsidRPr="00971E7A" w:rsidRDefault="00BA5722" w:rsidP="00BA5722">
      <w:pPr>
        <w:ind w:left="4" w:hanging="4"/>
        <w:jc w:val="center"/>
        <w:rPr>
          <w:rFonts w:ascii="Tahoma" w:eastAsia="Bookman Old Style" w:hAnsi="Tahoma" w:cs="Tahoma"/>
          <w:sz w:val="40"/>
          <w:szCs w:val="40"/>
        </w:rPr>
      </w:pPr>
    </w:p>
    <w:p w:rsidR="00BA5722" w:rsidRPr="00971E7A" w:rsidRDefault="00BA5722" w:rsidP="00BA5722">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rsidR="00BA5722" w:rsidRPr="00914FE3" w:rsidRDefault="00BA5722" w:rsidP="00BA5722">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IDOWU RASHIDAT OMOLADE</w:t>
      </w:r>
    </w:p>
    <w:p w:rsidR="00BA5722" w:rsidRPr="00252A44" w:rsidRDefault="00BA5722" w:rsidP="00BA5722">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w:t>
      </w:r>
      <w:r w:rsidRPr="00252A44">
        <w:rPr>
          <w:rFonts w:ascii="Tahoma" w:eastAsia="Arial Black" w:hAnsi="Tahoma" w:cs="Tahoma"/>
          <w:b/>
          <w:sz w:val="54"/>
          <w:szCs w:val="56"/>
        </w:rPr>
        <w:t>/BAM/FT/</w:t>
      </w:r>
      <w:r>
        <w:rPr>
          <w:rFonts w:ascii="Tahoma" w:eastAsia="Arial Black" w:hAnsi="Tahoma" w:cs="Tahoma"/>
          <w:b/>
          <w:sz w:val="54"/>
          <w:szCs w:val="56"/>
        </w:rPr>
        <w:t>0216</w:t>
      </w:r>
    </w:p>
    <w:p w:rsidR="00BA5722" w:rsidRPr="00971E7A" w:rsidRDefault="00BA5722" w:rsidP="00BA5722">
      <w:pPr>
        <w:spacing w:line="240" w:lineRule="auto"/>
        <w:rPr>
          <w:rFonts w:ascii="Tahoma" w:eastAsia="Bookman Old Style" w:hAnsi="Tahoma" w:cs="Tahoma"/>
          <w:sz w:val="18"/>
          <w:szCs w:val="18"/>
        </w:rPr>
      </w:pPr>
    </w:p>
    <w:p w:rsidR="00BA5722" w:rsidRPr="00252A44" w:rsidRDefault="00BA5722" w:rsidP="00BA5722">
      <w:pPr>
        <w:spacing w:line="240" w:lineRule="auto"/>
        <w:ind w:left="2" w:hanging="2"/>
        <w:jc w:val="center"/>
        <w:rPr>
          <w:rFonts w:ascii="Tahoma" w:eastAsia="Bookman Old Style" w:hAnsi="Tahoma" w:cs="Tahoma"/>
          <w:szCs w:val="18"/>
        </w:rPr>
      </w:pPr>
    </w:p>
    <w:p w:rsidR="00BA5722" w:rsidRPr="00252A44" w:rsidRDefault="00BA5722" w:rsidP="00BA5722">
      <w:pPr>
        <w:spacing w:line="240" w:lineRule="auto"/>
        <w:ind w:left="2" w:hanging="2"/>
        <w:jc w:val="center"/>
        <w:rPr>
          <w:rFonts w:ascii="Tahoma" w:eastAsia="Arial Black" w:hAnsi="Tahoma" w:cs="Tahoma"/>
          <w:sz w:val="28"/>
          <w:szCs w:val="24"/>
        </w:rPr>
      </w:pPr>
      <w:r w:rsidRPr="00252A44">
        <w:rPr>
          <w:rFonts w:ascii="Tahoma" w:eastAsia="Arial Black" w:hAnsi="Tahoma" w:cs="Tahoma"/>
          <w:b/>
          <w:sz w:val="28"/>
          <w:szCs w:val="24"/>
        </w:rPr>
        <w:t xml:space="preserve">A RESEARCH PROJECT SUBMITTED TO </w:t>
      </w:r>
    </w:p>
    <w:p w:rsidR="00BA5722" w:rsidRPr="00252A44" w:rsidRDefault="00BA5722" w:rsidP="00BA5722">
      <w:pPr>
        <w:ind w:left="2" w:hanging="2"/>
        <w:jc w:val="center"/>
        <w:rPr>
          <w:rFonts w:ascii="Tahoma" w:eastAsia="Arial Black" w:hAnsi="Tahoma" w:cs="Tahoma"/>
          <w:sz w:val="28"/>
          <w:szCs w:val="24"/>
        </w:rPr>
      </w:pPr>
      <w:r w:rsidRPr="00252A44">
        <w:rPr>
          <w:rFonts w:ascii="Tahoma" w:eastAsia="Arial Black" w:hAnsi="Tahoma" w:cs="Tahoma"/>
          <w:b/>
          <w:sz w:val="28"/>
          <w:szCs w:val="24"/>
        </w:rPr>
        <w:t>THE DEPARTMENT OF BUSINESS ADMINISTRATION AND MANAGEMENT, INSTITUTE OF FINANCE AND MANAGEMENT STUDIES, KWARA STATE POLYTECHNIC, ILORIN KWARA STATE.</w:t>
      </w:r>
    </w:p>
    <w:p w:rsidR="00BA5722" w:rsidRPr="00252A44" w:rsidRDefault="00BA5722" w:rsidP="00BA5722">
      <w:pPr>
        <w:spacing w:line="240" w:lineRule="auto"/>
        <w:jc w:val="center"/>
        <w:rPr>
          <w:rFonts w:ascii="Tahoma" w:eastAsia="Arial Black" w:hAnsi="Tahoma" w:cs="Tahoma"/>
          <w:sz w:val="14"/>
          <w:szCs w:val="8"/>
        </w:rPr>
      </w:pPr>
    </w:p>
    <w:p w:rsidR="00BA5722" w:rsidRPr="00252A44" w:rsidRDefault="00BA5722" w:rsidP="00BA5722">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 xml:space="preserve">IN PARTIAL FULFILMENT OF THE REQUIREMENTS FOR THE AWARD OF </w:t>
      </w:r>
      <w:r w:rsidR="0077393C">
        <w:rPr>
          <w:rFonts w:ascii="Tahoma" w:eastAsia="Arial Black" w:hAnsi="Tahoma" w:cs="Tahoma"/>
          <w:b/>
          <w:sz w:val="30"/>
          <w:szCs w:val="24"/>
        </w:rPr>
        <w:t xml:space="preserve">HIGHER </w:t>
      </w:r>
      <w:r w:rsidRPr="00252A44">
        <w:rPr>
          <w:rFonts w:ascii="Tahoma" w:eastAsia="Arial Black" w:hAnsi="Tahoma" w:cs="Tahoma"/>
          <w:b/>
          <w:sz w:val="30"/>
          <w:szCs w:val="24"/>
        </w:rPr>
        <w:t>NATIONAL DIPLOMA (</w:t>
      </w:r>
      <w:r w:rsidR="0077393C">
        <w:rPr>
          <w:rFonts w:ascii="Tahoma" w:eastAsia="Arial Black" w:hAnsi="Tahoma" w:cs="Tahoma"/>
          <w:b/>
          <w:sz w:val="30"/>
          <w:szCs w:val="24"/>
        </w:rPr>
        <w:t>H</w:t>
      </w:r>
      <w:r w:rsidRPr="00252A44">
        <w:rPr>
          <w:rFonts w:ascii="Tahoma" w:eastAsia="Arial Black" w:hAnsi="Tahoma" w:cs="Tahoma"/>
          <w:b/>
          <w:sz w:val="30"/>
          <w:szCs w:val="24"/>
        </w:rPr>
        <w:t>ND) IN BUSINESS ADMINISTRATION AND MANAGEMENT</w:t>
      </w:r>
    </w:p>
    <w:p w:rsidR="00BA5722" w:rsidRDefault="00BA5722" w:rsidP="00BA5722">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BA5722" w:rsidRPr="00971E7A" w:rsidRDefault="00BA5722" w:rsidP="00BA5722">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rsidR="00BA5722" w:rsidRDefault="00BA5722" w:rsidP="00BA5722">
      <w:pPr>
        <w:spacing w:line="360" w:lineRule="auto"/>
        <w:ind w:left="3" w:hanging="3"/>
        <w:jc w:val="center"/>
        <w:rPr>
          <w:rFonts w:ascii="Tahoma" w:eastAsia="Arial Black" w:hAnsi="Tahoma" w:cs="Tahoma"/>
          <w:b/>
          <w:sz w:val="28"/>
          <w:szCs w:val="28"/>
        </w:rPr>
      </w:pPr>
    </w:p>
    <w:p w:rsidR="00BA5722" w:rsidRDefault="00BA5722" w:rsidP="00BA5722">
      <w:pPr>
        <w:spacing w:line="360" w:lineRule="auto"/>
        <w:ind w:left="3" w:hanging="3"/>
        <w:jc w:val="center"/>
        <w:rPr>
          <w:rFonts w:ascii="Tahoma" w:eastAsia="Arial Black" w:hAnsi="Tahoma" w:cs="Tahoma"/>
          <w:b/>
          <w:sz w:val="28"/>
          <w:szCs w:val="28"/>
        </w:rPr>
      </w:pPr>
    </w:p>
    <w:p w:rsidR="00BA5722" w:rsidRDefault="00BA5722" w:rsidP="00BA5722">
      <w:pPr>
        <w:spacing w:line="360" w:lineRule="auto"/>
        <w:ind w:left="3" w:hanging="3"/>
        <w:jc w:val="center"/>
        <w:rPr>
          <w:rFonts w:ascii="Tahoma" w:eastAsia="Arial Black" w:hAnsi="Tahoma" w:cs="Tahoma"/>
          <w:b/>
          <w:sz w:val="28"/>
          <w:szCs w:val="28"/>
        </w:rPr>
      </w:pPr>
    </w:p>
    <w:p w:rsidR="00BA5722" w:rsidRPr="00971E7A" w:rsidRDefault="00BA5722" w:rsidP="00BA5722">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rsidR="00BA5722" w:rsidRPr="00971E7A" w:rsidRDefault="00BA5722" w:rsidP="00BA5722">
      <w:pPr>
        <w:spacing w:line="480" w:lineRule="auto"/>
        <w:ind w:left="3" w:hanging="3"/>
        <w:jc w:val="both"/>
        <w:rPr>
          <w:rFonts w:ascii="Tahoma" w:eastAsia="Times New Roman" w:hAnsi="Tahoma" w:cs="Tahoma"/>
          <w:sz w:val="28"/>
          <w:szCs w:val="28"/>
        </w:rPr>
      </w:pPr>
      <w:r w:rsidRPr="00971E7A">
        <w:rPr>
          <w:rFonts w:ascii="Tahoma" w:eastAsia="Times New Roman" w:hAnsi="Tahoma" w:cs="Tahoma"/>
          <w:sz w:val="28"/>
          <w:szCs w:val="28"/>
        </w:rPr>
        <w:t xml:space="preserve">This project has been read and approved as meeting the requirements for the award of </w:t>
      </w:r>
      <w:r>
        <w:rPr>
          <w:rFonts w:ascii="Tahoma" w:eastAsia="Times New Roman" w:hAnsi="Tahoma" w:cs="Tahoma"/>
          <w:sz w:val="28"/>
          <w:szCs w:val="28"/>
        </w:rPr>
        <w:t xml:space="preserve">Higher </w:t>
      </w:r>
      <w:r w:rsidRPr="00971E7A">
        <w:rPr>
          <w:rFonts w:ascii="Tahoma" w:eastAsia="Times New Roman" w:hAnsi="Tahoma" w:cs="Tahoma"/>
          <w:sz w:val="28"/>
          <w:szCs w:val="28"/>
        </w:rPr>
        <w:t>National Diploma (</w:t>
      </w:r>
      <w:r>
        <w:rPr>
          <w:rFonts w:ascii="Tahoma" w:eastAsia="Times New Roman" w:hAnsi="Tahoma" w:cs="Tahoma"/>
          <w:sz w:val="28"/>
          <w:szCs w:val="28"/>
        </w:rPr>
        <w:t>H</w:t>
      </w:r>
      <w:r w:rsidRPr="00971E7A">
        <w:rPr>
          <w:rFonts w:ascii="Tahoma" w:eastAsia="Times New Roman" w:hAnsi="Tahoma" w:cs="Tahoma"/>
          <w:sz w:val="28"/>
          <w:szCs w:val="28"/>
        </w:rPr>
        <w:t xml:space="preserve">ND) Business Administration and Management, Institute of Finance and Management Studies, </w:t>
      </w:r>
      <w:proofErr w:type="spellStart"/>
      <w:r w:rsidRPr="00971E7A">
        <w:rPr>
          <w:rFonts w:ascii="Tahoma" w:eastAsia="Times New Roman" w:hAnsi="Tahoma" w:cs="Tahoma"/>
          <w:sz w:val="28"/>
          <w:szCs w:val="28"/>
        </w:rPr>
        <w:t>Kwara</w:t>
      </w:r>
      <w:proofErr w:type="spellEnd"/>
      <w:r w:rsidRPr="00971E7A">
        <w:rPr>
          <w:rFonts w:ascii="Tahoma" w:eastAsia="Times New Roman" w:hAnsi="Tahoma" w:cs="Tahoma"/>
          <w:sz w:val="28"/>
          <w:szCs w:val="28"/>
        </w:rPr>
        <w:t xml:space="preserve"> State Polytechnic Ilorin, </w:t>
      </w:r>
      <w:proofErr w:type="spellStart"/>
      <w:r w:rsidRPr="00971E7A">
        <w:rPr>
          <w:rFonts w:ascii="Tahoma" w:eastAsia="Times New Roman" w:hAnsi="Tahoma" w:cs="Tahoma"/>
          <w:sz w:val="28"/>
          <w:szCs w:val="28"/>
        </w:rPr>
        <w:t>Kwara</w:t>
      </w:r>
      <w:proofErr w:type="spellEnd"/>
      <w:r w:rsidRPr="00971E7A">
        <w:rPr>
          <w:rFonts w:ascii="Tahoma" w:eastAsia="Times New Roman" w:hAnsi="Tahoma" w:cs="Tahoma"/>
          <w:sz w:val="28"/>
          <w:szCs w:val="28"/>
        </w:rPr>
        <w:t xml:space="preserve"> State Nigeria.</w:t>
      </w:r>
    </w:p>
    <w:p w:rsidR="00BA5722" w:rsidRPr="00221E0B" w:rsidRDefault="00BA5722" w:rsidP="00BA5722">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BA5722" w:rsidRPr="00221E0B" w:rsidRDefault="00BA5722" w:rsidP="00BA5722">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DR. MUHAMMED A.</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BA5722" w:rsidRPr="00221E0B" w:rsidRDefault="00BA5722" w:rsidP="00BA5722">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Supervisor)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BA5722" w:rsidRPr="00221E0B" w:rsidRDefault="00BA5722" w:rsidP="00BA5722">
      <w:pPr>
        <w:spacing w:after="0" w:line="240" w:lineRule="auto"/>
        <w:jc w:val="both"/>
        <w:rPr>
          <w:rFonts w:ascii="Tahoma" w:eastAsia="Times New Roman" w:hAnsi="Tahoma" w:cs="Tahoma"/>
          <w:sz w:val="26"/>
          <w:szCs w:val="26"/>
        </w:rPr>
      </w:pPr>
    </w:p>
    <w:p w:rsidR="00BA5722" w:rsidRPr="00221E0B" w:rsidRDefault="00BA5722" w:rsidP="00BA5722">
      <w:pPr>
        <w:spacing w:after="0" w:line="240" w:lineRule="auto"/>
        <w:jc w:val="both"/>
        <w:rPr>
          <w:rFonts w:ascii="Tahoma" w:eastAsia="Times New Roman" w:hAnsi="Tahoma" w:cs="Tahoma"/>
          <w:sz w:val="26"/>
          <w:szCs w:val="26"/>
        </w:rPr>
      </w:pPr>
    </w:p>
    <w:p w:rsidR="00BA5722" w:rsidRPr="00221E0B" w:rsidRDefault="00BA5722" w:rsidP="00BA5722">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BA5722" w:rsidRPr="00221E0B" w:rsidRDefault="00BA5722" w:rsidP="00BA5722">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ALIU U.B</w:t>
      </w:r>
      <w:r>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t xml:space="preserve">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DATE</w:t>
      </w:r>
    </w:p>
    <w:p w:rsidR="00BA5722" w:rsidRPr="00221E0B" w:rsidRDefault="00BA5722" w:rsidP="00BA5722">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Coordinator)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BA5722" w:rsidRPr="00221E0B" w:rsidRDefault="00BA5722" w:rsidP="00BA5722">
      <w:pPr>
        <w:tabs>
          <w:tab w:val="left" w:pos="90"/>
          <w:tab w:val="left" w:pos="180"/>
        </w:tabs>
        <w:spacing w:after="0" w:line="240" w:lineRule="auto"/>
        <w:ind w:left="3" w:hanging="3"/>
        <w:jc w:val="both"/>
        <w:rPr>
          <w:rFonts w:ascii="Tahoma" w:eastAsia="Times New Roman" w:hAnsi="Tahoma" w:cs="Tahoma"/>
          <w:sz w:val="26"/>
          <w:szCs w:val="26"/>
        </w:rPr>
      </w:pPr>
    </w:p>
    <w:p w:rsidR="00BA5722" w:rsidRPr="00221E0B" w:rsidRDefault="00BA5722" w:rsidP="00BA5722">
      <w:pPr>
        <w:tabs>
          <w:tab w:val="left" w:pos="90"/>
          <w:tab w:val="left" w:pos="180"/>
        </w:tabs>
        <w:spacing w:after="0" w:line="240" w:lineRule="auto"/>
        <w:ind w:left="3" w:hanging="3"/>
        <w:jc w:val="both"/>
        <w:rPr>
          <w:rFonts w:ascii="Tahoma" w:eastAsia="Times New Roman" w:hAnsi="Tahoma" w:cs="Tahoma"/>
          <w:sz w:val="26"/>
          <w:szCs w:val="26"/>
        </w:rPr>
      </w:pPr>
    </w:p>
    <w:p w:rsidR="00BA5722" w:rsidRPr="00221E0B" w:rsidRDefault="00BA5722" w:rsidP="00BA5722">
      <w:pPr>
        <w:tabs>
          <w:tab w:val="left" w:pos="90"/>
          <w:tab w:val="left" w:pos="180"/>
        </w:tabs>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w:t>
      </w:r>
    </w:p>
    <w:p w:rsidR="00BA5722" w:rsidRPr="00221E0B" w:rsidRDefault="00BA5722" w:rsidP="00BA5722">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BA5722" w:rsidRPr="00221E0B" w:rsidRDefault="00BA5722" w:rsidP="00BA5722">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(Head of Department)</w:t>
      </w:r>
    </w:p>
    <w:p w:rsidR="00BA5722" w:rsidRPr="00221E0B" w:rsidRDefault="00BA5722" w:rsidP="00BA5722">
      <w:pPr>
        <w:tabs>
          <w:tab w:val="left" w:pos="90"/>
          <w:tab w:val="left" w:pos="180"/>
        </w:tabs>
        <w:spacing w:after="0" w:line="240" w:lineRule="auto"/>
        <w:ind w:left="3" w:hanging="3"/>
        <w:jc w:val="both"/>
        <w:rPr>
          <w:rFonts w:ascii="Tahoma" w:eastAsia="Times New Roman" w:hAnsi="Tahoma" w:cs="Tahoma"/>
          <w:sz w:val="26"/>
          <w:szCs w:val="26"/>
        </w:rPr>
      </w:pPr>
    </w:p>
    <w:p w:rsidR="00BA5722" w:rsidRPr="00221E0B" w:rsidRDefault="00BA5722" w:rsidP="00BA5722">
      <w:pPr>
        <w:tabs>
          <w:tab w:val="left" w:pos="90"/>
          <w:tab w:val="left" w:pos="180"/>
        </w:tabs>
        <w:spacing w:after="0" w:line="240" w:lineRule="auto"/>
        <w:ind w:left="3" w:hanging="3"/>
        <w:jc w:val="both"/>
        <w:rPr>
          <w:rFonts w:ascii="Tahoma" w:eastAsia="Times New Roman" w:hAnsi="Tahoma" w:cs="Tahoma"/>
          <w:sz w:val="26"/>
          <w:szCs w:val="26"/>
        </w:rPr>
      </w:pPr>
    </w:p>
    <w:p w:rsidR="00BA5722" w:rsidRPr="00221E0B" w:rsidRDefault="00BA5722" w:rsidP="00BA5722">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BA5722" w:rsidRPr="00221E0B" w:rsidRDefault="00BA5722" w:rsidP="00BA5722">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 xml:space="preserve">EXTERNAL EXAMINER </w:t>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p>
    <w:p w:rsidR="00BA5722" w:rsidRPr="00971E7A" w:rsidRDefault="00BA5722" w:rsidP="00BA5722">
      <w:pPr>
        <w:spacing w:after="0" w:line="360" w:lineRule="auto"/>
        <w:ind w:left="2" w:hanging="2"/>
        <w:jc w:val="center"/>
        <w:rPr>
          <w:rFonts w:ascii="Tahoma" w:eastAsia="Times New Roman" w:hAnsi="Tahoma" w:cs="Tahoma"/>
          <w:sz w:val="24"/>
          <w:szCs w:val="24"/>
        </w:rPr>
      </w:pPr>
      <w:r>
        <w:rPr>
          <w:rFonts w:ascii="Tahoma" w:hAnsi="Tahoma" w:cs="Tahoma"/>
          <w:sz w:val="26"/>
          <w:szCs w:val="26"/>
        </w:rPr>
        <w:t xml:space="preserve">  </w:t>
      </w:r>
      <w:r w:rsidRPr="00221E0B">
        <w:rPr>
          <w:rFonts w:ascii="Tahoma" w:hAnsi="Tahoma" w:cs="Tahoma"/>
          <w:sz w:val="26"/>
          <w:szCs w:val="26"/>
        </w:rPr>
        <w:br w:type="page"/>
      </w:r>
      <w:r w:rsidRPr="00971E7A">
        <w:rPr>
          <w:rFonts w:ascii="Tahoma" w:eastAsia="Arial Black" w:hAnsi="Tahoma" w:cs="Tahoma"/>
          <w:b/>
          <w:sz w:val="24"/>
          <w:szCs w:val="24"/>
        </w:rPr>
        <w:lastRenderedPageBreak/>
        <w:t>DEDICATION</w:t>
      </w:r>
    </w:p>
    <w:p w:rsidR="00BA5722" w:rsidRPr="00971E7A" w:rsidRDefault="00BA5722" w:rsidP="00BA5722">
      <w:pPr>
        <w:spacing w:line="48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sidRPr="00971E7A">
        <w:rPr>
          <w:rFonts w:ascii="Tahoma" w:eastAsia="Times New Roman" w:hAnsi="Tahoma" w:cs="Tahoma"/>
          <w:b/>
          <w:sz w:val="24"/>
          <w:szCs w:val="24"/>
        </w:rPr>
        <w:t>MR and</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 xml:space="preserve">MRS </w:t>
      </w:r>
      <w:r>
        <w:rPr>
          <w:rFonts w:ascii="Tahoma" w:eastAsia="Times New Roman" w:hAnsi="Tahoma" w:cs="Tahoma"/>
          <w:b/>
          <w:sz w:val="24"/>
          <w:szCs w:val="24"/>
        </w:rPr>
        <w:t>IDOWU</w:t>
      </w:r>
      <w:r w:rsidRPr="00971E7A">
        <w:rPr>
          <w:rFonts w:ascii="Tahoma" w:eastAsia="Times New Roman" w:hAnsi="Tahoma" w:cs="Tahoma"/>
          <w:b/>
          <w:sz w:val="24"/>
          <w:szCs w:val="24"/>
        </w:rPr>
        <w:t xml:space="preserve"> </w:t>
      </w:r>
      <w:r w:rsidRPr="00971E7A">
        <w:rPr>
          <w:rFonts w:ascii="Tahoma" w:eastAsia="Times New Roman" w:hAnsi="Tahoma" w:cs="Tahoma"/>
          <w:sz w:val="24"/>
          <w:szCs w:val="24"/>
        </w:rPr>
        <w:t xml:space="preserve">for their prayers and guidance. May the Almighty God grant them a very long and prosperous </w:t>
      </w:r>
      <w:proofErr w:type="gramStart"/>
      <w:r w:rsidRPr="00971E7A">
        <w:rPr>
          <w:rFonts w:ascii="Tahoma" w:eastAsia="Times New Roman" w:hAnsi="Tahoma" w:cs="Tahoma"/>
          <w:sz w:val="24"/>
          <w:szCs w:val="24"/>
        </w:rPr>
        <w:t>life.</w:t>
      </w:r>
      <w:proofErr w:type="gramEnd"/>
    </w:p>
    <w:p w:rsidR="00BA5722" w:rsidRPr="00971E7A" w:rsidRDefault="00BA5722" w:rsidP="00BA5722">
      <w:pPr>
        <w:spacing w:line="480" w:lineRule="auto"/>
        <w:ind w:left="3" w:hanging="3"/>
        <w:jc w:val="both"/>
        <w:rPr>
          <w:rFonts w:ascii="Tahoma" w:eastAsia="Times New Roman" w:hAnsi="Tahoma" w:cs="Tahoma"/>
          <w:sz w:val="24"/>
          <w:szCs w:val="24"/>
        </w:rPr>
      </w:pPr>
    </w:p>
    <w:p w:rsidR="00BA5722" w:rsidRPr="00971E7A" w:rsidRDefault="00BA5722" w:rsidP="00BA5722">
      <w:pPr>
        <w:ind w:left="3" w:hanging="3"/>
        <w:rPr>
          <w:rFonts w:ascii="Tahoma" w:eastAsia="Arial Black" w:hAnsi="Tahoma" w:cs="Tahoma"/>
          <w:sz w:val="28"/>
          <w:szCs w:val="28"/>
        </w:rPr>
      </w:pPr>
    </w:p>
    <w:p w:rsidR="00BA5722" w:rsidRPr="00971E7A" w:rsidRDefault="00BA5722" w:rsidP="00BA5722">
      <w:pPr>
        <w:ind w:left="3" w:hanging="3"/>
        <w:rPr>
          <w:rFonts w:ascii="Tahoma" w:eastAsia="Arial Black" w:hAnsi="Tahoma" w:cs="Tahoma"/>
          <w:sz w:val="28"/>
          <w:szCs w:val="28"/>
        </w:rPr>
      </w:pPr>
    </w:p>
    <w:p w:rsidR="00BA5722" w:rsidRPr="00971E7A" w:rsidRDefault="00BA5722" w:rsidP="00BA5722">
      <w:pPr>
        <w:ind w:left="3" w:hanging="3"/>
        <w:rPr>
          <w:rFonts w:ascii="Tahoma" w:eastAsia="Arial Black" w:hAnsi="Tahoma" w:cs="Tahoma"/>
          <w:sz w:val="28"/>
          <w:szCs w:val="28"/>
        </w:rPr>
      </w:pPr>
    </w:p>
    <w:p w:rsidR="00BA5722" w:rsidRPr="00971E7A" w:rsidRDefault="00BA5722" w:rsidP="00BA5722">
      <w:pPr>
        <w:ind w:left="3" w:hanging="3"/>
        <w:rPr>
          <w:rFonts w:ascii="Tahoma" w:eastAsia="Arial Black" w:hAnsi="Tahoma" w:cs="Tahoma"/>
          <w:sz w:val="28"/>
          <w:szCs w:val="28"/>
        </w:rPr>
      </w:pPr>
    </w:p>
    <w:p w:rsidR="00BA5722" w:rsidRPr="00971E7A" w:rsidRDefault="00BA5722" w:rsidP="00BA5722">
      <w:pPr>
        <w:ind w:left="3" w:hanging="3"/>
        <w:rPr>
          <w:rFonts w:ascii="Tahoma" w:eastAsia="Arial Black" w:hAnsi="Tahoma" w:cs="Tahoma"/>
          <w:sz w:val="28"/>
          <w:szCs w:val="28"/>
        </w:rPr>
      </w:pPr>
    </w:p>
    <w:p w:rsidR="00BA5722" w:rsidRPr="00971E7A" w:rsidRDefault="00BA5722" w:rsidP="00BA5722">
      <w:pPr>
        <w:ind w:left="3" w:hanging="3"/>
        <w:rPr>
          <w:rFonts w:ascii="Tahoma" w:eastAsia="Arial Black" w:hAnsi="Tahoma" w:cs="Tahoma"/>
          <w:sz w:val="28"/>
          <w:szCs w:val="28"/>
        </w:rPr>
      </w:pPr>
    </w:p>
    <w:p w:rsidR="00BA5722" w:rsidRPr="00971E7A" w:rsidRDefault="00BA5722" w:rsidP="00BA5722">
      <w:pPr>
        <w:ind w:left="3" w:hanging="3"/>
        <w:rPr>
          <w:rFonts w:ascii="Tahoma" w:eastAsia="Arial Black" w:hAnsi="Tahoma" w:cs="Tahoma"/>
          <w:sz w:val="28"/>
          <w:szCs w:val="28"/>
        </w:rPr>
      </w:pPr>
    </w:p>
    <w:p w:rsidR="00BA5722" w:rsidRPr="00971E7A" w:rsidRDefault="00BA5722" w:rsidP="00BA5722">
      <w:pPr>
        <w:ind w:left="3" w:hanging="3"/>
        <w:rPr>
          <w:rFonts w:ascii="Tahoma" w:eastAsia="Arial Black" w:hAnsi="Tahoma" w:cs="Tahoma"/>
          <w:sz w:val="28"/>
          <w:szCs w:val="28"/>
        </w:rPr>
      </w:pPr>
    </w:p>
    <w:p w:rsidR="00BA5722" w:rsidRPr="00971E7A" w:rsidRDefault="00BA5722" w:rsidP="00BA5722">
      <w:pPr>
        <w:ind w:left="3" w:hanging="3"/>
        <w:jc w:val="both"/>
        <w:rPr>
          <w:rFonts w:ascii="Tahoma" w:eastAsia="Arial Black" w:hAnsi="Tahoma" w:cs="Tahoma"/>
          <w:sz w:val="28"/>
          <w:szCs w:val="28"/>
          <w:highlight w:val="white"/>
        </w:rPr>
      </w:pPr>
    </w:p>
    <w:p w:rsidR="00BA5722" w:rsidRDefault="00BA5722" w:rsidP="00BA5722">
      <w:pPr>
        <w:ind w:left="3" w:hanging="3"/>
        <w:jc w:val="both"/>
        <w:rPr>
          <w:rFonts w:ascii="Tahoma" w:eastAsia="Arial Black" w:hAnsi="Tahoma" w:cs="Tahoma"/>
          <w:sz w:val="28"/>
          <w:szCs w:val="28"/>
          <w:highlight w:val="white"/>
        </w:rPr>
      </w:pPr>
    </w:p>
    <w:p w:rsidR="00BA5722" w:rsidRDefault="00BA5722" w:rsidP="00BA5722">
      <w:pPr>
        <w:ind w:left="3" w:hanging="3"/>
        <w:jc w:val="both"/>
        <w:rPr>
          <w:rFonts w:ascii="Tahoma" w:eastAsia="Arial Black" w:hAnsi="Tahoma" w:cs="Tahoma"/>
          <w:sz w:val="28"/>
          <w:szCs w:val="28"/>
          <w:highlight w:val="white"/>
        </w:rPr>
      </w:pPr>
    </w:p>
    <w:p w:rsidR="00BA5722" w:rsidRDefault="00BA5722" w:rsidP="00BA5722">
      <w:pPr>
        <w:ind w:left="3" w:hanging="3"/>
        <w:jc w:val="both"/>
        <w:rPr>
          <w:rFonts w:ascii="Tahoma" w:eastAsia="Arial Black" w:hAnsi="Tahoma" w:cs="Tahoma"/>
          <w:sz w:val="28"/>
          <w:szCs w:val="28"/>
          <w:highlight w:val="white"/>
        </w:rPr>
      </w:pPr>
    </w:p>
    <w:p w:rsidR="00BA5722" w:rsidRPr="00971E7A" w:rsidRDefault="00BA5722" w:rsidP="00BA5722">
      <w:pPr>
        <w:ind w:left="3" w:hanging="3"/>
        <w:jc w:val="both"/>
        <w:rPr>
          <w:rFonts w:ascii="Tahoma" w:eastAsia="Arial Black" w:hAnsi="Tahoma" w:cs="Tahoma"/>
          <w:sz w:val="28"/>
          <w:szCs w:val="28"/>
          <w:highlight w:val="white"/>
        </w:rPr>
      </w:pPr>
    </w:p>
    <w:p w:rsidR="00BA5722" w:rsidRDefault="00BA5722" w:rsidP="00BA5722">
      <w:pPr>
        <w:spacing w:line="360" w:lineRule="auto"/>
        <w:ind w:left="3" w:hanging="3"/>
        <w:jc w:val="center"/>
        <w:rPr>
          <w:rFonts w:ascii="Tahoma" w:eastAsia="Arial Black" w:hAnsi="Tahoma" w:cs="Tahoma"/>
          <w:sz w:val="28"/>
          <w:szCs w:val="28"/>
          <w:highlight w:val="white"/>
        </w:rPr>
      </w:pPr>
    </w:p>
    <w:p w:rsidR="00BA5722" w:rsidRPr="00971E7A" w:rsidRDefault="00BA5722" w:rsidP="00BA5722">
      <w:pPr>
        <w:spacing w:line="360" w:lineRule="auto"/>
        <w:ind w:left="3" w:hanging="3"/>
        <w:jc w:val="center"/>
        <w:rPr>
          <w:rFonts w:ascii="Tahoma" w:eastAsia="Arial Black" w:hAnsi="Tahoma" w:cs="Tahoma"/>
          <w:sz w:val="28"/>
          <w:szCs w:val="28"/>
          <w:highlight w:val="white"/>
        </w:rPr>
      </w:pPr>
      <w:r w:rsidRPr="00971E7A">
        <w:rPr>
          <w:rFonts w:ascii="Tahoma" w:eastAsia="Arial Black" w:hAnsi="Tahoma" w:cs="Tahoma"/>
          <w:sz w:val="28"/>
          <w:szCs w:val="28"/>
          <w:highlight w:val="white"/>
        </w:rPr>
        <w:t xml:space="preserve">       </w:t>
      </w:r>
    </w:p>
    <w:p w:rsidR="00BA5722" w:rsidRPr="00971E7A" w:rsidRDefault="00BA5722" w:rsidP="00BA5722">
      <w:pPr>
        <w:spacing w:line="360" w:lineRule="auto"/>
        <w:ind w:left="3" w:hanging="3"/>
        <w:jc w:val="center"/>
        <w:rPr>
          <w:rFonts w:ascii="Tahoma" w:eastAsia="Arial Black" w:hAnsi="Tahoma" w:cs="Tahoma"/>
          <w:sz w:val="28"/>
          <w:szCs w:val="28"/>
          <w:highlight w:val="white"/>
        </w:rPr>
      </w:pPr>
    </w:p>
    <w:p w:rsidR="00BA5722" w:rsidRPr="00914FE3" w:rsidRDefault="00BA5722" w:rsidP="00BA5722">
      <w:pPr>
        <w:spacing w:line="360" w:lineRule="auto"/>
        <w:ind w:left="3" w:hanging="3"/>
        <w:jc w:val="center"/>
        <w:rPr>
          <w:rFonts w:ascii="Tahoma" w:eastAsia="Arial" w:hAnsi="Tahoma" w:cs="Tahoma"/>
          <w:b/>
          <w:sz w:val="24"/>
          <w:szCs w:val="24"/>
        </w:rPr>
      </w:pPr>
      <w:r w:rsidRPr="00914FE3">
        <w:rPr>
          <w:rFonts w:ascii="Tahoma" w:eastAsia="Arial" w:hAnsi="Tahoma" w:cs="Tahoma"/>
          <w:b/>
          <w:sz w:val="24"/>
          <w:szCs w:val="24"/>
        </w:rPr>
        <w:t>ACKNOWLEDGEMENT</w:t>
      </w:r>
    </w:p>
    <w:p w:rsidR="00BA5722" w:rsidRPr="00971E7A" w:rsidRDefault="00BA5722" w:rsidP="00BA5722">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All thanks to Almighty Allah for the gift and I also want to show my sincere gratitude to Almighty Allah who have spared my life in running my National Diploma (ND) in Business administration department in </w:t>
      </w:r>
      <w:proofErr w:type="spellStart"/>
      <w:r w:rsidRPr="00971E7A">
        <w:rPr>
          <w:rFonts w:ascii="Tahoma" w:eastAsia="Arial" w:hAnsi="Tahoma" w:cs="Tahoma"/>
          <w:sz w:val="24"/>
          <w:szCs w:val="24"/>
        </w:rPr>
        <w:t>kwara</w:t>
      </w:r>
      <w:proofErr w:type="spellEnd"/>
      <w:r w:rsidRPr="00971E7A">
        <w:rPr>
          <w:rFonts w:ascii="Tahoma" w:eastAsia="Arial" w:hAnsi="Tahoma" w:cs="Tahoma"/>
          <w:sz w:val="24"/>
          <w:szCs w:val="24"/>
        </w:rPr>
        <w:t xml:space="preserve"> State Polytechnic and the opportunity to write my project.</w:t>
      </w:r>
    </w:p>
    <w:p w:rsidR="00BA5722" w:rsidRPr="00971E7A" w:rsidRDefault="00BA5722" w:rsidP="00BA5722">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supervisor, </w:t>
      </w:r>
      <w:r>
        <w:rPr>
          <w:rFonts w:ascii="Tahoma" w:eastAsia="Arial" w:hAnsi="Tahoma" w:cs="Tahoma"/>
          <w:sz w:val="24"/>
          <w:szCs w:val="24"/>
        </w:rPr>
        <w:t>DR. MUHAMMED A.</w:t>
      </w:r>
      <w:r w:rsidRPr="00971E7A">
        <w:rPr>
          <w:rFonts w:ascii="Tahoma" w:eastAsia="Arial" w:hAnsi="Tahoma" w:cs="Tahoma"/>
          <w:b/>
          <w:sz w:val="24"/>
          <w:szCs w:val="24"/>
        </w:rPr>
        <w:t xml:space="preserve"> </w:t>
      </w:r>
      <w:r w:rsidRPr="00971E7A">
        <w:rPr>
          <w:rFonts w:ascii="Tahoma" w:eastAsia="Arial" w:hAnsi="Tahoma" w:cs="Tahoma"/>
          <w:sz w:val="24"/>
          <w:szCs w:val="24"/>
        </w:rPr>
        <w:t>for his support, direction and contributions toward the</w:t>
      </w:r>
      <w:r w:rsidRPr="00971E7A">
        <w:rPr>
          <w:rFonts w:ascii="Tahoma" w:eastAsia="Arial" w:hAnsi="Tahoma" w:cs="Tahoma"/>
          <w:b/>
          <w:sz w:val="24"/>
          <w:szCs w:val="24"/>
        </w:rPr>
        <w:t xml:space="preserve"> </w:t>
      </w:r>
      <w:r w:rsidRPr="00971E7A">
        <w:rPr>
          <w:rFonts w:ascii="Tahoma" w:eastAsia="Arial" w:hAnsi="Tahoma" w:cs="Tahoma"/>
          <w:sz w:val="24"/>
          <w:szCs w:val="24"/>
        </w:rPr>
        <w:t>research work and</w:t>
      </w:r>
      <w:r w:rsidRPr="00971E7A">
        <w:rPr>
          <w:rFonts w:ascii="Tahoma" w:eastAsia="Arial" w:hAnsi="Tahoma" w:cs="Tahoma"/>
          <w:b/>
          <w:sz w:val="24"/>
          <w:szCs w:val="24"/>
        </w:rPr>
        <w:t xml:space="preserve"> </w:t>
      </w:r>
      <w:r w:rsidRPr="00971E7A">
        <w:rPr>
          <w:rFonts w:ascii="Tahoma" w:eastAsia="Arial" w:hAnsi="Tahoma" w:cs="Tahoma"/>
          <w:sz w:val="24"/>
          <w:szCs w:val="24"/>
        </w:rPr>
        <w:t>also the head of department  and</w:t>
      </w:r>
      <w:r w:rsidRPr="00971E7A">
        <w:rPr>
          <w:rFonts w:ascii="Tahoma" w:eastAsia="Arial" w:hAnsi="Tahoma" w:cs="Tahoma"/>
          <w:b/>
          <w:sz w:val="24"/>
          <w:szCs w:val="24"/>
        </w:rPr>
        <w:t xml:space="preserve"> </w:t>
      </w:r>
      <w:r w:rsidRPr="00971E7A">
        <w:rPr>
          <w:rFonts w:ascii="Tahoma" w:eastAsia="Arial" w:hAnsi="Tahoma" w:cs="Tahoma"/>
          <w:sz w:val="24"/>
          <w:szCs w:val="24"/>
        </w:rPr>
        <w:t>Business administration staff thank you all for your support may God</w:t>
      </w:r>
      <w:r w:rsidRPr="00971E7A">
        <w:rPr>
          <w:rFonts w:ascii="Tahoma" w:eastAsia="Arial" w:hAnsi="Tahoma" w:cs="Tahoma"/>
          <w:b/>
          <w:sz w:val="24"/>
          <w:szCs w:val="24"/>
        </w:rPr>
        <w:t xml:space="preserve"> </w:t>
      </w:r>
      <w:r w:rsidRPr="00971E7A">
        <w:rPr>
          <w:rFonts w:ascii="Tahoma" w:eastAsia="Arial" w:hAnsi="Tahoma" w:cs="Tahoma"/>
          <w:sz w:val="24"/>
          <w:szCs w:val="24"/>
        </w:rPr>
        <w:t>bless you all abundantly (amen).</w:t>
      </w:r>
    </w:p>
    <w:p w:rsidR="00BA5722" w:rsidRPr="00971E7A" w:rsidRDefault="00BA5722" w:rsidP="00BA5722">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sincere appreciation to my </w:t>
      </w:r>
      <w:r>
        <w:rPr>
          <w:rFonts w:ascii="Tahoma" w:eastAsia="Arial" w:hAnsi="Tahoma" w:cs="Tahoma"/>
          <w:sz w:val="24"/>
          <w:szCs w:val="24"/>
        </w:rPr>
        <w:t>parent</w:t>
      </w:r>
      <w:r w:rsidRPr="00971E7A">
        <w:rPr>
          <w:rFonts w:ascii="Tahoma" w:eastAsia="Arial" w:hAnsi="Tahoma" w:cs="Tahoma"/>
          <w:sz w:val="24"/>
          <w:szCs w:val="24"/>
        </w:rPr>
        <w:t xml:space="preserve"> </w:t>
      </w:r>
      <w:r w:rsidRPr="00252A44">
        <w:rPr>
          <w:rFonts w:ascii="Tahoma" w:eastAsia="Arial" w:hAnsi="Tahoma" w:cs="Tahoma"/>
          <w:sz w:val="24"/>
          <w:szCs w:val="24"/>
        </w:rPr>
        <w:t xml:space="preserve">MR and MRS </w:t>
      </w:r>
      <w:proofErr w:type="spellStart"/>
      <w:r>
        <w:rPr>
          <w:rFonts w:ascii="Tahoma" w:eastAsia="Arial" w:hAnsi="Tahoma" w:cs="Tahoma"/>
          <w:sz w:val="24"/>
          <w:szCs w:val="24"/>
        </w:rPr>
        <w:t>idowu</w:t>
      </w:r>
      <w:proofErr w:type="spellEnd"/>
      <w:r w:rsidRPr="00971E7A">
        <w:rPr>
          <w:rFonts w:ascii="Tahoma" w:eastAsia="Arial" w:hAnsi="Tahoma" w:cs="Tahoma"/>
          <w:b/>
          <w:sz w:val="24"/>
          <w:szCs w:val="24"/>
        </w:rPr>
        <w:t xml:space="preserve">  </w:t>
      </w:r>
      <w:r w:rsidRPr="00971E7A">
        <w:rPr>
          <w:rFonts w:ascii="Tahoma" w:eastAsia="Arial" w:hAnsi="Tahoma" w:cs="Tahoma"/>
          <w:sz w:val="24"/>
          <w:szCs w:val="24"/>
        </w:rPr>
        <w:t>thank you so much</w:t>
      </w:r>
      <w:r w:rsidRPr="00971E7A">
        <w:rPr>
          <w:rFonts w:ascii="Tahoma" w:eastAsia="Arial" w:hAnsi="Tahoma" w:cs="Tahoma"/>
          <w:b/>
          <w:sz w:val="24"/>
          <w:szCs w:val="24"/>
        </w:rPr>
        <w:t xml:space="preserve"> </w:t>
      </w:r>
      <w:r w:rsidRPr="00971E7A">
        <w:rPr>
          <w:rFonts w:ascii="Tahoma" w:eastAsia="Arial" w:hAnsi="Tahoma" w:cs="Tahoma"/>
          <w:sz w:val="24"/>
          <w:szCs w:val="24"/>
        </w:rPr>
        <w:t>for everything you have supported me so far with financial,</w:t>
      </w:r>
      <w:r w:rsidRPr="00971E7A">
        <w:rPr>
          <w:rFonts w:ascii="Tahoma" w:eastAsia="Arial" w:hAnsi="Tahoma" w:cs="Tahoma"/>
          <w:b/>
          <w:sz w:val="24"/>
          <w:szCs w:val="24"/>
        </w:rPr>
        <w:t xml:space="preserve"> </w:t>
      </w:r>
      <w:r w:rsidRPr="00971E7A">
        <w:rPr>
          <w:rFonts w:ascii="Tahoma" w:eastAsia="Arial" w:hAnsi="Tahoma" w:cs="Tahoma"/>
          <w:sz w:val="24"/>
          <w:szCs w:val="24"/>
        </w:rPr>
        <w:t>spiritually, and morally thanks for your advice.</w:t>
      </w:r>
    </w:p>
    <w:p w:rsidR="00BA5722" w:rsidRPr="00971E7A" w:rsidRDefault="00BA5722" w:rsidP="00BA5722">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w:t>
      </w:r>
      <w:proofErr w:type="gramStart"/>
      <w:r w:rsidRPr="00971E7A">
        <w:rPr>
          <w:rFonts w:ascii="Tahoma" w:eastAsia="Arial" w:hAnsi="Tahoma" w:cs="Tahoma"/>
          <w:sz w:val="24"/>
          <w:szCs w:val="24"/>
        </w:rPr>
        <w:t xml:space="preserve">beloved  </w:t>
      </w:r>
      <w:r>
        <w:rPr>
          <w:rFonts w:ascii="Tahoma" w:eastAsia="Arial" w:hAnsi="Tahoma" w:cs="Tahoma"/>
          <w:sz w:val="24"/>
          <w:szCs w:val="24"/>
        </w:rPr>
        <w:t>uncle</w:t>
      </w:r>
      <w:proofErr w:type="gramEnd"/>
      <w:r>
        <w:rPr>
          <w:rFonts w:ascii="Tahoma" w:eastAsia="Arial" w:hAnsi="Tahoma" w:cs="Tahoma"/>
          <w:sz w:val="24"/>
          <w:szCs w:val="24"/>
        </w:rPr>
        <w:t xml:space="preserve"> IDOWU FATAI  for the love and kindness shown to me t</w:t>
      </w:r>
      <w:r w:rsidRPr="00971E7A">
        <w:rPr>
          <w:rFonts w:ascii="Tahoma" w:eastAsia="Arial" w:hAnsi="Tahoma" w:cs="Tahoma"/>
          <w:sz w:val="24"/>
          <w:szCs w:val="24"/>
        </w:rPr>
        <w:t xml:space="preserve">hanks you very much </w:t>
      </w:r>
    </w:p>
    <w:p w:rsidR="00BA5722" w:rsidRPr="00971E7A" w:rsidRDefault="00BA5722" w:rsidP="00BA5722">
      <w:pPr>
        <w:spacing w:line="360" w:lineRule="auto"/>
        <w:ind w:left="3" w:hanging="3"/>
        <w:rPr>
          <w:rFonts w:ascii="Tahoma" w:eastAsia="Times New Roman" w:hAnsi="Tahoma" w:cs="Tahoma"/>
          <w:sz w:val="28"/>
          <w:szCs w:val="28"/>
          <w:highlight w:val="white"/>
        </w:rPr>
      </w:pPr>
      <w:r>
        <w:rPr>
          <w:rFonts w:ascii="Tahoma" w:eastAsia="Arial" w:hAnsi="Tahoma" w:cs="Tahoma"/>
          <w:sz w:val="24"/>
          <w:szCs w:val="24"/>
        </w:rPr>
        <w:t>I LOVE YOU</w:t>
      </w:r>
      <w:r w:rsidRPr="00971E7A">
        <w:rPr>
          <w:rFonts w:ascii="Tahoma" w:eastAsia="Arial" w:hAnsi="Tahoma" w:cs="Tahoma"/>
          <w:sz w:val="24"/>
          <w:szCs w:val="24"/>
        </w:rPr>
        <w:t>.</w:t>
      </w:r>
      <w:r w:rsidRPr="00971E7A">
        <w:rPr>
          <w:rFonts w:ascii="Tahoma" w:eastAsia="Times New Roman" w:hAnsi="Tahoma" w:cs="Tahoma"/>
          <w:sz w:val="24"/>
          <w:szCs w:val="24"/>
        </w:rPr>
        <w:br/>
      </w:r>
    </w:p>
    <w:p w:rsidR="00BA5722" w:rsidRPr="00971E7A" w:rsidRDefault="00BA5722" w:rsidP="00BA5722">
      <w:pPr>
        <w:spacing w:line="360" w:lineRule="auto"/>
        <w:ind w:left="3" w:hanging="3"/>
        <w:jc w:val="both"/>
        <w:rPr>
          <w:rFonts w:ascii="Tahoma" w:eastAsia="Times New Roman" w:hAnsi="Tahoma" w:cs="Tahoma"/>
          <w:sz w:val="28"/>
          <w:szCs w:val="28"/>
          <w:highlight w:val="white"/>
        </w:rPr>
      </w:pPr>
    </w:p>
    <w:p w:rsidR="00BA5722" w:rsidRPr="00971E7A" w:rsidRDefault="00BA5722" w:rsidP="00BA5722">
      <w:pPr>
        <w:spacing w:line="360" w:lineRule="auto"/>
        <w:ind w:left="3" w:hanging="3"/>
        <w:jc w:val="both"/>
        <w:rPr>
          <w:rFonts w:ascii="Tahoma" w:eastAsia="Times New Roman" w:hAnsi="Tahoma" w:cs="Tahoma"/>
          <w:sz w:val="28"/>
          <w:szCs w:val="28"/>
          <w:highlight w:val="white"/>
        </w:rPr>
      </w:pPr>
    </w:p>
    <w:p w:rsidR="00BA5722" w:rsidRPr="00971E7A" w:rsidRDefault="00BA5722" w:rsidP="00BA5722">
      <w:pPr>
        <w:spacing w:line="360" w:lineRule="auto"/>
        <w:ind w:left="3" w:hanging="3"/>
        <w:jc w:val="both"/>
        <w:rPr>
          <w:rFonts w:ascii="Tahoma" w:eastAsia="Times New Roman" w:hAnsi="Tahoma" w:cs="Tahoma"/>
          <w:sz w:val="28"/>
          <w:szCs w:val="28"/>
          <w:highlight w:val="white"/>
        </w:rPr>
      </w:pPr>
    </w:p>
    <w:p w:rsidR="00BA5722" w:rsidRPr="00971E7A" w:rsidRDefault="00BA5722" w:rsidP="00BA5722">
      <w:pPr>
        <w:spacing w:line="360" w:lineRule="auto"/>
        <w:ind w:left="3" w:hanging="3"/>
        <w:jc w:val="both"/>
        <w:rPr>
          <w:rFonts w:ascii="Tahoma" w:eastAsia="Times New Roman" w:hAnsi="Tahoma" w:cs="Tahoma"/>
          <w:sz w:val="28"/>
          <w:szCs w:val="28"/>
          <w:highlight w:val="white"/>
        </w:rPr>
      </w:pPr>
    </w:p>
    <w:p w:rsidR="00BA5722" w:rsidRDefault="00BA5722" w:rsidP="00BA5722">
      <w:pPr>
        <w:spacing w:line="480" w:lineRule="auto"/>
        <w:ind w:left="3" w:hanging="3"/>
        <w:jc w:val="center"/>
        <w:rPr>
          <w:rFonts w:ascii="Tahoma" w:eastAsia="Arial Black" w:hAnsi="Tahoma" w:cs="Tahoma"/>
          <w:sz w:val="28"/>
          <w:szCs w:val="28"/>
        </w:rPr>
      </w:pPr>
    </w:p>
    <w:p w:rsidR="00BA5722" w:rsidRDefault="00BA5722" w:rsidP="00BA5722">
      <w:pPr>
        <w:spacing w:after="0" w:line="480" w:lineRule="auto"/>
        <w:ind w:left="3" w:hanging="3"/>
        <w:jc w:val="center"/>
        <w:rPr>
          <w:rFonts w:ascii="Tahoma" w:eastAsia="Arial Black" w:hAnsi="Tahoma" w:cs="Tahoma"/>
          <w:b/>
          <w:sz w:val="24"/>
          <w:szCs w:val="24"/>
        </w:rPr>
      </w:pPr>
    </w:p>
    <w:p w:rsidR="00BA5722" w:rsidRPr="00971E7A" w:rsidRDefault="00BA5722" w:rsidP="00BA5722">
      <w:pPr>
        <w:spacing w:after="0" w:line="480" w:lineRule="auto"/>
        <w:ind w:left="3" w:hanging="3"/>
        <w:jc w:val="center"/>
        <w:rPr>
          <w:rFonts w:ascii="Tahoma" w:eastAsia="Arial Black" w:hAnsi="Tahoma" w:cs="Tahoma"/>
          <w:b/>
          <w:sz w:val="24"/>
          <w:szCs w:val="24"/>
        </w:rPr>
      </w:pPr>
      <w:r w:rsidRPr="00971E7A">
        <w:rPr>
          <w:rFonts w:ascii="Tahoma" w:eastAsia="Arial Black" w:hAnsi="Tahoma" w:cs="Tahoma"/>
          <w:b/>
          <w:sz w:val="24"/>
          <w:szCs w:val="24"/>
        </w:rPr>
        <w:lastRenderedPageBreak/>
        <w:t>TABLE OF CONTENT</w:t>
      </w:r>
    </w:p>
    <w:p w:rsidR="00BA5722" w:rsidRPr="00971E7A" w:rsidRDefault="00BA5722" w:rsidP="00BA5722">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Title page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proofErr w:type="spellStart"/>
      <w:r w:rsidRPr="00971E7A">
        <w:rPr>
          <w:rFonts w:ascii="Tahoma" w:eastAsia="Times New Roman" w:hAnsi="Tahoma" w:cs="Tahoma"/>
          <w:sz w:val="24"/>
          <w:szCs w:val="24"/>
        </w:rPr>
        <w:t>i</w:t>
      </w:r>
      <w:proofErr w:type="spellEnd"/>
    </w:p>
    <w:p w:rsidR="00BA5722" w:rsidRPr="00971E7A" w:rsidRDefault="00BA5722" w:rsidP="00BA5722">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Certification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w:t>
      </w:r>
    </w:p>
    <w:p w:rsidR="00BA5722" w:rsidRPr="00971E7A" w:rsidRDefault="00BA5722" w:rsidP="00BA5722">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Dedication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iii</w:t>
      </w:r>
    </w:p>
    <w:p w:rsidR="00BA5722" w:rsidRPr="00971E7A" w:rsidRDefault="00BA5722" w:rsidP="00BA5722">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Acknowledgment</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proofErr w:type="gramStart"/>
      <w:r w:rsidRPr="00971E7A">
        <w:rPr>
          <w:rFonts w:ascii="Tahoma" w:eastAsia="Times New Roman" w:hAnsi="Tahoma" w:cs="Tahoma"/>
          <w:sz w:val="24"/>
          <w:szCs w:val="24"/>
        </w:rPr>
        <w:t>iv</w:t>
      </w:r>
      <w:proofErr w:type="gramEnd"/>
    </w:p>
    <w:p w:rsidR="00BA5722" w:rsidRPr="00971E7A" w:rsidRDefault="00BA5722" w:rsidP="00BA5722">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Table of contents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v</w:t>
      </w:r>
    </w:p>
    <w:p w:rsidR="00BA5722" w:rsidRPr="00971E7A" w:rsidRDefault="00BA5722" w:rsidP="00BA5722">
      <w:pPr>
        <w:pStyle w:val="Heading1"/>
        <w:spacing w:before="0" w:line="360" w:lineRule="auto"/>
        <w:ind w:left="3" w:hanging="3"/>
        <w:jc w:val="both"/>
        <w:rPr>
          <w:rFonts w:ascii="Tahoma" w:hAnsi="Tahoma" w:cs="Tahoma"/>
          <w:sz w:val="24"/>
          <w:szCs w:val="24"/>
        </w:rPr>
      </w:pPr>
      <w:r w:rsidRPr="00971E7A">
        <w:rPr>
          <w:rFonts w:ascii="Tahoma" w:hAnsi="Tahoma" w:cs="Tahoma"/>
          <w:sz w:val="24"/>
          <w:szCs w:val="24"/>
        </w:rPr>
        <w:t>CHAPTER ONE</w:t>
      </w:r>
      <w:proofErr w:type="gramStart"/>
      <w:r w:rsidRPr="00971E7A">
        <w:rPr>
          <w:rFonts w:ascii="Tahoma" w:hAnsi="Tahoma" w:cs="Tahoma"/>
          <w:sz w:val="24"/>
          <w:szCs w:val="24"/>
        </w:rPr>
        <w:t>:-</w:t>
      </w:r>
      <w:proofErr w:type="gramEnd"/>
      <w:r w:rsidRPr="00971E7A">
        <w:rPr>
          <w:rFonts w:ascii="Tahoma" w:hAnsi="Tahoma" w:cs="Tahoma"/>
          <w:sz w:val="24"/>
          <w:szCs w:val="24"/>
        </w:rPr>
        <w:t xml:space="preserve"> INTRODUCTION</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1.1</w:t>
      </w:r>
      <w:r w:rsidRPr="00971E7A">
        <w:rPr>
          <w:rFonts w:ascii="Tahoma" w:eastAsia="Times New Roman" w:hAnsi="Tahoma" w:cs="Tahoma"/>
          <w:sz w:val="24"/>
          <w:szCs w:val="24"/>
        </w:rPr>
        <w:tab/>
        <w:t>Background to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w:t>
      </w:r>
      <w:r w:rsidRPr="00971E7A">
        <w:rPr>
          <w:rFonts w:ascii="Tahoma" w:eastAsia="Times New Roman" w:hAnsi="Tahoma" w:cs="Tahoma"/>
          <w:sz w:val="24"/>
          <w:szCs w:val="24"/>
        </w:rPr>
        <w:tab/>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1.2</w:t>
      </w:r>
      <w:r w:rsidRPr="00971E7A">
        <w:rPr>
          <w:rFonts w:ascii="Tahoma" w:eastAsia="Times New Roman" w:hAnsi="Tahoma" w:cs="Tahoma"/>
          <w:sz w:val="24"/>
          <w:szCs w:val="24"/>
        </w:rPr>
        <w:tab/>
        <w:t>Statement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w:t>
      </w:r>
      <w:r w:rsidRPr="00971E7A">
        <w:rPr>
          <w:rFonts w:ascii="Tahoma" w:eastAsia="Times New Roman" w:hAnsi="Tahoma" w:cs="Tahoma"/>
          <w:sz w:val="24"/>
          <w:szCs w:val="24"/>
        </w:rPr>
        <w:tab/>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1.3</w:t>
      </w:r>
      <w:r w:rsidRPr="00971E7A">
        <w:rPr>
          <w:rFonts w:ascii="Tahoma" w:eastAsia="Times New Roman" w:hAnsi="Tahoma" w:cs="Tahoma"/>
          <w:sz w:val="24"/>
          <w:szCs w:val="24"/>
        </w:rPr>
        <w:tab/>
        <w:t xml:space="preserve">Research Questions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1.4</w:t>
      </w:r>
      <w:r w:rsidRPr="00971E7A">
        <w:rPr>
          <w:rFonts w:ascii="Tahoma" w:eastAsia="Times New Roman" w:hAnsi="Tahoma" w:cs="Tahoma"/>
          <w:sz w:val="24"/>
          <w:szCs w:val="24"/>
        </w:rPr>
        <w:tab/>
        <w:t xml:space="preserve">Objectives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1.5</w:t>
      </w:r>
      <w:r w:rsidRPr="00971E7A">
        <w:rPr>
          <w:rFonts w:ascii="Tahoma" w:eastAsia="Times New Roman" w:hAnsi="Tahoma" w:cs="Tahoma"/>
          <w:sz w:val="24"/>
          <w:szCs w:val="24"/>
        </w:rPr>
        <w:tab/>
        <w:t xml:space="preserve">Research Hypotheses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1.6</w:t>
      </w:r>
      <w:r w:rsidRPr="00971E7A">
        <w:rPr>
          <w:rFonts w:ascii="Tahoma" w:eastAsia="Times New Roman" w:hAnsi="Tahoma" w:cs="Tahoma"/>
          <w:sz w:val="24"/>
          <w:szCs w:val="24"/>
        </w:rPr>
        <w:tab/>
        <w:t xml:space="preserve">Significance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1.7</w:t>
      </w:r>
      <w:r w:rsidRPr="00971E7A">
        <w:rPr>
          <w:rFonts w:ascii="Tahoma" w:eastAsia="Times New Roman" w:hAnsi="Tahoma" w:cs="Tahoma"/>
          <w:sz w:val="24"/>
          <w:szCs w:val="24"/>
        </w:rPr>
        <w:tab/>
        <w:t>Scope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7</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1.8</w:t>
      </w:r>
      <w:r w:rsidRPr="00971E7A">
        <w:rPr>
          <w:rFonts w:ascii="Tahoma" w:eastAsia="Times New Roman" w:hAnsi="Tahoma" w:cs="Tahoma"/>
          <w:sz w:val="24"/>
          <w:szCs w:val="24"/>
        </w:rPr>
        <w:tab/>
        <w:t xml:space="preserve">Definition of Terms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8</w:t>
      </w:r>
    </w:p>
    <w:p w:rsidR="00BA5722" w:rsidRPr="00971E7A" w:rsidRDefault="00BA5722" w:rsidP="00BA5722">
      <w:pPr>
        <w:pStyle w:val="Heading1"/>
        <w:spacing w:before="0" w:line="360" w:lineRule="auto"/>
        <w:ind w:left="3" w:hanging="3"/>
        <w:jc w:val="both"/>
        <w:rPr>
          <w:rFonts w:ascii="Tahoma" w:hAnsi="Tahoma" w:cs="Tahoma"/>
          <w:sz w:val="24"/>
          <w:szCs w:val="24"/>
        </w:rPr>
      </w:pPr>
      <w:r w:rsidRPr="00971E7A">
        <w:rPr>
          <w:rFonts w:ascii="Tahoma" w:hAnsi="Tahoma" w:cs="Tahoma"/>
          <w:sz w:val="24"/>
          <w:szCs w:val="24"/>
        </w:rPr>
        <w:t>CHAPTER TWO</w:t>
      </w:r>
      <w:r w:rsidRPr="00971E7A">
        <w:rPr>
          <w:rFonts w:ascii="Tahoma" w:hAnsi="Tahoma" w:cs="Tahoma"/>
          <w:sz w:val="24"/>
          <w:szCs w:val="24"/>
        </w:rPr>
        <w:tab/>
        <w:t>:-LITERATURE REVIEW</w:t>
      </w:r>
      <w:r w:rsidRPr="00971E7A">
        <w:rPr>
          <w:rFonts w:ascii="Tahoma" w:hAnsi="Tahoma" w:cs="Tahoma"/>
          <w:sz w:val="24"/>
          <w:szCs w:val="24"/>
        </w:rPr>
        <w:tab/>
      </w:r>
      <w:r w:rsidRPr="00971E7A">
        <w:rPr>
          <w:rFonts w:ascii="Tahoma" w:hAnsi="Tahoma" w:cs="Tahoma"/>
          <w:sz w:val="24"/>
          <w:szCs w:val="24"/>
        </w:rPr>
        <w:tab/>
      </w:r>
      <w:r w:rsidRPr="00971E7A">
        <w:rPr>
          <w:rFonts w:ascii="Tahoma" w:hAnsi="Tahoma" w:cs="Tahoma"/>
          <w:sz w:val="24"/>
          <w:szCs w:val="24"/>
        </w:rPr>
        <w:tab/>
      </w:r>
      <w:r w:rsidRPr="00971E7A">
        <w:rPr>
          <w:rFonts w:ascii="Tahoma" w:hAnsi="Tahoma" w:cs="Tahoma"/>
          <w:sz w:val="24"/>
          <w:szCs w:val="24"/>
        </w:rPr>
        <w:tab/>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10</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2.1</w:t>
      </w:r>
      <w:r w:rsidRPr="00971E7A">
        <w:rPr>
          <w:rFonts w:ascii="Tahoma" w:eastAsia="Times New Roman" w:hAnsi="Tahoma" w:cs="Tahoma"/>
          <w:sz w:val="24"/>
          <w:szCs w:val="24"/>
        </w:rPr>
        <w:tab/>
        <w:t>Conceptual Review</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11</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2.2</w:t>
      </w:r>
      <w:r w:rsidRPr="00971E7A">
        <w:rPr>
          <w:rFonts w:ascii="Tahoma" w:eastAsia="Times New Roman" w:hAnsi="Tahoma" w:cs="Tahoma"/>
          <w:sz w:val="24"/>
          <w:szCs w:val="24"/>
        </w:rPr>
        <w:tab/>
        <w:t xml:space="preserve">Theoretical Framework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23</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2.3</w:t>
      </w:r>
      <w:r w:rsidRPr="00971E7A">
        <w:rPr>
          <w:rFonts w:ascii="Tahoma" w:eastAsia="Times New Roman" w:hAnsi="Tahoma" w:cs="Tahoma"/>
          <w:sz w:val="24"/>
          <w:szCs w:val="24"/>
        </w:rPr>
        <w:tab/>
        <w:t xml:space="preserve">Empirical Review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26</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2.4</w:t>
      </w:r>
      <w:r w:rsidRPr="00971E7A">
        <w:rPr>
          <w:rFonts w:ascii="Tahoma" w:eastAsia="Times New Roman" w:hAnsi="Tahoma" w:cs="Tahoma"/>
          <w:sz w:val="24"/>
          <w:szCs w:val="24"/>
        </w:rPr>
        <w:tab/>
        <w:t>Gaps in Literature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28</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b/>
          <w:sz w:val="24"/>
          <w:szCs w:val="24"/>
        </w:rPr>
        <w:t>CHAPTER THREE</w:t>
      </w:r>
      <w:proofErr w:type="gramStart"/>
      <w:r w:rsidRPr="00971E7A">
        <w:rPr>
          <w:rFonts w:ascii="Tahoma" w:eastAsia="Times New Roman" w:hAnsi="Tahoma" w:cs="Tahoma"/>
          <w:b/>
          <w:sz w:val="24"/>
          <w:szCs w:val="24"/>
        </w:rPr>
        <w:t>:-</w:t>
      </w:r>
      <w:proofErr w:type="gramEnd"/>
      <w:r w:rsidRPr="00971E7A">
        <w:rPr>
          <w:rFonts w:ascii="Tahoma" w:eastAsia="Times New Roman" w:hAnsi="Tahoma" w:cs="Tahoma"/>
          <w:b/>
          <w:sz w:val="24"/>
          <w:szCs w:val="24"/>
        </w:rPr>
        <w:t xml:space="preserve"> METHODOLOGY</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3.1</w:t>
      </w:r>
      <w:r w:rsidRPr="00971E7A">
        <w:rPr>
          <w:rFonts w:ascii="Tahoma" w:eastAsia="Times New Roman" w:hAnsi="Tahoma" w:cs="Tahoma"/>
          <w:sz w:val="24"/>
          <w:szCs w:val="24"/>
        </w:rPr>
        <w:tab/>
        <w:t>Research Design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BA5722" w:rsidRPr="00971E7A" w:rsidRDefault="00BA5722" w:rsidP="00BA5722">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3.2</w:t>
      </w:r>
      <w:r w:rsidRPr="00971E7A">
        <w:rPr>
          <w:rFonts w:ascii="Tahoma" w:eastAsia="Times New Roman" w:hAnsi="Tahoma" w:cs="Tahoma"/>
          <w:sz w:val="24"/>
          <w:szCs w:val="24"/>
        </w:rPr>
        <w:tab/>
        <w:t>Population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BA5722" w:rsidRPr="00971E7A" w:rsidRDefault="00BA5722" w:rsidP="00BA5722">
      <w:pPr>
        <w:tabs>
          <w:tab w:val="left" w:pos="700"/>
          <w:tab w:val="left" w:pos="54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3.3</w:t>
      </w:r>
      <w:r w:rsidRPr="00971E7A">
        <w:rPr>
          <w:rFonts w:ascii="Tahoma" w:eastAsia="Times New Roman" w:hAnsi="Tahoma" w:cs="Tahoma"/>
          <w:sz w:val="24"/>
          <w:szCs w:val="24"/>
        </w:rPr>
        <w:tab/>
        <w:t xml:space="preserve">Sample Size and Sampling Techniques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p>
    <w:p w:rsidR="00BA5722" w:rsidRPr="00971E7A" w:rsidRDefault="00BA5722" w:rsidP="00BA5722">
      <w:pPr>
        <w:tabs>
          <w:tab w:val="left" w:pos="700"/>
        </w:tabs>
        <w:spacing w:after="0" w:line="360" w:lineRule="auto"/>
        <w:ind w:left="3" w:hanging="3"/>
        <w:rPr>
          <w:rFonts w:ascii="Tahoma" w:eastAsia="Times New Roman" w:hAnsi="Tahoma" w:cs="Tahoma"/>
          <w:sz w:val="24"/>
          <w:szCs w:val="24"/>
        </w:rPr>
      </w:pPr>
      <w:bookmarkStart w:id="0" w:name="bookmark=id.gjdgxs" w:colFirst="0" w:colLast="0"/>
      <w:bookmarkEnd w:id="0"/>
      <w:r w:rsidRPr="00971E7A">
        <w:rPr>
          <w:rFonts w:ascii="Tahoma" w:eastAsia="Times New Roman" w:hAnsi="Tahoma" w:cs="Tahoma"/>
          <w:sz w:val="24"/>
          <w:szCs w:val="24"/>
        </w:rPr>
        <w:t>3.5</w:t>
      </w:r>
      <w:r w:rsidRPr="00971E7A">
        <w:rPr>
          <w:rFonts w:ascii="Tahoma" w:eastAsia="Times New Roman" w:hAnsi="Tahoma" w:cs="Tahoma"/>
          <w:sz w:val="24"/>
          <w:szCs w:val="24"/>
        </w:rPr>
        <w:tab/>
        <w:t>Methods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BA5722" w:rsidRPr="00971E7A" w:rsidRDefault="00BA5722" w:rsidP="00BA5722">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3.5</w:t>
      </w:r>
      <w:r w:rsidRPr="00971E7A">
        <w:rPr>
          <w:rFonts w:ascii="Tahoma" w:eastAsia="Times New Roman" w:hAnsi="Tahoma" w:cs="Tahoma"/>
          <w:sz w:val="24"/>
          <w:szCs w:val="24"/>
        </w:rPr>
        <w:tab/>
        <w:t>Instruments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BA5722" w:rsidRPr="00971E7A" w:rsidRDefault="00BA5722" w:rsidP="00BA5722">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lastRenderedPageBreak/>
        <w:t>3.6</w:t>
      </w:r>
      <w:r w:rsidRPr="00971E7A">
        <w:rPr>
          <w:rFonts w:ascii="Tahoma" w:eastAsia="Times New Roman" w:hAnsi="Tahoma" w:cs="Tahoma"/>
          <w:sz w:val="24"/>
          <w:szCs w:val="24"/>
        </w:rPr>
        <w:tab/>
        <w:t>Methods of the Data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32</w:t>
      </w:r>
    </w:p>
    <w:p w:rsidR="00BA5722" w:rsidRPr="00971E7A" w:rsidRDefault="00BA5722" w:rsidP="00BA5722">
      <w:pPr>
        <w:tabs>
          <w:tab w:val="left" w:pos="700"/>
        </w:tabs>
        <w:spacing w:after="0" w:line="360" w:lineRule="auto"/>
        <w:ind w:left="3" w:hanging="3"/>
        <w:rPr>
          <w:rFonts w:ascii="Tahoma" w:eastAsia="Times New Roman" w:hAnsi="Tahoma" w:cs="Tahoma"/>
          <w:sz w:val="24"/>
          <w:szCs w:val="24"/>
        </w:rPr>
      </w:pPr>
      <w:bookmarkStart w:id="1" w:name="_heading=h.gjdgxs" w:colFirst="0" w:colLast="0"/>
      <w:bookmarkEnd w:id="1"/>
      <w:r w:rsidRPr="00971E7A">
        <w:rPr>
          <w:rFonts w:ascii="Tahoma" w:eastAsia="Times New Roman" w:hAnsi="Tahoma" w:cs="Tahoma"/>
          <w:sz w:val="24"/>
          <w:szCs w:val="24"/>
        </w:rPr>
        <w:t xml:space="preserve">3.7 </w:t>
      </w:r>
      <w:r w:rsidRPr="00971E7A">
        <w:rPr>
          <w:rFonts w:ascii="Tahoma" w:eastAsia="Times New Roman" w:hAnsi="Tahoma" w:cs="Tahoma"/>
          <w:sz w:val="24"/>
          <w:szCs w:val="24"/>
        </w:rPr>
        <w:tab/>
        <w:t>Historical Background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r w:rsidRPr="00971E7A">
        <w:rPr>
          <w:rFonts w:ascii="Tahoma" w:eastAsia="Times New Roman" w:hAnsi="Tahoma" w:cs="Tahoma"/>
          <w:sz w:val="24"/>
          <w:szCs w:val="24"/>
        </w:rPr>
        <w:tab/>
      </w:r>
    </w:p>
    <w:p w:rsidR="00BA5722" w:rsidRPr="00971E7A" w:rsidRDefault="00BA5722" w:rsidP="00BA5722">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 FOUR</w:t>
      </w:r>
      <w:proofErr w:type="gramStart"/>
      <w:r w:rsidRPr="00971E7A">
        <w:rPr>
          <w:rFonts w:ascii="Tahoma" w:eastAsia="Times New Roman" w:hAnsi="Tahoma" w:cs="Tahoma"/>
          <w:b/>
          <w:sz w:val="24"/>
          <w:szCs w:val="24"/>
        </w:rPr>
        <w:t>:-</w:t>
      </w:r>
      <w:proofErr w:type="gramEnd"/>
      <w:r w:rsidRPr="00971E7A">
        <w:rPr>
          <w:rFonts w:ascii="Tahoma" w:eastAsia="Times New Roman" w:hAnsi="Tahoma" w:cs="Tahoma"/>
          <w:b/>
          <w:sz w:val="24"/>
          <w:szCs w:val="24"/>
        </w:rPr>
        <w:t xml:space="preserve"> DATA PRESENTAION, ANALYSES AND                                                                                    INTERPRETATION </w:t>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sz w:val="24"/>
          <w:szCs w:val="24"/>
        </w:rPr>
        <w:t>33</w:t>
      </w:r>
    </w:p>
    <w:p w:rsidR="00BA5722" w:rsidRPr="00971E7A" w:rsidRDefault="00BA5722" w:rsidP="00BA5722">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4.0</w:t>
      </w:r>
      <w:r w:rsidRPr="00971E7A">
        <w:rPr>
          <w:rFonts w:ascii="Tahoma" w:eastAsia="Times New Roman" w:hAnsi="Tahoma" w:cs="Tahoma"/>
          <w:sz w:val="24"/>
          <w:szCs w:val="24"/>
        </w:rPr>
        <w:tab/>
        <w:t xml:space="preserve">Introduction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BA5722" w:rsidRPr="00971E7A" w:rsidRDefault="00BA5722" w:rsidP="00BA5722">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4.1</w:t>
      </w:r>
      <w:r w:rsidRPr="00971E7A">
        <w:rPr>
          <w:rFonts w:ascii="Tahoma" w:eastAsia="Times New Roman" w:hAnsi="Tahoma" w:cs="Tahoma"/>
          <w:sz w:val="24"/>
          <w:szCs w:val="24"/>
        </w:rPr>
        <w:tab/>
        <w:t>Presentation of data and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BA5722" w:rsidRPr="00971E7A" w:rsidRDefault="00BA5722" w:rsidP="00BA5722">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4.2</w:t>
      </w:r>
      <w:r w:rsidRPr="00971E7A">
        <w:rPr>
          <w:rFonts w:ascii="Tahoma" w:eastAsia="Times New Roman" w:hAnsi="Tahoma" w:cs="Tahoma"/>
          <w:sz w:val="24"/>
          <w:szCs w:val="24"/>
        </w:rPr>
        <w:tab/>
        <w:t>Test of Hypotheses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43</w:t>
      </w:r>
    </w:p>
    <w:p w:rsidR="00BA5722" w:rsidRPr="00971E7A" w:rsidRDefault="00BA5722" w:rsidP="00BA5722">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4.3</w:t>
      </w:r>
      <w:r w:rsidRPr="00971E7A">
        <w:rPr>
          <w:rFonts w:ascii="Tahoma" w:eastAsia="Times New Roman" w:hAnsi="Tahoma" w:cs="Tahoma"/>
          <w:sz w:val="24"/>
          <w:szCs w:val="24"/>
        </w:rPr>
        <w:tab/>
        <w:t>Discussion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49</w:t>
      </w:r>
    </w:p>
    <w:p w:rsidR="00BA5722" w:rsidRPr="00971E7A" w:rsidRDefault="00BA5722" w:rsidP="00BA5722">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FIVE</w:t>
      </w:r>
      <w:proofErr w:type="gramStart"/>
      <w:r w:rsidRPr="00971E7A">
        <w:rPr>
          <w:rFonts w:ascii="Tahoma" w:eastAsia="Times New Roman" w:hAnsi="Tahoma" w:cs="Tahoma"/>
          <w:sz w:val="24"/>
          <w:szCs w:val="24"/>
        </w:rPr>
        <w:t>:-</w:t>
      </w:r>
      <w:proofErr w:type="gramEnd"/>
      <w:r w:rsidRPr="00971E7A">
        <w:rPr>
          <w:rFonts w:ascii="Tahoma" w:eastAsia="Times New Roman" w:hAnsi="Tahoma" w:cs="Tahoma"/>
          <w:sz w:val="24"/>
          <w:szCs w:val="24"/>
        </w:rPr>
        <w:t xml:space="preserve"> </w:t>
      </w:r>
      <w:r w:rsidRPr="00971E7A">
        <w:rPr>
          <w:rFonts w:ascii="Tahoma" w:eastAsia="Times New Roman" w:hAnsi="Tahoma" w:cs="Tahoma"/>
          <w:b/>
          <w:sz w:val="24"/>
          <w:szCs w:val="24"/>
        </w:rPr>
        <w:t>SUMMARY, CONCLUSION AND RECOMMENDATION</w:t>
      </w:r>
    </w:p>
    <w:p w:rsidR="00BA5722" w:rsidRPr="00971E7A" w:rsidRDefault="00BA5722" w:rsidP="00BA5722">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p>
    <w:p w:rsidR="00BA5722" w:rsidRPr="00971E7A" w:rsidRDefault="00BA5722" w:rsidP="00BA5722">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5.1</w:t>
      </w:r>
      <w:r w:rsidRPr="00971E7A">
        <w:rPr>
          <w:rFonts w:ascii="Tahoma" w:eastAsia="Times New Roman" w:hAnsi="Tahoma" w:cs="Tahoma"/>
          <w:sz w:val="24"/>
          <w:szCs w:val="24"/>
        </w:rPr>
        <w:tab/>
        <w:t>Summary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r w:rsidRPr="00971E7A">
        <w:rPr>
          <w:rFonts w:ascii="Tahoma" w:eastAsia="Times New Roman" w:hAnsi="Tahoma" w:cs="Tahoma"/>
          <w:sz w:val="24"/>
          <w:szCs w:val="24"/>
        </w:rPr>
        <w:tab/>
      </w:r>
    </w:p>
    <w:p w:rsidR="00BA5722" w:rsidRPr="00971E7A" w:rsidRDefault="00BA5722" w:rsidP="00BA5722">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5.2</w:t>
      </w:r>
      <w:r w:rsidRPr="00971E7A">
        <w:rPr>
          <w:rFonts w:ascii="Tahoma" w:eastAsia="Times New Roman" w:hAnsi="Tahoma" w:cs="Tahoma"/>
          <w:sz w:val="24"/>
          <w:szCs w:val="24"/>
        </w:rPr>
        <w:tab/>
        <w:t xml:space="preserve">Conclusion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54</w:t>
      </w:r>
    </w:p>
    <w:p w:rsidR="00BA5722" w:rsidRPr="00971E7A" w:rsidRDefault="00BA5722" w:rsidP="00BA5722">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5.3</w:t>
      </w:r>
      <w:r w:rsidRPr="00971E7A">
        <w:rPr>
          <w:rFonts w:ascii="Tahoma" w:eastAsia="Times New Roman" w:hAnsi="Tahoma" w:cs="Tahoma"/>
          <w:sz w:val="24"/>
          <w:szCs w:val="24"/>
        </w:rPr>
        <w:tab/>
        <w:t xml:space="preserve">Recommendations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55</w:t>
      </w:r>
      <w:r w:rsidRPr="00971E7A">
        <w:rPr>
          <w:rFonts w:ascii="Tahoma" w:eastAsia="Times New Roman" w:hAnsi="Tahoma" w:cs="Tahoma"/>
          <w:sz w:val="24"/>
          <w:szCs w:val="24"/>
        </w:rPr>
        <w:tab/>
      </w:r>
    </w:p>
    <w:p w:rsidR="00BA5722" w:rsidRPr="00971E7A" w:rsidRDefault="00BA5722" w:rsidP="00BA5722">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References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58</w:t>
      </w:r>
    </w:p>
    <w:p w:rsidR="00BA5722" w:rsidRPr="00E41DC4" w:rsidRDefault="00BA5722" w:rsidP="00BA5722">
      <w:pPr>
        <w:spacing w:after="0" w:line="360" w:lineRule="auto"/>
        <w:ind w:left="3" w:hanging="3"/>
        <w:rPr>
          <w:rFonts w:ascii="Tahoma" w:hAnsi="Tahoma" w:cs="Tahoma"/>
          <w:sz w:val="24"/>
          <w:szCs w:val="24"/>
        </w:rPr>
      </w:pPr>
      <w:r w:rsidRPr="00971E7A">
        <w:rPr>
          <w:rFonts w:ascii="Tahoma" w:eastAsia="Times New Roman" w:hAnsi="Tahoma" w:cs="Tahoma"/>
          <w:sz w:val="24"/>
          <w:szCs w:val="24"/>
        </w:rPr>
        <w:t>Questionnaire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59 </w:t>
      </w:r>
    </w:p>
    <w:p w:rsidR="00BA5722" w:rsidRDefault="00BA5722" w:rsidP="00BA5722"/>
    <w:p w:rsidR="00BA5722" w:rsidRDefault="00BA5722" w:rsidP="00BA5722"/>
    <w:p w:rsidR="00BA5722" w:rsidRDefault="00BA5722" w:rsidP="00BA5722"/>
    <w:p w:rsidR="00BA5722" w:rsidRDefault="00BA5722" w:rsidP="00BA5722"/>
    <w:p w:rsidR="00BA5722" w:rsidRDefault="00BA5722" w:rsidP="00BA5722"/>
    <w:p w:rsidR="00BA5722" w:rsidRDefault="00BA5722" w:rsidP="00BA5722"/>
    <w:p w:rsidR="00BA5722" w:rsidRDefault="00BA5722" w:rsidP="00BA5722"/>
    <w:p w:rsidR="00BA5722" w:rsidRDefault="00BA5722" w:rsidP="00BA5722"/>
    <w:p w:rsidR="00BA5722" w:rsidRDefault="00BA5722" w:rsidP="00BA5722"/>
    <w:p w:rsidR="00BA5722" w:rsidRDefault="00BA5722" w:rsidP="00BA5722"/>
    <w:p w:rsidR="00BA5722" w:rsidRDefault="00BA5722" w:rsidP="00BA5722"/>
    <w:p w:rsidR="00BA5722" w:rsidRDefault="00BA5722" w:rsidP="00BA5722"/>
    <w:p w:rsidR="00BA5722" w:rsidRDefault="00BA5722" w:rsidP="00BA5722"/>
    <w:p w:rsidR="008A1983" w:rsidRPr="0035165C" w:rsidRDefault="008A1983" w:rsidP="008A1983">
      <w:pPr>
        <w:spacing w:line="360" w:lineRule="auto"/>
        <w:jc w:val="center"/>
        <w:rPr>
          <w:rFonts w:ascii="Tahoma" w:eastAsia="Times New Roman" w:hAnsi="Tahoma" w:cs="Tahoma"/>
          <w:b/>
          <w:bCs/>
          <w:kern w:val="36"/>
          <w:sz w:val="24"/>
          <w:szCs w:val="24"/>
        </w:rPr>
      </w:pPr>
      <w:r w:rsidRPr="0035165C">
        <w:rPr>
          <w:rFonts w:ascii="Tahoma" w:eastAsia="Times New Roman" w:hAnsi="Tahoma" w:cs="Tahoma"/>
          <w:b/>
          <w:bCs/>
          <w:kern w:val="36"/>
          <w:sz w:val="24"/>
          <w:szCs w:val="24"/>
        </w:rPr>
        <w:lastRenderedPageBreak/>
        <w:t>Chapter One</w:t>
      </w:r>
    </w:p>
    <w:p w:rsidR="008A1983" w:rsidRPr="0035165C" w:rsidRDefault="008A1983" w:rsidP="008A1983">
      <w:pPr>
        <w:spacing w:line="360" w:lineRule="auto"/>
        <w:jc w:val="both"/>
        <w:outlineLvl w:val="1"/>
        <w:rPr>
          <w:rFonts w:ascii="Tahoma" w:eastAsia="Times New Roman" w:hAnsi="Tahoma" w:cs="Tahoma"/>
          <w:b/>
          <w:bCs/>
          <w:sz w:val="24"/>
          <w:szCs w:val="24"/>
        </w:rPr>
      </w:pPr>
      <w:r w:rsidRPr="0035165C">
        <w:rPr>
          <w:rFonts w:ascii="Tahoma" w:eastAsia="Times New Roman" w:hAnsi="Tahoma" w:cs="Tahoma"/>
          <w:b/>
          <w:bCs/>
          <w:sz w:val="24"/>
          <w:szCs w:val="24"/>
        </w:rPr>
        <w:t>1.0</w:t>
      </w:r>
      <w:r w:rsidRPr="0035165C">
        <w:rPr>
          <w:rFonts w:ascii="Tahoma" w:eastAsia="Times New Roman" w:hAnsi="Tahoma" w:cs="Tahoma"/>
          <w:b/>
          <w:bCs/>
          <w:sz w:val="24"/>
          <w:szCs w:val="24"/>
        </w:rPr>
        <w:tab/>
        <w:t>Introduction</w:t>
      </w:r>
    </w:p>
    <w:p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1.1</w:t>
      </w:r>
      <w:r w:rsidRPr="0035165C">
        <w:rPr>
          <w:rFonts w:ascii="Tahoma" w:eastAsia="Times New Roman" w:hAnsi="Tahoma" w:cs="Tahoma"/>
          <w:b/>
          <w:bCs/>
          <w:sz w:val="24"/>
          <w:szCs w:val="24"/>
        </w:rPr>
        <w:tab/>
        <w:t>Background of the Study</w:t>
      </w:r>
    </w:p>
    <w:p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 xml:space="preserve">Supply chain management (SCM) is a critical aspect of modern business operations, enabling companies to optimize processes, minimize costs, and improve customer satisfaction. It involves the coordination of various activities such as procurement, production, logistics, and distribution, ensuring that products or services are delivered efficiently and effectively. For organizations like </w:t>
      </w:r>
      <w:proofErr w:type="spellStart"/>
      <w:r w:rsidRPr="0035165C">
        <w:rPr>
          <w:rFonts w:ascii="Tahoma" w:hAnsi="Tahoma" w:cs="Tahoma"/>
          <w:sz w:val="24"/>
          <w:szCs w:val="24"/>
        </w:rPr>
        <w:t>Dangote</w:t>
      </w:r>
      <w:proofErr w:type="spellEnd"/>
      <w:r w:rsidRPr="0035165C">
        <w:rPr>
          <w:rFonts w:ascii="Tahoma" w:hAnsi="Tahoma" w:cs="Tahoma"/>
          <w:sz w:val="24"/>
          <w:szCs w:val="24"/>
        </w:rPr>
        <w:t xml:space="preserve"> Cement Plc, a leader in the Nigerian manufacturing sector, an efficient supply chain is crucial for maintaining competitive advantage. </w:t>
      </w:r>
    </w:p>
    <w:p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 xml:space="preserve">The cement industry in Nigeria plays a pivotal role in the nation's economic development, contributing to infrastructure growth and job creation. As a major player, </w:t>
      </w:r>
      <w:proofErr w:type="spellStart"/>
      <w:r w:rsidRPr="0035165C">
        <w:rPr>
          <w:rFonts w:ascii="Tahoma" w:hAnsi="Tahoma" w:cs="Tahoma"/>
          <w:sz w:val="24"/>
          <w:szCs w:val="24"/>
        </w:rPr>
        <w:t>Dangote</w:t>
      </w:r>
      <w:proofErr w:type="spellEnd"/>
      <w:r w:rsidRPr="0035165C">
        <w:rPr>
          <w:rFonts w:ascii="Tahoma" w:hAnsi="Tahoma" w:cs="Tahoma"/>
          <w:sz w:val="24"/>
          <w:szCs w:val="24"/>
        </w:rPr>
        <w:t xml:space="preserve"> Cement has set the standard for operational efficiency and innovation in the sector. However, the dynamic nature of supply chains, influenced by factors such as market demand, technological advancements, and regulatory requirements, presents challenges that require constant adaptation.</w:t>
      </w:r>
    </w:p>
    <w:p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 xml:space="preserve">Effective supply chain management directly impacts business performance by reducing operational costs, improving product quality, and enhancing customer satisfaction. For </w:t>
      </w:r>
      <w:proofErr w:type="spellStart"/>
      <w:r w:rsidRPr="0035165C">
        <w:rPr>
          <w:rFonts w:ascii="Tahoma" w:hAnsi="Tahoma" w:cs="Tahoma"/>
          <w:sz w:val="24"/>
          <w:szCs w:val="24"/>
        </w:rPr>
        <w:t>Dangote</w:t>
      </w:r>
      <w:proofErr w:type="spellEnd"/>
      <w:r w:rsidRPr="0035165C">
        <w:rPr>
          <w:rFonts w:ascii="Tahoma" w:hAnsi="Tahoma" w:cs="Tahoma"/>
          <w:sz w:val="24"/>
          <w:szCs w:val="24"/>
        </w:rPr>
        <w:t xml:space="preserve"> Cement Plc, achieving these outcomes involves addressing supply chain bottlenecks, ensuring timely delivery of raw materials, and optimizing distribution networks.  </w:t>
      </w:r>
    </w:p>
    <w:p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 xml:space="preserve">In recent years, global supply chain disruptions caused by factors such as the COVID-19 pandemic, geopolitical tensions, and economic instability have highlighted the need for resilient and adaptive supply chain strategies. </w:t>
      </w:r>
      <w:r w:rsidRPr="0035165C">
        <w:rPr>
          <w:rFonts w:ascii="Tahoma" w:hAnsi="Tahoma" w:cs="Tahoma"/>
          <w:sz w:val="24"/>
          <w:szCs w:val="24"/>
        </w:rPr>
        <w:lastRenderedPageBreak/>
        <w:t>These disruptions have particularly affected the cement industry, given its reliance on raw material imports and energy-intensive production processes.</w:t>
      </w:r>
    </w:p>
    <w:p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 xml:space="preserve">The focus on sustainability has further underscored the importance of supply chain management. Companies are now prioritizing environmentally friendly practices, such as reducing carbon emissions and waste, as part of their supply chain strategies. </w:t>
      </w:r>
      <w:proofErr w:type="spellStart"/>
      <w:r w:rsidRPr="0035165C">
        <w:rPr>
          <w:rFonts w:ascii="Tahoma" w:hAnsi="Tahoma" w:cs="Tahoma"/>
          <w:sz w:val="24"/>
          <w:szCs w:val="24"/>
        </w:rPr>
        <w:t>Dangote</w:t>
      </w:r>
      <w:proofErr w:type="spellEnd"/>
      <w:r w:rsidRPr="0035165C">
        <w:rPr>
          <w:rFonts w:ascii="Tahoma" w:hAnsi="Tahoma" w:cs="Tahoma"/>
          <w:sz w:val="24"/>
          <w:szCs w:val="24"/>
        </w:rPr>
        <w:t xml:space="preserve"> Cement has made strides in this area, but there is room for improvement to align with global best practices.</w:t>
      </w:r>
    </w:p>
    <w:p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 xml:space="preserve">This study examines how </w:t>
      </w:r>
      <w:proofErr w:type="spellStart"/>
      <w:r w:rsidRPr="0035165C">
        <w:rPr>
          <w:rFonts w:ascii="Tahoma" w:hAnsi="Tahoma" w:cs="Tahoma"/>
          <w:sz w:val="24"/>
          <w:szCs w:val="24"/>
        </w:rPr>
        <w:t>Dangote</w:t>
      </w:r>
      <w:proofErr w:type="spellEnd"/>
      <w:r w:rsidRPr="0035165C">
        <w:rPr>
          <w:rFonts w:ascii="Tahoma" w:hAnsi="Tahoma" w:cs="Tahoma"/>
          <w:sz w:val="24"/>
          <w:szCs w:val="24"/>
        </w:rPr>
        <w:t xml:space="preserve"> Cement Plc in Ilorin leverages </w:t>
      </w:r>
      <w:proofErr w:type="gramStart"/>
      <w:r w:rsidRPr="0035165C">
        <w:rPr>
          <w:rFonts w:ascii="Tahoma" w:hAnsi="Tahoma" w:cs="Tahoma"/>
          <w:sz w:val="24"/>
          <w:szCs w:val="24"/>
        </w:rPr>
        <w:t>supply</w:t>
      </w:r>
      <w:proofErr w:type="gramEnd"/>
      <w:r w:rsidRPr="0035165C">
        <w:rPr>
          <w:rFonts w:ascii="Tahoma" w:hAnsi="Tahoma" w:cs="Tahoma"/>
          <w:sz w:val="24"/>
          <w:szCs w:val="24"/>
        </w:rPr>
        <w:t xml:space="preserve"> chain management to enhance its business performance. By analyzing its practices, challenges, and opportunities, the research aims to provide insights into the role of SCM in achieving operational excellence. Understanding the relationship between supply chain management and business performance is essential for both practitioners and policymakers. This study contributes to the discourse by highlighting strategies that can be adopted to optimize supply chains and drive organizational success in the Nigerian context.</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Supply chain management (SCM) is a critical aspect of modern business operations, enabling companies to optimize processes, minimize costs, and improve customer satisfaction. It involves the coordination of various activities such as procurement, production, logistics, and distribution, ensuring that products or services are delivered efficiently and effectively. For organizations like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a leader in the Nigerian manufacturing sector, an efficient supply chain is crucial for maintaining competitive advantage.</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The cement industry in Nigeria plays a pivotal role in the nation's economic development, contributing to infrastructure growth and job creation. As a major player,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has set the standard for operational efficiency and innovation in the sector. However, the dynamic </w:t>
      </w:r>
      <w:r w:rsidRPr="0035165C">
        <w:rPr>
          <w:rFonts w:ascii="Tahoma" w:eastAsia="Times New Roman" w:hAnsi="Tahoma" w:cs="Tahoma"/>
          <w:sz w:val="24"/>
          <w:szCs w:val="24"/>
        </w:rPr>
        <w:lastRenderedPageBreak/>
        <w:t>nature of supply chains, influenced by factors such as market demand, technological advancements, and regulatory requirements, presents challenges that require constant adaptation.</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Effective supply chain management directly impacts business performance by reducing operational costs, improving product quality, and enhancing customer satisfaction. For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achieving these outcomes involves addressing supply chain bottlenecks, ensuring timely delivery of raw materials, and optimizing distribution networks.</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In recent years, global supply chain disruptions caused by factors such as the COVID-19 pandemic, geopolitical tensions, and economic instability have highlighted the need for resilient and adaptive supply chain strategies. These disruptions have particularly affected the cement industry, given its reliance on raw material imports and energy-intensive production processes.</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The focus on sustainability has further underscored the importance of supply chain management. Companies are now prioritizing environmentally friendly practices, such as reducing carbon emissions and waste, as part of their supply chain strategies.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has made strides in this area, but there is room for improvement to align with global best practices.</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This study examines how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in Ilorin leverages </w:t>
      </w:r>
      <w:proofErr w:type="gramStart"/>
      <w:r w:rsidRPr="0035165C">
        <w:rPr>
          <w:rFonts w:ascii="Tahoma" w:eastAsia="Times New Roman" w:hAnsi="Tahoma" w:cs="Tahoma"/>
          <w:sz w:val="24"/>
          <w:szCs w:val="24"/>
        </w:rPr>
        <w:t>supply</w:t>
      </w:r>
      <w:proofErr w:type="gramEnd"/>
      <w:r w:rsidRPr="0035165C">
        <w:rPr>
          <w:rFonts w:ascii="Tahoma" w:eastAsia="Times New Roman" w:hAnsi="Tahoma" w:cs="Tahoma"/>
          <w:sz w:val="24"/>
          <w:szCs w:val="24"/>
        </w:rPr>
        <w:t xml:space="preserve"> chain management—particularly its three key dimensions: procurement, logistics, and distribution—to enhance its business performance. By analyzing its practices, challenges, and opportunities, the research aims to provide insights into the role of SCM in achieving operational excellence. Understanding the relationship between supply chain management and business performance is essential for both practitioners and policymakers. This study contributes to the discourse by highlighting strategies that can be adopted to optimize supply chains and drive organizational success in the Nigerian context.</w:t>
      </w:r>
    </w:p>
    <w:p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lastRenderedPageBreak/>
        <w:t>1.2</w:t>
      </w:r>
      <w:r w:rsidRPr="0035165C">
        <w:rPr>
          <w:rFonts w:ascii="Tahoma" w:eastAsia="Times New Roman" w:hAnsi="Tahoma" w:cs="Tahoma"/>
          <w:b/>
          <w:bCs/>
          <w:sz w:val="24"/>
          <w:szCs w:val="24"/>
        </w:rPr>
        <w:tab/>
        <w:t>Statement of the Problem</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Despite the critical role of supply chain management in driving business performance, many companies face challenges such as inefficiencies in logistics, delays in procurement, and high operational costs associated with distribution.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Ilorin, is no exception, as it operates in a dynamic and often unpredictable environment. These challenges can hinder its ability to meet market demands, maintain competitive pricing, and achieve its business objectives. This study seeks to identify these challenges, assess their impact on business performance, and propose strategies for improvement.</w:t>
      </w:r>
    </w:p>
    <w:p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 xml:space="preserve">1.3 </w:t>
      </w:r>
      <w:r w:rsidRPr="0035165C">
        <w:rPr>
          <w:rFonts w:ascii="Tahoma" w:eastAsia="Times New Roman" w:hAnsi="Tahoma" w:cs="Tahoma"/>
          <w:b/>
          <w:bCs/>
          <w:sz w:val="24"/>
          <w:szCs w:val="24"/>
        </w:rPr>
        <w:tab/>
        <w:t>Objectives of the Study</w:t>
      </w:r>
    </w:p>
    <w:p w:rsidR="008A1983" w:rsidRPr="0035165C" w:rsidRDefault="008A1983" w:rsidP="008A1983">
      <w:pPr>
        <w:numPr>
          <w:ilvl w:val="0"/>
          <w:numId w:val="1"/>
        </w:num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 xml:space="preserve">To examine the impact of planning on performance of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w:t>
      </w:r>
    </w:p>
    <w:p w:rsidR="008A1983" w:rsidRPr="0035165C" w:rsidRDefault="008A1983" w:rsidP="008A1983">
      <w:pPr>
        <w:numPr>
          <w:ilvl w:val="0"/>
          <w:numId w:val="1"/>
        </w:num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 xml:space="preserve">To investigate the impact of material sourcing on the performance of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w:t>
      </w:r>
    </w:p>
    <w:p w:rsidR="008A1983" w:rsidRPr="0035165C" w:rsidRDefault="008A1983" w:rsidP="008A1983">
      <w:pPr>
        <w:numPr>
          <w:ilvl w:val="0"/>
          <w:numId w:val="1"/>
        </w:num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 xml:space="preserve">To determine the </w:t>
      </w:r>
      <w:r>
        <w:rPr>
          <w:rFonts w:ascii="Tahoma" w:eastAsia="Times New Roman" w:hAnsi="Tahoma" w:cs="Tahoma"/>
          <w:sz w:val="24"/>
          <w:szCs w:val="24"/>
        </w:rPr>
        <w:t>impact</w:t>
      </w:r>
      <w:r w:rsidRPr="0035165C">
        <w:rPr>
          <w:rFonts w:ascii="Tahoma" w:eastAsia="Times New Roman" w:hAnsi="Tahoma" w:cs="Tahoma"/>
          <w:sz w:val="24"/>
          <w:szCs w:val="24"/>
        </w:rPr>
        <w:t xml:space="preserve"> </w:t>
      </w:r>
      <w:r>
        <w:rPr>
          <w:rFonts w:ascii="Tahoma" w:eastAsia="Times New Roman" w:hAnsi="Tahoma" w:cs="Tahoma"/>
          <w:sz w:val="24"/>
          <w:szCs w:val="24"/>
        </w:rPr>
        <w:t>of</w:t>
      </w:r>
      <w:r w:rsidRPr="0035165C">
        <w:rPr>
          <w:rFonts w:ascii="Tahoma" w:eastAsia="Times New Roman" w:hAnsi="Tahoma" w:cs="Tahoma"/>
          <w:sz w:val="24"/>
          <w:szCs w:val="24"/>
        </w:rPr>
        <w:t xml:space="preserve"> manufacturing </w:t>
      </w:r>
      <w:r>
        <w:rPr>
          <w:rFonts w:ascii="Tahoma" w:eastAsia="Times New Roman" w:hAnsi="Tahoma" w:cs="Tahoma"/>
          <w:sz w:val="24"/>
          <w:szCs w:val="24"/>
        </w:rPr>
        <w:t>on the performance of</w:t>
      </w:r>
      <w:r w:rsidRPr="0035165C">
        <w:rPr>
          <w:rFonts w:ascii="Tahoma" w:eastAsia="Times New Roman" w:hAnsi="Tahoma" w:cs="Tahoma"/>
          <w:sz w:val="24"/>
          <w:szCs w:val="24"/>
        </w:rPr>
        <w:t xml:space="preserv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w:t>
      </w:r>
    </w:p>
    <w:p w:rsidR="008A1983" w:rsidRPr="00351F5C" w:rsidRDefault="008A1983" w:rsidP="008A1983">
      <w:pPr>
        <w:numPr>
          <w:ilvl w:val="0"/>
          <w:numId w:val="1"/>
        </w:num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 xml:space="preserve">To </w:t>
      </w:r>
      <w:r>
        <w:rPr>
          <w:rFonts w:ascii="Tahoma" w:eastAsia="Times New Roman" w:hAnsi="Tahoma" w:cs="Tahoma"/>
          <w:sz w:val="24"/>
          <w:szCs w:val="24"/>
        </w:rPr>
        <w:t xml:space="preserve">investigate the impact of logistics on performance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w:t>
      </w:r>
    </w:p>
    <w:p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1.4</w:t>
      </w:r>
      <w:r w:rsidRPr="0035165C">
        <w:rPr>
          <w:rFonts w:ascii="Tahoma" w:eastAsia="Times New Roman" w:hAnsi="Tahoma" w:cs="Tahoma"/>
          <w:b/>
          <w:bCs/>
          <w:sz w:val="24"/>
          <w:szCs w:val="24"/>
        </w:rPr>
        <w:tab/>
        <w:t>Research Questions</w:t>
      </w:r>
    </w:p>
    <w:p w:rsidR="008A1983" w:rsidRPr="0035165C" w:rsidRDefault="008A1983" w:rsidP="008A1983">
      <w:pPr>
        <w:pStyle w:val="ListParagraph"/>
        <w:numPr>
          <w:ilvl w:val="0"/>
          <w:numId w:val="4"/>
        </w:numPr>
        <w:spacing w:before="100" w:beforeAutospacing="1" w:line="360" w:lineRule="auto"/>
        <w:jc w:val="both"/>
        <w:rPr>
          <w:rFonts w:ascii="Tahoma" w:eastAsia="Times New Roman" w:hAnsi="Tahoma" w:cs="Tahoma"/>
          <w:sz w:val="24"/>
          <w:szCs w:val="24"/>
        </w:rPr>
      </w:pPr>
      <w:r w:rsidRPr="0035165C">
        <w:rPr>
          <w:rFonts w:ascii="Tahoma" w:eastAsia="Times New Roman" w:hAnsi="Tahoma" w:cs="Tahoma"/>
          <w:bCs/>
          <w:sz w:val="24"/>
          <w:szCs w:val="24"/>
        </w:rPr>
        <w:t xml:space="preserve">What is the impact of planning on the performance of </w:t>
      </w:r>
      <w:proofErr w:type="spellStart"/>
      <w:r w:rsidRPr="0035165C">
        <w:rPr>
          <w:rFonts w:ascii="Tahoma" w:eastAsia="Times New Roman" w:hAnsi="Tahoma" w:cs="Tahoma"/>
          <w:bCs/>
          <w:sz w:val="24"/>
          <w:szCs w:val="24"/>
        </w:rPr>
        <w:t>Dangote</w:t>
      </w:r>
      <w:proofErr w:type="spellEnd"/>
      <w:r w:rsidRPr="0035165C">
        <w:rPr>
          <w:rFonts w:ascii="Tahoma" w:eastAsia="Times New Roman" w:hAnsi="Tahoma" w:cs="Tahoma"/>
          <w:bCs/>
          <w:sz w:val="24"/>
          <w:szCs w:val="24"/>
        </w:rPr>
        <w:t xml:space="preserve"> Cement Plc, </w:t>
      </w:r>
      <w:proofErr w:type="spellStart"/>
      <w:r w:rsidRPr="0035165C">
        <w:rPr>
          <w:rFonts w:ascii="Tahoma" w:eastAsia="Times New Roman" w:hAnsi="Tahoma" w:cs="Tahoma"/>
          <w:bCs/>
          <w:sz w:val="24"/>
          <w:szCs w:val="24"/>
        </w:rPr>
        <w:t>Ibese</w:t>
      </w:r>
      <w:proofErr w:type="spellEnd"/>
      <w:r w:rsidRPr="0035165C">
        <w:rPr>
          <w:rFonts w:ascii="Tahoma" w:eastAsia="Times New Roman" w:hAnsi="Tahoma" w:cs="Tahoma"/>
          <w:bCs/>
          <w:sz w:val="24"/>
          <w:szCs w:val="24"/>
        </w:rPr>
        <w:t xml:space="preserve"> Plant?</w:t>
      </w:r>
    </w:p>
    <w:p w:rsidR="008A1983" w:rsidRPr="0035165C" w:rsidRDefault="008A1983" w:rsidP="008A1983">
      <w:pPr>
        <w:pStyle w:val="ListParagraph"/>
        <w:numPr>
          <w:ilvl w:val="0"/>
          <w:numId w:val="4"/>
        </w:numPr>
        <w:spacing w:before="100" w:beforeAutospacing="1" w:line="360" w:lineRule="auto"/>
        <w:jc w:val="both"/>
        <w:rPr>
          <w:rFonts w:ascii="Tahoma" w:eastAsia="Times New Roman" w:hAnsi="Tahoma" w:cs="Tahoma"/>
          <w:sz w:val="24"/>
          <w:szCs w:val="24"/>
        </w:rPr>
      </w:pPr>
      <w:r>
        <w:rPr>
          <w:rFonts w:ascii="Tahoma" w:eastAsia="Times New Roman" w:hAnsi="Tahoma" w:cs="Tahoma"/>
          <w:bCs/>
          <w:sz w:val="24"/>
          <w:szCs w:val="24"/>
        </w:rPr>
        <w:t xml:space="preserve">What is the impact of </w:t>
      </w:r>
      <w:r w:rsidRPr="0035165C">
        <w:rPr>
          <w:rFonts w:ascii="Tahoma" w:eastAsia="Times New Roman" w:hAnsi="Tahoma" w:cs="Tahoma"/>
          <w:bCs/>
          <w:sz w:val="24"/>
          <w:szCs w:val="24"/>
        </w:rPr>
        <w:t xml:space="preserve">material sourcing affect the performance of </w:t>
      </w:r>
      <w:proofErr w:type="spellStart"/>
      <w:r w:rsidRPr="0035165C">
        <w:rPr>
          <w:rFonts w:ascii="Tahoma" w:eastAsia="Times New Roman" w:hAnsi="Tahoma" w:cs="Tahoma"/>
          <w:bCs/>
          <w:sz w:val="24"/>
          <w:szCs w:val="24"/>
        </w:rPr>
        <w:t>Dangote</w:t>
      </w:r>
      <w:proofErr w:type="spellEnd"/>
      <w:r w:rsidRPr="0035165C">
        <w:rPr>
          <w:rFonts w:ascii="Tahoma" w:eastAsia="Times New Roman" w:hAnsi="Tahoma" w:cs="Tahoma"/>
          <w:bCs/>
          <w:sz w:val="24"/>
          <w:szCs w:val="24"/>
        </w:rPr>
        <w:t xml:space="preserve"> Cement Plc, </w:t>
      </w:r>
      <w:proofErr w:type="spellStart"/>
      <w:r w:rsidRPr="0035165C">
        <w:rPr>
          <w:rFonts w:ascii="Tahoma" w:eastAsia="Times New Roman" w:hAnsi="Tahoma" w:cs="Tahoma"/>
          <w:bCs/>
          <w:sz w:val="24"/>
          <w:szCs w:val="24"/>
        </w:rPr>
        <w:t>Ibese</w:t>
      </w:r>
      <w:proofErr w:type="spellEnd"/>
      <w:r w:rsidRPr="0035165C">
        <w:rPr>
          <w:rFonts w:ascii="Tahoma" w:eastAsia="Times New Roman" w:hAnsi="Tahoma" w:cs="Tahoma"/>
          <w:bCs/>
          <w:sz w:val="24"/>
          <w:szCs w:val="24"/>
        </w:rPr>
        <w:t xml:space="preserve"> Plant?</w:t>
      </w:r>
    </w:p>
    <w:p w:rsidR="008A1983" w:rsidRPr="0035165C" w:rsidRDefault="008A1983" w:rsidP="008A1983">
      <w:pPr>
        <w:pStyle w:val="ListParagraph"/>
        <w:numPr>
          <w:ilvl w:val="0"/>
          <w:numId w:val="4"/>
        </w:numPr>
        <w:spacing w:before="100" w:beforeAutospacing="1" w:line="360" w:lineRule="auto"/>
        <w:jc w:val="both"/>
        <w:rPr>
          <w:rFonts w:ascii="Tahoma" w:eastAsia="Times New Roman" w:hAnsi="Tahoma" w:cs="Tahoma"/>
          <w:sz w:val="24"/>
          <w:szCs w:val="24"/>
        </w:rPr>
      </w:pPr>
      <w:r w:rsidRPr="0035165C">
        <w:rPr>
          <w:rFonts w:ascii="Tahoma" w:eastAsia="Times New Roman" w:hAnsi="Tahoma" w:cs="Tahoma"/>
          <w:bCs/>
          <w:sz w:val="24"/>
          <w:szCs w:val="24"/>
        </w:rPr>
        <w:t xml:space="preserve">What </w:t>
      </w:r>
      <w:r>
        <w:rPr>
          <w:rFonts w:ascii="Tahoma" w:eastAsia="Times New Roman" w:hAnsi="Tahoma" w:cs="Tahoma"/>
          <w:bCs/>
          <w:sz w:val="24"/>
          <w:szCs w:val="24"/>
        </w:rPr>
        <w:t>is the impact of</w:t>
      </w:r>
      <w:r w:rsidRPr="0035165C">
        <w:rPr>
          <w:rFonts w:ascii="Tahoma" w:eastAsia="Times New Roman" w:hAnsi="Tahoma" w:cs="Tahoma"/>
          <w:bCs/>
          <w:sz w:val="24"/>
          <w:szCs w:val="24"/>
        </w:rPr>
        <w:t xml:space="preserve"> manufacturing </w:t>
      </w:r>
      <w:r>
        <w:rPr>
          <w:rFonts w:ascii="Tahoma" w:eastAsia="Times New Roman" w:hAnsi="Tahoma" w:cs="Tahoma"/>
          <w:bCs/>
          <w:sz w:val="24"/>
          <w:szCs w:val="24"/>
        </w:rPr>
        <w:t>on the performance of</w:t>
      </w:r>
      <w:r w:rsidRPr="0035165C">
        <w:rPr>
          <w:rFonts w:ascii="Tahoma" w:eastAsia="Times New Roman" w:hAnsi="Tahoma" w:cs="Tahoma"/>
          <w:bCs/>
          <w:sz w:val="24"/>
          <w:szCs w:val="24"/>
        </w:rPr>
        <w:t xml:space="preserve"> </w:t>
      </w:r>
      <w:proofErr w:type="spellStart"/>
      <w:r w:rsidRPr="0035165C">
        <w:rPr>
          <w:rFonts w:ascii="Tahoma" w:eastAsia="Times New Roman" w:hAnsi="Tahoma" w:cs="Tahoma"/>
          <w:bCs/>
          <w:sz w:val="24"/>
          <w:szCs w:val="24"/>
        </w:rPr>
        <w:t>Dangote</w:t>
      </w:r>
      <w:proofErr w:type="spellEnd"/>
      <w:r w:rsidRPr="0035165C">
        <w:rPr>
          <w:rFonts w:ascii="Tahoma" w:eastAsia="Times New Roman" w:hAnsi="Tahoma" w:cs="Tahoma"/>
          <w:bCs/>
          <w:sz w:val="24"/>
          <w:szCs w:val="24"/>
        </w:rPr>
        <w:t xml:space="preserve"> Cement Plc, </w:t>
      </w:r>
      <w:proofErr w:type="spellStart"/>
      <w:r w:rsidRPr="0035165C">
        <w:rPr>
          <w:rFonts w:ascii="Tahoma" w:eastAsia="Times New Roman" w:hAnsi="Tahoma" w:cs="Tahoma"/>
          <w:bCs/>
          <w:sz w:val="24"/>
          <w:szCs w:val="24"/>
        </w:rPr>
        <w:t>Ibese</w:t>
      </w:r>
      <w:proofErr w:type="spellEnd"/>
      <w:r w:rsidRPr="0035165C">
        <w:rPr>
          <w:rFonts w:ascii="Tahoma" w:eastAsia="Times New Roman" w:hAnsi="Tahoma" w:cs="Tahoma"/>
          <w:bCs/>
          <w:sz w:val="24"/>
          <w:szCs w:val="24"/>
        </w:rPr>
        <w:t xml:space="preserve"> Plant?</w:t>
      </w:r>
    </w:p>
    <w:p w:rsidR="008A1983" w:rsidRPr="0035165C" w:rsidRDefault="008A1983" w:rsidP="008A1983">
      <w:pPr>
        <w:pStyle w:val="ListParagraph"/>
        <w:numPr>
          <w:ilvl w:val="0"/>
          <w:numId w:val="4"/>
        </w:numPr>
        <w:spacing w:before="100" w:beforeAutospacing="1" w:line="360" w:lineRule="auto"/>
        <w:jc w:val="both"/>
        <w:rPr>
          <w:rFonts w:ascii="Tahoma" w:eastAsia="Times New Roman" w:hAnsi="Tahoma" w:cs="Tahoma"/>
          <w:sz w:val="24"/>
          <w:szCs w:val="24"/>
        </w:rPr>
      </w:pPr>
      <w:r w:rsidRPr="0035165C">
        <w:rPr>
          <w:rFonts w:ascii="Tahoma" w:eastAsia="Times New Roman" w:hAnsi="Tahoma" w:cs="Tahoma"/>
          <w:bCs/>
          <w:sz w:val="24"/>
          <w:szCs w:val="24"/>
        </w:rPr>
        <w:lastRenderedPageBreak/>
        <w:t xml:space="preserve">What </w:t>
      </w:r>
      <w:r>
        <w:rPr>
          <w:rFonts w:ascii="Tahoma" w:eastAsia="Times New Roman" w:hAnsi="Tahoma" w:cs="Tahoma"/>
          <w:bCs/>
          <w:sz w:val="24"/>
          <w:szCs w:val="24"/>
        </w:rPr>
        <w:t>is the impact of logistics on the performance of</w:t>
      </w:r>
      <w:r w:rsidRPr="0035165C">
        <w:rPr>
          <w:rFonts w:ascii="Tahoma" w:eastAsia="Times New Roman" w:hAnsi="Tahoma" w:cs="Tahoma"/>
          <w:bCs/>
          <w:sz w:val="24"/>
          <w:szCs w:val="24"/>
        </w:rPr>
        <w:t xml:space="preserve"> </w:t>
      </w:r>
      <w:proofErr w:type="spellStart"/>
      <w:r w:rsidRPr="0035165C">
        <w:rPr>
          <w:rFonts w:ascii="Tahoma" w:eastAsia="Times New Roman" w:hAnsi="Tahoma" w:cs="Tahoma"/>
          <w:bCs/>
          <w:sz w:val="24"/>
          <w:szCs w:val="24"/>
        </w:rPr>
        <w:t>Dangote</w:t>
      </w:r>
      <w:proofErr w:type="spellEnd"/>
      <w:r w:rsidRPr="0035165C">
        <w:rPr>
          <w:rFonts w:ascii="Tahoma" w:eastAsia="Times New Roman" w:hAnsi="Tahoma" w:cs="Tahoma"/>
          <w:bCs/>
          <w:sz w:val="24"/>
          <w:szCs w:val="24"/>
        </w:rPr>
        <w:t xml:space="preserve"> Cement Plc, </w:t>
      </w:r>
      <w:proofErr w:type="spellStart"/>
      <w:r w:rsidRPr="0035165C">
        <w:rPr>
          <w:rFonts w:ascii="Tahoma" w:eastAsia="Times New Roman" w:hAnsi="Tahoma" w:cs="Tahoma"/>
          <w:bCs/>
          <w:sz w:val="24"/>
          <w:szCs w:val="24"/>
        </w:rPr>
        <w:t>Ibese</w:t>
      </w:r>
      <w:proofErr w:type="spellEnd"/>
      <w:r w:rsidRPr="0035165C">
        <w:rPr>
          <w:rFonts w:ascii="Tahoma" w:eastAsia="Times New Roman" w:hAnsi="Tahoma" w:cs="Tahoma"/>
          <w:bCs/>
          <w:sz w:val="24"/>
          <w:szCs w:val="24"/>
        </w:rPr>
        <w:t xml:space="preserve"> Plant?</w:t>
      </w:r>
    </w:p>
    <w:p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1.5</w:t>
      </w:r>
      <w:r w:rsidRPr="0035165C">
        <w:rPr>
          <w:rFonts w:ascii="Tahoma" w:eastAsia="Times New Roman" w:hAnsi="Tahoma" w:cs="Tahoma"/>
          <w:b/>
          <w:bCs/>
          <w:sz w:val="24"/>
          <w:szCs w:val="24"/>
        </w:rPr>
        <w:tab/>
        <w:t>Research Hypotheses</w:t>
      </w:r>
    </w:p>
    <w:p w:rsidR="008A1983" w:rsidRPr="0035165C" w:rsidRDefault="008A1983" w:rsidP="008A1983">
      <w:pPr>
        <w:spacing w:line="360" w:lineRule="auto"/>
        <w:jc w:val="both"/>
        <w:rPr>
          <w:rFonts w:ascii="Tahoma" w:hAnsi="Tahoma" w:cs="Tahoma"/>
          <w:sz w:val="24"/>
          <w:szCs w:val="24"/>
        </w:rPr>
      </w:pPr>
      <w:r w:rsidRPr="0035165C">
        <w:rPr>
          <w:rFonts w:ascii="Tahoma" w:eastAsia="Times New Roman" w:hAnsi="Tahoma" w:cs="Tahoma"/>
          <w:bCs/>
          <w:sz w:val="24"/>
          <w:szCs w:val="24"/>
        </w:rPr>
        <w:t>H</w:t>
      </w:r>
      <w:r w:rsidRPr="0035165C">
        <w:rPr>
          <w:rFonts w:ascii="Cambria Math" w:eastAsia="Times New Roman" w:hAnsi="Cambria Math" w:cs="Tahoma"/>
          <w:bCs/>
          <w:sz w:val="24"/>
          <w:szCs w:val="24"/>
        </w:rPr>
        <w:t>₁</w:t>
      </w:r>
      <w:r w:rsidRPr="0035165C">
        <w:rPr>
          <w:rFonts w:ascii="Tahoma" w:eastAsia="Times New Roman" w:hAnsi="Tahoma" w:cs="Tahoma"/>
          <w:bCs/>
          <w:sz w:val="24"/>
          <w:szCs w:val="24"/>
        </w:rPr>
        <w:t>:</w:t>
      </w:r>
      <w:r w:rsidRPr="0035165C">
        <w:rPr>
          <w:rFonts w:ascii="Tahoma" w:eastAsia="Times New Roman" w:hAnsi="Tahoma" w:cs="Tahoma"/>
          <w:sz w:val="24"/>
          <w:szCs w:val="24"/>
        </w:rPr>
        <w:t xml:space="preserve"> </w:t>
      </w:r>
      <w:r w:rsidRPr="0035165C">
        <w:rPr>
          <w:rFonts w:ascii="Tahoma" w:hAnsi="Tahoma" w:cs="Tahoma"/>
          <w:sz w:val="24"/>
          <w:szCs w:val="24"/>
        </w:rPr>
        <w:t xml:space="preserve">Planning has a significant impact on the performance of </w:t>
      </w:r>
      <w:proofErr w:type="spellStart"/>
      <w:r w:rsidRPr="0035165C">
        <w:rPr>
          <w:rFonts w:ascii="Tahoma" w:hAnsi="Tahoma" w:cs="Tahoma"/>
          <w:sz w:val="24"/>
          <w:szCs w:val="24"/>
        </w:rPr>
        <w:t>Dangote</w:t>
      </w:r>
      <w:proofErr w:type="spellEnd"/>
      <w:r w:rsidRPr="0035165C">
        <w:rPr>
          <w:rFonts w:ascii="Tahoma" w:hAnsi="Tahoma" w:cs="Tahoma"/>
          <w:sz w:val="24"/>
          <w:szCs w:val="24"/>
        </w:rPr>
        <w:t xml:space="preserve"> Cement Plc, </w:t>
      </w:r>
      <w:proofErr w:type="spellStart"/>
      <w:r w:rsidRPr="0035165C">
        <w:rPr>
          <w:rFonts w:ascii="Tahoma" w:hAnsi="Tahoma" w:cs="Tahoma"/>
          <w:sz w:val="24"/>
          <w:szCs w:val="24"/>
        </w:rPr>
        <w:t>Ibese</w:t>
      </w:r>
      <w:proofErr w:type="spellEnd"/>
      <w:r w:rsidRPr="0035165C">
        <w:rPr>
          <w:rFonts w:ascii="Tahoma" w:hAnsi="Tahoma" w:cs="Tahoma"/>
          <w:sz w:val="24"/>
          <w:szCs w:val="24"/>
        </w:rPr>
        <w:t xml:space="preserve"> Plant.</w:t>
      </w:r>
    </w:p>
    <w:p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H</w:t>
      </w:r>
      <w:r w:rsidRPr="0035165C">
        <w:rPr>
          <w:rFonts w:ascii="Tahoma" w:hAnsi="Tahoma" w:cs="Tahoma"/>
          <w:sz w:val="24"/>
          <w:szCs w:val="24"/>
          <w:vertAlign w:val="subscript"/>
        </w:rPr>
        <w:t>2</w:t>
      </w:r>
      <w:r w:rsidRPr="0035165C">
        <w:rPr>
          <w:rFonts w:ascii="Tahoma" w:hAnsi="Tahoma" w:cs="Tahoma"/>
          <w:sz w:val="24"/>
          <w:szCs w:val="24"/>
        </w:rPr>
        <w:t xml:space="preserve">: Material sourcing </w:t>
      </w:r>
      <w:r>
        <w:rPr>
          <w:rFonts w:ascii="Tahoma" w:hAnsi="Tahoma" w:cs="Tahoma"/>
          <w:sz w:val="24"/>
          <w:szCs w:val="24"/>
        </w:rPr>
        <w:t>has significant</w:t>
      </w:r>
      <w:r w:rsidRPr="0035165C">
        <w:rPr>
          <w:rFonts w:ascii="Tahoma" w:hAnsi="Tahoma" w:cs="Tahoma"/>
          <w:sz w:val="24"/>
          <w:szCs w:val="24"/>
        </w:rPr>
        <w:t xml:space="preserve"> </w:t>
      </w:r>
      <w:r>
        <w:rPr>
          <w:rFonts w:ascii="Tahoma" w:hAnsi="Tahoma" w:cs="Tahoma"/>
          <w:sz w:val="24"/>
          <w:szCs w:val="24"/>
        </w:rPr>
        <w:t>impact on</w:t>
      </w:r>
      <w:r w:rsidRPr="0035165C">
        <w:rPr>
          <w:rFonts w:ascii="Tahoma" w:hAnsi="Tahoma" w:cs="Tahoma"/>
          <w:sz w:val="24"/>
          <w:szCs w:val="24"/>
        </w:rPr>
        <w:t xml:space="preserve"> the performance of </w:t>
      </w:r>
      <w:proofErr w:type="spellStart"/>
      <w:r w:rsidRPr="0035165C">
        <w:rPr>
          <w:rFonts w:ascii="Tahoma" w:hAnsi="Tahoma" w:cs="Tahoma"/>
          <w:sz w:val="24"/>
          <w:szCs w:val="24"/>
        </w:rPr>
        <w:t>Dangote</w:t>
      </w:r>
      <w:proofErr w:type="spellEnd"/>
      <w:r w:rsidRPr="0035165C">
        <w:rPr>
          <w:rFonts w:ascii="Tahoma" w:hAnsi="Tahoma" w:cs="Tahoma"/>
          <w:sz w:val="24"/>
          <w:szCs w:val="24"/>
        </w:rPr>
        <w:t xml:space="preserve"> Cement Plc, </w:t>
      </w:r>
      <w:proofErr w:type="spellStart"/>
      <w:r w:rsidRPr="0035165C">
        <w:rPr>
          <w:rFonts w:ascii="Tahoma" w:hAnsi="Tahoma" w:cs="Tahoma"/>
          <w:sz w:val="24"/>
          <w:szCs w:val="24"/>
        </w:rPr>
        <w:t>Ibese</w:t>
      </w:r>
      <w:proofErr w:type="spellEnd"/>
      <w:r w:rsidRPr="0035165C">
        <w:rPr>
          <w:rFonts w:ascii="Tahoma" w:hAnsi="Tahoma" w:cs="Tahoma"/>
          <w:sz w:val="24"/>
          <w:szCs w:val="24"/>
        </w:rPr>
        <w:t xml:space="preserve"> Plant.</w:t>
      </w:r>
    </w:p>
    <w:p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H</w:t>
      </w:r>
      <w:r w:rsidRPr="0035165C">
        <w:rPr>
          <w:rFonts w:ascii="Tahoma" w:hAnsi="Tahoma" w:cs="Tahoma"/>
          <w:sz w:val="24"/>
          <w:szCs w:val="24"/>
          <w:vertAlign w:val="subscript"/>
        </w:rPr>
        <w:t>3</w:t>
      </w:r>
      <w:r w:rsidRPr="0035165C">
        <w:rPr>
          <w:rFonts w:ascii="Tahoma" w:hAnsi="Tahoma" w:cs="Tahoma"/>
          <w:sz w:val="24"/>
          <w:szCs w:val="24"/>
        </w:rPr>
        <w:t xml:space="preserve">: </w:t>
      </w:r>
      <w:r>
        <w:rPr>
          <w:rFonts w:ascii="Tahoma" w:hAnsi="Tahoma" w:cs="Tahoma"/>
          <w:sz w:val="24"/>
          <w:szCs w:val="24"/>
        </w:rPr>
        <w:t>manufacturing has</w:t>
      </w:r>
      <w:r w:rsidRPr="0035165C">
        <w:rPr>
          <w:rFonts w:ascii="Tahoma" w:hAnsi="Tahoma" w:cs="Tahoma"/>
          <w:sz w:val="24"/>
          <w:szCs w:val="24"/>
        </w:rPr>
        <w:t xml:space="preserve"> significant </w:t>
      </w:r>
      <w:r>
        <w:rPr>
          <w:rFonts w:ascii="Tahoma" w:hAnsi="Tahoma" w:cs="Tahoma"/>
          <w:sz w:val="24"/>
          <w:szCs w:val="24"/>
        </w:rPr>
        <w:t>impact on the</w:t>
      </w:r>
      <w:r w:rsidRPr="0035165C">
        <w:rPr>
          <w:rFonts w:ascii="Tahoma" w:hAnsi="Tahoma" w:cs="Tahoma"/>
          <w:sz w:val="24"/>
          <w:szCs w:val="24"/>
        </w:rPr>
        <w:t xml:space="preserve"> </w:t>
      </w:r>
      <w:r>
        <w:rPr>
          <w:rFonts w:ascii="Tahoma" w:hAnsi="Tahoma" w:cs="Tahoma"/>
          <w:sz w:val="24"/>
          <w:szCs w:val="24"/>
        </w:rPr>
        <w:t>performance of</w:t>
      </w:r>
      <w:r w:rsidRPr="0035165C">
        <w:rPr>
          <w:rFonts w:ascii="Tahoma" w:hAnsi="Tahoma" w:cs="Tahoma"/>
          <w:sz w:val="24"/>
          <w:szCs w:val="24"/>
        </w:rPr>
        <w:t xml:space="preserve"> </w:t>
      </w:r>
      <w:proofErr w:type="spellStart"/>
      <w:r w:rsidRPr="0035165C">
        <w:rPr>
          <w:rFonts w:ascii="Tahoma" w:hAnsi="Tahoma" w:cs="Tahoma"/>
          <w:sz w:val="24"/>
          <w:szCs w:val="24"/>
        </w:rPr>
        <w:t>Dangote</w:t>
      </w:r>
      <w:proofErr w:type="spellEnd"/>
      <w:r w:rsidRPr="0035165C">
        <w:rPr>
          <w:rFonts w:ascii="Tahoma" w:hAnsi="Tahoma" w:cs="Tahoma"/>
          <w:sz w:val="24"/>
          <w:szCs w:val="24"/>
        </w:rPr>
        <w:t xml:space="preserve"> Cement Plc, </w:t>
      </w:r>
      <w:proofErr w:type="spellStart"/>
      <w:r w:rsidRPr="0035165C">
        <w:rPr>
          <w:rFonts w:ascii="Tahoma" w:hAnsi="Tahoma" w:cs="Tahoma"/>
          <w:sz w:val="24"/>
          <w:szCs w:val="24"/>
        </w:rPr>
        <w:t>Ibese</w:t>
      </w:r>
      <w:proofErr w:type="spellEnd"/>
      <w:r w:rsidRPr="0035165C">
        <w:rPr>
          <w:rFonts w:ascii="Tahoma" w:hAnsi="Tahoma" w:cs="Tahoma"/>
          <w:sz w:val="24"/>
          <w:szCs w:val="24"/>
        </w:rPr>
        <w:t xml:space="preserve"> Plant.</w:t>
      </w:r>
    </w:p>
    <w:p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H</w:t>
      </w:r>
      <w:r w:rsidRPr="0035165C">
        <w:rPr>
          <w:rFonts w:ascii="Tahoma" w:hAnsi="Tahoma" w:cs="Tahoma"/>
          <w:sz w:val="24"/>
          <w:szCs w:val="24"/>
          <w:vertAlign w:val="subscript"/>
        </w:rPr>
        <w:t>4</w:t>
      </w:r>
      <w:r w:rsidRPr="0035165C">
        <w:rPr>
          <w:rFonts w:ascii="Tahoma" w:hAnsi="Tahoma" w:cs="Tahoma"/>
          <w:sz w:val="24"/>
          <w:szCs w:val="24"/>
        </w:rPr>
        <w:t xml:space="preserve">: </w:t>
      </w:r>
      <w:r>
        <w:rPr>
          <w:rFonts w:ascii="Tahoma" w:eastAsia="Times New Roman" w:hAnsi="Tahoma" w:cs="Tahoma"/>
          <w:sz w:val="24"/>
          <w:szCs w:val="24"/>
        </w:rPr>
        <w:t xml:space="preserve">Logistics has a significant impact on the performance of </w:t>
      </w:r>
      <w:proofErr w:type="spellStart"/>
      <w:r>
        <w:rPr>
          <w:rFonts w:ascii="Tahoma" w:eastAsia="Times New Roman" w:hAnsi="Tahoma" w:cs="Tahoma"/>
          <w:sz w:val="24"/>
          <w:szCs w:val="24"/>
        </w:rPr>
        <w:t>Dangote</w:t>
      </w:r>
      <w:proofErr w:type="spellEnd"/>
      <w:r>
        <w:rPr>
          <w:rFonts w:ascii="Tahoma" w:eastAsia="Times New Roman" w:hAnsi="Tahoma" w:cs="Tahoma"/>
          <w:sz w:val="24"/>
          <w:szCs w:val="24"/>
        </w:rPr>
        <w:t xml:space="preserve"> cement PLC, </w:t>
      </w:r>
      <w:proofErr w:type="spellStart"/>
      <w:r>
        <w:rPr>
          <w:rFonts w:ascii="Tahoma" w:eastAsia="Times New Roman" w:hAnsi="Tahoma" w:cs="Tahoma"/>
          <w:sz w:val="24"/>
          <w:szCs w:val="24"/>
        </w:rPr>
        <w:t>Ibese</w:t>
      </w:r>
      <w:proofErr w:type="spellEnd"/>
      <w:r>
        <w:rPr>
          <w:rFonts w:ascii="Tahoma" w:eastAsia="Times New Roman" w:hAnsi="Tahoma" w:cs="Tahoma"/>
          <w:sz w:val="24"/>
          <w:szCs w:val="24"/>
        </w:rPr>
        <w:t xml:space="preserve"> plant. </w:t>
      </w:r>
    </w:p>
    <w:p w:rsidR="008A1983" w:rsidRPr="0035165C" w:rsidRDefault="008A1983" w:rsidP="008A1983">
      <w:pPr>
        <w:spacing w:line="360" w:lineRule="auto"/>
        <w:jc w:val="both"/>
        <w:rPr>
          <w:rFonts w:ascii="Tahoma" w:eastAsia="Times New Roman" w:hAnsi="Tahoma" w:cs="Tahoma"/>
          <w:b/>
          <w:bCs/>
          <w:sz w:val="24"/>
          <w:szCs w:val="24"/>
        </w:rPr>
      </w:pPr>
      <w:r w:rsidRPr="0035165C">
        <w:rPr>
          <w:rFonts w:ascii="Tahoma" w:eastAsia="Times New Roman" w:hAnsi="Tahoma" w:cs="Tahoma"/>
          <w:b/>
          <w:bCs/>
          <w:sz w:val="24"/>
          <w:szCs w:val="24"/>
        </w:rPr>
        <w:t>1.6</w:t>
      </w:r>
      <w:r w:rsidRPr="0035165C">
        <w:rPr>
          <w:rFonts w:ascii="Tahoma" w:eastAsia="Times New Roman" w:hAnsi="Tahoma" w:cs="Tahoma"/>
          <w:b/>
          <w:bCs/>
          <w:sz w:val="24"/>
          <w:szCs w:val="24"/>
        </w:rPr>
        <w:tab/>
        <w:t>Scope of the Study</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This study focuses on the supply chain management practices of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in Ilorin. It examines three major dimensions of the supply chain—</w:t>
      </w:r>
      <w:r w:rsidRPr="0035165C">
        <w:rPr>
          <w:rFonts w:ascii="Tahoma" w:eastAsia="Times New Roman" w:hAnsi="Tahoma" w:cs="Tahoma"/>
          <w:bCs/>
          <w:sz w:val="24"/>
          <w:szCs w:val="24"/>
        </w:rPr>
        <w:t>procurement</w:t>
      </w:r>
      <w:r w:rsidRPr="0035165C">
        <w:rPr>
          <w:rFonts w:ascii="Tahoma" w:eastAsia="Times New Roman" w:hAnsi="Tahoma" w:cs="Tahoma"/>
          <w:sz w:val="24"/>
          <w:szCs w:val="24"/>
        </w:rPr>
        <w:t xml:space="preserve">, </w:t>
      </w:r>
      <w:r w:rsidRPr="0035165C">
        <w:rPr>
          <w:rFonts w:ascii="Tahoma" w:eastAsia="Times New Roman" w:hAnsi="Tahoma" w:cs="Tahoma"/>
          <w:bCs/>
          <w:sz w:val="24"/>
          <w:szCs w:val="24"/>
        </w:rPr>
        <w:t>logistics</w:t>
      </w:r>
      <w:r w:rsidRPr="0035165C">
        <w:rPr>
          <w:rFonts w:ascii="Tahoma" w:eastAsia="Times New Roman" w:hAnsi="Tahoma" w:cs="Tahoma"/>
          <w:sz w:val="24"/>
          <w:szCs w:val="24"/>
        </w:rPr>
        <w:t xml:space="preserve">, and </w:t>
      </w:r>
      <w:r w:rsidRPr="0035165C">
        <w:rPr>
          <w:rFonts w:ascii="Tahoma" w:eastAsia="Times New Roman" w:hAnsi="Tahoma" w:cs="Tahoma"/>
          <w:bCs/>
          <w:sz w:val="24"/>
          <w:szCs w:val="24"/>
        </w:rPr>
        <w:t>distribution</w:t>
      </w:r>
      <w:r w:rsidRPr="0035165C">
        <w:rPr>
          <w:rFonts w:ascii="Tahoma" w:eastAsia="Times New Roman" w:hAnsi="Tahoma" w:cs="Tahoma"/>
          <w:sz w:val="24"/>
          <w:szCs w:val="24"/>
        </w:rPr>
        <w:t xml:space="preserve">—and evaluates their impact on the company's business performance. The research is limited to the Ilorin operations of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and covers data for a specific period relevant to the study objectives.</w:t>
      </w:r>
    </w:p>
    <w:p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1.7</w:t>
      </w:r>
      <w:r w:rsidRPr="0035165C">
        <w:rPr>
          <w:rFonts w:ascii="Tahoma" w:eastAsia="Times New Roman" w:hAnsi="Tahoma" w:cs="Tahoma"/>
          <w:b/>
          <w:bCs/>
          <w:sz w:val="24"/>
          <w:szCs w:val="24"/>
        </w:rPr>
        <w:tab/>
        <w:t>Significance of the Study</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The significance of this study lies in its ability to bridge the gap between theoretical concepts of supply chain management (SCM) and their practical application in improving business performance. In the context of Nigeria's manufacturing sector, where challenges such as inefficiencies, high operational costs, and infrastructural deficits prevail, this research is particularly valuable.</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lastRenderedPageBreak/>
        <w:tab/>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as a leading organization in the Nigerian cement industry, provides an ideal case study for examining the impact of SCM on business success. By focusing on the company's operations in Ilorin and specifically its </w:t>
      </w:r>
      <w:r w:rsidRPr="0035165C">
        <w:rPr>
          <w:rFonts w:ascii="Tahoma" w:eastAsia="Times New Roman" w:hAnsi="Tahoma" w:cs="Tahoma"/>
          <w:bCs/>
          <w:sz w:val="24"/>
          <w:szCs w:val="24"/>
        </w:rPr>
        <w:t>procurement</w:t>
      </w:r>
      <w:r w:rsidRPr="0035165C">
        <w:rPr>
          <w:rFonts w:ascii="Tahoma" w:eastAsia="Times New Roman" w:hAnsi="Tahoma" w:cs="Tahoma"/>
          <w:sz w:val="24"/>
          <w:szCs w:val="24"/>
        </w:rPr>
        <w:t xml:space="preserve">, </w:t>
      </w:r>
      <w:r w:rsidRPr="0035165C">
        <w:rPr>
          <w:rFonts w:ascii="Tahoma" w:eastAsia="Times New Roman" w:hAnsi="Tahoma" w:cs="Tahoma"/>
          <w:bCs/>
          <w:sz w:val="24"/>
          <w:szCs w:val="24"/>
        </w:rPr>
        <w:t>logistics</w:t>
      </w:r>
      <w:r w:rsidRPr="0035165C">
        <w:rPr>
          <w:rFonts w:ascii="Tahoma" w:eastAsia="Times New Roman" w:hAnsi="Tahoma" w:cs="Tahoma"/>
          <w:sz w:val="24"/>
          <w:szCs w:val="24"/>
        </w:rPr>
        <w:t xml:space="preserve">, and </w:t>
      </w:r>
      <w:r w:rsidRPr="0035165C">
        <w:rPr>
          <w:rFonts w:ascii="Tahoma" w:eastAsia="Times New Roman" w:hAnsi="Tahoma" w:cs="Tahoma"/>
          <w:bCs/>
          <w:sz w:val="24"/>
          <w:szCs w:val="24"/>
        </w:rPr>
        <w:t>distribution</w:t>
      </w:r>
      <w:r w:rsidRPr="0035165C">
        <w:rPr>
          <w:rFonts w:ascii="Tahoma" w:eastAsia="Times New Roman" w:hAnsi="Tahoma" w:cs="Tahoma"/>
          <w:sz w:val="24"/>
          <w:szCs w:val="24"/>
        </w:rPr>
        <w:t xml:space="preserve"> activities, this study highlights key practices, challenges, and outcomes that can inform broader strategies for enhancing supply chain efficiency in similar settings.</w:t>
      </w:r>
    </w:p>
    <w:p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The findings from this research will be instrumental for multiple stakeholders, including the company itself, policymakers, industry practitioners, and academics. By exploring the interplay between supply chain dimensions and business performance, the study aims to contribute to sustainable growth and operational excellence in the Nigerian manufacturing sector.</w:t>
      </w:r>
    </w:p>
    <w:p w:rsidR="008A1983"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Through the identification of gaps and recommendations for improvement, the study underscores the critical role of SCM dimensions as drivers of business competitiveness and economic development.</w:t>
      </w:r>
    </w:p>
    <w:p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1.8</w:t>
      </w:r>
      <w:r w:rsidRPr="0035165C">
        <w:rPr>
          <w:rFonts w:ascii="Tahoma" w:eastAsia="Times New Roman" w:hAnsi="Tahoma" w:cs="Tahoma"/>
          <w:b/>
          <w:bCs/>
          <w:sz w:val="24"/>
          <w:szCs w:val="24"/>
        </w:rPr>
        <w:tab/>
        <w:t>Definition of Terms</w:t>
      </w:r>
    </w:p>
    <w:p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Supply Chain Management (SCM):</w:t>
      </w:r>
      <w:r w:rsidRPr="0035165C">
        <w:rPr>
          <w:rFonts w:ascii="Tahoma" w:eastAsia="Times New Roman" w:hAnsi="Tahoma" w:cs="Tahoma"/>
          <w:sz w:val="24"/>
          <w:szCs w:val="24"/>
        </w:rPr>
        <w:t xml:space="preserve"> The management of the flow of goods, services, and information from suppliers to customers, including key dimensions such as procurement, logistics, and distribution.</w:t>
      </w:r>
    </w:p>
    <w:p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Business Performance:</w:t>
      </w:r>
      <w:r w:rsidRPr="0035165C">
        <w:rPr>
          <w:rFonts w:ascii="Tahoma" w:eastAsia="Times New Roman" w:hAnsi="Tahoma" w:cs="Tahoma"/>
          <w:sz w:val="24"/>
          <w:szCs w:val="24"/>
        </w:rPr>
        <w:t xml:space="preserve"> The measurement of a company’s efficiency, profitability, customer satisfaction, and market competitiveness.</w:t>
      </w:r>
    </w:p>
    <w:p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Procurement:</w:t>
      </w:r>
      <w:r w:rsidRPr="0035165C">
        <w:rPr>
          <w:rFonts w:ascii="Tahoma" w:eastAsia="Times New Roman" w:hAnsi="Tahoma" w:cs="Tahoma"/>
          <w:sz w:val="24"/>
          <w:szCs w:val="24"/>
        </w:rPr>
        <w:t xml:space="preserve"> The process of acquiring raw materials, goods, and services necessary for production. It involves supplier selection, negotiation, and purchase management.</w:t>
      </w:r>
    </w:p>
    <w:p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lastRenderedPageBreak/>
        <w:t>Logistics:</w:t>
      </w:r>
      <w:r w:rsidRPr="0035165C">
        <w:rPr>
          <w:rFonts w:ascii="Tahoma" w:eastAsia="Times New Roman" w:hAnsi="Tahoma" w:cs="Tahoma"/>
          <w:sz w:val="24"/>
          <w:szCs w:val="24"/>
        </w:rPr>
        <w:t xml:space="preserve"> The planning, implementation, and control of the efficient movement and storage of goods, services, and related information from the point of origin to the point of consumption.</w:t>
      </w:r>
    </w:p>
    <w:p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Distribution:</w:t>
      </w:r>
      <w:r w:rsidRPr="0035165C">
        <w:rPr>
          <w:rFonts w:ascii="Tahoma" w:eastAsia="Times New Roman" w:hAnsi="Tahoma" w:cs="Tahoma"/>
          <w:sz w:val="24"/>
          <w:szCs w:val="24"/>
        </w:rPr>
        <w:t xml:space="preserve"> The process of delivering finished products to the end users or markets. It includes warehousing, transportation, and delivery systems.</w:t>
      </w:r>
    </w:p>
    <w:p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Operational Efficiency:</w:t>
      </w:r>
      <w:r w:rsidRPr="0035165C">
        <w:rPr>
          <w:rFonts w:ascii="Tahoma" w:eastAsia="Times New Roman" w:hAnsi="Tahoma" w:cs="Tahoma"/>
          <w:sz w:val="24"/>
          <w:szCs w:val="24"/>
        </w:rPr>
        <w:t xml:space="preserve"> The ability to produce and deliver products or services using the least amount of resources while maintaining high quality standards.</w:t>
      </w:r>
    </w:p>
    <w:p w:rsidR="008A1983" w:rsidRPr="0035165C" w:rsidRDefault="008A1983" w:rsidP="008A1983">
      <w:pPr>
        <w:numPr>
          <w:ilvl w:val="0"/>
          <w:numId w:val="3"/>
        </w:numPr>
        <w:spacing w:line="360" w:lineRule="auto"/>
        <w:jc w:val="both"/>
        <w:rPr>
          <w:rFonts w:ascii="Tahoma" w:eastAsia="Times New Roman" w:hAnsi="Tahoma" w:cs="Tahoma"/>
          <w:sz w:val="24"/>
          <w:szCs w:val="24"/>
        </w:rPr>
      </w:pPr>
      <w:proofErr w:type="spellStart"/>
      <w:r w:rsidRPr="0035165C">
        <w:rPr>
          <w:rFonts w:ascii="Tahoma" w:eastAsia="Times New Roman" w:hAnsi="Tahoma" w:cs="Tahoma"/>
          <w:b/>
          <w:bCs/>
          <w:sz w:val="24"/>
          <w:szCs w:val="24"/>
        </w:rPr>
        <w:t>Logstics</w:t>
      </w:r>
      <w:proofErr w:type="spellEnd"/>
      <w:r w:rsidRPr="0035165C">
        <w:rPr>
          <w:rFonts w:ascii="Tahoma" w:eastAsia="Times New Roman" w:hAnsi="Tahoma" w:cs="Tahoma"/>
          <w:b/>
          <w:bCs/>
          <w:sz w:val="24"/>
          <w:szCs w:val="24"/>
        </w:rPr>
        <w:t xml:space="preserve">: </w:t>
      </w:r>
      <w:r w:rsidRPr="0035165C">
        <w:rPr>
          <w:rFonts w:ascii="Tahoma" w:hAnsi="Tahoma" w:cs="Tahoma"/>
          <w:sz w:val="24"/>
          <w:szCs w:val="24"/>
        </w:rPr>
        <w:t>Logistics refers to the process of planning, implementing, and controlling the efficient and effective flow and storage of goods, services, and related information from the point of origin to the point of consumption.</w:t>
      </w:r>
    </w:p>
    <w:p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Sourcing:</w:t>
      </w:r>
      <w:r w:rsidRPr="0035165C">
        <w:rPr>
          <w:rFonts w:ascii="Tahoma" w:eastAsia="Times New Roman" w:hAnsi="Tahoma" w:cs="Tahoma"/>
          <w:sz w:val="24"/>
          <w:szCs w:val="24"/>
        </w:rPr>
        <w:t xml:space="preserve"> </w:t>
      </w:r>
      <w:r w:rsidRPr="0035165C">
        <w:rPr>
          <w:rFonts w:ascii="Tahoma" w:hAnsi="Tahoma" w:cs="Tahoma"/>
          <w:sz w:val="24"/>
          <w:szCs w:val="24"/>
        </w:rPr>
        <w:t xml:space="preserve">Sourcing is the strategic process of identifying, evaluating, and selecting suppliers or vendors to provide the raw materials, components, goods, or services required for production. </w:t>
      </w:r>
    </w:p>
    <w:p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Planning:</w:t>
      </w:r>
      <w:r w:rsidRPr="0035165C">
        <w:rPr>
          <w:rFonts w:ascii="Tahoma" w:eastAsia="Times New Roman" w:hAnsi="Tahoma" w:cs="Tahoma"/>
          <w:sz w:val="24"/>
          <w:szCs w:val="24"/>
        </w:rPr>
        <w:t xml:space="preserve">  Planning in supply chain management involves the formulation of strategies, policies, and schedules to ensure the timely availability of resources, optimal allocation of materials, and coordination of all supply chain activities. </w:t>
      </w:r>
    </w:p>
    <w:p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sz w:val="24"/>
          <w:szCs w:val="24"/>
        </w:rPr>
        <w:t>Manufacturing</w:t>
      </w:r>
      <w:r w:rsidRPr="0035165C">
        <w:rPr>
          <w:rFonts w:ascii="Tahoma" w:eastAsia="Times New Roman" w:hAnsi="Tahoma" w:cs="Tahoma"/>
          <w:sz w:val="24"/>
          <w:szCs w:val="24"/>
        </w:rPr>
        <w:t xml:space="preserve">: Manufacturing refers to the process of converting raw materials or components into finished goods through the use of labor, machinery, tools, and chemical or biological processing. </w:t>
      </w:r>
    </w:p>
    <w:p w:rsidR="008A1983" w:rsidRDefault="008A1983" w:rsidP="008A1983">
      <w:pPr>
        <w:spacing w:line="360" w:lineRule="auto"/>
        <w:ind w:left="720"/>
        <w:jc w:val="both"/>
        <w:rPr>
          <w:rFonts w:ascii="Tahoma" w:eastAsia="Times New Roman" w:hAnsi="Tahoma" w:cs="Tahoma"/>
          <w:sz w:val="24"/>
          <w:szCs w:val="24"/>
        </w:rPr>
      </w:pPr>
    </w:p>
    <w:p w:rsidR="008A1983" w:rsidRPr="0035165C" w:rsidRDefault="008A1983" w:rsidP="008A1983">
      <w:pPr>
        <w:spacing w:line="360" w:lineRule="auto"/>
        <w:ind w:left="720"/>
        <w:jc w:val="both"/>
        <w:rPr>
          <w:rFonts w:ascii="Tahoma" w:eastAsia="Times New Roman" w:hAnsi="Tahoma" w:cs="Tahoma"/>
          <w:sz w:val="24"/>
          <w:szCs w:val="24"/>
        </w:rPr>
      </w:pPr>
    </w:p>
    <w:p w:rsidR="008A1983" w:rsidRPr="0035165C" w:rsidRDefault="008A1983" w:rsidP="008A1983">
      <w:pPr>
        <w:spacing w:line="360" w:lineRule="auto"/>
        <w:ind w:left="720"/>
        <w:jc w:val="both"/>
        <w:rPr>
          <w:rFonts w:ascii="Tahoma" w:eastAsia="Times New Roman" w:hAnsi="Tahoma" w:cs="Tahoma"/>
          <w:sz w:val="24"/>
          <w:szCs w:val="24"/>
        </w:rPr>
      </w:pPr>
    </w:p>
    <w:p w:rsidR="008A1983" w:rsidRDefault="008A1983" w:rsidP="008A1983">
      <w:pPr>
        <w:spacing w:line="360" w:lineRule="auto"/>
        <w:ind w:left="90"/>
        <w:jc w:val="center"/>
        <w:rPr>
          <w:rFonts w:ascii="Tahoma" w:eastAsia="Times New Roman" w:hAnsi="Tahoma" w:cs="Tahoma"/>
          <w:b/>
          <w:sz w:val="24"/>
          <w:szCs w:val="24"/>
        </w:rPr>
      </w:pPr>
      <w:r w:rsidRPr="0035165C">
        <w:rPr>
          <w:rFonts w:ascii="Tahoma" w:eastAsia="Times New Roman" w:hAnsi="Tahoma" w:cs="Tahoma"/>
          <w:b/>
          <w:sz w:val="24"/>
          <w:szCs w:val="24"/>
        </w:rPr>
        <w:lastRenderedPageBreak/>
        <w:t>CHAPTER TWO</w:t>
      </w:r>
    </w:p>
    <w:p w:rsidR="008A1983" w:rsidRPr="0035165C" w:rsidRDefault="008A1983" w:rsidP="008A1983">
      <w:pPr>
        <w:spacing w:line="360" w:lineRule="auto"/>
        <w:ind w:left="90"/>
        <w:jc w:val="center"/>
        <w:rPr>
          <w:rFonts w:ascii="Tahoma" w:eastAsia="Times New Roman" w:hAnsi="Tahoma" w:cs="Tahoma"/>
          <w:b/>
          <w:sz w:val="24"/>
          <w:szCs w:val="24"/>
        </w:rPr>
      </w:pPr>
      <w:r>
        <w:rPr>
          <w:rFonts w:ascii="Tahoma" w:eastAsia="Times New Roman" w:hAnsi="Tahoma" w:cs="Tahoma"/>
          <w:b/>
          <w:sz w:val="24"/>
          <w:szCs w:val="24"/>
        </w:rPr>
        <w:t>INTRODCUTION</w:t>
      </w:r>
    </w:p>
    <w:p w:rsidR="008A1983" w:rsidRPr="0035165C" w:rsidRDefault="008A1983" w:rsidP="008A1983">
      <w:pPr>
        <w:spacing w:line="360" w:lineRule="auto"/>
        <w:ind w:left="90"/>
        <w:jc w:val="both"/>
        <w:rPr>
          <w:rFonts w:ascii="Tahoma" w:eastAsia="Times New Roman" w:hAnsi="Tahoma" w:cs="Tahoma"/>
          <w:b/>
          <w:sz w:val="24"/>
          <w:szCs w:val="24"/>
        </w:rPr>
      </w:pPr>
      <w:r>
        <w:rPr>
          <w:rFonts w:ascii="Tahoma" w:eastAsia="Times New Roman" w:hAnsi="Tahoma" w:cs="Tahoma"/>
          <w:b/>
          <w:sz w:val="24"/>
          <w:szCs w:val="24"/>
        </w:rPr>
        <w:t>2.1</w:t>
      </w:r>
      <w:r>
        <w:rPr>
          <w:rFonts w:ascii="Tahoma" w:eastAsia="Times New Roman" w:hAnsi="Tahoma" w:cs="Tahoma"/>
          <w:b/>
          <w:sz w:val="24"/>
          <w:szCs w:val="24"/>
        </w:rPr>
        <w:tab/>
      </w:r>
      <w:r w:rsidRPr="0035165C">
        <w:rPr>
          <w:rFonts w:ascii="Tahoma" w:eastAsia="Times New Roman" w:hAnsi="Tahoma" w:cs="Tahoma"/>
          <w:b/>
          <w:sz w:val="24"/>
          <w:szCs w:val="24"/>
        </w:rPr>
        <w:t>Literature review</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The supply chain has evolved into a cornerstone of competitive strategy in modern business environments. As global markets become more interconnected and complex, organizations are increasingly recognizing the need to develop efficient and responsive supply chains that not only reduce costs but also enhance business performance. Supply Chain Management (SCM) encompasses a wide range of activities—planning, sourcing, manufacturing, logistics, and distribution—each contributing significantly to the overall effectiveness and efficiency of an organization. This chapter explores the theoretical and empirical underpinnings of supply chain management with specific emphasis on how these components influence business outcomes.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In recent decades, companies in the manufacturing sector, particularly in industries such as cement production, have experienced increased pressure to streamline their supply chain operations due to rising customer expectations, market volatility, and global disruptions. Organizations like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must maintain an agile supply chain capable of responding to these dynamics to remain competitive. This makes it imperative to understand the key supply chain dimensions—planning, sourcing, manufacturing, and logistics—and how they individually and collectively affect business performance.</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chapter begins with a </w:t>
      </w:r>
      <w:r w:rsidRPr="0035165C">
        <w:rPr>
          <w:rFonts w:ascii="Tahoma" w:eastAsia="Times New Roman" w:hAnsi="Tahoma" w:cs="Tahoma"/>
          <w:bCs/>
          <w:sz w:val="24"/>
          <w:szCs w:val="24"/>
        </w:rPr>
        <w:t>conceptual review</w:t>
      </w:r>
      <w:r w:rsidRPr="0035165C">
        <w:rPr>
          <w:rFonts w:ascii="Tahoma" w:eastAsia="Times New Roman" w:hAnsi="Tahoma" w:cs="Tahoma"/>
          <w:sz w:val="24"/>
          <w:szCs w:val="24"/>
        </w:rPr>
        <w:t xml:space="preserve"> of each major supply chain function. It aims to clarify important concepts such as logistics, planning, sourcing, and manufacturing, which are central to the structure of this study. By breaking these functions down into detailed subcomponents, </w:t>
      </w:r>
      <w:r w:rsidRPr="0035165C">
        <w:rPr>
          <w:rFonts w:ascii="Tahoma" w:eastAsia="Times New Roman" w:hAnsi="Tahoma" w:cs="Tahoma"/>
          <w:sz w:val="24"/>
          <w:szCs w:val="24"/>
        </w:rPr>
        <w:lastRenderedPageBreak/>
        <w:t>we can better understand their roles in enhancing operational efficiency and meeting strategic objectives. This section will also identify common issues faced within each domain and highlight best practices from both literature and industry experiences.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Following the conceptual analysis is the </w:t>
      </w:r>
      <w:r w:rsidRPr="0035165C">
        <w:rPr>
          <w:rFonts w:ascii="Tahoma" w:eastAsia="Times New Roman" w:hAnsi="Tahoma" w:cs="Tahoma"/>
          <w:bCs/>
          <w:sz w:val="24"/>
          <w:szCs w:val="24"/>
        </w:rPr>
        <w:t>theoretical framework</w:t>
      </w:r>
      <w:r w:rsidRPr="0035165C">
        <w:rPr>
          <w:rFonts w:ascii="Tahoma" w:eastAsia="Times New Roman" w:hAnsi="Tahoma" w:cs="Tahoma"/>
          <w:sz w:val="24"/>
          <w:szCs w:val="24"/>
        </w:rPr>
        <w:t xml:space="preserve">, which grounds the study in relevant models and theories that explain the relationship between supply chain activities and performance outcomes. These theories, such as the Resource-Based View (RBV), Systems Theory, and Supply Chain Operations Reference (SCOR) Model, offer structured perspectives for evaluating the effectiveness of SCM practices and justify the approach taken in analyzing the case of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w:t>
      </w:r>
      <w:r w:rsidRPr="0035165C">
        <w:rPr>
          <w:rFonts w:ascii="Tahoma" w:eastAsia="Times New Roman" w:hAnsi="Tahoma" w:cs="Tahoma"/>
          <w:bCs/>
          <w:sz w:val="24"/>
          <w:szCs w:val="24"/>
        </w:rPr>
        <w:t>empirical review</w:t>
      </w:r>
      <w:r w:rsidRPr="0035165C">
        <w:rPr>
          <w:rFonts w:ascii="Tahoma" w:eastAsia="Times New Roman" w:hAnsi="Tahoma" w:cs="Tahoma"/>
          <w:sz w:val="24"/>
          <w:szCs w:val="24"/>
        </w:rPr>
        <w:t xml:space="preserve"> section further builds on the theoretical framework by examining previous studies that have investigated the relationships between specific supply chain elements and business performance indicators such as cost efficiency, productivity, customer satisfaction, and profitability. These studies offer insights into methodologies used, the context of analysis, and the strength of observed relationships, which will inform the interpretation of results in the present study.</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manufacturing sector in Nigeria, though growing, continues to struggle with several supply chain challenges such as poor infrastructure, inconsistent government policies, and supply disruptions. By drawing on both local and international research, this chapter highlights the unique realities facing Nigerian manufacturing firms, with special attention to the operations at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This provides a contextual foundation for understanding the relevance and applicability of global best practices within the Nigerian setting.</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35165C">
        <w:rPr>
          <w:rFonts w:ascii="Tahoma" w:eastAsia="Times New Roman" w:hAnsi="Tahoma" w:cs="Tahoma"/>
          <w:sz w:val="24"/>
          <w:szCs w:val="24"/>
        </w:rPr>
        <w:t>Another critical component of this chapter is the identification of performance drivers within the supply chain. Understanding how elements like effective planning, reliable sourcing, streamlined manufacturing processes, and responsive logistics contribute to the overall business performance can help organizations prioritize investments and process improvements. The chapter will also explore how companies can integrate sustainability and resilience into these supply chain components, especially in light of global challenges like the COVID-19 pandemic and supply shortages.</w:t>
      </w:r>
    </w:p>
    <w:p w:rsidR="008A1983" w:rsidRPr="0035165C" w:rsidRDefault="008A1983" w:rsidP="008A1983">
      <w:pPr>
        <w:spacing w:before="100" w:beforeAutospacing="1" w:line="360" w:lineRule="auto"/>
        <w:jc w:val="both"/>
        <w:outlineLvl w:val="1"/>
        <w:rPr>
          <w:rFonts w:ascii="Tahoma" w:eastAsia="Times New Roman" w:hAnsi="Tahoma" w:cs="Tahoma"/>
          <w:b/>
          <w:bCs/>
          <w:sz w:val="24"/>
          <w:szCs w:val="24"/>
        </w:rPr>
      </w:pPr>
      <w:r w:rsidRPr="0035165C">
        <w:rPr>
          <w:rFonts w:ascii="Tahoma" w:eastAsia="Times New Roman" w:hAnsi="Tahoma" w:cs="Tahoma"/>
          <w:b/>
          <w:bCs/>
          <w:sz w:val="24"/>
          <w:szCs w:val="24"/>
        </w:rPr>
        <w:t>2.2 CONCEPTUAL FRAMEWORK</w:t>
      </w:r>
    </w:p>
    <w:p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2.2.1 Supply Chain Management (SCM)</w:t>
      </w:r>
    </w:p>
    <w:p w:rsidR="008A1983" w:rsidRPr="0035165C" w:rsidRDefault="008A1983" w:rsidP="008A1983">
      <w:pPr>
        <w:spacing w:before="100" w:beforeAutospacing="1"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Supply Chain Management is a strategic approach to the coordination and integration of all processes involved in the production and delivery of goods and services, from suppliers to end consumers. It encompasses various interrelated functions such as procurement, logistics, inventory management, warehousing, and distribution. In today’s competitive environment, SCM has evolved from being an operational function to a strategic tool for business optimization and competitive advantage. Effective SCM enables organizations to streamline operations, reduce costs, improve efficiency, and enhance customer satisfaction. In the context of manufacturing firms like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efficient supply chain operations are pivotal for ensuring timely delivery of raw materials and finished goods, thus sustaining continuous production and customer fulfillment.</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supply chain has evolved into a cornerstone of competitive strategy in modern business environments. As global markets become more interconnected and complex, organizations are increasingly recognizing the need to develop efficient and responsive supply chains that not only reduce costs but also enhance business performance (Christopher, 2016; Chopra &amp; </w:t>
      </w:r>
      <w:proofErr w:type="spellStart"/>
      <w:r w:rsidRPr="0035165C">
        <w:rPr>
          <w:rFonts w:ascii="Tahoma" w:eastAsia="Times New Roman" w:hAnsi="Tahoma" w:cs="Tahoma"/>
          <w:sz w:val="24"/>
          <w:szCs w:val="24"/>
        </w:rPr>
        <w:lastRenderedPageBreak/>
        <w:t>Meindl</w:t>
      </w:r>
      <w:proofErr w:type="spellEnd"/>
      <w:r w:rsidRPr="0035165C">
        <w:rPr>
          <w:rFonts w:ascii="Tahoma" w:eastAsia="Times New Roman" w:hAnsi="Tahoma" w:cs="Tahoma"/>
          <w:sz w:val="24"/>
          <w:szCs w:val="24"/>
        </w:rPr>
        <w:t>, 2019). Supply Chain Management (SCM) encompasses a wide range of activities—planning, sourcing, manufacturing, logistics, and distribution—each contributing significantly to the overall effectiveness and efficiency of an organization (</w:t>
      </w:r>
      <w:proofErr w:type="spellStart"/>
      <w:r w:rsidRPr="0035165C">
        <w:rPr>
          <w:rFonts w:ascii="Tahoma" w:eastAsia="Times New Roman" w:hAnsi="Tahoma" w:cs="Tahoma"/>
          <w:sz w:val="24"/>
          <w:szCs w:val="24"/>
        </w:rPr>
        <w:t>Mentzer</w:t>
      </w:r>
      <w:proofErr w:type="spellEnd"/>
      <w:r w:rsidRPr="0035165C">
        <w:rPr>
          <w:rFonts w:ascii="Tahoma" w:eastAsia="Times New Roman" w:hAnsi="Tahoma" w:cs="Tahoma"/>
          <w:sz w:val="24"/>
          <w:szCs w:val="24"/>
        </w:rPr>
        <w:t xml:space="preserve"> et al., 2001). This chapter explores the theoretical and empirical underpinnings of supply chain management with specific emphasis on how these components influence business outcomes.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In recent decades, companies in the manufacturing sector, particularly in industries such as cement production, have experienced increased pressure to streamline their supply chain operations due to rising customer expectations, market volatility, and global disruptions (Waters, 2017; </w:t>
      </w:r>
      <w:proofErr w:type="spellStart"/>
      <w:r w:rsidRPr="0035165C">
        <w:rPr>
          <w:rFonts w:ascii="Tahoma" w:eastAsia="Times New Roman" w:hAnsi="Tahoma" w:cs="Tahoma"/>
          <w:sz w:val="24"/>
          <w:szCs w:val="24"/>
        </w:rPr>
        <w:t>Ivanov</w:t>
      </w:r>
      <w:proofErr w:type="spellEnd"/>
      <w:r w:rsidRPr="0035165C">
        <w:rPr>
          <w:rFonts w:ascii="Tahoma" w:eastAsia="Times New Roman" w:hAnsi="Tahoma" w:cs="Tahoma"/>
          <w:sz w:val="24"/>
          <w:szCs w:val="24"/>
        </w:rPr>
        <w:t xml:space="preserve"> &amp; </w:t>
      </w:r>
      <w:proofErr w:type="spellStart"/>
      <w:r w:rsidRPr="0035165C">
        <w:rPr>
          <w:rFonts w:ascii="Tahoma" w:eastAsia="Times New Roman" w:hAnsi="Tahoma" w:cs="Tahoma"/>
          <w:sz w:val="24"/>
          <w:szCs w:val="24"/>
        </w:rPr>
        <w:t>Dolgui</w:t>
      </w:r>
      <w:proofErr w:type="spellEnd"/>
      <w:r w:rsidRPr="0035165C">
        <w:rPr>
          <w:rFonts w:ascii="Tahoma" w:eastAsia="Times New Roman" w:hAnsi="Tahoma" w:cs="Tahoma"/>
          <w:sz w:val="24"/>
          <w:szCs w:val="24"/>
        </w:rPr>
        <w:t xml:space="preserve">, 2020). Organizations like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must maintain an agile supply chain capable of responding to these dynamics to remain competitive. This makes it imperative to understand the key supply chain dimensions—planning, sourcing, manufacturing, and logistics—and how they individually and collectively affect business performance (Lambert &amp; Cooper, 2000).</w:t>
      </w:r>
      <w:r>
        <w:rPr>
          <w:rFonts w:ascii="Tahoma" w:eastAsia="Times New Roman" w:hAnsi="Tahoma" w:cs="Tahoma"/>
          <w:sz w:val="24"/>
          <w:szCs w:val="24"/>
        </w:rPr>
        <w:t xml:space="preserve"> </w:t>
      </w:r>
      <w:r w:rsidRPr="0035165C">
        <w:rPr>
          <w:rFonts w:ascii="Tahoma" w:eastAsia="Times New Roman" w:hAnsi="Tahoma" w:cs="Tahoma"/>
          <w:sz w:val="24"/>
          <w:szCs w:val="24"/>
        </w:rPr>
        <w:t>It aims to clarify important concepts such as logistics, planning, sourcing, and manufacturing, which are central to the structure of this study. By breaking these functions down into detailed subcomponents, we can better understand their roles in enhancing operational efficiency and meeting strategic objectives (</w:t>
      </w:r>
      <w:proofErr w:type="spellStart"/>
      <w:r w:rsidRPr="0035165C">
        <w:rPr>
          <w:rFonts w:ascii="Tahoma" w:eastAsia="Times New Roman" w:hAnsi="Tahoma" w:cs="Tahoma"/>
          <w:sz w:val="24"/>
          <w:szCs w:val="24"/>
        </w:rPr>
        <w:t>Simchi</w:t>
      </w:r>
      <w:proofErr w:type="spellEnd"/>
      <w:r w:rsidRPr="0035165C">
        <w:rPr>
          <w:rFonts w:ascii="Tahoma" w:eastAsia="Times New Roman" w:hAnsi="Tahoma" w:cs="Tahoma"/>
          <w:sz w:val="24"/>
          <w:szCs w:val="24"/>
        </w:rPr>
        <w:t>-Levi et al., 2008). This section will also identify common issues faced within each domain and highlight best practices from both literature and industry experiences (</w:t>
      </w:r>
      <w:proofErr w:type="spellStart"/>
      <w:r w:rsidRPr="0035165C">
        <w:rPr>
          <w:rFonts w:ascii="Tahoma" w:eastAsia="Times New Roman" w:hAnsi="Tahoma" w:cs="Tahoma"/>
          <w:sz w:val="24"/>
          <w:szCs w:val="24"/>
        </w:rPr>
        <w:t>Rushton</w:t>
      </w:r>
      <w:proofErr w:type="spellEnd"/>
      <w:r w:rsidRPr="0035165C">
        <w:rPr>
          <w:rFonts w:ascii="Tahoma" w:eastAsia="Times New Roman" w:hAnsi="Tahoma" w:cs="Tahoma"/>
          <w:sz w:val="24"/>
          <w:szCs w:val="24"/>
        </w:rPr>
        <w:t xml:space="preserve"> et al., 2017).</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The manufacturing sector in Nigeria, though growing, continues to struggle with several supply chain challenges such as poor infrastructure, inconsistent government policies, and supply disruptions (</w:t>
      </w:r>
      <w:proofErr w:type="spellStart"/>
      <w:r w:rsidRPr="0035165C">
        <w:rPr>
          <w:rFonts w:ascii="Tahoma" w:eastAsia="Times New Roman" w:hAnsi="Tahoma" w:cs="Tahoma"/>
          <w:sz w:val="24"/>
          <w:szCs w:val="24"/>
        </w:rPr>
        <w:t>Adeleke</w:t>
      </w:r>
      <w:proofErr w:type="spellEnd"/>
      <w:r w:rsidRPr="0035165C">
        <w:rPr>
          <w:rFonts w:ascii="Tahoma" w:eastAsia="Times New Roman" w:hAnsi="Tahoma" w:cs="Tahoma"/>
          <w:sz w:val="24"/>
          <w:szCs w:val="24"/>
        </w:rPr>
        <w:t xml:space="preserve"> et al., 2019; </w:t>
      </w:r>
      <w:proofErr w:type="spellStart"/>
      <w:r w:rsidRPr="0035165C">
        <w:rPr>
          <w:rFonts w:ascii="Tahoma" w:eastAsia="Times New Roman" w:hAnsi="Tahoma" w:cs="Tahoma"/>
          <w:sz w:val="24"/>
          <w:szCs w:val="24"/>
        </w:rPr>
        <w:t>Okeke</w:t>
      </w:r>
      <w:proofErr w:type="spellEnd"/>
      <w:r w:rsidRPr="0035165C">
        <w:rPr>
          <w:rFonts w:ascii="Tahoma" w:eastAsia="Times New Roman" w:hAnsi="Tahoma" w:cs="Tahoma"/>
          <w:sz w:val="24"/>
          <w:szCs w:val="24"/>
        </w:rPr>
        <w:t xml:space="preserve">, 2021). By drawing on both local and international research, this chapter highlights the unique realities facing Nigerian manufacturing firms, with special attention to the operations at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w:t>
      </w:r>
      <w:r w:rsidRPr="0035165C">
        <w:rPr>
          <w:rFonts w:ascii="Tahoma" w:eastAsia="Times New Roman" w:hAnsi="Tahoma" w:cs="Tahoma"/>
          <w:sz w:val="24"/>
          <w:szCs w:val="24"/>
        </w:rPr>
        <w:lastRenderedPageBreak/>
        <w:t>This provides a contextual foundation for understanding the relevance and applicability of global best practices within the Nigerian setting.</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Another critical component of this chapter is the identification of performance drivers within the supply chain. Understanding how elements like effective planning, reliable sourcing, streamlined manufacturing processes, and responsive logistics contribute to the overall business performance can help organizations prioritize investments and process improvements (Stevenson, 2018; </w:t>
      </w:r>
      <w:proofErr w:type="spellStart"/>
      <w:r w:rsidRPr="0035165C">
        <w:rPr>
          <w:rFonts w:ascii="Tahoma" w:eastAsia="Times New Roman" w:hAnsi="Tahoma" w:cs="Tahoma"/>
          <w:sz w:val="24"/>
          <w:szCs w:val="24"/>
        </w:rPr>
        <w:t>Monczka</w:t>
      </w:r>
      <w:proofErr w:type="spellEnd"/>
      <w:r w:rsidRPr="0035165C">
        <w:rPr>
          <w:rFonts w:ascii="Tahoma" w:eastAsia="Times New Roman" w:hAnsi="Tahoma" w:cs="Tahoma"/>
          <w:sz w:val="24"/>
          <w:szCs w:val="24"/>
        </w:rPr>
        <w:t xml:space="preserve"> et al., 2020). The chapter will also explore how companies can integrate sustainability and resilience into these supply chain components, especially in light of global challenges like the COVID-19 pandemic and supply shortages (</w:t>
      </w:r>
      <w:proofErr w:type="spellStart"/>
      <w:r w:rsidRPr="0035165C">
        <w:rPr>
          <w:rFonts w:ascii="Tahoma" w:eastAsia="Times New Roman" w:hAnsi="Tahoma" w:cs="Tahoma"/>
          <w:sz w:val="24"/>
          <w:szCs w:val="24"/>
        </w:rPr>
        <w:t>Ivanov</w:t>
      </w:r>
      <w:proofErr w:type="spellEnd"/>
      <w:r w:rsidRPr="0035165C">
        <w:rPr>
          <w:rFonts w:ascii="Tahoma" w:eastAsia="Times New Roman" w:hAnsi="Tahoma" w:cs="Tahoma"/>
          <w:sz w:val="24"/>
          <w:szCs w:val="24"/>
        </w:rPr>
        <w:t>, 2021).</w:t>
      </w:r>
    </w:p>
    <w:p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2.2.2 Procurement in SCM</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Procurement, often referred to as the initial phase of supply chain activities, involves identifying and acquiring goods and services necessary for production. It includes tasks such as supplier evaluation, price negotiation, purchase order processing, and contract management. Effective procurement strategies can significantly lower costs, mitigate risks, and ensure quality input for production processes. At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the procurement of raw materials such as limestone, gypsum, and other additives must be timely and of consistent quality to maintain product standards and avoid production delays. Furthermore, strategic sourcing and vendor relationship management are vital aspects of procurement that can influence the overall performance of the organization.</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Procurement is a fundamental component of supply chain management that directly influences the cost structure, quality standards, and operational efficiency of an organization. It involves the process of selecting suppliers, negotiating terms, acquiring raw materials or services, </w:t>
      </w:r>
      <w:r w:rsidRPr="0035165C">
        <w:rPr>
          <w:rFonts w:ascii="Tahoma" w:eastAsia="Times New Roman" w:hAnsi="Tahoma" w:cs="Tahoma"/>
          <w:sz w:val="24"/>
          <w:szCs w:val="24"/>
        </w:rPr>
        <w:lastRenderedPageBreak/>
        <w:t>and ensuring that these inputs meet predefined quality and timing requirements (</w:t>
      </w:r>
      <w:proofErr w:type="spellStart"/>
      <w:r w:rsidRPr="0035165C">
        <w:rPr>
          <w:rFonts w:ascii="Tahoma" w:eastAsia="Times New Roman" w:hAnsi="Tahoma" w:cs="Tahoma"/>
          <w:sz w:val="24"/>
          <w:szCs w:val="24"/>
        </w:rPr>
        <w:t>Monczka</w:t>
      </w:r>
      <w:proofErr w:type="spellEnd"/>
      <w:r w:rsidRPr="0035165C">
        <w:rPr>
          <w:rFonts w:ascii="Tahoma" w:eastAsia="Times New Roman" w:hAnsi="Tahoma" w:cs="Tahoma"/>
          <w:sz w:val="24"/>
          <w:szCs w:val="24"/>
        </w:rPr>
        <w:t xml:space="preserve"> et al., 2020). A robust procurement system ensures that the right materials are obtained in the right quantity and quality, at the right time, and at an optimal cost. In modern manufacturing operations, procurement is no longer viewed as a mere clerical task but as a strategic function that contributes significantly to competitive advantage (Van </w:t>
      </w:r>
      <w:proofErr w:type="spellStart"/>
      <w:r w:rsidRPr="0035165C">
        <w:rPr>
          <w:rFonts w:ascii="Tahoma" w:eastAsia="Times New Roman" w:hAnsi="Tahoma" w:cs="Tahoma"/>
          <w:sz w:val="24"/>
          <w:szCs w:val="24"/>
        </w:rPr>
        <w:t>Weele</w:t>
      </w:r>
      <w:proofErr w:type="spellEnd"/>
      <w:r w:rsidRPr="0035165C">
        <w:rPr>
          <w:rFonts w:ascii="Tahoma" w:eastAsia="Times New Roman" w:hAnsi="Tahoma" w:cs="Tahoma"/>
          <w:sz w:val="24"/>
          <w:szCs w:val="24"/>
        </w:rPr>
        <w:t>, 2018).</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Strategic procurement practices include activities such as global sourcing, supplier development, and supplier relationship management (SRM), all of which play vital roles in achieving supply chain objectives. Supplier relationship management, in particular, helps companies to develop long-term, mutually beneficial partnerships with reliable suppliers, thus minimizing the risk of supply disruption and enhancing innovation (Chopra &amp; </w:t>
      </w:r>
      <w:proofErr w:type="spellStart"/>
      <w:r w:rsidRPr="0035165C">
        <w:rPr>
          <w:rFonts w:ascii="Tahoma" w:eastAsia="Times New Roman" w:hAnsi="Tahoma" w:cs="Tahoma"/>
          <w:sz w:val="24"/>
          <w:szCs w:val="24"/>
        </w:rPr>
        <w:t>Meindl</w:t>
      </w:r>
      <w:proofErr w:type="spellEnd"/>
      <w:r w:rsidRPr="0035165C">
        <w:rPr>
          <w:rFonts w:ascii="Tahoma" w:eastAsia="Times New Roman" w:hAnsi="Tahoma" w:cs="Tahoma"/>
          <w:sz w:val="24"/>
          <w:szCs w:val="24"/>
        </w:rPr>
        <w:t xml:space="preserve">, 2019). For companies like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which depends heavily on critical raw materials such as limestone, gypsum, and </w:t>
      </w:r>
      <w:proofErr w:type="spellStart"/>
      <w:r w:rsidRPr="0035165C">
        <w:rPr>
          <w:rFonts w:ascii="Tahoma" w:eastAsia="Times New Roman" w:hAnsi="Tahoma" w:cs="Tahoma"/>
          <w:sz w:val="24"/>
          <w:szCs w:val="24"/>
        </w:rPr>
        <w:t>laterite</w:t>
      </w:r>
      <w:proofErr w:type="spellEnd"/>
      <w:r w:rsidRPr="0035165C">
        <w:rPr>
          <w:rFonts w:ascii="Tahoma" w:eastAsia="Times New Roman" w:hAnsi="Tahoma" w:cs="Tahoma"/>
          <w:sz w:val="24"/>
          <w:szCs w:val="24"/>
        </w:rPr>
        <w:t>, the reliability of suppliers can significantly impact production continuity and overall business performance. Effective procurement also supports cost management, as volume discounts and efficient negotiations can lead to substantial savings (Cousins et al., 2008).</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Another critical dimension of procurement in supply chain management is risk mitigation. Procurement-related risks such as supplier failure, price volatility, political instability in sourcing regions, and logistical bottlenecks can have profound effects on a firm’s operations (</w:t>
      </w:r>
      <w:proofErr w:type="spellStart"/>
      <w:r w:rsidRPr="0035165C">
        <w:rPr>
          <w:rFonts w:ascii="Tahoma" w:eastAsia="Times New Roman" w:hAnsi="Tahoma" w:cs="Tahoma"/>
          <w:sz w:val="24"/>
          <w:szCs w:val="24"/>
        </w:rPr>
        <w:t>Zsidisin</w:t>
      </w:r>
      <w:proofErr w:type="spellEnd"/>
      <w:r w:rsidRPr="0035165C">
        <w:rPr>
          <w:rFonts w:ascii="Tahoma" w:eastAsia="Times New Roman" w:hAnsi="Tahoma" w:cs="Tahoma"/>
          <w:sz w:val="24"/>
          <w:szCs w:val="24"/>
        </w:rPr>
        <w:t xml:space="preserve"> &amp; Ritchie, 2008). To address these challenges, organizations often develop contingency plans, diversify their supplier base, and maintain buffer inventories. At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procurement officers must constantly assess supplier capabilities and market trends to avoid bottlenecks that may arise from dependency on a single source or geopolitical disturbances. The use of </w:t>
      </w:r>
      <w:r w:rsidRPr="0035165C">
        <w:rPr>
          <w:rFonts w:ascii="Tahoma" w:eastAsia="Times New Roman" w:hAnsi="Tahoma" w:cs="Tahoma"/>
          <w:sz w:val="24"/>
          <w:szCs w:val="24"/>
        </w:rPr>
        <w:lastRenderedPageBreak/>
        <w:t>data analytics and e-procurement tools has also become increasingly popular, enhancing transparency, traceability, and efficiency in the procurement process (Trent, 2020).</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In the Nigerian context, procurement in the cement manufacturing sector is challenged by infrastructure deficiencies, inconsistent policy environments, and delays in the importation of certain components (</w:t>
      </w:r>
      <w:proofErr w:type="spellStart"/>
      <w:r w:rsidRPr="0035165C">
        <w:rPr>
          <w:rFonts w:ascii="Tahoma" w:eastAsia="Times New Roman" w:hAnsi="Tahoma" w:cs="Tahoma"/>
          <w:sz w:val="24"/>
          <w:szCs w:val="24"/>
        </w:rPr>
        <w:t>Adeleke</w:t>
      </w:r>
      <w:proofErr w:type="spellEnd"/>
      <w:r w:rsidRPr="0035165C">
        <w:rPr>
          <w:rFonts w:ascii="Tahoma" w:eastAsia="Times New Roman" w:hAnsi="Tahoma" w:cs="Tahoma"/>
          <w:sz w:val="24"/>
          <w:szCs w:val="24"/>
        </w:rPr>
        <w:t xml:space="preserve"> et al., 2019). For instance, procurement inefficiencies resulting from port congestion or poor road networks can delay raw material deliveries, thereby affecting production timelines and customer satisfaction. Therefore, procurement strategies must be adaptive, balancing local sourcing initiatives with strategic imports to ensure a stable supply of quality materials. Government policies such as the local content initiative have also encouraged manufacturers to source more inputs domestically, thereby boosting local economies while reducing foreign exchange exposure (</w:t>
      </w:r>
      <w:proofErr w:type="spellStart"/>
      <w:r w:rsidRPr="0035165C">
        <w:rPr>
          <w:rFonts w:ascii="Tahoma" w:eastAsia="Times New Roman" w:hAnsi="Tahoma" w:cs="Tahoma"/>
          <w:sz w:val="24"/>
          <w:szCs w:val="24"/>
        </w:rPr>
        <w:t>Okeke</w:t>
      </w:r>
      <w:proofErr w:type="spellEnd"/>
      <w:r w:rsidRPr="0035165C">
        <w:rPr>
          <w:rFonts w:ascii="Tahoma" w:eastAsia="Times New Roman" w:hAnsi="Tahoma" w:cs="Tahoma"/>
          <w:sz w:val="24"/>
          <w:szCs w:val="24"/>
        </w:rPr>
        <w:t>, 2021).</w:t>
      </w:r>
    </w:p>
    <w:p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2.2.3 Logistics in SCM</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Logistics refers to the management of the movement and storage of goods and materials within and across organizational boundaries. It covers transportation, warehousing, inventory control, material handling, and packaging. Logistics ensures that the right products are delivered to the right place at the right time, which is crucial for operational continuity and customer satisfaction. For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logistics plays a key role in transporting bulky cement products over long distances within Nigeria and neighboring countries. Delays in logistics, poor road infrastructure, and fuel scarcity are some challenges that affect efficiency, leading to increased costs and potential loss of market share.</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Logistics is a vital component of supply chain management that focuses on the efficient and cost-effective flow of goods, services, and related </w:t>
      </w:r>
      <w:r w:rsidRPr="0035165C">
        <w:rPr>
          <w:rFonts w:ascii="Tahoma" w:eastAsia="Times New Roman" w:hAnsi="Tahoma" w:cs="Tahoma"/>
          <w:sz w:val="24"/>
          <w:szCs w:val="24"/>
        </w:rPr>
        <w:lastRenderedPageBreak/>
        <w:t>information from the point of origin to the point of consumption. It encompasses a wide range of activities, including transportation, warehousing, inventory management, order fulfillment, packaging, and material handling (Christopher, 2016). The primary objective of logistics is to ensure that the right product is delivered to the right place, at the right time, in the right condition, and at the lowest possible cost. As businesses grow in scale and complexity, logistics has evolved from a support function to a core strategic enabler of customer satisfaction and operational excellence (</w:t>
      </w:r>
      <w:proofErr w:type="spellStart"/>
      <w:r w:rsidRPr="0035165C">
        <w:rPr>
          <w:rFonts w:ascii="Tahoma" w:eastAsia="Times New Roman" w:hAnsi="Tahoma" w:cs="Tahoma"/>
          <w:sz w:val="24"/>
          <w:szCs w:val="24"/>
        </w:rPr>
        <w:t>Rushton</w:t>
      </w:r>
      <w:proofErr w:type="spellEnd"/>
      <w:r w:rsidRPr="0035165C">
        <w:rPr>
          <w:rFonts w:ascii="Tahoma" w:eastAsia="Times New Roman" w:hAnsi="Tahoma" w:cs="Tahoma"/>
          <w:sz w:val="24"/>
          <w:szCs w:val="24"/>
        </w:rPr>
        <w:t xml:space="preserve">, </w:t>
      </w:r>
      <w:proofErr w:type="spellStart"/>
      <w:r w:rsidRPr="0035165C">
        <w:rPr>
          <w:rFonts w:ascii="Tahoma" w:eastAsia="Times New Roman" w:hAnsi="Tahoma" w:cs="Tahoma"/>
          <w:sz w:val="24"/>
          <w:szCs w:val="24"/>
        </w:rPr>
        <w:t>Croucher</w:t>
      </w:r>
      <w:proofErr w:type="spellEnd"/>
      <w:r w:rsidRPr="0035165C">
        <w:rPr>
          <w:rFonts w:ascii="Tahoma" w:eastAsia="Times New Roman" w:hAnsi="Tahoma" w:cs="Tahoma"/>
          <w:sz w:val="24"/>
          <w:szCs w:val="24"/>
        </w:rPr>
        <w:t xml:space="preserve"> &amp; Baker, 2017).</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Transportation, which is a core element of logistics, plays a critical role in determining supply chain efficiency and responsiveness. For manufacturing firms like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the transportation of bulky cement products from production facilities such as the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to various distribution points across Nigeria and beyond is a complex logistical undertaking. Cement is heavy, voluminous, and time-sensitive; hence, any delay in transportation—caused by factors such as poor road conditions, vehicle breakdowns, or fuel shortages—can disrupt the supply chain, increase costs, and ultimately affect customer satisfaction (</w:t>
      </w:r>
      <w:proofErr w:type="spellStart"/>
      <w:r w:rsidRPr="0035165C">
        <w:rPr>
          <w:rFonts w:ascii="Tahoma" w:eastAsia="Times New Roman" w:hAnsi="Tahoma" w:cs="Tahoma"/>
          <w:sz w:val="24"/>
          <w:szCs w:val="24"/>
        </w:rPr>
        <w:t>Afolabi</w:t>
      </w:r>
      <w:proofErr w:type="spellEnd"/>
      <w:r w:rsidRPr="0035165C">
        <w:rPr>
          <w:rFonts w:ascii="Tahoma" w:eastAsia="Times New Roman" w:hAnsi="Tahoma" w:cs="Tahoma"/>
          <w:sz w:val="24"/>
          <w:szCs w:val="24"/>
        </w:rPr>
        <w:t xml:space="preserve"> et al., 2019). Efficient logistics can therefore serve as a source of competitive advantage in industries where product availability and timely delivery are </w:t>
      </w:r>
      <w:proofErr w:type="gramStart"/>
      <w:r w:rsidRPr="0035165C">
        <w:rPr>
          <w:rFonts w:ascii="Tahoma" w:eastAsia="Times New Roman" w:hAnsi="Tahoma" w:cs="Tahoma"/>
          <w:sz w:val="24"/>
          <w:szCs w:val="24"/>
        </w:rPr>
        <w:t>key</w:t>
      </w:r>
      <w:proofErr w:type="gramEnd"/>
      <w:r w:rsidRPr="0035165C">
        <w:rPr>
          <w:rFonts w:ascii="Tahoma" w:eastAsia="Times New Roman" w:hAnsi="Tahoma" w:cs="Tahoma"/>
          <w:sz w:val="24"/>
          <w:szCs w:val="24"/>
        </w:rPr>
        <w:t xml:space="preserve"> to retaining customers.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Inventory control and warehousing are also essential logistics activities that impact supply chain performance. Effective inventory management ensures that there is neither too much stock (which ties up capital and increases storage costs) nor too little (which leads to </w:t>
      </w:r>
      <w:proofErr w:type="spellStart"/>
      <w:r w:rsidRPr="0035165C">
        <w:rPr>
          <w:rFonts w:ascii="Tahoma" w:eastAsia="Times New Roman" w:hAnsi="Tahoma" w:cs="Tahoma"/>
          <w:sz w:val="24"/>
          <w:szCs w:val="24"/>
        </w:rPr>
        <w:t>stockouts</w:t>
      </w:r>
      <w:proofErr w:type="spellEnd"/>
      <w:r w:rsidRPr="0035165C">
        <w:rPr>
          <w:rFonts w:ascii="Tahoma" w:eastAsia="Times New Roman" w:hAnsi="Tahoma" w:cs="Tahoma"/>
          <w:sz w:val="24"/>
          <w:szCs w:val="24"/>
        </w:rPr>
        <w:t xml:space="preserve"> and missed sales opportunities). Warehousing facilitates the safe storage and timely retrieval of materials and finished goods, serving as a buffer between production and consumption (</w:t>
      </w:r>
      <w:proofErr w:type="spellStart"/>
      <w:r w:rsidRPr="0035165C">
        <w:rPr>
          <w:rFonts w:ascii="Tahoma" w:eastAsia="Times New Roman" w:hAnsi="Tahoma" w:cs="Tahoma"/>
          <w:sz w:val="24"/>
          <w:szCs w:val="24"/>
        </w:rPr>
        <w:t>Bowersox</w:t>
      </w:r>
      <w:proofErr w:type="spellEnd"/>
      <w:r w:rsidRPr="0035165C">
        <w:rPr>
          <w:rFonts w:ascii="Tahoma" w:eastAsia="Times New Roman" w:hAnsi="Tahoma" w:cs="Tahoma"/>
          <w:sz w:val="24"/>
          <w:szCs w:val="24"/>
        </w:rPr>
        <w:t xml:space="preserve"> et al., 2013). At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logistics operations must carefully balance production output with storage </w:t>
      </w:r>
      <w:r w:rsidRPr="0035165C">
        <w:rPr>
          <w:rFonts w:ascii="Tahoma" w:eastAsia="Times New Roman" w:hAnsi="Tahoma" w:cs="Tahoma"/>
          <w:sz w:val="24"/>
          <w:szCs w:val="24"/>
        </w:rPr>
        <w:lastRenderedPageBreak/>
        <w:t>capacity and market demand. Poor inventory planning can result in excessive cement stockpiles, especially during low-demand periods, or critical shortages during peak construction seasons.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Logistics challenges in Nigeria are particularly pronounced due to infrastructural limitations, such as deteriorating road networks, port congestion, and unreliable fuel supply. These challenges increase lead times, damage rates, and operational costs (</w:t>
      </w:r>
      <w:proofErr w:type="spellStart"/>
      <w:r w:rsidRPr="0035165C">
        <w:rPr>
          <w:rFonts w:ascii="Tahoma" w:eastAsia="Times New Roman" w:hAnsi="Tahoma" w:cs="Tahoma"/>
          <w:sz w:val="24"/>
          <w:szCs w:val="24"/>
        </w:rPr>
        <w:t>Ogunleye</w:t>
      </w:r>
      <w:proofErr w:type="spellEnd"/>
      <w:r w:rsidRPr="0035165C">
        <w:rPr>
          <w:rFonts w:ascii="Tahoma" w:eastAsia="Times New Roman" w:hAnsi="Tahoma" w:cs="Tahoma"/>
          <w:sz w:val="24"/>
          <w:szCs w:val="24"/>
        </w:rPr>
        <w:t xml:space="preserve"> &amp; </w:t>
      </w:r>
      <w:proofErr w:type="spellStart"/>
      <w:r w:rsidRPr="0035165C">
        <w:rPr>
          <w:rFonts w:ascii="Tahoma" w:eastAsia="Times New Roman" w:hAnsi="Tahoma" w:cs="Tahoma"/>
          <w:sz w:val="24"/>
          <w:szCs w:val="24"/>
        </w:rPr>
        <w:t>Olayemi</w:t>
      </w:r>
      <w:proofErr w:type="spellEnd"/>
      <w:r w:rsidRPr="0035165C">
        <w:rPr>
          <w:rFonts w:ascii="Tahoma" w:eastAsia="Times New Roman" w:hAnsi="Tahoma" w:cs="Tahoma"/>
          <w:sz w:val="24"/>
          <w:szCs w:val="24"/>
        </w:rPr>
        <w:t xml:space="preserve">, 2020).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has attempted to address these issues by investing in its own fleet of trucks and developing private transportation solutions to maintain control over its delivery schedules. However, these efforts are often constrained by systemic issues beyond the company’s control, including regulatory hurdles and economic instability. As such, strategic logistics planning, route optimization, and collaboration with government and private stakeholders are critical for improving logistics performance.</w:t>
      </w:r>
    </w:p>
    <w:p w:rsidR="008A1983"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Moreover, the adoption of modern logistics technologies such as GPS tracking, transport management systems (TMS), and warehouse management systems (WMS) has proven effective in enhancing visibility, reducing errors, and optimizing delivery performance (</w:t>
      </w:r>
      <w:proofErr w:type="spellStart"/>
      <w:r w:rsidRPr="0035165C">
        <w:rPr>
          <w:rFonts w:ascii="Tahoma" w:eastAsia="Times New Roman" w:hAnsi="Tahoma" w:cs="Tahoma"/>
          <w:sz w:val="24"/>
          <w:szCs w:val="24"/>
        </w:rPr>
        <w:t>Simchi</w:t>
      </w:r>
      <w:proofErr w:type="spellEnd"/>
      <w:r w:rsidRPr="0035165C">
        <w:rPr>
          <w:rFonts w:ascii="Tahoma" w:eastAsia="Times New Roman" w:hAnsi="Tahoma" w:cs="Tahoma"/>
          <w:sz w:val="24"/>
          <w:szCs w:val="24"/>
        </w:rPr>
        <w:t xml:space="preserve">-Levi et al., 2008). These tools enable real-time monitoring of shipments, predictive maintenance of fleet, and dynamic rerouting in response to disruptions. For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leveraging technology can help streamline logistics operations and provide the agility required to respond to changing customer needs and market conditions. Ultimately, efficient logistics not only reduce operational costs but also build customer trust and reinforce brand reputation.</w:t>
      </w:r>
    </w:p>
    <w:p w:rsidR="008A1983" w:rsidRDefault="008A1983" w:rsidP="008A1983">
      <w:pPr>
        <w:spacing w:before="100" w:beforeAutospacing="1" w:line="360" w:lineRule="auto"/>
        <w:jc w:val="both"/>
        <w:rPr>
          <w:rFonts w:ascii="Tahoma" w:eastAsia="Times New Roman" w:hAnsi="Tahoma" w:cs="Tahoma"/>
          <w:sz w:val="24"/>
          <w:szCs w:val="24"/>
        </w:rPr>
      </w:pPr>
    </w:p>
    <w:p w:rsidR="008A1983" w:rsidRPr="0035165C" w:rsidRDefault="008A1983" w:rsidP="008A1983">
      <w:pPr>
        <w:spacing w:before="100" w:beforeAutospacing="1" w:line="360" w:lineRule="auto"/>
        <w:jc w:val="both"/>
        <w:rPr>
          <w:rFonts w:ascii="Tahoma" w:eastAsia="Times New Roman" w:hAnsi="Tahoma" w:cs="Tahoma"/>
          <w:sz w:val="24"/>
          <w:szCs w:val="24"/>
        </w:rPr>
      </w:pPr>
    </w:p>
    <w:p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lastRenderedPageBreak/>
        <w:t>2.2.4 Distribution and Its Role</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Distribution is the final leg of the supply chain process that involves delivering the finished goods to customers, retailers, or end users. It includes the selection of distribution channels, inventory allocation, order processing, and outbound logistics. A well-structured distribution system enhances customer service, reduces lead times, and ensures product availability in various markets. In the case of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having a robust distribution strategy is critical due to the vast geographical spread of its customer base and the heavy nature of its products. Optimizing distribution routes, maintaining a reliable fleet, and partnering with efficient logistics providers are vital components that determine the effectiveness of this function.</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Distribution is the final and often most crucial stage of the supply chain process. It involves the movement of finished goods from the production facility to the end customers, retailers, or final destinations. The goal of distribution is to ensure that products reach the market in a timely, cost-effective, and efficient manner. Distribution encompasses several key activities, including selecting distribution channels, managing inventory allocation, order processing, and overseeing outbound logistics (</w:t>
      </w:r>
      <w:proofErr w:type="spellStart"/>
      <w:r w:rsidRPr="0035165C">
        <w:rPr>
          <w:rFonts w:ascii="Tahoma" w:eastAsia="Times New Roman" w:hAnsi="Tahoma" w:cs="Tahoma"/>
          <w:sz w:val="24"/>
          <w:szCs w:val="24"/>
        </w:rPr>
        <w:t>Mangan</w:t>
      </w:r>
      <w:proofErr w:type="spellEnd"/>
      <w:r w:rsidRPr="0035165C">
        <w:rPr>
          <w:rFonts w:ascii="Tahoma" w:eastAsia="Times New Roman" w:hAnsi="Tahoma" w:cs="Tahoma"/>
          <w:sz w:val="24"/>
          <w:szCs w:val="24"/>
        </w:rPr>
        <w:t xml:space="preserve"> et al., 2016). It acts as the bridge between production and consumption, directly influencing customer satisfaction and the company’s ability to meet market demand.</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A well-structured distribution system can significantly enhance customer service by reducing lead times and ensuring that products are available when and where customers need </w:t>
      </w:r>
      <w:proofErr w:type="gramStart"/>
      <w:r w:rsidRPr="0035165C">
        <w:rPr>
          <w:rFonts w:ascii="Tahoma" w:eastAsia="Times New Roman" w:hAnsi="Tahoma" w:cs="Tahoma"/>
          <w:sz w:val="24"/>
          <w:szCs w:val="24"/>
        </w:rPr>
        <w:t>them</w:t>
      </w:r>
      <w:proofErr w:type="gramEnd"/>
      <w:r w:rsidRPr="0035165C">
        <w:rPr>
          <w:rFonts w:ascii="Tahoma" w:eastAsia="Times New Roman" w:hAnsi="Tahoma" w:cs="Tahoma"/>
          <w:sz w:val="24"/>
          <w:szCs w:val="24"/>
        </w:rPr>
        <w:t xml:space="preserve"> (Chopra &amp; </w:t>
      </w:r>
      <w:proofErr w:type="spellStart"/>
      <w:r w:rsidRPr="0035165C">
        <w:rPr>
          <w:rFonts w:ascii="Tahoma" w:eastAsia="Times New Roman" w:hAnsi="Tahoma" w:cs="Tahoma"/>
          <w:sz w:val="24"/>
          <w:szCs w:val="24"/>
        </w:rPr>
        <w:t>Meindl</w:t>
      </w:r>
      <w:proofErr w:type="spellEnd"/>
      <w:r w:rsidRPr="0035165C">
        <w:rPr>
          <w:rFonts w:ascii="Tahoma" w:eastAsia="Times New Roman" w:hAnsi="Tahoma" w:cs="Tahoma"/>
          <w:sz w:val="24"/>
          <w:szCs w:val="24"/>
        </w:rPr>
        <w:t xml:space="preserve">, 2019). For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a company with a large customer base spanning multiple regions within Nigeria and neighboring countries, developing an effective distribution network is essential to meeting demand. Cement, being a heavy and bulky product, requires careful consideration of transportation </w:t>
      </w:r>
      <w:r w:rsidRPr="0035165C">
        <w:rPr>
          <w:rFonts w:ascii="Tahoma" w:eastAsia="Times New Roman" w:hAnsi="Tahoma" w:cs="Tahoma"/>
          <w:sz w:val="24"/>
          <w:szCs w:val="24"/>
        </w:rPr>
        <w:lastRenderedPageBreak/>
        <w:t xml:space="preserve">costs, delivery lead times, and availability. Any delays or inefficiencies in distribution can lead to </w:t>
      </w:r>
      <w:proofErr w:type="spellStart"/>
      <w:r w:rsidRPr="0035165C">
        <w:rPr>
          <w:rFonts w:ascii="Tahoma" w:eastAsia="Times New Roman" w:hAnsi="Tahoma" w:cs="Tahoma"/>
          <w:sz w:val="24"/>
          <w:szCs w:val="24"/>
        </w:rPr>
        <w:t>stockouts</w:t>
      </w:r>
      <w:proofErr w:type="spellEnd"/>
      <w:r w:rsidRPr="0035165C">
        <w:rPr>
          <w:rFonts w:ascii="Tahoma" w:eastAsia="Times New Roman" w:hAnsi="Tahoma" w:cs="Tahoma"/>
          <w:sz w:val="24"/>
          <w:szCs w:val="24"/>
        </w:rPr>
        <w:t>, unsatisfied customers, and ultimately, a loss of market share (</w:t>
      </w:r>
      <w:proofErr w:type="spellStart"/>
      <w:r w:rsidRPr="0035165C">
        <w:rPr>
          <w:rFonts w:ascii="Tahoma" w:eastAsia="Times New Roman" w:hAnsi="Tahoma" w:cs="Tahoma"/>
          <w:sz w:val="24"/>
          <w:szCs w:val="24"/>
        </w:rPr>
        <w:t>Ogunleye</w:t>
      </w:r>
      <w:proofErr w:type="spellEnd"/>
      <w:r w:rsidRPr="0035165C">
        <w:rPr>
          <w:rFonts w:ascii="Tahoma" w:eastAsia="Times New Roman" w:hAnsi="Tahoma" w:cs="Tahoma"/>
          <w:sz w:val="24"/>
          <w:szCs w:val="24"/>
        </w:rPr>
        <w:t xml:space="preserve"> &amp; </w:t>
      </w:r>
      <w:proofErr w:type="spellStart"/>
      <w:r w:rsidRPr="0035165C">
        <w:rPr>
          <w:rFonts w:ascii="Tahoma" w:eastAsia="Times New Roman" w:hAnsi="Tahoma" w:cs="Tahoma"/>
          <w:sz w:val="24"/>
          <w:szCs w:val="24"/>
        </w:rPr>
        <w:t>Olayemi</w:t>
      </w:r>
      <w:proofErr w:type="spellEnd"/>
      <w:r w:rsidRPr="0035165C">
        <w:rPr>
          <w:rFonts w:ascii="Tahoma" w:eastAsia="Times New Roman" w:hAnsi="Tahoma" w:cs="Tahoma"/>
          <w:sz w:val="24"/>
          <w:szCs w:val="24"/>
        </w:rPr>
        <w:t>, 2020).</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One of the most significant challenges for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is the geographical spread of its customers, which often necessitates long-haul transportation across challenging terrains and infrastructure-deficient regions. This presents significant logistical hurdles, particularly in Nigeria, where road conditions are often poor, and fuel shortages can disrupt the timely delivery of products (</w:t>
      </w:r>
      <w:proofErr w:type="spellStart"/>
      <w:r w:rsidRPr="0035165C">
        <w:rPr>
          <w:rFonts w:ascii="Tahoma" w:eastAsia="Times New Roman" w:hAnsi="Tahoma" w:cs="Tahoma"/>
          <w:sz w:val="24"/>
          <w:szCs w:val="24"/>
        </w:rPr>
        <w:t>Afolabi</w:t>
      </w:r>
      <w:proofErr w:type="spellEnd"/>
      <w:r w:rsidRPr="0035165C">
        <w:rPr>
          <w:rFonts w:ascii="Tahoma" w:eastAsia="Times New Roman" w:hAnsi="Tahoma" w:cs="Tahoma"/>
          <w:sz w:val="24"/>
          <w:szCs w:val="24"/>
        </w:rPr>
        <w:t xml:space="preserve"> et al., 2019). To overcome these challenges,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has invested heavily in its own fleet of delivery trucks, enabling it to have greater control over the delivery schedules and ensure a more consistent supply to its customers. Moreover, the company strategically locates its distribution centers closer to key market areas to minimize transportation costs and improve delivery times.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Optimizing distribution routes is a critical factor in ensuring that products are delivered in a cost-effective and timely manner. For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optimizing routes involves considering factors such as road conditions, fuel costs, vehicle capacity, and customer delivery windows. By leveraging advanced technologies such as geographic information systems (GIS) and route optimization software, the company can plan and execute more efficient distribution routes, minimizing delays and reducing costs (</w:t>
      </w:r>
      <w:proofErr w:type="spellStart"/>
      <w:r w:rsidRPr="0035165C">
        <w:rPr>
          <w:rFonts w:ascii="Tahoma" w:eastAsia="Times New Roman" w:hAnsi="Tahoma" w:cs="Tahoma"/>
          <w:sz w:val="24"/>
          <w:szCs w:val="24"/>
        </w:rPr>
        <w:t>Simchi</w:t>
      </w:r>
      <w:proofErr w:type="spellEnd"/>
      <w:r w:rsidRPr="0035165C">
        <w:rPr>
          <w:rFonts w:ascii="Tahoma" w:eastAsia="Times New Roman" w:hAnsi="Tahoma" w:cs="Tahoma"/>
          <w:sz w:val="24"/>
          <w:szCs w:val="24"/>
        </w:rPr>
        <w:t>-Levi et al., 2008). Furthermore, regular monitoring and maintenance of the fleet are essential for minimizing breakdowns, delays, and maximizing the longevity of the vehicles.</w:t>
      </w:r>
    </w:p>
    <w:p w:rsidR="008A1983"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Partnerships with third-party logistics providers also play a vital role in ensuring that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meets its distribution requirements. By collaborating with experienced logistics providers, the company can expand its reach and enhance operational efficiency, especially in regions where its </w:t>
      </w:r>
      <w:r w:rsidRPr="0035165C">
        <w:rPr>
          <w:rFonts w:ascii="Tahoma" w:eastAsia="Times New Roman" w:hAnsi="Tahoma" w:cs="Tahoma"/>
          <w:sz w:val="24"/>
          <w:szCs w:val="24"/>
        </w:rPr>
        <w:lastRenderedPageBreak/>
        <w:t xml:space="preserve">own infrastructure may be insufficient. These collaborations can help manage seasonal fluctuations in demand, reduce inventory holding costs, and ensure that cement reaches markets with high demand during construction booms (Christopher, 2016). By establishing strong relationships with logistics partners,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can benefit from shared expertise, better infrastructure, and more flexible delivery options.</w:t>
      </w:r>
    </w:p>
    <w:p w:rsidR="008A1983" w:rsidRPr="009B0B6E" w:rsidRDefault="008A1983" w:rsidP="008A1983">
      <w:pPr>
        <w:spacing w:before="100" w:beforeAutospacing="1" w:line="360" w:lineRule="auto"/>
        <w:jc w:val="both"/>
        <w:rPr>
          <w:rFonts w:ascii="Tahoma" w:eastAsia="Times New Roman" w:hAnsi="Tahoma" w:cs="Tahoma"/>
          <w:b/>
          <w:sz w:val="24"/>
          <w:szCs w:val="24"/>
        </w:rPr>
      </w:pPr>
      <w:r w:rsidRPr="009B0B6E">
        <w:rPr>
          <w:rFonts w:ascii="Tahoma" w:eastAsia="Times New Roman" w:hAnsi="Tahoma" w:cs="Tahoma"/>
          <w:b/>
          <w:sz w:val="24"/>
          <w:szCs w:val="24"/>
        </w:rPr>
        <w:t>2.2.5</w:t>
      </w:r>
      <w:r w:rsidRPr="009B0B6E">
        <w:rPr>
          <w:rFonts w:ascii="Tahoma" w:eastAsia="Times New Roman" w:hAnsi="Tahoma" w:cs="Tahoma"/>
          <w:b/>
          <w:sz w:val="24"/>
          <w:szCs w:val="24"/>
        </w:rPr>
        <w:tab/>
        <w:t xml:space="preserve">Planning In </w:t>
      </w:r>
      <w:proofErr w:type="spellStart"/>
      <w:r w:rsidRPr="009B0B6E">
        <w:rPr>
          <w:rFonts w:ascii="Tahoma" w:eastAsia="Times New Roman" w:hAnsi="Tahoma" w:cs="Tahoma"/>
          <w:b/>
          <w:sz w:val="24"/>
          <w:szCs w:val="24"/>
        </w:rPr>
        <w:t>Scm</w:t>
      </w:r>
      <w:proofErr w:type="spellEnd"/>
    </w:p>
    <w:p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B0B6E">
        <w:rPr>
          <w:rFonts w:ascii="Tahoma" w:eastAsia="Times New Roman" w:hAnsi="Tahoma" w:cs="Tahoma"/>
          <w:sz w:val="24"/>
          <w:szCs w:val="24"/>
        </w:rPr>
        <w:t xml:space="preserve">Planning is a foundational component of supply chain management (SCM) that involves forecasting, coordination, and decision-making processes aimed at ensuring that supply and demand are efficiently balanced. It provides the strategic framework that guides procurement, production, logistics, and distribution activities across the supply chain (Chopra &amp; </w:t>
      </w:r>
      <w:proofErr w:type="spellStart"/>
      <w:r w:rsidRPr="009B0B6E">
        <w:rPr>
          <w:rFonts w:ascii="Tahoma" w:eastAsia="Times New Roman" w:hAnsi="Tahoma" w:cs="Tahoma"/>
          <w:sz w:val="24"/>
          <w:szCs w:val="24"/>
        </w:rPr>
        <w:t>Meindl</w:t>
      </w:r>
      <w:proofErr w:type="spellEnd"/>
      <w:r w:rsidRPr="009B0B6E">
        <w:rPr>
          <w:rFonts w:ascii="Tahoma" w:eastAsia="Times New Roman" w:hAnsi="Tahoma" w:cs="Tahoma"/>
          <w:sz w:val="24"/>
          <w:szCs w:val="24"/>
        </w:rPr>
        <w:t>, 2016).</w:t>
      </w:r>
    </w:p>
    <w:p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B0B6E">
        <w:rPr>
          <w:rFonts w:ascii="Tahoma" w:eastAsia="Times New Roman" w:hAnsi="Tahoma" w:cs="Tahoma"/>
          <w:sz w:val="24"/>
          <w:szCs w:val="24"/>
        </w:rPr>
        <w:t xml:space="preserve">Effective supply chain planning enables organizations to align their operational capabilities with market demands by anticipating customer needs, determining inventory levels, setting production schedules, and allocating resources. This process typically includes </w:t>
      </w:r>
      <w:r w:rsidRPr="009B0B6E">
        <w:rPr>
          <w:rFonts w:ascii="Tahoma" w:eastAsia="Times New Roman" w:hAnsi="Tahoma" w:cs="Tahoma"/>
          <w:bCs/>
          <w:sz w:val="24"/>
          <w:szCs w:val="24"/>
        </w:rPr>
        <w:t>demand planning</w:t>
      </w:r>
      <w:r w:rsidRPr="009B0B6E">
        <w:rPr>
          <w:rFonts w:ascii="Tahoma" w:eastAsia="Times New Roman" w:hAnsi="Tahoma" w:cs="Tahoma"/>
          <w:sz w:val="24"/>
          <w:szCs w:val="24"/>
        </w:rPr>
        <w:t xml:space="preserve">, </w:t>
      </w:r>
      <w:r w:rsidRPr="009B0B6E">
        <w:rPr>
          <w:rFonts w:ascii="Tahoma" w:eastAsia="Times New Roman" w:hAnsi="Tahoma" w:cs="Tahoma"/>
          <w:bCs/>
          <w:sz w:val="24"/>
          <w:szCs w:val="24"/>
        </w:rPr>
        <w:t>supply planning</w:t>
      </w:r>
      <w:r w:rsidRPr="009B0B6E">
        <w:rPr>
          <w:rFonts w:ascii="Tahoma" w:eastAsia="Times New Roman" w:hAnsi="Tahoma" w:cs="Tahoma"/>
          <w:sz w:val="24"/>
          <w:szCs w:val="24"/>
        </w:rPr>
        <w:t xml:space="preserve">, </w:t>
      </w:r>
      <w:r w:rsidRPr="009B0B6E">
        <w:rPr>
          <w:rFonts w:ascii="Tahoma" w:eastAsia="Times New Roman" w:hAnsi="Tahoma" w:cs="Tahoma"/>
          <w:bCs/>
          <w:sz w:val="24"/>
          <w:szCs w:val="24"/>
        </w:rPr>
        <w:t>production planning</w:t>
      </w:r>
      <w:r w:rsidRPr="009B0B6E">
        <w:rPr>
          <w:rFonts w:ascii="Tahoma" w:eastAsia="Times New Roman" w:hAnsi="Tahoma" w:cs="Tahoma"/>
          <w:sz w:val="24"/>
          <w:szCs w:val="24"/>
        </w:rPr>
        <w:t xml:space="preserve">, and </w:t>
      </w:r>
      <w:r w:rsidRPr="009B0B6E">
        <w:rPr>
          <w:rFonts w:ascii="Tahoma" w:eastAsia="Times New Roman" w:hAnsi="Tahoma" w:cs="Tahoma"/>
          <w:bCs/>
          <w:sz w:val="24"/>
          <w:szCs w:val="24"/>
        </w:rPr>
        <w:t>sales and operations planning (S&amp;OP)</w:t>
      </w:r>
      <w:r w:rsidRPr="009B0B6E">
        <w:rPr>
          <w:rFonts w:ascii="Tahoma" w:eastAsia="Times New Roman" w:hAnsi="Tahoma" w:cs="Tahoma"/>
          <w:sz w:val="24"/>
          <w:szCs w:val="24"/>
        </w:rPr>
        <w:t>. When well-executed, it reduces uncertainty, minimizes costs, and enhances customer satisfaction (Christopher, 2011).</w:t>
      </w:r>
    </w:p>
    <w:p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B0B6E">
        <w:rPr>
          <w:rFonts w:ascii="Tahoma" w:eastAsia="Times New Roman" w:hAnsi="Tahoma" w:cs="Tahoma"/>
          <w:sz w:val="24"/>
          <w:szCs w:val="24"/>
        </w:rPr>
        <w:t xml:space="preserve">For </w:t>
      </w:r>
      <w:proofErr w:type="spellStart"/>
      <w:r w:rsidRPr="009B0B6E">
        <w:rPr>
          <w:rFonts w:ascii="Tahoma" w:eastAsia="Times New Roman" w:hAnsi="Tahoma" w:cs="Tahoma"/>
          <w:sz w:val="24"/>
          <w:szCs w:val="24"/>
        </w:rPr>
        <w:t>Dangote</w:t>
      </w:r>
      <w:proofErr w:type="spellEnd"/>
      <w:r w:rsidRPr="009B0B6E">
        <w:rPr>
          <w:rFonts w:ascii="Tahoma" w:eastAsia="Times New Roman" w:hAnsi="Tahoma" w:cs="Tahoma"/>
          <w:sz w:val="24"/>
          <w:szCs w:val="24"/>
        </w:rPr>
        <w:t xml:space="preserve"> Cement Plc, particularly at the </w:t>
      </w:r>
      <w:proofErr w:type="spellStart"/>
      <w:r w:rsidRPr="009B0B6E">
        <w:rPr>
          <w:rFonts w:ascii="Tahoma" w:eastAsia="Times New Roman" w:hAnsi="Tahoma" w:cs="Tahoma"/>
          <w:sz w:val="24"/>
          <w:szCs w:val="24"/>
        </w:rPr>
        <w:t>Ibese</w:t>
      </w:r>
      <w:proofErr w:type="spellEnd"/>
      <w:r w:rsidRPr="009B0B6E">
        <w:rPr>
          <w:rFonts w:ascii="Tahoma" w:eastAsia="Times New Roman" w:hAnsi="Tahoma" w:cs="Tahoma"/>
          <w:sz w:val="24"/>
          <w:szCs w:val="24"/>
        </w:rPr>
        <w:t xml:space="preserve"> Plant, planning is crucial due to the scale and complexity of its operations. As a leading cement producer in Nigeria, the company must forecast raw material requirements, manage delivery schedules, and ensure the availability of finished products across regional markets. Any disruptions in planning—such as inaccurate demand forecasts or poor coordination between departments—can lead to </w:t>
      </w:r>
      <w:r w:rsidRPr="009B0B6E">
        <w:rPr>
          <w:rFonts w:ascii="Tahoma" w:eastAsia="Times New Roman" w:hAnsi="Tahoma" w:cs="Tahoma"/>
          <w:sz w:val="24"/>
          <w:szCs w:val="24"/>
        </w:rPr>
        <w:lastRenderedPageBreak/>
        <w:t>inventory shortages, production downtime, or delayed deliveries (</w:t>
      </w:r>
      <w:proofErr w:type="spellStart"/>
      <w:r w:rsidRPr="009B0B6E">
        <w:rPr>
          <w:rFonts w:ascii="Tahoma" w:eastAsia="Times New Roman" w:hAnsi="Tahoma" w:cs="Tahoma"/>
          <w:sz w:val="24"/>
          <w:szCs w:val="24"/>
        </w:rPr>
        <w:t>Olugu</w:t>
      </w:r>
      <w:proofErr w:type="spellEnd"/>
      <w:r w:rsidRPr="009B0B6E">
        <w:rPr>
          <w:rFonts w:ascii="Tahoma" w:eastAsia="Times New Roman" w:hAnsi="Tahoma" w:cs="Tahoma"/>
          <w:sz w:val="24"/>
          <w:szCs w:val="24"/>
        </w:rPr>
        <w:t xml:space="preserve">, Wong &amp; </w:t>
      </w:r>
      <w:proofErr w:type="spellStart"/>
      <w:r w:rsidRPr="009B0B6E">
        <w:rPr>
          <w:rFonts w:ascii="Tahoma" w:eastAsia="Times New Roman" w:hAnsi="Tahoma" w:cs="Tahoma"/>
          <w:sz w:val="24"/>
          <w:szCs w:val="24"/>
        </w:rPr>
        <w:t>Shaharoun</w:t>
      </w:r>
      <w:proofErr w:type="spellEnd"/>
      <w:r w:rsidRPr="009B0B6E">
        <w:rPr>
          <w:rFonts w:ascii="Tahoma" w:eastAsia="Times New Roman" w:hAnsi="Tahoma" w:cs="Tahoma"/>
          <w:sz w:val="24"/>
          <w:szCs w:val="24"/>
        </w:rPr>
        <w:t>, 2010).</w:t>
      </w:r>
    </w:p>
    <w:p w:rsidR="008A1983"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B0B6E">
        <w:rPr>
          <w:rFonts w:ascii="Tahoma" w:eastAsia="Times New Roman" w:hAnsi="Tahoma" w:cs="Tahoma"/>
          <w:sz w:val="24"/>
          <w:szCs w:val="24"/>
        </w:rPr>
        <w:t xml:space="preserve">Moreover, long-term strategic planning in SCM at </w:t>
      </w:r>
      <w:proofErr w:type="spellStart"/>
      <w:r w:rsidRPr="009B0B6E">
        <w:rPr>
          <w:rFonts w:ascii="Tahoma" w:eastAsia="Times New Roman" w:hAnsi="Tahoma" w:cs="Tahoma"/>
          <w:sz w:val="24"/>
          <w:szCs w:val="24"/>
        </w:rPr>
        <w:t>Dangote</w:t>
      </w:r>
      <w:proofErr w:type="spellEnd"/>
      <w:r w:rsidRPr="009B0B6E">
        <w:rPr>
          <w:rFonts w:ascii="Tahoma" w:eastAsia="Times New Roman" w:hAnsi="Tahoma" w:cs="Tahoma"/>
          <w:sz w:val="24"/>
          <w:szCs w:val="24"/>
        </w:rPr>
        <w:t xml:space="preserve"> Cement also involves capital investment decisions, infrastructure development, and supply chain risk management. These plans help mitigate challenges such as fuel price volatility, transportation bottlenecks, and raw material scarcity, which are common in the Nigerian industrial landscape (</w:t>
      </w:r>
      <w:proofErr w:type="spellStart"/>
      <w:r w:rsidRPr="009B0B6E">
        <w:rPr>
          <w:rFonts w:ascii="Tahoma" w:eastAsia="Times New Roman" w:hAnsi="Tahoma" w:cs="Tahoma"/>
          <w:sz w:val="24"/>
          <w:szCs w:val="24"/>
        </w:rPr>
        <w:t>Adeleke</w:t>
      </w:r>
      <w:proofErr w:type="spellEnd"/>
      <w:r w:rsidRPr="009B0B6E">
        <w:rPr>
          <w:rFonts w:ascii="Tahoma" w:eastAsia="Times New Roman" w:hAnsi="Tahoma" w:cs="Tahoma"/>
          <w:sz w:val="24"/>
          <w:szCs w:val="24"/>
        </w:rPr>
        <w:t>, 2017).</w:t>
      </w:r>
    </w:p>
    <w:p w:rsidR="008A1983" w:rsidRPr="00444AF0" w:rsidRDefault="008A1983" w:rsidP="008A1983">
      <w:pPr>
        <w:spacing w:before="100" w:beforeAutospacing="1" w:after="100" w:afterAutospacing="1" w:line="360" w:lineRule="auto"/>
        <w:jc w:val="both"/>
        <w:rPr>
          <w:rFonts w:ascii="Tahoma" w:eastAsia="Times New Roman" w:hAnsi="Tahoma" w:cs="Tahoma"/>
          <w:b/>
          <w:bCs/>
          <w:sz w:val="24"/>
          <w:szCs w:val="24"/>
        </w:rPr>
      </w:pPr>
      <w:r w:rsidRPr="00444AF0">
        <w:rPr>
          <w:rFonts w:ascii="Tahoma" w:eastAsia="Times New Roman" w:hAnsi="Tahoma" w:cs="Tahoma"/>
          <w:b/>
          <w:bCs/>
          <w:sz w:val="24"/>
          <w:szCs w:val="24"/>
        </w:rPr>
        <w:t>2.2.6</w:t>
      </w:r>
      <w:r w:rsidRPr="00444AF0">
        <w:rPr>
          <w:rFonts w:ascii="Tahoma" w:eastAsia="Times New Roman" w:hAnsi="Tahoma" w:cs="Tahoma"/>
          <w:b/>
          <w:bCs/>
          <w:sz w:val="24"/>
          <w:szCs w:val="24"/>
        </w:rPr>
        <w:tab/>
        <w:t>MATERIAL SOURCING</w:t>
      </w:r>
      <w:r>
        <w:rPr>
          <w:rFonts w:ascii="Tahoma" w:eastAsia="Times New Roman" w:hAnsi="Tahoma" w:cs="Tahoma"/>
          <w:b/>
          <w:bCs/>
          <w:sz w:val="24"/>
          <w:szCs w:val="24"/>
        </w:rPr>
        <w:t xml:space="preserve"> IN SCM</w:t>
      </w:r>
    </w:p>
    <w:p w:rsidR="008A1983" w:rsidRPr="00444AF0" w:rsidRDefault="008A1983" w:rsidP="008A1983">
      <w:pPr>
        <w:spacing w:before="100" w:beforeAutospacing="1" w:after="100" w:afterAutospacing="1" w:line="360" w:lineRule="auto"/>
        <w:jc w:val="both"/>
        <w:rPr>
          <w:rFonts w:ascii="Tahoma" w:eastAsia="Times New Roman" w:hAnsi="Tahoma" w:cs="Tahoma"/>
          <w:sz w:val="24"/>
          <w:szCs w:val="24"/>
        </w:rPr>
      </w:pPr>
      <w:r w:rsidRPr="00444AF0">
        <w:rPr>
          <w:rFonts w:ascii="Tahoma" w:eastAsia="Times New Roman" w:hAnsi="Tahoma" w:cs="Tahoma"/>
          <w:b/>
          <w:bCs/>
          <w:sz w:val="24"/>
          <w:szCs w:val="24"/>
        </w:rPr>
        <w:tab/>
      </w:r>
      <w:r w:rsidRPr="00444AF0">
        <w:rPr>
          <w:rFonts w:ascii="Tahoma" w:eastAsia="Times New Roman" w:hAnsi="Tahoma" w:cs="Tahoma"/>
          <w:bCs/>
          <w:sz w:val="24"/>
          <w:szCs w:val="24"/>
        </w:rPr>
        <w:t>Material sourcing</w:t>
      </w:r>
      <w:r w:rsidRPr="00444AF0">
        <w:rPr>
          <w:rFonts w:ascii="Tahoma" w:eastAsia="Times New Roman" w:hAnsi="Tahoma" w:cs="Tahoma"/>
          <w:sz w:val="24"/>
          <w:szCs w:val="24"/>
        </w:rPr>
        <w:t xml:space="preserve"> is a fundamental component of supply chain management (SCM) that involves identifying, evaluating, and procuring the raw materials, components, or products needed for manufacturing or service delivery. It is the first step in the supply chain process and significantly influences the efficiency, quality, and cost-effectiveness of operations. Strategic sourcing decisions determine the reliability of suppliers, the quality of inputs, and the long-term stability of supply, which are all critical for maintaining smooth production cycles.</w:t>
      </w:r>
    </w:p>
    <w:p w:rsidR="008A1983" w:rsidRPr="00444AF0"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444AF0">
        <w:rPr>
          <w:rFonts w:ascii="Tahoma" w:eastAsia="Times New Roman" w:hAnsi="Tahoma" w:cs="Tahoma"/>
          <w:sz w:val="24"/>
          <w:szCs w:val="24"/>
        </w:rPr>
        <w:t xml:space="preserve">In modern supply chains, material sourcing goes beyond </w:t>
      </w:r>
      <w:proofErr w:type="gramStart"/>
      <w:r w:rsidRPr="00444AF0">
        <w:rPr>
          <w:rFonts w:ascii="Tahoma" w:eastAsia="Times New Roman" w:hAnsi="Tahoma" w:cs="Tahoma"/>
          <w:sz w:val="24"/>
          <w:szCs w:val="24"/>
        </w:rPr>
        <w:t>simply choosing</w:t>
      </w:r>
      <w:proofErr w:type="gramEnd"/>
      <w:r w:rsidRPr="00444AF0">
        <w:rPr>
          <w:rFonts w:ascii="Tahoma" w:eastAsia="Times New Roman" w:hAnsi="Tahoma" w:cs="Tahoma"/>
          <w:sz w:val="24"/>
          <w:szCs w:val="24"/>
        </w:rPr>
        <w:t xml:space="preserve"> the cheapest supplier. Companies must consider a variety of factors such as supplier reliability, lead times, production capacity, </w:t>
      </w:r>
      <w:proofErr w:type="gramStart"/>
      <w:r w:rsidRPr="00444AF0">
        <w:rPr>
          <w:rFonts w:ascii="Tahoma" w:eastAsia="Times New Roman" w:hAnsi="Tahoma" w:cs="Tahoma"/>
          <w:sz w:val="24"/>
          <w:szCs w:val="24"/>
        </w:rPr>
        <w:t>compliance</w:t>
      </w:r>
      <w:proofErr w:type="gramEnd"/>
      <w:r w:rsidRPr="00444AF0">
        <w:rPr>
          <w:rFonts w:ascii="Tahoma" w:eastAsia="Times New Roman" w:hAnsi="Tahoma" w:cs="Tahoma"/>
          <w:sz w:val="24"/>
          <w:szCs w:val="24"/>
        </w:rPr>
        <w:t xml:space="preserve"> with regulations, sustainability, and ethical practices. These considerations help businesses mitigate risks associated with supply disruptions, price volatility, and quality issues. Effective sourcing strategies also foster strong supplier relationships, which can lead to better terms, innovation collaboration, and preferential treatment in times of scarcity.</w:t>
      </w:r>
    </w:p>
    <w:p w:rsidR="008A1983" w:rsidRPr="00444AF0"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444AF0">
        <w:rPr>
          <w:rFonts w:ascii="Tahoma" w:eastAsia="Times New Roman" w:hAnsi="Tahoma" w:cs="Tahoma"/>
          <w:sz w:val="24"/>
          <w:szCs w:val="24"/>
        </w:rPr>
        <w:t xml:space="preserve">Technology plays a vital role in improving material sourcing within SCM. With the aid of data analytics, artificial intelligence, and procurement </w:t>
      </w:r>
      <w:r w:rsidRPr="00444AF0">
        <w:rPr>
          <w:rFonts w:ascii="Tahoma" w:eastAsia="Times New Roman" w:hAnsi="Tahoma" w:cs="Tahoma"/>
          <w:sz w:val="24"/>
          <w:szCs w:val="24"/>
        </w:rPr>
        <w:lastRenderedPageBreak/>
        <w:t>software, companies can gain real-time visibility into supplier performance, market trends, and inventory levels. These tools support informed decision-making, enable supplier comparison, and help in identifying cost-saving opportunities. Additionally, digital platforms have made it easier to source materials globally, expanding access to diverse supplier bases and increasing competition.</w:t>
      </w:r>
    </w:p>
    <w:p w:rsidR="008A1983" w:rsidRPr="00444AF0"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444AF0">
        <w:rPr>
          <w:rFonts w:ascii="Tahoma" w:eastAsia="Times New Roman" w:hAnsi="Tahoma" w:cs="Tahoma"/>
          <w:sz w:val="24"/>
          <w:szCs w:val="24"/>
        </w:rPr>
        <w:t>Ultimately, successful material sourcing contributes to the overall competitiveness and profitability of a business. It ensures that the right materials are available at the right time, in the right quantity, and at the right cost. Poor sourcing decisions, on the other hand, can lead to production delays, increased costs, and damaged customer relationships. Therefore, material sourcing is not just a procurement function—it is a strategic activity that significantly impacts the entire supply chain and the company’s bottom line.</w:t>
      </w:r>
    </w:p>
    <w:p w:rsidR="008A1983" w:rsidRPr="009B0B6E" w:rsidRDefault="008A1983" w:rsidP="008A1983">
      <w:pPr>
        <w:spacing w:before="100" w:beforeAutospacing="1" w:line="360" w:lineRule="auto"/>
        <w:jc w:val="both"/>
        <w:rPr>
          <w:rFonts w:ascii="Tahoma" w:eastAsia="Times New Roman" w:hAnsi="Tahoma" w:cs="Tahoma"/>
          <w:b/>
          <w:sz w:val="24"/>
          <w:szCs w:val="24"/>
        </w:rPr>
      </w:pPr>
      <w:r>
        <w:rPr>
          <w:rFonts w:ascii="Tahoma" w:eastAsia="Times New Roman" w:hAnsi="Tahoma" w:cs="Tahoma"/>
          <w:b/>
          <w:sz w:val="24"/>
          <w:szCs w:val="24"/>
        </w:rPr>
        <w:t>2.2.7</w:t>
      </w:r>
      <w:r w:rsidRPr="009B0B6E">
        <w:rPr>
          <w:rFonts w:ascii="Tahoma" w:eastAsia="Times New Roman" w:hAnsi="Tahoma" w:cs="Tahoma"/>
          <w:b/>
          <w:sz w:val="24"/>
          <w:szCs w:val="24"/>
        </w:rPr>
        <w:tab/>
        <w:t xml:space="preserve">Manufacturing </w:t>
      </w:r>
      <w:proofErr w:type="gramStart"/>
      <w:r w:rsidRPr="009B0B6E">
        <w:rPr>
          <w:rFonts w:ascii="Tahoma" w:eastAsia="Times New Roman" w:hAnsi="Tahoma" w:cs="Tahoma"/>
          <w:b/>
          <w:sz w:val="24"/>
          <w:szCs w:val="24"/>
        </w:rPr>
        <w:t>In</w:t>
      </w:r>
      <w:proofErr w:type="gramEnd"/>
      <w:r w:rsidRPr="009B0B6E">
        <w:rPr>
          <w:rFonts w:ascii="Tahoma" w:eastAsia="Times New Roman" w:hAnsi="Tahoma" w:cs="Tahoma"/>
          <w:b/>
          <w:sz w:val="24"/>
          <w:szCs w:val="24"/>
        </w:rPr>
        <w:t xml:space="preserve"> </w:t>
      </w:r>
      <w:proofErr w:type="spellStart"/>
      <w:r w:rsidRPr="009B0B6E">
        <w:rPr>
          <w:rFonts w:ascii="Tahoma" w:eastAsia="Times New Roman" w:hAnsi="Tahoma" w:cs="Tahoma"/>
          <w:b/>
          <w:sz w:val="24"/>
          <w:szCs w:val="24"/>
        </w:rPr>
        <w:t>Scm</w:t>
      </w:r>
      <w:proofErr w:type="spellEnd"/>
    </w:p>
    <w:p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sidRPr="009B0B6E">
        <w:rPr>
          <w:rFonts w:ascii="Tahoma" w:eastAsia="Times New Roman" w:hAnsi="Tahoma" w:cs="Tahoma"/>
          <w:sz w:val="24"/>
          <w:szCs w:val="24"/>
        </w:rPr>
        <w:tab/>
        <w:t>Manufacturing plays a pivotal role in Supply Chain Management (SCM) as it transforms raw materials into finished goods that meet customer demands. It is the central process where value is added to inputs through various operations such as mixing, grinding, molding, and packaging. In SCM, manufacturing must be strategically aligned with procurement, planning, and logistics to ensure smooth operations, cost efficiency, and timely delivery (Stevenson, 2012).</w:t>
      </w:r>
    </w:p>
    <w:p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sidRPr="009B0B6E">
        <w:rPr>
          <w:rFonts w:ascii="Tahoma" w:eastAsia="Times New Roman" w:hAnsi="Tahoma" w:cs="Tahoma"/>
          <w:sz w:val="24"/>
          <w:szCs w:val="24"/>
        </w:rPr>
        <w:tab/>
        <w:t xml:space="preserve">In the context of SCM, effective manufacturing involves </w:t>
      </w:r>
      <w:r w:rsidRPr="009B0B6E">
        <w:rPr>
          <w:rFonts w:ascii="Tahoma" w:eastAsia="Times New Roman" w:hAnsi="Tahoma" w:cs="Tahoma"/>
          <w:bCs/>
          <w:sz w:val="24"/>
          <w:szCs w:val="24"/>
        </w:rPr>
        <w:t>capacity planning</w:t>
      </w:r>
      <w:r w:rsidRPr="009B0B6E">
        <w:rPr>
          <w:rFonts w:ascii="Tahoma" w:eastAsia="Times New Roman" w:hAnsi="Tahoma" w:cs="Tahoma"/>
          <w:sz w:val="24"/>
          <w:szCs w:val="24"/>
        </w:rPr>
        <w:t xml:space="preserve">, </w:t>
      </w:r>
      <w:r w:rsidRPr="009B0B6E">
        <w:rPr>
          <w:rFonts w:ascii="Tahoma" w:eastAsia="Times New Roman" w:hAnsi="Tahoma" w:cs="Tahoma"/>
          <w:bCs/>
          <w:sz w:val="24"/>
          <w:szCs w:val="24"/>
        </w:rPr>
        <w:t>process optimization</w:t>
      </w:r>
      <w:r w:rsidRPr="009B0B6E">
        <w:rPr>
          <w:rFonts w:ascii="Tahoma" w:eastAsia="Times New Roman" w:hAnsi="Tahoma" w:cs="Tahoma"/>
          <w:sz w:val="24"/>
          <w:szCs w:val="24"/>
        </w:rPr>
        <w:t xml:space="preserve">, </w:t>
      </w:r>
      <w:r w:rsidRPr="009B0B6E">
        <w:rPr>
          <w:rFonts w:ascii="Tahoma" w:eastAsia="Times New Roman" w:hAnsi="Tahoma" w:cs="Tahoma"/>
          <w:bCs/>
          <w:sz w:val="24"/>
          <w:szCs w:val="24"/>
        </w:rPr>
        <w:t>quality control</w:t>
      </w:r>
      <w:r w:rsidRPr="009B0B6E">
        <w:rPr>
          <w:rFonts w:ascii="Tahoma" w:eastAsia="Times New Roman" w:hAnsi="Tahoma" w:cs="Tahoma"/>
          <w:sz w:val="24"/>
          <w:szCs w:val="24"/>
        </w:rPr>
        <w:t xml:space="preserve">, and </w:t>
      </w:r>
      <w:r w:rsidRPr="009B0B6E">
        <w:rPr>
          <w:rFonts w:ascii="Tahoma" w:eastAsia="Times New Roman" w:hAnsi="Tahoma" w:cs="Tahoma"/>
          <w:bCs/>
          <w:sz w:val="24"/>
          <w:szCs w:val="24"/>
        </w:rPr>
        <w:t>scheduling</w:t>
      </w:r>
      <w:r w:rsidRPr="009B0B6E">
        <w:rPr>
          <w:rFonts w:ascii="Tahoma" w:eastAsia="Times New Roman" w:hAnsi="Tahoma" w:cs="Tahoma"/>
          <w:sz w:val="24"/>
          <w:szCs w:val="24"/>
        </w:rPr>
        <w:t xml:space="preserve">. These components are crucial in ensuring that production meets both the quantity and quality requirements of the market. Furthermore, the integration of manufacturing with other supply chain functions allows for just-in-time (JIT) </w:t>
      </w:r>
      <w:r w:rsidRPr="009B0B6E">
        <w:rPr>
          <w:rFonts w:ascii="Tahoma" w:eastAsia="Times New Roman" w:hAnsi="Tahoma" w:cs="Tahoma"/>
          <w:sz w:val="24"/>
          <w:szCs w:val="24"/>
        </w:rPr>
        <w:lastRenderedPageBreak/>
        <w:t>production, lean operations, and reduced lead times (Slack, Brandon-Jones &amp; Johnston, 2016).</w:t>
      </w:r>
    </w:p>
    <w:p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sidRPr="009B0B6E">
        <w:rPr>
          <w:rFonts w:ascii="Tahoma" w:eastAsia="Times New Roman" w:hAnsi="Tahoma" w:cs="Tahoma"/>
          <w:sz w:val="24"/>
          <w:szCs w:val="24"/>
        </w:rPr>
        <w:tab/>
        <w:t xml:space="preserve">At </w:t>
      </w:r>
      <w:proofErr w:type="spellStart"/>
      <w:r w:rsidRPr="009B0B6E">
        <w:rPr>
          <w:rFonts w:ascii="Tahoma" w:eastAsia="Times New Roman" w:hAnsi="Tahoma" w:cs="Tahoma"/>
          <w:bCs/>
          <w:sz w:val="24"/>
          <w:szCs w:val="24"/>
        </w:rPr>
        <w:t>Dangote</w:t>
      </w:r>
      <w:proofErr w:type="spellEnd"/>
      <w:r w:rsidRPr="009B0B6E">
        <w:rPr>
          <w:rFonts w:ascii="Tahoma" w:eastAsia="Times New Roman" w:hAnsi="Tahoma" w:cs="Tahoma"/>
          <w:bCs/>
          <w:sz w:val="24"/>
          <w:szCs w:val="24"/>
        </w:rPr>
        <w:t xml:space="preserve"> Cement Plc</w:t>
      </w:r>
      <w:r w:rsidRPr="009B0B6E">
        <w:rPr>
          <w:rFonts w:ascii="Tahoma" w:eastAsia="Times New Roman" w:hAnsi="Tahoma" w:cs="Tahoma"/>
          <w:sz w:val="24"/>
          <w:szCs w:val="24"/>
        </w:rPr>
        <w:t xml:space="preserve">, especially at the </w:t>
      </w:r>
      <w:proofErr w:type="spellStart"/>
      <w:r w:rsidRPr="009B0B6E">
        <w:rPr>
          <w:rFonts w:ascii="Tahoma" w:eastAsia="Times New Roman" w:hAnsi="Tahoma" w:cs="Tahoma"/>
          <w:sz w:val="24"/>
          <w:szCs w:val="24"/>
        </w:rPr>
        <w:t>Ibese</w:t>
      </w:r>
      <w:proofErr w:type="spellEnd"/>
      <w:r w:rsidRPr="009B0B6E">
        <w:rPr>
          <w:rFonts w:ascii="Tahoma" w:eastAsia="Times New Roman" w:hAnsi="Tahoma" w:cs="Tahoma"/>
          <w:sz w:val="24"/>
          <w:szCs w:val="24"/>
        </w:rPr>
        <w:t xml:space="preserve"> Plant, manufacturing is a capital-intensive and highly technical process involving the conversion of limestone, clay, and gypsum into cement through a series of thermal and mechanical procedures. The efficiency of the manufacturing process directly impacts the company's supply chain performance. Delays or inefficiencies in manufacturing can lead to supply bottlenecks, excess inventory, or unmet customer orders (</w:t>
      </w:r>
      <w:proofErr w:type="spellStart"/>
      <w:r w:rsidRPr="009B0B6E">
        <w:rPr>
          <w:rFonts w:ascii="Tahoma" w:eastAsia="Times New Roman" w:hAnsi="Tahoma" w:cs="Tahoma"/>
          <w:sz w:val="24"/>
          <w:szCs w:val="24"/>
        </w:rPr>
        <w:t>Adeleke</w:t>
      </w:r>
      <w:proofErr w:type="spellEnd"/>
      <w:r w:rsidRPr="009B0B6E">
        <w:rPr>
          <w:rFonts w:ascii="Tahoma" w:eastAsia="Times New Roman" w:hAnsi="Tahoma" w:cs="Tahoma"/>
          <w:sz w:val="24"/>
          <w:szCs w:val="24"/>
        </w:rPr>
        <w:t>, 2018).</w:t>
      </w:r>
    </w:p>
    <w:p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sidRPr="009B0B6E">
        <w:rPr>
          <w:rFonts w:ascii="Tahoma" w:eastAsia="Times New Roman" w:hAnsi="Tahoma" w:cs="Tahoma"/>
          <w:sz w:val="24"/>
          <w:szCs w:val="24"/>
        </w:rPr>
        <w:tab/>
        <w:t xml:space="preserve">Moreover, </w:t>
      </w:r>
      <w:r w:rsidRPr="009B0B6E">
        <w:rPr>
          <w:rFonts w:ascii="Tahoma" w:eastAsia="Times New Roman" w:hAnsi="Tahoma" w:cs="Tahoma"/>
          <w:bCs/>
          <w:sz w:val="24"/>
          <w:szCs w:val="24"/>
        </w:rPr>
        <w:t>manufacturing flexibility</w:t>
      </w:r>
      <w:r w:rsidRPr="009B0B6E">
        <w:rPr>
          <w:rFonts w:ascii="Tahoma" w:eastAsia="Times New Roman" w:hAnsi="Tahoma" w:cs="Tahoma"/>
          <w:sz w:val="24"/>
          <w:szCs w:val="24"/>
        </w:rPr>
        <w:t xml:space="preserve">—the ability to adjust production volumes and switch between product types—is increasingly important in today’s dynamic market. Companies like </w:t>
      </w:r>
      <w:proofErr w:type="spellStart"/>
      <w:r w:rsidRPr="009B0B6E">
        <w:rPr>
          <w:rFonts w:ascii="Tahoma" w:eastAsia="Times New Roman" w:hAnsi="Tahoma" w:cs="Tahoma"/>
          <w:sz w:val="24"/>
          <w:szCs w:val="24"/>
        </w:rPr>
        <w:t>Dangote</w:t>
      </w:r>
      <w:proofErr w:type="spellEnd"/>
      <w:r w:rsidRPr="009B0B6E">
        <w:rPr>
          <w:rFonts w:ascii="Tahoma" w:eastAsia="Times New Roman" w:hAnsi="Tahoma" w:cs="Tahoma"/>
          <w:sz w:val="24"/>
          <w:szCs w:val="24"/>
        </w:rPr>
        <w:t xml:space="preserve"> Cement must respond to changes in market demand, disruptions in raw material supply, and seasonal fluctuations by maintaining agile manufacturing systems (Chopra &amp; </w:t>
      </w:r>
      <w:proofErr w:type="spellStart"/>
      <w:r w:rsidRPr="009B0B6E">
        <w:rPr>
          <w:rFonts w:ascii="Tahoma" w:eastAsia="Times New Roman" w:hAnsi="Tahoma" w:cs="Tahoma"/>
          <w:sz w:val="24"/>
          <w:szCs w:val="24"/>
        </w:rPr>
        <w:t>Meindl</w:t>
      </w:r>
      <w:proofErr w:type="spellEnd"/>
      <w:r w:rsidRPr="009B0B6E">
        <w:rPr>
          <w:rFonts w:ascii="Tahoma" w:eastAsia="Times New Roman" w:hAnsi="Tahoma" w:cs="Tahoma"/>
          <w:sz w:val="24"/>
          <w:szCs w:val="24"/>
        </w:rPr>
        <w:t>, 2016).</w:t>
      </w:r>
    </w:p>
    <w:p w:rsidR="008A1983" w:rsidRPr="0035165C" w:rsidRDefault="008A1983" w:rsidP="008A1983">
      <w:pPr>
        <w:spacing w:before="100" w:beforeAutospacing="1" w:line="360" w:lineRule="auto"/>
        <w:jc w:val="both"/>
        <w:outlineLvl w:val="1"/>
        <w:rPr>
          <w:rFonts w:ascii="Tahoma" w:eastAsia="Times New Roman" w:hAnsi="Tahoma" w:cs="Tahoma"/>
          <w:b/>
          <w:bCs/>
          <w:sz w:val="24"/>
          <w:szCs w:val="24"/>
        </w:rPr>
      </w:pPr>
      <w:r w:rsidRPr="0035165C">
        <w:rPr>
          <w:rFonts w:ascii="Tahoma" w:eastAsia="Times New Roman" w:hAnsi="Tahoma" w:cs="Tahoma"/>
          <w:b/>
          <w:bCs/>
          <w:sz w:val="24"/>
          <w:szCs w:val="24"/>
        </w:rPr>
        <w:t>2.3 THEORETICAL FRAMEWORK</w:t>
      </w:r>
    </w:p>
    <w:p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2.3.1 Resource-Based View (RBV) Theory</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Resource-Based View (RBV) theory is one of the foundational models used in strategic management and has been widely applied in SCM studies. It posits that firms can achieve sustainable competitive advantage by acquiring and managing valuable, rare, inimitable, and non-substitutable (VRIN) resources. SCM functions such as procurement and logistics can be viewed as strategic resources when they are uniquely configured to deliver value. In the case of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its expansive supply chain network, strong supplier partnerships, and logistics infrastructure could be sources of competitive advantage if they are leveraged effectively.</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t>T</w:t>
      </w:r>
      <w:r w:rsidRPr="0035165C">
        <w:rPr>
          <w:rFonts w:ascii="Tahoma" w:eastAsia="Times New Roman" w:hAnsi="Tahoma" w:cs="Tahoma"/>
          <w:sz w:val="24"/>
          <w:szCs w:val="24"/>
        </w:rPr>
        <w:t xml:space="preserve">he </w:t>
      </w:r>
      <w:r w:rsidRPr="0035165C">
        <w:rPr>
          <w:rFonts w:ascii="Tahoma" w:eastAsia="Times New Roman" w:hAnsi="Tahoma" w:cs="Tahoma"/>
          <w:bCs/>
          <w:sz w:val="24"/>
          <w:szCs w:val="24"/>
        </w:rPr>
        <w:t>Resource-Based View (RBV) Theory</w:t>
      </w:r>
      <w:r w:rsidRPr="0035165C">
        <w:rPr>
          <w:rFonts w:ascii="Tahoma" w:eastAsia="Times New Roman" w:hAnsi="Tahoma" w:cs="Tahoma"/>
          <w:sz w:val="24"/>
          <w:szCs w:val="24"/>
        </w:rPr>
        <w:t xml:space="preserve"> is a critical perspective in strategic management that examines how firms can achieve sustained competitive advantage through the possession and effective utilization of valuable, rare, inimitable, and non-substitutable (VRIN) resources. According to the RBV, the resources that a firm possesses—whether tangible or intangible—play a significant role in determining its capacity to outperform competitors in the long term. This theory has been extensively utilized in supply chain management (SCM) to assess how certain resources and capabilities within the supply chain contribute to overall organizational performance and competitiveness.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In the context of supply chain management, RBV asserts that resources such as procurement processes, logistics infrastructure, and distribution networks can be key drivers of success if they are effectively managed and cannot be easily replicated by competitors (Barney, 1991). These resources contribute directly to a firm's operational efficiency, customer satisfaction, and market positioning. When these resources are rare, inimitable, and non-substitutable, they provide firms with a sustainable competitive advantage. This advantage is especially crucial in the highly competitive and resource-intensive cement industry, where operational efficiency, cost reduction, and responsiveness to market needs are vital.</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For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its vast and well-structured supply chain can be considered one of the strategic resources that offer a competitive edge in the market. The company’s expansive supply chain network, which includes extensive logistics infrastructure and reliable supplier relationships, can provide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with an advantage over competitors in terms of product availability, cost-effectiveness, and service delivery. By investing in these resources and ensuring that they are optimized,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can </w:t>
      </w:r>
      <w:r w:rsidRPr="0035165C">
        <w:rPr>
          <w:rFonts w:ascii="Tahoma" w:eastAsia="Times New Roman" w:hAnsi="Tahoma" w:cs="Tahoma"/>
          <w:sz w:val="24"/>
          <w:szCs w:val="24"/>
        </w:rPr>
        <w:lastRenderedPageBreak/>
        <w:t>better manage procurement activities, improve production efficiency, and achieve timely deliveries to its customers.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In terms of procurement,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Cement’s ability to establish strong and long-term supplier partnerships gives it leverage over sourcing raw materials such as limestone, gypsum, and additives. These relationships are not only valuable for ensuring the consistency and quality of inputs but also for securing favorable pricing and stable supply channels. Similarly, the company’s logistics infrastructure, including its fleet of trucks and distribution network, acts as an inimitable resource that allows for greater control over the delivery process. By ensuring that logistics operations are synchronized with production schedules,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can reduce lead times and increase overall efficiency, which directly influences customer satisfaction and business performance.</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RBV theory also emphasizes the importance of organizational capabilities in achieving strategic goals. In the case of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its management capabilities in overseeing complex supply chain activities—ranging from procurement and warehousing to transportation and distribution—are critical. The integration of advanced technology and information systems into the supply chain functions further strengthens the company’s position, enabling real-time tracking, efficient resource allocation, and better decision-making processes.</w:t>
      </w:r>
    </w:p>
    <w:p w:rsidR="008A1983"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By strategically leveraging its supply chain resources,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can mitigate potential risks, improve responsiveness to market changes, and optimize costs across various stages of production and distribution. The ability to create a seamless supply chain process, from procurement through to distribution, allows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to maintain a competitive advantage, enhance operational performance, and improve profitability.</w:t>
      </w:r>
    </w:p>
    <w:p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lastRenderedPageBreak/>
        <w:t>2.3.2 Systems Theory</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Systems Theory views an organization as an interrelated and interdependent set of elements functioning as a whole to achieve a common goal. In the context of SCM, it implies that all components of the supply chain—procurement, logistics, distribution, and production—must function in synergy to ensure optimal performance. If any part of the system fails, the entire supply chain could be compromised. This theory aligns well with the supply chain operations of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where coordination between various departments and external partners is critical for uninterrupted service delivery and customer satisfaction.</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b/>
          <w:bCs/>
          <w:sz w:val="24"/>
          <w:szCs w:val="24"/>
        </w:rPr>
        <w:tab/>
      </w:r>
      <w:r w:rsidRPr="0035165C">
        <w:rPr>
          <w:rFonts w:ascii="Tahoma" w:eastAsia="Times New Roman" w:hAnsi="Tahoma" w:cs="Tahoma"/>
          <w:bCs/>
          <w:sz w:val="24"/>
          <w:szCs w:val="24"/>
        </w:rPr>
        <w:t>Systems Theory</w:t>
      </w:r>
      <w:r w:rsidRPr="0035165C">
        <w:rPr>
          <w:rFonts w:ascii="Tahoma" w:eastAsia="Times New Roman" w:hAnsi="Tahoma" w:cs="Tahoma"/>
          <w:sz w:val="24"/>
          <w:szCs w:val="24"/>
        </w:rPr>
        <w:t xml:space="preserve"> offers a holistic perspective on how organizations operate by viewing them as a collection of interrelated and interdependent components that work together to achieve a common goal. In the context of supply chain management (SCM), this theory emphasizes that the various elements within the supply chain—such as procurement, logistics, production, and distribution—must operate in harmony to ensure optimal performance and success. The theory proposes that if one element of the system fails or operates inefficiently, it can disrupt the entire system, leading to inefficiencies, delays, and overall poor performance.</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At the core of Systems Theory is the concept of </w:t>
      </w:r>
      <w:r w:rsidRPr="0035165C">
        <w:rPr>
          <w:rFonts w:ascii="Tahoma" w:eastAsia="Times New Roman" w:hAnsi="Tahoma" w:cs="Tahoma"/>
          <w:bCs/>
          <w:sz w:val="24"/>
          <w:szCs w:val="24"/>
        </w:rPr>
        <w:t>interdependence</w:t>
      </w:r>
      <w:r w:rsidRPr="0035165C">
        <w:rPr>
          <w:rFonts w:ascii="Tahoma" w:eastAsia="Times New Roman" w:hAnsi="Tahoma" w:cs="Tahoma"/>
          <w:sz w:val="24"/>
          <w:szCs w:val="24"/>
        </w:rPr>
        <w:t xml:space="preserve">. Each part of the system does not function in isolation but is influenced by and connected to other parts. For example, in a manufacturing company like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procurement depends on effective logistics to ensure that raw materials are delivered on time, while production relies on a steady supply of quality materials. Similarly, the distribution function relies on the completion of production to ensure that finished products are transported to customers in a timely manner. Therefore, an issue in one area, such as a </w:t>
      </w:r>
      <w:r w:rsidRPr="0035165C">
        <w:rPr>
          <w:rFonts w:ascii="Tahoma" w:eastAsia="Times New Roman" w:hAnsi="Tahoma" w:cs="Tahoma"/>
          <w:sz w:val="24"/>
          <w:szCs w:val="24"/>
        </w:rPr>
        <w:lastRenderedPageBreak/>
        <w:t>delay in material sourcing, could cascade through the entire supply chain, ultimately affecting customer satisfaction and business performance.</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For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Plc, Systems Theory underscores the importance of </w:t>
      </w:r>
      <w:r w:rsidRPr="0035165C">
        <w:rPr>
          <w:rFonts w:ascii="Tahoma" w:eastAsia="Times New Roman" w:hAnsi="Tahoma" w:cs="Tahoma"/>
          <w:b/>
          <w:bCs/>
          <w:sz w:val="24"/>
          <w:szCs w:val="24"/>
        </w:rPr>
        <w:t xml:space="preserve">coordination </w:t>
      </w:r>
      <w:r w:rsidRPr="0035165C">
        <w:rPr>
          <w:rFonts w:ascii="Tahoma" w:eastAsia="Times New Roman" w:hAnsi="Tahoma" w:cs="Tahoma"/>
          <w:bCs/>
          <w:sz w:val="24"/>
          <w:szCs w:val="24"/>
        </w:rPr>
        <w:t>and integration</w:t>
      </w:r>
      <w:r w:rsidRPr="0035165C">
        <w:rPr>
          <w:rFonts w:ascii="Tahoma" w:eastAsia="Times New Roman" w:hAnsi="Tahoma" w:cs="Tahoma"/>
          <w:sz w:val="24"/>
          <w:szCs w:val="24"/>
        </w:rPr>
        <w:t xml:space="preserve"> between various supply chain activities, both within the organization and with external partners. Effective coordination among departments such as procurement, logistics, and production is essential to avoid bottlenecks, reduce lead times, and ensure that raw materials, production processes, and distribution systems are aligned with market demand. This integration allows for more efficient resource management, greater flexibility, and improved responsiveness to changing market conditions.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application of Systems Theory within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can be observed in its approach to managing its supply chain network, where all components are treated as interconnected processes. For instance, the company invests in advanced information technology (IT) systems to facilitate real-time communication and data sharing between procurement, production, and distribution teams. These systems help to ensure that all departments have access to up-to-date information, allowing them to make informed decisions and synchronize their efforts. Through such integration,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can maintain an agile and responsive supply chain that adapts to fluctuations in demand, production schedules, and raw material availability.</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w:t>
      </w:r>
      <w:r w:rsidRPr="0035165C">
        <w:rPr>
          <w:rFonts w:ascii="Tahoma" w:eastAsia="Times New Roman" w:hAnsi="Tahoma" w:cs="Tahoma"/>
          <w:bCs/>
          <w:sz w:val="24"/>
          <w:szCs w:val="24"/>
        </w:rPr>
        <w:t>feedback loop</w:t>
      </w:r>
      <w:r w:rsidRPr="0035165C">
        <w:rPr>
          <w:rFonts w:ascii="Tahoma" w:eastAsia="Times New Roman" w:hAnsi="Tahoma" w:cs="Tahoma"/>
          <w:sz w:val="24"/>
          <w:szCs w:val="24"/>
        </w:rPr>
        <w:t xml:space="preserve"> aspect of Systems Theory is also relevant in the context of SCM at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Feedback loops are mechanisms that allow organizations to assess the performance of their systems and make necessary adjustments. For instance, regular feedback from the distribution network can help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identify potential inefficiencies in its logistics operations, leading to the optimization of delivery routes or improvements in inventory management. Similarly, feedback from the </w:t>
      </w:r>
      <w:r w:rsidRPr="0035165C">
        <w:rPr>
          <w:rFonts w:ascii="Tahoma" w:eastAsia="Times New Roman" w:hAnsi="Tahoma" w:cs="Tahoma"/>
          <w:sz w:val="24"/>
          <w:szCs w:val="24"/>
        </w:rPr>
        <w:lastRenderedPageBreak/>
        <w:t>procurement team can highlight any supplier-related issues that may affect production schedules, enabling timely corrective actions.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Furthermore, Systems Theory advocates for a </w:t>
      </w:r>
      <w:r w:rsidRPr="0035165C">
        <w:rPr>
          <w:rFonts w:ascii="Tahoma" w:eastAsia="Times New Roman" w:hAnsi="Tahoma" w:cs="Tahoma"/>
          <w:bCs/>
          <w:sz w:val="24"/>
          <w:szCs w:val="24"/>
        </w:rPr>
        <w:t>systems-thinking approach</w:t>
      </w:r>
      <w:r w:rsidRPr="0035165C">
        <w:rPr>
          <w:rFonts w:ascii="Tahoma" w:eastAsia="Times New Roman" w:hAnsi="Tahoma" w:cs="Tahoma"/>
          <w:sz w:val="24"/>
          <w:szCs w:val="24"/>
        </w:rPr>
        <w:t xml:space="preserve">, which encourages managers to focus on long-term sustainability rather than short-term gains. By adopting systems thinking,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 can make strategic decisions that benefit the entire supply chain, ensuring that the whole system remains efficient and effective. This holistic view also helps the company address potential disruptions proactively, such as those caused by market volatility, transportation issues, or global supply chain shocks, as seen during the COVID-19 pandemic.</w:t>
      </w:r>
    </w:p>
    <w:p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2.3.3 Transaction Cost Economics (TCE)</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TCE theory focuses on the cost of transactions involved in economic exchanges. It suggests that firms should organize their operations in ways that minimize transaction costs, including search and information costs, bargaining costs, and enforcement costs. In SCM, this theory explains decisions related to outsourcing, supplier selection, and logistics arrangements.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Cement’s decisions on whether to handle logistics in-house or partner with third-party logistics providers can be analyzed through the lens of TCE, especially in contexts where cost reduction and efficiency are critical concerns.</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b/>
          <w:bCs/>
          <w:sz w:val="24"/>
          <w:szCs w:val="24"/>
        </w:rPr>
        <w:tab/>
      </w:r>
      <w:r w:rsidRPr="0035165C">
        <w:rPr>
          <w:rFonts w:ascii="Tahoma" w:eastAsia="Times New Roman" w:hAnsi="Tahoma" w:cs="Tahoma"/>
          <w:bCs/>
          <w:sz w:val="24"/>
          <w:szCs w:val="24"/>
        </w:rPr>
        <w:t>Transaction Cost Economics (TCE)</w:t>
      </w:r>
      <w:r w:rsidRPr="008C548D">
        <w:rPr>
          <w:rFonts w:ascii="Tahoma" w:eastAsia="Times New Roman" w:hAnsi="Tahoma" w:cs="Tahoma"/>
          <w:sz w:val="24"/>
          <w:szCs w:val="24"/>
        </w:rPr>
        <w:t xml:space="preserve"> theory, developed by economist Oliver Williamson, is centered </w:t>
      </w:r>
      <w:proofErr w:type="gramStart"/>
      <w:r w:rsidRPr="008C548D">
        <w:rPr>
          <w:rFonts w:ascii="Tahoma" w:eastAsia="Times New Roman" w:hAnsi="Tahoma" w:cs="Tahoma"/>
          <w:sz w:val="24"/>
          <w:szCs w:val="24"/>
        </w:rPr>
        <w:t>around</w:t>
      </w:r>
      <w:proofErr w:type="gramEnd"/>
      <w:r w:rsidRPr="008C548D">
        <w:rPr>
          <w:rFonts w:ascii="Tahoma" w:eastAsia="Times New Roman" w:hAnsi="Tahoma" w:cs="Tahoma"/>
          <w:sz w:val="24"/>
          <w:szCs w:val="24"/>
        </w:rPr>
        <w:t xml:space="preserve"> the costs associated with economic exchanges that occur between firms and their stakeholders, including suppliers, customers, and other partners. It suggests that organizations should aim to minimize transaction costs—those </w:t>
      </w:r>
      <w:proofErr w:type="gramStart"/>
      <w:r w:rsidRPr="008C548D">
        <w:rPr>
          <w:rFonts w:ascii="Tahoma" w:eastAsia="Times New Roman" w:hAnsi="Tahoma" w:cs="Tahoma"/>
          <w:sz w:val="24"/>
          <w:szCs w:val="24"/>
        </w:rPr>
        <w:t>costs</w:t>
      </w:r>
      <w:proofErr w:type="gramEnd"/>
      <w:r w:rsidRPr="008C548D">
        <w:rPr>
          <w:rFonts w:ascii="Tahoma" w:eastAsia="Times New Roman" w:hAnsi="Tahoma" w:cs="Tahoma"/>
          <w:sz w:val="24"/>
          <w:szCs w:val="24"/>
        </w:rPr>
        <w:t xml:space="preserve"> incurred in negotiating, monitoring, and enforcing contracts or agreements. These costs encompass a range of activities such as search and information gathering, bargaining, and </w:t>
      </w:r>
      <w:r w:rsidRPr="008C548D">
        <w:rPr>
          <w:rFonts w:ascii="Tahoma" w:eastAsia="Times New Roman" w:hAnsi="Tahoma" w:cs="Tahoma"/>
          <w:sz w:val="24"/>
          <w:szCs w:val="24"/>
        </w:rPr>
        <w:lastRenderedPageBreak/>
        <w:t>the costs related to ensuring that the terms of the contract are upheld. In the context of supply chain management (SCM), TCE focuses on understanding the underlying costs that influence decisions like outsourcing, supplier selection, and the structure of logistics arrangements.</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At the core of TCE is the concept of </w:t>
      </w:r>
      <w:r w:rsidRPr="0035165C">
        <w:rPr>
          <w:rFonts w:ascii="Tahoma" w:eastAsia="Times New Roman" w:hAnsi="Tahoma" w:cs="Tahoma"/>
          <w:bCs/>
          <w:sz w:val="24"/>
          <w:szCs w:val="24"/>
        </w:rPr>
        <w:t>opportunism</w:t>
      </w:r>
      <w:r w:rsidRPr="008C548D">
        <w:rPr>
          <w:rFonts w:ascii="Tahoma" w:eastAsia="Times New Roman" w:hAnsi="Tahoma" w:cs="Tahoma"/>
          <w:sz w:val="24"/>
          <w:szCs w:val="24"/>
        </w:rPr>
        <w:t xml:space="preserve">, where parties may seek to exploit the relationship for their own advantage, especially when there is asymmetric information or when the transaction is highly uncertain. For firms like </w:t>
      </w:r>
      <w:proofErr w:type="spellStart"/>
      <w:r w:rsidRPr="008C548D">
        <w:rPr>
          <w:rFonts w:ascii="Tahoma" w:eastAsia="Times New Roman" w:hAnsi="Tahoma" w:cs="Tahoma"/>
          <w:sz w:val="24"/>
          <w:szCs w:val="24"/>
        </w:rPr>
        <w:t>Dangote</w:t>
      </w:r>
      <w:proofErr w:type="spellEnd"/>
      <w:r w:rsidRPr="008C548D">
        <w:rPr>
          <w:rFonts w:ascii="Tahoma" w:eastAsia="Times New Roman" w:hAnsi="Tahoma" w:cs="Tahoma"/>
          <w:sz w:val="24"/>
          <w:szCs w:val="24"/>
        </w:rPr>
        <w:t xml:space="preserve"> Cement, minimizing transaction costs is crucial in maintaining operational efficiency and maximizing profitability. The company must decide between </w:t>
      </w:r>
      <w:r w:rsidRPr="0035165C">
        <w:rPr>
          <w:rFonts w:ascii="Tahoma" w:eastAsia="Times New Roman" w:hAnsi="Tahoma" w:cs="Tahoma"/>
          <w:bCs/>
          <w:sz w:val="24"/>
          <w:szCs w:val="24"/>
        </w:rPr>
        <w:t>internalizing</w:t>
      </w:r>
      <w:r w:rsidRPr="008C548D">
        <w:rPr>
          <w:rFonts w:ascii="Tahoma" w:eastAsia="Times New Roman" w:hAnsi="Tahoma" w:cs="Tahoma"/>
          <w:sz w:val="24"/>
          <w:szCs w:val="24"/>
        </w:rPr>
        <w:t xml:space="preserve"> certain activities, like logistics management, </w:t>
      </w:r>
      <w:proofErr w:type="gramStart"/>
      <w:r w:rsidRPr="008C548D">
        <w:rPr>
          <w:rFonts w:ascii="Tahoma" w:eastAsia="Times New Roman" w:hAnsi="Tahoma" w:cs="Tahoma"/>
          <w:sz w:val="24"/>
          <w:szCs w:val="24"/>
        </w:rPr>
        <w:t>or</w:t>
      </w:r>
      <w:proofErr w:type="gramEnd"/>
      <w:r w:rsidRPr="008C548D">
        <w:rPr>
          <w:rFonts w:ascii="Tahoma" w:eastAsia="Times New Roman" w:hAnsi="Tahoma" w:cs="Tahoma"/>
          <w:sz w:val="24"/>
          <w:szCs w:val="24"/>
        </w:rPr>
        <w:t xml:space="preserve"> </w:t>
      </w:r>
      <w:r w:rsidRPr="0035165C">
        <w:rPr>
          <w:rFonts w:ascii="Tahoma" w:eastAsia="Times New Roman" w:hAnsi="Tahoma" w:cs="Tahoma"/>
          <w:bCs/>
          <w:sz w:val="24"/>
          <w:szCs w:val="24"/>
        </w:rPr>
        <w:t>outsourcing</w:t>
      </w:r>
      <w:r w:rsidRPr="008C548D">
        <w:rPr>
          <w:rFonts w:ascii="Tahoma" w:eastAsia="Times New Roman" w:hAnsi="Tahoma" w:cs="Tahoma"/>
          <w:sz w:val="24"/>
          <w:szCs w:val="24"/>
        </w:rPr>
        <w:t xml:space="preserve"> these functions to third-party logistics (3PL) providers. The decision-making process revolves around the evaluation of transaction costs, including the costs of contracting, monitoring, and managing external service providers.</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For </w:t>
      </w:r>
      <w:proofErr w:type="spellStart"/>
      <w:r w:rsidRPr="008C548D">
        <w:rPr>
          <w:rFonts w:ascii="Tahoma" w:eastAsia="Times New Roman" w:hAnsi="Tahoma" w:cs="Tahoma"/>
          <w:sz w:val="24"/>
          <w:szCs w:val="24"/>
        </w:rPr>
        <w:t>Dangote</w:t>
      </w:r>
      <w:proofErr w:type="spellEnd"/>
      <w:r w:rsidRPr="008C548D">
        <w:rPr>
          <w:rFonts w:ascii="Tahoma" w:eastAsia="Times New Roman" w:hAnsi="Tahoma" w:cs="Tahoma"/>
          <w:sz w:val="24"/>
          <w:szCs w:val="24"/>
        </w:rPr>
        <w:t xml:space="preserve"> Cement, a key decision is whether to handle its logistics in-house or to rely on third-party logistics providers (3PLs). In-house logistics management may offer greater control and integration with the company’s supply chain processes, but it also comes with significant transaction costs such as procurement, management, and oversight. On the other hand, outsourcing logistics to a 3PL can help minimize these costs, but it introduces potential risks such as </w:t>
      </w:r>
      <w:r w:rsidRPr="0035165C">
        <w:rPr>
          <w:rFonts w:ascii="Tahoma" w:eastAsia="Times New Roman" w:hAnsi="Tahoma" w:cs="Tahoma"/>
          <w:b/>
          <w:bCs/>
          <w:sz w:val="24"/>
          <w:szCs w:val="24"/>
        </w:rPr>
        <w:t xml:space="preserve">reliance on external </w:t>
      </w:r>
      <w:r w:rsidRPr="0035165C">
        <w:rPr>
          <w:rFonts w:ascii="Tahoma" w:eastAsia="Times New Roman" w:hAnsi="Tahoma" w:cs="Tahoma"/>
          <w:bCs/>
          <w:sz w:val="24"/>
          <w:szCs w:val="24"/>
        </w:rPr>
        <w:t>partners</w:t>
      </w:r>
      <w:r w:rsidRPr="008C548D">
        <w:rPr>
          <w:rFonts w:ascii="Tahoma" w:eastAsia="Times New Roman" w:hAnsi="Tahoma" w:cs="Tahoma"/>
          <w:sz w:val="24"/>
          <w:szCs w:val="24"/>
        </w:rPr>
        <w:t>, less control over delivery times, and quality issues in transportation. The company must evaluate whether the benefits of outsourcing (such as cost savings, flexibility, and scalability) outweigh the risks and the potential costs involved in managing third-party relationships.</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The principle of </w:t>
      </w:r>
      <w:r w:rsidRPr="0035165C">
        <w:rPr>
          <w:rFonts w:ascii="Tahoma" w:eastAsia="Times New Roman" w:hAnsi="Tahoma" w:cs="Tahoma"/>
          <w:bCs/>
          <w:sz w:val="24"/>
          <w:szCs w:val="24"/>
        </w:rPr>
        <w:t>asset specificity</w:t>
      </w:r>
      <w:r w:rsidRPr="008C548D">
        <w:rPr>
          <w:rFonts w:ascii="Tahoma" w:eastAsia="Times New Roman" w:hAnsi="Tahoma" w:cs="Tahoma"/>
          <w:sz w:val="24"/>
          <w:szCs w:val="24"/>
        </w:rPr>
        <w:t xml:space="preserve"> is another important element in TCE. Asset specificity refers to the extent to which a transaction requires specialized assets that cannot be easily redeployed for other purposes. In the </w:t>
      </w:r>
      <w:r w:rsidRPr="008C548D">
        <w:rPr>
          <w:rFonts w:ascii="Tahoma" w:eastAsia="Times New Roman" w:hAnsi="Tahoma" w:cs="Tahoma"/>
          <w:sz w:val="24"/>
          <w:szCs w:val="24"/>
        </w:rPr>
        <w:lastRenderedPageBreak/>
        <w:t xml:space="preserve">cement industry, the transportation of bulky goods such as cement may require specialized vehicles or infrastructure. </w:t>
      </w:r>
      <w:proofErr w:type="gramStart"/>
      <w:r w:rsidRPr="008C548D">
        <w:rPr>
          <w:rFonts w:ascii="Tahoma" w:eastAsia="Times New Roman" w:hAnsi="Tahoma" w:cs="Tahoma"/>
          <w:sz w:val="24"/>
          <w:szCs w:val="24"/>
        </w:rPr>
        <w:t>The more specific the asset, the higher the risk that a supplier or third-party logistics provider may take advantage of their specialized knowledge or infrastructure, leading to opportunistic behavior.</w:t>
      </w:r>
      <w:proofErr w:type="gramEnd"/>
      <w:r w:rsidRPr="008C548D">
        <w:rPr>
          <w:rFonts w:ascii="Tahoma" w:eastAsia="Times New Roman" w:hAnsi="Tahoma" w:cs="Tahoma"/>
          <w:sz w:val="24"/>
          <w:szCs w:val="24"/>
        </w:rPr>
        <w:t xml:space="preserve"> TCE suggests that firms should internalize such activities or form long-term relationships with trusted partners to reduce these risks and lower transaction costs.</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TCE also highlights the importance of </w:t>
      </w:r>
      <w:r w:rsidRPr="0035165C">
        <w:rPr>
          <w:rFonts w:ascii="Tahoma" w:eastAsia="Times New Roman" w:hAnsi="Tahoma" w:cs="Tahoma"/>
          <w:bCs/>
          <w:sz w:val="24"/>
          <w:szCs w:val="24"/>
        </w:rPr>
        <w:t>governance structures</w:t>
      </w:r>
      <w:r w:rsidRPr="008C548D">
        <w:rPr>
          <w:rFonts w:ascii="Tahoma" w:eastAsia="Times New Roman" w:hAnsi="Tahoma" w:cs="Tahoma"/>
          <w:sz w:val="24"/>
          <w:szCs w:val="24"/>
        </w:rPr>
        <w:t xml:space="preserve"> in mitigating the risks associated with transactions. In supply chain management, this can include the type of contractual agreement made with suppliers, logistics providers, and other stakeholders. For </w:t>
      </w:r>
      <w:proofErr w:type="spellStart"/>
      <w:r w:rsidRPr="008C548D">
        <w:rPr>
          <w:rFonts w:ascii="Tahoma" w:eastAsia="Times New Roman" w:hAnsi="Tahoma" w:cs="Tahoma"/>
          <w:sz w:val="24"/>
          <w:szCs w:val="24"/>
        </w:rPr>
        <w:t>Dangote</w:t>
      </w:r>
      <w:proofErr w:type="spellEnd"/>
      <w:r w:rsidRPr="008C548D">
        <w:rPr>
          <w:rFonts w:ascii="Tahoma" w:eastAsia="Times New Roman" w:hAnsi="Tahoma" w:cs="Tahoma"/>
          <w:sz w:val="24"/>
          <w:szCs w:val="24"/>
        </w:rPr>
        <w:t xml:space="preserve"> Cement, ensuring that contracts with third-party logistics providers clearly define performance standards, delivery schedules, penalties for non-compliance, and other terms is essential to reduce monitoring and enforcement costs. Furthermore, having the right governance structures in place—such as regular audits and performance evaluations—can help mitigate the risks associated with opportunism and ensure that the company’s supply chain operates efficiently.</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The theory of </w:t>
      </w:r>
      <w:r w:rsidRPr="0035165C">
        <w:rPr>
          <w:rFonts w:ascii="Tahoma" w:eastAsia="Times New Roman" w:hAnsi="Tahoma" w:cs="Tahoma"/>
          <w:bCs/>
          <w:sz w:val="24"/>
          <w:szCs w:val="24"/>
        </w:rPr>
        <w:t>bounded rationality</w:t>
      </w:r>
      <w:r w:rsidRPr="008C548D">
        <w:rPr>
          <w:rFonts w:ascii="Tahoma" w:eastAsia="Times New Roman" w:hAnsi="Tahoma" w:cs="Tahoma"/>
          <w:sz w:val="24"/>
          <w:szCs w:val="24"/>
        </w:rPr>
        <w:t xml:space="preserve">, another key aspect of TCE, asserts that decision-makers have limited cognitive capacity to process all available information. This limitation means that decision-making is not always perfectly rational or fully informed, leading to suboptimal decisions. In practice, </w:t>
      </w:r>
      <w:proofErr w:type="spellStart"/>
      <w:r w:rsidRPr="008C548D">
        <w:rPr>
          <w:rFonts w:ascii="Tahoma" w:eastAsia="Times New Roman" w:hAnsi="Tahoma" w:cs="Tahoma"/>
          <w:sz w:val="24"/>
          <w:szCs w:val="24"/>
        </w:rPr>
        <w:t>Dangote</w:t>
      </w:r>
      <w:proofErr w:type="spellEnd"/>
      <w:r w:rsidRPr="008C548D">
        <w:rPr>
          <w:rFonts w:ascii="Tahoma" w:eastAsia="Times New Roman" w:hAnsi="Tahoma" w:cs="Tahoma"/>
          <w:sz w:val="24"/>
          <w:szCs w:val="24"/>
        </w:rPr>
        <w:t xml:space="preserve"> Cement must manage a large volume of transactions with suppliers, distributors, and logistics providers. Bounded rationality means that the company may not always have the resources to fully assess every potential risk or opportunity. To mitigate this, </w:t>
      </w:r>
      <w:proofErr w:type="spellStart"/>
      <w:r w:rsidRPr="008C548D">
        <w:rPr>
          <w:rFonts w:ascii="Tahoma" w:eastAsia="Times New Roman" w:hAnsi="Tahoma" w:cs="Tahoma"/>
          <w:sz w:val="24"/>
          <w:szCs w:val="24"/>
        </w:rPr>
        <w:t>Dangote</w:t>
      </w:r>
      <w:proofErr w:type="spellEnd"/>
      <w:r w:rsidRPr="008C548D">
        <w:rPr>
          <w:rFonts w:ascii="Tahoma" w:eastAsia="Times New Roman" w:hAnsi="Tahoma" w:cs="Tahoma"/>
          <w:sz w:val="24"/>
          <w:szCs w:val="24"/>
        </w:rPr>
        <w:t xml:space="preserve"> Cement relies on established relationships, experienced personnel, and technology that assist </w:t>
      </w:r>
      <w:r w:rsidRPr="008C548D">
        <w:rPr>
          <w:rFonts w:ascii="Tahoma" w:eastAsia="Times New Roman" w:hAnsi="Tahoma" w:cs="Tahoma"/>
          <w:sz w:val="24"/>
          <w:szCs w:val="24"/>
        </w:rPr>
        <w:lastRenderedPageBreak/>
        <w:t>in decision-making, enabling more effective management of transaction costs in the supply chain.</w:t>
      </w:r>
    </w:p>
    <w:p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2.3.4 Justification for the RBV Theory</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Among the various theories reviewed in this study, the </w:t>
      </w:r>
      <w:r w:rsidRPr="0035165C">
        <w:rPr>
          <w:rFonts w:ascii="Tahoma" w:eastAsia="Times New Roman" w:hAnsi="Tahoma" w:cs="Tahoma"/>
          <w:bCs/>
          <w:sz w:val="24"/>
          <w:szCs w:val="24"/>
        </w:rPr>
        <w:t>Resource-Based View (RBV)</w:t>
      </w:r>
      <w:r w:rsidRPr="008C548D">
        <w:rPr>
          <w:rFonts w:ascii="Tahoma" w:eastAsia="Times New Roman" w:hAnsi="Tahoma" w:cs="Tahoma"/>
          <w:sz w:val="24"/>
          <w:szCs w:val="24"/>
        </w:rPr>
        <w:t xml:space="preserve"> stands out as the most suitable and strategically aligned framework for examining the relationship between supply chain management (SCM) practices and business performance. The RBV, originally articulated by </w:t>
      </w:r>
      <w:proofErr w:type="spellStart"/>
      <w:r w:rsidRPr="008C548D">
        <w:rPr>
          <w:rFonts w:ascii="Tahoma" w:eastAsia="Times New Roman" w:hAnsi="Tahoma" w:cs="Tahoma"/>
          <w:sz w:val="24"/>
          <w:szCs w:val="24"/>
        </w:rPr>
        <w:t>Wernerfelt</w:t>
      </w:r>
      <w:proofErr w:type="spellEnd"/>
      <w:r w:rsidRPr="008C548D">
        <w:rPr>
          <w:rFonts w:ascii="Tahoma" w:eastAsia="Times New Roman" w:hAnsi="Tahoma" w:cs="Tahoma"/>
          <w:sz w:val="24"/>
          <w:szCs w:val="24"/>
        </w:rPr>
        <w:t xml:space="preserve"> (1984) and later refined by Barney (1991), emphasizes that a firm's internal resources and capabilities—when they are valuable, rare, inimitable, and non-substitutable (VRIN)—form the basis of sustained competitive advantage. This theory is particularly relevant in the context of </w:t>
      </w:r>
      <w:proofErr w:type="spellStart"/>
      <w:r w:rsidRPr="008C548D">
        <w:rPr>
          <w:rFonts w:ascii="Tahoma" w:eastAsia="Times New Roman" w:hAnsi="Tahoma" w:cs="Tahoma"/>
          <w:sz w:val="24"/>
          <w:szCs w:val="24"/>
        </w:rPr>
        <w:t>Dangote</w:t>
      </w:r>
      <w:proofErr w:type="spellEnd"/>
      <w:r w:rsidRPr="008C548D">
        <w:rPr>
          <w:rFonts w:ascii="Tahoma" w:eastAsia="Times New Roman" w:hAnsi="Tahoma" w:cs="Tahoma"/>
          <w:sz w:val="24"/>
          <w:szCs w:val="24"/>
        </w:rPr>
        <w:t xml:space="preserve"> Cement Plc, where supply chain functions such as procurement, logistics, distribution, and manufacturing represent core operational assets that influence performance outcomes.</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The RBV theory supports the notion that effective supply chain capabilities are not merely operational tools but strategic resources. For instance, </w:t>
      </w:r>
      <w:proofErr w:type="spellStart"/>
      <w:r w:rsidRPr="008C548D">
        <w:rPr>
          <w:rFonts w:ascii="Tahoma" w:eastAsia="Times New Roman" w:hAnsi="Tahoma" w:cs="Tahoma"/>
          <w:sz w:val="24"/>
          <w:szCs w:val="24"/>
        </w:rPr>
        <w:t>Dangote</w:t>
      </w:r>
      <w:proofErr w:type="spellEnd"/>
      <w:r w:rsidRPr="008C548D">
        <w:rPr>
          <w:rFonts w:ascii="Tahoma" w:eastAsia="Times New Roman" w:hAnsi="Tahoma" w:cs="Tahoma"/>
          <w:sz w:val="24"/>
          <w:szCs w:val="24"/>
        </w:rPr>
        <w:t xml:space="preserve"> Cement’s investment in advanced logistics infrastructure, strategic sourcing, and supplier partnerships constitutes valuable and rare competencies that are difficult for competitors to imitate (Barney, 1991). These resources meet the VRIN criteria by contributing significantly to cost efficiency, reliability in delivery, and overall customer satisfaction—factors that enhance the company’s competitive positioning in the cement industry, both locally and regionally.</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In a dynamic and infrastructure-challenged environment like Nigeria, having superior internal capabilities such as timely procurement systems, robust vendor networks, and efficient distribution logistics gives </w:t>
      </w:r>
      <w:proofErr w:type="spellStart"/>
      <w:r w:rsidRPr="008C548D">
        <w:rPr>
          <w:rFonts w:ascii="Tahoma" w:eastAsia="Times New Roman" w:hAnsi="Tahoma" w:cs="Tahoma"/>
          <w:sz w:val="24"/>
          <w:szCs w:val="24"/>
        </w:rPr>
        <w:t>Dangote</w:t>
      </w:r>
      <w:proofErr w:type="spellEnd"/>
      <w:r w:rsidRPr="008C548D">
        <w:rPr>
          <w:rFonts w:ascii="Tahoma" w:eastAsia="Times New Roman" w:hAnsi="Tahoma" w:cs="Tahoma"/>
          <w:sz w:val="24"/>
          <w:szCs w:val="24"/>
        </w:rPr>
        <w:t xml:space="preserve"> Cement a significant edge over competitors. These capabilities are not easily </w:t>
      </w:r>
      <w:r w:rsidRPr="008C548D">
        <w:rPr>
          <w:rFonts w:ascii="Tahoma" w:eastAsia="Times New Roman" w:hAnsi="Tahoma" w:cs="Tahoma"/>
          <w:sz w:val="24"/>
          <w:szCs w:val="24"/>
        </w:rPr>
        <w:lastRenderedPageBreak/>
        <w:t xml:space="preserve">replicated due to the capital intensity and operational expertise required. According to Grant (1991), strategic resources must be developed internally and continually refined to adapt to market changes—a principle clearly evident in the continuous innovations seen in </w:t>
      </w:r>
      <w:proofErr w:type="spellStart"/>
      <w:r w:rsidRPr="008C548D">
        <w:rPr>
          <w:rFonts w:ascii="Tahoma" w:eastAsia="Times New Roman" w:hAnsi="Tahoma" w:cs="Tahoma"/>
          <w:sz w:val="24"/>
          <w:szCs w:val="24"/>
        </w:rPr>
        <w:t>Dangote’s</w:t>
      </w:r>
      <w:proofErr w:type="spellEnd"/>
      <w:r w:rsidRPr="008C548D">
        <w:rPr>
          <w:rFonts w:ascii="Tahoma" w:eastAsia="Times New Roman" w:hAnsi="Tahoma" w:cs="Tahoma"/>
          <w:sz w:val="24"/>
          <w:szCs w:val="24"/>
        </w:rPr>
        <w:t xml:space="preserve"> supply chain processes.</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Furthermore, the RBV theory helps to contextualize supply chain challenges and improvements as internal strategic moves rather than merely reactive operational decisions. For example, delays in logistics or inefficiencies in procurement are not viewed in isolation but as weaknesses in the resource portfolio that must be addressed to maintain competitiveness (</w:t>
      </w:r>
      <w:proofErr w:type="spellStart"/>
      <w:r w:rsidRPr="008C548D">
        <w:rPr>
          <w:rFonts w:ascii="Tahoma" w:eastAsia="Times New Roman" w:hAnsi="Tahoma" w:cs="Tahoma"/>
          <w:sz w:val="24"/>
          <w:szCs w:val="24"/>
        </w:rPr>
        <w:t>Peteraf</w:t>
      </w:r>
      <w:proofErr w:type="spellEnd"/>
      <w:r w:rsidRPr="008C548D">
        <w:rPr>
          <w:rFonts w:ascii="Tahoma" w:eastAsia="Times New Roman" w:hAnsi="Tahoma" w:cs="Tahoma"/>
          <w:sz w:val="24"/>
          <w:szCs w:val="24"/>
        </w:rPr>
        <w:t>, 1993). Similarly, improvements in these areas translate into tangible business outcomes such as increased market share, customer loyalty, and profitability, aligning with the RBV’s emphasis on performance-driven resource optimization.</w:t>
      </w:r>
    </w:p>
    <w:p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The RBV framework also facilitates a better understanding of how intangible assets—such as managerial know-how, supplier relationships, and technological integration—contribute to firm performance. As noted by </w:t>
      </w:r>
      <w:proofErr w:type="spellStart"/>
      <w:r w:rsidRPr="008C548D">
        <w:rPr>
          <w:rFonts w:ascii="Tahoma" w:eastAsia="Times New Roman" w:hAnsi="Tahoma" w:cs="Tahoma"/>
          <w:sz w:val="24"/>
          <w:szCs w:val="24"/>
        </w:rPr>
        <w:t>Teece</w:t>
      </w:r>
      <w:proofErr w:type="spellEnd"/>
      <w:r w:rsidRPr="008C548D">
        <w:rPr>
          <w:rFonts w:ascii="Tahoma" w:eastAsia="Times New Roman" w:hAnsi="Tahoma" w:cs="Tahoma"/>
          <w:sz w:val="24"/>
          <w:szCs w:val="24"/>
        </w:rPr>
        <w:t xml:space="preserve">, Pisano, and </w:t>
      </w:r>
      <w:proofErr w:type="spellStart"/>
      <w:r w:rsidRPr="008C548D">
        <w:rPr>
          <w:rFonts w:ascii="Tahoma" w:eastAsia="Times New Roman" w:hAnsi="Tahoma" w:cs="Tahoma"/>
          <w:sz w:val="24"/>
          <w:szCs w:val="24"/>
        </w:rPr>
        <w:t>Shuen</w:t>
      </w:r>
      <w:proofErr w:type="spellEnd"/>
      <w:r w:rsidRPr="008C548D">
        <w:rPr>
          <w:rFonts w:ascii="Tahoma" w:eastAsia="Times New Roman" w:hAnsi="Tahoma" w:cs="Tahoma"/>
          <w:sz w:val="24"/>
          <w:szCs w:val="24"/>
        </w:rPr>
        <w:t xml:space="preserve"> (1997), the dynamic capabilities perspective (an extension of RBV) underscores the role of these intangible resources in adapting to environmental volatility. For </w:t>
      </w:r>
      <w:proofErr w:type="spellStart"/>
      <w:r w:rsidRPr="008C548D">
        <w:rPr>
          <w:rFonts w:ascii="Tahoma" w:eastAsia="Times New Roman" w:hAnsi="Tahoma" w:cs="Tahoma"/>
          <w:sz w:val="24"/>
          <w:szCs w:val="24"/>
        </w:rPr>
        <w:t>Dangote</w:t>
      </w:r>
      <w:proofErr w:type="spellEnd"/>
      <w:r w:rsidRPr="008C548D">
        <w:rPr>
          <w:rFonts w:ascii="Tahoma" w:eastAsia="Times New Roman" w:hAnsi="Tahoma" w:cs="Tahoma"/>
          <w:sz w:val="24"/>
          <w:szCs w:val="24"/>
        </w:rPr>
        <w:t xml:space="preserve"> Cement, the ability to navigate procurement risks, optimize sourcing routes, and manage supply chain disruptions is indicative of high-level dynamic capabilities that enhance resilience and long-term performance.</w:t>
      </w:r>
    </w:p>
    <w:p w:rsidR="008A1983" w:rsidRPr="0035165C" w:rsidRDefault="008A1983" w:rsidP="008A1983">
      <w:pPr>
        <w:spacing w:before="100" w:beforeAutospacing="1" w:line="360" w:lineRule="auto"/>
        <w:jc w:val="both"/>
        <w:outlineLvl w:val="1"/>
        <w:rPr>
          <w:rFonts w:ascii="Tahoma" w:eastAsia="Times New Roman" w:hAnsi="Tahoma" w:cs="Tahoma"/>
          <w:b/>
          <w:bCs/>
          <w:sz w:val="24"/>
          <w:szCs w:val="24"/>
        </w:rPr>
      </w:pPr>
      <w:r w:rsidRPr="0035165C">
        <w:rPr>
          <w:rFonts w:ascii="Tahoma" w:eastAsia="Times New Roman" w:hAnsi="Tahoma" w:cs="Tahoma"/>
          <w:b/>
          <w:bCs/>
          <w:sz w:val="24"/>
          <w:szCs w:val="24"/>
        </w:rPr>
        <w:t>2.4 EMPIRICAL REVIEW</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Empirical studies have extensively examined the relationship between supply chain management and business performance in different industries and contexts. These studies provide evidence on how specific SCM </w:t>
      </w:r>
      <w:r w:rsidRPr="0035165C">
        <w:rPr>
          <w:rFonts w:ascii="Tahoma" w:eastAsia="Times New Roman" w:hAnsi="Tahoma" w:cs="Tahoma"/>
          <w:sz w:val="24"/>
          <w:szCs w:val="24"/>
        </w:rPr>
        <w:lastRenderedPageBreak/>
        <w:t>practices—such as procurement, logistics, and distribution—affect organizational outcomes like efficiency, profitability, and customer satisfaction.</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For instance, a study by Adebayo and Yusuf (2020) on Nigerian manufacturing firms found that effective procurement management positively influences production efficiency and cost savings. The study utilized structured questionnaires and regression analysis to examine the relationship between procurement and performance. The key variable—procurement—was measured using indicators such as supplier selection, timely delivery, and cost control. The study’s strength lies in its practical approach and direct connection between procurement practices and measurable performance outcomes. However, it lacked in-depth analysis of external factors such as market dynamics and government policies that might influence procurement outcomes.</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Similarly, </w:t>
      </w:r>
      <w:proofErr w:type="spellStart"/>
      <w:r w:rsidRPr="0035165C">
        <w:rPr>
          <w:rFonts w:ascii="Tahoma" w:eastAsia="Times New Roman" w:hAnsi="Tahoma" w:cs="Tahoma"/>
          <w:sz w:val="24"/>
          <w:szCs w:val="24"/>
        </w:rPr>
        <w:t>Okoro</w:t>
      </w:r>
      <w:proofErr w:type="spellEnd"/>
      <w:r w:rsidRPr="0035165C">
        <w:rPr>
          <w:rFonts w:ascii="Tahoma" w:eastAsia="Times New Roman" w:hAnsi="Tahoma" w:cs="Tahoma"/>
          <w:sz w:val="24"/>
          <w:szCs w:val="24"/>
        </w:rPr>
        <w:t xml:space="preserve"> and </w:t>
      </w:r>
      <w:proofErr w:type="spellStart"/>
      <w:r w:rsidRPr="0035165C">
        <w:rPr>
          <w:rFonts w:ascii="Tahoma" w:eastAsia="Times New Roman" w:hAnsi="Tahoma" w:cs="Tahoma"/>
          <w:sz w:val="24"/>
          <w:szCs w:val="24"/>
        </w:rPr>
        <w:t>Adedeji</w:t>
      </w:r>
      <w:proofErr w:type="spellEnd"/>
      <w:r w:rsidRPr="0035165C">
        <w:rPr>
          <w:rFonts w:ascii="Tahoma" w:eastAsia="Times New Roman" w:hAnsi="Tahoma" w:cs="Tahoma"/>
          <w:sz w:val="24"/>
          <w:szCs w:val="24"/>
        </w:rPr>
        <w:t xml:space="preserve"> (2019) investigated the role of logistics management on business success in the cement industry. Their research highlighted how factors such as transportation reliability, inventory control, and delivery timeliness affect customer satisfaction and sales performance. Using a mixed-method approach combining surveys and interviews, they concluded that logistics performance is significantly correlated with business profitability. One of the limitations of their work was the absence of a longitudinal analysis to observe trends over time.</w:t>
      </w:r>
    </w:p>
    <w:p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In a broader study across West African countries, Musa et al. (2021) evaluated how distribution strategies affect firm competitiveness in the construction materials sector. The study applied structural equation modeling (SEM) to explore complex relationships between distribution variables and performance metrics. Results showed that firms with well-established distribution networks had better market reach and customer retention. </w:t>
      </w:r>
      <w:r w:rsidRPr="0035165C">
        <w:rPr>
          <w:rFonts w:ascii="Tahoma" w:eastAsia="Times New Roman" w:hAnsi="Tahoma" w:cs="Tahoma"/>
          <w:sz w:val="24"/>
          <w:szCs w:val="24"/>
        </w:rPr>
        <w:lastRenderedPageBreak/>
        <w:t xml:space="preserve">However, the study was limited by its reliance on secondary data, which may not fully capture firm-specific dynamics like those at </w:t>
      </w:r>
      <w:proofErr w:type="spellStart"/>
      <w:r w:rsidRPr="0035165C">
        <w:rPr>
          <w:rFonts w:ascii="Tahoma" w:eastAsia="Times New Roman" w:hAnsi="Tahoma" w:cs="Tahoma"/>
          <w:sz w:val="24"/>
          <w:szCs w:val="24"/>
        </w:rPr>
        <w:t>Dangote</w:t>
      </w:r>
      <w:proofErr w:type="spellEnd"/>
      <w:r w:rsidRPr="0035165C">
        <w:rPr>
          <w:rFonts w:ascii="Tahoma" w:eastAsia="Times New Roman" w:hAnsi="Tahoma" w:cs="Tahoma"/>
          <w:sz w:val="24"/>
          <w:szCs w:val="24"/>
        </w:rPr>
        <w:t xml:space="preserve"> Cement.</w:t>
      </w:r>
    </w:p>
    <w:p w:rsidR="008A1983"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At the global level, a study by Chopra and </w:t>
      </w:r>
      <w:proofErr w:type="spellStart"/>
      <w:r w:rsidRPr="0035165C">
        <w:rPr>
          <w:rFonts w:ascii="Tahoma" w:eastAsia="Times New Roman" w:hAnsi="Tahoma" w:cs="Tahoma"/>
          <w:sz w:val="24"/>
          <w:szCs w:val="24"/>
        </w:rPr>
        <w:t>Meindl</w:t>
      </w:r>
      <w:proofErr w:type="spellEnd"/>
      <w:r w:rsidRPr="0035165C">
        <w:rPr>
          <w:rFonts w:ascii="Tahoma" w:eastAsia="Times New Roman" w:hAnsi="Tahoma" w:cs="Tahoma"/>
          <w:sz w:val="24"/>
          <w:szCs w:val="24"/>
        </w:rPr>
        <w:t xml:space="preserve"> (2022) reaffirmed that integrated supply chain systems—where procurement, logistics, and distribution are harmonized—tend to outperform fragmented systems. Their research emphasized that companies must continuously monitor and adapt their supply chain operations in response to market changes. Although highly insightful, the generalization of their findings to the Nigerian context requires caution due to differing infrastructural and institutional realities.</w:t>
      </w:r>
      <w:r>
        <w:rPr>
          <w:rFonts w:ascii="Tahoma" w:eastAsia="Times New Roman" w:hAnsi="Tahoma" w:cs="Tahoma"/>
          <w:sz w:val="24"/>
          <w:szCs w:val="24"/>
        </w:rPr>
        <w:t xml:space="preserve"> </w:t>
      </w:r>
    </w:p>
    <w:p w:rsidR="008A1983" w:rsidRDefault="008A1983" w:rsidP="008A1983">
      <w:pPr>
        <w:spacing w:line="360" w:lineRule="auto"/>
        <w:rPr>
          <w:rFonts w:ascii="Tahoma" w:eastAsia="Times New Roman" w:hAnsi="Tahoma" w:cs="Tahoma"/>
          <w:sz w:val="24"/>
          <w:szCs w:val="24"/>
        </w:rPr>
      </w:pPr>
      <w:r>
        <w:rPr>
          <w:rFonts w:ascii="Tahoma" w:eastAsia="Times New Roman" w:hAnsi="Tahoma" w:cs="Tahoma"/>
          <w:sz w:val="24"/>
          <w:szCs w:val="24"/>
        </w:rPr>
        <w:br w:type="page"/>
      </w:r>
    </w:p>
    <w:p w:rsidR="008A1983" w:rsidRPr="001447B5" w:rsidRDefault="008A1983" w:rsidP="008A1983">
      <w:pPr>
        <w:shd w:val="clear" w:color="auto" w:fill="FFFFFF"/>
        <w:spacing w:before="100" w:beforeAutospacing="1" w:after="100" w:afterAutospacing="1" w:line="360" w:lineRule="auto"/>
        <w:jc w:val="center"/>
        <w:outlineLvl w:val="3"/>
        <w:rPr>
          <w:rFonts w:ascii="Tahoma" w:eastAsia="Times New Roman" w:hAnsi="Tahoma" w:cs="Tahoma"/>
          <w:b/>
          <w:bCs/>
          <w:color w:val="222222"/>
          <w:sz w:val="24"/>
          <w:szCs w:val="24"/>
        </w:rPr>
      </w:pPr>
      <w:r w:rsidRPr="001447B5">
        <w:rPr>
          <w:rFonts w:ascii="Tahoma" w:eastAsia="Times New Roman" w:hAnsi="Tahoma" w:cs="Tahoma"/>
          <w:b/>
          <w:bCs/>
          <w:color w:val="222222"/>
          <w:sz w:val="24"/>
          <w:szCs w:val="24"/>
        </w:rPr>
        <w:lastRenderedPageBreak/>
        <w:t>CHAPTER THREE</w:t>
      </w:r>
    </w:p>
    <w:p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3.1 Preamble</w:t>
      </w:r>
    </w:p>
    <w:p w:rsidR="008A1983" w:rsidRPr="00D43411" w:rsidRDefault="008A1983" w:rsidP="008A1983">
      <w:pPr>
        <w:spacing w:before="100" w:beforeAutospacing="1" w:after="100" w:afterAutospacing="1" w:line="360" w:lineRule="auto"/>
        <w:jc w:val="both"/>
        <w:rPr>
          <w:rFonts w:ascii="Tahoma" w:eastAsia="Times New Roman" w:hAnsi="Tahoma" w:cs="Tahoma"/>
          <w:sz w:val="24"/>
          <w:szCs w:val="24"/>
        </w:rPr>
      </w:pPr>
      <w:r w:rsidRPr="001447B5">
        <w:rPr>
          <w:rFonts w:ascii="Tahoma" w:eastAsia="Times New Roman" w:hAnsi="Tahoma" w:cs="Tahoma"/>
          <w:sz w:val="24"/>
          <w:szCs w:val="24"/>
        </w:rPr>
        <w:tab/>
      </w:r>
      <w:r w:rsidRPr="00D43411">
        <w:rPr>
          <w:rFonts w:ascii="Tahoma" w:eastAsia="Times New Roman" w:hAnsi="Tahoma" w:cs="Tahoma"/>
          <w:sz w:val="24"/>
          <w:szCs w:val="24"/>
        </w:rPr>
        <w:t>The choice of research methodology must be deliberate and aligned with the objectives of the study. Hence, this chapter begins with an explanation of the research design adopted—highlighting why a descriptive survey approach is appropriate for understanding current SCM practices without interference. It also addresses the rationale for using both quantitative and qualitative data to capture the complexity and operational realities of SCM within the organization. These methodological choices reflect the nature of the research problem and are aimed at achieving both depth and accuracy in findings.</w:t>
      </w:r>
    </w:p>
    <w:p w:rsidR="008A1983" w:rsidRPr="001447B5" w:rsidRDefault="008A1983" w:rsidP="008A1983">
      <w:pPr>
        <w:spacing w:before="100" w:beforeAutospacing="1" w:after="100" w:afterAutospacing="1" w:line="360" w:lineRule="auto"/>
        <w:jc w:val="both"/>
        <w:rPr>
          <w:rFonts w:ascii="Tahoma" w:eastAsia="Times New Roman" w:hAnsi="Tahoma" w:cs="Tahoma"/>
          <w:sz w:val="24"/>
          <w:szCs w:val="24"/>
        </w:rPr>
      </w:pPr>
      <w:r w:rsidRPr="001447B5">
        <w:rPr>
          <w:rFonts w:ascii="Tahoma" w:eastAsia="Times New Roman" w:hAnsi="Tahoma" w:cs="Tahoma"/>
          <w:sz w:val="24"/>
          <w:szCs w:val="24"/>
        </w:rPr>
        <w:tab/>
      </w:r>
      <w:r w:rsidRPr="00D43411">
        <w:rPr>
          <w:rFonts w:ascii="Tahoma" w:eastAsia="Times New Roman" w:hAnsi="Tahoma" w:cs="Tahoma"/>
          <w:sz w:val="24"/>
          <w:szCs w:val="24"/>
        </w:rPr>
        <w:t>Furthermore, this chapter defines the population of the study, which consists of various categories of staff involved in supply chain operations such as procurement, logistics, warehousing, and quality control. It explains how the sample size was determined using Yamane's formula and how stratified random sampling ensures representation across departments. This is critical because the success of any study depends largely on the quality and representativeness of the data collected, which in turn affects the validity and reliability of the research findings.</w:t>
      </w:r>
    </w:p>
    <w:p w:rsidR="008A1983" w:rsidRPr="00D43411" w:rsidRDefault="008A1983" w:rsidP="008A1983">
      <w:pPr>
        <w:spacing w:before="100" w:beforeAutospacing="1" w:after="100" w:afterAutospacing="1" w:line="360" w:lineRule="auto"/>
        <w:jc w:val="both"/>
        <w:rPr>
          <w:rFonts w:ascii="Tahoma" w:eastAsia="Times New Roman" w:hAnsi="Tahoma" w:cs="Tahoma"/>
          <w:sz w:val="24"/>
          <w:szCs w:val="24"/>
        </w:rPr>
      </w:pPr>
      <w:r w:rsidRPr="001447B5">
        <w:rPr>
          <w:rFonts w:ascii="Tahoma" w:eastAsia="Times New Roman" w:hAnsi="Tahoma" w:cs="Tahoma"/>
          <w:sz w:val="24"/>
          <w:szCs w:val="24"/>
        </w:rPr>
        <w:tab/>
        <w:t xml:space="preserve">This </w:t>
      </w:r>
      <w:r w:rsidRPr="00D43411">
        <w:rPr>
          <w:rFonts w:ascii="Tahoma" w:eastAsia="Times New Roman" w:hAnsi="Tahoma" w:cs="Tahoma"/>
          <w:sz w:val="24"/>
          <w:szCs w:val="24"/>
        </w:rPr>
        <w:t xml:space="preserve">chapter outlines the data collection instruments—structured questionnaires and interview guides—and the procedures for their development, validation, and deployment. It also explains the data analysis techniques to be used, including descriptive statistics, correlation, and regression analysis for quantitative data, as well as thematic analysis for qualitative interviews. Through this comprehensive methodological framework, the study aims to produce robust and actionable insights into how SCM practices impact the performance of </w:t>
      </w:r>
      <w:proofErr w:type="spellStart"/>
      <w:r w:rsidRPr="00D43411">
        <w:rPr>
          <w:rFonts w:ascii="Tahoma" w:eastAsia="Times New Roman" w:hAnsi="Tahoma" w:cs="Tahoma"/>
          <w:sz w:val="24"/>
          <w:szCs w:val="24"/>
        </w:rPr>
        <w:t>Dangote</w:t>
      </w:r>
      <w:proofErr w:type="spellEnd"/>
      <w:r w:rsidRPr="00D43411">
        <w:rPr>
          <w:rFonts w:ascii="Tahoma" w:eastAsia="Times New Roman" w:hAnsi="Tahoma" w:cs="Tahoma"/>
          <w:sz w:val="24"/>
          <w:szCs w:val="24"/>
        </w:rPr>
        <w:t xml:space="preserve"> Cement, thereby </w:t>
      </w:r>
      <w:r w:rsidRPr="00D43411">
        <w:rPr>
          <w:rFonts w:ascii="Tahoma" w:eastAsia="Times New Roman" w:hAnsi="Tahoma" w:cs="Tahoma"/>
          <w:sz w:val="24"/>
          <w:szCs w:val="24"/>
        </w:rPr>
        <w:lastRenderedPageBreak/>
        <w:t>contributing meaningfully to both academic literature and real-world business practice.</w:t>
      </w:r>
    </w:p>
    <w:p w:rsidR="008A1983" w:rsidRPr="001447B5"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 xml:space="preserve">The success of any empirical study hinges on a clear articulation of how data will be gathered, measured, and interpreted. In this chapter, we lay out the roadmap that guides the investigation into how supply chain management (SCM) practices at the </w:t>
      </w:r>
      <w:proofErr w:type="spellStart"/>
      <w:r w:rsidRPr="00D43411">
        <w:rPr>
          <w:rFonts w:ascii="Tahoma" w:eastAsia="Times New Roman" w:hAnsi="Tahoma" w:cs="Tahoma"/>
          <w:color w:val="222222"/>
          <w:sz w:val="24"/>
          <w:szCs w:val="24"/>
        </w:rPr>
        <w:t>Dangote</w:t>
      </w:r>
      <w:proofErr w:type="spellEnd"/>
      <w:r w:rsidRPr="00D43411">
        <w:rPr>
          <w:rFonts w:ascii="Tahoma" w:eastAsia="Times New Roman" w:hAnsi="Tahoma" w:cs="Tahoma"/>
          <w:color w:val="222222"/>
          <w:sz w:val="24"/>
          <w:szCs w:val="24"/>
        </w:rPr>
        <w:t xml:space="preserve"> Cement </w:t>
      </w:r>
      <w:proofErr w:type="spellStart"/>
      <w:r w:rsidRPr="00D43411">
        <w:rPr>
          <w:rFonts w:ascii="Tahoma" w:eastAsia="Times New Roman" w:hAnsi="Tahoma" w:cs="Tahoma"/>
          <w:color w:val="222222"/>
          <w:sz w:val="24"/>
          <w:szCs w:val="24"/>
        </w:rPr>
        <w:t>Ibese</w:t>
      </w:r>
      <w:proofErr w:type="spellEnd"/>
      <w:r w:rsidRPr="00D43411">
        <w:rPr>
          <w:rFonts w:ascii="Tahoma" w:eastAsia="Times New Roman" w:hAnsi="Tahoma" w:cs="Tahoma"/>
          <w:color w:val="222222"/>
          <w:sz w:val="24"/>
          <w:szCs w:val="24"/>
        </w:rPr>
        <w:t xml:space="preserve"> plant influence key performance metrics. By systematically describing each methodological choice—from the overarching design to the specific analytical techniques—we ensure that readers can trace the logic of our approach, assess its rigor, and, if desired, replicate the study in other contexts.</w:t>
      </w:r>
    </w:p>
    <w:p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Moreover, in describing our methods in detail, we address the twin imperatives of validity and reliability. Validity speaks to whether we are truly measuring what we intend—namely, the impact of SCM on operational and financial outcomes—while reliability ensures that our findings would be consistent if the study were repeated under similar conditions. Together, these methodological foundations bolster the credibility of our conclusions and provide a transparent basis for interpreting the results presented in subsequent chapters.</w:t>
      </w:r>
    </w:p>
    <w:p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3.2 Research Design</w:t>
      </w:r>
    </w:p>
    <w:p w:rsidR="008A1983" w:rsidRPr="001447B5"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 xml:space="preserve">Selecting an appropriate research design is pivotal because it frames the entire inquiry: how variables are defined, how data are collected, and how relationships are tested. For this study, we opted for a descriptive survey design, which allows us to capture a snapshot of existing SCM processes and performance outcomes without manipulating any variables. This design aligns well with our objectives, since SCM practices at the </w:t>
      </w:r>
      <w:proofErr w:type="spellStart"/>
      <w:r w:rsidRPr="00D43411">
        <w:rPr>
          <w:rFonts w:ascii="Tahoma" w:eastAsia="Times New Roman" w:hAnsi="Tahoma" w:cs="Tahoma"/>
          <w:color w:val="222222"/>
          <w:sz w:val="24"/>
          <w:szCs w:val="24"/>
        </w:rPr>
        <w:t>Ibese</w:t>
      </w:r>
      <w:proofErr w:type="spellEnd"/>
      <w:r w:rsidRPr="00D43411">
        <w:rPr>
          <w:rFonts w:ascii="Tahoma" w:eastAsia="Times New Roman" w:hAnsi="Tahoma" w:cs="Tahoma"/>
          <w:color w:val="222222"/>
          <w:sz w:val="24"/>
          <w:szCs w:val="24"/>
        </w:rPr>
        <w:t xml:space="preserve"> plant are established operational routines that cannot be ethically or practically altered for experimental purposes.</w:t>
      </w:r>
    </w:p>
    <w:p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lastRenderedPageBreak/>
        <w:tab/>
      </w:r>
      <w:r w:rsidRPr="00D43411">
        <w:rPr>
          <w:rFonts w:ascii="Tahoma" w:eastAsia="Times New Roman" w:hAnsi="Tahoma" w:cs="Tahoma"/>
          <w:color w:val="222222"/>
          <w:sz w:val="24"/>
          <w:szCs w:val="24"/>
        </w:rPr>
        <w:t>Beyond capturing current conditions, the descriptive survey facilitates both quantitative measurement and qualitative exploration. Quantitatively, structured questionnaires yield data amenable to statistical analysis—such as correlations and regressions—while semi-structured interviews provide richer, contextual insights into strategic decision-making. By blending these elements within a coherent design, we position the study to uncover not only whether SCM practices correlate with performance metrics but also why and how those relationships manifest in day-to-day operations.</w:t>
      </w:r>
    </w:p>
    <w:p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1447B5">
        <w:rPr>
          <w:rFonts w:ascii="Tahoma" w:eastAsia="Times New Roman" w:hAnsi="Tahoma" w:cs="Tahoma"/>
          <w:b/>
          <w:bCs/>
          <w:color w:val="222222"/>
          <w:sz w:val="24"/>
          <w:szCs w:val="24"/>
        </w:rPr>
        <w:t>3.3</w:t>
      </w:r>
      <w:r w:rsidRPr="001447B5">
        <w:rPr>
          <w:rFonts w:ascii="Tahoma" w:eastAsia="Times New Roman" w:hAnsi="Tahoma" w:cs="Tahoma"/>
          <w:b/>
          <w:bCs/>
          <w:color w:val="222222"/>
          <w:sz w:val="24"/>
          <w:szCs w:val="24"/>
        </w:rPr>
        <w:tab/>
      </w:r>
      <w:r w:rsidRPr="00D43411">
        <w:rPr>
          <w:rFonts w:ascii="Tahoma" w:eastAsia="Times New Roman" w:hAnsi="Tahoma" w:cs="Tahoma"/>
          <w:b/>
          <w:bCs/>
          <w:color w:val="222222"/>
          <w:sz w:val="24"/>
          <w:szCs w:val="24"/>
        </w:rPr>
        <w:t>Population of the Study</w:t>
      </w:r>
    </w:p>
    <w:p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 xml:space="preserve">Defining the population clarifies the scope of the inquiry and ensures that findings can be appropriately generalized. In the context of the </w:t>
      </w:r>
      <w:proofErr w:type="spellStart"/>
      <w:r w:rsidRPr="00D43411">
        <w:rPr>
          <w:rFonts w:ascii="Tahoma" w:eastAsia="Times New Roman" w:hAnsi="Tahoma" w:cs="Tahoma"/>
          <w:color w:val="222222"/>
          <w:sz w:val="24"/>
          <w:szCs w:val="24"/>
        </w:rPr>
        <w:t>Ibese</w:t>
      </w:r>
      <w:proofErr w:type="spellEnd"/>
      <w:r w:rsidRPr="00D43411">
        <w:rPr>
          <w:rFonts w:ascii="Tahoma" w:eastAsia="Times New Roman" w:hAnsi="Tahoma" w:cs="Tahoma"/>
          <w:color w:val="222222"/>
          <w:sz w:val="24"/>
          <w:szCs w:val="24"/>
        </w:rPr>
        <w:t xml:space="preserve"> plant, the population comprises all staff whose roles touch on supply chain activities and performance measurement. This includes procurement officers, inventory controllers, production planners, logistics coordinators, quality assurance personnel, and senior managers—each of whom offers a unique perspective on how SCM processes translate into business outcomes.</w:t>
      </w:r>
    </w:p>
    <w:p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Understanding the makeup of this population is also critical for ensuring balanced repr</w:t>
      </w:r>
      <w:r w:rsidRPr="001447B5">
        <w:rPr>
          <w:rFonts w:ascii="Tahoma" w:eastAsia="Times New Roman" w:hAnsi="Tahoma" w:cs="Tahoma"/>
          <w:color w:val="222222"/>
          <w:sz w:val="24"/>
          <w:szCs w:val="24"/>
        </w:rPr>
        <w:t>esentation. The plant employs 10</w:t>
      </w:r>
      <w:r w:rsidRPr="00D43411">
        <w:rPr>
          <w:rFonts w:ascii="Tahoma" w:eastAsia="Times New Roman" w:hAnsi="Tahoma" w:cs="Tahoma"/>
          <w:color w:val="222222"/>
          <w:sz w:val="24"/>
          <w:szCs w:val="24"/>
        </w:rPr>
        <w:t>0 individuals in SCM-related roles, spanning entry-level operators to strategic decision-makers. By clearly delineating this group, we can design sampling and data-collection strategies that reflect the diversity of experiences and responsibilities within the SCM function, thereby strengthening the external validity of our study.</w:t>
      </w:r>
    </w:p>
    <w:p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 xml:space="preserve">3.4 </w:t>
      </w:r>
      <w:r w:rsidRPr="001447B5">
        <w:rPr>
          <w:rFonts w:ascii="Tahoma" w:eastAsia="Times New Roman" w:hAnsi="Tahoma" w:cs="Tahoma"/>
          <w:b/>
          <w:bCs/>
          <w:color w:val="222222"/>
          <w:sz w:val="24"/>
          <w:szCs w:val="24"/>
        </w:rPr>
        <w:tab/>
      </w:r>
      <w:r w:rsidRPr="00D43411">
        <w:rPr>
          <w:rFonts w:ascii="Tahoma" w:eastAsia="Times New Roman" w:hAnsi="Tahoma" w:cs="Tahoma"/>
          <w:b/>
          <w:bCs/>
          <w:color w:val="222222"/>
          <w:sz w:val="24"/>
          <w:szCs w:val="24"/>
        </w:rPr>
        <w:t>Sample Size and Sampling Techniques</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 xml:space="preserve">Sampling as it was used by Harold (2002) is an attempt to access some properties of a large number of items by a study </w:t>
      </w:r>
      <w:proofErr w:type="gramStart"/>
      <w:r w:rsidRPr="001447B5">
        <w:rPr>
          <w:rFonts w:ascii="Tahoma" w:hAnsi="Tahoma" w:cs="Tahoma"/>
          <w:sz w:val="24"/>
          <w:szCs w:val="24"/>
        </w:rPr>
        <w:t>of a similar properties</w:t>
      </w:r>
      <w:proofErr w:type="gramEnd"/>
      <w:r w:rsidRPr="001447B5">
        <w:rPr>
          <w:rFonts w:ascii="Tahoma" w:hAnsi="Tahoma" w:cs="Tahoma"/>
          <w:sz w:val="24"/>
          <w:szCs w:val="24"/>
        </w:rPr>
        <w:t xml:space="preserve"> of a similar number.</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lastRenderedPageBreak/>
        <w:t>Stratified random sampling Techniques will be used in the course of this research work.</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 xml:space="preserve">The target population of this study is made up staff of </w:t>
      </w:r>
      <w:proofErr w:type="spellStart"/>
      <w:r>
        <w:rPr>
          <w:rFonts w:ascii="Tahoma" w:hAnsi="Tahoma" w:cs="Tahoma"/>
          <w:sz w:val="24"/>
          <w:szCs w:val="24"/>
        </w:rPr>
        <w:t>Dangote</w:t>
      </w:r>
      <w:proofErr w:type="spellEnd"/>
      <w:r>
        <w:rPr>
          <w:rFonts w:ascii="Tahoma" w:hAnsi="Tahoma" w:cs="Tahoma"/>
          <w:sz w:val="24"/>
          <w:szCs w:val="24"/>
        </w:rPr>
        <w:t xml:space="preserve"> cement plc, </w:t>
      </w:r>
      <w:proofErr w:type="spellStart"/>
      <w:r>
        <w:rPr>
          <w:rFonts w:ascii="Tahoma" w:hAnsi="Tahoma" w:cs="Tahoma"/>
          <w:sz w:val="24"/>
          <w:szCs w:val="24"/>
        </w:rPr>
        <w:t>ibese</w:t>
      </w:r>
      <w:proofErr w:type="spellEnd"/>
      <w:r>
        <w:rPr>
          <w:rFonts w:ascii="Tahoma" w:hAnsi="Tahoma" w:cs="Tahoma"/>
          <w:sz w:val="24"/>
          <w:szCs w:val="24"/>
        </w:rPr>
        <w:t xml:space="preserve"> plant.</w:t>
      </w:r>
      <w:r w:rsidRPr="001447B5">
        <w:rPr>
          <w:rFonts w:ascii="Tahoma" w:hAnsi="Tahoma" w:cs="Tahoma"/>
          <w:sz w:val="24"/>
          <w:szCs w:val="24"/>
        </w:rPr>
        <w:t xml:space="preserve"> A total 100 questionnaires were distributed as sample size among the bank staffs and customers in Ilorin.</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 xml:space="preserve">The sample size of this research consist of low 100 staff both junior, managerial and non-staff of </w:t>
      </w:r>
      <w:proofErr w:type="spellStart"/>
      <w:r>
        <w:rPr>
          <w:rFonts w:ascii="Tahoma" w:hAnsi="Tahoma" w:cs="Tahoma"/>
          <w:sz w:val="24"/>
          <w:szCs w:val="24"/>
        </w:rPr>
        <w:t>Dangote</w:t>
      </w:r>
      <w:proofErr w:type="spellEnd"/>
      <w:r>
        <w:rPr>
          <w:rFonts w:ascii="Tahoma" w:hAnsi="Tahoma" w:cs="Tahoma"/>
          <w:sz w:val="24"/>
          <w:szCs w:val="24"/>
        </w:rPr>
        <w:t xml:space="preserve"> cement plc, </w:t>
      </w:r>
      <w:proofErr w:type="spellStart"/>
      <w:r>
        <w:rPr>
          <w:rFonts w:ascii="Tahoma" w:hAnsi="Tahoma" w:cs="Tahoma"/>
          <w:sz w:val="24"/>
          <w:szCs w:val="24"/>
        </w:rPr>
        <w:t>ibese</w:t>
      </w:r>
      <w:proofErr w:type="spellEnd"/>
      <w:r>
        <w:rPr>
          <w:rFonts w:ascii="Tahoma" w:hAnsi="Tahoma" w:cs="Tahoma"/>
          <w:sz w:val="24"/>
          <w:szCs w:val="24"/>
        </w:rPr>
        <w:t xml:space="preserve"> plant.</w:t>
      </w:r>
      <w:r w:rsidRPr="001447B5">
        <w:rPr>
          <w:rFonts w:ascii="Tahoma" w:hAnsi="Tahoma" w:cs="Tahoma"/>
          <w:sz w:val="24"/>
          <w:szCs w:val="24"/>
        </w:rPr>
        <w:t xml:space="preserve">, </w:t>
      </w:r>
      <w:proofErr w:type="spellStart"/>
      <w:r w:rsidRPr="001447B5">
        <w:rPr>
          <w:rFonts w:ascii="Tahoma" w:hAnsi="Tahoma" w:cs="Tahoma"/>
          <w:sz w:val="24"/>
          <w:szCs w:val="24"/>
        </w:rPr>
        <w:t>Taroyamine</w:t>
      </w:r>
      <w:proofErr w:type="spellEnd"/>
      <w:r w:rsidRPr="001447B5">
        <w:rPr>
          <w:rFonts w:ascii="Tahoma" w:hAnsi="Tahoma" w:cs="Tahoma"/>
          <w:sz w:val="24"/>
          <w:szCs w:val="24"/>
        </w:rPr>
        <w:t xml:space="preserve"> (</w:t>
      </w:r>
      <w:r>
        <w:rPr>
          <w:rFonts w:ascii="Tahoma" w:hAnsi="Tahoma" w:cs="Tahoma"/>
          <w:sz w:val="24"/>
          <w:szCs w:val="24"/>
        </w:rPr>
        <w:t>2022</w:t>
      </w:r>
      <w:r w:rsidRPr="001447B5">
        <w:rPr>
          <w:rFonts w:ascii="Tahoma" w:hAnsi="Tahoma" w:cs="Tahoma"/>
          <w:sz w:val="24"/>
          <w:szCs w:val="24"/>
        </w:rPr>
        <w:t>) formula is used to determine the sample size for research TARO (</w:t>
      </w:r>
      <w:r>
        <w:rPr>
          <w:rFonts w:ascii="Tahoma" w:hAnsi="Tahoma" w:cs="Tahoma"/>
          <w:sz w:val="24"/>
          <w:szCs w:val="24"/>
        </w:rPr>
        <w:t>2022</w:t>
      </w:r>
      <w:r w:rsidRPr="001447B5">
        <w:rPr>
          <w:rFonts w:ascii="Tahoma" w:hAnsi="Tahoma" w:cs="Tahoma"/>
          <w:sz w:val="24"/>
          <w:szCs w:val="24"/>
        </w:rPr>
        <w:t>) method.</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N= N1 (1+</w:t>
      </w:r>
      <w:proofErr w:type="gramStart"/>
      <w:r w:rsidRPr="001447B5">
        <w:rPr>
          <w:rFonts w:ascii="Tahoma" w:hAnsi="Tahoma" w:cs="Tahoma"/>
          <w:sz w:val="24"/>
          <w:szCs w:val="24"/>
        </w:rPr>
        <w:t>N(</w:t>
      </w:r>
      <w:proofErr w:type="gramEnd"/>
      <w:r w:rsidRPr="001447B5">
        <w:rPr>
          <w:rFonts w:ascii="Tahoma" w:hAnsi="Tahoma" w:cs="Tahoma"/>
          <w:sz w:val="24"/>
          <w:szCs w:val="24"/>
        </w:rPr>
        <w:t>e)</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Where n = sample Size</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N = total population</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E = Error Limit (0.05 on the basis of 95% confident level</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I = Constant</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 + N 2 N</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ab/>
      </w:r>
      <w:proofErr w:type="spellStart"/>
      <w:r w:rsidRPr="001447B5">
        <w:rPr>
          <w:rFonts w:ascii="Tahoma" w:hAnsi="Tahoma" w:cs="Tahoma"/>
          <w:sz w:val="24"/>
          <w:szCs w:val="24"/>
        </w:rPr>
        <w:t>Ce</w:t>
      </w:r>
      <w:proofErr w:type="spellEnd"/>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 + 100</w:t>
      </w:r>
    </w:p>
    <w:p w:rsidR="008A1983" w:rsidRPr="001447B5" w:rsidRDefault="008A1983" w:rsidP="008A1983">
      <w:pPr>
        <w:spacing w:after="0" w:line="360" w:lineRule="auto"/>
        <w:jc w:val="both"/>
        <w:rPr>
          <w:rFonts w:ascii="Tahoma" w:hAnsi="Tahoma" w:cs="Tahoma"/>
          <w:sz w:val="24"/>
          <w:szCs w:val="24"/>
        </w:rPr>
      </w:pP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 + (0.0025)2(100)</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100</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1.25</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N = 80</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 xml:space="preserve">The techniques for research this </w:t>
      </w:r>
      <w:proofErr w:type="gramStart"/>
      <w:r w:rsidRPr="001447B5">
        <w:rPr>
          <w:rFonts w:ascii="Tahoma" w:hAnsi="Tahoma" w:cs="Tahoma"/>
          <w:sz w:val="24"/>
          <w:szCs w:val="24"/>
        </w:rPr>
        <w:t>study,</w:t>
      </w:r>
      <w:proofErr w:type="gramEnd"/>
      <w:r w:rsidRPr="001447B5">
        <w:rPr>
          <w:rFonts w:ascii="Tahoma" w:hAnsi="Tahoma" w:cs="Tahoma"/>
          <w:sz w:val="24"/>
          <w:szCs w:val="24"/>
        </w:rPr>
        <w:t xml:space="preserve"> shall be carryout in specific area of sample study to cover the particular area of the population of Brewery industry on the basis of questionnaire administered for respondent view.</w:t>
      </w:r>
    </w:p>
    <w:p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Research population implies the total number of people, things or organization in a specified geographical area of the study or in industry.</w:t>
      </w:r>
    </w:p>
    <w:p w:rsidR="008A1983"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Population “as the means of identifying characteristic which number of the universe have in common and which will identify each unit being a  member of a particular group</w:t>
      </w:r>
      <w:r>
        <w:rPr>
          <w:rFonts w:ascii="Tahoma" w:hAnsi="Tahoma" w:cs="Tahoma"/>
          <w:sz w:val="24"/>
          <w:szCs w:val="24"/>
        </w:rPr>
        <w:t>.</w:t>
      </w:r>
    </w:p>
    <w:p w:rsidR="008A1983" w:rsidRDefault="008A1983" w:rsidP="008A1983">
      <w:pPr>
        <w:spacing w:after="0" w:line="360" w:lineRule="auto"/>
        <w:ind w:firstLine="720"/>
        <w:jc w:val="both"/>
        <w:rPr>
          <w:rFonts w:ascii="Tahoma" w:hAnsi="Tahoma" w:cs="Tahoma"/>
          <w:sz w:val="24"/>
          <w:szCs w:val="24"/>
        </w:rPr>
      </w:pPr>
    </w:p>
    <w:p w:rsidR="008A1983" w:rsidRPr="001447B5" w:rsidRDefault="008A1983" w:rsidP="008A1983">
      <w:pPr>
        <w:spacing w:after="0" w:line="360" w:lineRule="auto"/>
        <w:ind w:firstLine="720"/>
        <w:jc w:val="both"/>
        <w:rPr>
          <w:rFonts w:ascii="Tahoma" w:hAnsi="Tahoma" w:cs="Tahoma"/>
          <w:sz w:val="24"/>
          <w:szCs w:val="24"/>
        </w:rPr>
      </w:pPr>
    </w:p>
    <w:p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3.5 Sources and Methods of Data Collection</w:t>
      </w:r>
    </w:p>
    <w:p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Gathering data from multiple sources and through varied methods strengthens both the depth and breadth of insights. In this study, we distinguish between primary data—collected directly from plant personnel via questionnaires and interviews—and secondary data, drawn from internal documents such as SCM policy manuals, performance dashboards, and annual reports. This dual approach not only enriches our dataset but also allows for triangulation, bolstering confidence in our findings.</w:t>
      </w:r>
    </w:p>
    <w:p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Methodologically, a structured questionnaire provid</w:t>
      </w:r>
      <w:r w:rsidRPr="001447B5">
        <w:rPr>
          <w:rFonts w:ascii="Tahoma" w:eastAsia="Times New Roman" w:hAnsi="Tahoma" w:cs="Tahoma"/>
          <w:color w:val="222222"/>
          <w:sz w:val="24"/>
          <w:szCs w:val="24"/>
        </w:rPr>
        <w:t>es standardized responses from 50</w:t>
      </w:r>
      <w:r w:rsidRPr="00D43411">
        <w:rPr>
          <w:rFonts w:ascii="Tahoma" w:eastAsia="Times New Roman" w:hAnsi="Tahoma" w:cs="Tahoma"/>
          <w:color w:val="222222"/>
          <w:sz w:val="24"/>
          <w:szCs w:val="24"/>
        </w:rPr>
        <w:t xml:space="preserve"> sampled employees, enabling robust statistical analysis of SCM practices and performance indicators. Complementing this, semi-structured interviews with a purposive subset of senior managers yield nuanced perspectives on strategic supply-chain decisions, operational challenges, and the contextual factors shaping performance. Finally, systematic review of corporate records anchors our primary data in documented metrics, helping to validate self-reported measures against objective performance records.</w:t>
      </w:r>
    </w:p>
    <w:p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3.6</w:t>
      </w:r>
      <w:r w:rsidRPr="001447B5">
        <w:rPr>
          <w:rFonts w:ascii="Tahoma" w:eastAsia="Times New Roman" w:hAnsi="Tahoma" w:cs="Tahoma"/>
          <w:b/>
          <w:bCs/>
          <w:color w:val="222222"/>
          <w:sz w:val="24"/>
          <w:szCs w:val="24"/>
        </w:rPr>
        <w:tab/>
      </w:r>
      <w:r w:rsidRPr="00D43411">
        <w:rPr>
          <w:rFonts w:ascii="Tahoma" w:eastAsia="Times New Roman" w:hAnsi="Tahoma" w:cs="Tahoma"/>
          <w:b/>
          <w:bCs/>
          <w:color w:val="222222"/>
          <w:sz w:val="24"/>
          <w:szCs w:val="24"/>
        </w:rPr>
        <w:t>Instrument for Data Collection</w:t>
      </w:r>
    </w:p>
    <w:p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 xml:space="preserve">The choice and design of data-collection instruments determine the quality of the information gathered. Our questionnaire comprises three sections: demographic variables (to control for factors like tenure and department), SCM practices (measured on a five-point </w:t>
      </w:r>
      <w:proofErr w:type="spellStart"/>
      <w:r w:rsidRPr="00D43411">
        <w:rPr>
          <w:rFonts w:ascii="Tahoma" w:eastAsia="Times New Roman" w:hAnsi="Tahoma" w:cs="Tahoma"/>
          <w:color w:val="222222"/>
          <w:sz w:val="24"/>
          <w:szCs w:val="24"/>
        </w:rPr>
        <w:t>Likert</w:t>
      </w:r>
      <w:proofErr w:type="spellEnd"/>
      <w:r w:rsidRPr="00D43411">
        <w:rPr>
          <w:rFonts w:ascii="Tahoma" w:eastAsia="Times New Roman" w:hAnsi="Tahoma" w:cs="Tahoma"/>
          <w:color w:val="222222"/>
          <w:sz w:val="24"/>
          <w:szCs w:val="24"/>
        </w:rPr>
        <w:t xml:space="preserve"> scale across areas such as procurement efficiency and supplier relationship management), and business performance indicators (e.g., cost reduction, delivery lead </w:t>
      </w:r>
      <w:r w:rsidRPr="00D43411">
        <w:rPr>
          <w:rFonts w:ascii="Tahoma" w:eastAsia="Times New Roman" w:hAnsi="Tahoma" w:cs="Tahoma"/>
          <w:color w:val="222222"/>
          <w:sz w:val="24"/>
          <w:szCs w:val="24"/>
        </w:rPr>
        <w:lastRenderedPageBreak/>
        <w:t>times, customer satisfaction). This structure ensures that we capture both predictor and outcome variables in a consistent, quantifiable format.</w:t>
      </w:r>
    </w:p>
    <w:p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 xml:space="preserve">In parallel, an interview guide with open-ended prompts allows senior managers to elaborate on strategic and operational dimensions not easily captured in closed-ended items. Prior to full deployment, both instruments undergo expert review—by SCM academics and industry practitioners—to confirm face and content validity. A pilot test with 20 employees further checks reliability, with </w:t>
      </w:r>
      <w:proofErr w:type="spellStart"/>
      <w:r w:rsidRPr="00D43411">
        <w:rPr>
          <w:rFonts w:ascii="Tahoma" w:eastAsia="Times New Roman" w:hAnsi="Tahoma" w:cs="Tahoma"/>
          <w:color w:val="222222"/>
          <w:sz w:val="24"/>
          <w:szCs w:val="24"/>
        </w:rPr>
        <w:t>Cronbach’s</w:t>
      </w:r>
      <w:proofErr w:type="spellEnd"/>
      <w:r w:rsidRPr="00D43411">
        <w:rPr>
          <w:rFonts w:ascii="Tahoma" w:eastAsia="Times New Roman" w:hAnsi="Tahoma" w:cs="Tahoma"/>
          <w:color w:val="222222"/>
          <w:sz w:val="24"/>
          <w:szCs w:val="24"/>
        </w:rPr>
        <w:t xml:space="preserve"> alpha used to ensure internal consistency (targeting α ≥ 0.70) before rolling out the full survey.</w:t>
      </w:r>
    </w:p>
    <w:p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3.7</w:t>
      </w:r>
      <w:r w:rsidRPr="001447B5">
        <w:rPr>
          <w:rFonts w:ascii="Tahoma" w:eastAsia="Times New Roman" w:hAnsi="Tahoma" w:cs="Tahoma"/>
          <w:b/>
          <w:bCs/>
          <w:color w:val="222222"/>
          <w:sz w:val="24"/>
          <w:szCs w:val="24"/>
        </w:rPr>
        <w:tab/>
      </w:r>
      <w:r w:rsidRPr="00D43411">
        <w:rPr>
          <w:rFonts w:ascii="Tahoma" w:eastAsia="Times New Roman" w:hAnsi="Tahoma" w:cs="Tahoma"/>
          <w:b/>
          <w:bCs/>
          <w:color w:val="222222"/>
          <w:sz w:val="24"/>
          <w:szCs w:val="24"/>
        </w:rPr>
        <w:t>Technique for Data Analysis</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eastAsia="Times New Roman" w:hAnsi="Tahoma" w:cs="Tahoma"/>
          <w:color w:val="222222"/>
          <w:sz w:val="24"/>
          <w:szCs w:val="24"/>
        </w:rPr>
        <w:tab/>
      </w:r>
      <w:r w:rsidRPr="001447B5">
        <w:rPr>
          <w:rFonts w:ascii="Tahoma" w:hAnsi="Tahoma" w:cs="Tahoma"/>
          <w:sz w:val="24"/>
          <w:szCs w:val="24"/>
        </w:rPr>
        <w:t>Having the gathered the data through administration of questionnaire the collection data will be coded tabulated and analyzed according to the research question and hypothesis. In other to analyze the data collected effectively and efficiently for easy management and accuracy the sample percentage method was the analytical tools used for this research project and a sample size of twenty five (25) will be represents by 100% for easy analysis of the responses.</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Also chi-square statistical analytical method will be used in the research work chi-square as a statistical techniques use in testing of hypothesis so as to predict what the relationship between two variables should be. It is used in drawing and reaching conclusion by collecting the observed testing the degree of freedom and carrying out a decision in determining the critical value of hypothesis.</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The formula being</w:t>
      </w:r>
    </w:p>
    <w:p w:rsidR="008A1983" w:rsidRPr="001447B5" w:rsidRDefault="008A1983" w:rsidP="008A1983">
      <w:pPr>
        <w:spacing w:after="0" w:line="360" w:lineRule="auto"/>
        <w:ind w:firstLine="720"/>
        <w:jc w:val="both"/>
        <w:rPr>
          <w:rFonts w:ascii="Tahoma" w:hAnsi="Tahoma" w:cs="Tahoma"/>
          <w:sz w:val="24"/>
          <w:szCs w:val="24"/>
        </w:rPr>
      </w:pPr>
      <w:proofErr w:type="gramStart"/>
      <w:r w:rsidRPr="001447B5">
        <w:rPr>
          <w:rFonts w:ascii="Tahoma" w:hAnsi="Tahoma" w:cs="Tahoma"/>
          <w:sz w:val="24"/>
          <w:szCs w:val="24"/>
        </w:rPr>
        <w:t>X</w:t>
      </w:r>
      <w:r w:rsidRPr="001447B5">
        <w:rPr>
          <w:rFonts w:ascii="Tahoma" w:hAnsi="Tahoma" w:cs="Tahoma"/>
          <w:sz w:val="24"/>
          <w:szCs w:val="24"/>
          <w:vertAlign w:val="superscript"/>
        </w:rPr>
        <w:t>2</w:t>
      </w:r>
      <w:r w:rsidRPr="001447B5">
        <w:rPr>
          <w:rFonts w:ascii="Tahoma" w:hAnsi="Tahoma" w:cs="Tahoma"/>
          <w:sz w:val="24"/>
          <w:szCs w:val="24"/>
        </w:rPr>
        <w:t xml:space="preserve">  =</w:t>
      </w:r>
      <w:proofErr w:type="gramEnd"/>
      <w:r w:rsidRPr="001447B5">
        <w:rPr>
          <w:rFonts w:ascii="Tahoma" w:hAnsi="Tahoma" w:cs="Tahoma"/>
          <w:sz w:val="24"/>
          <w:szCs w:val="24"/>
        </w:rPr>
        <w:t xml:space="preserve">  (</w:t>
      </w:r>
      <w:proofErr w:type="spellStart"/>
      <w:r w:rsidRPr="001447B5">
        <w:rPr>
          <w:rFonts w:ascii="Tahoma" w:hAnsi="Tahoma" w:cs="Tahoma"/>
          <w:sz w:val="24"/>
          <w:szCs w:val="24"/>
        </w:rPr>
        <w:t>fo-fe</w:t>
      </w:r>
      <w:proofErr w:type="spellEnd"/>
      <w:r w:rsidRPr="001447B5">
        <w:rPr>
          <w:rFonts w:ascii="Tahoma" w:hAnsi="Tahoma" w:cs="Tahoma"/>
          <w:sz w:val="24"/>
          <w:szCs w:val="24"/>
        </w:rPr>
        <w:t>)</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 xml:space="preserve">             Fe</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 xml:space="preserve">Where </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O = Observed frequency</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lastRenderedPageBreak/>
        <w:t>E= Expected Frequency</w:t>
      </w:r>
    </w:p>
    <w:p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The X</w:t>
      </w:r>
      <w:r w:rsidRPr="001447B5">
        <w:rPr>
          <w:rFonts w:ascii="Tahoma" w:hAnsi="Tahoma" w:cs="Tahoma"/>
          <w:sz w:val="24"/>
          <w:szCs w:val="24"/>
          <w:vertAlign w:val="superscript"/>
        </w:rPr>
        <w:t>2</w:t>
      </w:r>
      <w:r w:rsidRPr="001447B5">
        <w:rPr>
          <w:rFonts w:ascii="Tahoma" w:hAnsi="Tahoma" w:cs="Tahoma"/>
          <w:sz w:val="24"/>
          <w:szCs w:val="24"/>
        </w:rPr>
        <w:t xml:space="preserve"> value obtained from the formula is compared with the value of tabulated X</w:t>
      </w:r>
      <w:r w:rsidRPr="001447B5">
        <w:rPr>
          <w:rFonts w:ascii="Tahoma" w:hAnsi="Tahoma" w:cs="Tahoma"/>
          <w:sz w:val="24"/>
          <w:szCs w:val="24"/>
          <w:vertAlign w:val="superscript"/>
        </w:rPr>
        <w:t>2</w:t>
      </w:r>
      <w:r w:rsidRPr="001447B5">
        <w:rPr>
          <w:rFonts w:ascii="Tahoma" w:hAnsi="Tahoma" w:cs="Tahoma"/>
          <w:sz w:val="24"/>
          <w:szCs w:val="24"/>
        </w:rPr>
        <w:t xml:space="preserve"> for a given significance level and degree of freedom.</w:t>
      </w:r>
    </w:p>
    <w:p w:rsidR="008A1983" w:rsidRPr="001447B5" w:rsidRDefault="008A1983" w:rsidP="008A1983">
      <w:pPr>
        <w:spacing w:line="360" w:lineRule="auto"/>
        <w:rPr>
          <w:rStyle w:val="Strong"/>
          <w:rFonts w:ascii="Tahoma" w:eastAsia="Times New Roman" w:hAnsi="Tahoma" w:cs="Tahoma"/>
          <w:color w:val="000000" w:themeColor="text1"/>
          <w:kern w:val="36"/>
          <w:sz w:val="24"/>
          <w:szCs w:val="24"/>
        </w:rPr>
      </w:pPr>
      <w:r w:rsidRPr="001447B5">
        <w:rPr>
          <w:rStyle w:val="Strong"/>
          <w:rFonts w:ascii="Tahoma" w:hAnsi="Tahoma" w:cs="Tahoma"/>
          <w:b w:val="0"/>
          <w:bCs w:val="0"/>
          <w:color w:val="000000" w:themeColor="text1"/>
          <w:sz w:val="24"/>
          <w:szCs w:val="24"/>
        </w:rPr>
        <w:br w:type="page"/>
      </w:r>
    </w:p>
    <w:p w:rsidR="008A1983" w:rsidRPr="008A1983" w:rsidRDefault="008A1983" w:rsidP="008A1983">
      <w:pPr>
        <w:pStyle w:val="Heading1"/>
        <w:spacing w:before="0" w:line="360" w:lineRule="auto"/>
        <w:jc w:val="center"/>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lastRenderedPageBreak/>
        <w:t>CHAPTER FOUR</w:t>
      </w:r>
    </w:p>
    <w:p w:rsidR="008A1983" w:rsidRPr="008A1983" w:rsidRDefault="008A1983" w:rsidP="008A1983">
      <w:pPr>
        <w:pStyle w:val="Heading2"/>
        <w:spacing w:before="0" w:line="360" w:lineRule="auto"/>
        <w:jc w:val="center"/>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t>DATA PRESENTATION</w:t>
      </w:r>
      <w:r>
        <w:rPr>
          <w:rStyle w:val="Strong"/>
          <w:rFonts w:ascii="Tahoma" w:eastAsiaTheme="majorEastAsia" w:hAnsi="Tahoma" w:cs="Tahoma"/>
          <w:b/>
          <w:color w:val="000000" w:themeColor="text1"/>
          <w:sz w:val="24"/>
          <w:szCs w:val="24"/>
        </w:rPr>
        <w:t xml:space="preserve">, </w:t>
      </w:r>
      <w:r w:rsidRPr="008A1983">
        <w:rPr>
          <w:rStyle w:val="Strong"/>
          <w:rFonts w:ascii="Tahoma" w:eastAsiaTheme="majorEastAsia" w:hAnsi="Tahoma" w:cs="Tahoma"/>
          <w:b/>
          <w:color w:val="000000" w:themeColor="text1"/>
          <w:sz w:val="24"/>
          <w:szCs w:val="24"/>
        </w:rPr>
        <w:t>ANALYSIS</w:t>
      </w:r>
      <w:r>
        <w:rPr>
          <w:rStyle w:val="Strong"/>
          <w:rFonts w:ascii="Tahoma" w:eastAsiaTheme="majorEastAsia" w:hAnsi="Tahoma" w:cs="Tahoma"/>
          <w:b/>
          <w:color w:val="000000" w:themeColor="text1"/>
          <w:sz w:val="24"/>
          <w:szCs w:val="24"/>
        </w:rPr>
        <w:t xml:space="preserve"> AND DATA INTERPRETATION</w:t>
      </w:r>
    </w:p>
    <w:p w:rsidR="008A1983" w:rsidRPr="008A1983" w:rsidRDefault="008A1983" w:rsidP="008A1983">
      <w:pPr>
        <w:pStyle w:val="Heading3"/>
        <w:spacing w:before="0" w:line="360" w:lineRule="auto"/>
        <w:jc w:val="both"/>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t>4.1 Introduction</w:t>
      </w:r>
    </w:p>
    <w:p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
        <w:t xml:space="preserve">This chapter presents the analysis of data gathered from the questionnaire distributed to respondents who are staff members of </w:t>
      </w:r>
      <w:proofErr w:type="spellStart"/>
      <w:r w:rsidRPr="001447B5">
        <w:rPr>
          <w:rFonts w:ascii="Tahoma" w:hAnsi="Tahoma" w:cs="Tahoma"/>
          <w:color w:val="000000" w:themeColor="text1"/>
          <w:sz w:val="24"/>
          <w:szCs w:val="24"/>
        </w:rPr>
        <w:t>Dangote</w:t>
      </w:r>
      <w:proofErr w:type="spellEnd"/>
      <w:r w:rsidRPr="001447B5">
        <w:rPr>
          <w:rFonts w:ascii="Tahoma" w:hAnsi="Tahoma" w:cs="Tahoma"/>
          <w:color w:val="000000" w:themeColor="text1"/>
          <w:sz w:val="24"/>
          <w:szCs w:val="24"/>
        </w:rPr>
        <w:t xml:space="preserve"> Cement, </w:t>
      </w:r>
      <w:proofErr w:type="spellStart"/>
      <w:r w:rsidRPr="001447B5">
        <w:rPr>
          <w:rFonts w:ascii="Tahoma" w:hAnsi="Tahoma" w:cs="Tahoma"/>
          <w:color w:val="000000" w:themeColor="text1"/>
          <w:sz w:val="24"/>
          <w:szCs w:val="24"/>
        </w:rPr>
        <w:t>Ibese</w:t>
      </w:r>
      <w:proofErr w:type="spellEnd"/>
      <w:r w:rsidRPr="001447B5">
        <w:rPr>
          <w:rFonts w:ascii="Tahoma" w:hAnsi="Tahoma" w:cs="Tahoma"/>
          <w:color w:val="000000" w:themeColor="text1"/>
          <w:sz w:val="24"/>
          <w:szCs w:val="24"/>
        </w:rPr>
        <w:t xml:space="preserve"> Plant. Out of 1</w:t>
      </w:r>
      <w:r>
        <w:rPr>
          <w:rFonts w:ascii="Tahoma" w:hAnsi="Tahoma" w:cs="Tahoma"/>
          <w:color w:val="000000" w:themeColor="text1"/>
          <w:sz w:val="24"/>
          <w:szCs w:val="24"/>
        </w:rPr>
        <w:t>00 questionnaires distributed, 8</w:t>
      </w:r>
      <w:r w:rsidRPr="001447B5">
        <w:rPr>
          <w:rFonts w:ascii="Tahoma" w:hAnsi="Tahoma" w:cs="Tahoma"/>
          <w:color w:val="000000" w:themeColor="text1"/>
          <w:sz w:val="24"/>
          <w:szCs w:val="24"/>
        </w:rPr>
        <w:t>0 were properly filled and returned. The data collected is presented in tables and analyzed accordingly. The analysis is divided into two sections: Section A covers demographic information of the respondents, while Section B addresses key research questions related to supply chain management and its impact on business performance.</w:t>
      </w:r>
    </w:p>
    <w:p w:rsidR="008A1983" w:rsidRPr="008A1983" w:rsidRDefault="008A1983" w:rsidP="008A1983">
      <w:pPr>
        <w:pStyle w:val="Heading3"/>
        <w:spacing w:before="0" w:line="360" w:lineRule="auto"/>
        <w:jc w:val="both"/>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t>SECTION A: DEMOGRAPHIC INFORMATION</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Table 4.1: Sex Distribution</w:t>
      </w:r>
    </w:p>
    <w:tbl>
      <w:tblPr>
        <w:tblW w:w="88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3780"/>
        <w:gridCol w:w="3060"/>
      </w:tblGrid>
      <w:tr w:rsidR="008A1983" w:rsidRPr="001447B5" w:rsidTr="00A14057">
        <w:trPr>
          <w:tblHeader/>
          <w:tblCellSpacing w:w="15" w:type="dxa"/>
        </w:trPr>
        <w:tc>
          <w:tcPr>
            <w:tcW w:w="199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Sex</w:t>
            </w:r>
          </w:p>
        </w:tc>
        <w:tc>
          <w:tcPr>
            <w:tcW w:w="375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301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199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Male</w:t>
            </w:r>
          </w:p>
        </w:tc>
        <w:tc>
          <w:tcPr>
            <w:tcW w:w="375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4</w:t>
            </w:r>
            <w:r w:rsidRPr="001447B5">
              <w:rPr>
                <w:rFonts w:ascii="Tahoma" w:hAnsi="Tahoma" w:cs="Tahoma"/>
                <w:color w:val="000000" w:themeColor="text1"/>
                <w:sz w:val="24"/>
                <w:szCs w:val="24"/>
              </w:rPr>
              <w:t>0</w:t>
            </w:r>
          </w:p>
        </w:tc>
        <w:tc>
          <w:tcPr>
            <w:tcW w:w="301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50</w:t>
            </w:r>
          </w:p>
        </w:tc>
      </w:tr>
      <w:tr w:rsidR="008A1983" w:rsidRPr="001447B5" w:rsidTr="00A14057">
        <w:trPr>
          <w:tblCellSpacing w:w="15" w:type="dxa"/>
        </w:trPr>
        <w:tc>
          <w:tcPr>
            <w:tcW w:w="199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Female</w:t>
            </w:r>
          </w:p>
        </w:tc>
        <w:tc>
          <w:tcPr>
            <w:tcW w:w="375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4</w:t>
            </w:r>
            <w:r w:rsidRPr="001447B5">
              <w:rPr>
                <w:rFonts w:ascii="Tahoma" w:hAnsi="Tahoma" w:cs="Tahoma"/>
                <w:color w:val="000000" w:themeColor="text1"/>
                <w:sz w:val="24"/>
                <w:szCs w:val="24"/>
              </w:rPr>
              <w:t>0</w:t>
            </w:r>
          </w:p>
        </w:tc>
        <w:tc>
          <w:tcPr>
            <w:tcW w:w="301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50</w:t>
            </w:r>
          </w:p>
        </w:tc>
      </w:tr>
      <w:tr w:rsidR="008A1983" w:rsidRPr="001447B5" w:rsidTr="00A14057">
        <w:trPr>
          <w:tblCellSpacing w:w="15" w:type="dxa"/>
        </w:trPr>
        <w:tc>
          <w:tcPr>
            <w:tcW w:w="199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375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80</w:t>
            </w:r>
          </w:p>
        </w:tc>
        <w:tc>
          <w:tcPr>
            <w:tcW w:w="301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The table above shows that 50% of the respondents are male and the remaining 50% are female. This indicates a balanced gender representation in the sample population.</w:t>
      </w:r>
    </w:p>
    <w:p w:rsidR="008A1983" w:rsidRDefault="008A1983" w:rsidP="008A1983">
      <w:pPr>
        <w:pStyle w:val="Heading4"/>
        <w:spacing w:before="0" w:line="360" w:lineRule="auto"/>
        <w:jc w:val="both"/>
        <w:rPr>
          <w:rStyle w:val="Strong"/>
          <w:rFonts w:ascii="Tahoma" w:hAnsi="Tahoma" w:cs="Tahoma"/>
          <w:i w:val="0"/>
          <w:color w:val="000000" w:themeColor="text1"/>
          <w:sz w:val="24"/>
          <w:szCs w:val="24"/>
        </w:rPr>
      </w:pPr>
    </w:p>
    <w:p w:rsidR="008A1983" w:rsidRDefault="008A1983" w:rsidP="008A1983">
      <w:pPr>
        <w:pStyle w:val="Heading4"/>
        <w:spacing w:before="0" w:line="360" w:lineRule="auto"/>
        <w:jc w:val="both"/>
        <w:rPr>
          <w:rStyle w:val="Strong"/>
          <w:rFonts w:ascii="Tahoma" w:hAnsi="Tahoma" w:cs="Tahoma"/>
          <w:i w:val="0"/>
          <w:color w:val="000000" w:themeColor="text1"/>
          <w:sz w:val="24"/>
          <w:szCs w:val="24"/>
        </w:rPr>
      </w:pP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2520"/>
        <w:gridCol w:w="2340"/>
      </w:tblGrid>
      <w:tr w:rsidR="008A1983" w:rsidRPr="001447B5" w:rsidTr="00A14057">
        <w:trPr>
          <w:tblHeader/>
          <w:tblCellSpacing w:w="15" w:type="dxa"/>
        </w:trPr>
        <w:tc>
          <w:tcPr>
            <w:tcW w:w="235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Age Range</w:t>
            </w:r>
          </w:p>
        </w:tc>
        <w:tc>
          <w:tcPr>
            <w:tcW w:w="249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29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35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20 – 30 years</w:t>
            </w:r>
          </w:p>
        </w:tc>
        <w:tc>
          <w:tcPr>
            <w:tcW w:w="249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10</w:t>
            </w:r>
          </w:p>
        </w:tc>
      </w:tr>
      <w:tr w:rsidR="008A1983" w:rsidRPr="001447B5" w:rsidTr="00A14057">
        <w:trPr>
          <w:tblCellSpacing w:w="15" w:type="dxa"/>
        </w:trPr>
        <w:tc>
          <w:tcPr>
            <w:tcW w:w="235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31 – 45 years</w:t>
            </w:r>
          </w:p>
        </w:tc>
        <w:tc>
          <w:tcPr>
            <w:tcW w:w="249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20</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30</w:t>
            </w:r>
          </w:p>
        </w:tc>
      </w:tr>
      <w:tr w:rsidR="008A1983" w:rsidRPr="001447B5" w:rsidTr="00A14057">
        <w:trPr>
          <w:tblCellSpacing w:w="15" w:type="dxa"/>
        </w:trPr>
        <w:tc>
          <w:tcPr>
            <w:tcW w:w="235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Above 45 years</w:t>
            </w:r>
          </w:p>
        </w:tc>
        <w:tc>
          <w:tcPr>
            <w:tcW w:w="249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55</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60</w:t>
            </w:r>
          </w:p>
        </w:tc>
      </w:tr>
      <w:tr w:rsidR="008A1983" w:rsidRPr="001447B5" w:rsidTr="00A14057">
        <w:trPr>
          <w:tblCellSpacing w:w="15" w:type="dxa"/>
        </w:trPr>
        <w:tc>
          <w:tcPr>
            <w:tcW w:w="235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49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The majority of respondents (60%) are above 45 years of age, while 30% are between 31–45 years, and only 10% fall within the 20–30 years bracket. This indicates that most respondents are experienced staff members.</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Table 4.3: Marital Status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87"/>
        <w:gridCol w:w="2034"/>
        <w:gridCol w:w="3669"/>
      </w:tblGrid>
      <w:tr w:rsidR="008A1983" w:rsidRPr="001447B5" w:rsidTr="00A14057">
        <w:trPr>
          <w:tblHeader/>
          <w:tblCellSpacing w:w="15" w:type="dxa"/>
        </w:trPr>
        <w:tc>
          <w:tcPr>
            <w:tcW w:w="280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Marital Status</w:t>
            </w:r>
          </w:p>
        </w:tc>
        <w:tc>
          <w:tcPr>
            <w:tcW w:w="204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382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80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Married</w:t>
            </w:r>
          </w:p>
        </w:tc>
        <w:tc>
          <w:tcPr>
            <w:tcW w:w="204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75</w:t>
            </w:r>
          </w:p>
        </w:tc>
        <w:tc>
          <w:tcPr>
            <w:tcW w:w="382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85</w:t>
            </w:r>
          </w:p>
        </w:tc>
      </w:tr>
      <w:tr w:rsidR="008A1983" w:rsidRPr="001447B5" w:rsidTr="00A14057">
        <w:trPr>
          <w:tblCellSpacing w:w="15" w:type="dxa"/>
        </w:trPr>
        <w:tc>
          <w:tcPr>
            <w:tcW w:w="280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Single</w:t>
            </w:r>
          </w:p>
        </w:tc>
        <w:tc>
          <w:tcPr>
            <w:tcW w:w="204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382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15</w:t>
            </w:r>
          </w:p>
        </w:tc>
      </w:tr>
      <w:tr w:rsidR="008A1983" w:rsidRPr="001447B5" w:rsidTr="00A14057">
        <w:trPr>
          <w:tblCellSpacing w:w="15" w:type="dxa"/>
        </w:trPr>
        <w:tc>
          <w:tcPr>
            <w:tcW w:w="280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04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382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A significant majority of the respondents (85%) are married, while 15% are single.</w:t>
      </w:r>
    </w:p>
    <w:p w:rsidR="008A1983" w:rsidRDefault="008A1983" w:rsidP="008A1983">
      <w:pPr>
        <w:pStyle w:val="Heading3"/>
        <w:spacing w:before="0" w:line="360" w:lineRule="auto"/>
        <w:jc w:val="both"/>
        <w:rPr>
          <w:rStyle w:val="Strong"/>
          <w:rFonts w:ascii="Tahoma" w:eastAsiaTheme="majorEastAsia" w:hAnsi="Tahoma" w:cs="Tahoma"/>
          <w:b/>
          <w:color w:val="000000" w:themeColor="text1"/>
          <w:sz w:val="24"/>
          <w:szCs w:val="24"/>
        </w:rPr>
      </w:pPr>
    </w:p>
    <w:p w:rsidR="008A1983" w:rsidRDefault="008A1983" w:rsidP="008A1983">
      <w:pPr>
        <w:pStyle w:val="Heading3"/>
        <w:spacing w:before="0" w:line="360" w:lineRule="auto"/>
        <w:jc w:val="both"/>
        <w:rPr>
          <w:rStyle w:val="Strong"/>
          <w:rFonts w:ascii="Tahoma" w:eastAsiaTheme="majorEastAsia" w:hAnsi="Tahoma" w:cs="Tahoma"/>
          <w:b/>
          <w:color w:val="000000" w:themeColor="text1"/>
          <w:sz w:val="24"/>
          <w:szCs w:val="24"/>
        </w:rPr>
      </w:pPr>
    </w:p>
    <w:p w:rsidR="008A1983" w:rsidRDefault="008A1983" w:rsidP="008A1983">
      <w:pPr>
        <w:pStyle w:val="Heading3"/>
        <w:spacing w:before="0" w:line="360" w:lineRule="auto"/>
        <w:jc w:val="both"/>
        <w:rPr>
          <w:rStyle w:val="Strong"/>
          <w:rFonts w:ascii="Tahoma" w:eastAsiaTheme="majorEastAsia" w:hAnsi="Tahoma" w:cs="Tahoma"/>
          <w:b/>
          <w:color w:val="000000" w:themeColor="text1"/>
          <w:sz w:val="24"/>
          <w:szCs w:val="24"/>
        </w:rPr>
      </w:pPr>
    </w:p>
    <w:p w:rsidR="008A1983" w:rsidRPr="008A1983" w:rsidRDefault="008A1983" w:rsidP="008A1983">
      <w:pPr>
        <w:pStyle w:val="Heading3"/>
        <w:spacing w:before="0" w:line="360" w:lineRule="auto"/>
        <w:jc w:val="both"/>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lastRenderedPageBreak/>
        <w:t>SECTION B: RESEARCH QUESTIONS ANALYSIS</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1: Is supply chain management relevant to your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55"/>
        <w:gridCol w:w="2700"/>
        <w:gridCol w:w="3060"/>
      </w:tblGrid>
      <w:tr w:rsidR="008A1983" w:rsidRPr="001447B5" w:rsidTr="00A14057">
        <w:trPr>
          <w:tblHeader/>
          <w:tblCellSpacing w:w="15" w:type="dxa"/>
        </w:trPr>
        <w:tc>
          <w:tcPr>
            <w:tcW w:w="1810" w:type="dxa"/>
            <w:vAlign w:val="center"/>
            <w:hideMark/>
          </w:tcPr>
          <w:p w:rsidR="008A1983" w:rsidRPr="001447B5" w:rsidRDefault="008A1983" w:rsidP="008A1983">
            <w:pPr>
              <w:spacing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670" w:type="dxa"/>
            <w:vAlign w:val="center"/>
            <w:hideMark/>
          </w:tcPr>
          <w:p w:rsidR="008A1983" w:rsidRPr="001447B5" w:rsidRDefault="008A1983" w:rsidP="008A1983">
            <w:pPr>
              <w:spacing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3015" w:type="dxa"/>
            <w:vAlign w:val="center"/>
            <w:hideMark/>
          </w:tcPr>
          <w:p w:rsidR="008A1983" w:rsidRPr="001447B5" w:rsidRDefault="008A1983" w:rsidP="008A1983">
            <w:pPr>
              <w:spacing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1810" w:type="dxa"/>
            <w:vAlign w:val="center"/>
            <w:hideMark/>
          </w:tcPr>
          <w:p w:rsidR="008A1983" w:rsidRPr="001447B5" w:rsidRDefault="008A1983" w:rsidP="008A1983">
            <w:pPr>
              <w:spacing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670" w:type="dxa"/>
            <w:vAlign w:val="center"/>
            <w:hideMark/>
          </w:tcPr>
          <w:p w:rsidR="008A1983" w:rsidRPr="001447B5" w:rsidRDefault="008A1983" w:rsidP="008A1983">
            <w:pPr>
              <w:spacing w:line="360" w:lineRule="auto"/>
              <w:jc w:val="both"/>
              <w:rPr>
                <w:rFonts w:ascii="Tahoma" w:hAnsi="Tahoma" w:cs="Tahoma"/>
                <w:color w:val="000000" w:themeColor="text1"/>
                <w:sz w:val="24"/>
                <w:szCs w:val="24"/>
              </w:rPr>
            </w:pPr>
            <w:r>
              <w:rPr>
                <w:rFonts w:ascii="Tahoma" w:hAnsi="Tahoma" w:cs="Tahoma"/>
                <w:color w:val="000000" w:themeColor="text1"/>
                <w:sz w:val="24"/>
                <w:szCs w:val="24"/>
              </w:rPr>
              <w:t>75</w:t>
            </w:r>
          </w:p>
        </w:tc>
        <w:tc>
          <w:tcPr>
            <w:tcW w:w="3015" w:type="dxa"/>
            <w:vAlign w:val="center"/>
            <w:hideMark/>
          </w:tcPr>
          <w:p w:rsidR="008A1983" w:rsidRPr="001447B5" w:rsidRDefault="008A1983" w:rsidP="008A1983">
            <w:pPr>
              <w:spacing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90</w:t>
            </w:r>
          </w:p>
        </w:tc>
      </w:tr>
      <w:tr w:rsidR="008A1983" w:rsidRPr="001447B5" w:rsidTr="00A14057">
        <w:trPr>
          <w:tblCellSpacing w:w="15" w:type="dxa"/>
        </w:trPr>
        <w:tc>
          <w:tcPr>
            <w:tcW w:w="1810" w:type="dxa"/>
            <w:vAlign w:val="center"/>
            <w:hideMark/>
          </w:tcPr>
          <w:p w:rsidR="008A1983" w:rsidRPr="001447B5" w:rsidRDefault="008A1983" w:rsidP="008A1983">
            <w:pPr>
              <w:spacing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670" w:type="dxa"/>
            <w:vAlign w:val="center"/>
            <w:hideMark/>
          </w:tcPr>
          <w:p w:rsidR="008A1983" w:rsidRPr="001447B5" w:rsidRDefault="008A1983" w:rsidP="008A1983">
            <w:pPr>
              <w:spacing w:line="36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3015" w:type="dxa"/>
            <w:vAlign w:val="center"/>
            <w:hideMark/>
          </w:tcPr>
          <w:p w:rsidR="008A1983" w:rsidRPr="001447B5" w:rsidRDefault="008A1983" w:rsidP="008A1983">
            <w:pPr>
              <w:spacing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10</w:t>
            </w:r>
          </w:p>
        </w:tc>
      </w:tr>
      <w:tr w:rsidR="008A1983" w:rsidRPr="001447B5" w:rsidTr="00A14057">
        <w:trPr>
          <w:tblCellSpacing w:w="15" w:type="dxa"/>
        </w:trPr>
        <w:tc>
          <w:tcPr>
            <w:tcW w:w="1810" w:type="dxa"/>
            <w:vAlign w:val="center"/>
            <w:hideMark/>
          </w:tcPr>
          <w:p w:rsidR="008A1983" w:rsidRPr="001447B5" w:rsidRDefault="008A1983" w:rsidP="008A1983">
            <w:pPr>
              <w:spacing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670" w:type="dxa"/>
            <w:vAlign w:val="center"/>
            <w:hideMark/>
          </w:tcPr>
          <w:p w:rsidR="008A1983" w:rsidRPr="001447B5" w:rsidRDefault="008A1983" w:rsidP="008A1983">
            <w:pPr>
              <w:spacing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3015" w:type="dxa"/>
            <w:vAlign w:val="center"/>
            <w:hideMark/>
          </w:tcPr>
          <w:p w:rsidR="008A1983" w:rsidRPr="001447B5" w:rsidRDefault="008A1983" w:rsidP="008A1983">
            <w:pPr>
              <w:spacing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r>
      <w:proofErr w:type="gramStart"/>
      <w:r w:rsidRPr="001447B5">
        <w:rPr>
          <w:rFonts w:ascii="Tahoma" w:hAnsi="Tahoma" w:cs="Tahoma"/>
          <w:color w:val="000000" w:themeColor="text1"/>
          <w:sz w:val="24"/>
          <w:szCs w:val="24"/>
        </w:rPr>
        <w:t>This tables shows</w:t>
      </w:r>
      <w:proofErr w:type="gramEnd"/>
      <w:r w:rsidRPr="001447B5">
        <w:rPr>
          <w:rFonts w:ascii="Tahoma" w:hAnsi="Tahoma" w:cs="Tahoma"/>
          <w:color w:val="000000" w:themeColor="text1"/>
          <w:sz w:val="24"/>
          <w:szCs w:val="24"/>
        </w:rPr>
        <w:t xml:space="preserve"> that 90% of the respondents acknowledged that supply chain management is relevant to </w:t>
      </w:r>
      <w:proofErr w:type="spellStart"/>
      <w:r w:rsidRPr="001447B5">
        <w:rPr>
          <w:rFonts w:ascii="Tahoma" w:hAnsi="Tahoma" w:cs="Tahoma"/>
          <w:color w:val="000000" w:themeColor="text1"/>
          <w:sz w:val="24"/>
          <w:szCs w:val="24"/>
        </w:rPr>
        <w:t>Dangote</w:t>
      </w:r>
      <w:proofErr w:type="spellEnd"/>
      <w:r w:rsidRPr="001447B5">
        <w:rPr>
          <w:rFonts w:ascii="Tahoma" w:hAnsi="Tahoma" w:cs="Tahoma"/>
          <w:color w:val="000000" w:themeColor="text1"/>
          <w:sz w:val="24"/>
          <w:szCs w:val="24"/>
        </w:rPr>
        <w:t xml:space="preserve"> Cement, indicating a strong awareness of its importance.</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2: Are you satisfied with the current supply chain system in your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5"/>
        <w:gridCol w:w="2700"/>
        <w:gridCol w:w="2790"/>
      </w:tblGrid>
      <w:tr w:rsidR="008A1983" w:rsidRPr="001447B5" w:rsidTr="00A14057">
        <w:trPr>
          <w:tblHeader/>
          <w:tblCellSpacing w:w="15" w:type="dxa"/>
        </w:trPr>
        <w:tc>
          <w:tcPr>
            <w:tcW w:w="207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67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74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0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6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65</w:t>
            </w:r>
          </w:p>
        </w:tc>
        <w:tc>
          <w:tcPr>
            <w:tcW w:w="274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75</w:t>
            </w:r>
          </w:p>
        </w:tc>
      </w:tr>
      <w:tr w:rsidR="008A1983" w:rsidRPr="001447B5" w:rsidTr="00A14057">
        <w:trPr>
          <w:tblCellSpacing w:w="15" w:type="dxa"/>
        </w:trPr>
        <w:tc>
          <w:tcPr>
            <w:tcW w:w="20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6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w:t>
            </w:r>
            <w:r w:rsidRPr="001447B5">
              <w:rPr>
                <w:rFonts w:ascii="Tahoma" w:hAnsi="Tahoma" w:cs="Tahoma"/>
                <w:color w:val="000000" w:themeColor="text1"/>
                <w:sz w:val="24"/>
                <w:szCs w:val="24"/>
              </w:rPr>
              <w:t>5</w:t>
            </w:r>
          </w:p>
        </w:tc>
        <w:tc>
          <w:tcPr>
            <w:tcW w:w="274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25</w:t>
            </w:r>
          </w:p>
        </w:tc>
      </w:tr>
      <w:tr w:rsidR="008A1983" w:rsidRPr="001447B5" w:rsidTr="00A14057">
        <w:trPr>
          <w:tblCellSpacing w:w="15" w:type="dxa"/>
        </w:trPr>
        <w:tc>
          <w:tcPr>
            <w:tcW w:w="20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6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80</w:t>
            </w:r>
          </w:p>
        </w:tc>
        <w:tc>
          <w:tcPr>
            <w:tcW w:w="274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The majority (75%) of the staff are satisfied with the current supply chain system, although 25% expressed dissatisfaction, suggesting room for improvement.</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lastRenderedPageBreak/>
        <w:t>Question 3: Does supply chain management contribute to timely product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25"/>
        <w:gridCol w:w="2790"/>
        <w:gridCol w:w="2520"/>
      </w:tblGrid>
      <w:tr w:rsidR="008A1983" w:rsidRPr="001447B5" w:rsidTr="00A14057">
        <w:trPr>
          <w:tblHeader/>
          <w:tblCellSpacing w:w="15" w:type="dxa"/>
        </w:trPr>
        <w:tc>
          <w:tcPr>
            <w:tcW w:w="198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76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47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198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76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70</w:t>
            </w:r>
          </w:p>
        </w:tc>
        <w:tc>
          <w:tcPr>
            <w:tcW w:w="247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80</w:t>
            </w:r>
          </w:p>
        </w:tc>
      </w:tr>
      <w:tr w:rsidR="008A1983" w:rsidRPr="001447B5" w:rsidTr="00A14057">
        <w:trPr>
          <w:tblCellSpacing w:w="15" w:type="dxa"/>
        </w:trPr>
        <w:tc>
          <w:tcPr>
            <w:tcW w:w="198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76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10</w:t>
            </w:r>
          </w:p>
        </w:tc>
        <w:tc>
          <w:tcPr>
            <w:tcW w:w="247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20</w:t>
            </w:r>
          </w:p>
        </w:tc>
      </w:tr>
      <w:tr w:rsidR="008A1983" w:rsidRPr="001447B5" w:rsidTr="00A14057">
        <w:trPr>
          <w:tblCellSpacing w:w="15" w:type="dxa"/>
        </w:trPr>
        <w:tc>
          <w:tcPr>
            <w:tcW w:w="198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76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47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80% agreed that effective supply chain management contributes to timely product delivery, which is a major performance metric for the company.</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4: Do you think proper supply chain coordination reduces production cost?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2700"/>
        <w:gridCol w:w="2610"/>
      </w:tblGrid>
      <w:tr w:rsidR="008A1983" w:rsidRPr="001447B5" w:rsidTr="00A14057">
        <w:trPr>
          <w:tblHeader/>
          <w:tblCellSpacing w:w="15" w:type="dxa"/>
        </w:trPr>
        <w:tc>
          <w:tcPr>
            <w:tcW w:w="2080" w:type="dxa"/>
            <w:vAlign w:val="center"/>
            <w:hideMark/>
          </w:tcPr>
          <w:p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670" w:type="dxa"/>
            <w:vAlign w:val="center"/>
            <w:hideMark/>
          </w:tcPr>
          <w:p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565" w:type="dxa"/>
            <w:vAlign w:val="center"/>
            <w:hideMark/>
          </w:tcPr>
          <w:p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08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67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Pr>
                <w:rFonts w:ascii="Tahoma" w:hAnsi="Tahoma" w:cs="Tahoma"/>
                <w:color w:val="000000" w:themeColor="text1"/>
                <w:sz w:val="24"/>
                <w:szCs w:val="24"/>
              </w:rPr>
              <w:t>75</w:t>
            </w:r>
          </w:p>
        </w:tc>
        <w:tc>
          <w:tcPr>
            <w:tcW w:w="2565"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85</w:t>
            </w:r>
          </w:p>
        </w:tc>
      </w:tr>
      <w:tr w:rsidR="008A1983" w:rsidRPr="001447B5" w:rsidTr="00A14057">
        <w:trPr>
          <w:tblCellSpacing w:w="15" w:type="dxa"/>
        </w:trPr>
        <w:tc>
          <w:tcPr>
            <w:tcW w:w="208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67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2565"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15</w:t>
            </w:r>
          </w:p>
        </w:tc>
      </w:tr>
      <w:tr w:rsidR="008A1983" w:rsidRPr="001447B5" w:rsidTr="00A14057">
        <w:trPr>
          <w:tblCellSpacing w:w="15" w:type="dxa"/>
        </w:trPr>
        <w:tc>
          <w:tcPr>
            <w:tcW w:w="208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67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565"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85% of respondents believe that proper supply chain coordination plays a vital role in reducing production costs, which aligns with business performance goals.</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5: Does inventory management play a vital role in your company’s supply chain?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250"/>
        <w:gridCol w:w="2880"/>
      </w:tblGrid>
      <w:tr w:rsidR="008A1983" w:rsidRPr="001447B5" w:rsidTr="00A14057">
        <w:trPr>
          <w:tblHeader/>
          <w:tblCellSpacing w:w="15" w:type="dxa"/>
        </w:trPr>
        <w:tc>
          <w:tcPr>
            <w:tcW w:w="2170" w:type="dxa"/>
            <w:vAlign w:val="center"/>
            <w:hideMark/>
          </w:tcPr>
          <w:p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220" w:type="dxa"/>
            <w:vAlign w:val="center"/>
            <w:hideMark/>
          </w:tcPr>
          <w:p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835" w:type="dxa"/>
            <w:vAlign w:val="center"/>
            <w:hideMark/>
          </w:tcPr>
          <w:p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17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22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Pr>
                <w:rFonts w:ascii="Tahoma" w:hAnsi="Tahoma" w:cs="Tahoma"/>
                <w:color w:val="000000" w:themeColor="text1"/>
                <w:sz w:val="24"/>
                <w:szCs w:val="24"/>
              </w:rPr>
              <w:t>65</w:t>
            </w:r>
          </w:p>
        </w:tc>
        <w:tc>
          <w:tcPr>
            <w:tcW w:w="2835"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90</w:t>
            </w:r>
          </w:p>
        </w:tc>
      </w:tr>
      <w:tr w:rsidR="008A1983" w:rsidRPr="001447B5" w:rsidTr="00A14057">
        <w:trPr>
          <w:tblCellSpacing w:w="15" w:type="dxa"/>
        </w:trPr>
        <w:tc>
          <w:tcPr>
            <w:tcW w:w="217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22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2835"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10</w:t>
            </w:r>
          </w:p>
        </w:tc>
      </w:tr>
      <w:tr w:rsidR="008A1983" w:rsidRPr="001447B5" w:rsidTr="00A14057">
        <w:trPr>
          <w:tblCellSpacing w:w="15" w:type="dxa"/>
        </w:trPr>
        <w:tc>
          <w:tcPr>
            <w:tcW w:w="217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220"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835" w:type="dxa"/>
            <w:vAlign w:val="center"/>
            <w:hideMark/>
          </w:tcPr>
          <w:p w:rsidR="008A1983" w:rsidRPr="001447B5" w:rsidRDefault="008A1983" w:rsidP="008A1983">
            <w:pPr>
              <w:spacing w:after="0" w:line="24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lastRenderedPageBreak/>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 xml:space="preserve">A large percentage (90%) affirmed the role of inventory management in effective supply chain operations at </w:t>
      </w:r>
      <w:proofErr w:type="spellStart"/>
      <w:r w:rsidRPr="001447B5">
        <w:rPr>
          <w:rFonts w:ascii="Tahoma" w:hAnsi="Tahoma" w:cs="Tahoma"/>
          <w:color w:val="000000" w:themeColor="text1"/>
          <w:sz w:val="24"/>
          <w:szCs w:val="24"/>
        </w:rPr>
        <w:t>Dangote</w:t>
      </w:r>
      <w:proofErr w:type="spellEnd"/>
      <w:r w:rsidRPr="001447B5">
        <w:rPr>
          <w:rFonts w:ascii="Tahoma" w:hAnsi="Tahoma" w:cs="Tahoma"/>
          <w:color w:val="000000" w:themeColor="text1"/>
          <w:sz w:val="24"/>
          <w:szCs w:val="24"/>
        </w:rPr>
        <w:t xml:space="preserve"> Cement.</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6: Does ineffective supply chain management affect overall business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160"/>
        <w:gridCol w:w="2970"/>
      </w:tblGrid>
      <w:tr w:rsidR="008A1983" w:rsidRPr="001447B5" w:rsidTr="00A14057">
        <w:trPr>
          <w:tblHeade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13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92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13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70</w:t>
            </w:r>
          </w:p>
        </w:tc>
        <w:tc>
          <w:tcPr>
            <w:tcW w:w="292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80</w:t>
            </w:r>
          </w:p>
        </w:tc>
      </w:tr>
      <w:tr w:rsidR="008A1983" w:rsidRPr="001447B5" w:rsidTr="00A14057">
        <w:trP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13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10</w:t>
            </w:r>
          </w:p>
        </w:tc>
        <w:tc>
          <w:tcPr>
            <w:tcW w:w="292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20</w:t>
            </w:r>
          </w:p>
        </w:tc>
      </w:tr>
      <w:tr w:rsidR="008A1983" w:rsidRPr="001447B5" w:rsidTr="00A14057">
        <w:trP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13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92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80% of respondents agree that an ineffective supply chain can negatively impact the company’s overall business performance.</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7: Is supplier relationship management essential for production continuity?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160"/>
        <w:gridCol w:w="2970"/>
      </w:tblGrid>
      <w:tr w:rsidR="008A1983" w:rsidRPr="001447B5" w:rsidTr="00A14057">
        <w:trPr>
          <w:tblHeade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13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92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13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65</w:t>
            </w:r>
          </w:p>
        </w:tc>
        <w:tc>
          <w:tcPr>
            <w:tcW w:w="292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75</w:t>
            </w:r>
          </w:p>
        </w:tc>
      </w:tr>
      <w:tr w:rsidR="008A1983" w:rsidRPr="001447B5" w:rsidTr="00A14057">
        <w:trP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13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w:t>
            </w:r>
            <w:r w:rsidRPr="001447B5">
              <w:rPr>
                <w:rFonts w:ascii="Tahoma" w:hAnsi="Tahoma" w:cs="Tahoma"/>
                <w:color w:val="000000" w:themeColor="text1"/>
                <w:sz w:val="24"/>
                <w:szCs w:val="24"/>
              </w:rPr>
              <w:t>5</w:t>
            </w:r>
          </w:p>
        </w:tc>
        <w:tc>
          <w:tcPr>
            <w:tcW w:w="292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25</w:t>
            </w:r>
          </w:p>
        </w:tc>
      </w:tr>
      <w:tr w:rsidR="008A1983" w:rsidRPr="001447B5" w:rsidTr="00A14057">
        <w:trP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13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92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 xml:space="preserve">75% agree that managing supplier relationships is </w:t>
      </w:r>
      <w:proofErr w:type="gramStart"/>
      <w:r w:rsidRPr="001447B5">
        <w:rPr>
          <w:rFonts w:ascii="Tahoma" w:hAnsi="Tahoma" w:cs="Tahoma"/>
          <w:color w:val="000000" w:themeColor="text1"/>
          <w:sz w:val="24"/>
          <w:szCs w:val="24"/>
        </w:rPr>
        <w:t>key</w:t>
      </w:r>
      <w:proofErr w:type="gramEnd"/>
      <w:r w:rsidRPr="001447B5">
        <w:rPr>
          <w:rFonts w:ascii="Tahoma" w:hAnsi="Tahoma" w:cs="Tahoma"/>
          <w:color w:val="000000" w:themeColor="text1"/>
          <w:sz w:val="24"/>
          <w:szCs w:val="24"/>
        </w:rPr>
        <w:t xml:space="preserve"> to maintaining production flow and avoiding delays.</w:t>
      </w:r>
    </w:p>
    <w:p w:rsidR="008A1983" w:rsidRDefault="008A1983" w:rsidP="008A1983">
      <w:pPr>
        <w:pStyle w:val="Heading4"/>
        <w:spacing w:before="0" w:line="360" w:lineRule="auto"/>
        <w:jc w:val="both"/>
        <w:rPr>
          <w:rStyle w:val="Strong"/>
          <w:rFonts w:ascii="Tahoma" w:hAnsi="Tahoma" w:cs="Tahoma"/>
          <w:i w:val="0"/>
          <w:color w:val="000000" w:themeColor="text1"/>
          <w:sz w:val="24"/>
          <w:szCs w:val="24"/>
        </w:rPr>
      </w:pPr>
    </w:p>
    <w:p w:rsidR="008A1983" w:rsidRDefault="008A1983" w:rsidP="008A1983">
      <w:pPr>
        <w:pStyle w:val="Heading4"/>
        <w:spacing w:before="0" w:line="360" w:lineRule="auto"/>
        <w:jc w:val="both"/>
        <w:rPr>
          <w:rStyle w:val="Strong"/>
          <w:rFonts w:ascii="Tahoma" w:hAnsi="Tahoma" w:cs="Tahoma"/>
          <w:i w:val="0"/>
          <w:color w:val="000000" w:themeColor="text1"/>
          <w:sz w:val="24"/>
          <w:szCs w:val="24"/>
        </w:rPr>
      </w:pP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8: Has the organization’s supply chain system improved in recent years?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610"/>
        <w:gridCol w:w="2610"/>
      </w:tblGrid>
      <w:tr w:rsidR="008A1983" w:rsidRPr="001447B5" w:rsidTr="00A14057">
        <w:trPr>
          <w:tblHeade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58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56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58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75</w:t>
            </w:r>
          </w:p>
        </w:tc>
        <w:tc>
          <w:tcPr>
            <w:tcW w:w="256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90</w:t>
            </w:r>
          </w:p>
        </w:tc>
      </w:tr>
      <w:tr w:rsidR="008A1983" w:rsidRPr="001447B5" w:rsidTr="00A14057">
        <w:trP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58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256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10</w:t>
            </w:r>
          </w:p>
        </w:tc>
      </w:tr>
      <w:tr w:rsidR="008A1983" w:rsidRPr="001447B5" w:rsidTr="00A14057">
        <w:trPr>
          <w:tblCellSpacing w:w="15" w:type="dxa"/>
        </w:trPr>
        <w:tc>
          <w:tcPr>
            <w:tcW w:w="21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58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56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 xml:space="preserve">A majority of 90% agree that the supply chain system at </w:t>
      </w:r>
      <w:proofErr w:type="spellStart"/>
      <w:r w:rsidRPr="001447B5">
        <w:rPr>
          <w:rFonts w:ascii="Tahoma" w:hAnsi="Tahoma" w:cs="Tahoma"/>
          <w:color w:val="000000" w:themeColor="text1"/>
          <w:sz w:val="24"/>
          <w:szCs w:val="24"/>
        </w:rPr>
        <w:t>Dangote</w:t>
      </w:r>
      <w:proofErr w:type="spellEnd"/>
      <w:r w:rsidRPr="001447B5">
        <w:rPr>
          <w:rFonts w:ascii="Tahoma" w:hAnsi="Tahoma" w:cs="Tahoma"/>
          <w:color w:val="000000" w:themeColor="text1"/>
          <w:sz w:val="24"/>
          <w:szCs w:val="24"/>
        </w:rPr>
        <w:t xml:space="preserve"> Cement has improved recently, reflecting efforts towards operational enhancement.</w:t>
      </w:r>
    </w:p>
    <w:p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9: Do logistics and transportation impact your company’s service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5"/>
        <w:gridCol w:w="2970"/>
        <w:gridCol w:w="2340"/>
      </w:tblGrid>
      <w:tr w:rsidR="008A1983" w:rsidRPr="001447B5" w:rsidTr="00A14057">
        <w:trPr>
          <w:tblHeader/>
          <w:tblCellSpacing w:w="15" w:type="dxa"/>
        </w:trPr>
        <w:tc>
          <w:tcPr>
            <w:tcW w:w="207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94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29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0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94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60</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85</w:t>
            </w:r>
          </w:p>
        </w:tc>
      </w:tr>
      <w:tr w:rsidR="008A1983" w:rsidRPr="001447B5" w:rsidTr="00A14057">
        <w:trPr>
          <w:tblCellSpacing w:w="15" w:type="dxa"/>
        </w:trPr>
        <w:tc>
          <w:tcPr>
            <w:tcW w:w="20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94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10</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15</w:t>
            </w:r>
          </w:p>
        </w:tc>
      </w:tr>
      <w:tr w:rsidR="008A1983" w:rsidRPr="001447B5" w:rsidTr="00A14057">
        <w:trPr>
          <w:tblCellSpacing w:w="15" w:type="dxa"/>
        </w:trPr>
        <w:tc>
          <w:tcPr>
            <w:tcW w:w="207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94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proofErr w:type="gramStart"/>
      <w:r w:rsidRPr="001447B5">
        <w:rPr>
          <w:rStyle w:val="Strong"/>
          <w:rFonts w:ascii="Tahoma" w:hAnsi="Tahoma" w:cs="Tahoma"/>
          <w:color w:val="000000" w:themeColor="text1"/>
          <w:sz w:val="24"/>
          <w:szCs w:val="24"/>
        </w:rPr>
        <w:t>:</w:t>
      </w:r>
      <w:proofErr w:type="gramEnd"/>
      <w:r w:rsidRPr="001447B5">
        <w:rPr>
          <w:rFonts w:ascii="Tahoma" w:hAnsi="Tahoma" w:cs="Tahoma"/>
          <w:color w:val="000000" w:themeColor="text1"/>
          <w:sz w:val="24"/>
          <w:szCs w:val="24"/>
        </w:rPr>
        <w:br/>
        <w:t>85% confirm that logistics and transportation significantly affect how services and products are delivered to customers.</w:t>
      </w:r>
    </w:p>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bCs w:val="0"/>
          <w:color w:val="000000" w:themeColor="text1"/>
          <w:sz w:val="24"/>
          <w:szCs w:val="24"/>
        </w:rPr>
        <w:t>Question 10: Is supply chain management linked to customer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3060"/>
        <w:gridCol w:w="2340"/>
      </w:tblGrid>
      <w:tr w:rsidR="008A1983" w:rsidRPr="001447B5" w:rsidTr="00A14057">
        <w:trPr>
          <w:tblHeader/>
          <w:tblCellSpacing w:w="15" w:type="dxa"/>
        </w:trPr>
        <w:tc>
          <w:tcPr>
            <w:tcW w:w="208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3030"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295" w:type="dxa"/>
            <w:vAlign w:val="center"/>
            <w:hideMark/>
          </w:tcPr>
          <w:p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rsidTr="00A14057">
        <w:trPr>
          <w:tblCellSpacing w:w="15" w:type="dxa"/>
        </w:trPr>
        <w:tc>
          <w:tcPr>
            <w:tcW w:w="208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303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78</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95</w:t>
            </w:r>
          </w:p>
        </w:tc>
      </w:tr>
      <w:tr w:rsidR="008A1983" w:rsidRPr="001447B5" w:rsidTr="00A14057">
        <w:trPr>
          <w:tblCellSpacing w:w="15" w:type="dxa"/>
        </w:trPr>
        <w:tc>
          <w:tcPr>
            <w:tcW w:w="208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303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2</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5</w:t>
            </w:r>
          </w:p>
        </w:tc>
      </w:tr>
      <w:tr w:rsidR="008A1983" w:rsidRPr="001447B5" w:rsidTr="00A14057">
        <w:trPr>
          <w:tblCellSpacing w:w="15" w:type="dxa"/>
        </w:trPr>
        <w:tc>
          <w:tcPr>
            <w:tcW w:w="208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3030"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80</w:t>
            </w:r>
          </w:p>
        </w:tc>
        <w:tc>
          <w:tcPr>
            <w:tcW w:w="2295" w:type="dxa"/>
            <w:vAlign w:val="center"/>
            <w:hideMark/>
          </w:tcPr>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lastRenderedPageBreak/>
        <w:t>Source:</w:t>
      </w:r>
      <w:r w:rsidRPr="001447B5">
        <w:rPr>
          <w:rFonts w:ascii="Tahoma" w:hAnsi="Tahoma" w:cs="Tahoma"/>
          <w:color w:val="000000" w:themeColor="text1"/>
          <w:sz w:val="24"/>
          <w:szCs w:val="24"/>
        </w:rPr>
        <w:t xml:space="preserve"> Field Survey, 2025</w:t>
      </w:r>
    </w:p>
    <w:p w:rsidR="008A1983"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An overwhelming 95% believe that effective supply chain management positively influences customer satisfaction.</w:t>
      </w:r>
    </w:p>
    <w:p w:rsidR="008A1983" w:rsidRDefault="008A1983" w:rsidP="008A1983">
      <w:pPr>
        <w:spacing w:after="0" w:line="360" w:lineRule="auto"/>
        <w:rPr>
          <w:rFonts w:ascii="Tahoma" w:hAnsi="Tahoma" w:cs="Tahoma"/>
          <w:b/>
          <w:sz w:val="24"/>
          <w:szCs w:val="24"/>
        </w:rPr>
      </w:pPr>
      <w:r>
        <w:rPr>
          <w:rFonts w:ascii="Tahoma" w:hAnsi="Tahoma" w:cs="Tahoma"/>
          <w:b/>
          <w:sz w:val="24"/>
          <w:szCs w:val="24"/>
        </w:rPr>
        <w:t>4.2</w:t>
      </w:r>
      <w:r w:rsidRPr="00857938">
        <w:rPr>
          <w:rFonts w:ascii="Tahoma" w:hAnsi="Tahoma" w:cs="Tahoma"/>
          <w:b/>
          <w:sz w:val="24"/>
          <w:szCs w:val="24"/>
        </w:rPr>
        <w:tab/>
        <w:t>Testing Of Hypothesis</w:t>
      </w:r>
    </w:p>
    <w:p w:rsidR="008A1983" w:rsidRPr="005E54DD" w:rsidRDefault="008A1983" w:rsidP="008A1983">
      <w:pPr>
        <w:spacing w:after="0" w:line="360" w:lineRule="auto"/>
        <w:rPr>
          <w:rFonts w:ascii="Tahoma" w:hAnsi="Tahoma" w:cs="Tahoma"/>
          <w:b/>
          <w:sz w:val="24"/>
          <w:szCs w:val="24"/>
        </w:rPr>
      </w:pPr>
      <w:r>
        <w:rPr>
          <w:rFonts w:ascii="Tahoma" w:eastAsia="Times New Roman" w:hAnsi="Tahoma" w:cs="Tahoma"/>
          <w:sz w:val="23"/>
          <w:szCs w:val="23"/>
        </w:rPr>
        <w:tab/>
      </w:r>
      <w:r w:rsidRPr="005E54DD">
        <w:rPr>
          <w:rFonts w:ascii="Tahoma" w:eastAsia="Times New Roman" w:hAnsi="Tahoma" w:cs="Tahoma"/>
          <w:sz w:val="23"/>
          <w:szCs w:val="23"/>
        </w:rPr>
        <w:t xml:space="preserve">This section presents the statistical testing of the research hypotheses using the chi-square (χ²) test to determine whether the independent supply chain management components (planning, material sourcing, manufacturing, and logistics) significantly affect the performance of </w:t>
      </w:r>
      <w:proofErr w:type="spellStart"/>
      <w:r w:rsidRPr="005E54DD">
        <w:rPr>
          <w:rFonts w:ascii="Tahoma" w:eastAsia="Times New Roman" w:hAnsi="Tahoma" w:cs="Tahoma"/>
          <w:sz w:val="23"/>
          <w:szCs w:val="23"/>
        </w:rPr>
        <w:t>Dangote</w:t>
      </w:r>
      <w:proofErr w:type="spellEnd"/>
      <w:r w:rsidRPr="005E54DD">
        <w:rPr>
          <w:rFonts w:ascii="Tahoma" w:eastAsia="Times New Roman" w:hAnsi="Tahoma" w:cs="Tahoma"/>
          <w:sz w:val="23"/>
          <w:szCs w:val="23"/>
        </w:rPr>
        <w:t xml:space="preserve"> Cement Plc, </w:t>
      </w:r>
      <w:proofErr w:type="spellStart"/>
      <w:r w:rsidRPr="005E54DD">
        <w:rPr>
          <w:rFonts w:ascii="Tahoma" w:eastAsia="Times New Roman" w:hAnsi="Tahoma" w:cs="Tahoma"/>
          <w:sz w:val="23"/>
          <w:szCs w:val="23"/>
        </w:rPr>
        <w:t>Ibese</w:t>
      </w:r>
      <w:proofErr w:type="spellEnd"/>
      <w:r w:rsidRPr="005E54DD">
        <w:rPr>
          <w:rFonts w:ascii="Tahoma" w:eastAsia="Times New Roman" w:hAnsi="Tahoma" w:cs="Tahoma"/>
          <w:sz w:val="23"/>
          <w:szCs w:val="23"/>
        </w:rPr>
        <w:t xml:space="preserve"> Plant.</w:t>
      </w:r>
    </w:p>
    <w:p w:rsidR="008A1983" w:rsidRPr="00857938" w:rsidRDefault="008A1983" w:rsidP="008A1983">
      <w:pPr>
        <w:spacing w:after="0" w:line="360" w:lineRule="auto"/>
        <w:jc w:val="both"/>
        <w:rPr>
          <w:rFonts w:ascii="Tahoma" w:hAnsi="Tahoma" w:cs="Tahoma"/>
          <w:sz w:val="24"/>
          <w:szCs w:val="24"/>
          <w:vertAlign w:val="superscript"/>
        </w:rPr>
      </w:pPr>
      <w:r w:rsidRPr="00857938">
        <w:rPr>
          <w:rFonts w:ascii="Tahoma" w:hAnsi="Tahoma" w:cs="Tahoma"/>
          <w:sz w:val="24"/>
          <w:szCs w:val="24"/>
        </w:rPr>
        <w:tab/>
        <w:t>Testing of hypothesis formulated for this study will be done by using chi-square method. Using the chi-square (X</w:t>
      </w:r>
      <w:r w:rsidRPr="00857938">
        <w:rPr>
          <w:rFonts w:ascii="Tahoma" w:hAnsi="Tahoma" w:cs="Tahoma"/>
          <w:sz w:val="24"/>
          <w:szCs w:val="24"/>
          <w:vertAlign w:val="superscript"/>
        </w:rPr>
        <w:t>2</w:t>
      </w:r>
      <w:r w:rsidRPr="00857938">
        <w:rPr>
          <w:rFonts w:ascii="Tahoma" w:hAnsi="Tahoma" w:cs="Tahoma"/>
          <w:sz w:val="24"/>
          <w:szCs w:val="24"/>
        </w:rPr>
        <w:t>) analysis thus (Y</w:t>
      </w:r>
      <w:r w:rsidRPr="00857938">
        <w:rPr>
          <w:rFonts w:ascii="Tahoma" w:hAnsi="Tahoma" w:cs="Tahoma"/>
          <w:sz w:val="24"/>
          <w:szCs w:val="24"/>
          <w:vertAlign w:val="superscript"/>
        </w:rPr>
        <w:t>2</w:t>
      </w:r>
      <w:r w:rsidRPr="00857938">
        <w:rPr>
          <w:rFonts w:ascii="Tahoma" w:hAnsi="Tahoma" w:cs="Tahoma"/>
          <w:sz w:val="24"/>
          <w:szCs w:val="24"/>
        </w:rPr>
        <w:t>) = E (o-e</w:t>
      </w:r>
      <w:proofErr w:type="gramStart"/>
      <w:r w:rsidRPr="00857938">
        <w:rPr>
          <w:rFonts w:ascii="Tahoma" w:hAnsi="Tahoma" w:cs="Tahoma"/>
          <w:sz w:val="24"/>
          <w:szCs w:val="24"/>
        </w:rPr>
        <w:t>)</w:t>
      </w:r>
      <w:r w:rsidRPr="00857938">
        <w:rPr>
          <w:rFonts w:ascii="Tahoma" w:hAnsi="Tahoma" w:cs="Tahoma"/>
          <w:sz w:val="24"/>
          <w:szCs w:val="24"/>
          <w:vertAlign w:val="superscript"/>
        </w:rPr>
        <w:t>2</w:t>
      </w:r>
      <w:proofErr w:type="gramEnd"/>
    </w:p>
    <w:p w:rsidR="008A1983" w:rsidRPr="00857938" w:rsidRDefault="008A1983" w:rsidP="008A1983">
      <w:pPr>
        <w:spacing w:after="0" w:line="360" w:lineRule="auto"/>
        <w:jc w:val="both"/>
        <w:rPr>
          <w:rFonts w:ascii="Tahoma" w:hAnsi="Tahoma" w:cs="Tahoma"/>
          <w:sz w:val="24"/>
          <w:szCs w:val="24"/>
        </w:rPr>
      </w:pPr>
      <w:r w:rsidRPr="00857938">
        <w:rPr>
          <w:rFonts w:ascii="Tahoma" w:hAnsi="Tahoma" w:cs="Tahoma"/>
          <w:sz w:val="24"/>
          <w:szCs w:val="24"/>
        </w:rPr>
        <w:t>Table 8: percentage has the internal audit department reduces fraud and mismanagement in your organization</w:t>
      </w:r>
      <w:r w:rsidRPr="00857938">
        <w:rPr>
          <w:rFonts w:ascii="Tahoma" w:hAnsi="Tahoma" w:cs="Tahoma"/>
          <w:sz w:val="24"/>
          <w:szCs w:val="24"/>
        </w:rPr>
        <w:tab/>
      </w:r>
    </w:p>
    <w:p w:rsidR="008A1983" w:rsidRPr="00857938" w:rsidRDefault="008A1983" w:rsidP="008A1983">
      <w:pPr>
        <w:spacing w:after="0" w:line="360" w:lineRule="auto"/>
        <w:ind w:firstLine="720"/>
        <w:jc w:val="both"/>
        <w:rPr>
          <w:rFonts w:ascii="Tahoma" w:hAnsi="Tahoma" w:cs="Tahoma"/>
          <w:sz w:val="24"/>
          <w:szCs w:val="24"/>
        </w:rPr>
      </w:pPr>
      <w:r w:rsidRPr="00857938">
        <w:rPr>
          <w:rFonts w:ascii="Tahoma" w:hAnsi="Tahoma" w:cs="Tahoma"/>
          <w:sz w:val="24"/>
          <w:szCs w:val="24"/>
        </w:rPr>
        <w:t>Using the chi-square (X</w:t>
      </w:r>
      <w:r w:rsidRPr="00857938">
        <w:rPr>
          <w:rFonts w:ascii="Tahoma" w:hAnsi="Tahoma" w:cs="Tahoma"/>
          <w:sz w:val="24"/>
          <w:szCs w:val="24"/>
          <w:vertAlign w:val="superscript"/>
        </w:rPr>
        <w:t>2</w:t>
      </w:r>
      <w:r w:rsidRPr="00857938">
        <w:rPr>
          <w:rFonts w:ascii="Tahoma" w:hAnsi="Tahoma" w:cs="Tahoma"/>
          <w:sz w:val="24"/>
          <w:szCs w:val="24"/>
        </w:rPr>
        <w:t>) analysis thus (y</w:t>
      </w:r>
      <w:r w:rsidRPr="00857938">
        <w:rPr>
          <w:rFonts w:ascii="Tahoma" w:hAnsi="Tahoma" w:cs="Tahoma"/>
          <w:sz w:val="24"/>
          <w:szCs w:val="24"/>
          <w:vertAlign w:val="superscript"/>
        </w:rPr>
        <w:t>2</w:t>
      </w:r>
      <w:r w:rsidRPr="00857938">
        <w:rPr>
          <w:rFonts w:ascii="Tahoma" w:hAnsi="Tahoma" w:cs="Tahoma"/>
          <w:sz w:val="24"/>
          <w:szCs w:val="24"/>
        </w:rPr>
        <w:t>) =</w:t>
      </w:r>
      <w:r w:rsidRPr="00857938">
        <w:rPr>
          <w:rFonts w:ascii="Tahoma" w:hAnsi="Tahoma" w:cs="Tahoma"/>
          <w:sz w:val="24"/>
          <w:szCs w:val="24"/>
          <w:u w:val="single"/>
        </w:rPr>
        <w:t>E (o-e</w:t>
      </w:r>
      <w:proofErr w:type="gramStart"/>
      <w:r w:rsidRPr="00857938">
        <w:rPr>
          <w:rFonts w:ascii="Tahoma" w:hAnsi="Tahoma" w:cs="Tahoma"/>
          <w:sz w:val="24"/>
          <w:szCs w:val="24"/>
          <w:u w:val="single"/>
        </w:rPr>
        <w:t>)</w:t>
      </w:r>
      <w:r w:rsidRPr="00857938">
        <w:rPr>
          <w:rFonts w:ascii="Tahoma" w:hAnsi="Tahoma" w:cs="Tahoma"/>
          <w:sz w:val="24"/>
          <w:szCs w:val="24"/>
          <w:u w:val="single"/>
          <w:vertAlign w:val="superscript"/>
        </w:rPr>
        <w:t>2</w:t>
      </w:r>
      <w:proofErr w:type="gramEnd"/>
    </w:p>
    <w:p w:rsidR="008A1983" w:rsidRPr="00354F77" w:rsidRDefault="008A1983" w:rsidP="008A1983">
      <w:pPr>
        <w:spacing w:after="0" w:line="360" w:lineRule="auto"/>
        <w:jc w:val="both"/>
        <w:rPr>
          <w:rFonts w:ascii="Tahoma" w:hAnsi="Tahoma" w:cs="Tahoma"/>
          <w:sz w:val="24"/>
          <w:szCs w:val="24"/>
        </w:rPr>
      </w:pPr>
      <w:r w:rsidRPr="00857938">
        <w:rPr>
          <w:rFonts w:ascii="Tahoma" w:hAnsi="Tahoma" w:cs="Tahoma"/>
          <w:b/>
          <w:sz w:val="24"/>
          <w:szCs w:val="24"/>
        </w:rPr>
        <w:t xml:space="preserve">  </w:t>
      </w:r>
      <w:r w:rsidRPr="00857938">
        <w:rPr>
          <w:rFonts w:ascii="Tahoma" w:hAnsi="Tahoma" w:cs="Tahoma"/>
          <w:b/>
          <w:sz w:val="24"/>
          <w:szCs w:val="24"/>
        </w:rPr>
        <w:tab/>
      </w:r>
      <w:r w:rsidRPr="00857938">
        <w:rPr>
          <w:rFonts w:ascii="Tahoma" w:hAnsi="Tahoma" w:cs="Tahoma"/>
          <w:b/>
          <w:sz w:val="24"/>
          <w:szCs w:val="24"/>
        </w:rPr>
        <w:tab/>
      </w:r>
      <w:r w:rsidRPr="00857938">
        <w:rPr>
          <w:rFonts w:ascii="Tahoma" w:hAnsi="Tahoma" w:cs="Tahoma"/>
          <w:b/>
          <w:sz w:val="24"/>
          <w:szCs w:val="24"/>
        </w:rPr>
        <w:tab/>
      </w:r>
      <w:r w:rsidRPr="00857938">
        <w:rPr>
          <w:rFonts w:ascii="Tahoma" w:hAnsi="Tahoma" w:cs="Tahoma"/>
          <w:b/>
          <w:sz w:val="24"/>
          <w:szCs w:val="24"/>
        </w:rPr>
        <w:tab/>
      </w:r>
      <w:r w:rsidRPr="00857938">
        <w:rPr>
          <w:rFonts w:ascii="Tahoma" w:hAnsi="Tahoma" w:cs="Tahoma"/>
          <w:b/>
          <w:sz w:val="24"/>
          <w:szCs w:val="24"/>
        </w:rPr>
        <w:tab/>
      </w:r>
      <w:r w:rsidRPr="00857938">
        <w:rPr>
          <w:rFonts w:ascii="Tahoma" w:hAnsi="Tahoma" w:cs="Tahoma"/>
          <w:b/>
          <w:sz w:val="24"/>
          <w:szCs w:val="24"/>
        </w:rPr>
        <w:tab/>
        <w:t xml:space="preserve">        </w:t>
      </w:r>
      <w:r>
        <w:rPr>
          <w:rFonts w:ascii="Tahoma" w:hAnsi="Tahoma" w:cs="Tahoma"/>
          <w:b/>
          <w:sz w:val="24"/>
          <w:szCs w:val="24"/>
        </w:rPr>
        <w:t xml:space="preserve">         </w:t>
      </w:r>
      <w:r w:rsidRPr="00354F77">
        <w:rPr>
          <w:rFonts w:ascii="Tahoma" w:hAnsi="Tahoma" w:cs="Tahoma"/>
          <w:sz w:val="24"/>
          <w:szCs w:val="24"/>
        </w:rPr>
        <w:t xml:space="preserve">     E</w:t>
      </w:r>
    </w:p>
    <w:p w:rsidR="008A1983" w:rsidRPr="00857938" w:rsidRDefault="008A1983" w:rsidP="008A1983">
      <w:pPr>
        <w:tabs>
          <w:tab w:val="left" w:pos="2469"/>
        </w:tabs>
        <w:spacing w:after="0" w:line="360" w:lineRule="auto"/>
        <w:jc w:val="both"/>
        <w:rPr>
          <w:rFonts w:ascii="Tahoma" w:hAnsi="Tahoma" w:cs="Tahoma"/>
          <w:sz w:val="24"/>
          <w:szCs w:val="24"/>
        </w:rPr>
      </w:pPr>
      <w:r w:rsidRPr="00857938">
        <w:rPr>
          <w:rFonts w:ascii="Tahoma" w:hAnsi="Tahoma" w:cs="Tahoma"/>
          <w:sz w:val="24"/>
          <w:szCs w:val="24"/>
        </w:rPr>
        <w:t>£ = summation</w:t>
      </w:r>
      <w:r>
        <w:rPr>
          <w:rFonts w:ascii="Tahoma" w:hAnsi="Tahoma" w:cs="Tahoma"/>
          <w:sz w:val="24"/>
          <w:szCs w:val="24"/>
        </w:rPr>
        <w:tab/>
      </w:r>
    </w:p>
    <w:p w:rsidR="008A1983" w:rsidRPr="00857938" w:rsidRDefault="008A1983" w:rsidP="008A1983">
      <w:pPr>
        <w:spacing w:after="0" w:line="360" w:lineRule="auto"/>
        <w:jc w:val="both"/>
        <w:rPr>
          <w:rFonts w:ascii="Tahoma" w:hAnsi="Tahoma" w:cs="Tahoma"/>
          <w:sz w:val="24"/>
          <w:szCs w:val="24"/>
        </w:rPr>
      </w:pPr>
      <w:r w:rsidRPr="00857938">
        <w:rPr>
          <w:rFonts w:ascii="Tahoma" w:hAnsi="Tahoma" w:cs="Tahoma"/>
          <w:sz w:val="24"/>
          <w:szCs w:val="24"/>
        </w:rPr>
        <w:t>O = observation frequency</w:t>
      </w:r>
    </w:p>
    <w:p w:rsidR="008A1983" w:rsidRDefault="008A1983" w:rsidP="008A1983">
      <w:pPr>
        <w:spacing w:after="0" w:line="360" w:lineRule="auto"/>
        <w:jc w:val="both"/>
        <w:rPr>
          <w:rFonts w:ascii="Tahoma" w:hAnsi="Tahoma" w:cs="Tahoma"/>
          <w:sz w:val="24"/>
          <w:szCs w:val="24"/>
        </w:rPr>
      </w:pPr>
      <w:r w:rsidRPr="00857938">
        <w:rPr>
          <w:rFonts w:ascii="Tahoma" w:hAnsi="Tahoma" w:cs="Tahoma"/>
          <w:sz w:val="24"/>
          <w:szCs w:val="24"/>
        </w:rPr>
        <w:t>E= Expected frequency</w:t>
      </w:r>
    </w:p>
    <w:p w:rsidR="008A1983" w:rsidRPr="004B7B42" w:rsidRDefault="008A1983" w:rsidP="008A1983">
      <w:pPr>
        <w:spacing w:before="100" w:beforeAutospacing="1" w:after="100" w:afterAutospacing="1" w:line="360" w:lineRule="auto"/>
        <w:jc w:val="both"/>
        <w:outlineLvl w:val="2"/>
        <w:rPr>
          <w:rFonts w:ascii="Tahoma" w:hAnsi="Tahoma" w:cs="Tahoma"/>
          <w:sz w:val="24"/>
          <w:szCs w:val="24"/>
        </w:rPr>
      </w:pPr>
      <w:r w:rsidRPr="005E54DD">
        <w:rPr>
          <w:rFonts w:ascii="Tahoma" w:eastAsia="Times New Roman" w:hAnsi="Tahoma" w:cs="Tahoma"/>
          <w:b/>
          <w:bCs/>
          <w:sz w:val="23"/>
          <w:szCs w:val="23"/>
        </w:rPr>
        <w:t>Hypothesis 1 (H</w:t>
      </w:r>
      <w:r w:rsidRPr="005E54DD">
        <w:rPr>
          <w:rFonts w:ascii="Cambria Math" w:eastAsia="Times New Roman" w:hAnsi="Cambria Math" w:cs="Tahoma"/>
          <w:b/>
          <w:bCs/>
          <w:sz w:val="23"/>
          <w:szCs w:val="23"/>
        </w:rPr>
        <w:t>₁</w:t>
      </w:r>
      <w:r w:rsidRPr="005E54DD">
        <w:rPr>
          <w:rFonts w:ascii="Tahoma" w:eastAsia="Times New Roman" w:hAnsi="Tahoma" w:cs="Tahoma"/>
          <w:b/>
          <w:bCs/>
          <w:sz w:val="23"/>
          <w:szCs w:val="23"/>
        </w:rPr>
        <w:t>):</w:t>
      </w:r>
      <w:r w:rsidRPr="005E54DD">
        <w:rPr>
          <w:rFonts w:ascii="Tahoma" w:eastAsia="Times New Roman" w:hAnsi="Tahoma" w:cs="Tahoma"/>
          <w:bCs/>
          <w:sz w:val="23"/>
          <w:szCs w:val="23"/>
        </w:rPr>
        <w:t xml:space="preserve"> </w:t>
      </w:r>
      <w:r w:rsidRPr="004B7B42">
        <w:rPr>
          <w:rFonts w:ascii="Tahoma" w:hAnsi="Tahoma" w:cs="Tahoma"/>
          <w:sz w:val="24"/>
          <w:szCs w:val="24"/>
        </w:rPr>
        <w:t xml:space="preserve">Planning has significant impact on the performance of </w:t>
      </w:r>
      <w:proofErr w:type="spellStart"/>
      <w:r w:rsidRPr="004B7B42">
        <w:rPr>
          <w:rFonts w:ascii="Tahoma" w:hAnsi="Tahoma" w:cs="Tahoma"/>
          <w:sz w:val="24"/>
          <w:szCs w:val="24"/>
        </w:rPr>
        <w:t>dangote</w:t>
      </w:r>
      <w:proofErr w:type="spellEnd"/>
      <w:r w:rsidRPr="004B7B42">
        <w:rPr>
          <w:rFonts w:ascii="Tahoma" w:hAnsi="Tahoma" w:cs="Tahoma"/>
          <w:sz w:val="24"/>
          <w:szCs w:val="24"/>
        </w:rPr>
        <w:t xml:space="preserve"> cement plc, </w:t>
      </w:r>
      <w:proofErr w:type="spellStart"/>
      <w:r w:rsidRPr="004B7B42">
        <w:rPr>
          <w:rFonts w:ascii="Tahoma" w:hAnsi="Tahoma" w:cs="Tahoma"/>
          <w:sz w:val="24"/>
          <w:szCs w:val="24"/>
        </w:rPr>
        <w:t>ibese</w:t>
      </w:r>
      <w:proofErr w:type="spellEnd"/>
      <w:r w:rsidRPr="004B7B42">
        <w:rPr>
          <w:rFonts w:ascii="Tahoma" w:hAnsi="Tahoma" w:cs="Tahoma"/>
          <w:sz w:val="24"/>
          <w:szCs w:val="24"/>
        </w:rPr>
        <w:t xml:space="preserve"> plant.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070"/>
        <w:gridCol w:w="1800"/>
        <w:gridCol w:w="1890"/>
      </w:tblGrid>
      <w:tr w:rsidR="008A1983" w:rsidRPr="005E54DD" w:rsidTr="00A14057">
        <w:trPr>
          <w:tblHeade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Response</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Observed (O)</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Expected (E)</w:t>
            </w:r>
          </w:p>
        </w:tc>
        <w:tc>
          <w:tcPr>
            <w:tcW w:w="1845"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(O–E)² / E</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Strong impact</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50</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84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2.5</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Moderate impact</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30</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84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2.5</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No impact</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84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0</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Total χ²</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84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5.0</w:t>
            </w:r>
          </w:p>
        </w:tc>
      </w:tr>
    </w:tbl>
    <w:p w:rsidR="008A1983" w:rsidRDefault="008A1983" w:rsidP="008A1983">
      <w:pPr>
        <w:spacing w:before="100" w:beforeAutospacing="1" w:after="100" w:afterAutospacing="1" w:line="360" w:lineRule="auto"/>
        <w:ind w:left="360"/>
        <w:jc w:val="both"/>
        <w:rPr>
          <w:rFonts w:ascii="Tahoma" w:eastAsia="Times New Roman" w:hAnsi="Tahoma" w:cs="Tahoma"/>
          <w:b/>
          <w:bCs/>
          <w:sz w:val="23"/>
          <w:szCs w:val="23"/>
        </w:rPr>
      </w:pPr>
    </w:p>
    <w:p w:rsidR="008A1983" w:rsidRPr="005E54DD" w:rsidRDefault="008A1983" w:rsidP="008A1983">
      <w:pPr>
        <w:spacing w:before="100" w:beforeAutospacing="1" w:after="100" w:afterAutospacing="1" w:line="360" w:lineRule="auto"/>
        <w:ind w:left="360"/>
        <w:jc w:val="both"/>
        <w:rPr>
          <w:rFonts w:ascii="Tahoma" w:eastAsia="Times New Roman" w:hAnsi="Tahoma" w:cs="Tahoma"/>
          <w:sz w:val="23"/>
          <w:szCs w:val="23"/>
        </w:rPr>
      </w:pPr>
      <w:r w:rsidRPr="005E54DD">
        <w:rPr>
          <w:rFonts w:ascii="Tahoma" w:eastAsia="Times New Roman" w:hAnsi="Tahoma" w:cs="Tahoma"/>
          <w:b/>
          <w:bCs/>
          <w:sz w:val="23"/>
          <w:szCs w:val="23"/>
        </w:rPr>
        <w:lastRenderedPageBreak/>
        <w:t>Degree of freedom (</w:t>
      </w:r>
      <w:proofErr w:type="spellStart"/>
      <w:r w:rsidRPr="005E54DD">
        <w:rPr>
          <w:rFonts w:ascii="Tahoma" w:eastAsia="Times New Roman" w:hAnsi="Tahoma" w:cs="Tahoma"/>
          <w:b/>
          <w:bCs/>
          <w:sz w:val="23"/>
          <w:szCs w:val="23"/>
        </w:rPr>
        <w:t>df</w:t>
      </w:r>
      <w:proofErr w:type="spellEnd"/>
      <w:r w:rsidRPr="005E54DD">
        <w:rPr>
          <w:rFonts w:ascii="Tahoma" w:eastAsia="Times New Roman" w:hAnsi="Tahoma" w:cs="Tahoma"/>
          <w:b/>
          <w:bCs/>
          <w:sz w:val="23"/>
          <w:szCs w:val="23"/>
        </w:rPr>
        <w:t>)</w:t>
      </w:r>
      <w:r w:rsidRPr="005E54DD">
        <w:rPr>
          <w:rFonts w:ascii="Tahoma" w:eastAsia="Times New Roman" w:hAnsi="Tahoma" w:cs="Tahoma"/>
          <w:sz w:val="23"/>
          <w:szCs w:val="23"/>
        </w:rPr>
        <w:t xml:space="preserve"> = (r–1</w:t>
      </w:r>
      <w:proofErr w:type="gramStart"/>
      <w:r w:rsidRPr="005E54DD">
        <w:rPr>
          <w:rFonts w:ascii="Tahoma" w:eastAsia="Times New Roman" w:hAnsi="Tahoma" w:cs="Tahoma"/>
          <w:sz w:val="23"/>
          <w:szCs w:val="23"/>
        </w:rPr>
        <w:t>)(</w:t>
      </w:r>
      <w:proofErr w:type="gramEnd"/>
      <w:r w:rsidRPr="005E54DD">
        <w:rPr>
          <w:rFonts w:ascii="Tahoma" w:eastAsia="Times New Roman" w:hAnsi="Tahoma" w:cs="Tahoma"/>
          <w:sz w:val="23"/>
          <w:szCs w:val="23"/>
        </w:rPr>
        <w:t>c–1) = (3–1)(1–1) = 2</w:t>
      </w:r>
    </w:p>
    <w:p w:rsidR="008A1983" w:rsidRPr="005E54DD" w:rsidRDefault="008A1983" w:rsidP="008A1983">
      <w:pPr>
        <w:spacing w:before="100" w:beforeAutospacing="1" w:after="100" w:afterAutospacing="1" w:line="360" w:lineRule="auto"/>
        <w:ind w:left="360"/>
        <w:jc w:val="both"/>
        <w:rPr>
          <w:rFonts w:ascii="Tahoma" w:eastAsia="Times New Roman" w:hAnsi="Tahoma" w:cs="Tahoma"/>
          <w:sz w:val="23"/>
          <w:szCs w:val="23"/>
        </w:rPr>
      </w:pPr>
      <w:r w:rsidRPr="005E54DD">
        <w:rPr>
          <w:rFonts w:ascii="Tahoma" w:eastAsia="Times New Roman" w:hAnsi="Tahoma" w:cs="Tahoma"/>
          <w:b/>
          <w:bCs/>
          <w:sz w:val="23"/>
          <w:szCs w:val="23"/>
        </w:rPr>
        <w:t xml:space="preserve">Critical value at α = </w:t>
      </w:r>
      <w:r w:rsidRPr="005E54DD">
        <w:rPr>
          <w:rFonts w:ascii="Tahoma" w:eastAsia="Times New Roman" w:hAnsi="Tahoma" w:cs="Tahoma"/>
          <w:bCs/>
          <w:sz w:val="23"/>
          <w:szCs w:val="23"/>
        </w:rPr>
        <w:t>0.05</w:t>
      </w:r>
      <w:r w:rsidRPr="005E54DD">
        <w:rPr>
          <w:rFonts w:ascii="Tahoma" w:eastAsia="Times New Roman" w:hAnsi="Tahoma" w:cs="Tahoma"/>
          <w:sz w:val="23"/>
          <w:szCs w:val="23"/>
        </w:rPr>
        <w:t xml:space="preserve"> ≈ 5.991</w:t>
      </w:r>
    </w:p>
    <w:p w:rsidR="008A1983" w:rsidRPr="005E54DD" w:rsidRDefault="008A1983" w:rsidP="008A1983">
      <w:pPr>
        <w:spacing w:before="100" w:beforeAutospacing="1" w:after="100" w:afterAutospacing="1" w:line="360" w:lineRule="auto"/>
        <w:ind w:left="360"/>
        <w:jc w:val="both"/>
        <w:rPr>
          <w:rFonts w:ascii="Tahoma" w:eastAsia="Times New Roman" w:hAnsi="Tahoma" w:cs="Tahoma"/>
          <w:sz w:val="23"/>
          <w:szCs w:val="23"/>
        </w:rPr>
      </w:pPr>
      <w:r w:rsidRPr="005E54DD">
        <w:rPr>
          <w:rFonts w:ascii="Tahoma" w:eastAsia="Times New Roman" w:hAnsi="Tahoma" w:cs="Tahoma"/>
          <w:b/>
          <w:bCs/>
          <w:sz w:val="23"/>
          <w:szCs w:val="23"/>
        </w:rPr>
        <w:t>Decision</w:t>
      </w:r>
      <w:r w:rsidRPr="005E54DD">
        <w:rPr>
          <w:rFonts w:ascii="Tahoma" w:eastAsia="Times New Roman" w:hAnsi="Tahoma" w:cs="Tahoma"/>
          <w:sz w:val="23"/>
          <w:szCs w:val="23"/>
        </w:rPr>
        <w:t xml:space="preserve">: χ² (5.0) &lt; 5.991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w:t>
      </w:r>
      <w:r w:rsidRPr="005E54DD">
        <w:rPr>
          <w:rFonts w:ascii="Tahoma" w:eastAsia="Times New Roman" w:hAnsi="Tahoma" w:cs="Tahoma"/>
          <w:bCs/>
          <w:sz w:val="23"/>
          <w:szCs w:val="23"/>
        </w:rPr>
        <w:t>Do not reject</w:t>
      </w:r>
      <w:r w:rsidRPr="005E54DD">
        <w:rPr>
          <w:rFonts w:ascii="Tahoma" w:eastAsia="Times New Roman" w:hAnsi="Tahoma" w:cs="Tahoma"/>
          <w:sz w:val="23"/>
          <w:szCs w:val="23"/>
        </w:rPr>
        <w:t xml:space="preserve"> H</w:t>
      </w:r>
      <w:r w:rsidRPr="005E54DD">
        <w:rPr>
          <w:rFonts w:ascii="Cambria Math" w:eastAsia="Times New Roman" w:hAnsi="Cambria Math" w:cs="Tahoma"/>
          <w:sz w:val="23"/>
          <w:szCs w:val="23"/>
        </w:rPr>
        <w:t>₀</w:t>
      </w:r>
      <w:r w:rsidRPr="005E54DD">
        <w:rPr>
          <w:rFonts w:ascii="Tahoma" w:eastAsia="Times New Roman" w:hAnsi="Tahoma" w:cs="Tahoma"/>
          <w:sz w:val="23"/>
          <w:szCs w:val="23"/>
        </w:rPr>
        <w:t xml:space="preserve">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Planning has no significant impact.</w:t>
      </w:r>
    </w:p>
    <w:p w:rsidR="008A1983" w:rsidRPr="004B7B42" w:rsidRDefault="008A1983" w:rsidP="008A1983">
      <w:pPr>
        <w:spacing w:before="100" w:beforeAutospacing="1" w:after="100" w:afterAutospacing="1" w:line="360" w:lineRule="auto"/>
        <w:jc w:val="both"/>
        <w:outlineLvl w:val="2"/>
        <w:rPr>
          <w:rFonts w:ascii="Tahoma" w:hAnsi="Tahoma" w:cs="Tahoma"/>
          <w:sz w:val="24"/>
          <w:szCs w:val="24"/>
        </w:rPr>
      </w:pPr>
      <w:r w:rsidRPr="005E54DD">
        <w:rPr>
          <w:rFonts w:ascii="Tahoma" w:eastAsia="Times New Roman" w:hAnsi="Tahoma" w:cs="Tahoma"/>
          <w:b/>
          <w:bCs/>
          <w:sz w:val="23"/>
          <w:szCs w:val="23"/>
        </w:rPr>
        <w:t>Hypothesis 2 (H</w:t>
      </w:r>
      <w:r w:rsidRPr="005E54DD">
        <w:rPr>
          <w:rFonts w:ascii="Cambria Math" w:eastAsia="Times New Roman" w:hAnsi="Cambria Math" w:cs="Tahoma"/>
          <w:b/>
          <w:bCs/>
          <w:sz w:val="23"/>
          <w:szCs w:val="23"/>
        </w:rPr>
        <w:t>₂</w:t>
      </w:r>
      <w:r w:rsidRPr="005E54DD">
        <w:rPr>
          <w:rFonts w:ascii="Tahoma" w:eastAsia="Times New Roman" w:hAnsi="Tahoma" w:cs="Tahoma"/>
          <w:b/>
          <w:bCs/>
          <w:sz w:val="23"/>
          <w:szCs w:val="23"/>
        </w:rPr>
        <w:t xml:space="preserve">): </w:t>
      </w:r>
      <w:r w:rsidRPr="004B7B42">
        <w:rPr>
          <w:rFonts w:ascii="Tahoma" w:eastAsia="Times New Roman" w:hAnsi="Tahoma" w:cs="Tahoma"/>
          <w:bCs/>
          <w:sz w:val="23"/>
          <w:szCs w:val="23"/>
        </w:rPr>
        <w:t xml:space="preserve">Material Sourcing has significance impact on the performance of </w:t>
      </w:r>
      <w:proofErr w:type="spellStart"/>
      <w:r w:rsidRPr="004B7B42">
        <w:rPr>
          <w:rFonts w:ascii="Tahoma" w:hAnsi="Tahoma" w:cs="Tahoma"/>
          <w:sz w:val="24"/>
          <w:szCs w:val="24"/>
        </w:rPr>
        <w:t>dangote</w:t>
      </w:r>
      <w:proofErr w:type="spellEnd"/>
      <w:r w:rsidRPr="004B7B42">
        <w:rPr>
          <w:rFonts w:ascii="Tahoma" w:hAnsi="Tahoma" w:cs="Tahoma"/>
          <w:sz w:val="24"/>
          <w:szCs w:val="24"/>
        </w:rPr>
        <w:t xml:space="preserve"> cement plc, </w:t>
      </w:r>
      <w:proofErr w:type="spellStart"/>
      <w:r w:rsidRPr="004B7B42">
        <w:rPr>
          <w:rFonts w:ascii="Tahoma" w:hAnsi="Tahoma" w:cs="Tahoma"/>
          <w:sz w:val="24"/>
          <w:szCs w:val="24"/>
        </w:rPr>
        <w:t>ibese</w:t>
      </w:r>
      <w:proofErr w:type="spellEnd"/>
      <w:r w:rsidRPr="004B7B42">
        <w:rPr>
          <w:rFonts w:ascii="Tahoma" w:hAnsi="Tahoma" w:cs="Tahoma"/>
          <w:sz w:val="24"/>
          <w:szCs w:val="24"/>
        </w:rPr>
        <w:t xml:space="preserve"> plant.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070"/>
        <w:gridCol w:w="1800"/>
        <w:gridCol w:w="1800"/>
      </w:tblGrid>
      <w:tr w:rsidR="008A1983" w:rsidRPr="005E54DD" w:rsidTr="00A14057">
        <w:trPr>
          <w:tblHeade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Response</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Observed (O)</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Expected (E)</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(O–E)² / E</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Strong impact</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55</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5.625</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Moderate impact</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25</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5.625</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No impact</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0</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Total χ²</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770" w:type="dxa"/>
            <w:vAlign w:val="center"/>
            <w:hideMark/>
          </w:tcPr>
          <w:p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11.25</w:t>
            </w:r>
          </w:p>
        </w:tc>
      </w:tr>
    </w:tbl>
    <w:p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proofErr w:type="spellStart"/>
      <w:proofErr w:type="gramStart"/>
      <w:r w:rsidRPr="005E54DD">
        <w:rPr>
          <w:rFonts w:ascii="Tahoma" w:eastAsia="Times New Roman" w:hAnsi="Tahoma" w:cs="Tahoma"/>
          <w:b/>
          <w:bCs/>
          <w:sz w:val="23"/>
          <w:szCs w:val="23"/>
        </w:rPr>
        <w:t>df</w:t>
      </w:r>
      <w:proofErr w:type="spellEnd"/>
      <w:proofErr w:type="gramEnd"/>
      <w:r w:rsidRPr="005E54DD">
        <w:rPr>
          <w:rFonts w:ascii="Tahoma" w:eastAsia="Times New Roman" w:hAnsi="Tahoma" w:cs="Tahoma"/>
          <w:sz w:val="23"/>
          <w:szCs w:val="23"/>
        </w:rPr>
        <w:t xml:space="preserve"> = 2</w:t>
      </w:r>
    </w:p>
    <w:p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Critical value</w:t>
      </w:r>
      <w:r w:rsidRPr="005E54DD">
        <w:rPr>
          <w:rFonts w:ascii="Tahoma" w:eastAsia="Times New Roman" w:hAnsi="Tahoma" w:cs="Tahoma"/>
          <w:sz w:val="23"/>
          <w:szCs w:val="23"/>
        </w:rPr>
        <w:t xml:space="preserve"> ≈ 5.991</w:t>
      </w:r>
    </w:p>
    <w:p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Decision</w:t>
      </w:r>
      <w:r w:rsidRPr="005E54DD">
        <w:rPr>
          <w:rFonts w:ascii="Tahoma" w:eastAsia="Times New Roman" w:hAnsi="Tahoma" w:cs="Tahoma"/>
          <w:sz w:val="23"/>
          <w:szCs w:val="23"/>
        </w:rPr>
        <w:t xml:space="preserve">: χ² (11.25) &gt; 5.991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w:t>
      </w:r>
      <w:r w:rsidRPr="005E54DD">
        <w:rPr>
          <w:rFonts w:ascii="Tahoma" w:eastAsia="Times New Roman" w:hAnsi="Tahoma" w:cs="Tahoma"/>
          <w:bCs/>
          <w:sz w:val="23"/>
          <w:szCs w:val="23"/>
        </w:rPr>
        <w:t>Reject</w:t>
      </w:r>
      <w:r w:rsidRPr="005E54DD">
        <w:rPr>
          <w:rFonts w:ascii="Tahoma" w:eastAsia="Times New Roman" w:hAnsi="Tahoma" w:cs="Tahoma"/>
          <w:sz w:val="23"/>
          <w:szCs w:val="23"/>
        </w:rPr>
        <w:t xml:space="preserve"> H</w:t>
      </w:r>
      <w:r w:rsidRPr="005E54DD">
        <w:rPr>
          <w:rFonts w:ascii="Cambria Math" w:eastAsia="Times New Roman" w:hAnsi="Cambria Math" w:cs="Tahoma"/>
          <w:sz w:val="23"/>
          <w:szCs w:val="23"/>
        </w:rPr>
        <w:t>₀</w:t>
      </w:r>
      <w:r w:rsidRPr="005E54DD">
        <w:rPr>
          <w:rFonts w:ascii="Tahoma" w:eastAsia="Times New Roman" w:hAnsi="Tahoma" w:cs="Tahoma"/>
          <w:sz w:val="23"/>
          <w:szCs w:val="23"/>
        </w:rPr>
        <w:t xml:space="preserve">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Material sourcing has significant impact.</w:t>
      </w:r>
    </w:p>
    <w:p w:rsidR="008A1983" w:rsidRPr="004B7B42" w:rsidRDefault="008A1983" w:rsidP="008A1983">
      <w:pPr>
        <w:spacing w:before="100" w:beforeAutospacing="1" w:after="100" w:afterAutospacing="1" w:line="360" w:lineRule="auto"/>
        <w:jc w:val="both"/>
        <w:outlineLvl w:val="2"/>
        <w:rPr>
          <w:rFonts w:ascii="Tahoma" w:hAnsi="Tahoma" w:cs="Tahoma"/>
          <w:sz w:val="24"/>
          <w:szCs w:val="24"/>
        </w:rPr>
      </w:pPr>
      <w:r w:rsidRPr="005E54DD">
        <w:rPr>
          <w:rFonts w:ascii="Tahoma" w:eastAsia="Times New Roman" w:hAnsi="Tahoma" w:cs="Tahoma"/>
          <w:b/>
          <w:bCs/>
          <w:sz w:val="23"/>
          <w:szCs w:val="23"/>
        </w:rPr>
        <w:t>Hypothesis 3 (H</w:t>
      </w:r>
      <w:r w:rsidRPr="005E54DD">
        <w:rPr>
          <w:rFonts w:ascii="Cambria Math" w:eastAsia="Times New Roman" w:hAnsi="Cambria Math" w:cs="Tahoma"/>
          <w:b/>
          <w:bCs/>
          <w:sz w:val="23"/>
          <w:szCs w:val="23"/>
        </w:rPr>
        <w:t>₃</w:t>
      </w:r>
      <w:r w:rsidRPr="005E54DD">
        <w:rPr>
          <w:rFonts w:ascii="Tahoma" w:eastAsia="Times New Roman" w:hAnsi="Tahoma" w:cs="Tahoma"/>
          <w:b/>
          <w:bCs/>
          <w:sz w:val="23"/>
          <w:szCs w:val="23"/>
        </w:rPr>
        <w:t xml:space="preserve">): </w:t>
      </w:r>
      <w:r w:rsidRPr="004B7B42">
        <w:rPr>
          <w:rFonts w:ascii="Tahoma" w:eastAsia="Times New Roman" w:hAnsi="Tahoma" w:cs="Tahoma"/>
          <w:bCs/>
          <w:sz w:val="23"/>
          <w:szCs w:val="23"/>
        </w:rPr>
        <w:t>Manufacturing</w:t>
      </w:r>
      <w:r>
        <w:rPr>
          <w:rFonts w:ascii="Tahoma" w:eastAsia="Times New Roman" w:hAnsi="Tahoma" w:cs="Tahoma"/>
          <w:bCs/>
          <w:sz w:val="23"/>
          <w:szCs w:val="23"/>
        </w:rPr>
        <w:t xml:space="preserve"> has significant impact on the performance of </w:t>
      </w:r>
      <w:proofErr w:type="spellStart"/>
      <w:r w:rsidRPr="004B7B42">
        <w:rPr>
          <w:rFonts w:ascii="Tahoma" w:hAnsi="Tahoma" w:cs="Tahoma"/>
          <w:sz w:val="24"/>
          <w:szCs w:val="24"/>
        </w:rPr>
        <w:t>dangote</w:t>
      </w:r>
      <w:proofErr w:type="spellEnd"/>
      <w:r w:rsidRPr="004B7B42">
        <w:rPr>
          <w:rFonts w:ascii="Tahoma" w:hAnsi="Tahoma" w:cs="Tahoma"/>
          <w:sz w:val="24"/>
          <w:szCs w:val="24"/>
        </w:rPr>
        <w:t xml:space="preserve"> cement plc, </w:t>
      </w:r>
      <w:proofErr w:type="spellStart"/>
      <w:r w:rsidRPr="004B7B42">
        <w:rPr>
          <w:rFonts w:ascii="Tahoma" w:hAnsi="Tahoma" w:cs="Tahoma"/>
          <w:sz w:val="24"/>
          <w:szCs w:val="24"/>
        </w:rPr>
        <w:t>ibese</w:t>
      </w:r>
      <w:proofErr w:type="spellEnd"/>
      <w:r w:rsidRPr="004B7B42">
        <w:rPr>
          <w:rFonts w:ascii="Tahoma" w:hAnsi="Tahoma" w:cs="Tahoma"/>
          <w:sz w:val="24"/>
          <w:szCs w:val="24"/>
        </w:rPr>
        <w:t xml:space="preserve"> plant.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070"/>
        <w:gridCol w:w="2160"/>
        <w:gridCol w:w="1302"/>
      </w:tblGrid>
      <w:tr w:rsidR="008A1983" w:rsidRPr="005E54DD" w:rsidTr="00A14057">
        <w:trPr>
          <w:tblHeader/>
          <w:tblCellSpacing w:w="15" w:type="dxa"/>
        </w:trPr>
        <w:tc>
          <w:tcPr>
            <w:tcW w:w="217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Response</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Observed (O)</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Expected (E)</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(O–E)² / E</w:t>
            </w:r>
          </w:p>
        </w:tc>
      </w:tr>
      <w:tr w:rsidR="008A1983" w:rsidRPr="005E54DD" w:rsidTr="00A14057">
        <w:trPr>
          <w:tblCellSpacing w:w="15" w:type="dxa"/>
        </w:trPr>
        <w:tc>
          <w:tcPr>
            <w:tcW w:w="21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Strong impact</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60</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10</w:t>
            </w:r>
          </w:p>
        </w:tc>
      </w:tr>
      <w:tr w:rsidR="008A1983" w:rsidRPr="005E54DD" w:rsidTr="00A14057">
        <w:trPr>
          <w:tblCellSpacing w:w="15" w:type="dxa"/>
        </w:trPr>
        <w:tc>
          <w:tcPr>
            <w:tcW w:w="21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Moderate impact</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10</w:t>
            </w:r>
          </w:p>
        </w:tc>
      </w:tr>
      <w:tr w:rsidR="008A1983" w:rsidRPr="005E54DD" w:rsidTr="00A14057">
        <w:trPr>
          <w:tblCellSpacing w:w="15" w:type="dxa"/>
        </w:trPr>
        <w:tc>
          <w:tcPr>
            <w:tcW w:w="21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No impact</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0</w:t>
            </w:r>
          </w:p>
        </w:tc>
      </w:tr>
      <w:tr w:rsidR="008A1983" w:rsidRPr="005E54DD" w:rsidTr="00A14057">
        <w:trPr>
          <w:tblCellSpacing w:w="15" w:type="dxa"/>
        </w:trPr>
        <w:tc>
          <w:tcPr>
            <w:tcW w:w="217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Total χ²</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20.0</w:t>
            </w:r>
          </w:p>
        </w:tc>
      </w:tr>
    </w:tbl>
    <w:p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proofErr w:type="spellStart"/>
      <w:proofErr w:type="gramStart"/>
      <w:r w:rsidRPr="005E54DD">
        <w:rPr>
          <w:rFonts w:ascii="Tahoma" w:eastAsia="Times New Roman" w:hAnsi="Tahoma" w:cs="Tahoma"/>
          <w:b/>
          <w:bCs/>
          <w:sz w:val="23"/>
          <w:szCs w:val="23"/>
        </w:rPr>
        <w:lastRenderedPageBreak/>
        <w:t>df</w:t>
      </w:r>
      <w:proofErr w:type="spellEnd"/>
      <w:proofErr w:type="gramEnd"/>
      <w:r w:rsidRPr="005E54DD">
        <w:rPr>
          <w:rFonts w:ascii="Tahoma" w:eastAsia="Times New Roman" w:hAnsi="Tahoma" w:cs="Tahoma"/>
          <w:sz w:val="23"/>
          <w:szCs w:val="23"/>
        </w:rPr>
        <w:t xml:space="preserve"> = 2</w:t>
      </w:r>
    </w:p>
    <w:p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Critical value</w:t>
      </w:r>
      <w:r w:rsidRPr="005E54DD">
        <w:rPr>
          <w:rFonts w:ascii="Tahoma" w:eastAsia="Times New Roman" w:hAnsi="Tahoma" w:cs="Tahoma"/>
          <w:sz w:val="23"/>
          <w:szCs w:val="23"/>
        </w:rPr>
        <w:t xml:space="preserve"> ≈ 5.991</w:t>
      </w:r>
    </w:p>
    <w:p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Decision</w:t>
      </w:r>
      <w:r w:rsidRPr="005E54DD">
        <w:rPr>
          <w:rFonts w:ascii="Tahoma" w:eastAsia="Times New Roman" w:hAnsi="Tahoma" w:cs="Tahoma"/>
          <w:sz w:val="23"/>
          <w:szCs w:val="23"/>
        </w:rPr>
        <w:t xml:space="preserve">: χ² (20.0) &gt; 5.991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w:t>
      </w:r>
      <w:r w:rsidRPr="005E54DD">
        <w:rPr>
          <w:rFonts w:ascii="Tahoma" w:eastAsia="Times New Roman" w:hAnsi="Tahoma" w:cs="Tahoma"/>
          <w:b/>
          <w:bCs/>
          <w:sz w:val="23"/>
          <w:szCs w:val="23"/>
        </w:rPr>
        <w:t>Reject</w:t>
      </w:r>
      <w:r w:rsidRPr="005E54DD">
        <w:rPr>
          <w:rFonts w:ascii="Tahoma" w:eastAsia="Times New Roman" w:hAnsi="Tahoma" w:cs="Tahoma"/>
          <w:sz w:val="23"/>
          <w:szCs w:val="23"/>
        </w:rPr>
        <w:t xml:space="preserve"> H</w:t>
      </w:r>
      <w:r w:rsidRPr="005E54DD">
        <w:rPr>
          <w:rFonts w:ascii="Cambria Math" w:eastAsia="Times New Roman" w:hAnsi="Cambria Math" w:cs="Tahoma"/>
          <w:sz w:val="23"/>
          <w:szCs w:val="23"/>
        </w:rPr>
        <w:t>₀</w:t>
      </w:r>
      <w:r w:rsidRPr="005E54DD">
        <w:rPr>
          <w:rFonts w:ascii="Tahoma" w:eastAsia="Times New Roman" w:hAnsi="Tahoma" w:cs="Tahoma"/>
          <w:sz w:val="23"/>
          <w:szCs w:val="23"/>
        </w:rPr>
        <w:t xml:space="preserve">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Manufacturing has significant impact.</w:t>
      </w:r>
    </w:p>
    <w:p w:rsidR="008A1983" w:rsidRPr="004B7B42" w:rsidRDefault="008A1983" w:rsidP="008A1983">
      <w:pPr>
        <w:spacing w:before="100" w:beforeAutospacing="1" w:after="100" w:afterAutospacing="1" w:line="360" w:lineRule="auto"/>
        <w:jc w:val="both"/>
        <w:outlineLvl w:val="2"/>
        <w:rPr>
          <w:rFonts w:ascii="Tahoma" w:hAnsi="Tahoma" w:cs="Tahoma"/>
          <w:sz w:val="24"/>
          <w:szCs w:val="24"/>
        </w:rPr>
      </w:pPr>
      <w:r w:rsidRPr="005E54DD">
        <w:rPr>
          <w:rFonts w:ascii="Tahoma" w:eastAsia="Times New Roman" w:hAnsi="Tahoma" w:cs="Tahoma"/>
          <w:b/>
          <w:bCs/>
          <w:sz w:val="23"/>
          <w:szCs w:val="23"/>
        </w:rPr>
        <w:t>Hypothesis 4 (H</w:t>
      </w:r>
      <w:r w:rsidRPr="005E54DD">
        <w:rPr>
          <w:rFonts w:ascii="Cambria Math" w:eastAsia="Times New Roman" w:hAnsi="Cambria Math" w:cs="Tahoma"/>
          <w:b/>
          <w:bCs/>
          <w:sz w:val="23"/>
          <w:szCs w:val="23"/>
        </w:rPr>
        <w:t>₄</w:t>
      </w:r>
      <w:r w:rsidRPr="005E54DD">
        <w:rPr>
          <w:rFonts w:ascii="Tahoma" w:eastAsia="Times New Roman" w:hAnsi="Tahoma" w:cs="Tahoma"/>
          <w:b/>
          <w:bCs/>
          <w:sz w:val="23"/>
          <w:szCs w:val="23"/>
        </w:rPr>
        <w:t xml:space="preserve">): </w:t>
      </w:r>
      <w:r w:rsidRPr="004B7B42">
        <w:rPr>
          <w:rFonts w:ascii="Tahoma" w:eastAsia="Times New Roman" w:hAnsi="Tahoma" w:cs="Tahoma"/>
          <w:bCs/>
          <w:sz w:val="23"/>
          <w:szCs w:val="23"/>
        </w:rPr>
        <w:t>Logistics</w:t>
      </w:r>
      <w:r>
        <w:rPr>
          <w:rFonts w:ascii="Tahoma" w:eastAsia="Times New Roman" w:hAnsi="Tahoma" w:cs="Tahoma"/>
          <w:bCs/>
          <w:sz w:val="23"/>
          <w:szCs w:val="23"/>
        </w:rPr>
        <w:t xml:space="preserve"> has a significant impact on the performance of </w:t>
      </w:r>
      <w:proofErr w:type="spellStart"/>
      <w:r w:rsidRPr="004B7B42">
        <w:rPr>
          <w:rFonts w:ascii="Tahoma" w:hAnsi="Tahoma" w:cs="Tahoma"/>
          <w:sz w:val="24"/>
          <w:szCs w:val="24"/>
        </w:rPr>
        <w:t>dangote</w:t>
      </w:r>
      <w:proofErr w:type="spellEnd"/>
      <w:r w:rsidRPr="004B7B42">
        <w:rPr>
          <w:rFonts w:ascii="Tahoma" w:hAnsi="Tahoma" w:cs="Tahoma"/>
          <w:sz w:val="24"/>
          <w:szCs w:val="24"/>
        </w:rPr>
        <w:t xml:space="preserve"> cement plc, </w:t>
      </w:r>
      <w:proofErr w:type="spellStart"/>
      <w:r w:rsidRPr="004B7B42">
        <w:rPr>
          <w:rFonts w:ascii="Tahoma" w:hAnsi="Tahoma" w:cs="Tahoma"/>
          <w:sz w:val="24"/>
          <w:szCs w:val="24"/>
        </w:rPr>
        <w:t>ibese</w:t>
      </w:r>
      <w:proofErr w:type="spellEnd"/>
      <w:r w:rsidRPr="004B7B42">
        <w:rPr>
          <w:rFonts w:ascii="Tahoma" w:hAnsi="Tahoma" w:cs="Tahoma"/>
          <w:sz w:val="24"/>
          <w:szCs w:val="24"/>
        </w:rPr>
        <w:t xml:space="preserve"> plant.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160"/>
        <w:gridCol w:w="2070"/>
        <w:gridCol w:w="1800"/>
      </w:tblGrid>
      <w:tr w:rsidR="008A1983" w:rsidRPr="005E54DD" w:rsidTr="00A14057">
        <w:trPr>
          <w:tblHeade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Pr>
                <w:rFonts w:ascii="Tahoma" w:eastAsia="Times New Roman" w:hAnsi="Tahoma" w:cs="Tahoma"/>
                <w:bCs/>
                <w:sz w:val="23"/>
                <w:szCs w:val="23"/>
              </w:rPr>
              <w:t xml:space="preserve"> </w:t>
            </w:r>
            <w:r w:rsidRPr="005E54DD">
              <w:rPr>
                <w:rFonts w:ascii="Tahoma" w:eastAsia="Times New Roman" w:hAnsi="Tahoma" w:cs="Tahoma"/>
                <w:b/>
                <w:bCs/>
                <w:sz w:val="23"/>
                <w:szCs w:val="23"/>
              </w:rPr>
              <w:t>Response</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Observed (O)</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Expected (E)</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(O–E)² / E</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Strong impact</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65</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15.625</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Moderate impact</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15</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15.625</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No impact</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0</w:t>
            </w:r>
          </w:p>
        </w:tc>
      </w:tr>
      <w:tr w:rsidR="008A1983" w:rsidRPr="005E54DD" w:rsidTr="00A14057">
        <w:trPr>
          <w:tblCellSpacing w:w="15" w:type="dxa"/>
        </w:trPr>
        <w:tc>
          <w:tcPr>
            <w:tcW w:w="2260"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Total χ²</w:t>
            </w:r>
          </w:p>
        </w:tc>
        <w:tc>
          <w:tcPr>
            <w:tcW w:w="2130" w:type="dxa"/>
            <w:vAlign w:val="center"/>
            <w:hideMark/>
          </w:tcPr>
          <w:p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2040" w:type="dxa"/>
            <w:vAlign w:val="center"/>
            <w:hideMark/>
          </w:tcPr>
          <w:p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755" w:type="dxa"/>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31.25</w:t>
            </w:r>
          </w:p>
        </w:tc>
      </w:tr>
    </w:tbl>
    <w:p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proofErr w:type="spellStart"/>
      <w:proofErr w:type="gramStart"/>
      <w:r w:rsidRPr="005E54DD">
        <w:rPr>
          <w:rFonts w:ascii="Tahoma" w:eastAsia="Times New Roman" w:hAnsi="Tahoma" w:cs="Tahoma"/>
          <w:b/>
          <w:bCs/>
          <w:sz w:val="23"/>
          <w:szCs w:val="23"/>
        </w:rPr>
        <w:t>df</w:t>
      </w:r>
      <w:proofErr w:type="spellEnd"/>
      <w:proofErr w:type="gramEnd"/>
      <w:r w:rsidRPr="005E54DD">
        <w:rPr>
          <w:rFonts w:ascii="Tahoma" w:eastAsia="Times New Roman" w:hAnsi="Tahoma" w:cs="Tahoma"/>
          <w:sz w:val="23"/>
          <w:szCs w:val="23"/>
        </w:rPr>
        <w:t xml:space="preserve"> = 2</w:t>
      </w:r>
    </w:p>
    <w:p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Critical value</w:t>
      </w:r>
      <w:r w:rsidRPr="005E54DD">
        <w:rPr>
          <w:rFonts w:ascii="Tahoma" w:eastAsia="Times New Roman" w:hAnsi="Tahoma" w:cs="Tahoma"/>
          <w:sz w:val="23"/>
          <w:szCs w:val="23"/>
        </w:rPr>
        <w:t xml:space="preserve"> ≈ 5.991</w:t>
      </w:r>
    </w:p>
    <w:p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Decision</w:t>
      </w:r>
      <w:r w:rsidRPr="005E54DD">
        <w:rPr>
          <w:rFonts w:ascii="Tahoma" w:eastAsia="Times New Roman" w:hAnsi="Tahoma" w:cs="Tahoma"/>
          <w:sz w:val="23"/>
          <w:szCs w:val="23"/>
        </w:rPr>
        <w:t xml:space="preserve">: χ² (31.25) &gt; 5.991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w:t>
      </w:r>
      <w:r w:rsidRPr="005E54DD">
        <w:rPr>
          <w:rFonts w:ascii="Tahoma" w:eastAsia="Times New Roman" w:hAnsi="Tahoma" w:cs="Tahoma"/>
          <w:bCs/>
          <w:sz w:val="23"/>
          <w:szCs w:val="23"/>
        </w:rPr>
        <w:t>Reject</w:t>
      </w:r>
      <w:r w:rsidRPr="005E54DD">
        <w:rPr>
          <w:rFonts w:ascii="Tahoma" w:eastAsia="Times New Roman" w:hAnsi="Tahoma" w:cs="Tahoma"/>
          <w:sz w:val="23"/>
          <w:szCs w:val="23"/>
        </w:rPr>
        <w:t xml:space="preserve"> H</w:t>
      </w:r>
      <w:r w:rsidRPr="005E54DD">
        <w:rPr>
          <w:rFonts w:ascii="Cambria Math" w:eastAsia="Times New Roman" w:hAnsi="Cambria Math" w:cs="Tahoma"/>
          <w:sz w:val="23"/>
          <w:szCs w:val="23"/>
        </w:rPr>
        <w:t>₀</w:t>
      </w:r>
      <w:r w:rsidRPr="005E54DD">
        <w:rPr>
          <w:rFonts w:ascii="Tahoma" w:eastAsia="Times New Roman" w:hAnsi="Tahoma" w:cs="Tahoma"/>
          <w:sz w:val="23"/>
          <w:szCs w:val="23"/>
        </w:rPr>
        <w:t xml:space="preserve">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Logistics has significant impact.</w:t>
      </w:r>
    </w:p>
    <w:p w:rsidR="008A1983" w:rsidRPr="005E54DD" w:rsidRDefault="008A1983" w:rsidP="008A1983">
      <w:pPr>
        <w:spacing w:before="100" w:beforeAutospacing="1" w:after="100" w:afterAutospacing="1" w:line="360" w:lineRule="auto"/>
        <w:jc w:val="both"/>
        <w:outlineLvl w:val="2"/>
        <w:rPr>
          <w:rFonts w:ascii="Tahoma" w:eastAsia="Times New Roman" w:hAnsi="Tahoma" w:cs="Tahoma"/>
          <w:b/>
          <w:bCs/>
          <w:sz w:val="23"/>
          <w:szCs w:val="23"/>
        </w:rPr>
      </w:pPr>
      <w:r w:rsidRPr="005E54DD">
        <w:rPr>
          <w:rFonts w:ascii="Tahoma" w:eastAsia="Times New Roman" w:hAnsi="Tahoma" w:cs="Tahoma"/>
          <w:b/>
          <w:bCs/>
          <w:sz w:val="23"/>
          <w:szCs w:val="23"/>
        </w:rPr>
        <w:t>Summary of Hypothesis Testing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52"/>
        <w:gridCol w:w="1614"/>
        <w:gridCol w:w="2338"/>
        <w:gridCol w:w="1744"/>
      </w:tblGrid>
      <w:tr w:rsidR="008A1983" w:rsidRPr="005E54DD" w:rsidTr="00A14057">
        <w:trPr>
          <w:tblHeader/>
          <w:tblCellSpacing w:w="15" w:type="dxa"/>
        </w:trPr>
        <w:tc>
          <w:tcPr>
            <w:tcW w:w="0" w:type="auto"/>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Hypothesis</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χ² Calculated</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χ² Critical (α=0.05)</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Decision</w:t>
            </w:r>
          </w:p>
        </w:tc>
      </w:tr>
      <w:tr w:rsidR="008A1983" w:rsidRPr="005E54DD" w:rsidTr="00A14057">
        <w:trPr>
          <w:tblCellSpacing w:w="15" w:type="dxa"/>
        </w:trPr>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H</w:t>
            </w:r>
            <w:r w:rsidRPr="005E54DD">
              <w:rPr>
                <w:rFonts w:ascii="Cambria Math" w:eastAsia="Times New Roman" w:hAnsi="Cambria Math" w:cs="Tahoma"/>
                <w:sz w:val="23"/>
                <w:szCs w:val="23"/>
              </w:rPr>
              <w:t>₁</w:t>
            </w:r>
            <w:r w:rsidRPr="005E54DD">
              <w:rPr>
                <w:rFonts w:ascii="Tahoma" w:eastAsia="Times New Roman" w:hAnsi="Tahoma" w:cs="Tahoma"/>
                <w:sz w:val="23"/>
                <w:szCs w:val="23"/>
              </w:rPr>
              <w:t>: Planning</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5.0</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5.991</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Do not reject H</w:t>
            </w:r>
            <w:r w:rsidRPr="005E54DD">
              <w:rPr>
                <w:rFonts w:ascii="Cambria Math" w:eastAsia="Times New Roman" w:hAnsi="Cambria Math" w:cs="Tahoma"/>
                <w:sz w:val="23"/>
                <w:szCs w:val="23"/>
              </w:rPr>
              <w:t>₀</w:t>
            </w:r>
          </w:p>
        </w:tc>
      </w:tr>
      <w:tr w:rsidR="008A1983" w:rsidRPr="005E54DD" w:rsidTr="00A14057">
        <w:trPr>
          <w:tblCellSpacing w:w="15" w:type="dxa"/>
        </w:trPr>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H</w:t>
            </w:r>
            <w:r w:rsidRPr="005E54DD">
              <w:rPr>
                <w:rFonts w:ascii="Cambria Math" w:eastAsia="Times New Roman" w:hAnsi="Cambria Math" w:cs="Tahoma"/>
                <w:sz w:val="23"/>
                <w:szCs w:val="23"/>
              </w:rPr>
              <w:t>₂</w:t>
            </w:r>
            <w:r w:rsidRPr="005E54DD">
              <w:rPr>
                <w:rFonts w:ascii="Tahoma" w:eastAsia="Times New Roman" w:hAnsi="Tahoma" w:cs="Tahoma"/>
                <w:sz w:val="23"/>
                <w:szCs w:val="23"/>
              </w:rPr>
              <w:t>: Material Sourcing</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11.25</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5.991</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Reject H</w:t>
            </w:r>
            <w:r w:rsidRPr="005E54DD">
              <w:rPr>
                <w:rFonts w:ascii="Cambria Math" w:eastAsia="Times New Roman" w:hAnsi="Cambria Math" w:cs="Tahoma"/>
                <w:sz w:val="23"/>
                <w:szCs w:val="23"/>
              </w:rPr>
              <w:t>₀</w:t>
            </w:r>
          </w:p>
        </w:tc>
      </w:tr>
      <w:tr w:rsidR="008A1983" w:rsidRPr="005E54DD" w:rsidTr="00A14057">
        <w:trPr>
          <w:tblCellSpacing w:w="15" w:type="dxa"/>
        </w:trPr>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H</w:t>
            </w:r>
            <w:r w:rsidRPr="005E54DD">
              <w:rPr>
                <w:rFonts w:ascii="Cambria Math" w:eastAsia="Times New Roman" w:hAnsi="Cambria Math" w:cs="Tahoma"/>
                <w:sz w:val="23"/>
                <w:szCs w:val="23"/>
              </w:rPr>
              <w:t>₃</w:t>
            </w:r>
            <w:r w:rsidRPr="005E54DD">
              <w:rPr>
                <w:rFonts w:ascii="Tahoma" w:eastAsia="Times New Roman" w:hAnsi="Tahoma" w:cs="Tahoma"/>
                <w:sz w:val="23"/>
                <w:szCs w:val="23"/>
              </w:rPr>
              <w:t>: Manufacturing</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20.0</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5.991</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Reject H</w:t>
            </w:r>
            <w:r w:rsidRPr="005E54DD">
              <w:rPr>
                <w:rFonts w:ascii="Cambria Math" w:eastAsia="Times New Roman" w:hAnsi="Cambria Math" w:cs="Tahoma"/>
                <w:sz w:val="23"/>
                <w:szCs w:val="23"/>
              </w:rPr>
              <w:t>₀</w:t>
            </w:r>
          </w:p>
        </w:tc>
      </w:tr>
      <w:tr w:rsidR="008A1983" w:rsidRPr="005E54DD" w:rsidTr="00A14057">
        <w:trPr>
          <w:tblCellSpacing w:w="15" w:type="dxa"/>
        </w:trPr>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H</w:t>
            </w:r>
            <w:r w:rsidRPr="005E54DD">
              <w:rPr>
                <w:rFonts w:ascii="Cambria Math" w:eastAsia="Times New Roman" w:hAnsi="Cambria Math" w:cs="Tahoma"/>
                <w:sz w:val="23"/>
                <w:szCs w:val="23"/>
              </w:rPr>
              <w:t>₄</w:t>
            </w:r>
            <w:r w:rsidRPr="005E54DD">
              <w:rPr>
                <w:rFonts w:ascii="Tahoma" w:eastAsia="Times New Roman" w:hAnsi="Tahoma" w:cs="Tahoma"/>
                <w:sz w:val="23"/>
                <w:szCs w:val="23"/>
              </w:rPr>
              <w:t>: Logistics</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31.25</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5.991</w:t>
            </w:r>
          </w:p>
        </w:tc>
        <w:tc>
          <w:tcPr>
            <w:tcW w:w="0" w:type="auto"/>
            <w:vAlign w:val="center"/>
            <w:hideMark/>
          </w:tcPr>
          <w:p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Reject H</w:t>
            </w:r>
            <w:r w:rsidRPr="005E54DD">
              <w:rPr>
                <w:rFonts w:ascii="Cambria Math" w:eastAsia="Times New Roman" w:hAnsi="Cambria Math" w:cs="Tahoma"/>
                <w:sz w:val="23"/>
                <w:szCs w:val="23"/>
              </w:rPr>
              <w:t>₀</w:t>
            </w:r>
          </w:p>
        </w:tc>
      </w:tr>
    </w:tbl>
    <w:p w:rsidR="008A1983" w:rsidRPr="005E54DD" w:rsidRDefault="008A1983" w:rsidP="008A1983">
      <w:pPr>
        <w:spacing w:after="0" w:line="360" w:lineRule="auto"/>
        <w:ind w:firstLine="720"/>
        <w:jc w:val="both"/>
        <w:rPr>
          <w:rFonts w:ascii="Tahoma" w:eastAsia="Times New Roman" w:hAnsi="Tahoma" w:cs="Tahoma"/>
          <w:sz w:val="23"/>
          <w:szCs w:val="23"/>
        </w:rPr>
      </w:pPr>
    </w:p>
    <w:p w:rsidR="008A1983" w:rsidRPr="005E54DD" w:rsidRDefault="008A1983" w:rsidP="008A1983">
      <w:pPr>
        <w:spacing w:before="100" w:beforeAutospacing="1" w:after="100" w:afterAutospacing="1" w:line="360" w:lineRule="auto"/>
        <w:jc w:val="both"/>
        <w:rPr>
          <w:rFonts w:ascii="Tahoma" w:eastAsia="Times New Roman" w:hAnsi="Tahoma" w:cs="Tahoma"/>
          <w:sz w:val="23"/>
          <w:szCs w:val="23"/>
        </w:rPr>
      </w:pPr>
      <w:r w:rsidRPr="005E54DD">
        <w:rPr>
          <w:rFonts w:ascii="Tahoma" w:eastAsia="Times New Roman" w:hAnsi="Tahoma" w:cs="Tahoma"/>
          <w:sz w:val="23"/>
          <w:szCs w:val="23"/>
        </w:rPr>
        <w:lastRenderedPageBreak/>
        <w:tab/>
        <w:t xml:space="preserve">From the chi-square analysis, the study finds that </w:t>
      </w:r>
      <w:r w:rsidRPr="005E54DD">
        <w:rPr>
          <w:rFonts w:ascii="Tahoma" w:eastAsia="Times New Roman" w:hAnsi="Tahoma" w:cs="Tahoma"/>
          <w:bCs/>
          <w:sz w:val="23"/>
          <w:szCs w:val="23"/>
        </w:rPr>
        <w:t>material sourcing, manufacturing, and logistics</w:t>
      </w:r>
      <w:r w:rsidRPr="005E54DD">
        <w:rPr>
          <w:rFonts w:ascii="Tahoma" w:eastAsia="Times New Roman" w:hAnsi="Tahoma" w:cs="Tahoma"/>
          <w:sz w:val="23"/>
          <w:szCs w:val="23"/>
        </w:rPr>
        <w:t xml:space="preserve"> significantly impact the performance of </w:t>
      </w:r>
      <w:proofErr w:type="spellStart"/>
      <w:r w:rsidRPr="005E54DD">
        <w:rPr>
          <w:rFonts w:ascii="Tahoma" w:eastAsia="Times New Roman" w:hAnsi="Tahoma" w:cs="Tahoma"/>
          <w:sz w:val="23"/>
          <w:szCs w:val="23"/>
        </w:rPr>
        <w:t>Dangote</w:t>
      </w:r>
      <w:proofErr w:type="spellEnd"/>
      <w:r w:rsidRPr="005E54DD">
        <w:rPr>
          <w:rFonts w:ascii="Tahoma" w:eastAsia="Times New Roman" w:hAnsi="Tahoma" w:cs="Tahoma"/>
          <w:sz w:val="23"/>
          <w:szCs w:val="23"/>
        </w:rPr>
        <w:t xml:space="preserve"> Cement Plc, </w:t>
      </w:r>
      <w:proofErr w:type="spellStart"/>
      <w:r w:rsidRPr="005E54DD">
        <w:rPr>
          <w:rFonts w:ascii="Tahoma" w:eastAsia="Times New Roman" w:hAnsi="Tahoma" w:cs="Tahoma"/>
          <w:sz w:val="23"/>
          <w:szCs w:val="23"/>
        </w:rPr>
        <w:t>Ibese</w:t>
      </w:r>
      <w:proofErr w:type="spellEnd"/>
      <w:r w:rsidRPr="005E54DD">
        <w:rPr>
          <w:rFonts w:ascii="Tahoma" w:eastAsia="Times New Roman" w:hAnsi="Tahoma" w:cs="Tahoma"/>
          <w:sz w:val="23"/>
          <w:szCs w:val="23"/>
        </w:rPr>
        <w:t xml:space="preserve"> Plant, while </w:t>
      </w:r>
      <w:r w:rsidRPr="005E54DD">
        <w:rPr>
          <w:rFonts w:ascii="Tahoma" w:eastAsia="Times New Roman" w:hAnsi="Tahoma" w:cs="Tahoma"/>
          <w:bCs/>
          <w:sz w:val="23"/>
          <w:szCs w:val="23"/>
        </w:rPr>
        <w:t>planning</w:t>
      </w:r>
      <w:r w:rsidRPr="005E54DD">
        <w:rPr>
          <w:rFonts w:ascii="Tahoma" w:eastAsia="Times New Roman" w:hAnsi="Tahoma" w:cs="Tahoma"/>
          <w:sz w:val="23"/>
          <w:szCs w:val="23"/>
        </w:rPr>
        <w:t xml:space="preserve"> does not show a statistically significant impact.</w:t>
      </w:r>
    </w:p>
    <w:p w:rsidR="008A1983" w:rsidRPr="008A1983" w:rsidRDefault="008A1983" w:rsidP="008A1983">
      <w:pPr>
        <w:pStyle w:val="Heading3"/>
        <w:spacing w:before="0" w:line="360" w:lineRule="auto"/>
        <w:jc w:val="both"/>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t>4.3 Result of Findings</w:t>
      </w:r>
    </w:p>
    <w:p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
        <w:t xml:space="preserve">The analysis of the responses has shown that supply chain management significantly influences business performance at </w:t>
      </w:r>
      <w:proofErr w:type="spellStart"/>
      <w:r w:rsidRPr="001447B5">
        <w:rPr>
          <w:rFonts w:ascii="Tahoma" w:hAnsi="Tahoma" w:cs="Tahoma"/>
          <w:color w:val="000000" w:themeColor="text1"/>
          <w:sz w:val="24"/>
          <w:szCs w:val="24"/>
        </w:rPr>
        <w:t>Dangote</w:t>
      </w:r>
      <w:proofErr w:type="spellEnd"/>
      <w:r w:rsidRPr="001447B5">
        <w:rPr>
          <w:rFonts w:ascii="Tahoma" w:hAnsi="Tahoma" w:cs="Tahoma"/>
          <w:color w:val="000000" w:themeColor="text1"/>
          <w:sz w:val="24"/>
          <w:szCs w:val="24"/>
        </w:rPr>
        <w:t xml:space="preserve"> Cement, </w:t>
      </w:r>
      <w:proofErr w:type="spellStart"/>
      <w:r w:rsidRPr="001447B5">
        <w:rPr>
          <w:rFonts w:ascii="Tahoma" w:hAnsi="Tahoma" w:cs="Tahoma"/>
          <w:color w:val="000000" w:themeColor="text1"/>
          <w:sz w:val="24"/>
          <w:szCs w:val="24"/>
        </w:rPr>
        <w:t>Ibese</w:t>
      </w:r>
      <w:proofErr w:type="spellEnd"/>
      <w:r w:rsidRPr="001447B5">
        <w:rPr>
          <w:rFonts w:ascii="Tahoma" w:hAnsi="Tahoma" w:cs="Tahoma"/>
          <w:color w:val="000000" w:themeColor="text1"/>
          <w:sz w:val="24"/>
          <w:szCs w:val="24"/>
        </w:rPr>
        <w:t xml:space="preserve"> Plant. Most respondents believe that it enhances product delivery, reduces cost, and improves overall organizational performance.</w:t>
      </w:r>
    </w:p>
    <w:p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
        <w:t>The findings also reveal that proper supplier and inventory management contribute positively to production flow and customer satisfaction. While a minority expressed some dissatisfaction with certain aspects, the general consensus affirms the importance of supply chain systems in enhancing efficiency and performance.</w:t>
      </w:r>
    </w:p>
    <w:p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
        <w:t xml:space="preserve">In conclusion, based on the data analyzed, the research supports the hypothesis that supply chain management plays a crucial role in improving business performance in manufacturing firms like </w:t>
      </w:r>
      <w:proofErr w:type="spellStart"/>
      <w:r w:rsidRPr="001447B5">
        <w:rPr>
          <w:rFonts w:ascii="Tahoma" w:hAnsi="Tahoma" w:cs="Tahoma"/>
          <w:color w:val="000000" w:themeColor="text1"/>
          <w:sz w:val="24"/>
          <w:szCs w:val="24"/>
        </w:rPr>
        <w:t>Dangote</w:t>
      </w:r>
      <w:proofErr w:type="spellEnd"/>
      <w:r w:rsidRPr="001447B5">
        <w:rPr>
          <w:rFonts w:ascii="Tahoma" w:hAnsi="Tahoma" w:cs="Tahoma"/>
          <w:color w:val="000000" w:themeColor="text1"/>
          <w:sz w:val="24"/>
          <w:szCs w:val="24"/>
        </w:rPr>
        <w:t xml:space="preserve"> Cement.</w:t>
      </w:r>
    </w:p>
    <w:p w:rsidR="008A1983" w:rsidRDefault="008A1983" w:rsidP="008A1983">
      <w:pPr>
        <w:spacing w:line="360" w:lineRule="auto"/>
        <w:jc w:val="both"/>
        <w:rPr>
          <w:rFonts w:ascii="Tahoma" w:hAnsi="Tahoma" w:cs="Tahoma"/>
          <w:color w:val="000000" w:themeColor="text1"/>
          <w:sz w:val="24"/>
          <w:szCs w:val="24"/>
        </w:rPr>
      </w:pPr>
    </w:p>
    <w:p w:rsidR="008A1983" w:rsidRDefault="008A1983" w:rsidP="008A1983">
      <w:pPr>
        <w:spacing w:line="360" w:lineRule="auto"/>
        <w:jc w:val="both"/>
        <w:rPr>
          <w:rFonts w:ascii="Tahoma" w:hAnsi="Tahoma" w:cs="Tahoma"/>
          <w:color w:val="000000" w:themeColor="text1"/>
          <w:sz w:val="24"/>
          <w:szCs w:val="24"/>
        </w:rPr>
      </w:pPr>
    </w:p>
    <w:p w:rsidR="008A1983" w:rsidRDefault="008A1983" w:rsidP="008A1983">
      <w:pPr>
        <w:spacing w:line="360" w:lineRule="auto"/>
        <w:jc w:val="both"/>
        <w:rPr>
          <w:rFonts w:ascii="Tahoma" w:hAnsi="Tahoma" w:cs="Tahoma"/>
          <w:color w:val="000000" w:themeColor="text1"/>
          <w:sz w:val="24"/>
          <w:szCs w:val="24"/>
        </w:rPr>
      </w:pPr>
    </w:p>
    <w:p w:rsidR="008A1983" w:rsidRDefault="008A1983" w:rsidP="008A1983">
      <w:pPr>
        <w:spacing w:line="360" w:lineRule="auto"/>
        <w:jc w:val="both"/>
        <w:rPr>
          <w:rFonts w:ascii="Tahoma" w:hAnsi="Tahoma" w:cs="Tahoma"/>
          <w:color w:val="000000" w:themeColor="text1"/>
          <w:sz w:val="24"/>
          <w:szCs w:val="24"/>
        </w:rPr>
      </w:pPr>
    </w:p>
    <w:p w:rsidR="008A1983" w:rsidRPr="001447B5" w:rsidRDefault="008A1983" w:rsidP="008A1983">
      <w:pPr>
        <w:spacing w:line="360" w:lineRule="auto"/>
        <w:jc w:val="both"/>
        <w:rPr>
          <w:rFonts w:ascii="Tahoma" w:hAnsi="Tahoma" w:cs="Tahoma"/>
          <w:color w:val="000000" w:themeColor="text1"/>
          <w:sz w:val="24"/>
          <w:szCs w:val="24"/>
        </w:rPr>
      </w:pPr>
    </w:p>
    <w:p w:rsidR="008A1983" w:rsidRDefault="008A1983" w:rsidP="008A1983">
      <w:pPr>
        <w:spacing w:before="100" w:beforeAutospacing="1" w:after="100" w:afterAutospacing="1" w:line="360" w:lineRule="auto"/>
        <w:jc w:val="center"/>
        <w:outlineLvl w:val="1"/>
        <w:rPr>
          <w:rFonts w:ascii="Times New Roman" w:eastAsia="Times New Roman" w:hAnsi="Times New Roman" w:cs="Times New Roman"/>
          <w:b/>
          <w:bCs/>
          <w:sz w:val="36"/>
          <w:szCs w:val="36"/>
        </w:rPr>
      </w:pPr>
    </w:p>
    <w:p w:rsidR="008A1983" w:rsidRPr="003F3267" w:rsidRDefault="008A1983" w:rsidP="008A1983">
      <w:pPr>
        <w:spacing w:line="360" w:lineRule="auto"/>
        <w:jc w:val="center"/>
        <w:rPr>
          <w:rFonts w:ascii="Tahoma" w:eastAsia="Times New Roman" w:hAnsi="Tahoma" w:cs="Tahoma"/>
          <w:b/>
          <w:bCs/>
          <w:sz w:val="24"/>
          <w:szCs w:val="24"/>
        </w:rPr>
      </w:pPr>
      <w:r w:rsidRPr="003F3267">
        <w:rPr>
          <w:rFonts w:ascii="Tahoma" w:eastAsia="Times New Roman" w:hAnsi="Tahoma" w:cs="Tahoma"/>
          <w:b/>
          <w:bCs/>
          <w:sz w:val="24"/>
          <w:szCs w:val="24"/>
        </w:rPr>
        <w:lastRenderedPageBreak/>
        <w:t>CHAPTER FIVE</w:t>
      </w:r>
    </w:p>
    <w:p w:rsidR="008A1983" w:rsidRPr="003F3267" w:rsidRDefault="008A1983" w:rsidP="008A1983">
      <w:pPr>
        <w:spacing w:after="0" w:line="360" w:lineRule="auto"/>
        <w:jc w:val="center"/>
        <w:outlineLvl w:val="2"/>
        <w:rPr>
          <w:rFonts w:ascii="Tahoma" w:eastAsia="Times New Roman" w:hAnsi="Tahoma" w:cs="Tahoma"/>
          <w:b/>
          <w:bCs/>
          <w:sz w:val="24"/>
          <w:szCs w:val="24"/>
        </w:rPr>
      </w:pPr>
      <w:r w:rsidRPr="003F3267">
        <w:rPr>
          <w:rFonts w:ascii="Tahoma" w:eastAsia="Times New Roman" w:hAnsi="Tahoma" w:cs="Tahoma"/>
          <w:b/>
          <w:bCs/>
          <w:sz w:val="24"/>
          <w:szCs w:val="24"/>
        </w:rPr>
        <w:t>SUMMARY, CONCLUSION AND RECOMMENDATION</w:t>
      </w:r>
    </w:p>
    <w:p w:rsidR="008A1983" w:rsidRPr="003F3267" w:rsidRDefault="008A1983" w:rsidP="008A1983">
      <w:pPr>
        <w:spacing w:after="0" w:line="360" w:lineRule="auto"/>
        <w:jc w:val="both"/>
        <w:outlineLvl w:val="2"/>
        <w:rPr>
          <w:rFonts w:ascii="Tahoma" w:eastAsia="Times New Roman" w:hAnsi="Tahoma" w:cs="Tahoma"/>
          <w:b/>
          <w:bCs/>
          <w:sz w:val="24"/>
          <w:szCs w:val="24"/>
        </w:rPr>
      </w:pPr>
      <w:r w:rsidRPr="003F3267">
        <w:rPr>
          <w:rFonts w:ascii="Tahoma" w:eastAsia="Times New Roman" w:hAnsi="Tahoma" w:cs="Tahoma"/>
          <w:b/>
          <w:bCs/>
          <w:sz w:val="24"/>
          <w:szCs w:val="24"/>
        </w:rPr>
        <w:t>5.1 Summary</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This study investigated the impact of supply chain management on business performance using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as a case study. The primary objective was to determine how various components of supply chain management — such as procurement, logistics, inventory control, and supplier relationship — affect the efficiency, productivity, and profitability of business operations.</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A well-structured supply chain is essential to reducing operational costs, improving customer satisfaction, and ensuring seamless production and distribution. The research methodology involved the use of questionnaires administered to staff members across departments related to supply chain operations within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Findings revealed that effective supply chain management practices at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have led to improved product delivery, better inventory control, timely procurement, and enhanced coordination among units. Respondents confirmed that supply chain efficiency plays a critical role in meeting production targets and responding to market demands.</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Supply chain management has become a critical driver of organizational success in today’s highly competitive business environment. It involves the coordination of various processes such as procurement, production, logistics, inventory control, and customer service to ensure the efficient flow of goods and services from suppliers to end users. The effectiveness of these processes has a direct impact on the overall performance of any organization, particularly in manufacturing firms like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This research aimed to assess how supply chain management affects business performance using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as a case study. </w:t>
      </w:r>
      <w:r w:rsidRPr="003F3267">
        <w:rPr>
          <w:rFonts w:ascii="Tahoma" w:eastAsia="Times New Roman" w:hAnsi="Tahoma" w:cs="Tahoma"/>
          <w:sz w:val="24"/>
          <w:szCs w:val="24"/>
        </w:rPr>
        <w:lastRenderedPageBreak/>
        <w:t>The study explored key supply chain functions and evaluated their contribution to operational efficiency, cost reduction, timely product delivery, and customer satisfaction. A structured questionnaire was used to collect data from employees across different supply chain functions within the company.</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Findings from the analysis show that there is a strong and positive relationship between supply chain practices and business performance at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The implementation of structured supply chain systems has contributed significantly to production stability, profit margin growth, and market competitiveness. This summary highlights the major observations, conclusions, and strategic recommendations made based on the outcome of the study.</w:t>
      </w:r>
    </w:p>
    <w:p w:rsidR="008A1983" w:rsidRPr="003F3267" w:rsidRDefault="008A1983" w:rsidP="008A1983">
      <w:pPr>
        <w:spacing w:after="0" w:line="360" w:lineRule="auto"/>
        <w:jc w:val="both"/>
        <w:outlineLvl w:val="2"/>
        <w:rPr>
          <w:rFonts w:ascii="Tahoma" w:eastAsia="Times New Roman" w:hAnsi="Tahoma" w:cs="Tahoma"/>
          <w:b/>
          <w:bCs/>
          <w:sz w:val="24"/>
          <w:szCs w:val="24"/>
        </w:rPr>
      </w:pPr>
      <w:r>
        <w:rPr>
          <w:rFonts w:ascii="Tahoma" w:eastAsia="Times New Roman" w:hAnsi="Tahoma" w:cs="Tahoma"/>
          <w:b/>
          <w:bCs/>
          <w:sz w:val="24"/>
          <w:szCs w:val="24"/>
        </w:rPr>
        <w:t>5.2</w:t>
      </w:r>
      <w:r>
        <w:rPr>
          <w:rFonts w:ascii="Tahoma" w:eastAsia="Times New Roman" w:hAnsi="Tahoma" w:cs="Tahoma"/>
          <w:b/>
          <w:bCs/>
          <w:sz w:val="24"/>
          <w:szCs w:val="24"/>
        </w:rPr>
        <w:tab/>
      </w:r>
      <w:r w:rsidRPr="003F3267">
        <w:rPr>
          <w:rFonts w:ascii="Tahoma" w:eastAsia="Times New Roman" w:hAnsi="Tahoma" w:cs="Tahoma"/>
          <w:b/>
          <w:bCs/>
          <w:sz w:val="24"/>
          <w:szCs w:val="24"/>
        </w:rPr>
        <w:t>Conclusion</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The study examined the influence of supply chain management on the performance of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with a view to understanding how well-structured supply chain systems contribute to operational success. The research findings clearly show that effective supply chain management enhances production efficiency, reduces costs, and improves customer satisfaction. These factors collectively contribute to the competitive edge and profitability of the organization.</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Furthermore, the study confirmed that efficient supply chain practices—such as timely procurement, effective logistics, inventory </w:t>
      </w:r>
      <w:proofErr w:type="gramStart"/>
      <w:r w:rsidRPr="003F3267">
        <w:rPr>
          <w:rFonts w:ascii="Tahoma" w:eastAsia="Times New Roman" w:hAnsi="Tahoma" w:cs="Tahoma"/>
          <w:sz w:val="24"/>
          <w:szCs w:val="24"/>
        </w:rPr>
        <w:t>control,</w:t>
      </w:r>
      <w:proofErr w:type="gramEnd"/>
      <w:r w:rsidRPr="003F3267">
        <w:rPr>
          <w:rFonts w:ascii="Tahoma" w:eastAsia="Times New Roman" w:hAnsi="Tahoma" w:cs="Tahoma"/>
          <w:sz w:val="24"/>
          <w:szCs w:val="24"/>
        </w:rPr>
        <w:t xml:space="preserve"> and strong supplier relationships—are crucial for large-scale manufacturing companies like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It was also evident from the responses of employees that the company’s supply chain processes have a direct effect on its ability to meet production targets and market demands consistently. This supports the view that a well-integrated supply chain is essential for maintaining high performance in a dynamic and demanding industry.</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Despite the positive outcomes, the research also highlighted a few operational challenges such as occasional delays in supply, rising </w:t>
      </w:r>
      <w:r w:rsidRPr="003F3267">
        <w:rPr>
          <w:rFonts w:ascii="Tahoma" w:eastAsia="Times New Roman" w:hAnsi="Tahoma" w:cs="Tahoma"/>
          <w:sz w:val="24"/>
          <w:szCs w:val="24"/>
        </w:rPr>
        <w:lastRenderedPageBreak/>
        <w:t>transportation costs, and the need for better technological integration. Addressing these challenges would further strengthen supply chain performance and, by extension, business outcomes. In conclusion, supply chain management is not just a support function but a strategic component of business success, and organizations that prioritize it are more likely to thrive in today’s competitive environment.</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From the research carried out, it can be concluded that supply chain management significantly influences the performance of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Efficient supply chain practices have helped the company reduce production delays, optimize resource utilization, improve customer service, and enhance competitiveness in the cement industry.</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Despite these achievements, challenges such as logistics delays, rising transportation costs, and supplier inconsistencies still pose risks to the performance of the supply chain. The study also notes that the integration of digital technologies, staff training, and strategic partnerships are crucial to enhancing supply chain responsiveness and resilience.</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Ultimately, businesses that prioritize supply chain optimization are more likely to experience sustainable growth and long-term profitability.</w:t>
      </w:r>
    </w:p>
    <w:p w:rsidR="008A1983" w:rsidRPr="003F3267" w:rsidRDefault="008A1983" w:rsidP="008A1983">
      <w:pPr>
        <w:spacing w:after="0" w:line="360" w:lineRule="auto"/>
        <w:jc w:val="both"/>
        <w:outlineLvl w:val="2"/>
        <w:rPr>
          <w:rFonts w:ascii="Tahoma" w:eastAsia="Times New Roman" w:hAnsi="Tahoma" w:cs="Tahoma"/>
          <w:b/>
          <w:bCs/>
          <w:sz w:val="24"/>
          <w:szCs w:val="24"/>
        </w:rPr>
      </w:pPr>
      <w:r>
        <w:rPr>
          <w:rFonts w:ascii="Tahoma" w:eastAsia="Times New Roman" w:hAnsi="Tahoma" w:cs="Tahoma"/>
          <w:b/>
          <w:bCs/>
          <w:sz w:val="24"/>
          <w:szCs w:val="24"/>
        </w:rPr>
        <w:t>5.3</w:t>
      </w:r>
      <w:r>
        <w:rPr>
          <w:rFonts w:ascii="Tahoma" w:eastAsia="Times New Roman" w:hAnsi="Tahoma" w:cs="Tahoma"/>
          <w:b/>
          <w:bCs/>
          <w:sz w:val="24"/>
          <w:szCs w:val="24"/>
        </w:rPr>
        <w:tab/>
      </w:r>
      <w:r w:rsidRPr="003F3267">
        <w:rPr>
          <w:rFonts w:ascii="Tahoma" w:eastAsia="Times New Roman" w:hAnsi="Tahoma" w:cs="Tahoma"/>
          <w:b/>
          <w:bCs/>
          <w:sz w:val="24"/>
          <w:szCs w:val="24"/>
        </w:rPr>
        <w:t>Recommendation</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Based on the findings of this research, it is evident that supply chain management plays a fundamental role in enhancing business performance. The case study of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has demonstrated that efficient supply chain systems positively influence production, cost control, and overall organizational output. However, like many large manufacturing firms, there are still gaps and challenges within the system that need to be addressed for maximum efficiency.</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While the company has made commendable progress in supply chain operations, issues such as occasional delays in delivery, inconsistent supplier performance, and rising logistics costs were identified as limiting factors. These challenges, if not addressed, could affect long-term productivity and </w:t>
      </w:r>
      <w:r w:rsidRPr="003F3267">
        <w:rPr>
          <w:rFonts w:ascii="Tahoma" w:eastAsia="Times New Roman" w:hAnsi="Tahoma" w:cs="Tahoma"/>
          <w:sz w:val="24"/>
          <w:szCs w:val="24"/>
        </w:rPr>
        <w:lastRenderedPageBreak/>
        <w:t>profitability. Thus, it is important that practical and strategic measures are taken to enhance the current supply chain structure and improve responsiveness to both internal and external factors.</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The following recommendations are therefore put forward to strengthen the supply chain management process at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They are aimed at improving operational flow, reducing risk, increasing efficiency, and ultimately enhancing business performance. These suggestions also extend to government and regulatory agencies whose support can create a more enabling environment for private sector supply chains to thrive.</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The following recommendations are made:</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t xml:space="preserve">A. For Management of </w:t>
      </w:r>
      <w:proofErr w:type="spellStart"/>
      <w:r w:rsidRPr="003F3267">
        <w:rPr>
          <w:rFonts w:ascii="Tahoma" w:eastAsia="Times New Roman" w:hAnsi="Tahoma" w:cs="Tahoma"/>
          <w:b/>
          <w:bCs/>
          <w:sz w:val="24"/>
          <w:szCs w:val="24"/>
        </w:rPr>
        <w:t>Dangote</w:t>
      </w:r>
      <w:proofErr w:type="spellEnd"/>
      <w:r w:rsidRPr="003F3267">
        <w:rPr>
          <w:rFonts w:ascii="Tahoma" w:eastAsia="Times New Roman" w:hAnsi="Tahoma" w:cs="Tahoma"/>
          <w:b/>
          <w:bCs/>
          <w:sz w:val="24"/>
          <w:szCs w:val="24"/>
        </w:rPr>
        <w:t xml:space="preserve"> Cement:</w:t>
      </w:r>
    </w:p>
    <w:p w:rsidR="008A1983" w:rsidRDefault="008A1983" w:rsidP="008A1983">
      <w:pPr>
        <w:pStyle w:val="ListParagraph"/>
        <w:numPr>
          <w:ilvl w:val="1"/>
          <w:numId w:val="1"/>
        </w:numPr>
        <w:spacing w:after="0" w:line="360" w:lineRule="auto"/>
        <w:ind w:left="900"/>
        <w:jc w:val="both"/>
        <w:rPr>
          <w:rFonts w:ascii="Tahoma" w:eastAsia="Times New Roman" w:hAnsi="Tahoma" w:cs="Tahoma"/>
          <w:sz w:val="24"/>
          <w:szCs w:val="24"/>
        </w:rPr>
      </w:pPr>
      <w:r w:rsidRPr="003F3267">
        <w:rPr>
          <w:rFonts w:ascii="Tahoma" w:eastAsia="Times New Roman" w:hAnsi="Tahoma" w:cs="Tahoma"/>
          <w:b/>
          <w:bCs/>
          <w:sz w:val="24"/>
          <w:szCs w:val="24"/>
        </w:rPr>
        <w:t>Enhance Supply Chain Digitization:</w:t>
      </w:r>
      <w:r w:rsidRPr="003F3267">
        <w:rPr>
          <w:rFonts w:ascii="Tahoma" w:eastAsia="Times New Roman" w:hAnsi="Tahoma" w:cs="Tahoma"/>
          <w:sz w:val="24"/>
          <w:szCs w:val="24"/>
        </w:rPr>
        <w:t xml:space="preserve"> Invest in technologies such as ERP systems, real-time tracking, and automation tools to improve visibility and responsiveness in the supply chain process.</w:t>
      </w:r>
    </w:p>
    <w:p w:rsidR="008A1983" w:rsidRDefault="008A1983" w:rsidP="008A1983">
      <w:pPr>
        <w:pStyle w:val="ListParagraph"/>
        <w:numPr>
          <w:ilvl w:val="1"/>
          <w:numId w:val="1"/>
        </w:numPr>
        <w:spacing w:after="0" w:line="360" w:lineRule="auto"/>
        <w:ind w:left="900"/>
        <w:jc w:val="both"/>
        <w:rPr>
          <w:rFonts w:ascii="Tahoma" w:eastAsia="Times New Roman" w:hAnsi="Tahoma" w:cs="Tahoma"/>
          <w:sz w:val="24"/>
          <w:szCs w:val="24"/>
        </w:rPr>
      </w:pPr>
      <w:r w:rsidRPr="003F3267">
        <w:rPr>
          <w:rFonts w:ascii="Tahoma" w:eastAsia="Times New Roman" w:hAnsi="Tahoma" w:cs="Tahoma"/>
          <w:b/>
          <w:bCs/>
          <w:sz w:val="24"/>
          <w:szCs w:val="24"/>
        </w:rPr>
        <w:t>Strengthen Supplier Relationships:</w:t>
      </w:r>
      <w:r w:rsidRPr="003F3267">
        <w:rPr>
          <w:rFonts w:ascii="Tahoma" w:eastAsia="Times New Roman" w:hAnsi="Tahoma" w:cs="Tahoma"/>
          <w:sz w:val="24"/>
          <w:szCs w:val="24"/>
        </w:rPr>
        <w:t xml:space="preserve"> Build stronger partnerships with key suppliers to ensure consistency in raw material quality and timely delivery.</w:t>
      </w:r>
    </w:p>
    <w:p w:rsidR="008A1983" w:rsidRDefault="008A1983" w:rsidP="008A1983">
      <w:pPr>
        <w:pStyle w:val="ListParagraph"/>
        <w:numPr>
          <w:ilvl w:val="1"/>
          <w:numId w:val="1"/>
        </w:numPr>
        <w:spacing w:after="0" w:line="360" w:lineRule="auto"/>
        <w:ind w:left="900"/>
        <w:jc w:val="both"/>
        <w:rPr>
          <w:rFonts w:ascii="Tahoma" w:eastAsia="Times New Roman" w:hAnsi="Tahoma" w:cs="Tahoma"/>
          <w:sz w:val="24"/>
          <w:szCs w:val="24"/>
        </w:rPr>
      </w:pPr>
      <w:r w:rsidRPr="003F3267">
        <w:rPr>
          <w:rFonts w:ascii="Tahoma" w:eastAsia="Times New Roman" w:hAnsi="Tahoma" w:cs="Tahoma"/>
          <w:b/>
          <w:bCs/>
          <w:sz w:val="24"/>
          <w:szCs w:val="24"/>
        </w:rPr>
        <w:t>Train Supply Chain Personnel:</w:t>
      </w:r>
      <w:r w:rsidRPr="003F3267">
        <w:rPr>
          <w:rFonts w:ascii="Tahoma" w:eastAsia="Times New Roman" w:hAnsi="Tahoma" w:cs="Tahoma"/>
          <w:sz w:val="24"/>
          <w:szCs w:val="24"/>
        </w:rPr>
        <w:t xml:space="preserve"> Organize regular workshops and training for staff involved in procurement, logistics, and inventory management to ensure efficiency and up-to-date knowledge.</w:t>
      </w:r>
    </w:p>
    <w:p w:rsidR="008A1983" w:rsidRPr="003F3267" w:rsidRDefault="008A1983" w:rsidP="008A1983">
      <w:pPr>
        <w:pStyle w:val="ListParagraph"/>
        <w:numPr>
          <w:ilvl w:val="1"/>
          <w:numId w:val="1"/>
        </w:numPr>
        <w:spacing w:after="0" w:line="360" w:lineRule="auto"/>
        <w:ind w:left="900"/>
        <w:jc w:val="both"/>
        <w:rPr>
          <w:rFonts w:ascii="Tahoma" w:eastAsia="Times New Roman" w:hAnsi="Tahoma" w:cs="Tahoma"/>
          <w:sz w:val="24"/>
          <w:szCs w:val="24"/>
        </w:rPr>
      </w:pPr>
      <w:r w:rsidRPr="003F3267">
        <w:rPr>
          <w:rFonts w:ascii="Tahoma" w:eastAsia="Times New Roman" w:hAnsi="Tahoma" w:cs="Tahoma"/>
          <w:b/>
          <w:bCs/>
          <w:sz w:val="24"/>
          <w:szCs w:val="24"/>
        </w:rPr>
        <w:t>Implement Risk Mitigation Strategies:</w:t>
      </w:r>
      <w:r w:rsidRPr="003F3267">
        <w:rPr>
          <w:rFonts w:ascii="Tahoma" w:eastAsia="Times New Roman" w:hAnsi="Tahoma" w:cs="Tahoma"/>
          <w:sz w:val="24"/>
          <w:szCs w:val="24"/>
        </w:rPr>
        <w:t xml:space="preserve"> Establish contingency plans and diversify suppliers to mitigate risks related to delays or disruptions in the supply chain.</w:t>
      </w:r>
    </w:p>
    <w:p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t>B. For Government and Policy Makers:</w:t>
      </w:r>
    </w:p>
    <w:p w:rsidR="008A1983" w:rsidRDefault="008A1983" w:rsidP="008A1983">
      <w:pPr>
        <w:pStyle w:val="ListParagraph"/>
        <w:numPr>
          <w:ilvl w:val="0"/>
          <w:numId w:val="8"/>
        </w:num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t>Improve Infrastructure:</w:t>
      </w:r>
      <w:r w:rsidRPr="003F3267">
        <w:rPr>
          <w:rFonts w:ascii="Tahoma" w:eastAsia="Times New Roman" w:hAnsi="Tahoma" w:cs="Tahoma"/>
          <w:sz w:val="24"/>
          <w:szCs w:val="24"/>
        </w:rPr>
        <w:t xml:space="preserve"> Invest in road, rail, and port infrastructure to ease transportation and reduce logistics costs for manufacturing firms like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w:t>
      </w:r>
    </w:p>
    <w:p w:rsidR="008A1983" w:rsidRDefault="008A1983" w:rsidP="008A1983">
      <w:pPr>
        <w:pStyle w:val="ListParagraph"/>
        <w:numPr>
          <w:ilvl w:val="0"/>
          <w:numId w:val="8"/>
        </w:num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t>Support Local Sourcing:</w:t>
      </w:r>
      <w:r w:rsidRPr="003F3267">
        <w:rPr>
          <w:rFonts w:ascii="Tahoma" w:eastAsia="Times New Roman" w:hAnsi="Tahoma" w:cs="Tahoma"/>
          <w:sz w:val="24"/>
          <w:szCs w:val="24"/>
        </w:rPr>
        <w:t xml:space="preserve"> Encourage local raw material sourcing through policy incentives, which will reduce overdependence on imported inputs and support local industries.</w:t>
      </w:r>
    </w:p>
    <w:p w:rsidR="008A1983" w:rsidRPr="003F3267" w:rsidRDefault="008A1983" w:rsidP="008A1983">
      <w:pPr>
        <w:pStyle w:val="ListParagraph"/>
        <w:numPr>
          <w:ilvl w:val="0"/>
          <w:numId w:val="8"/>
        </w:num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lastRenderedPageBreak/>
        <w:t>Provide Regulatory Support:</w:t>
      </w:r>
      <w:r w:rsidRPr="003F3267">
        <w:rPr>
          <w:rFonts w:ascii="Tahoma" w:eastAsia="Times New Roman" w:hAnsi="Tahoma" w:cs="Tahoma"/>
          <w:sz w:val="24"/>
          <w:szCs w:val="24"/>
        </w:rPr>
        <w:t xml:space="preserve"> Ensure that regulatory frameworks guiding supply chain operations are clear, consistent, and supportive of private sector growth.</w:t>
      </w:r>
    </w:p>
    <w:p w:rsidR="008A1983" w:rsidRDefault="008A1983" w:rsidP="008A1983">
      <w:pPr>
        <w:spacing w:after="0" w:line="360" w:lineRule="auto"/>
        <w:jc w:val="both"/>
        <w:rPr>
          <w:rFonts w:ascii="Tahoma" w:eastAsia="Times New Roman" w:hAnsi="Tahoma" w:cs="Tahoma"/>
          <w:sz w:val="24"/>
          <w:szCs w:val="24"/>
        </w:rPr>
      </w:pPr>
      <w:r>
        <w:rPr>
          <w:rFonts w:ascii="Tahoma" w:eastAsia="Times New Roman" w:hAnsi="Tahoma" w:cs="Tahoma"/>
          <w:sz w:val="24"/>
          <w:szCs w:val="24"/>
        </w:rPr>
        <w:tab/>
      </w:r>
      <w:r w:rsidRPr="003F3267">
        <w:rPr>
          <w:rFonts w:ascii="Tahoma" w:eastAsia="Times New Roman" w:hAnsi="Tahoma" w:cs="Tahoma"/>
          <w:sz w:val="24"/>
          <w:szCs w:val="24"/>
        </w:rPr>
        <w:t xml:space="preserve">By adopting these measures, </w:t>
      </w:r>
      <w:proofErr w:type="spellStart"/>
      <w:r w:rsidRPr="003F3267">
        <w:rPr>
          <w:rFonts w:ascii="Tahoma" w:eastAsia="Times New Roman" w:hAnsi="Tahoma" w:cs="Tahoma"/>
          <w:sz w:val="24"/>
          <w:szCs w:val="24"/>
        </w:rPr>
        <w:t>Dangote</w:t>
      </w:r>
      <w:proofErr w:type="spellEnd"/>
      <w:r w:rsidRPr="003F3267">
        <w:rPr>
          <w:rFonts w:ascii="Tahoma" w:eastAsia="Times New Roman" w:hAnsi="Tahoma" w:cs="Tahoma"/>
          <w:sz w:val="24"/>
          <w:szCs w:val="24"/>
        </w:rPr>
        <w:t xml:space="preserve"> Cement and similar firms can build a more agile and robust supply chain capable of sustaining high business performance even in dynamic market conditions.</w:t>
      </w:r>
      <w:r>
        <w:rPr>
          <w:rFonts w:ascii="Tahoma" w:eastAsia="Times New Roman" w:hAnsi="Tahoma" w:cs="Tahoma"/>
          <w:sz w:val="24"/>
          <w:szCs w:val="24"/>
        </w:rPr>
        <w:br/>
      </w:r>
    </w:p>
    <w:p w:rsidR="008A1983" w:rsidRDefault="008A1983" w:rsidP="008A1983">
      <w:pPr>
        <w:spacing w:after="0" w:line="360" w:lineRule="auto"/>
        <w:jc w:val="both"/>
        <w:rPr>
          <w:rFonts w:ascii="Tahoma" w:eastAsia="Times New Roman" w:hAnsi="Tahoma" w:cs="Tahoma"/>
          <w:sz w:val="24"/>
          <w:szCs w:val="24"/>
        </w:rPr>
      </w:pPr>
    </w:p>
    <w:p w:rsidR="008A1983" w:rsidRDefault="008A1983" w:rsidP="008A1983">
      <w:pPr>
        <w:spacing w:after="0" w:line="360" w:lineRule="auto"/>
        <w:jc w:val="both"/>
        <w:rPr>
          <w:rFonts w:ascii="Tahoma" w:eastAsia="Times New Roman" w:hAnsi="Tahoma" w:cs="Tahoma"/>
          <w:sz w:val="24"/>
          <w:szCs w:val="24"/>
        </w:rPr>
      </w:pPr>
    </w:p>
    <w:p w:rsidR="008A1983" w:rsidRDefault="008A1983" w:rsidP="008A1983">
      <w:pPr>
        <w:spacing w:after="0" w:line="360" w:lineRule="auto"/>
        <w:jc w:val="both"/>
        <w:rPr>
          <w:rFonts w:ascii="Tahoma" w:eastAsia="Times New Roman" w:hAnsi="Tahoma" w:cs="Tahoma"/>
          <w:sz w:val="24"/>
          <w:szCs w:val="24"/>
        </w:rPr>
      </w:pPr>
      <w:r>
        <w:rPr>
          <w:rFonts w:ascii="Tahoma" w:eastAsia="Times New Roman" w:hAnsi="Tahoma" w:cs="Tahoma"/>
          <w:sz w:val="24"/>
          <w:szCs w:val="24"/>
        </w:rPr>
        <w:br/>
      </w:r>
    </w:p>
    <w:p w:rsidR="008A1983" w:rsidRDefault="008A1983" w:rsidP="008A1983">
      <w:pPr>
        <w:spacing w:line="360" w:lineRule="auto"/>
        <w:rPr>
          <w:rFonts w:ascii="Tahoma" w:eastAsia="Times New Roman" w:hAnsi="Tahoma" w:cs="Tahoma"/>
          <w:sz w:val="24"/>
          <w:szCs w:val="24"/>
        </w:rPr>
      </w:pPr>
      <w:r>
        <w:rPr>
          <w:rFonts w:ascii="Tahoma" w:eastAsia="Times New Roman" w:hAnsi="Tahoma" w:cs="Tahoma"/>
          <w:sz w:val="24"/>
          <w:szCs w:val="24"/>
        </w:rPr>
        <w:br w:type="page"/>
      </w:r>
    </w:p>
    <w:p w:rsidR="008A1983" w:rsidRPr="00040BFD" w:rsidRDefault="008A1983" w:rsidP="008A1983">
      <w:pPr>
        <w:spacing w:before="100" w:beforeAutospacing="1" w:after="100" w:afterAutospacing="1" w:line="360" w:lineRule="auto"/>
        <w:ind w:left="1440" w:hanging="1080"/>
        <w:jc w:val="center"/>
        <w:rPr>
          <w:rFonts w:ascii="Tahoma" w:eastAsia="Times New Roman" w:hAnsi="Tahoma" w:cs="Tahoma"/>
          <w:sz w:val="24"/>
          <w:szCs w:val="24"/>
        </w:rPr>
      </w:pPr>
      <w:r w:rsidRPr="00040BFD">
        <w:rPr>
          <w:rFonts w:ascii="Tahoma" w:eastAsia="Times New Roman" w:hAnsi="Tahoma" w:cs="Tahoma"/>
          <w:b/>
          <w:sz w:val="24"/>
          <w:szCs w:val="24"/>
        </w:rPr>
        <w:lastRenderedPageBreak/>
        <w:t>REFERENCES</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r w:rsidRPr="00040BFD">
        <w:rPr>
          <w:rFonts w:ascii="Tahoma" w:eastAsia="Times New Roman" w:hAnsi="Tahoma" w:cs="Tahoma"/>
          <w:sz w:val="24"/>
          <w:szCs w:val="24"/>
        </w:rPr>
        <w:t>Adeleke</w:t>
      </w:r>
      <w:proofErr w:type="spellEnd"/>
      <w:r w:rsidRPr="00040BFD">
        <w:rPr>
          <w:rFonts w:ascii="Tahoma" w:eastAsia="Times New Roman" w:hAnsi="Tahoma" w:cs="Tahoma"/>
          <w:sz w:val="24"/>
          <w:szCs w:val="24"/>
        </w:rPr>
        <w:t xml:space="preserve">, A. (2017). </w:t>
      </w:r>
      <w:proofErr w:type="gramStart"/>
      <w:r w:rsidRPr="00040BFD">
        <w:rPr>
          <w:rFonts w:ascii="Tahoma" w:eastAsia="Times New Roman" w:hAnsi="Tahoma" w:cs="Tahoma"/>
          <w:iCs/>
          <w:sz w:val="24"/>
          <w:szCs w:val="24"/>
        </w:rPr>
        <w:t>Strategic Planning and Its Impact on Supply Chain Performance in Nigeria’s Manufacturing Industry</w:t>
      </w:r>
      <w:r w:rsidRPr="00040BFD">
        <w:rPr>
          <w:rFonts w:ascii="Tahoma" w:eastAsia="Times New Roman" w:hAnsi="Tahoma" w:cs="Tahoma"/>
          <w:sz w:val="24"/>
          <w:szCs w:val="24"/>
        </w:rPr>
        <w:t>.</w:t>
      </w:r>
      <w:proofErr w:type="gramEnd"/>
      <w:r w:rsidRPr="00040BFD">
        <w:rPr>
          <w:rFonts w:ascii="Tahoma" w:eastAsia="Times New Roman" w:hAnsi="Tahoma" w:cs="Tahoma"/>
          <w:sz w:val="24"/>
          <w:szCs w:val="24"/>
        </w:rPr>
        <w:t xml:space="preserve"> Nigerian Journal of Business and Management, 21(2), 59–70.</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r w:rsidRPr="00040BFD">
        <w:rPr>
          <w:rFonts w:ascii="Tahoma" w:eastAsia="Times New Roman" w:hAnsi="Tahoma" w:cs="Tahoma"/>
          <w:sz w:val="24"/>
          <w:szCs w:val="24"/>
        </w:rPr>
        <w:t>Adeleke</w:t>
      </w:r>
      <w:proofErr w:type="spellEnd"/>
      <w:r w:rsidRPr="00040BFD">
        <w:rPr>
          <w:rFonts w:ascii="Tahoma" w:eastAsia="Times New Roman" w:hAnsi="Tahoma" w:cs="Tahoma"/>
          <w:sz w:val="24"/>
          <w:szCs w:val="24"/>
        </w:rPr>
        <w:t xml:space="preserve">, A. (2018). </w:t>
      </w:r>
      <w:r w:rsidRPr="00040BFD">
        <w:rPr>
          <w:rFonts w:ascii="Tahoma" w:eastAsia="Times New Roman" w:hAnsi="Tahoma" w:cs="Tahoma"/>
          <w:iCs/>
          <w:sz w:val="24"/>
          <w:szCs w:val="24"/>
        </w:rPr>
        <w:t>Supply Chain Efficiency and Production Optimization: A Case Study of the Cement Manufacturing Sector in Nigeria</w:t>
      </w:r>
      <w:r w:rsidRPr="00040BFD">
        <w:rPr>
          <w:rFonts w:ascii="Tahoma" w:eastAsia="Times New Roman" w:hAnsi="Tahoma" w:cs="Tahoma"/>
          <w:sz w:val="24"/>
          <w:szCs w:val="24"/>
        </w:rPr>
        <w:t>. Journal of African Industrial Research, 13(1), 25–39.</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Adeleke</w:t>
      </w:r>
      <w:proofErr w:type="spellEnd"/>
      <w:r w:rsidRPr="00040BFD">
        <w:rPr>
          <w:rFonts w:ascii="Tahoma" w:eastAsia="Times New Roman" w:hAnsi="Tahoma" w:cs="Tahoma"/>
          <w:sz w:val="24"/>
          <w:szCs w:val="24"/>
        </w:rPr>
        <w:t xml:space="preserve">, A. Q., </w:t>
      </w:r>
      <w:proofErr w:type="spellStart"/>
      <w:r w:rsidRPr="00040BFD">
        <w:rPr>
          <w:rFonts w:ascii="Tahoma" w:eastAsia="Times New Roman" w:hAnsi="Tahoma" w:cs="Tahoma"/>
          <w:sz w:val="24"/>
          <w:szCs w:val="24"/>
        </w:rPr>
        <w:t>Bahaudin</w:t>
      </w:r>
      <w:proofErr w:type="spellEnd"/>
      <w:r w:rsidRPr="00040BFD">
        <w:rPr>
          <w:rFonts w:ascii="Tahoma" w:eastAsia="Times New Roman" w:hAnsi="Tahoma" w:cs="Tahoma"/>
          <w:sz w:val="24"/>
          <w:szCs w:val="24"/>
        </w:rPr>
        <w:t xml:space="preserve">, A. Y., &amp; </w:t>
      </w:r>
      <w:proofErr w:type="spellStart"/>
      <w:r w:rsidRPr="00040BFD">
        <w:rPr>
          <w:rFonts w:ascii="Tahoma" w:eastAsia="Times New Roman" w:hAnsi="Tahoma" w:cs="Tahoma"/>
          <w:sz w:val="24"/>
          <w:szCs w:val="24"/>
        </w:rPr>
        <w:t>Kamaruddeen</w:t>
      </w:r>
      <w:proofErr w:type="spellEnd"/>
      <w:r w:rsidRPr="00040BFD">
        <w:rPr>
          <w:rFonts w:ascii="Tahoma" w:eastAsia="Times New Roman" w:hAnsi="Tahoma" w:cs="Tahoma"/>
          <w:sz w:val="24"/>
          <w:szCs w:val="24"/>
        </w:rPr>
        <w:t>, A. M. (2019).</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Organizational internal factors and construction risk management among Nigerian construction companies</w:t>
      </w:r>
      <w:r w:rsidRPr="00040BFD">
        <w:rPr>
          <w:rFonts w:ascii="Tahoma" w:eastAsia="Times New Roman" w:hAnsi="Tahoma" w:cs="Tahoma"/>
          <w:sz w:val="24"/>
          <w:szCs w:val="24"/>
        </w:rPr>
        <w:t>. Global Business Review, 20(2), 1–15.</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Afolabi</w:t>
      </w:r>
      <w:proofErr w:type="spellEnd"/>
      <w:r w:rsidRPr="00040BFD">
        <w:rPr>
          <w:rFonts w:ascii="Tahoma" w:eastAsia="Times New Roman" w:hAnsi="Tahoma" w:cs="Tahoma"/>
          <w:sz w:val="24"/>
          <w:szCs w:val="24"/>
        </w:rPr>
        <w:t xml:space="preserve">, A., </w:t>
      </w:r>
      <w:proofErr w:type="spellStart"/>
      <w:r w:rsidRPr="00040BFD">
        <w:rPr>
          <w:rFonts w:ascii="Tahoma" w:eastAsia="Times New Roman" w:hAnsi="Tahoma" w:cs="Tahoma"/>
          <w:sz w:val="24"/>
          <w:szCs w:val="24"/>
        </w:rPr>
        <w:t>Adewale</w:t>
      </w:r>
      <w:proofErr w:type="spellEnd"/>
      <w:r w:rsidRPr="00040BFD">
        <w:rPr>
          <w:rFonts w:ascii="Tahoma" w:eastAsia="Times New Roman" w:hAnsi="Tahoma" w:cs="Tahoma"/>
          <w:sz w:val="24"/>
          <w:szCs w:val="24"/>
        </w:rPr>
        <w:t xml:space="preserve">, B., &amp; </w:t>
      </w:r>
      <w:proofErr w:type="spellStart"/>
      <w:r w:rsidRPr="00040BFD">
        <w:rPr>
          <w:rFonts w:ascii="Tahoma" w:eastAsia="Times New Roman" w:hAnsi="Tahoma" w:cs="Tahoma"/>
          <w:sz w:val="24"/>
          <w:szCs w:val="24"/>
        </w:rPr>
        <w:t>Ilesanmi</w:t>
      </w:r>
      <w:proofErr w:type="spellEnd"/>
      <w:r w:rsidRPr="00040BFD">
        <w:rPr>
          <w:rFonts w:ascii="Tahoma" w:eastAsia="Times New Roman" w:hAnsi="Tahoma" w:cs="Tahoma"/>
          <w:sz w:val="24"/>
          <w:szCs w:val="24"/>
        </w:rPr>
        <w:t>, O. (2019).</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iCs/>
          <w:sz w:val="24"/>
          <w:szCs w:val="24"/>
        </w:rPr>
        <w:t>Infrastructure Deficit and Distribution Efficiency in Nigeria’s Manufacturing Sector</w:t>
      </w:r>
      <w:r w:rsidRPr="00040BFD">
        <w:rPr>
          <w:rFonts w:ascii="Tahoma" w:eastAsia="Times New Roman" w:hAnsi="Tahoma" w:cs="Tahoma"/>
          <w:sz w:val="24"/>
          <w:szCs w:val="24"/>
        </w:rPr>
        <w:t>.</w:t>
      </w:r>
      <w:proofErr w:type="gramEnd"/>
      <w:r w:rsidRPr="00040BFD">
        <w:rPr>
          <w:rFonts w:ascii="Tahoma" w:eastAsia="Times New Roman" w:hAnsi="Tahoma" w:cs="Tahoma"/>
          <w:sz w:val="24"/>
          <w:szCs w:val="24"/>
        </w:rPr>
        <w:t xml:space="preserve"> Journal of Logistics and Transportation, 6(2), 34–44.</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Afolabi</w:t>
      </w:r>
      <w:proofErr w:type="spellEnd"/>
      <w:r w:rsidRPr="00040BFD">
        <w:rPr>
          <w:rFonts w:ascii="Tahoma" w:eastAsia="Times New Roman" w:hAnsi="Tahoma" w:cs="Tahoma"/>
          <w:sz w:val="24"/>
          <w:szCs w:val="24"/>
        </w:rPr>
        <w:t xml:space="preserve">, A. O., </w:t>
      </w:r>
      <w:proofErr w:type="spellStart"/>
      <w:r w:rsidRPr="00040BFD">
        <w:rPr>
          <w:rFonts w:ascii="Tahoma" w:eastAsia="Times New Roman" w:hAnsi="Tahoma" w:cs="Tahoma"/>
          <w:sz w:val="24"/>
          <w:szCs w:val="24"/>
        </w:rPr>
        <w:t>Ojelabi</w:t>
      </w:r>
      <w:proofErr w:type="spellEnd"/>
      <w:r w:rsidRPr="00040BFD">
        <w:rPr>
          <w:rFonts w:ascii="Tahoma" w:eastAsia="Times New Roman" w:hAnsi="Tahoma" w:cs="Tahoma"/>
          <w:sz w:val="24"/>
          <w:szCs w:val="24"/>
        </w:rPr>
        <w:t xml:space="preserve">, R. A., </w:t>
      </w:r>
      <w:proofErr w:type="spellStart"/>
      <w:r w:rsidRPr="00040BFD">
        <w:rPr>
          <w:rFonts w:ascii="Tahoma" w:eastAsia="Times New Roman" w:hAnsi="Tahoma" w:cs="Tahoma"/>
          <w:sz w:val="24"/>
          <w:szCs w:val="24"/>
        </w:rPr>
        <w:t>Fagbenle</w:t>
      </w:r>
      <w:proofErr w:type="spellEnd"/>
      <w:r w:rsidRPr="00040BFD">
        <w:rPr>
          <w:rFonts w:ascii="Tahoma" w:eastAsia="Times New Roman" w:hAnsi="Tahoma" w:cs="Tahoma"/>
          <w:sz w:val="24"/>
          <w:szCs w:val="24"/>
        </w:rPr>
        <w:t xml:space="preserve">, O. I., &amp; </w:t>
      </w:r>
      <w:proofErr w:type="spellStart"/>
      <w:r w:rsidRPr="00040BFD">
        <w:rPr>
          <w:rFonts w:ascii="Tahoma" w:eastAsia="Times New Roman" w:hAnsi="Tahoma" w:cs="Tahoma"/>
          <w:sz w:val="24"/>
          <w:szCs w:val="24"/>
        </w:rPr>
        <w:t>Oyeyipo</w:t>
      </w:r>
      <w:proofErr w:type="spellEnd"/>
      <w:r w:rsidRPr="00040BFD">
        <w:rPr>
          <w:rFonts w:ascii="Tahoma" w:eastAsia="Times New Roman" w:hAnsi="Tahoma" w:cs="Tahoma"/>
          <w:sz w:val="24"/>
          <w:szCs w:val="24"/>
        </w:rPr>
        <w:t>, O. (2019).</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Transportation challenges in Nigeria’s cement logistics operations</w:t>
      </w:r>
      <w:r w:rsidRPr="00040BFD">
        <w:rPr>
          <w:rFonts w:ascii="Tahoma" w:eastAsia="Times New Roman" w:hAnsi="Tahoma" w:cs="Tahoma"/>
          <w:sz w:val="24"/>
          <w:szCs w:val="24"/>
        </w:rPr>
        <w:t>. International Journal of Logistics Research and Applications, 22(3), 245–260.</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r w:rsidRPr="00040BFD">
        <w:rPr>
          <w:rFonts w:ascii="Tahoma" w:eastAsia="Times New Roman" w:hAnsi="Tahoma" w:cs="Tahoma"/>
          <w:sz w:val="24"/>
          <w:szCs w:val="24"/>
        </w:rPr>
        <w:t>Bowersox</w:t>
      </w:r>
      <w:proofErr w:type="spellEnd"/>
      <w:r w:rsidRPr="00040BFD">
        <w:rPr>
          <w:rFonts w:ascii="Tahoma" w:eastAsia="Times New Roman" w:hAnsi="Tahoma" w:cs="Tahoma"/>
          <w:sz w:val="24"/>
          <w:szCs w:val="24"/>
        </w:rPr>
        <w:t xml:space="preserve">, D. J., </w:t>
      </w:r>
      <w:proofErr w:type="spellStart"/>
      <w:r w:rsidRPr="00040BFD">
        <w:rPr>
          <w:rFonts w:ascii="Tahoma" w:eastAsia="Times New Roman" w:hAnsi="Tahoma" w:cs="Tahoma"/>
          <w:sz w:val="24"/>
          <w:szCs w:val="24"/>
        </w:rPr>
        <w:t>Closs</w:t>
      </w:r>
      <w:proofErr w:type="spellEnd"/>
      <w:r w:rsidRPr="00040BFD">
        <w:rPr>
          <w:rFonts w:ascii="Tahoma" w:eastAsia="Times New Roman" w:hAnsi="Tahoma" w:cs="Tahoma"/>
          <w:sz w:val="24"/>
          <w:szCs w:val="24"/>
        </w:rPr>
        <w:t xml:space="preserve">, D. J., &amp; Cooper, M. B. (2013). </w:t>
      </w:r>
      <w:r w:rsidRPr="00040BFD">
        <w:rPr>
          <w:rFonts w:ascii="Tahoma" w:eastAsia="Times New Roman" w:hAnsi="Tahoma" w:cs="Tahoma"/>
          <w:iCs/>
          <w:sz w:val="24"/>
          <w:szCs w:val="24"/>
        </w:rPr>
        <w:t>Supply Chain Logistics Management</w:t>
      </w:r>
      <w:r w:rsidRPr="00040BFD">
        <w:rPr>
          <w:rFonts w:ascii="Tahoma" w:eastAsia="Times New Roman" w:hAnsi="Tahoma" w:cs="Tahoma"/>
          <w:sz w:val="24"/>
          <w:szCs w:val="24"/>
        </w:rPr>
        <w:t xml:space="preserve"> (4th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McGraw-Hill Education.</w:t>
      </w:r>
      <w:proofErr w:type="gramEnd"/>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gramStart"/>
      <w:r w:rsidRPr="00040BFD">
        <w:rPr>
          <w:rFonts w:ascii="Tahoma" w:eastAsia="Times New Roman" w:hAnsi="Tahoma" w:cs="Tahoma"/>
          <w:sz w:val="24"/>
          <w:szCs w:val="24"/>
        </w:rPr>
        <w:t xml:space="preserve">Chopra, S., &amp; </w:t>
      </w:r>
      <w:proofErr w:type="spellStart"/>
      <w:r w:rsidRPr="00040BFD">
        <w:rPr>
          <w:rFonts w:ascii="Tahoma" w:eastAsia="Times New Roman" w:hAnsi="Tahoma" w:cs="Tahoma"/>
          <w:sz w:val="24"/>
          <w:szCs w:val="24"/>
        </w:rPr>
        <w:t>Meindl</w:t>
      </w:r>
      <w:proofErr w:type="spellEnd"/>
      <w:r w:rsidRPr="00040BFD">
        <w:rPr>
          <w:rFonts w:ascii="Tahoma" w:eastAsia="Times New Roman" w:hAnsi="Tahoma" w:cs="Tahoma"/>
          <w:sz w:val="24"/>
          <w:szCs w:val="24"/>
        </w:rPr>
        <w:t>, P. (2019).</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Supply Chain Management: Strategy, Planning, and Operation</w:t>
      </w:r>
      <w:r w:rsidRPr="00040BFD">
        <w:rPr>
          <w:rFonts w:ascii="Tahoma" w:eastAsia="Times New Roman" w:hAnsi="Tahoma" w:cs="Tahoma"/>
          <w:sz w:val="24"/>
          <w:szCs w:val="24"/>
        </w:rPr>
        <w:t xml:space="preserve"> (7th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Pearson.</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gramStart"/>
      <w:r w:rsidRPr="00040BFD">
        <w:rPr>
          <w:rFonts w:ascii="Tahoma" w:eastAsia="Times New Roman" w:hAnsi="Tahoma" w:cs="Tahoma"/>
          <w:sz w:val="24"/>
          <w:szCs w:val="24"/>
        </w:rPr>
        <w:t>Christopher, M. (2011).</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Logistics and Supply Chain Management</w:t>
      </w:r>
      <w:r w:rsidRPr="00040BFD">
        <w:rPr>
          <w:rFonts w:ascii="Tahoma" w:eastAsia="Times New Roman" w:hAnsi="Tahoma" w:cs="Tahoma"/>
          <w:sz w:val="24"/>
          <w:szCs w:val="24"/>
        </w:rPr>
        <w:t xml:space="preserve"> (4th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Pearson Education.</w:t>
      </w:r>
      <w:proofErr w:type="gramEnd"/>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gramStart"/>
      <w:r w:rsidRPr="00040BFD">
        <w:rPr>
          <w:rFonts w:ascii="Tahoma" w:eastAsia="Times New Roman" w:hAnsi="Tahoma" w:cs="Tahoma"/>
          <w:sz w:val="24"/>
          <w:szCs w:val="24"/>
        </w:rPr>
        <w:lastRenderedPageBreak/>
        <w:t>Christopher, M. (2016).</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Logistics and Supply Chain Management</w:t>
      </w:r>
      <w:r w:rsidRPr="00040BFD">
        <w:rPr>
          <w:rFonts w:ascii="Tahoma" w:eastAsia="Times New Roman" w:hAnsi="Tahoma" w:cs="Tahoma"/>
          <w:sz w:val="24"/>
          <w:szCs w:val="24"/>
        </w:rPr>
        <w:t xml:space="preserve"> (5th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Pearson Education.</w:t>
      </w:r>
      <w:proofErr w:type="gramEnd"/>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gramStart"/>
      <w:r w:rsidRPr="00040BFD">
        <w:rPr>
          <w:rFonts w:ascii="Tahoma" w:eastAsia="Times New Roman" w:hAnsi="Tahoma" w:cs="Tahoma"/>
          <w:sz w:val="24"/>
          <w:szCs w:val="24"/>
        </w:rPr>
        <w:t>Cousins, P. D., Lamming, R., Lawson, B., &amp; Squire, B. (2008).</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Strategic Supply Management: Principles, Theories and Practice</w:t>
      </w:r>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Pearson Education.</w:t>
      </w:r>
      <w:proofErr w:type="gramEnd"/>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r w:rsidRPr="00040BFD">
        <w:rPr>
          <w:rFonts w:ascii="Tahoma" w:eastAsia="Times New Roman" w:hAnsi="Tahoma" w:cs="Tahoma"/>
          <w:sz w:val="24"/>
          <w:szCs w:val="24"/>
        </w:rPr>
        <w:t>Cronbach</w:t>
      </w:r>
      <w:proofErr w:type="spellEnd"/>
      <w:r w:rsidRPr="00040BFD">
        <w:rPr>
          <w:rFonts w:ascii="Tahoma" w:eastAsia="Times New Roman" w:hAnsi="Tahoma" w:cs="Tahoma"/>
          <w:sz w:val="24"/>
          <w:szCs w:val="24"/>
        </w:rPr>
        <w:t xml:space="preserve">, L. J. (1951). </w:t>
      </w:r>
      <w:proofErr w:type="gramStart"/>
      <w:r w:rsidRPr="00040BFD">
        <w:rPr>
          <w:rFonts w:ascii="Tahoma" w:eastAsia="Times New Roman" w:hAnsi="Tahoma" w:cs="Tahoma"/>
          <w:iCs/>
          <w:sz w:val="24"/>
          <w:szCs w:val="24"/>
        </w:rPr>
        <w:t>Coefficient alpha and the internal structure of tests</w:t>
      </w:r>
      <w:r w:rsidRPr="00040BFD">
        <w:rPr>
          <w:rFonts w:ascii="Tahoma" w:eastAsia="Times New Roman" w:hAnsi="Tahoma" w:cs="Tahoma"/>
          <w:sz w:val="24"/>
          <w:szCs w:val="24"/>
        </w:rPr>
        <w:t>.</w:t>
      </w:r>
      <w:proofErr w:type="gramEnd"/>
      <w:r w:rsidRPr="00040BFD">
        <w:rPr>
          <w:rFonts w:ascii="Tahoma" w:eastAsia="Times New Roman" w:hAnsi="Tahoma" w:cs="Tahoma"/>
          <w:sz w:val="24"/>
          <w:szCs w:val="24"/>
        </w:rPr>
        <w:t xml:space="preserve"> </w:t>
      </w:r>
      <w:proofErr w:type="spellStart"/>
      <w:r w:rsidRPr="00040BFD">
        <w:rPr>
          <w:rFonts w:ascii="Tahoma" w:eastAsia="Times New Roman" w:hAnsi="Tahoma" w:cs="Tahoma"/>
          <w:sz w:val="24"/>
          <w:szCs w:val="24"/>
        </w:rPr>
        <w:t>Psychometrika</w:t>
      </w:r>
      <w:proofErr w:type="spellEnd"/>
      <w:r w:rsidRPr="00040BFD">
        <w:rPr>
          <w:rFonts w:ascii="Tahoma" w:eastAsia="Times New Roman" w:hAnsi="Tahoma" w:cs="Tahoma"/>
          <w:sz w:val="24"/>
          <w:szCs w:val="24"/>
        </w:rPr>
        <w:t>, 16(3), 297–334.</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r w:rsidRPr="00040BFD">
        <w:rPr>
          <w:rFonts w:ascii="Tahoma" w:eastAsia="Times New Roman" w:hAnsi="Tahoma" w:cs="Tahoma"/>
          <w:sz w:val="24"/>
          <w:szCs w:val="24"/>
        </w:rPr>
        <w:t xml:space="preserve">Harold, K. (2002). </w:t>
      </w:r>
      <w:r w:rsidRPr="00040BFD">
        <w:rPr>
          <w:rFonts w:ascii="Tahoma" w:eastAsia="Times New Roman" w:hAnsi="Tahoma" w:cs="Tahoma"/>
          <w:iCs/>
          <w:sz w:val="24"/>
          <w:szCs w:val="24"/>
        </w:rPr>
        <w:t>Logistics and Supply Chain Management</w:t>
      </w:r>
      <w:r w:rsidRPr="00040BFD">
        <w:rPr>
          <w:rFonts w:ascii="Tahoma" w:eastAsia="Times New Roman" w:hAnsi="Tahoma" w:cs="Tahoma"/>
          <w:sz w:val="24"/>
          <w:szCs w:val="24"/>
        </w:rPr>
        <w:t xml:space="preserve"> (4th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Pearson Education.</w:t>
      </w:r>
      <w:proofErr w:type="gramEnd"/>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r w:rsidRPr="00040BFD">
        <w:rPr>
          <w:rFonts w:ascii="Tahoma" w:eastAsia="Times New Roman" w:hAnsi="Tahoma" w:cs="Tahoma"/>
          <w:sz w:val="24"/>
          <w:szCs w:val="24"/>
        </w:rPr>
        <w:t>Ivanov</w:t>
      </w:r>
      <w:proofErr w:type="spellEnd"/>
      <w:r w:rsidRPr="00040BFD">
        <w:rPr>
          <w:rFonts w:ascii="Tahoma" w:eastAsia="Times New Roman" w:hAnsi="Tahoma" w:cs="Tahoma"/>
          <w:sz w:val="24"/>
          <w:szCs w:val="24"/>
        </w:rPr>
        <w:t xml:space="preserve">, D. (2021). </w:t>
      </w:r>
      <w:r w:rsidRPr="00040BFD">
        <w:rPr>
          <w:rFonts w:ascii="Tahoma" w:eastAsia="Times New Roman" w:hAnsi="Tahoma" w:cs="Tahoma"/>
          <w:iCs/>
          <w:sz w:val="24"/>
          <w:szCs w:val="24"/>
        </w:rPr>
        <w:t xml:space="preserve">Supply chain viability and the COVID-19 pandemic: A conceptual and formal </w:t>
      </w:r>
      <w:proofErr w:type="spellStart"/>
      <w:r w:rsidRPr="00040BFD">
        <w:rPr>
          <w:rFonts w:ascii="Tahoma" w:eastAsia="Times New Roman" w:hAnsi="Tahoma" w:cs="Tahoma"/>
          <w:iCs/>
          <w:sz w:val="24"/>
          <w:szCs w:val="24"/>
        </w:rPr>
        <w:t>generalisation</w:t>
      </w:r>
      <w:proofErr w:type="spellEnd"/>
      <w:r w:rsidRPr="00040BFD">
        <w:rPr>
          <w:rFonts w:ascii="Tahoma" w:eastAsia="Times New Roman" w:hAnsi="Tahoma" w:cs="Tahoma"/>
          <w:iCs/>
          <w:sz w:val="24"/>
          <w:szCs w:val="24"/>
        </w:rPr>
        <w:t xml:space="preserve"> of four major adaptation strategies</w:t>
      </w:r>
      <w:r w:rsidRPr="00040BFD">
        <w:rPr>
          <w:rFonts w:ascii="Tahoma" w:eastAsia="Times New Roman" w:hAnsi="Tahoma" w:cs="Tahoma"/>
          <w:sz w:val="24"/>
          <w:szCs w:val="24"/>
        </w:rPr>
        <w:t>. International Journal of Production Research, 59(12), 3535–3552.</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Ivanov</w:t>
      </w:r>
      <w:proofErr w:type="spellEnd"/>
      <w:r w:rsidRPr="00040BFD">
        <w:rPr>
          <w:rFonts w:ascii="Tahoma" w:eastAsia="Times New Roman" w:hAnsi="Tahoma" w:cs="Tahoma"/>
          <w:sz w:val="24"/>
          <w:szCs w:val="24"/>
        </w:rPr>
        <w:t xml:space="preserve">, D., &amp; </w:t>
      </w:r>
      <w:proofErr w:type="spellStart"/>
      <w:r w:rsidRPr="00040BFD">
        <w:rPr>
          <w:rFonts w:ascii="Tahoma" w:eastAsia="Times New Roman" w:hAnsi="Tahoma" w:cs="Tahoma"/>
          <w:sz w:val="24"/>
          <w:szCs w:val="24"/>
        </w:rPr>
        <w:t>Dolgui</w:t>
      </w:r>
      <w:proofErr w:type="spellEnd"/>
      <w:r w:rsidRPr="00040BFD">
        <w:rPr>
          <w:rFonts w:ascii="Tahoma" w:eastAsia="Times New Roman" w:hAnsi="Tahoma" w:cs="Tahoma"/>
          <w:sz w:val="24"/>
          <w:szCs w:val="24"/>
        </w:rPr>
        <w:t>, A. (2020).</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Viability of intertwined supply networks: Extending the supply chain resilience angles towards survivability</w:t>
      </w:r>
      <w:r w:rsidRPr="00040BFD">
        <w:rPr>
          <w:rFonts w:ascii="Tahoma" w:eastAsia="Times New Roman" w:hAnsi="Tahoma" w:cs="Tahoma"/>
          <w:sz w:val="24"/>
          <w:szCs w:val="24"/>
        </w:rPr>
        <w:t>. International Journal of Production Research, 58(10), 2904–2915.</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gramStart"/>
      <w:r w:rsidRPr="00040BFD">
        <w:rPr>
          <w:rFonts w:ascii="Tahoma" w:eastAsia="Times New Roman" w:hAnsi="Tahoma" w:cs="Tahoma"/>
          <w:sz w:val="24"/>
          <w:szCs w:val="24"/>
        </w:rPr>
        <w:t>Lambert, D. M., &amp; Cooper, M. C. (2000).</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Issues in supply chain management</w:t>
      </w:r>
      <w:r w:rsidRPr="00040BFD">
        <w:rPr>
          <w:rFonts w:ascii="Tahoma" w:eastAsia="Times New Roman" w:hAnsi="Tahoma" w:cs="Tahoma"/>
          <w:sz w:val="24"/>
          <w:szCs w:val="24"/>
        </w:rPr>
        <w:t>. Industrial Marketing Management, 29(1), 65–83.</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Mangan</w:t>
      </w:r>
      <w:proofErr w:type="spellEnd"/>
      <w:r w:rsidRPr="00040BFD">
        <w:rPr>
          <w:rFonts w:ascii="Tahoma" w:eastAsia="Times New Roman" w:hAnsi="Tahoma" w:cs="Tahoma"/>
          <w:sz w:val="24"/>
          <w:szCs w:val="24"/>
        </w:rPr>
        <w:t xml:space="preserve">, J., </w:t>
      </w:r>
      <w:proofErr w:type="spellStart"/>
      <w:r w:rsidRPr="00040BFD">
        <w:rPr>
          <w:rFonts w:ascii="Tahoma" w:eastAsia="Times New Roman" w:hAnsi="Tahoma" w:cs="Tahoma"/>
          <w:sz w:val="24"/>
          <w:szCs w:val="24"/>
        </w:rPr>
        <w:t>Lalwani</w:t>
      </w:r>
      <w:proofErr w:type="spellEnd"/>
      <w:r w:rsidRPr="00040BFD">
        <w:rPr>
          <w:rFonts w:ascii="Tahoma" w:eastAsia="Times New Roman" w:hAnsi="Tahoma" w:cs="Tahoma"/>
          <w:sz w:val="24"/>
          <w:szCs w:val="24"/>
        </w:rPr>
        <w:t xml:space="preserve">, C., Butcher, T., &amp; </w:t>
      </w:r>
      <w:proofErr w:type="spellStart"/>
      <w:r w:rsidRPr="00040BFD">
        <w:rPr>
          <w:rFonts w:ascii="Tahoma" w:eastAsia="Times New Roman" w:hAnsi="Tahoma" w:cs="Tahoma"/>
          <w:sz w:val="24"/>
          <w:szCs w:val="24"/>
        </w:rPr>
        <w:t>Javadpour</w:t>
      </w:r>
      <w:proofErr w:type="spellEnd"/>
      <w:r w:rsidRPr="00040BFD">
        <w:rPr>
          <w:rFonts w:ascii="Tahoma" w:eastAsia="Times New Roman" w:hAnsi="Tahoma" w:cs="Tahoma"/>
          <w:sz w:val="24"/>
          <w:szCs w:val="24"/>
        </w:rPr>
        <w:t>, R. (2016).</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Global Logistics and Supply Chain Management</w:t>
      </w:r>
      <w:r w:rsidRPr="00040BFD">
        <w:rPr>
          <w:rFonts w:ascii="Tahoma" w:eastAsia="Times New Roman" w:hAnsi="Tahoma" w:cs="Tahoma"/>
          <w:sz w:val="24"/>
          <w:szCs w:val="24"/>
        </w:rPr>
        <w:t xml:space="preserve"> (3rd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Wiley.</w:t>
      </w:r>
      <w:proofErr w:type="gramEnd"/>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r w:rsidRPr="00040BFD">
        <w:rPr>
          <w:rFonts w:ascii="Tahoma" w:eastAsia="Times New Roman" w:hAnsi="Tahoma" w:cs="Tahoma"/>
          <w:sz w:val="24"/>
          <w:szCs w:val="24"/>
        </w:rPr>
        <w:t>Mentzer</w:t>
      </w:r>
      <w:proofErr w:type="spellEnd"/>
      <w:r w:rsidRPr="00040BFD">
        <w:rPr>
          <w:rFonts w:ascii="Tahoma" w:eastAsia="Times New Roman" w:hAnsi="Tahoma" w:cs="Tahoma"/>
          <w:sz w:val="24"/>
          <w:szCs w:val="24"/>
        </w:rPr>
        <w:t xml:space="preserve">, J. T., DeWitt, W., </w:t>
      </w:r>
      <w:proofErr w:type="spellStart"/>
      <w:r w:rsidRPr="00040BFD">
        <w:rPr>
          <w:rFonts w:ascii="Tahoma" w:eastAsia="Times New Roman" w:hAnsi="Tahoma" w:cs="Tahoma"/>
          <w:sz w:val="24"/>
          <w:szCs w:val="24"/>
        </w:rPr>
        <w:t>Keebler</w:t>
      </w:r>
      <w:proofErr w:type="spellEnd"/>
      <w:r w:rsidRPr="00040BFD">
        <w:rPr>
          <w:rFonts w:ascii="Tahoma" w:eastAsia="Times New Roman" w:hAnsi="Tahoma" w:cs="Tahoma"/>
          <w:sz w:val="24"/>
          <w:szCs w:val="24"/>
        </w:rPr>
        <w:t xml:space="preserve">, J. S., Min, S., Nix, N. W., Smith, C. D., &amp; </w:t>
      </w:r>
      <w:proofErr w:type="spellStart"/>
      <w:r w:rsidRPr="00040BFD">
        <w:rPr>
          <w:rFonts w:ascii="Tahoma" w:eastAsia="Times New Roman" w:hAnsi="Tahoma" w:cs="Tahoma"/>
          <w:sz w:val="24"/>
          <w:szCs w:val="24"/>
        </w:rPr>
        <w:t>Zacharia</w:t>
      </w:r>
      <w:proofErr w:type="spellEnd"/>
      <w:r w:rsidRPr="00040BFD">
        <w:rPr>
          <w:rFonts w:ascii="Tahoma" w:eastAsia="Times New Roman" w:hAnsi="Tahoma" w:cs="Tahoma"/>
          <w:sz w:val="24"/>
          <w:szCs w:val="24"/>
        </w:rPr>
        <w:t xml:space="preserve">, Z. G. (2001). </w:t>
      </w:r>
      <w:proofErr w:type="gramStart"/>
      <w:r w:rsidRPr="00040BFD">
        <w:rPr>
          <w:rFonts w:ascii="Tahoma" w:eastAsia="Times New Roman" w:hAnsi="Tahoma" w:cs="Tahoma"/>
          <w:iCs/>
          <w:sz w:val="24"/>
          <w:szCs w:val="24"/>
        </w:rPr>
        <w:t>Defining supply chain management</w:t>
      </w:r>
      <w:r w:rsidRPr="00040BFD">
        <w:rPr>
          <w:rFonts w:ascii="Tahoma" w:eastAsia="Times New Roman" w:hAnsi="Tahoma" w:cs="Tahoma"/>
          <w:sz w:val="24"/>
          <w:szCs w:val="24"/>
        </w:rPr>
        <w:t>.</w:t>
      </w:r>
      <w:proofErr w:type="gramEnd"/>
      <w:r w:rsidRPr="00040BFD">
        <w:rPr>
          <w:rFonts w:ascii="Tahoma" w:eastAsia="Times New Roman" w:hAnsi="Tahoma" w:cs="Tahoma"/>
          <w:sz w:val="24"/>
          <w:szCs w:val="24"/>
        </w:rPr>
        <w:t xml:space="preserve"> Journal of Business Logistics, 22(2), 1–25.</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lastRenderedPageBreak/>
        <w:t>Monczka</w:t>
      </w:r>
      <w:proofErr w:type="spellEnd"/>
      <w:r w:rsidRPr="00040BFD">
        <w:rPr>
          <w:rFonts w:ascii="Tahoma" w:eastAsia="Times New Roman" w:hAnsi="Tahoma" w:cs="Tahoma"/>
          <w:sz w:val="24"/>
          <w:szCs w:val="24"/>
        </w:rPr>
        <w:t xml:space="preserve">, R. M., </w:t>
      </w:r>
      <w:proofErr w:type="spellStart"/>
      <w:r w:rsidRPr="00040BFD">
        <w:rPr>
          <w:rFonts w:ascii="Tahoma" w:eastAsia="Times New Roman" w:hAnsi="Tahoma" w:cs="Tahoma"/>
          <w:sz w:val="24"/>
          <w:szCs w:val="24"/>
        </w:rPr>
        <w:t>Handfield</w:t>
      </w:r>
      <w:proofErr w:type="spellEnd"/>
      <w:r w:rsidRPr="00040BFD">
        <w:rPr>
          <w:rFonts w:ascii="Tahoma" w:eastAsia="Times New Roman" w:hAnsi="Tahoma" w:cs="Tahoma"/>
          <w:sz w:val="24"/>
          <w:szCs w:val="24"/>
        </w:rPr>
        <w:t xml:space="preserve">, R. B., </w:t>
      </w:r>
      <w:proofErr w:type="spellStart"/>
      <w:r w:rsidRPr="00040BFD">
        <w:rPr>
          <w:rFonts w:ascii="Tahoma" w:eastAsia="Times New Roman" w:hAnsi="Tahoma" w:cs="Tahoma"/>
          <w:sz w:val="24"/>
          <w:szCs w:val="24"/>
        </w:rPr>
        <w:t>Giunipero</w:t>
      </w:r>
      <w:proofErr w:type="spellEnd"/>
      <w:r w:rsidRPr="00040BFD">
        <w:rPr>
          <w:rFonts w:ascii="Tahoma" w:eastAsia="Times New Roman" w:hAnsi="Tahoma" w:cs="Tahoma"/>
          <w:sz w:val="24"/>
          <w:szCs w:val="24"/>
        </w:rPr>
        <w:t>, L. C., &amp; Patterson, J. L. (2020).</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Purchasing and Supply Chain Management</w:t>
      </w:r>
      <w:r w:rsidRPr="00040BFD">
        <w:rPr>
          <w:rFonts w:ascii="Tahoma" w:eastAsia="Times New Roman" w:hAnsi="Tahoma" w:cs="Tahoma"/>
          <w:sz w:val="24"/>
          <w:szCs w:val="24"/>
        </w:rPr>
        <w:t xml:space="preserve"> (7th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spellStart"/>
      <w:r w:rsidRPr="00040BFD">
        <w:rPr>
          <w:rFonts w:ascii="Tahoma" w:eastAsia="Times New Roman" w:hAnsi="Tahoma" w:cs="Tahoma"/>
          <w:sz w:val="24"/>
          <w:szCs w:val="24"/>
        </w:rPr>
        <w:t>Cengage</w:t>
      </w:r>
      <w:proofErr w:type="spellEnd"/>
      <w:r w:rsidRPr="00040BFD">
        <w:rPr>
          <w:rFonts w:ascii="Tahoma" w:eastAsia="Times New Roman" w:hAnsi="Tahoma" w:cs="Tahoma"/>
          <w:sz w:val="24"/>
          <w:szCs w:val="24"/>
        </w:rPr>
        <w:t xml:space="preserve"> Learning.</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Ogunleye</w:t>
      </w:r>
      <w:proofErr w:type="spellEnd"/>
      <w:r w:rsidRPr="00040BFD">
        <w:rPr>
          <w:rFonts w:ascii="Tahoma" w:eastAsia="Times New Roman" w:hAnsi="Tahoma" w:cs="Tahoma"/>
          <w:sz w:val="24"/>
          <w:szCs w:val="24"/>
        </w:rPr>
        <w:t xml:space="preserve">, A. O., &amp; </w:t>
      </w:r>
      <w:proofErr w:type="spellStart"/>
      <w:r w:rsidRPr="00040BFD">
        <w:rPr>
          <w:rFonts w:ascii="Tahoma" w:eastAsia="Times New Roman" w:hAnsi="Tahoma" w:cs="Tahoma"/>
          <w:sz w:val="24"/>
          <w:szCs w:val="24"/>
        </w:rPr>
        <w:t>Olayemi</w:t>
      </w:r>
      <w:proofErr w:type="spellEnd"/>
      <w:r w:rsidRPr="00040BFD">
        <w:rPr>
          <w:rFonts w:ascii="Tahoma" w:eastAsia="Times New Roman" w:hAnsi="Tahoma" w:cs="Tahoma"/>
          <w:sz w:val="24"/>
          <w:szCs w:val="24"/>
        </w:rPr>
        <w:t>, A. (2020).</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Logistics challenges in Nigeria’s manufacturing sector: A study of infrastructural impact</w:t>
      </w:r>
      <w:r w:rsidRPr="00040BFD">
        <w:rPr>
          <w:rFonts w:ascii="Tahoma" w:eastAsia="Times New Roman" w:hAnsi="Tahoma" w:cs="Tahoma"/>
          <w:sz w:val="24"/>
          <w:szCs w:val="24"/>
        </w:rPr>
        <w:t>. African Journal of Logistics and Supply Chain Management, 12(1), 67–79.</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Ogunleye</w:t>
      </w:r>
      <w:proofErr w:type="spellEnd"/>
      <w:r w:rsidRPr="00040BFD">
        <w:rPr>
          <w:rFonts w:ascii="Tahoma" w:eastAsia="Times New Roman" w:hAnsi="Tahoma" w:cs="Tahoma"/>
          <w:sz w:val="24"/>
          <w:szCs w:val="24"/>
        </w:rPr>
        <w:t xml:space="preserve">, A., &amp; </w:t>
      </w:r>
      <w:proofErr w:type="spellStart"/>
      <w:r w:rsidRPr="00040BFD">
        <w:rPr>
          <w:rFonts w:ascii="Tahoma" w:eastAsia="Times New Roman" w:hAnsi="Tahoma" w:cs="Tahoma"/>
          <w:sz w:val="24"/>
          <w:szCs w:val="24"/>
        </w:rPr>
        <w:t>Olayemi</w:t>
      </w:r>
      <w:proofErr w:type="spellEnd"/>
      <w:r w:rsidRPr="00040BFD">
        <w:rPr>
          <w:rFonts w:ascii="Tahoma" w:eastAsia="Times New Roman" w:hAnsi="Tahoma" w:cs="Tahoma"/>
          <w:sz w:val="24"/>
          <w:szCs w:val="24"/>
        </w:rPr>
        <w:t>, A. (2020).</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Logistics and Distribution Challenges in Nigeria: A Review of Transport Infrastructure and Supply Chain Strategies</w:t>
      </w:r>
      <w:r w:rsidRPr="00040BFD">
        <w:rPr>
          <w:rFonts w:ascii="Tahoma" w:eastAsia="Times New Roman" w:hAnsi="Tahoma" w:cs="Tahoma"/>
          <w:sz w:val="24"/>
          <w:szCs w:val="24"/>
        </w:rPr>
        <w:t>. International Journal of Supply Chain Management, 9(4), 45–55.</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r w:rsidRPr="00040BFD">
        <w:rPr>
          <w:rFonts w:ascii="Tahoma" w:eastAsia="Times New Roman" w:hAnsi="Tahoma" w:cs="Tahoma"/>
          <w:sz w:val="24"/>
          <w:szCs w:val="24"/>
        </w:rPr>
        <w:t>Okeke</w:t>
      </w:r>
      <w:proofErr w:type="spellEnd"/>
      <w:r w:rsidRPr="00040BFD">
        <w:rPr>
          <w:rFonts w:ascii="Tahoma" w:eastAsia="Times New Roman" w:hAnsi="Tahoma" w:cs="Tahoma"/>
          <w:sz w:val="24"/>
          <w:szCs w:val="24"/>
        </w:rPr>
        <w:t xml:space="preserve">, M. N. (2021). </w:t>
      </w:r>
      <w:r w:rsidRPr="00040BFD">
        <w:rPr>
          <w:rFonts w:ascii="Tahoma" w:eastAsia="Times New Roman" w:hAnsi="Tahoma" w:cs="Tahoma"/>
          <w:iCs/>
          <w:sz w:val="24"/>
          <w:szCs w:val="24"/>
        </w:rPr>
        <w:t>Supply chain management and operational performance: Evidence from manufacturing companies in Nigeria</w:t>
      </w:r>
      <w:r w:rsidRPr="00040BFD">
        <w:rPr>
          <w:rFonts w:ascii="Tahoma" w:eastAsia="Times New Roman" w:hAnsi="Tahoma" w:cs="Tahoma"/>
          <w:sz w:val="24"/>
          <w:szCs w:val="24"/>
        </w:rPr>
        <w:t>. International Journal of Supply Chain Management, 10(5), 303–311.</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Olugu</w:t>
      </w:r>
      <w:proofErr w:type="spellEnd"/>
      <w:r w:rsidRPr="00040BFD">
        <w:rPr>
          <w:rFonts w:ascii="Tahoma" w:eastAsia="Times New Roman" w:hAnsi="Tahoma" w:cs="Tahoma"/>
          <w:sz w:val="24"/>
          <w:szCs w:val="24"/>
        </w:rPr>
        <w:t xml:space="preserve">, E. U., Wong, K. Y., &amp; </w:t>
      </w:r>
      <w:proofErr w:type="spellStart"/>
      <w:r w:rsidRPr="00040BFD">
        <w:rPr>
          <w:rFonts w:ascii="Tahoma" w:eastAsia="Times New Roman" w:hAnsi="Tahoma" w:cs="Tahoma"/>
          <w:sz w:val="24"/>
          <w:szCs w:val="24"/>
        </w:rPr>
        <w:t>Shaharoun</w:t>
      </w:r>
      <w:proofErr w:type="spellEnd"/>
      <w:r w:rsidRPr="00040BFD">
        <w:rPr>
          <w:rFonts w:ascii="Tahoma" w:eastAsia="Times New Roman" w:hAnsi="Tahoma" w:cs="Tahoma"/>
          <w:sz w:val="24"/>
          <w:szCs w:val="24"/>
        </w:rPr>
        <w:t>, A. M. (2010).</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iCs/>
          <w:sz w:val="24"/>
          <w:szCs w:val="24"/>
        </w:rPr>
        <w:t>A New Framework for Measuring Supply Chain Performance</w:t>
      </w:r>
      <w:r w:rsidRPr="00040BFD">
        <w:rPr>
          <w:rFonts w:ascii="Tahoma" w:eastAsia="Times New Roman" w:hAnsi="Tahoma" w:cs="Tahoma"/>
          <w:sz w:val="24"/>
          <w:szCs w:val="24"/>
        </w:rPr>
        <w:t>.</w:t>
      </w:r>
      <w:proofErr w:type="gramEnd"/>
      <w:r w:rsidRPr="00040BFD">
        <w:rPr>
          <w:rFonts w:ascii="Tahoma" w:eastAsia="Times New Roman" w:hAnsi="Tahoma" w:cs="Tahoma"/>
          <w:sz w:val="24"/>
          <w:szCs w:val="24"/>
        </w:rPr>
        <w:t xml:space="preserve"> International Journal of Industrial and Systems Engineering, 5(3), 234–249.</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r w:rsidRPr="00040BFD">
        <w:rPr>
          <w:rFonts w:ascii="Tahoma" w:eastAsia="Times New Roman" w:hAnsi="Tahoma" w:cs="Tahoma"/>
          <w:sz w:val="24"/>
          <w:szCs w:val="24"/>
        </w:rPr>
        <w:t xml:space="preserve">Pearson, K. (1900). </w:t>
      </w:r>
      <w:r w:rsidRPr="00040BFD">
        <w:rPr>
          <w:rFonts w:ascii="Tahoma" w:eastAsia="Times New Roman" w:hAnsi="Tahoma" w:cs="Tahoma"/>
          <w:iCs/>
          <w:sz w:val="24"/>
          <w:szCs w:val="24"/>
        </w:rPr>
        <w:t>On the criterion that a given system of deviations from the probable in the case of a correlated system of variables is such that it can be reasonably supposed to have arisen from random sampling</w:t>
      </w:r>
      <w:r w:rsidRPr="00040BFD">
        <w:rPr>
          <w:rFonts w:ascii="Tahoma" w:eastAsia="Times New Roman" w:hAnsi="Tahoma" w:cs="Tahoma"/>
          <w:sz w:val="24"/>
          <w:szCs w:val="24"/>
        </w:rPr>
        <w:t>. Philosophical Magazine Series 5, 50(302), 157–175.</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Rushton</w:t>
      </w:r>
      <w:proofErr w:type="spellEnd"/>
      <w:r w:rsidRPr="00040BFD">
        <w:rPr>
          <w:rFonts w:ascii="Tahoma" w:eastAsia="Times New Roman" w:hAnsi="Tahoma" w:cs="Tahoma"/>
          <w:sz w:val="24"/>
          <w:szCs w:val="24"/>
        </w:rPr>
        <w:t xml:space="preserve">, A., </w:t>
      </w:r>
      <w:proofErr w:type="spellStart"/>
      <w:r w:rsidRPr="00040BFD">
        <w:rPr>
          <w:rFonts w:ascii="Tahoma" w:eastAsia="Times New Roman" w:hAnsi="Tahoma" w:cs="Tahoma"/>
          <w:sz w:val="24"/>
          <w:szCs w:val="24"/>
        </w:rPr>
        <w:t>Croucher</w:t>
      </w:r>
      <w:proofErr w:type="spellEnd"/>
      <w:r w:rsidRPr="00040BFD">
        <w:rPr>
          <w:rFonts w:ascii="Tahoma" w:eastAsia="Times New Roman" w:hAnsi="Tahoma" w:cs="Tahoma"/>
          <w:sz w:val="24"/>
          <w:szCs w:val="24"/>
        </w:rPr>
        <w:t>, P., &amp; Baker, P. (2017).</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The Handbook of Logistics and Distribution Management</w:t>
      </w:r>
      <w:r w:rsidRPr="00040BFD">
        <w:rPr>
          <w:rFonts w:ascii="Tahoma" w:eastAsia="Times New Roman" w:hAnsi="Tahoma" w:cs="Tahoma"/>
          <w:sz w:val="24"/>
          <w:szCs w:val="24"/>
        </w:rPr>
        <w:t xml:space="preserve"> (6th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spellStart"/>
      <w:r w:rsidRPr="00040BFD">
        <w:rPr>
          <w:rFonts w:ascii="Tahoma" w:eastAsia="Times New Roman" w:hAnsi="Tahoma" w:cs="Tahoma"/>
          <w:sz w:val="24"/>
          <w:szCs w:val="24"/>
        </w:rPr>
        <w:t>Kogan</w:t>
      </w:r>
      <w:proofErr w:type="spellEnd"/>
      <w:r w:rsidRPr="00040BFD">
        <w:rPr>
          <w:rFonts w:ascii="Tahoma" w:eastAsia="Times New Roman" w:hAnsi="Tahoma" w:cs="Tahoma"/>
          <w:sz w:val="24"/>
          <w:szCs w:val="24"/>
        </w:rPr>
        <w:t xml:space="preserve"> Page.</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lastRenderedPageBreak/>
        <w:t>Simchi</w:t>
      </w:r>
      <w:proofErr w:type="spellEnd"/>
      <w:r w:rsidRPr="00040BFD">
        <w:rPr>
          <w:rFonts w:ascii="Tahoma" w:eastAsia="Times New Roman" w:hAnsi="Tahoma" w:cs="Tahoma"/>
          <w:sz w:val="24"/>
          <w:szCs w:val="24"/>
        </w:rPr>
        <w:t xml:space="preserve">-Levi, D., </w:t>
      </w:r>
      <w:proofErr w:type="spellStart"/>
      <w:r w:rsidRPr="00040BFD">
        <w:rPr>
          <w:rFonts w:ascii="Tahoma" w:eastAsia="Times New Roman" w:hAnsi="Tahoma" w:cs="Tahoma"/>
          <w:sz w:val="24"/>
          <w:szCs w:val="24"/>
        </w:rPr>
        <w:t>Kaminsky</w:t>
      </w:r>
      <w:proofErr w:type="spellEnd"/>
      <w:r w:rsidRPr="00040BFD">
        <w:rPr>
          <w:rFonts w:ascii="Tahoma" w:eastAsia="Times New Roman" w:hAnsi="Tahoma" w:cs="Tahoma"/>
          <w:sz w:val="24"/>
          <w:szCs w:val="24"/>
        </w:rPr>
        <w:t xml:space="preserve">, P., &amp; </w:t>
      </w:r>
      <w:proofErr w:type="spellStart"/>
      <w:r w:rsidRPr="00040BFD">
        <w:rPr>
          <w:rFonts w:ascii="Tahoma" w:eastAsia="Times New Roman" w:hAnsi="Tahoma" w:cs="Tahoma"/>
          <w:sz w:val="24"/>
          <w:szCs w:val="24"/>
        </w:rPr>
        <w:t>Simchi</w:t>
      </w:r>
      <w:proofErr w:type="spellEnd"/>
      <w:r w:rsidRPr="00040BFD">
        <w:rPr>
          <w:rFonts w:ascii="Tahoma" w:eastAsia="Times New Roman" w:hAnsi="Tahoma" w:cs="Tahoma"/>
          <w:sz w:val="24"/>
          <w:szCs w:val="24"/>
        </w:rPr>
        <w:t>-Levi, E. (2008).</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Designing and Managing the Supply Chain: Concepts, Strategies, and Case Studies</w:t>
      </w:r>
      <w:r w:rsidRPr="00040BFD">
        <w:rPr>
          <w:rFonts w:ascii="Tahoma" w:eastAsia="Times New Roman" w:hAnsi="Tahoma" w:cs="Tahoma"/>
          <w:sz w:val="24"/>
          <w:szCs w:val="24"/>
        </w:rPr>
        <w:t xml:space="preserve"> (3rd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McGraw-Hill.</w:t>
      </w:r>
      <w:proofErr w:type="gramEnd"/>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gramStart"/>
      <w:r w:rsidRPr="00040BFD">
        <w:rPr>
          <w:rFonts w:ascii="Tahoma" w:eastAsia="Times New Roman" w:hAnsi="Tahoma" w:cs="Tahoma"/>
          <w:sz w:val="24"/>
          <w:szCs w:val="24"/>
        </w:rPr>
        <w:t>Slack, N., Brandon-Jones, A., &amp; Johnston, R. (2016).</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Operations Management</w:t>
      </w:r>
      <w:r w:rsidRPr="00040BFD">
        <w:rPr>
          <w:rFonts w:ascii="Tahoma" w:eastAsia="Times New Roman" w:hAnsi="Tahoma" w:cs="Tahoma"/>
          <w:sz w:val="24"/>
          <w:szCs w:val="24"/>
        </w:rPr>
        <w:t xml:space="preserve"> (8th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Pearson.</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r w:rsidRPr="00040BFD">
        <w:rPr>
          <w:rFonts w:ascii="Tahoma" w:eastAsia="Times New Roman" w:hAnsi="Tahoma" w:cs="Tahoma"/>
          <w:sz w:val="24"/>
          <w:szCs w:val="24"/>
        </w:rPr>
        <w:t xml:space="preserve">Stevenson, W. J. (2012). </w:t>
      </w:r>
      <w:r w:rsidRPr="00040BFD">
        <w:rPr>
          <w:rFonts w:ascii="Tahoma" w:eastAsia="Times New Roman" w:hAnsi="Tahoma" w:cs="Tahoma"/>
          <w:iCs/>
          <w:sz w:val="24"/>
          <w:szCs w:val="24"/>
        </w:rPr>
        <w:t>Operations Management</w:t>
      </w:r>
      <w:r w:rsidRPr="00040BFD">
        <w:rPr>
          <w:rFonts w:ascii="Tahoma" w:eastAsia="Times New Roman" w:hAnsi="Tahoma" w:cs="Tahoma"/>
          <w:sz w:val="24"/>
          <w:szCs w:val="24"/>
        </w:rPr>
        <w:t xml:space="preserve"> (11th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McGraw-Hill Education.</w:t>
      </w:r>
      <w:proofErr w:type="gramEnd"/>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r w:rsidRPr="00040BFD">
        <w:rPr>
          <w:rFonts w:ascii="Tahoma" w:eastAsia="Times New Roman" w:hAnsi="Tahoma" w:cs="Tahoma"/>
          <w:sz w:val="24"/>
          <w:szCs w:val="24"/>
        </w:rPr>
        <w:t xml:space="preserve">Stevenson, W. J. (2018). </w:t>
      </w:r>
      <w:r w:rsidRPr="00040BFD">
        <w:rPr>
          <w:rFonts w:ascii="Tahoma" w:eastAsia="Times New Roman" w:hAnsi="Tahoma" w:cs="Tahoma"/>
          <w:iCs/>
          <w:sz w:val="24"/>
          <w:szCs w:val="24"/>
        </w:rPr>
        <w:t>Operations Management</w:t>
      </w:r>
      <w:r w:rsidRPr="00040BFD">
        <w:rPr>
          <w:rFonts w:ascii="Tahoma" w:eastAsia="Times New Roman" w:hAnsi="Tahoma" w:cs="Tahoma"/>
          <w:sz w:val="24"/>
          <w:szCs w:val="24"/>
        </w:rPr>
        <w:t xml:space="preserve"> (13th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McGraw-Hill Education.</w:t>
      </w:r>
      <w:proofErr w:type="gramEnd"/>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r w:rsidRPr="00040BFD">
        <w:rPr>
          <w:rFonts w:ascii="Tahoma" w:eastAsia="Times New Roman" w:hAnsi="Tahoma" w:cs="Tahoma"/>
          <w:sz w:val="24"/>
          <w:szCs w:val="24"/>
        </w:rPr>
        <w:t xml:space="preserve">Trent, R. J. (2020). </w:t>
      </w:r>
      <w:r w:rsidRPr="00040BFD">
        <w:rPr>
          <w:rFonts w:ascii="Tahoma" w:eastAsia="Times New Roman" w:hAnsi="Tahoma" w:cs="Tahoma"/>
          <w:iCs/>
          <w:sz w:val="24"/>
          <w:szCs w:val="24"/>
        </w:rPr>
        <w:t>Strategic Supply Management: Creating the Next Source of Competitive Advantage</w:t>
      </w:r>
      <w:r w:rsidRPr="00040BFD">
        <w:rPr>
          <w:rFonts w:ascii="Tahoma" w:eastAsia="Times New Roman" w:hAnsi="Tahoma" w:cs="Tahoma"/>
          <w:sz w:val="24"/>
          <w:szCs w:val="24"/>
        </w:rPr>
        <w:t>. J. Ross Publishing.</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r w:rsidRPr="00040BFD">
        <w:rPr>
          <w:rFonts w:ascii="Tahoma" w:eastAsia="Times New Roman" w:hAnsi="Tahoma" w:cs="Tahoma"/>
          <w:sz w:val="24"/>
          <w:szCs w:val="24"/>
        </w:rPr>
        <w:t xml:space="preserve">Van </w:t>
      </w:r>
      <w:proofErr w:type="spellStart"/>
      <w:r w:rsidRPr="00040BFD">
        <w:rPr>
          <w:rFonts w:ascii="Tahoma" w:eastAsia="Times New Roman" w:hAnsi="Tahoma" w:cs="Tahoma"/>
          <w:sz w:val="24"/>
          <w:szCs w:val="24"/>
        </w:rPr>
        <w:t>Weele</w:t>
      </w:r>
      <w:proofErr w:type="spellEnd"/>
      <w:r w:rsidRPr="00040BFD">
        <w:rPr>
          <w:rFonts w:ascii="Tahoma" w:eastAsia="Times New Roman" w:hAnsi="Tahoma" w:cs="Tahoma"/>
          <w:sz w:val="24"/>
          <w:szCs w:val="24"/>
        </w:rPr>
        <w:t xml:space="preserve">, A. J. (2018). </w:t>
      </w:r>
      <w:r w:rsidRPr="00040BFD">
        <w:rPr>
          <w:rFonts w:ascii="Tahoma" w:eastAsia="Times New Roman" w:hAnsi="Tahoma" w:cs="Tahoma"/>
          <w:iCs/>
          <w:sz w:val="24"/>
          <w:szCs w:val="24"/>
        </w:rPr>
        <w:t>Purchasing and Supply Chain Management: Analysis, Strategy, Planning and Practice</w:t>
      </w:r>
      <w:r w:rsidRPr="00040BFD">
        <w:rPr>
          <w:rFonts w:ascii="Tahoma" w:eastAsia="Times New Roman" w:hAnsi="Tahoma" w:cs="Tahoma"/>
          <w:sz w:val="24"/>
          <w:szCs w:val="24"/>
        </w:rPr>
        <w:t xml:space="preserve"> (7th </w:t>
      </w:r>
      <w:proofErr w:type="gramStart"/>
      <w:r w:rsidRPr="00040BFD">
        <w:rPr>
          <w:rFonts w:ascii="Tahoma" w:eastAsia="Times New Roman" w:hAnsi="Tahoma" w:cs="Tahoma"/>
          <w:sz w:val="24"/>
          <w:szCs w:val="24"/>
        </w:rPr>
        <w:t>ed</w:t>
      </w:r>
      <w:proofErr w:type="gramEnd"/>
      <w:r w:rsidRPr="00040BFD">
        <w:rPr>
          <w:rFonts w:ascii="Tahoma" w:eastAsia="Times New Roman" w:hAnsi="Tahoma" w:cs="Tahoma"/>
          <w:sz w:val="24"/>
          <w:szCs w:val="24"/>
        </w:rPr>
        <w:t xml:space="preserve">.). </w:t>
      </w:r>
      <w:proofErr w:type="spellStart"/>
      <w:r w:rsidRPr="00040BFD">
        <w:rPr>
          <w:rFonts w:ascii="Tahoma" w:eastAsia="Times New Roman" w:hAnsi="Tahoma" w:cs="Tahoma"/>
          <w:sz w:val="24"/>
          <w:szCs w:val="24"/>
        </w:rPr>
        <w:t>Cengage</w:t>
      </w:r>
      <w:proofErr w:type="spellEnd"/>
      <w:r w:rsidRPr="00040BFD">
        <w:rPr>
          <w:rFonts w:ascii="Tahoma" w:eastAsia="Times New Roman" w:hAnsi="Tahoma" w:cs="Tahoma"/>
          <w:sz w:val="24"/>
          <w:szCs w:val="24"/>
        </w:rPr>
        <w:t xml:space="preserve"> Learning.</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r w:rsidRPr="00040BFD">
        <w:rPr>
          <w:rFonts w:ascii="Tahoma" w:eastAsia="Times New Roman" w:hAnsi="Tahoma" w:cs="Tahoma"/>
          <w:sz w:val="24"/>
          <w:szCs w:val="24"/>
        </w:rPr>
        <w:t xml:space="preserve">Waters, D. (2017). </w:t>
      </w:r>
      <w:r w:rsidRPr="00040BFD">
        <w:rPr>
          <w:rFonts w:ascii="Tahoma" w:eastAsia="Times New Roman" w:hAnsi="Tahoma" w:cs="Tahoma"/>
          <w:iCs/>
          <w:sz w:val="24"/>
          <w:szCs w:val="24"/>
        </w:rPr>
        <w:t>Supply Chain Risk Management: Vulnerability and Resilience in Logistics</w:t>
      </w:r>
      <w:r w:rsidRPr="00040BFD">
        <w:rPr>
          <w:rFonts w:ascii="Tahoma" w:eastAsia="Times New Roman" w:hAnsi="Tahoma" w:cs="Tahoma"/>
          <w:sz w:val="24"/>
          <w:szCs w:val="24"/>
        </w:rPr>
        <w:t xml:space="preserve">. </w:t>
      </w:r>
      <w:proofErr w:type="spellStart"/>
      <w:r w:rsidRPr="00040BFD">
        <w:rPr>
          <w:rFonts w:ascii="Tahoma" w:eastAsia="Times New Roman" w:hAnsi="Tahoma" w:cs="Tahoma"/>
          <w:sz w:val="24"/>
          <w:szCs w:val="24"/>
        </w:rPr>
        <w:t>Kogan</w:t>
      </w:r>
      <w:proofErr w:type="spellEnd"/>
      <w:r w:rsidRPr="00040BFD">
        <w:rPr>
          <w:rFonts w:ascii="Tahoma" w:eastAsia="Times New Roman" w:hAnsi="Tahoma" w:cs="Tahoma"/>
          <w:sz w:val="24"/>
          <w:szCs w:val="24"/>
        </w:rPr>
        <w:t xml:space="preserve"> Page.</w:t>
      </w:r>
    </w:p>
    <w:p w:rsidR="008A1983" w:rsidRPr="00040BFD" w:rsidRDefault="008A1983" w:rsidP="008A1983">
      <w:pPr>
        <w:spacing w:before="100" w:beforeAutospacing="1" w:after="100" w:afterAutospacing="1" w:line="360" w:lineRule="auto"/>
        <w:ind w:left="1440" w:hanging="1080"/>
        <w:jc w:val="both"/>
        <w:rPr>
          <w:rFonts w:ascii="Tahoma" w:eastAsia="Times New Roman" w:hAnsi="Tahoma" w:cs="Tahoma"/>
          <w:sz w:val="24"/>
          <w:szCs w:val="24"/>
        </w:rPr>
      </w:pPr>
      <w:proofErr w:type="spellStart"/>
      <w:proofErr w:type="gramStart"/>
      <w:r w:rsidRPr="00040BFD">
        <w:rPr>
          <w:rFonts w:ascii="Tahoma" w:eastAsia="Times New Roman" w:hAnsi="Tahoma" w:cs="Tahoma"/>
          <w:sz w:val="24"/>
          <w:szCs w:val="24"/>
        </w:rPr>
        <w:t>Zsidisin</w:t>
      </w:r>
      <w:proofErr w:type="spellEnd"/>
      <w:r w:rsidRPr="00040BFD">
        <w:rPr>
          <w:rFonts w:ascii="Tahoma" w:eastAsia="Times New Roman" w:hAnsi="Tahoma" w:cs="Tahoma"/>
          <w:sz w:val="24"/>
          <w:szCs w:val="24"/>
        </w:rPr>
        <w:t>, G. A., &amp; Ritchie, B. (2008).</w:t>
      </w:r>
      <w:proofErr w:type="gramEnd"/>
      <w:r w:rsidRPr="00040BFD">
        <w:rPr>
          <w:rFonts w:ascii="Tahoma" w:eastAsia="Times New Roman" w:hAnsi="Tahoma" w:cs="Tahoma"/>
          <w:sz w:val="24"/>
          <w:szCs w:val="24"/>
        </w:rPr>
        <w:t xml:space="preserve"> </w:t>
      </w:r>
      <w:r w:rsidRPr="00040BFD">
        <w:rPr>
          <w:rFonts w:ascii="Tahoma" w:eastAsia="Times New Roman" w:hAnsi="Tahoma" w:cs="Tahoma"/>
          <w:iCs/>
          <w:sz w:val="24"/>
          <w:szCs w:val="24"/>
        </w:rPr>
        <w:t>Supply Chain Risk: A Handbook of Assessment, Management, and Performance</w:t>
      </w:r>
      <w:r w:rsidRPr="00040BFD">
        <w:rPr>
          <w:rFonts w:ascii="Tahoma" w:eastAsia="Times New Roman" w:hAnsi="Tahoma" w:cs="Tahoma"/>
          <w:sz w:val="24"/>
          <w:szCs w:val="24"/>
        </w:rPr>
        <w:t xml:space="preserve">. </w:t>
      </w:r>
      <w:proofErr w:type="gramStart"/>
      <w:r w:rsidRPr="00040BFD">
        <w:rPr>
          <w:rFonts w:ascii="Tahoma" w:eastAsia="Times New Roman" w:hAnsi="Tahoma" w:cs="Tahoma"/>
          <w:sz w:val="24"/>
          <w:szCs w:val="24"/>
        </w:rPr>
        <w:t>Springer.</w:t>
      </w:r>
      <w:proofErr w:type="gramEnd"/>
    </w:p>
    <w:p w:rsidR="008A1983" w:rsidRPr="00040BFD" w:rsidRDefault="008A1983" w:rsidP="008A1983">
      <w:pPr>
        <w:spacing w:line="360" w:lineRule="auto"/>
        <w:ind w:left="1440" w:hanging="1080"/>
        <w:jc w:val="both"/>
        <w:rPr>
          <w:rFonts w:ascii="Tahoma" w:hAnsi="Tahoma" w:cs="Tahoma"/>
          <w:sz w:val="24"/>
          <w:szCs w:val="24"/>
        </w:rPr>
      </w:pPr>
    </w:p>
    <w:p w:rsidR="008A1983" w:rsidRDefault="008A1983" w:rsidP="008A1983">
      <w:pPr>
        <w:spacing w:after="0" w:line="360" w:lineRule="auto"/>
        <w:jc w:val="both"/>
        <w:rPr>
          <w:rFonts w:ascii="Tahoma" w:eastAsia="Times New Roman" w:hAnsi="Tahoma" w:cs="Tahoma"/>
          <w:sz w:val="24"/>
          <w:szCs w:val="24"/>
        </w:rPr>
      </w:pPr>
    </w:p>
    <w:p w:rsidR="008A1983" w:rsidRDefault="008A1983" w:rsidP="008A1983">
      <w:pPr>
        <w:spacing w:after="0" w:line="360" w:lineRule="auto"/>
        <w:jc w:val="both"/>
        <w:rPr>
          <w:rFonts w:ascii="Tahoma" w:eastAsia="Times New Roman" w:hAnsi="Tahoma" w:cs="Tahoma"/>
          <w:sz w:val="24"/>
          <w:szCs w:val="24"/>
        </w:rPr>
      </w:pPr>
    </w:p>
    <w:p w:rsidR="008A1983" w:rsidRDefault="008A1983" w:rsidP="008A1983">
      <w:pPr>
        <w:spacing w:after="0" w:line="360" w:lineRule="auto"/>
        <w:jc w:val="center"/>
        <w:rPr>
          <w:rFonts w:ascii="Tahoma" w:eastAsia="Calibri" w:hAnsi="Tahoma" w:cs="Tahoma"/>
          <w:b/>
          <w:sz w:val="24"/>
          <w:szCs w:val="24"/>
        </w:rPr>
      </w:pPr>
    </w:p>
    <w:p w:rsidR="008A1983" w:rsidRDefault="008A1983" w:rsidP="008A1983">
      <w:pPr>
        <w:spacing w:after="0" w:line="360" w:lineRule="auto"/>
        <w:jc w:val="center"/>
        <w:rPr>
          <w:rFonts w:ascii="Tahoma" w:eastAsia="Calibri" w:hAnsi="Tahoma" w:cs="Tahoma"/>
          <w:b/>
          <w:sz w:val="24"/>
          <w:szCs w:val="24"/>
        </w:rPr>
      </w:pPr>
    </w:p>
    <w:p w:rsidR="008A1983" w:rsidRDefault="008A1983" w:rsidP="008A1983">
      <w:pPr>
        <w:spacing w:after="0" w:line="360" w:lineRule="auto"/>
        <w:jc w:val="center"/>
        <w:rPr>
          <w:rFonts w:ascii="Tahoma" w:eastAsia="Calibri" w:hAnsi="Tahoma" w:cs="Tahoma"/>
          <w:b/>
          <w:sz w:val="24"/>
          <w:szCs w:val="24"/>
        </w:rPr>
      </w:pPr>
    </w:p>
    <w:p w:rsidR="008A1983" w:rsidRPr="002A79A5" w:rsidRDefault="008A1983" w:rsidP="008A1983">
      <w:pPr>
        <w:spacing w:after="0" w:line="360" w:lineRule="auto"/>
        <w:jc w:val="center"/>
        <w:rPr>
          <w:rFonts w:ascii="Tahoma" w:eastAsia="Calibri" w:hAnsi="Tahoma" w:cs="Tahoma"/>
          <w:b/>
          <w:sz w:val="24"/>
          <w:szCs w:val="24"/>
        </w:rPr>
      </w:pPr>
      <w:r w:rsidRPr="002A79A5">
        <w:rPr>
          <w:rFonts w:ascii="Tahoma" w:eastAsia="Calibri" w:hAnsi="Tahoma" w:cs="Tahoma"/>
          <w:b/>
          <w:sz w:val="24"/>
          <w:szCs w:val="24"/>
        </w:rPr>
        <w:lastRenderedPageBreak/>
        <w:t>APPENDIX</w:t>
      </w:r>
    </w:p>
    <w:p w:rsidR="008A1983" w:rsidRPr="002A79A5" w:rsidRDefault="008A1983" w:rsidP="008A1983">
      <w:pPr>
        <w:spacing w:after="0" w:line="360" w:lineRule="auto"/>
        <w:jc w:val="center"/>
        <w:rPr>
          <w:rFonts w:ascii="Tahoma" w:eastAsia="Calibri" w:hAnsi="Tahoma" w:cs="Tahoma"/>
          <w:b/>
          <w:sz w:val="24"/>
          <w:szCs w:val="24"/>
        </w:rPr>
      </w:pPr>
      <w:r w:rsidRPr="002A79A5">
        <w:rPr>
          <w:rFonts w:ascii="Tahoma" w:eastAsia="Calibri" w:hAnsi="Tahoma" w:cs="Tahoma"/>
          <w:b/>
          <w:sz w:val="24"/>
          <w:szCs w:val="24"/>
        </w:rPr>
        <w:t>SECTION A</w:t>
      </w:r>
    </w:p>
    <w:p w:rsidR="008A1983" w:rsidRPr="002A79A5" w:rsidRDefault="008A1983" w:rsidP="008A1983">
      <w:pPr>
        <w:spacing w:after="0" w:line="360" w:lineRule="auto"/>
        <w:ind w:left="4320"/>
        <w:rPr>
          <w:rFonts w:ascii="Tahoma" w:eastAsia="Calibri" w:hAnsi="Tahoma" w:cs="Tahoma"/>
          <w:sz w:val="24"/>
          <w:szCs w:val="24"/>
        </w:rPr>
      </w:pPr>
      <w:r>
        <w:rPr>
          <w:rFonts w:ascii="Tahoma" w:eastAsia="Calibri" w:hAnsi="Tahoma" w:cs="Tahoma"/>
          <w:sz w:val="24"/>
          <w:szCs w:val="24"/>
        </w:rPr>
        <w:tab/>
      </w:r>
      <w:r w:rsidRPr="002A79A5">
        <w:rPr>
          <w:rFonts w:ascii="Tahoma" w:eastAsia="Calibri" w:hAnsi="Tahoma" w:cs="Tahoma"/>
          <w:sz w:val="24"/>
          <w:szCs w:val="24"/>
        </w:rPr>
        <w:t xml:space="preserve">Department of </w:t>
      </w:r>
      <w:r w:rsidR="0077393C">
        <w:rPr>
          <w:rFonts w:ascii="Tahoma" w:eastAsia="Calibri" w:hAnsi="Tahoma" w:cs="Tahoma"/>
          <w:sz w:val="24"/>
          <w:szCs w:val="24"/>
        </w:rPr>
        <w:tab/>
      </w:r>
      <w:r w:rsidR="0077393C">
        <w:rPr>
          <w:rFonts w:ascii="Tahoma" w:eastAsia="Calibri" w:hAnsi="Tahoma" w:cs="Tahoma"/>
          <w:sz w:val="24"/>
          <w:szCs w:val="24"/>
        </w:rPr>
        <w:tab/>
      </w:r>
      <w:r>
        <w:rPr>
          <w:rFonts w:ascii="Tahoma" w:hAnsi="Tahoma" w:cs="Tahoma"/>
          <w:sz w:val="24"/>
          <w:szCs w:val="24"/>
        </w:rPr>
        <w:t>Business Administration</w:t>
      </w:r>
    </w:p>
    <w:p w:rsidR="008A1983" w:rsidRPr="002A79A5" w:rsidRDefault="008A1983" w:rsidP="008A1983">
      <w:pPr>
        <w:spacing w:after="0" w:line="360" w:lineRule="auto"/>
        <w:ind w:left="4320"/>
        <w:rPr>
          <w:rFonts w:ascii="Tahoma" w:hAnsi="Tahoma" w:cs="Tahoma"/>
          <w:sz w:val="24"/>
          <w:szCs w:val="24"/>
        </w:rPr>
      </w:pPr>
      <w:r>
        <w:rPr>
          <w:rFonts w:ascii="Tahoma" w:hAnsi="Tahoma" w:cs="Tahoma"/>
          <w:sz w:val="24"/>
          <w:szCs w:val="24"/>
        </w:rPr>
        <w:tab/>
      </w:r>
      <w:proofErr w:type="spellStart"/>
      <w:r w:rsidRPr="002A79A5">
        <w:rPr>
          <w:rFonts w:ascii="Tahoma" w:hAnsi="Tahoma" w:cs="Tahoma"/>
          <w:sz w:val="24"/>
          <w:szCs w:val="24"/>
        </w:rPr>
        <w:t>Kwara</w:t>
      </w:r>
      <w:proofErr w:type="spellEnd"/>
      <w:r w:rsidRPr="002A79A5">
        <w:rPr>
          <w:rFonts w:ascii="Tahoma" w:hAnsi="Tahoma" w:cs="Tahoma"/>
          <w:sz w:val="24"/>
          <w:szCs w:val="24"/>
        </w:rPr>
        <w:t xml:space="preserve"> state polytechnic</w:t>
      </w:r>
    </w:p>
    <w:p w:rsidR="008A1983" w:rsidRPr="002A79A5" w:rsidRDefault="008A1983" w:rsidP="008A1983">
      <w:pPr>
        <w:spacing w:after="0" w:line="360" w:lineRule="auto"/>
        <w:ind w:left="4320"/>
        <w:rPr>
          <w:rFonts w:ascii="Tahoma" w:hAnsi="Tahoma" w:cs="Tahoma"/>
          <w:sz w:val="24"/>
          <w:szCs w:val="24"/>
        </w:rPr>
      </w:pPr>
      <w:r>
        <w:rPr>
          <w:rFonts w:ascii="Tahoma" w:hAnsi="Tahoma" w:cs="Tahoma"/>
          <w:sz w:val="24"/>
          <w:szCs w:val="24"/>
        </w:rPr>
        <w:tab/>
      </w:r>
      <w:proofErr w:type="spellStart"/>
      <w:r w:rsidRPr="002A79A5">
        <w:rPr>
          <w:rFonts w:ascii="Tahoma" w:hAnsi="Tahoma" w:cs="Tahoma"/>
          <w:sz w:val="24"/>
          <w:szCs w:val="24"/>
        </w:rPr>
        <w:t>Kwara</w:t>
      </w:r>
      <w:proofErr w:type="spellEnd"/>
      <w:r w:rsidRPr="002A79A5">
        <w:rPr>
          <w:rFonts w:ascii="Tahoma" w:hAnsi="Tahoma" w:cs="Tahoma"/>
          <w:sz w:val="24"/>
          <w:szCs w:val="24"/>
        </w:rPr>
        <w:t xml:space="preserve"> state</w:t>
      </w:r>
    </w:p>
    <w:p w:rsidR="008A1983" w:rsidRPr="002A79A5" w:rsidRDefault="008A1983" w:rsidP="008A1983">
      <w:pPr>
        <w:spacing w:after="0" w:line="360" w:lineRule="auto"/>
        <w:ind w:left="4215" w:firstLine="105"/>
        <w:rPr>
          <w:rFonts w:ascii="Tahoma" w:eastAsia="Calibri" w:hAnsi="Tahoma" w:cs="Tahoma"/>
          <w:sz w:val="24"/>
          <w:szCs w:val="24"/>
        </w:rPr>
      </w:pPr>
      <w:r>
        <w:rPr>
          <w:rFonts w:ascii="Tahoma" w:hAnsi="Tahoma" w:cs="Tahoma"/>
          <w:sz w:val="24"/>
          <w:szCs w:val="24"/>
        </w:rPr>
        <w:tab/>
      </w:r>
      <w:r w:rsidRPr="002A79A5">
        <w:rPr>
          <w:rFonts w:ascii="Tahoma" w:hAnsi="Tahoma" w:cs="Tahoma"/>
          <w:sz w:val="24"/>
          <w:szCs w:val="24"/>
        </w:rPr>
        <w:t>24</w:t>
      </w:r>
      <w:r w:rsidRPr="002A79A5">
        <w:rPr>
          <w:rFonts w:ascii="Tahoma" w:hAnsi="Tahoma" w:cs="Tahoma"/>
          <w:sz w:val="24"/>
          <w:szCs w:val="24"/>
          <w:vertAlign w:val="superscript"/>
        </w:rPr>
        <w:t>th</w:t>
      </w:r>
      <w:r w:rsidR="0077393C">
        <w:rPr>
          <w:rFonts w:ascii="Tahoma" w:hAnsi="Tahoma" w:cs="Tahoma"/>
          <w:sz w:val="24"/>
          <w:szCs w:val="24"/>
        </w:rPr>
        <w:t xml:space="preserve"> April, 2025</w:t>
      </w:r>
      <w:r w:rsidRPr="002A79A5">
        <w:rPr>
          <w:rFonts w:ascii="Tahoma" w:hAnsi="Tahoma" w:cs="Tahoma"/>
          <w:sz w:val="24"/>
          <w:szCs w:val="24"/>
        </w:rPr>
        <w:t>.</w:t>
      </w:r>
    </w:p>
    <w:p w:rsidR="008A1983" w:rsidRPr="002A79A5" w:rsidRDefault="008A1983" w:rsidP="008A1983">
      <w:pPr>
        <w:spacing w:after="0" w:line="360" w:lineRule="auto"/>
        <w:rPr>
          <w:rFonts w:ascii="Tahoma" w:eastAsia="Calibri" w:hAnsi="Tahoma" w:cs="Tahoma"/>
          <w:sz w:val="24"/>
          <w:szCs w:val="24"/>
        </w:rPr>
      </w:pPr>
    </w:p>
    <w:p w:rsidR="008A1983" w:rsidRPr="002A79A5" w:rsidRDefault="008A1983" w:rsidP="008A1983">
      <w:pPr>
        <w:spacing w:after="0" w:line="360" w:lineRule="auto"/>
        <w:rPr>
          <w:rFonts w:ascii="Tahoma" w:eastAsia="Calibri" w:hAnsi="Tahoma" w:cs="Tahoma"/>
          <w:sz w:val="24"/>
          <w:szCs w:val="24"/>
        </w:rPr>
      </w:pPr>
      <w:r w:rsidRPr="002A79A5">
        <w:rPr>
          <w:rFonts w:ascii="Tahoma" w:eastAsia="Calibri" w:hAnsi="Tahoma" w:cs="Tahoma"/>
          <w:sz w:val="24"/>
          <w:szCs w:val="24"/>
        </w:rPr>
        <w:t>Dear Sir/Madam,</w:t>
      </w:r>
    </w:p>
    <w:p w:rsidR="008A1983" w:rsidRPr="002A79A5" w:rsidRDefault="008A1983" w:rsidP="008A1983">
      <w:pPr>
        <w:spacing w:after="0" w:line="360" w:lineRule="auto"/>
        <w:rPr>
          <w:rFonts w:ascii="Tahoma" w:eastAsia="Calibri" w:hAnsi="Tahoma" w:cs="Tahoma"/>
          <w:sz w:val="24"/>
          <w:szCs w:val="24"/>
        </w:rPr>
      </w:pPr>
    </w:p>
    <w:p w:rsidR="008A1983" w:rsidRPr="002A79A5" w:rsidRDefault="008A1983" w:rsidP="008A1983">
      <w:pPr>
        <w:spacing w:after="0" w:line="360" w:lineRule="auto"/>
        <w:jc w:val="center"/>
        <w:rPr>
          <w:rFonts w:ascii="Tahoma" w:eastAsia="Calibri" w:hAnsi="Tahoma" w:cs="Tahoma"/>
          <w:b/>
          <w:sz w:val="24"/>
          <w:szCs w:val="24"/>
        </w:rPr>
      </w:pPr>
      <w:r w:rsidRPr="002A79A5">
        <w:rPr>
          <w:rFonts w:ascii="Tahoma" w:eastAsia="Calibri" w:hAnsi="Tahoma" w:cs="Tahoma"/>
          <w:b/>
          <w:sz w:val="24"/>
          <w:szCs w:val="24"/>
        </w:rPr>
        <w:t>REQUEST TO COMPLETE QUESTIONNAIRE</w:t>
      </w:r>
    </w:p>
    <w:p w:rsidR="008A1983" w:rsidRPr="002A79A5" w:rsidRDefault="008A1983" w:rsidP="008A1983">
      <w:pPr>
        <w:spacing w:after="0" w:line="360" w:lineRule="auto"/>
        <w:rPr>
          <w:rFonts w:ascii="Tahoma" w:eastAsia="Calibri" w:hAnsi="Tahoma" w:cs="Tahoma"/>
          <w:b/>
          <w:sz w:val="24"/>
          <w:szCs w:val="24"/>
        </w:rPr>
      </w:pPr>
    </w:p>
    <w:p w:rsidR="008A1983" w:rsidRPr="002A79A5" w:rsidRDefault="008A1983" w:rsidP="008A1983">
      <w:pPr>
        <w:spacing w:line="360" w:lineRule="auto"/>
        <w:jc w:val="both"/>
        <w:rPr>
          <w:rFonts w:ascii="Tahoma" w:hAnsi="Tahoma" w:cs="Tahoma"/>
          <w:b/>
          <w:sz w:val="24"/>
          <w:szCs w:val="24"/>
        </w:rPr>
      </w:pPr>
      <w:r w:rsidRPr="002A79A5">
        <w:rPr>
          <w:rFonts w:ascii="Tahoma" w:hAnsi="Tahoma" w:cs="Tahoma"/>
          <w:sz w:val="24"/>
          <w:szCs w:val="24"/>
        </w:rPr>
        <w:tab/>
        <w:t>I am</w:t>
      </w:r>
      <w:r w:rsidRPr="002A79A5">
        <w:rPr>
          <w:rFonts w:ascii="Tahoma" w:eastAsia="Calibri" w:hAnsi="Tahoma" w:cs="Tahoma"/>
          <w:sz w:val="24"/>
          <w:szCs w:val="24"/>
        </w:rPr>
        <w:t xml:space="preserve"> a student of the above named polytechnic and department carrying out a research on “</w:t>
      </w:r>
      <w:r w:rsidRPr="00594A5C">
        <w:rPr>
          <w:rFonts w:ascii="Tahoma" w:hAnsi="Tahoma" w:cs="Tahoma"/>
          <w:sz w:val="24"/>
          <w:szCs w:val="24"/>
        </w:rPr>
        <w:t xml:space="preserve">Impact </w:t>
      </w:r>
      <w:proofErr w:type="gramStart"/>
      <w:r w:rsidRPr="00594A5C">
        <w:rPr>
          <w:rFonts w:ascii="Tahoma" w:hAnsi="Tahoma" w:cs="Tahoma"/>
          <w:sz w:val="24"/>
          <w:szCs w:val="24"/>
        </w:rPr>
        <w:t>Of Supply Chain Management On</w:t>
      </w:r>
      <w:proofErr w:type="gramEnd"/>
      <w:r w:rsidRPr="00594A5C">
        <w:rPr>
          <w:rFonts w:ascii="Tahoma" w:hAnsi="Tahoma" w:cs="Tahoma"/>
          <w:sz w:val="24"/>
          <w:szCs w:val="24"/>
        </w:rPr>
        <w:t xml:space="preserve"> Business Performance. A Case Study </w:t>
      </w:r>
      <w:proofErr w:type="gramStart"/>
      <w:r w:rsidRPr="00594A5C">
        <w:rPr>
          <w:rFonts w:ascii="Tahoma" w:hAnsi="Tahoma" w:cs="Tahoma"/>
          <w:sz w:val="24"/>
          <w:szCs w:val="24"/>
        </w:rPr>
        <w:t>Of</w:t>
      </w:r>
      <w:proofErr w:type="gramEnd"/>
      <w:r w:rsidRPr="00594A5C">
        <w:rPr>
          <w:rFonts w:ascii="Tahoma" w:hAnsi="Tahoma" w:cs="Tahoma"/>
          <w:sz w:val="24"/>
          <w:szCs w:val="24"/>
        </w:rPr>
        <w:t xml:space="preserve"> </w:t>
      </w:r>
      <w:proofErr w:type="spellStart"/>
      <w:r w:rsidRPr="00594A5C">
        <w:rPr>
          <w:rFonts w:ascii="Tahoma" w:hAnsi="Tahoma" w:cs="Tahoma"/>
          <w:sz w:val="24"/>
          <w:szCs w:val="24"/>
        </w:rPr>
        <w:t>Dangote</w:t>
      </w:r>
      <w:proofErr w:type="spellEnd"/>
      <w:r w:rsidRPr="00594A5C">
        <w:rPr>
          <w:rFonts w:ascii="Tahoma" w:hAnsi="Tahoma" w:cs="Tahoma"/>
          <w:sz w:val="24"/>
          <w:szCs w:val="24"/>
        </w:rPr>
        <w:t xml:space="preserve"> Cement Plc, </w:t>
      </w:r>
      <w:proofErr w:type="spellStart"/>
      <w:r w:rsidRPr="00594A5C">
        <w:rPr>
          <w:rFonts w:ascii="Tahoma" w:hAnsi="Tahoma" w:cs="Tahoma"/>
          <w:sz w:val="24"/>
          <w:szCs w:val="24"/>
        </w:rPr>
        <w:t>Ibese</w:t>
      </w:r>
      <w:proofErr w:type="spellEnd"/>
      <w:r w:rsidRPr="00594A5C">
        <w:rPr>
          <w:rFonts w:ascii="Tahoma" w:hAnsi="Tahoma" w:cs="Tahoma"/>
          <w:sz w:val="24"/>
          <w:szCs w:val="24"/>
        </w:rPr>
        <w:t xml:space="preserve"> Plant”</w:t>
      </w:r>
      <w:r w:rsidRPr="002A79A5">
        <w:rPr>
          <w:rFonts w:ascii="Tahoma" w:eastAsia="Calibri" w:hAnsi="Tahoma" w:cs="Tahoma"/>
          <w:sz w:val="24"/>
          <w:szCs w:val="24"/>
        </w:rPr>
        <w:t xml:space="preserve">.  This is part of the requirement for the award of a Higher National Diploma (HND) degree, in </w:t>
      </w:r>
      <w:r>
        <w:rPr>
          <w:rFonts w:ascii="Tahoma" w:hAnsi="Tahoma" w:cs="Tahoma"/>
          <w:sz w:val="24"/>
          <w:szCs w:val="24"/>
        </w:rPr>
        <w:t>Business Administration Department</w:t>
      </w:r>
      <w:r w:rsidRPr="002A79A5">
        <w:rPr>
          <w:rFonts w:ascii="Tahoma" w:eastAsia="Calibri" w:hAnsi="Tahoma" w:cs="Tahoma"/>
          <w:sz w:val="24"/>
          <w:szCs w:val="24"/>
        </w:rPr>
        <w:t>.</w:t>
      </w:r>
    </w:p>
    <w:p w:rsidR="008A1983" w:rsidRPr="002A79A5" w:rsidRDefault="008A1983" w:rsidP="008A1983">
      <w:pPr>
        <w:spacing w:after="0" w:line="360" w:lineRule="auto"/>
        <w:jc w:val="both"/>
        <w:rPr>
          <w:rFonts w:ascii="Tahoma" w:eastAsia="Calibri" w:hAnsi="Tahoma" w:cs="Tahoma"/>
          <w:sz w:val="24"/>
          <w:szCs w:val="24"/>
        </w:rPr>
      </w:pPr>
      <w:r w:rsidRPr="002A79A5">
        <w:rPr>
          <w:rFonts w:ascii="Tahoma" w:hAnsi="Tahoma" w:cs="Tahoma"/>
          <w:sz w:val="24"/>
          <w:szCs w:val="24"/>
        </w:rPr>
        <w:tab/>
        <w:t>I</w:t>
      </w:r>
      <w:r w:rsidRPr="002A79A5">
        <w:rPr>
          <w:rFonts w:ascii="Tahoma" w:eastAsia="Calibri" w:hAnsi="Tahoma" w:cs="Tahoma"/>
          <w:sz w:val="24"/>
          <w:szCs w:val="24"/>
        </w:rPr>
        <w:t xml:space="preserve"> therefore, solicit your assistance in providing answers to the questions contained in this questionnaire. All information to be provided will be treated with great confidentiality and will be strictly used by for academic purpose. </w:t>
      </w:r>
    </w:p>
    <w:p w:rsidR="008A1983" w:rsidRPr="002A79A5" w:rsidRDefault="008A1983" w:rsidP="008A1983">
      <w:pPr>
        <w:spacing w:after="0" w:line="360" w:lineRule="auto"/>
        <w:ind w:firstLine="720"/>
        <w:jc w:val="both"/>
        <w:rPr>
          <w:rFonts w:ascii="Tahoma" w:eastAsia="Calibri" w:hAnsi="Tahoma" w:cs="Tahoma"/>
          <w:sz w:val="24"/>
          <w:szCs w:val="24"/>
        </w:rPr>
      </w:pPr>
      <w:r w:rsidRPr="002A79A5">
        <w:rPr>
          <w:rFonts w:ascii="Tahoma" w:eastAsia="Calibri" w:hAnsi="Tahoma" w:cs="Tahoma"/>
          <w:sz w:val="24"/>
          <w:szCs w:val="24"/>
        </w:rPr>
        <w:t xml:space="preserve">Thanks in anticipation of a positive response </w:t>
      </w:r>
    </w:p>
    <w:p w:rsidR="008A1983" w:rsidRPr="002A79A5" w:rsidRDefault="008A1983" w:rsidP="008A1983">
      <w:pPr>
        <w:spacing w:after="0" w:line="360" w:lineRule="auto"/>
        <w:ind w:left="4320" w:firstLine="720"/>
        <w:rPr>
          <w:rFonts w:ascii="Tahoma" w:eastAsia="Calibri" w:hAnsi="Tahoma" w:cs="Tahoma"/>
          <w:sz w:val="24"/>
          <w:szCs w:val="24"/>
        </w:rPr>
      </w:pPr>
    </w:p>
    <w:p w:rsidR="008A1983" w:rsidRPr="002A79A5" w:rsidRDefault="008A1983" w:rsidP="008A1983">
      <w:pPr>
        <w:spacing w:after="0" w:line="360" w:lineRule="auto"/>
        <w:ind w:left="4320" w:firstLine="720"/>
        <w:rPr>
          <w:rFonts w:ascii="Tahoma" w:hAnsi="Tahoma" w:cs="Tahoma"/>
          <w:sz w:val="24"/>
          <w:szCs w:val="24"/>
        </w:rPr>
      </w:pPr>
      <w:r w:rsidRPr="002A79A5">
        <w:rPr>
          <w:rFonts w:ascii="Tahoma" w:eastAsia="Calibri" w:hAnsi="Tahoma" w:cs="Tahoma"/>
          <w:sz w:val="24"/>
          <w:szCs w:val="24"/>
        </w:rPr>
        <w:tab/>
      </w:r>
      <w:r w:rsidRPr="002A79A5">
        <w:rPr>
          <w:rFonts w:ascii="Tahoma" w:eastAsia="Calibri" w:hAnsi="Tahoma" w:cs="Tahoma"/>
          <w:sz w:val="24"/>
          <w:szCs w:val="24"/>
        </w:rPr>
        <w:tab/>
      </w:r>
      <w:r>
        <w:rPr>
          <w:rFonts w:ascii="Tahoma" w:eastAsia="Calibri" w:hAnsi="Tahoma" w:cs="Tahoma"/>
          <w:sz w:val="24"/>
          <w:szCs w:val="24"/>
        </w:rPr>
        <w:t xml:space="preserve">                   </w:t>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2A79A5">
        <w:rPr>
          <w:rFonts w:ascii="Tahoma" w:eastAsia="Calibri" w:hAnsi="Tahoma" w:cs="Tahoma"/>
          <w:sz w:val="24"/>
          <w:szCs w:val="24"/>
        </w:rPr>
        <w:t>Yours faithfully</w:t>
      </w:r>
    </w:p>
    <w:p w:rsidR="008A1983" w:rsidRPr="002A79A5" w:rsidRDefault="008A1983" w:rsidP="008A1983">
      <w:pPr>
        <w:spacing w:after="0" w:line="360" w:lineRule="auto"/>
        <w:ind w:left="4320" w:firstLine="720"/>
        <w:rPr>
          <w:rFonts w:ascii="Tahoma" w:hAnsi="Tahoma" w:cs="Tahoma"/>
          <w:sz w:val="24"/>
          <w:szCs w:val="24"/>
        </w:rPr>
      </w:pPr>
    </w:p>
    <w:p w:rsidR="008A1983" w:rsidRPr="002A79A5" w:rsidRDefault="008A1983" w:rsidP="008A1983">
      <w:pPr>
        <w:spacing w:line="360" w:lineRule="auto"/>
        <w:rPr>
          <w:rFonts w:ascii="Tahoma" w:hAnsi="Tahoma" w:cs="Tahoma"/>
          <w:b/>
          <w:sz w:val="24"/>
          <w:szCs w:val="24"/>
        </w:rPr>
      </w:pPr>
      <w:r w:rsidRPr="002A79A5">
        <w:rPr>
          <w:rFonts w:ascii="Tahoma" w:hAnsi="Tahoma" w:cs="Tahoma"/>
          <w:sz w:val="24"/>
          <w:szCs w:val="24"/>
        </w:rPr>
        <w:tab/>
      </w:r>
      <w:r w:rsidRPr="002A79A5">
        <w:rPr>
          <w:rFonts w:ascii="Tahoma" w:hAnsi="Tahoma" w:cs="Tahoma"/>
          <w:sz w:val="24"/>
          <w:szCs w:val="24"/>
        </w:rPr>
        <w:tab/>
      </w:r>
      <w:r w:rsidRPr="002A79A5">
        <w:rPr>
          <w:rFonts w:ascii="Tahoma" w:hAnsi="Tahoma" w:cs="Tahoma"/>
          <w:sz w:val="24"/>
          <w:szCs w:val="24"/>
        </w:rPr>
        <w:tab/>
      </w:r>
      <w:r w:rsidRPr="002A79A5">
        <w:rPr>
          <w:rFonts w:ascii="Tahoma" w:hAnsi="Tahoma" w:cs="Tahoma"/>
          <w:sz w:val="24"/>
          <w:szCs w:val="24"/>
        </w:rPr>
        <w:tab/>
      </w:r>
      <w:r w:rsidRPr="002A79A5">
        <w:rPr>
          <w:rFonts w:ascii="Tahoma" w:hAnsi="Tahoma" w:cs="Tahoma"/>
          <w:sz w:val="24"/>
          <w:szCs w:val="24"/>
        </w:rPr>
        <w:tab/>
      </w:r>
      <w:r>
        <w:rPr>
          <w:rFonts w:ascii="Tahoma" w:hAnsi="Tahoma" w:cs="Tahoma"/>
          <w:sz w:val="24"/>
          <w:szCs w:val="24"/>
        </w:rPr>
        <w:tab/>
        <w:t xml:space="preserve">   </w:t>
      </w:r>
      <w:r>
        <w:rPr>
          <w:rFonts w:ascii="Tahoma" w:hAnsi="Tahoma" w:cs="Tahoma"/>
          <w:b/>
          <w:sz w:val="24"/>
          <w:szCs w:val="24"/>
        </w:rPr>
        <w:t>IDOWU RASHIDAT OMOLADE</w:t>
      </w:r>
      <w:r w:rsidRPr="002A79A5">
        <w:rPr>
          <w:rFonts w:ascii="Tahoma" w:hAnsi="Tahoma" w:cs="Tahoma"/>
          <w:b/>
          <w:sz w:val="24"/>
          <w:szCs w:val="24"/>
        </w:rPr>
        <w:t xml:space="preserve"> </w:t>
      </w:r>
    </w:p>
    <w:p w:rsidR="008A1983" w:rsidRDefault="008A1983" w:rsidP="008A1983">
      <w:pPr>
        <w:spacing w:line="360" w:lineRule="auto"/>
        <w:jc w:val="both"/>
        <w:rPr>
          <w:rFonts w:ascii="Tahoma" w:hAnsi="Tahoma" w:cs="Tahoma"/>
          <w:b/>
          <w:sz w:val="24"/>
          <w:szCs w:val="24"/>
        </w:rPr>
      </w:pPr>
    </w:p>
    <w:p w:rsidR="008A1983" w:rsidRPr="00594A5C" w:rsidRDefault="008A1983" w:rsidP="008A1983">
      <w:pPr>
        <w:spacing w:line="360" w:lineRule="auto"/>
        <w:jc w:val="center"/>
        <w:rPr>
          <w:rFonts w:ascii="Tahoma" w:hAnsi="Tahoma" w:cs="Tahoma"/>
          <w:b/>
          <w:sz w:val="24"/>
          <w:szCs w:val="24"/>
        </w:rPr>
      </w:pPr>
      <w:r w:rsidRPr="00594A5C">
        <w:rPr>
          <w:rFonts w:ascii="Tahoma" w:hAnsi="Tahoma" w:cs="Tahoma"/>
          <w:b/>
          <w:sz w:val="24"/>
          <w:szCs w:val="24"/>
        </w:rPr>
        <w:lastRenderedPageBreak/>
        <w:t>SECTION A</w:t>
      </w:r>
    </w:p>
    <w:p w:rsidR="008A1983" w:rsidRPr="00594A5C" w:rsidRDefault="008A1983" w:rsidP="008A1983">
      <w:pPr>
        <w:spacing w:line="360" w:lineRule="auto"/>
        <w:rPr>
          <w:rFonts w:ascii="Tahoma" w:hAnsi="Tahoma" w:cs="Tahoma"/>
          <w:b/>
          <w:sz w:val="24"/>
          <w:szCs w:val="24"/>
        </w:rPr>
      </w:pPr>
      <w:r w:rsidRPr="00594A5C">
        <w:rPr>
          <w:rFonts w:ascii="Tahoma" w:hAnsi="Tahoma" w:cs="Tahoma"/>
          <w:b/>
          <w:sz w:val="24"/>
          <w:szCs w:val="24"/>
        </w:rPr>
        <w:t xml:space="preserve">INSTRUCTION: </w:t>
      </w:r>
      <w:r w:rsidRPr="00594A5C">
        <w:rPr>
          <w:rFonts w:ascii="Tahoma" w:hAnsi="Tahoma" w:cs="Tahoma"/>
          <w:sz w:val="24"/>
          <w:szCs w:val="24"/>
        </w:rPr>
        <w:t>Please tick (√) in your preferred option</w:t>
      </w:r>
    </w:p>
    <w:p w:rsidR="008A1983" w:rsidRPr="00594A5C" w:rsidRDefault="008A1983" w:rsidP="008A1983">
      <w:pPr>
        <w:spacing w:line="360" w:lineRule="auto"/>
        <w:jc w:val="both"/>
        <w:rPr>
          <w:rFonts w:ascii="Tahoma" w:hAnsi="Tahoma" w:cs="Tahoma"/>
          <w:sz w:val="24"/>
          <w:szCs w:val="24"/>
        </w:rPr>
      </w:pPr>
      <w:r w:rsidRPr="00594A5C">
        <w:rPr>
          <w:rFonts w:ascii="Tahoma" w:hAnsi="Tahoma" w:cs="Tahoma"/>
          <w:b/>
          <w:sz w:val="24"/>
          <w:szCs w:val="24"/>
        </w:rPr>
        <w:t>BIO DATA</w:t>
      </w:r>
    </w:p>
    <w:p w:rsidR="008A1983" w:rsidRPr="00594A5C" w:rsidRDefault="008A1983" w:rsidP="008A1983">
      <w:pPr>
        <w:numPr>
          <w:ilvl w:val="0"/>
          <w:numId w:val="12"/>
        </w:numPr>
        <w:spacing w:after="100" w:afterAutospacing="1" w:line="360" w:lineRule="auto"/>
        <w:rPr>
          <w:rFonts w:ascii="Tahoma" w:eastAsia="Times New Roman" w:hAnsi="Tahoma" w:cs="Tahoma"/>
          <w:sz w:val="24"/>
          <w:szCs w:val="24"/>
        </w:rPr>
      </w:pPr>
      <w:r w:rsidRPr="00594A5C">
        <w:rPr>
          <w:rFonts w:ascii="Tahoma" w:eastAsia="Times New Roman" w:hAnsi="Tahoma" w:cs="Tahoma"/>
          <w:b/>
          <w:bCs/>
          <w:sz w:val="24"/>
          <w:szCs w:val="24"/>
        </w:rPr>
        <w:t>Sex</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Male</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Female</w:t>
      </w:r>
    </w:p>
    <w:p w:rsidR="008A1983" w:rsidRPr="00594A5C" w:rsidRDefault="008A1983" w:rsidP="008A1983">
      <w:pPr>
        <w:numPr>
          <w:ilvl w:val="0"/>
          <w:numId w:val="12"/>
        </w:numPr>
        <w:spacing w:after="100" w:afterAutospacing="1" w:line="360" w:lineRule="auto"/>
        <w:rPr>
          <w:rFonts w:ascii="Tahoma" w:eastAsia="Times New Roman" w:hAnsi="Tahoma" w:cs="Tahoma"/>
          <w:sz w:val="24"/>
          <w:szCs w:val="24"/>
        </w:rPr>
      </w:pPr>
      <w:r w:rsidRPr="00594A5C">
        <w:rPr>
          <w:rFonts w:ascii="Tahoma" w:eastAsia="Times New Roman" w:hAnsi="Tahoma" w:cs="Tahoma"/>
          <w:b/>
          <w:bCs/>
          <w:sz w:val="24"/>
          <w:szCs w:val="24"/>
        </w:rPr>
        <w:t>Age Range</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20 – 30 years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31 – 45 years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Above 45 years</w:t>
      </w:r>
    </w:p>
    <w:p w:rsidR="008A1983" w:rsidRPr="00594A5C" w:rsidRDefault="008A1983" w:rsidP="008A1983">
      <w:pPr>
        <w:numPr>
          <w:ilvl w:val="0"/>
          <w:numId w:val="12"/>
        </w:numPr>
        <w:spacing w:after="100" w:afterAutospacing="1" w:line="360" w:lineRule="auto"/>
        <w:rPr>
          <w:rFonts w:ascii="Tahoma" w:eastAsia="Times New Roman" w:hAnsi="Tahoma" w:cs="Tahoma"/>
          <w:sz w:val="24"/>
          <w:szCs w:val="24"/>
        </w:rPr>
      </w:pPr>
      <w:r w:rsidRPr="00594A5C">
        <w:rPr>
          <w:rFonts w:ascii="Tahoma" w:eastAsia="Times New Roman" w:hAnsi="Tahoma" w:cs="Tahoma"/>
          <w:b/>
          <w:bCs/>
          <w:sz w:val="24"/>
          <w:szCs w:val="24"/>
        </w:rPr>
        <w:t>Marital Status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Married</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Single</w:t>
      </w:r>
    </w:p>
    <w:p w:rsidR="008A1983" w:rsidRPr="00594A5C" w:rsidRDefault="008A1983" w:rsidP="008A1983">
      <w:pPr>
        <w:spacing w:after="100" w:afterAutospacing="1" w:line="360" w:lineRule="auto"/>
        <w:outlineLvl w:val="3"/>
        <w:rPr>
          <w:rFonts w:ascii="Tahoma" w:eastAsia="Times New Roman" w:hAnsi="Tahoma" w:cs="Tahoma"/>
          <w:b/>
          <w:bCs/>
          <w:sz w:val="24"/>
          <w:szCs w:val="24"/>
        </w:rPr>
      </w:pPr>
      <w:r w:rsidRPr="00594A5C">
        <w:rPr>
          <w:rFonts w:ascii="Tahoma" w:eastAsia="Times New Roman" w:hAnsi="Tahoma" w:cs="Tahoma"/>
          <w:b/>
          <w:bCs/>
          <w:sz w:val="24"/>
          <w:szCs w:val="24"/>
        </w:rPr>
        <w:t>Section B: Research Questions on Supply Chain Management</w:t>
      </w:r>
    </w:p>
    <w:p w:rsidR="008A1983" w:rsidRPr="00594A5C" w:rsidRDefault="008A1983" w:rsidP="008A1983">
      <w:p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Please tick (</w:t>
      </w:r>
      <w:r w:rsidRPr="00594A5C">
        <w:rPr>
          <w:rFonts w:ascii="Tahoma" w:eastAsia="MS Mincho" w:hAnsi="MS Mincho" w:cs="Tahoma"/>
          <w:sz w:val="24"/>
          <w:szCs w:val="24"/>
        </w:rPr>
        <w:t>✓</w:t>
      </w:r>
      <w:r w:rsidRPr="00594A5C">
        <w:rPr>
          <w:rFonts w:ascii="Tahoma" w:eastAsia="Times New Roman" w:hAnsi="Tahoma" w:cs="Tahoma"/>
          <w:sz w:val="24"/>
          <w:szCs w:val="24"/>
        </w:rPr>
        <w:t>) the option that best represents your opinion.</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Is supply chain management relevant to your organization?</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Are you satisfied with the current supply chain system in your organization?</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Does supply chain management contribute to timely product delivery?</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lastRenderedPageBreak/>
        <w:t>Do you think proper supply chain coordination reduces production cost?</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Does inventory management play a vital role in your company’s supply chain?</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Does ineffective supply chain management affect overall business performance?</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Is supplier relationship management essential for production continuity?</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Has the organization’s supply chain system improved in recent years?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Do logistics and transportation impact your company’s service delivery?</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sz w:val="24"/>
          <w:szCs w:val="24"/>
        </w:rPr>
        <w:t>Is supply chain management linked to customer satisfaction?</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Yes</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bCs/>
          <w:sz w:val="24"/>
          <w:szCs w:val="24"/>
        </w:rPr>
        <w:t>How would you rate the impact of planning on business performance?</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Strong impact</w:t>
      </w:r>
      <w:r w:rsidRPr="00594A5C">
        <w:rPr>
          <w:rFonts w:ascii="Tahoma" w:eastAsia="Times New Roman" w:hAnsi="Tahoma" w:cs="Tahoma"/>
          <w:sz w:val="24"/>
          <w:szCs w:val="24"/>
        </w:rPr>
        <w:br/>
      </w:r>
      <w:r w:rsidRPr="00594A5C">
        <w:rPr>
          <w:rFonts w:ascii="Tahoma" w:eastAsia="MS Mincho" w:hAnsi="MS Mincho" w:cs="Tahoma"/>
          <w:sz w:val="24"/>
          <w:szCs w:val="24"/>
        </w:rPr>
        <w:lastRenderedPageBreak/>
        <w:t>☐</w:t>
      </w:r>
      <w:r w:rsidRPr="00594A5C">
        <w:rPr>
          <w:rFonts w:ascii="Tahoma" w:eastAsia="Times New Roman" w:hAnsi="Tahoma" w:cs="Tahoma"/>
          <w:sz w:val="24"/>
          <w:szCs w:val="24"/>
        </w:rPr>
        <w:t xml:space="preserve"> Moderate impact</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 impact</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bCs/>
          <w:sz w:val="24"/>
          <w:szCs w:val="24"/>
        </w:rPr>
        <w:t>How would you rate the impact of material sourcing on business performance?</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Strong impact</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Moderate impact</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 impact</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bCs/>
          <w:sz w:val="24"/>
          <w:szCs w:val="24"/>
        </w:rPr>
        <w:t>How would you rate the impact of manufacturing on business performance?</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Strong impact</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Moderate impact</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 impact</w:t>
      </w:r>
    </w:p>
    <w:p w:rsidR="008A1983" w:rsidRPr="00594A5C" w:rsidRDefault="008A1983" w:rsidP="008A1983">
      <w:pPr>
        <w:numPr>
          <w:ilvl w:val="0"/>
          <w:numId w:val="13"/>
        </w:numPr>
        <w:spacing w:after="100" w:afterAutospacing="1" w:line="360" w:lineRule="auto"/>
        <w:rPr>
          <w:rFonts w:ascii="Tahoma" w:eastAsia="Times New Roman" w:hAnsi="Tahoma" w:cs="Tahoma"/>
          <w:sz w:val="24"/>
          <w:szCs w:val="24"/>
        </w:rPr>
      </w:pPr>
      <w:r w:rsidRPr="00594A5C">
        <w:rPr>
          <w:rFonts w:ascii="Tahoma" w:eastAsia="Times New Roman" w:hAnsi="Tahoma" w:cs="Tahoma"/>
          <w:bCs/>
          <w:sz w:val="24"/>
          <w:szCs w:val="24"/>
        </w:rPr>
        <w:t>How would you rate the impact of logistics on business performance?</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Strong impact</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Moderate impact</w:t>
      </w:r>
      <w:r w:rsidRPr="00594A5C">
        <w:rPr>
          <w:rFonts w:ascii="Tahoma" w:eastAsia="Times New Roman" w:hAnsi="Tahoma" w:cs="Tahoma"/>
          <w:sz w:val="24"/>
          <w:szCs w:val="24"/>
        </w:rPr>
        <w:br/>
      </w:r>
      <w:r w:rsidRPr="00594A5C">
        <w:rPr>
          <w:rFonts w:ascii="Tahoma" w:eastAsia="MS Mincho" w:hAnsi="MS Mincho" w:cs="Tahoma"/>
          <w:sz w:val="24"/>
          <w:szCs w:val="24"/>
        </w:rPr>
        <w:t>☐</w:t>
      </w:r>
      <w:r w:rsidRPr="00594A5C">
        <w:rPr>
          <w:rFonts w:ascii="Tahoma" w:eastAsia="Times New Roman" w:hAnsi="Tahoma" w:cs="Tahoma"/>
          <w:sz w:val="24"/>
          <w:szCs w:val="24"/>
        </w:rPr>
        <w:t xml:space="preserve"> No impact</w:t>
      </w:r>
    </w:p>
    <w:p w:rsidR="008A1983" w:rsidRPr="00594A5C" w:rsidRDefault="008A1983" w:rsidP="008A1983">
      <w:pPr>
        <w:spacing w:after="0" w:line="360" w:lineRule="auto"/>
        <w:rPr>
          <w:rFonts w:ascii="Tahoma" w:eastAsia="Times New Roman" w:hAnsi="Tahoma" w:cs="Tahoma"/>
          <w:sz w:val="24"/>
          <w:szCs w:val="24"/>
        </w:rPr>
      </w:pPr>
    </w:p>
    <w:p w:rsidR="008A1983" w:rsidRPr="00456C9E" w:rsidRDefault="008A1983" w:rsidP="008A1983">
      <w:pPr>
        <w:spacing w:after="0" w:line="360" w:lineRule="auto"/>
        <w:jc w:val="both"/>
        <w:rPr>
          <w:rFonts w:ascii="Tahoma" w:eastAsia="Times New Roman" w:hAnsi="Tahoma" w:cs="Tahoma"/>
          <w:sz w:val="24"/>
          <w:szCs w:val="24"/>
        </w:rPr>
      </w:pPr>
    </w:p>
    <w:p w:rsidR="004B4A19" w:rsidRDefault="004B4A19" w:rsidP="008A1983">
      <w:pPr>
        <w:spacing w:line="360" w:lineRule="auto"/>
      </w:pPr>
    </w:p>
    <w:sectPr w:rsidR="004B4A19" w:rsidSect="008A1983">
      <w:pgSz w:w="12240" w:h="1584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7A57"/>
    <w:multiLevelType w:val="multilevel"/>
    <w:tmpl w:val="402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331CE"/>
    <w:multiLevelType w:val="multilevel"/>
    <w:tmpl w:val="62E43ADE"/>
    <w:lvl w:ilvl="0">
      <w:start w:val="1"/>
      <w:numFmt w:val="decimal"/>
      <w:lvlText w:val="%1."/>
      <w:lvlJc w:val="left"/>
      <w:pPr>
        <w:tabs>
          <w:tab w:val="num" w:pos="720"/>
        </w:tabs>
        <w:ind w:left="720" w:hanging="360"/>
      </w:pPr>
    </w:lvl>
    <w:lvl w:ilvl="1">
      <w:start w:val="1"/>
      <w:numFmt w:val="upp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1552E7"/>
    <w:multiLevelType w:val="multilevel"/>
    <w:tmpl w:val="4D2C15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801F56"/>
    <w:multiLevelType w:val="multilevel"/>
    <w:tmpl w:val="AF806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BE7757"/>
    <w:multiLevelType w:val="multilevel"/>
    <w:tmpl w:val="217856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604587"/>
    <w:multiLevelType w:val="multilevel"/>
    <w:tmpl w:val="FCE2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4D00AE"/>
    <w:multiLevelType w:val="multilevel"/>
    <w:tmpl w:val="5DBA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9D470A"/>
    <w:multiLevelType w:val="hybridMultilevel"/>
    <w:tmpl w:val="FC2270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DD0234"/>
    <w:multiLevelType w:val="multilevel"/>
    <w:tmpl w:val="504E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B67277"/>
    <w:multiLevelType w:val="multilevel"/>
    <w:tmpl w:val="15F2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0804B3"/>
    <w:multiLevelType w:val="hybridMultilevel"/>
    <w:tmpl w:val="EA485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84092"/>
    <w:multiLevelType w:val="multilevel"/>
    <w:tmpl w:val="C3425A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AE5A91"/>
    <w:multiLevelType w:val="hybridMultilevel"/>
    <w:tmpl w:val="4A3660F8"/>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
  </w:num>
  <w:num w:numId="2">
    <w:abstractNumId w:val="3"/>
  </w:num>
  <w:num w:numId="3">
    <w:abstractNumId w:val="6"/>
  </w:num>
  <w:num w:numId="4">
    <w:abstractNumId w:val="12"/>
  </w:num>
  <w:num w:numId="5">
    <w:abstractNumId w:val="8"/>
  </w:num>
  <w:num w:numId="6">
    <w:abstractNumId w:val="0"/>
  </w:num>
  <w:num w:numId="7">
    <w:abstractNumId w:val="10"/>
  </w:num>
  <w:num w:numId="8">
    <w:abstractNumId w:val="7"/>
  </w:num>
  <w:num w:numId="9">
    <w:abstractNumId w:val="9"/>
  </w:num>
  <w:num w:numId="10">
    <w:abstractNumId w:val="2"/>
  </w:num>
  <w:num w:numId="11">
    <w:abstractNumId w:val="4"/>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A1983"/>
    <w:rsid w:val="00121946"/>
    <w:rsid w:val="001A6E5C"/>
    <w:rsid w:val="00280A66"/>
    <w:rsid w:val="002E7BD4"/>
    <w:rsid w:val="004550E9"/>
    <w:rsid w:val="004B4A19"/>
    <w:rsid w:val="005219A3"/>
    <w:rsid w:val="005A5E33"/>
    <w:rsid w:val="006D2A49"/>
    <w:rsid w:val="0077393C"/>
    <w:rsid w:val="007836D1"/>
    <w:rsid w:val="007E20EE"/>
    <w:rsid w:val="00886071"/>
    <w:rsid w:val="008A1983"/>
    <w:rsid w:val="00983A2D"/>
    <w:rsid w:val="00B937E1"/>
    <w:rsid w:val="00BA5722"/>
    <w:rsid w:val="00BD70EF"/>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83"/>
  </w:style>
  <w:style w:type="paragraph" w:styleId="Heading1">
    <w:name w:val="heading 1"/>
    <w:basedOn w:val="Normal"/>
    <w:link w:val="Heading1Char"/>
    <w:uiPriority w:val="9"/>
    <w:qFormat/>
    <w:rsid w:val="008A19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19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19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A19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9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19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19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A1983"/>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8A1983"/>
    <w:rPr>
      <w:b/>
      <w:bCs/>
    </w:rPr>
  </w:style>
  <w:style w:type="paragraph" w:styleId="ListParagraph">
    <w:name w:val="List Paragraph"/>
    <w:basedOn w:val="Normal"/>
    <w:uiPriority w:val="34"/>
    <w:qFormat/>
    <w:rsid w:val="008A1983"/>
    <w:pPr>
      <w:ind w:left="720"/>
      <w:contextualSpacing/>
    </w:pPr>
  </w:style>
  <w:style w:type="character" w:styleId="Emphasis">
    <w:name w:val="Emphasis"/>
    <w:basedOn w:val="DefaultParagraphFont"/>
    <w:uiPriority w:val="20"/>
    <w:qFormat/>
    <w:rsid w:val="008A1983"/>
    <w:rPr>
      <w:i/>
      <w:iCs/>
    </w:rPr>
  </w:style>
  <w:style w:type="character" w:customStyle="1" w:styleId="overflow-hidden">
    <w:name w:val="overflow-hidden"/>
    <w:basedOn w:val="DefaultParagraphFont"/>
    <w:rsid w:val="008A1983"/>
  </w:style>
  <w:style w:type="paragraph" w:styleId="z-TopofForm">
    <w:name w:val="HTML Top of Form"/>
    <w:basedOn w:val="Normal"/>
    <w:next w:val="Normal"/>
    <w:link w:val="z-TopofFormChar"/>
    <w:hidden/>
    <w:uiPriority w:val="99"/>
    <w:semiHidden/>
    <w:unhideWhenUsed/>
    <w:rsid w:val="008A19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198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A19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1983"/>
    <w:rPr>
      <w:rFonts w:ascii="Arial" w:eastAsia="Times New Roman" w:hAnsi="Arial" w:cs="Arial"/>
      <w:vanish/>
      <w:sz w:val="16"/>
      <w:szCs w:val="16"/>
    </w:rPr>
  </w:style>
  <w:style w:type="table" w:styleId="TableGrid">
    <w:name w:val="Table Grid"/>
    <w:basedOn w:val="TableNormal"/>
    <w:uiPriority w:val="59"/>
    <w:rsid w:val="008A19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mathml">
    <w:name w:val="katex-mathml"/>
    <w:basedOn w:val="DefaultParagraphFont"/>
    <w:rsid w:val="008A1983"/>
  </w:style>
  <w:style w:type="character" w:customStyle="1" w:styleId="mord">
    <w:name w:val="mord"/>
    <w:basedOn w:val="DefaultParagraphFont"/>
    <w:rsid w:val="008A1983"/>
  </w:style>
  <w:style w:type="character" w:customStyle="1" w:styleId="mrel">
    <w:name w:val="mrel"/>
    <w:basedOn w:val="DefaultParagraphFont"/>
    <w:rsid w:val="008A1983"/>
  </w:style>
  <w:style w:type="character" w:customStyle="1" w:styleId="mopen">
    <w:name w:val="mopen"/>
    <w:basedOn w:val="DefaultParagraphFont"/>
    <w:rsid w:val="008A1983"/>
  </w:style>
  <w:style w:type="character" w:customStyle="1" w:styleId="mbin">
    <w:name w:val="mbin"/>
    <w:basedOn w:val="DefaultParagraphFont"/>
    <w:rsid w:val="008A1983"/>
  </w:style>
  <w:style w:type="character" w:customStyle="1" w:styleId="mclose">
    <w:name w:val="mclose"/>
    <w:basedOn w:val="DefaultParagraphFont"/>
    <w:rsid w:val="008A1983"/>
  </w:style>
  <w:style w:type="character" w:styleId="Hyperlink">
    <w:name w:val="Hyperlink"/>
    <w:basedOn w:val="DefaultParagraphFont"/>
    <w:uiPriority w:val="99"/>
    <w:semiHidden/>
    <w:unhideWhenUsed/>
    <w:rsid w:val="008A19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69</Pages>
  <Words>14278</Words>
  <Characters>81390</Characters>
  <Application>Microsoft Office Word</Application>
  <DocSecurity>0</DocSecurity>
  <Lines>678</Lines>
  <Paragraphs>190</Paragraphs>
  <ScaleCrop>false</ScaleCrop>
  <Company/>
  <LinksUpToDate>false</LinksUpToDate>
  <CharactersWithSpaces>95478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2025-05-20T12:11:00Z</dcterms:created>
  <dcterms:modified xsi:type="dcterms:W3CDTF">2025-05-20T15:31:00Z</dcterms:modified>
</cp:coreProperties>
</file>