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7CC" w:rsidRPr="00EE0C35" w:rsidRDefault="001477CC" w:rsidP="005F337B">
      <w:pPr>
        <w:spacing w:after="0" w:line="360" w:lineRule="auto"/>
        <w:jc w:val="center"/>
        <w:rPr>
          <w:rFonts w:ascii="Times New Roman" w:hAnsi="Times New Roman" w:cs="Times New Roman"/>
          <w:b/>
          <w:sz w:val="24"/>
          <w:szCs w:val="24"/>
        </w:rPr>
      </w:pPr>
      <w:r w:rsidRPr="00EE0C35">
        <w:rPr>
          <w:rFonts w:ascii="Times New Roman" w:hAnsi="Times New Roman" w:cs="Times New Roman"/>
          <w:b/>
          <w:sz w:val="24"/>
          <w:szCs w:val="24"/>
        </w:rPr>
        <w:t>CHAPTER ONE</w:t>
      </w:r>
    </w:p>
    <w:p w:rsidR="001477CC" w:rsidRPr="00EE0C35" w:rsidRDefault="00EE0C35" w:rsidP="005F337B">
      <w:pPr>
        <w:spacing w:after="0" w:line="360" w:lineRule="auto"/>
        <w:rPr>
          <w:rFonts w:ascii="Times New Roman" w:hAnsi="Times New Roman" w:cs="Times New Roman"/>
          <w:b/>
          <w:sz w:val="24"/>
          <w:szCs w:val="24"/>
        </w:rPr>
      </w:pPr>
      <w:r w:rsidRPr="00EE0C35">
        <w:rPr>
          <w:rFonts w:ascii="Times New Roman" w:hAnsi="Times New Roman" w:cs="Times New Roman"/>
          <w:b/>
          <w:sz w:val="24"/>
          <w:szCs w:val="24"/>
        </w:rPr>
        <w:t>1.0</w:t>
      </w:r>
      <w:r w:rsidRPr="00EE0C35">
        <w:rPr>
          <w:rFonts w:ascii="Times New Roman" w:hAnsi="Times New Roman" w:cs="Times New Roman"/>
          <w:b/>
          <w:sz w:val="24"/>
          <w:szCs w:val="24"/>
        </w:rPr>
        <w:tab/>
        <w:t>INTRODUCTION OF THE STUD</w:t>
      </w:r>
    </w:p>
    <w:p w:rsidR="001477CC" w:rsidRPr="00EE0C35" w:rsidRDefault="001477CC" w:rsidP="005F337B">
      <w:pPr>
        <w:spacing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The late 1980s and the early 1990s witnessed rising non-performing credit portfolio in banks and these significantly contributed to the financial distress in the banking sector. Also identified during this period was the existence of predatory debtors in the banking system whose modus operation involved the abandonment of their debts obligations in one bank to contract new debts in another bank.</w:t>
      </w:r>
    </w:p>
    <w:p w:rsidR="001477CC" w:rsidRPr="00EE0C35" w:rsidRDefault="001477CC" w:rsidP="005F337B">
      <w:pPr>
        <w:spacing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Furthermore, the use of status enquires were regarded as business courtesies to which some banks either did not respond to or give vague replies (Adewumi, 1984).</w:t>
      </w:r>
    </w:p>
    <w:p w:rsidR="001477CC" w:rsidRPr="00EE0C35" w:rsidRDefault="001477CC" w:rsidP="005F337B">
      <w:pPr>
        <w:spacing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In spite of the systematic weakness, many banks continued to extend fresh facilities to customers who unknown to them already had hardcore and unserviced debts with other banks all with the hope of meeting their profitability obligation own to the shareholder and fund provider(s). this act led to the increase in the level of non-performing loan which adversely affected the performance of the banks (Adegbite, 1986).</w:t>
      </w:r>
    </w:p>
    <w:p w:rsidR="001477CC" w:rsidRPr="00EE0C35" w:rsidRDefault="001477CC" w:rsidP="005F337B">
      <w:pPr>
        <w:spacing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Consequently, the need for a central database from which consolidated credit information on borrowers could be obtain and a credit risk management system that will reduce the risk of default and prevent confidence crisis become imperative (CBN:1990).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It was against this background that the central bank of Nigeria”s credit risk management system (CRMS) or credit Bureau was established in 1990, which was given the legal backing by the CBN Act no 24 of 1991 (section 28 and 52) as amended. The act made it mandatory for all financial institutions to render returns to the CRMS in respect of all their customers with aggregate outstanding balance of NGN 1,OOO,000(one million naira only) and above (formerly NGN 100,000). The Act also requires banks to update those credits on monthly basis as well as make status enquiry on any intending borrower to determine their eligibility or otherwise. Banks are thus penalized for non-compliance with the provision of the Act.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lastRenderedPageBreak/>
        <w:t xml:space="preserve">Subsequently, several other legislations, policies and measure were implemented by the regulatory authority to ensure that the banking system of Nigeria compete globally and also reduce the of nine-performing loans. Example of such legislations is the 25billion naira recapitalization of 2005 and the CBN prudential guideline which are aimed at strengthening the financial muscle of banks and also reducing their level of non-performing loans respectively.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Aside from incorporating new policies that aimed at reducing credit risks of banks, the existing ones were made more efficient. For instance, the CBN made the CRMS to be web-enabled thus allowing banks to dial directly into the CRMS database for the purpose of rendering the statutory return or conducting the status enquiry on borrowers. Also, he CBN is in the process of integrating the CRMS with other system operating in the banks all with the aim of reducing credit risks in the Nigerian banking system. On this note, the essence of credit risk management cannot be over emphasized (Saunders and Cornett, 2005).</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In the bid to restore confidence in the Nigerian banking system, in the middle of 2009, the CBN Governor; SANUSI LAMIDO SANUSI, conducted a general three basic audit criterion of liquidity, capital adequacy and corporate governance (Somali, 2009). The report of this audit exercise revealed that some banks in the industry had been badly managed in the area of credit risk, liquidity and corporate governance which resulted into a huge sum of non-performing loans in their credit portfolio; despite the credit risk management policy which was initially putted in place by these banks. The awful result of the audit exercise posed a threat on the Nigerian banking industry as it was gradually developing into confidence crisis in the system before the timely intervention of the CBN, by sacking the executive officers of the affected banks and incorporating several public campaigns to prevent the confidence crisis.</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lastRenderedPageBreak/>
        <w:t xml:space="preserve">As banks cannot do without granting credit, it is essential that the credit is properly managed by implementing a strategic credit risk management policies or improving the existing ones which should be put into practice before, during and after the credit is granted. The objective of this credit risk management is to reduce the impact of default risk on the bank.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This research work takes an analytical look on banking and credit risk management and further probes into banks risk exposure, assessment, management and control. </w:t>
      </w:r>
    </w:p>
    <w:p w:rsidR="001477CC" w:rsidRPr="00EE0C35" w:rsidRDefault="00EE0C35" w:rsidP="005F337B">
      <w:pPr>
        <w:spacing w:before="240"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1.1      STATEMENT OF THE PROBLEM</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The advent of the financial service modernization policy in Nigeria, which led to the advancement of commercial banks to universal banks, was embraced with a lot of excitement by all in the banking sector. This universality of banks brought about the present possibility for banks to diversity into broader range of services, which makes life really cool for banking entrepreneurs and managers. But this diversification advantage is a once in a life time opportunity that should be exploited with some caution and prudence as this involves great deal of risks.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The very nature of the banking business is so sensitive because more than 85% of their liabilities are deposits from depositors (Saunders, 2005). Banks use these deposits to generate credit for their borrowers, which in fact is the major revenue generating activity for most banks.</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This credit creation process exposes the banks to high default risk which if un-mitigated may lead to financial distress, confidence crisis and even bankruptcy. All the same, several credit risk management policies were put in place by individual bank authorities and also the banking regulators incorporated a number of regulations into the </w:t>
      </w:r>
      <w:r w:rsidRPr="00EE0C35">
        <w:rPr>
          <w:rFonts w:ascii="Times New Roman" w:hAnsi="Times New Roman" w:cs="Times New Roman"/>
          <w:sz w:val="24"/>
          <w:szCs w:val="24"/>
        </w:rPr>
        <w:lastRenderedPageBreak/>
        <w:t xml:space="preserve">system all in the aim of enhancing banks performance, reducing the level of risk exposure, and encouraging public confidence.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Despite the fact that banks have different ways of managing the level of risks and the involvement of the CBN mitigate the level of risk exposure in the banking system; the issue is still rampant in the Nigeria banking system with reference to the recently emerged trouble banks in the industry.</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These Bankswhich constituted close to 50% of the universal banks are characterized with bad credit risk management, bad liquidity management, and poor corporate governance which led to their increased non-performing loans (Sanusi, 2009).</w:t>
      </w:r>
    </w:p>
    <w:p w:rsidR="001477CC" w:rsidRPr="00EE0C35" w:rsidRDefault="00EE0C35" w:rsidP="005F337B">
      <w:pPr>
        <w:numPr>
          <w:ilvl w:val="1"/>
          <w:numId w:val="6"/>
        </w:numPr>
        <w:spacing w:before="240"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 xml:space="preserve">   RESEARCH QUESTIONS</w:t>
      </w:r>
    </w:p>
    <w:p w:rsidR="001477CC" w:rsidRPr="00EE0C35" w:rsidRDefault="001477CC" w:rsidP="005F337B">
      <w:pPr>
        <w:spacing w:before="240" w:after="0" w:line="360" w:lineRule="auto"/>
        <w:ind w:firstLine="360"/>
        <w:jc w:val="both"/>
        <w:rPr>
          <w:rFonts w:ascii="Times New Roman" w:hAnsi="Times New Roman" w:cs="Times New Roman"/>
          <w:sz w:val="24"/>
          <w:szCs w:val="24"/>
        </w:rPr>
      </w:pPr>
      <w:r w:rsidRPr="00EE0C35">
        <w:rPr>
          <w:rFonts w:ascii="Times New Roman" w:hAnsi="Times New Roman" w:cs="Times New Roman"/>
          <w:sz w:val="24"/>
          <w:szCs w:val="24"/>
        </w:rPr>
        <w:t>This research study provides answers to the following research questions:</w:t>
      </w:r>
    </w:p>
    <w:p w:rsidR="001477CC" w:rsidRPr="00EE0C35" w:rsidRDefault="001477CC" w:rsidP="005F337B">
      <w:pPr>
        <w:numPr>
          <w:ilvl w:val="0"/>
          <w:numId w:val="5"/>
        </w:num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What are the cause of increasing non-performing loans in banks?</w:t>
      </w:r>
    </w:p>
    <w:p w:rsidR="001477CC" w:rsidRPr="00EE0C35" w:rsidRDefault="001477CC" w:rsidP="005F337B">
      <w:pPr>
        <w:numPr>
          <w:ilvl w:val="0"/>
          <w:numId w:val="5"/>
        </w:num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What are effects of credit policy on the recovery of bad debt?</w:t>
      </w:r>
    </w:p>
    <w:p w:rsidR="001477CC" w:rsidRPr="00EE0C35" w:rsidRDefault="001477CC" w:rsidP="005F337B">
      <w:pPr>
        <w:numPr>
          <w:ilvl w:val="0"/>
          <w:numId w:val="5"/>
        </w:num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To what extent can confidence crisis be prevented through effective credit risk management techniques or strategies?</w:t>
      </w:r>
    </w:p>
    <w:p w:rsidR="001477CC" w:rsidRPr="00EE0C35" w:rsidRDefault="00EE0C35" w:rsidP="005F337B">
      <w:pPr>
        <w:pStyle w:val="ListParagraph"/>
        <w:numPr>
          <w:ilvl w:val="1"/>
          <w:numId w:val="6"/>
        </w:numPr>
        <w:spacing w:before="240"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 xml:space="preserve">OBJECTIVES OF THE STUDY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The main objective of this study is to examine the impact of an effective credit risk management strategies on bad debt reduction and also on the prevent of confidence crisis in the Nigeria banking system.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In achieving the objective s stated above, other specific objectives which are considered during the course of this study include:</w:t>
      </w:r>
    </w:p>
    <w:p w:rsidR="001477CC" w:rsidRPr="00EE0C35" w:rsidRDefault="001477CC" w:rsidP="005F337B">
      <w:pPr>
        <w:numPr>
          <w:ilvl w:val="0"/>
          <w:numId w:val="5"/>
        </w:num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lastRenderedPageBreak/>
        <w:t xml:space="preserve">To investigate the causes of increasing non-performing loans in banks, by investigating into the loan portfolio of the select banks.   </w:t>
      </w:r>
    </w:p>
    <w:p w:rsidR="001477CC" w:rsidRPr="00EE0C35" w:rsidRDefault="001477CC" w:rsidP="005F337B">
      <w:pPr>
        <w:numPr>
          <w:ilvl w:val="0"/>
          <w:numId w:val="5"/>
        </w:num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To appraise the credit policies of the chosen banks and their debt recovery status.</w:t>
      </w:r>
    </w:p>
    <w:p w:rsidR="001477CC" w:rsidRPr="00EE0C35" w:rsidRDefault="001477CC" w:rsidP="005F337B">
      <w:pPr>
        <w:numPr>
          <w:ilvl w:val="0"/>
          <w:numId w:val="5"/>
        </w:num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 xml:space="preserve">To assess how banks performance can prevent confidence crisis in the industry through effective credit risk management. </w:t>
      </w:r>
    </w:p>
    <w:p w:rsidR="001477CC" w:rsidRPr="00EE0C35" w:rsidRDefault="00EE0C35" w:rsidP="005F337B">
      <w:pPr>
        <w:numPr>
          <w:ilvl w:val="1"/>
          <w:numId w:val="6"/>
        </w:numPr>
        <w:spacing w:before="240"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RESEARCH  HYPOTHESIS</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In order to ensure proper analysis and conduct of this research work, the following propositions are formulated to serve as a guide:</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H0: Credit risk management does not reduce bad debts of banks</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 xml:space="preserve">H1: Credit risk management reduces bad debts of banks </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H2: Credit risk management prevents confidence crisis in Nigeria banking system.</w:t>
      </w:r>
    </w:p>
    <w:p w:rsidR="001477CC" w:rsidRPr="00EE0C35" w:rsidRDefault="00EE0C35" w:rsidP="005F337B">
      <w:pPr>
        <w:numPr>
          <w:ilvl w:val="1"/>
          <w:numId w:val="6"/>
        </w:numPr>
        <w:spacing w:before="240"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 xml:space="preserve">    SIGNIFICANCE OF THE STUDY</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The need for financial strengthening of the Nigerian banking sector in order to ensure a sound and healthy financial environment as one of the objectives of the CBN makes it imperative to conduct a research work on the impact of risk management on the profitability of Banks in Nigeria .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The significance of this research study will be observed from the perspective of the contribution of its findings to the banking sector, the trouble banks, credits officer and/ or lending officers of banks, the national economy and other researcher who may want to work on this topic.</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lastRenderedPageBreak/>
        <w:t>This research work provides a theoretical framework and/or guidelines that the banks (especially the troubled ones) can used to prevent confidence crisis which could result from in-efficient credit policies and poor credit governance. If there is a confidence crisis in the banking system of any economy the entire sub-system of such an economy may fail. Hence, there is the need for a study on credit risks management.</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This research work by its findings help banks to understand the impact of adequate liquidity management, effective credit risk management and efficient corporate governance of credit policies on their profitability and performance. On this note, this research work assists the so call Banks to understand how they can manage their loan proposal using financial ratios. This will also guide these banks and banks to implement a credit policy that can reduce their level of exposure and likewise reduce their non-performing loans and bad debts.</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Furthermore, the essence of this research project is to help in reviving the minds of the practicing managers and lending officers on the importance of managing credit risks as well as suggest to them, better techniques to be used in credit management in order to reduce the bad debt of their institution.</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The knowledge of the study will not doubt contribute immensely to other research(s) who may want to conduct a search or further re-search on this topic or any allied topic. </w:t>
      </w:r>
    </w:p>
    <w:p w:rsidR="001477CC"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Finally, the findings of this research work will be relevant as a guide for the regulatory authorities in  implementing credit policies that will enhance economic development. </w:t>
      </w:r>
    </w:p>
    <w:p w:rsidR="005F337B" w:rsidRDefault="005F337B" w:rsidP="005F337B">
      <w:pPr>
        <w:spacing w:before="240" w:after="0" w:line="360" w:lineRule="auto"/>
        <w:ind w:firstLine="720"/>
        <w:jc w:val="both"/>
        <w:rPr>
          <w:rFonts w:ascii="Times New Roman" w:hAnsi="Times New Roman" w:cs="Times New Roman"/>
          <w:sz w:val="24"/>
          <w:szCs w:val="24"/>
        </w:rPr>
      </w:pPr>
    </w:p>
    <w:p w:rsidR="005F337B" w:rsidRPr="00EE0C35" w:rsidRDefault="005F337B" w:rsidP="005F337B">
      <w:pPr>
        <w:spacing w:before="240" w:after="0" w:line="360" w:lineRule="auto"/>
        <w:ind w:firstLine="720"/>
        <w:jc w:val="both"/>
        <w:rPr>
          <w:rFonts w:ascii="Times New Roman" w:hAnsi="Times New Roman" w:cs="Times New Roman"/>
          <w:sz w:val="24"/>
          <w:szCs w:val="24"/>
        </w:rPr>
      </w:pPr>
    </w:p>
    <w:p w:rsidR="001477CC" w:rsidRPr="00EE0C35" w:rsidRDefault="00EE0C35" w:rsidP="005F337B">
      <w:pPr>
        <w:numPr>
          <w:ilvl w:val="1"/>
          <w:numId w:val="6"/>
        </w:numPr>
        <w:spacing w:before="240"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lastRenderedPageBreak/>
        <w:t xml:space="preserve">   SCOPE AND LIMITATION OF THE STUDY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This research work covers the area of credit risk management technique adopted by banks and how it can reduce the non-performance of banks loans and also prevent the occurrence of confidence crisis in the Nigerian banking system.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During the course of this research work, a selected sample is made from the Banks and one from the un-affected banks by conducting a comparative study on their credit policies, on this note, and due to the short period of time available to carry out this research, the credit risk management policies of first bank plc and guarantee trust bank plc is examined vis-à-vis that used by union bank of Nigeria plc (UBN) intercontinental bank plc by examining why the credit policies of the latter banks failed in preventing the crisis.</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All through the span of this research, emphasis is laid on the credit department of the studied banks by considering their credit profile and operational mechanism of their credit risk management strategies is also examined with reference to first bank of Nigeria plc, guarantee trust bank plc, intercontinental bank plc and union bank of Nigeria plc.</w:t>
      </w:r>
    </w:p>
    <w:p w:rsidR="001477CC" w:rsidRPr="00EE0C35" w:rsidRDefault="00EE0C35" w:rsidP="005F337B">
      <w:pPr>
        <w:spacing w:before="240"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1.7</w:t>
      </w:r>
      <w:r w:rsidRPr="00EE0C35">
        <w:rPr>
          <w:rFonts w:ascii="Times New Roman" w:hAnsi="Times New Roman" w:cs="Times New Roman"/>
          <w:b/>
          <w:sz w:val="24"/>
          <w:szCs w:val="24"/>
        </w:rPr>
        <w:tab/>
        <w:t xml:space="preserve">DEFINITION OF KEY TERMS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This sub-section provides a clarification on the meaning of important terms used in this study. Therefore, the operational definitions and contextual are provided as follows:</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CREDIT: This involve granting the use of value in the present against the promise to pay or repay future. The credit of banks as discussed in this work is defined by loans and advances.</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 xml:space="preserve">LOANS AND ADVANCES: </w:t>
      </w:r>
      <w:r w:rsidRPr="00EE0C35">
        <w:rPr>
          <w:rFonts w:ascii="Times New Roman" w:hAnsi="Times New Roman" w:cs="Times New Roman"/>
          <w:sz w:val="24"/>
          <w:szCs w:val="24"/>
        </w:rPr>
        <w:t>This is the sum total amount of money lend to a banks customer by the bank for a stipulated period of time.</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lastRenderedPageBreak/>
        <w:t xml:space="preserve">DEBT RECOVERY: </w:t>
      </w:r>
      <w:r w:rsidRPr="00EE0C35">
        <w:rPr>
          <w:rFonts w:ascii="Times New Roman" w:hAnsi="Times New Roman" w:cs="Times New Roman"/>
          <w:sz w:val="24"/>
          <w:szCs w:val="24"/>
        </w:rPr>
        <w:t>This is a process of collecting the principal sum and accrued interest including other charges that are due for collection based on the prior agreed terms.</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 xml:space="preserve">BAD DEBT: </w:t>
      </w:r>
      <w:r w:rsidRPr="00EE0C35">
        <w:rPr>
          <w:rFonts w:ascii="Times New Roman" w:hAnsi="Times New Roman" w:cs="Times New Roman"/>
          <w:sz w:val="24"/>
          <w:szCs w:val="24"/>
        </w:rPr>
        <w:t>This is a situation whereby part or whole of a debt is irrecoverable.</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NON-PERFORMING LOAN</w:t>
      </w:r>
      <w:r w:rsidRPr="00EE0C35">
        <w:rPr>
          <w:rFonts w:ascii="Times New Roman" w:hAnsi="Times New Roman" w:cs="Times New Roman"/>
          <w:sz w:val="24"/>
          <w:szCs w:val="24"/>
        </w:rPr>
        <w:t xml:space="preserve">: The a loan is regarded as non-performing when repayment of interest and principal is due for more than 90days. This class of loan is further classified into sub-standard, doubtful or loss. </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 xml:space="preserve">LIQUIDITY: </w:t>
      </w:r>
      <w:r w:rsidRPr="00EE0C35">
        <w:rPr>
          <w:rFonts w:ascii="Times New Roman" w:hAnsi="Times New Roman" w:cs="Times New Roman"/>
          <w:sz w:val="24"/>
          <w:szCs w:val="24"/>
        </w:rPr>
        <w:t xml:space="preserve">In banking, liquidity is the ability of a bank to meet its maturing obligation as and when due. It is the ability of bank to convert it liquid assets to cash within a short period of time and with little or no loss in value. </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INSOLVENCY:</w:t>
      </w:r>
      <w:r w:rsidRPr="00EE0C35">
        <w:rPr>
          <w:rFonts w:ascii="Times New Roman" w:hAnsi="Times New Roman" w:cs="Times New Roman"/>
          <w:sz w:val="24"/>
          <w:szCs w:val="24"/>
        </w:rPr>
        <w:t xml:space="preserve"> This is a consequence of illiquidity of a bank, which is defined as the maturity of a bank to meet the cash demand of depositors. </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CONFIDENCE CRISIS:</w:t>
      </w:r>
      <w:r w:rsidRPr="00EE0C35">
        <w:rPr>
          <w:rFonts w:ascii="Times New Roman" w:hAnsi="Times New Roman" w:cs="Times New Roman"/>
          <w:sz w:val="24"/>
          <w:szCs w:val="24"/>
        </w:rPr>
        <w:t xml:space="preserve"> This is a situation whereby the public losses confidence on the financial capability of a bank. The mass effect of this could result into systemic image crisis.</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CREDIT RATIONING:</w:t>
      </w:r>
      <w:r w:rsidRPr="00EE0C35">
        <w:rPr>
          <w:rFonts w:ascii="Times New Roman" w:hAnsi="Times New Roman" w:cs="Times New Roman"/>
          <w:sz w:val="24"/>
          <w:szCs w:val="24"/>
        </w:rPr>
        <w:t xml:space="preserve"> It is the restriction of credit; even the applicant is willing to pay more interest.</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 xml:space="preserve">SYSTEMIC IMAGE CRISIS: </w:t>
      </w:r>
      <w:r w:rsidRPr="00EE0C35">
        <w:rPr>
          <w:rFonts w:ascii="Times New Roman" w:hAnsi="Times New Roman" w:cs="Times New Roman"/>
          <w:sz w:val="24"/>
          <w:szCs w:val="24"/>
        </w:rPr>
        <w:t>This is the overall effect of confidence crisis on the image of the banking system of a nation.</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 xml:space="preserve">CREDIT POLICY: </w:t>
      </w:r>
      <w:r w:rsidRPr="00EE0C35">
        <w:rPr>
          <w:rFonts w:ascii="Times New Roman" w:hAnsi="Times New Roman" w:cs="Times New Roman"/>
          <w:sz w:val="24"/>
          <w:szCs w:val="24"/>
        </w:rPr>
        <w:t>A credit risk management technique that involves a definition of standardized procedures and operation guidelines which explicitly emphasis on the banks lending philosophy and credit standard.</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lastRenderedPageBreak/>
        <w:t>DEFAULT: This is the situation whereby some part or all of a loan sum are due for repayment but remains un-paid. It is different from bad debt; because default loan can still be made good but bad debts are irrecoverable.</w:t>
      </w:r>
    </w:p>
    <w:p w:rsidR="001477CC" w:rsidRPr="00EE0C35" w:rsidRDefault="001477CC" w:rsidP="005F337B">
      <w:pPr>
        <w:pStyle w:val="ListParagraph"/>
        <w:numPr>
          <w:ilvl w:val="1"/>
          <w:numId w:val="9"/>
        </w:numPr>
        <w:spacing w:before="240"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 xml:space="preserve">   PLAN OF THE STUDY </w:t>
      </w:r>
    </w:p>
    <w:p w:rsidR="001477CC" w:rsidRPr="00EE0C35" w:rsidRDefault="001477CC" w:rsidP="005F337B">
      <w:pPr>
        <w:spacing w:before="240" w:after="0" w:line="360" w:lineRule="auto"/>
        <w:ind w:firstLine="720"/>
        <w:jc w:val="both"/>
        <w:rPr>
          <w:rFonts w:ascii="Times New Roman" w:hAnsi="Times New Roman" w:cs="Times New Roman"/>
          <w:sz w:val="24"/>
          <w:szCs w:val="24"/>
        </w:rPr>
      </w:pPr>
      <w:r w:rsidRPr="00EE0C35">
        <w:rPr>
          <w:rFonts w:ascii="Times New Roman" w:hAnsi="Times New Roman" w:cs="Times New Roman"/>
          <w:sz w:val="24"/>
          <w:szCs w:val="24"/>
        </w:rPr>
        <w:t xml:space="preserve">In order to ensure comprehensive and sequential orderliness in the presentation of findings on this study, the research work will be divided into five chapters. </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ab/>
        <w:t>Chapter one focuses on the general introduction to the research topic and also contain the background of the study, the scope and limitation of the study, the statement of hypothesis, definition of terms and plan of the study.</w:t>
      </w:r>
    </w:p>
    <w:p w:rsidR="001477CC" w:rsidRPr="00EE0C35" w:rsidRDefault="001477CC" w:rsidP="005F337B">
      <w:pPr>
        <w:spacing w:before="240"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ab/>
        <w:t>Chapter two looks into the review of related literature by observing the view of different scholars and researchers who had previously conducted a research on this topic. This chapter will also consider the conceptual framework of credit risk management, bad debt and confidence crisis in the Nigerian banking system.</w:t>
      </w:r>
    </w:p>
    <w:p w:rsidR="001477CC" w:rsidRPr="00EE0C35" w:rsidRDefault="001477CC" w:rsidP="005F337B">
      <w:pPr>
        <w:spacing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ab/>
        <w:t>The third chapter will make a brief analysis of th historical description of selected Bankson credit related cases in Nigeria and also include the general research methodology containing the research design, the methods and sources of data collection, research population and sampling design, methods of data presentation and analysis.</w:t>
      </w:r>
    </w:p>
    <w:p w:rsidR="001477CC" w:rsidRPr="00EE0C35" w:rsidRDefault="001477CC" w:rsidP="005F337B">
      <w:pPr>
        <w:spacing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ab/>
        <w:t>The fourth chapter will focus on data presentation, analysis of data and testing of hypothesis.</w:t>
      </w:r>
    </w:p>
    <w:p w:rsidR="001477CC" w:rsidRPr="00EE0C35" w:rsidRDefault="001477CC" w:rsidP="005F337B">
      <w:pPr>
        <w:spacing w:after="0" w:line="360" w:lineRule="auto"/>
        <w:jc w:val="both"/>
        <w:rPr>
          <w:rFonts w:ascii="Times New Roman" w:hAnsi="Times New Roman" w:cs="Times New Roman"/>
          <w:sz w:val="24"/>
          <w:szCs w:val="24"/>
        </w:rPr>
      </w:pPr>
      <w:r w:rsidRPr="00EE0C35">
        <w:rPr>
          <w:rFonts w:ascii="Times New Roman" w:hAnsi="Times New Roman" w:cs="Times New Roman"/>
          <w:sz w:val="24"/>
          <w:szCs w:val="24"/>
        </w:rPr>
        <w:tab/>
        <w:t>And lastly, chapter five will contain the summary of findings, conclusion and recommendation for further study.</w:t>
      </w: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1477CC" w:rsidRPr="00EE0C35" w:rsidRDefault="001477CC" w:rsidP="005F337B">
      <w:pPr>
        <w:pStyle w:val="ListParagraph"/>
        <w:spacing w:after="0" w:line="360" w:lineRule="auto"/>
        <w:ind w:left="360" w:firstLine="360"/>
        <w:jc w:val="center"/>
        <w:rPr>
          <w:rFonts w:ascii="Times New Roman" w:hAnsi="Times New Roman" w:cs="Times New Roman"/>
          <w:b/>
          <w:sz w:val="24"/>
          <w:szCs w:val="24"/>
        </w:rPr>
      </w:pPr>
      <w:r w:rsidRPr="00EE0C35">
        <w:rPr>
          <w:rFonts w:ascii="Times New Roman" w:hAnsi="Times New Roman" w:cs="Times New Roman"/>
          <w:b/>
          <w:sz w:val="24"/>
          <w:szCs w:val="24"/>
        </w:rPr>
        <w:lastRenderedPageBreak/>
        <w:t xml:space="preserve">CHAPTER TWO </w:t>
      </w:r>
    </w:p>
    <w:p w:rsidR="001477CC" w:rsidRPr="00EE0C35" w:rsidRDefault="001477CC" w:rsidP="005F337B">
      <w:pPr>
        <w:pStyle w:val="ListParagraph"/>
        <w:numPr>
          <w:ilvl w:val="0"/>
          <w:numId w:val="10"/>
        </w:numPr>
        <w:spacing w:after="0" w:line="360" w:lineRule="auto"/>
        <w:jc w:val="both"/>
        <w:rPr>
          <w:rFonts w:ascii="Times New Roman" w:hAnsi="Times New Roman" w:cs="Times New Roman"/>
          <w:sz w:val="24"/>
          <w:szCs w:val="24"/>
        </w:rPr>
      </w:pPr>
      <w:r w:rsidRPr="00EE0C35">
        <w:rPr>
          <w:rFonts w:ascii="Times New Roman" w:hAnsi="Times New Roman" w:cs="Times New Roman"/>
          <w:b/>
          <w:sz w:val="24"/>
          <w:szCs w:val="24"/>
        </w:rPr>
        <w:t xml:space="preserve">  LITERATURE REVIEW </w:t>
      </w:r>
    </w:p>
    <w:p w:rsidR="001477CC" w:rsidRPr="00EE0C35" w:rsidRDefault="001477CC" w:rsidP="005F337B">
      <w:pPr>
        <w:spacing w:after="0" w:line="360" w:lineRule="auto"/>
        <w:ind w:left="-270" w:firstLine="630"/>
        <w:jc w:val="both"/>
        <w:rPr>
          <w:rFonts w:ascii="Times New Roman" w:hAnsi="Times New Roman" w:cs="Times New Roman"/>
          <w:sz w:val="24"/>
          <w:szCs w:val="24"/>
        </w:rPr>
      </w:pPr>
      <w:r w:rsidRPr="00EE0C35">
        <w:rPr>
          <w:rFonts w:ascii="Times New Roman" w:hAnsi="Times New Roman" w:cs="Times New Roman"/>
          <w:sz w:val="24"/>
          <w:szCs w:val="24"/>
        </w:rPr>
        <w:t xml:space="preserve">Generally, risk is the potential of gaining or losing something of value, it is the interaction with which has a potential, unpredictable and uncontrollable outcome. It is the chance that an investments actual return will be different than expected. </w:t>
      </w:r>
      <w:r w:rsidRPr="00EE0C35">
        <w:rPr>
          <w:rFonts w:ascii="Times New Roman" w:hAnsi="Times New Roman" w:cs="Times New Roman"/>
          <w:sz w:val="24"/>
          <w:szCs w:val="24"/>
        </w:rPr>
        <w:tab/>
      </w:r>
    </w:p>
    <w:p w:rsidR="001477CC" w:rsidRPr="00EE0C35" w:rsidRDefault="001477CC" w:rsidP="005F337B">
      <w:pPr>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 Oxford English Dictionary states that in the spelling is risqué from it Arabic original which mean working to gain income, gain or profit and risk as the possibility of loss, injury or other adverse or unwelcome circumstances, a chance or situation involving such a possibility.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Banks stand at the centre of the financial system performing the role of residual provider of finance to private and public sectors.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More so, risk is often seen as an essential function of deposit money bank because of the returns and the process of major consideration and the concern is not only to recover capital loaned out, but also the interest thereon.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Credit risk as one of the three categories or risk which others are operational and market risk, has fast become a vital function in the operations of banks even in Nigeria because if its positive effect not only on the bankers and borrowers but also on the economic growth and development as well as the business environment as a whole Osayameh (2001).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Credit can also be defined as a situation whereby banks grants by way of crediting money to some needy customer from the pool of resources that comes to its (banks) possession through the process of financial intermediation.</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There is the need to manage the bank’s funds effectively so as to meet customer’s need for loans and meeting demand deposit.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Therefore, it is then necessary that the bank reach a bank reach a balance between its liquidity and profitability objectives.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Richard (1981) states that banks pay a crucial role in rendering wider range of service of facilitate increase economic growth and profitability.</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lastRenderedPageBreak/>
        <w:t xml:space="preserve">Onyeogecha (2001) defines credit as the transaction between two parties in which one of the creditor or lender i.e the banks supplies money in return for promised future repayment by the other that is the debtor or borrower.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Obisesan (2008) state that “ in pursue of the objectives of lending i.e (profitability) which is the essence of banking, the formation and implementation of sound credit policy is essential to serve as a framework for lending officers in the administration of loans when formulating this policy, the overall corporate objectives of the bank must be considered.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These include risk management, profitability growth issue, earning capacity of the bank, portfolio management etc. appropriateprocedures must be followed to ensure that the objective of the banks are realized.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 credit policy is designed to sustain the development and growth of the bank, taking the overall corporate objectives and regulator objectives into consideration.Therefore, it is essential that the credit policy must be adequately implemented and formulated by complying with the operation of the bank because it indicates the survival of the bank to a large extent. </w:t>
      </w:r>
    </w:p>
    <w:p w:rsidR="001477CC"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Ituwe (2007) in his own view says “whatever form of lending in adopted in any given case, depends on the purpose of the borrowers and circumstances of the transaction.</w:t>
      </w:r>
    </w:p>
    <w:p w:rsidR="001477CC" w:rsidRPr="00EE0C35" w:rsidRDefault="001477CC" w:rsidP="005F337B">
      <w:pPr>
        <w:pStyle w:val="ListParagraph"/>
        <w:numPr>
          <w:ilvl w:val="1"/>
          <w:numId w:val="3"/>
        </w:numPr>
        <w:spacing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 xml:space="preserve">  CONCEPTUAL FREAMEWORK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Conceptual framework can be defined as a tool used in the analysis of variables in a study. Conceptual framework is to show conceptual distinctions, processes or thoughts and organize the ideas in the study. Strong conceptual framework should capture the concepts in the study in a way that is real and easy to remember and apply. The main objectives of the conceptual framework in the study is to show and improve the understanding of the concept risk management by providing a more complete, clear and updated such as the dependent and independent variables and the linkages. (Tobin, J, Brainard, 1968). </w:t>
      </w:r>
    </w:p>
    <w:p w:rsidR="001477CC" w:rsidRPr="00EE0C35" w:rsidRDefault="001477CC" w:rsidP="005F337B">
      <w:pPr>
        <w:pStyle w:val="ListParagraph"/>
        <w:numPr>
          <w:ilvl w:val="2"/>
          <w:numId w:val="3"/>
        </w:numPr>
        <w:spacing w:after="0" w:line="360" w:lineRule="auto"/>
        <w:ind w:left="90" w:firstLine="450"/>
        <w:rPr>
          <w:rFonts w:ascii="Times New Roman" w:hAnsi="Times New Roman" w:cs="Times New Roman"/>
          <w:b/>
          <w:sz w:val="24"/>
          <w:szCs w:val="24"/>
        </w:rPr>
      </w:pPr>
      <w:r w:rsidRPr="00EE0C35">
        <w:rPr>
          <w:rFonts w:ascii="Times New Roman" w:hAnsi="Times New Roman" w:cs="Times New Roman"/>
          <w:b/>
          <w:sz w:val="24"/>
          <w:szCs w:val="24"/>
        </w:rPr>
        <w:lastRenderedPageBreak/>
        <w:t>DETERMINANTS OF FINANCIAL PERFORMANCE IN COMMERCIAL BANKS.</w:t>
      </w:r>
    </w:p>
    <w:p w:rsidR="001477CC" w:rsidRPr="00EE0C35" w:rsidRDefault="001477CC" w:rsidP="005F337B">
      <w:pPr>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 financial performance of money related firms is of enormous significance to financial specialists the stock profit for their number of speculations is profoundly imperative and performing business can prompt higher returns for their ventures. Notwithstanding this, gainfulness of a firm will prompt increment in the salary of its representatives, better quality items and administration for the clients, furthermore better environment and benevolent environment. In these study elements, for example, financial condition, corporate administration, ownership structure, firm qualities and strategies and hazard administration will be examined. </w:t>
      </w:r>
    </w:p>
    <w:p w:rsidR="001477CC" w:rsidRPr="00EE0C35" w:rsidRDefault="001477CC" w:rsidP="005F337B">
      <w:pPr>
        <w:pStyle w:val="ListParagraph"/>
        <w:numPr>
          <w:ilvl w:val="2"/>
          <w:numId w:val="3"/>
        </w:numPr>
        <w:spacing w:after="0" w:line="360" w:lineRule="auto"/>
        <w:ind w:left="90" w:firstLine="0"/>
        <w:jc w:val="both"/>
        <w:rPr>
          <w:rFonts w:ascii="Times New Roman" w:hAnsi="Times New Roman" w:cs="Times New Roman"/>
          <w:b/>
          <w:sz w:val="24"/>
          <w:szCs w:val="24"/>
        </w:rPr>
      </w:pPr>
      <w:r w:rsidRPr="00EE0C35">
        <w:rPr>
          <w:rFonts w:ascii="Times New Roman" w:hAnsi="Times New Roman" w:cs="Times New Roman"/>
          <w:b/>
          <w:sz w:val="24"/>
          <w:szCs w:val="24"/>
        </w:rPr>
        <w:t xml:space="preserve">ECONOMIC CONDITION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Monetary states of working nation can influence on association’s budgetary execution areas, for example, the accompanying. Cost of obligation and different financings can adversely influence the association’s capacity to produce benefits and put resources into future tasks (Ntim, 2009). Other incorporates prices of utilities in the territory, high expenses related in the assembly of different assets, for example, plant and apparatus because of variables, for example, money crumbling, expanded expansion rate versus low salary workers can diminish the popularity for mechanical merchandize created and consequently prompt adversely influencing the organization performance (Forbes, 2000).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Commercial banks in Kenya have been highly affected by inflation rates and cost of borrowing and lending rates of borrower. </w:t>
      </w:r>
    </w:p>
    <w:p w:rsidR="005F337B"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Unfavorable economic conditions such high interest rates, and low income levels negatively affect financial performance of bank in Kenya. Economic conditions which have been experienced in the country have been stable despite the political disruption experienced in the postelection which occurred in the end of 2007 and early 2008. </w:t>
      </w:r>
    </w:p>
    <w:p w:rsidR="005F337B" w:rsidRDefault="005F337B" w:rsidP="005F337B">
      <w:pPr>
        <w:pStyle w:val="ListParagraph"/>
        <w:spacing w:after="0" w:line="360" w:lineRule="auto"/>
        <w:ind w:left="90" w:firstLine="450"/>
        <w:jc w:val="both"/>
        <w:rPr>
          <w:rFonts w:ascii="Times New Roman" w:hAnsi="Times New Roman" w:cs="Times New Roman"/>
          <w:sz w:val="24"/>
          <w:szCs w:val="24"/>
        </w:rPr>
      </w:pP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 </w:t>
      </w:r>
    </w:p>
    <w:p w:rsidR="001477CC" w:rsidRPr="00EE0C35" w:rsidRDefault="001477CC" w:rsidP="005F337B">
      <w:pPr>
        <w:pStyle w:val="ListParagraph"/>
        <w:numPr>
          <w:ilvl w:val="2"/>
          <w:numId w:val="3"/>
        </w:numPr>
        <w:spacing w:after="0" w:line="360" w:lineRule="auto"/>
        <w:ind w:left="90" w:firstLine="90"/>
        <w:jc w:val="both"/>
        <w:rPr>
          <w:rFonts w:ascii="Times New Roman" w:hAnsi="Times New Roman" w:cs="Times New Roman"/>
          <w:b/>
          <w:sz w:val="24"/>
          <w:szCs w:val="24"/>
        </w:rPr>
      </w:pPr>
      <w:r w:rsidRPr="00EE0C35">
        <w:rPr>
          <w:rFonts w:ascii="Times New Roman" w:hAnsi="Times New Roman" w:cs="Times New Roman"/>
          <w:b/>
          <w:sz w:val="24"/>
          <w:szCs w:val="24"/>
        </w:rPr>
        <w:lastRenderedPageBreak/>
        <w:t xml:space="preserve">CORPORATE ADMIINISTRATION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Corporate administration is defined as the practice and structures that guide how firm sets its destination, creates set methodologies and persistent arranging, observing and reporting its budgetary execution and deal with its given risk (Reddy, 2010). Analysis have likewise hypothesized that great corporate administration prompt upgrade of the financial performance of the firm (Chugh et., 2009).</w:t>
      </w:r>
    </w:p>
    <w:p w:rsidR="001477CC"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Numerous studies hold the view that there are two models of corporate structure, the shareholder model has been found to concentrate on the boosting the riches of shareholders while the other model spread more extensive viewpoint and worries about the more extensive point of view of the firm (Maher and Anderson, 1999). According to his study (Brooks and Iqbal, 2007) discovered that corporate administration on firm performance is expanded by making files for board qualities in the association, straight forwardness and revelation in the firm and shareholder and possession attributescoupled with satisfactory management. The study therefore subsequently infers that fitting corporate management is an indication of a decent money related performance of the business substance.</w:t>
      </w:r>
    </w:p>
    <w:p w:rsidR="001477CC" w:rsidRPr="00EE0C35" w:rsidRDefault="001477CC" w:rsidP="005F337B">
      <w:pPr>
        <w:pStyle w:val="ListParagraph"/>
        <w:numPr>
          <w:ilvl w:val="2"/>
          <w:numId w:val="3"/>
        </w:numPr>
        <w:spacing w:after="0" w:line="360" w:lineRule="auto"/>
        <w:ind w:left="90" w:firstLine="90"/>
        <w:jc w:val="both"/>
        <w:rPr>
          <w:rFonts w:ascii="Times New Roman" w:hAnsi="Times New Roman" w:cs="Times New Roman"/>
          <w:b/>
          <w:sz w:val="24"/>
          <w:szCs w:val="24"/>
        </w:rPr>
      </w:pPr>
      <w:r w:rsidRPr="00EE0C35">
        <w:rPr>
          <w:rFonts w:ascii="Times New Roman" w:hAnsi="Times New Roman" w:cs="Times New Roman"/>
          <w:b/>
          <w:sz w:val="24"/>
          <w:szCs w:val="24"/>
        </w:rPr>
        <w:t xml:space="preserve">OWNERSHIP STRUCTURE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The theory postulates that ownership of companies rests on that, there is separation of ownership of the company and the control of the company which in most case is done by the management Berle and means, (2000) developed a classification of ownership and identified two types of ownership, whereby there is the firm controlled by the owners and the firms controlled by the management or managerially controlled firms.</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In reference to agency hypothesis if directors dealing with firm have possession stake in the firm, they will probably argument shareholder riches when contracted with case with no shareholding (Dotta, 1999). The managerial risk and requirement on wealth maximizing, restrain the responsibility for in the managers ownership of the firm (Jensen et al., 1992) the number of trade partakes in an organization is controversy </w:t>
      </w:r>
      <w:r w:rsidRPr="00EE0C35">
        <w:rPr>
          <w:rFonts w:ascii="Times New Roman" w:hAnsi="Times New Roman" w:cs="Times New Roman"/>
          <w:sz w:val="24"/>
          <w:szCs w:val="24"/>
        </w:rPr>
        <w:lastRenderedPageBreak/>
        <w:t xml:space="preserve">identified with insider possession (Lin et al., 2011) as the vast majority of the shares is an organization claimed by the management are not allowed to be traded (Born, 1998).  </w:t>
      </w:r>
    </w:p>
    <w:p w:rsidR="001477CC" w:rsidRPr="00EE0C35" w:rsidRDefault="001477CC" w:rsidP="005F337B">
      <w:pPr>
        <w:pStyle w:val="ListParagraph"/>
        <w:numPr>
          <w:ilvl w:val="2"/>
          <w:numId w:val="3"/>
        </w:numPr>
        <w:spacing w:after="0" w:line="360" w:lineRule="auto"/>
        <w:ind w:left="90" w:firstLine="0"/>
        <w:jc w:val="both"/>
        <w:rPr>
          <w:rFonts w:ascii="Times New Roman" w:hAnsi="Times New Roman" w:cs="Times New Roman"/>
          <w:b/>
          <w:sz w:val="24"/>
          <w:szCs w:val="24"/>
        </w:rPr>
      </w:pPr>
      <w:r w:rsidRPr="00EE0C35">
        <w:rPr>
          <w:rFonts w:ascii="Times New Roman" w:hAnsi="Times New Roman" w:cs="Times New Roman"/>
          <w:b/>
          <w:sz w:val="24"/>
          <w:szCs w:val="24"/>
        </w:rPr>
        <w:t>RISK MANAGEMENT</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Risk management in a firm setting can determine the financial performance of firms. Firms engaging in risky operation attract investors who like to take risks. The relationship between the risk business and returns need to be efficiently worked so that the risk tatting investor do get the returns associated with the risks undertaken (Forbes, 2002). Risk management is a key determinant in the performance of commercial banks in Kenya, since banking sector is a risk sector.</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Risk administration can likewise be viewed as thestrategies and instrument put in by the business banks to keep away from danger. The monetary hypothesis proposes that managers should argument their normal benefit without respect to the variety around its esteem Santomero, (1995) recorded four method of reasoning for risk administration practices. These are administrative self-premium, the non-linearly of the organization assess structure, the cost of organization money related distress costs, and the presence of perfect capital market.</w:t>
      </w:r>
    </w:p>
    <w:p w:rsidR="001477CC" w:rsidRPr="00EE0C35" w:rsidRDefault="001477CC" w:rsidP="005F337B">
      <w:pPr>
        <w:pStyle w:val="ListParagraph"/>
        <w:numPr>
          <w:ilvl w:val="1"/>
          <w:numId w:val="3"/>
        </w:numPr>
        <w:spacing w:after="0" w:line="360" w:lineRule="auto"/>
        <w:ind w:left="90" w:firstLine="0"/>
        <w:jc w:val="both"/>
        <w:rPr>
          <w:rFonts w:ascii="Times New Roman" w:hAnsi="Times New Roman" w:cs="Times New Roman"/>
          <w:b/>
          <w:sz w:val="24"/>
          <w:szCs w:val="24"/>
        </w:rPr>
      </w:pPr>
      <w:r w:rsidRPr="00EE0C35">
        <w:rPr>
          <w:rFonts w:ascii="Times New Roman" w:hAnsi="Times New Roman" w:cs="Times New Roman"/>
          <w:b/>
          <w:sz w:val="24"/>
          <w:szCs w:val="24"/>
        </w:rPr>
        <w:t xml:space="preserve">THEORETICAL FRAMEWORK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 section covers the most applicable theories in risk management. The theories discussed are modern portfolio theory, moral Hazard theory and Merton’s default risk theory. We shall also discuss which theory we are going to base our research on. </w:t>
      </w:r>
    </w:p>
    <w:p w:rsidR="001477CC" w:rsidRPr="00EE0C35" w:rsidRDefault="001477CC" w:rsidP="005F337B">
      <w:pPr>
        <w:pStyle w:val="ListParagraph"/>
        <w:numPr>
          <w:ilvl w:val="2"/>
          <w:numId w:val="3"/>
        </w:numPr>
        <w:spacing w:after="0" w:line="360" w:lineRule="auto"/>
        <w:ind w:left="90" w:firstLine="0"/>
        <w:jc w:val="both"/>
        <w:rPr>
          <w:rFonts w:ascii="Times New Roman" w:hAnsi="Times New Roman" w:cs="Times New Roman"/>
          <w:b/>
          <w:sz w:val="24"/>
          <w:szCs w:val="24"/>
        </w:rPr>
      </w:pPr>
      <w:r w:rsidRPr="00EE0C35">
        <w:rPr>
          <w:rFonts w:ascii="Times New Roman" w:hAnsi="Times New Roman" w:cs="Times New Roman"/>
          <w:b/>
          <w:sz w:val="24"/>
          <w:szCs w:val="24"/>
        </w:rPr>
        <w:t>MORDERN PORTFOLIO THEORY.</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 hypothesis of modern portfolio theory (MPT) is a speculation set fouth by Harry Markowitz in his paper. The hypothesis was distributed in 1952 by the journal of finance. The venture hypothesis depended on the possibility that risk disinclined financial specialist in the business can build portfolios to expand expected stock returns based on the level of market risk in a speculation, understanding that risks is an inborn and huge piece of higher reward in venture. The hypothesis came to be among the most critical and noteworthy financial speculations in the realm of fund and venture.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lastRenderedPageBreak/>
        <w:t xml:space="preserve">The hypothesis is additionally alluded to as portfolio hypothesis and proposes that it is workable for financial specialist to build a proficient bleeding edge of ideal portfolio, which offers the most extreme and conceivable expected returns for a particular given level of risk. It encourages and recommends that, for speculators it is not sufficiently just to center at the normal risk and stock return of one particular stock. By putting resources into numerous stocks, a financial specialist can win in case of broadening, by diminishing the risks in the portfolio given. This hypothesis consequently tries to measure the advantages of enhancement.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Foremost investors, the risk part is that any return from an investment might be lower than the expected returns or put in other words, the variations from the expected stock returns. According to the theory, each stock has its own deviation from the stock mean. This standard deviation from the mean is called risk, (Markowitz, 1952).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 hypothesis likewise clarifies on CAPM, every single sane financial specialist ought to put the market portfolio, utilize or deleveraged with positions in the risk free resource. Notwithstanding this CAPM likewise thought of beta which relates an advantages normal return. Portfolio hypothesis is this way gives a plain setting for comprehension the connections result of orderly risks and rewards.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It has extensively formed how monetary institutional portfolio are overseen and persuaded the utilization of dishonorable and aloof speculation method in the commercial banks. The comprehension of portfolio hypothesis and CAPM is utilized as a part of money related risks administrations systems. In connection of this hypothesis, commercial banks have a commitment to investigate all venture exercise by figuring the normal returns. </w:t>
      </w:r>
    </w:p>
    <w:p w:rsidR="001477CC" w:rsidRPr="00EE0C35" w:rsidRDefault="001477CC" w:rsidP="005F337B">
      <w:pPr>
        <w:pStyle w:val="ListParagraph"/>
        <w:numPr>
          <w:ilvl w:val="2"/>
          <w:numId w:val="3"/>
        </w:numPr>
        <w:spacing w:after="0" w:line="360" w:lineRule="auto"/>
        <w:ind w:left="90" w:firstLine="0"/>
        <w:jc w:val="both"/>
        <w:rPr>
          <w:rFonts w:ascii="Times New Roman" w:hAnsi="Times New Roman" w:cs="Times New Roman"/>
          <w:b/>
          <w:sz w:val="24"/>
          <w:szCs w:val="24"/>
        </w:rPr>
      </w:pPr>
      <w:r w:rsidRPr="00EE0C35">
        <w:rPr>
          <w:rFonts w:ascii="Times New Roman" w:hAnsi="Times New Roman" w:cs="Times New Roman"/>
          <w:b/>
          <w:sz w:val="24"/>
          <w:szCs w:val="24"/>
        </w:rPr>
        <w:t xml:space="preserve">MORAL HAZARD THEORY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This theory has been widely used in economics world. This theory argues that one party takes more risks because other parties elsewhere bear the costs for those risk. This may occur where the actions of someone may change to the detriment of another party participating in an active role in economic or financial transactions (Krugman, 2009).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lastRenderedPageBreak/>
        <w:t xml:space="preserve">The theory explains that moral hazard occurs under a situation of information asymmetry where party taking the risk in a financial transaction knows more about the transactions, its intensions than the other party paying for the problems as a result of the risk incurred in the transaction. Economist (Krugman, 2009) described moral hazard as a situation where one party comes up with decision about how and when to take the risk because another party will bear the cost in the risks.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 theory can be seen perceived in a standard case where an agency setting in a bank or insurance companies. The company has less information about the principal and the insured person can serve as the agent. In the Automobile Insurance Companies, the theory applies to for drivers; the theory creates an additional incentive for risky and careless driving since other parties will cater a part of the cost of the agents careless driving and the accidents caused. In addition a similar case is in the presence of unemployment insurance cover, an unemployed people have other parties will cater for his expenses.          </w:t>
      </w:r>
    </w:p>
    <w:p w:rsidR="001477CC" w:rsidRPr="00EE0C35" w:rsidRDefault="001477CC" w:rsidP="005F337B">
      <w:pPr>
        <w:pStyle w:val="ListParagraph"/>
        <w:numPr>
          <w:ilvl w:val="2"/>
          <w:numId w:val="3"/>
        </w:numPr>
        <w:spacing w:after="0" w:line="360" w:lineRule="auto"/>
        <w:ind w:left="90" w:firstLine="0"/>
        <w:jc w:val="both"/>
        <w:rPr>
          <w:rFonts w:ascii="Times New Roman" w:hAnsi="Times New Roman" w:cs="Times New Roman"/>
          <w:b/>
          <w:sz w:val="24"/>
          <w:szCs w:val="24"/>
        </w:rPr>
      </w:pPr>
      <w:r w:rsidRPr="00EE0C35">
        <w:rPr>
          <w:rFonts w:ascii="Times New Roman" w:hAnsi="Times New Roman" w:cs="Times New Roman"/>
          <w:b/>
          <w:sz w:val="24"/>
          <w:szCs w:val="24"/>
        </w:rPr>
        <w:t xml:space="preserve"> MERTON’S DEFAULT RISK MODEL</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The model was developed by a financial scholar Robert C Merton in 1970s and it’s used in evaluation of credit risks of cooperation and mortgage firms. The model used to determine the ability of debt owners to service their debts. The model can therefore help security analyst and officers who attempt to determine an organizations credit fault risk will utilize the model in the analysis. The model suggests that the analyst should better value the financial institutions, and also check on its ability to remain liquid through the period under analysis and debt maturity.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In (1974) Merton did a paper on the evaluation of corporate debt securities in one of his contributions to finance. In his paper Merton be addressed several interrelated question in finance and economic. In the first contribution he suggested how an investor should understand and explain the credit spreads of an organization. The second issue addressed in the theory was how an investor should design a capital structure of the firm. The due for this was to determine the optimal structure of the firm.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lastRenderedPageBreak/>
        <w:t xml:space="preserve">Based on the theories above, our study will be based on theory number 3, Merton’s default risk model. This theory is based on some simple assumptions about the capital structure of the firms finance. The event of default, the firm’s market. Value of the assets owned by the firm in relation to the liability of the firms falls below the set certain threshold and therefore the firm is considered to be in default. One of the reasons for the default in the banks is the credit risk which forms part of the risks based by banks. </w:t>
      </w:r>
    </w:p>
    <w:p w:rsidR="001477CC" w:rsidRPr="00EE0C35" w:rsidRDefault="001477CC" w:rsidP="005F337B">
      <w:pPr>
        <w:pStyle w:val="ListParagraph"/>
        <w:numPr>
          <w:ilvl w:val="1"/>
          <w:numId w:val="3"/>
        </w:numPr>
        <w:spacing w:after="0" w:line="360" w:lineRule="auto"/>
        <w:ind w:left="90" w:firstLine="90"/>
        <w:jc w:val="both"/>
        <w:rPr>
          <w:rFonts w:ascii="Times New Roman" w:hAnsi="Times New Roman" w:cs="Times New Roman"/>
          <w:b/>
          <w:sz w:val="24"/>
          <w:szCs w:val="24"/>
        </w:rPr>
      </w:pPr>
      <w:r w:rsidRPr="00EE0C35">
        <w:rPr>
          <w:rFonts w:ascii="Times New Roman" w:hAnsi="Times New Roman" w:cs="Times New Roman"/>
          <w:b/>
          <w:sz w:val="24"/>
          <w:szCs w:val="24"/>
        </w:rPr>
        <w:t xml:space="preserve">EMPERICAL REVIEW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Internationally a good number of studies in the research area have been done; Mohd and Salina (2010) investigated the relationship between risk administration practices and financial execution of the Malaysian Islamic banks. The period under study covered 2006 to 2008. In order to measure the risk administration practices the researcher used five component used five component issues in regard to bank supervision practices as per the Basel Committee. The five components used in the study are namely, the Firm Risk Management Environment, policies and procedures if the firm, Risk Measurement procedure, Risk mitigation, Firm Risk monitoring and firms internal control. The component mentioned were then linked with the mean of ROA and ROE. Study revealed that the Islamic banks with higher ROA and ROE tend to have better risk management practices. The study focused only on the 5 independent variables as the risk management measures determining financial performance. This study therefore intends to focus on additional measures hence reducing the error term.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Another study by Yijun (2014) studied in the effect of credit risk administration practices on the profitability performance if commercial European banks in Europe. The study used regression analysis to determine and predict the relation between the variables under study. Monetary performance of the European banks was measured by ROA and ROE. The independent variable used in the study was none performing loans Ration (NPLR) and Capital Adequacy Ratio (CAR). The study informed inferred that these is a connection amongst CAR and ROA and amongst NPLR and ROA of banks. The study focused on the relationship between risk management and financial </w:t>
      </w:r>
      <w:r w:rsidRPr="00EE0C35">
        <w:rPr>
          <w:rFonts w:ascii="Times New Roman" w:hAnsi="Times New Roman" w:cs="Times New Roman"/>
          <w:sz w:val="24"/>
          <w:szCs w:val="24"/>
        </w:rPr>
        <w:lastRenderedPageBreak/>
        <w:t xml:space="preserve">performance of bank in Europe. This study has therefore researched on the relationship between risk management practices as whole and financial and monetary performance in Kenta.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Study by Oluwafemi and Obawale, (2010) on the risk management and financial performance of commercial Bank in Nigeria. Data for the study was between the period 2006-2009. Profitability of the institution was in by ratios of ROA and ROE. The independent variables in the study were liquidity, credit and capital risks. The study inferred that there is a critical relationship between bank performance and risk management in such as management of funds, reducing unnecessary costs such as doubtful advances and obligation value proportion examination brings about higher financial performance. In this way, the analyst held the view that it is of high significance that commercial banks have sufficient risk administration practices.</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Locally Kithinji (2010) did a study on credit risk management and profitability of commercial banks in Kenya. This study aimed at assessing the degree to which the credit risk management in practice had contributed to profitability o Kenyan commercial bank. Data on the credit, levels of loans and profit were collected and tested for the period 2004-2008. The result of regression and the study showed that there was no relationship between the variables under study such as profit, measure of credit and level of advances. The study therefore concluded that commercial banks that need high profits need to focus on different variables other than concentrating on measure of credit and advances. The relapse model used to show the outcome showed that there was no significance relationship between the variables under study the study depicts a knowledge gap since the study focused only on the credit risk administration in commercial and financial performance.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Wanjohi, (2013) did a study on relationship between financial risk management and financial performance of Kenyan commercial banks. The study used the regression analysis equation to determine the relation between the variables. The five components of risk management used as independent variable were the risk management </w:t>
      </w:r>
      <w:r w:rsidRPr="00EE0C35">
        <w:rPr>
          <w:rFonts w:ascii="Times New Roman" w:hAnsi="Times New Roman" w:cs="Times New Roman"/>
          <w:sz w:val="24"/>
          <w:szCs w:val="24"/>
        </w:rPr>
        <w:lastRenderedPageBreak/>
        <w:t xml:space="preserve">environment of the  institution, risk management skill, risk mitigation procedures, risk monitoring and adequacy internal control of the organization. All these five segments of risk administration were then connected with the mean of ROA for the five years (2008-2012). The study established that financial risk management strongly affected the financial performance of Kenyan Commercial banks. The study by Wanjohi identifies a knowledge gap since the study only focused on the relationship between financial risk management and financial performance of commercial bank in Kenya. The study used only five independent variables as compared to this study which has employed more independent variables hence reducing the error term.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Kamau (2010) did a study on adoption of risk management by commercial bank in Kenya. His study was based on the 44 active commercial banks as per CBK 2010. This study sought to identify the risks encountered by commercial banks and the risk management practices adopted by commercial banks to militate against these risk. A census survey was conducted for all the licensed banks in Kenya. Questionnaires were administered to risk management staff. Data was analyzed using SPSS and presented in graphs and in tabular form. The study revealed that credit, operation reputation and compliance risks as critical and commonly encountered.</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Liquidity risk was least encountered risk majority of the bank were found to use both</w:t>
      </w:r>
      <w:r w:rsidRPr="00EE0C35">
        <w:rPr>
          <w:rFonts w:ascii="Times New Roman" w:hAnsi="Times New Roman" w:cs="Times New Roman"/>
          <w:sz w:val="24"/>
          <w:szCs w:val="24"/>
        </w:rPr>
        <w:tab/>
        <w:t xml:space="preserve">qualitative and quantitative risk management method. </w:t>
      </w:r>
    </w:p>
    <w:p w:rsidR="001477CC" w:rsidRPr="00EE0C35" w:rsidRDefault="001477CC" w:rsidP="005F337B">
      <w:pPr>
        <w:pStyle w:val="ListParagraph"/>
        <w:spacing w:after="0" w:line="360" w:lineRule="auto"/>
        <w:ind w:left="90" w:firstLine="450"/>
        <w:jc w:val="both"/>
        <w:rPr>
          <w:rFonts w:ascii="Times New Roman" w:hAnsi="Times New Roman" w:cs="Times New Roman"/>
          <w:sz w:val="24"/>
          <w:szCs w:val="24"/>
        </w:rPr>
      </w:pPr>
      <w:r w:rsidRPr="00EE0C35">
        <w:rPr>
          <w:rFonts w:ascii="Times New Roman" w:hAnsi="Times New Roman" w:cs="Times New Roman"/>
          <w:sz w:val="24"/>
          <w:szCs w:val="24"/>
        </w:rPr>
        <w:t xml:space="preserve">Muteti (2014) did investigated a study on the relationship between financial risk administration and financial performance of Kenyan business banks. The population for this study was commercial banks in Kenya which stood at 43 as at December, 2013 which formed the target population for the study. Data analysis was done using SPSS whereby a regression model was employed. The financial performance was measured by the ration ROA while the independent variable where credit risk of the bank, interest rate of the foreign exchange risk, liquidity risk of the bank, capital management bank deposit and bank size. The study found that credit risk, interest rate risk, foreign exchange risk, liquidity risk, capital management risk, bank deposits and bank size were </w:t>
      </w:r>
      <w:r w:rsidRPr="00EE0C35">
        <w:rPr>
          <w:rFonts w:ascii="Times New Roman" w:hAnsi="Times New Roman" w:cs="Times New Roman"/>
          <w:sz w:val="24"/>
          <w:szCs w:val="24"/>
        </w:rPr>
        <w:lastRenderedPageBreak/>
        <w:t xml:space="preserve">significantly influencing financial performance of Kenyan business banks. The study focused on ROA as a measure of financial performance. The study also focused on financial risk as independent variable. The study has focused on measures of managing risks as a whole and the relationship of financial performance of banks. </w:t>
      </w:r>
    </w:p>
    <w:p w:rsidR="001477CC" w:rsidRPr="00EE0C35" w:rsidRDefault="001477CC" w:rsidP="005F337B">
      <w:pPr>
        <w:pStyle w:val="ListParagraph"/>
        <w:spacing w:after="0" w:line="360" w:lineRule="auto"/>
        <w:ind w:left="360" w:firstLine="360"/>
        <w:jc w:val="both"/>
        <w:rPr>
          <w:rFonts w:ascii="Times New Roman" w:hAnsi="Times New Roman" w:cs="Times New Roman"/>
          <w:sz w:val="24"/>
          <w:szCs w:val="24"/>
        </w:rPr>
      </w:pPr>
    </w:p>
    <w:p w:rsidR="001477CC" w:rsidRPr="00EE0C35" w:rsidRDefault="001477CC"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Pr="00EE0C35" w:rsidRDefault="00EE0C35" w:rsidP="005F337B">
      <w:pPr>
        <w:spacing w:after="0" w:line="360" w:lineRule="auto"/>
        <w:rPr>
          <w:rFonts w:ascii="Times New Roman" w:hAnsi="Times New Roman" w:cs="Times New Roman"/>
          <w:b/>
          <w:sz w:val="24"/>
          <w:szCs w:val="24"/>
        </w:rPr>
      </w:pPr>
    </w:p>
    <w:p w:rsid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5F337B" w:rsidRDefault="005F337B" w:rsidP="005F337B">
      <w:pPr>
        <w:pStyle w:val="ListParagraph"/>
        <w:spacing w:after="0" w:line="360" w:lineRule="auto"/>
        <w:ind w:left="360" w:firstLine="360"/>
        <w:jc w:val="center"/>
        <w:rPr>
          <w:rFonts w:ascii="Times New Roman" w:hAnsi="Times New Roman" w:cs="Times New Roman"/>
          <w:b/>
          <w:sz w:val="24"/>
          <w:szCs w:val="24"/>
        </w:rPr>
      </w:pPr>
    </w:p>
    <w:p w:rsidR="00EE0C35" w:rsidRDefault="00EE0C35" w:rsidP="005F337B">
      <w:pPr>
        <w:pStyle w:val="ListParagraph"/>
        <w:spacing w:after="0" w:line="360" w:lineRule="auto"/>
        <w:ind w:left="360" w:firstLine="360"/>
        <w:jc w:val="center"/>
        <w:rPr>
          <w:rFonts w:ascii="Times New Roman" w:hAnsi="Times New Roman" w:cs="Times New Roman"/>
          <w:b/>
          <w:sz w:val="24"/>
          <w:szCs w:val="24"/>
        </w:rPr>
      </w:pPr>
    </w:p>
    <w:p w:rsidR="001477CC" w:rsidRPr="00EE0C35" w:rsidRDefault="001477CC" w:rsidP="005F337B">
      <w:pPr>
        <w:pStyle w:val="ListParagraph"/>
        <w:spacing w:after="0" w:line="360" w:lineRule="auto"/>
        <w:ind w:left="360" w:firstLine="360"/>
        <w:jc w:val="center"/>
        <w:rPr>
          <w:rFonts w:ascii="Times New Roman" w:hAnsi="Times New Roman" w:cs="Times New Roman"/>
          <w:b/>
          <w:sz w:val="24"/>
          <w:szCs w:val="24"/>
        </w:rPr>
      </w:pPr>
      <w:r w:rsidRPr="00EE0C35">
        <w:rPr>
          <w:rFonts w:ascii="Times New Roman" w:hAnsi="Times New Roman" w:cs="Times New Roman"/>
          <w:b/>
          <w:sz w:val="24"/>
          <w:szCs w:val="24"/>
        </w:rPr>
        <w:lastRenderedPageBreak/>
        <w:t xml:space="preserve">CHAPTER THREE </w:t>
      </w:r>
    </w:p>
    <w:p w:rsidR="001477CC" w:rsidRPr="00EE0C35" w:rsidRDefault="001477CC" w:rsidP="005F337B">
      <w:pPr>
        <w:spacing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3.0</w:t>
      </w:r>
      <w:r w:rsidRPr="00EE0C35">
        <w:rPr>
          <w:rFonts w:ascii="Times New Roman" w:hAnsi="Times New Roman" w:cs="Times New Roman"/>
          <w:b/>
          <w:sz w:val="24"/>
          <w:szCs w:val="24"/>
        </w:rPr>
        <w:tab/>
        <w:t xml:space="preserve">RESEARCH METHODOLOGY </w:t>
      </w:r>
    </w:p>
    <w:p w:rsidR="001477CC" w:rsidRPr="00EE0C35" w:rsidRDefault="001477CC" w:rsidP="005F337B">
      <w:pPr>
        <w:pStyle w:val="ListParagraph"/>
        <w:spacing w:after="0" w:line="360" w:lineRule="auto"/>
        <w:ind w:left="90" w:firstLine="630"/>
        <w:jc w:val="both"/>
        <w:rPr>
          <w:rFonts w:ascii="Times New Roman" w:hAnsi="Times New Roman" w:cs="Times New Roman"/>
          <w:sz w:val="24"/>
          <w:szCs w:val="24"/>
        </w:rPr>
      </w:pPr>
      <w:r w:rsidRPr="00EE0C35">
        <w:rPr>
          <w:rFonts w:ascii="Times New Roman" w:hAnsi="Times New Roman" w:cs="Times New Roman"/>
          <w:sz w:val="24"/>
          <w:szCs w:val="24"/>
        </w:rPr>
        <w:t xml:space="preserve">This states the sequence which the research will take, they produce for collecting data i.e. Primary and Secondary collection of data, and presentation and analysis of data. </w:t>
      </w:r>
    </w:p>
    <w:p w:rsidR="001477CC" w:rsidRPr="00EE0C35" w:rsidRDefault="001477CC" w:rsidP="005F337B">
      <w:pPr>
        <w:spacing w:after="0" w:line="360" w:lineRule="auto"/>
        <w:jc w:val="both"/>
        <w:rPr>
          <w:rStyle w:val="markedcontent"/>
          <w:rFonts w:ascii="Times New Roman" w:hAnsi="Times New Roman" w:cs="Times New Roman"/>
          <w:b/>
          <w:sz w:val="24"/>
          <w:szCs w:val="24"/>
        </w:rPr>
      </w:pPr>
      <w:r w:rsidRPr="00EE0C35">
        <w:rPr>
          <w:rStyle w:val="markedcontent"/>
          <w:rFonts w:ascii="Times New Roman" w:hAnsi="Times New Roman" w:cs="Times New Roman"/>
          <w:b/>
          <w:sz w:val="24"/>
          <w:szCs w:val="24"/>
        </w:rPr>
        <w:t>3.1</w:t>
      </w:r>
      <w:r w:rsidRPr="00EE0C35">
        <w:rPr>
          <w:rStyle w:val="markedcontent"/>
          <w:rFonts w:ascii="Times New Roman" w:hAnsi="Times New Roman" w:cs="Times New Roman"/>
          <w:b/>
          <w:sz w:val="24"/>
          <w:szCs w:val="24"/>
        </w:rPr>
        <w:tab/>
        <w:t>RESEARCH DESIGN</w:t>
      </w:r>
    </w:p>
    <w:p w:rsidR="001477CC" w:rsidRPr="00EE0C35" w:rsidRDefault="001477CC" w:rsidP="005F337B">
      <w:pPr>
        <w:spacing w:after="0" w:line="360" w:lineRule="auto"/>
        <w:ind w:firstLine="360"/>
        <w:jc w:val="both"/>
        <w:rPr>
          <w:rStyle w:val="markedcontent"/>
          <w:rFonts w:ascii="Times New Roman" w:hAnsi="Times New Roman" w:cs="Times New Roman"/>
          <w:sz w:val="24"/>
          <w:szCs w:val="24"/>
        </w:rPr>
      </w:pPr>
      <w:r w:rsidRPr="00EE0C35">
        <w:rPr>
          <w:rStyle w:val="markedcontent"/>
          <w:rFonts w:ascii="Times New Roman" w:hAnsi="Times New Roman" w:cs="Times New Roman"/>
          <w:sz w:val="24"/>
          <w:szCs w:val="24"/>
        </w:rPr>
        <w:t>In this study, we investigate the impact of risk management</w:t>
      </w:r>
      <w:r w:rsidRPr="00EE0C35">
        <w:rPr>
          <w:rFonts w:ascii="Times New Roman" w:hAnsi="Times New Roman" w:cs="Times New Roman"/>
          <w:sz w:val="24"/>
          <w:szCs w:val="24"/>
        </w:rPr>
        <w:t xml:space="preserve"> </w:t>
      </w:r>
      <w:r w:rsidRPr="00EE0C35">
        <w:rPr>
          <w:rStyle w:val="markedcontent"/>
          <w:rFonts w:ascii="Times New Roman" w:hAnsi="Times New Roman" w:cs="Times New Roman"/>
          <w:sz w:val="24"/>
          <w:szCs w:val="24"/>
        </w:rPr>
        <w:t>on growth and development of Banks in Nigeria. This study uses only</w:t>
      </w:r>
      <w:r w:rsidRPr="00EE0C35">
        <w:rPr>
          <w:rFonts w:ascii="Times New Roman" w:hAnsi="Times New Roman" w:cs="Times New Roman"/>
          <w:sz w:val="24"/>
          <w:szCs w:val="24"/>
        </w:rPr>
        <w:t xml:space="preserve"> </w:t>
      </w:r>
      <w:r w:rsidRPr="00EE0C35">
        <w:rPr>
          <w:rStyle w:val="markedcontent"/>
          <w:rFonts w:ascii="Times New Roman" w:hAnsi="Times New Roman" w:cs="Times New Roman"/>
          <w:sz w:val="24"/>
          <w:szCs w:val="24"/>
        </w:rPr>
        <w:t>banks in Nigeria that have consistently published their</w:t>
      </w:r>
      <w:r w:rsidRPr="00EE0C35">
        <w:rPr>
          <w:rFonts w:ascii="Times New Roman" w:hAnsi="Times New Roman" w:cs="Times New Roman"/>
          <w:sz w:val="24"/>
          <w:szCs w:val="24"/>
        </w:rPr>
        <w:t xml:space="preserve"> </w:t>
      </w:r>
      <w:r w:rsidRPr="00EE0C35">
        <w:rPr>
          <w:rStyle w:val="markedcontent"/>
          <w:rFonts w:ascii="Times New Roman" w:hAnsi="Times New Roman" w:cs="Times New Roman"/>
          <w:sz w:val="24"/>
          <w:szCs w:val="24"/>
        </w:rPr>
        <w:t>audited annual financial report. A</w:t>
      </w:r>
      <w:r w:rsidRPr="00EE0C35">
        <w:rPr>
          <w:rFonts w:ascii="Times New Roman" w:hAnsi="Times New Roman" w:cs="Times New Roman"/>
          <w:sz w:val="24"/>
          <w:szCs w:val="24"/>
        </w:rPr>
        <w:t xml:space="preserve"> </w:t>
      </w:r>
      <w:r w:rsidRPr="00EE0C35">
        <w:rPr>
          <w:rStyle w:val="markedcontent"/>
          <w:rFonts w:ascii="Times New Roman" w:hAnsi="Times New Roman" w:cs="Times New Roman"/>
          <w:sz w:val="24"/>
          <w:szCs w:val="24"/>
        </w:rPr>
        <w:t>sample of a selected bank was used for this study; to</w:t>
      </w:r>
      <w:r w:rsidRPr="00EE0C35">
        <w:rPr>
          <w:rFonts w:ascii="Times New Roman" w:hAnsi="Times New Roman" w:cs="Times New Roman"/>
          <w:sz w:val="24"/>
          <w:szCs w:val="24"/>
        </w:rPr>
        <w:t xml:space="preserve"> </w:t>
      </w:r>
      <w:r w:rsidRPr="00EE0C35">
        <w:rPr>
          <w:rStyle w:val="markedcontent"/>
          <w:rFonts w:ascii="Times New Roman" w:hAnsi="Times New Roman" w:cs="Times New Roman"/>
          <w:sz w:val="24"/>
          <w:szCs w:val="24"/>
        </w:rPr>
        <w:t>ensure adequate observation for statistical testing, we</w:t>
      </w:r>
      <w:r w:rsidRPr="00EE0C35">
        <w:rPr>
          <w:rFonts w:ascii="Times New Roman" w:hAnsi="Times New Roman" w:cs="Times New Roman"/>
          <w:sz w:val="24"/>
          <w:szCs w:val="24"/>
        </w:rPr>
        <w:t xml:space="preserve"> </w:t>
      </w:r>
      <w:r w:rsidRPr="00EE0C35">
        <w:rPr>
          <w:rStyle w:val="markedcontent"/>
          <w:rFonts w:ascii="Times New Roman" w:hAnsi="Times New Roman" w:cs="Times New Roman"/>
          <w:sz w:val="24"/>
          <w:szCs w:val="24"/>
        </w:rPr>
        <w:t>adopted a panel data analysis to identify the possible firm’s</w:t>
      </w:r>
      <w:r w:rsidRPr="00EE0C35">
        <w:rPr>
          <w:rFonts w:ascii="Times New Roman" w:hAnsi="Times New Roman" w:cs="Times New Roman"/>
          <w:sz w:val="24"/>
          <w:szCs w:val="24"/>
        </w:rPr>
        <w:t xml:space="preserve"> </w:t>
      </w:r>
      <w:r w:rsidRPr="00EE0C35">
        <w:rPr>
          <w:rStyle w:val="markedcontent"/>
          <w:rFonts w:ascii="Times New Roman" w:hAnsi="Times New Roman" w:cs="Times New Roman"/>
          <w:sz w:val="24"/>
          <w:szCs w:val="24"/>
        </w:rPr>
        <w:t>specific risk indicators in selected Nigeria quoted bank</w:t>
      </w:r>
    </w:p>
    <w:p w:rsidR="001477CC" w:rsidRPr="00EE0C35" w:rsidRDefault="001477CC" w:rsidP="005F337B">
      <w:pPr>
        <w:pStyle w:val="ListParagraph"/>
        <w:numPr>
          <w:ilvl w:val="1"/>
          <w:numId w:val="4"/>
        </w:numPr>
        <w:spacing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 xml:space="preserve">  POPULATION OF THE STUDY</w:t>
      </w:r>
    </w:p>
    <w:p w:rsidR="001477CC" w:rsidRPr="00EE0C35" w:rsidRDefault="001477CC" w:rsidP="005F337B">
      <w:pPr>
        <w:pStyle w:val="ListParagraph"/>
        <w:spacing w:after="0" w:line="360" w:lineRule="auto"/>
        <w:ind w:left="90" w:firstLine="630"/>
        <w:jc w:val="both"/>
        <w:rPr>
          <w:rFonts w:ascii="Times New Roman" w:hAnsi="Times New Roman" w:cs="Times New Roman"/>
          <w:sz w:val="24"/>
          <w:szCs w:val="24"/>
        </w:rPr>
      </w:pPr>
      <w:r w:rsidRPr="00EE0C35">
        <w:rPr>
          <w:rFonts w:ascii="Times New Roman" w:hAnsi="Times New Roman" w:cs="Times New Roman"/>
          <w:sz w:val="24"/>
          <w:szCs w:val="24"/>
        </w:rPr>
        <w:t xml:space="preserve">A population is made up of all conceivable elements, subjects or observation relating to a particular phenomenon of interest to the researcher. (Asika 2000). </w:t>
      </w:r>
    </w:p>
    <w:p w:rsidR="001477CC" w:rsidRPr="00EE0C35" w:rsidRDefault="001477CC" w:rsidP="005F337B">
      <w:pPr>
        <w:pStyle w:val="ListParagraph"/>
        <w:spacing w:after="0" w:line="360" w:lineRule="auto"/>
        <w:ind w:left="90"/>
        <w:jc w:val="both"/>
        <w:rPr>
          <w:rFonts w:ascii="Times New Roman" w:hAnsi="Times New Roman" w:cs="Times New Roman"/>
          <w:sz w:val="24"/>
          <w:szCs w:val="24"/>
        </w:rPr>
      </w:pPr>
      <w:r w:rsidRPr="00EE0C35">
        <w:rPr>
          <w:rFonts w:ascii="Times New Roman" w:hAnsi="Times New Roman" w:cs="Times New Roman"/>
          <w:sz w:val="24"/>
          <w:szCs w:val="24"/>
        </w:rPr>
        <w:t xml:space="preserve">Population is also an aggregation of all elements that share common characteristic synonyms of population are universe, census, etc. (Asika, 2000). </w:t>
      </w:r>
    </w:p>
    <w:p w:rsidR="001477CC" w:rsidRPr="00EE0C35" w:rsidRDefault="001477CC" w:rsidP="005F337B">
      <w:pPr>
        <w:pStyle w:val="ListParagraph"/>
        <w:spacing w:after="0" w:line="360" w:lineRule="auto"/>
        <w:ind w:left="90"/>
        <w:jc w:val="both"/>
        <w:rPr>
          <w:rFonts w:ascii="Times New Roman" w:hAnsi="Times New Roman" w:cs="Times New Roman"/>
          <w:sz w:val="24"/>
          <w:szCs w:val="24"/>
        </w:rPr>
      </w:pPr>
      <w:r w:rsidRPr="00EE0C35">
        <w:rPr>
          <w:rFonts w:ascii="Times New Roman" w:hAnsi="Times New Roman" w:cs="Times New Roman"/>
          <w:sz w:val="24"/>
          <w:szCs w:val="24"/>
        </w:rPr>
        <w:t xml:space="preserve">However, this study was carried out among the employees of First Bankin Nigeria. </w:t>
      </w:r>
    </w:p>
    <w:p w:rsidR="001477CC" w:rsidRPr="00EE0C35" w:rsidRDefault="001477CC" w:rsidP="005F337B">
      <w:pPr>
        <w:pStyle w:val="ListParagraph"/>
        <w:numPr>
          <w:ilvl w:val="1"/>
          <w:numId w:val="2"/>
        </w:numPr>
        <w:spacing w:after="0" w:line="360" w:lineRule="auto"/>
        <w:ind w:left="90" w:firstLine="0"/>
        <w:jc w:val="both"/>
        <w:rPr>
          <w:rFonts w:ascii="Times New Roman" w:hAnsi="Times New Roman" w:cs="Times New Roman"/>
          <w:b/>
          <w:sz w:val="24"/>
          <w:szCs w:val="24"/>
        </w:rPr>
      </w:pPr>
      <w:r w:rsidRPr="00EE0C35">
        <w:rPr>
          <w:rFonts w:ascii="Times New Roman" w:hAnsi="Times New Roman" w:cs="Times New Roman"/>
          <w:b/>
          <w:sz w:val="24"/>
          <w:szCs w:val="24"/>
        </w:rPr>
        <w:t xml:space="preserve">SAMPLE SIZE AND SAMPLING TECHNIQUES </w:t>
      </w:r>
    </w:p>
    <w:p w:rsidR="001477CC" w:rsidRPr="00EE0C35" w:rsidRDefault="001477CC" w:rsidP="005F337B">
      <w:pPr>
        <w:pStyle w:val="ListParagraph"/>
        <w:spacing w:after="0" w:line="360" w:lineRule="auto"/>
        <w:ind w:left="90" w:firstLine="630"/>
        <w:jc w:val="both"/>
        <w:rPr>
          <w:rFonts w:ascii="Times New Roman" w:hAnsi="Times New Roman" w:cs="Times New Roman"/>
          <w:sz w:val="24"/>
          <w:szCs w:val="24"/>
        </w:rPr>
      </w:pPr>
      <w:r w:rsidRPr="00EE0C35">
        <w:rPr>
          <w:rFonts w:ascii="Times New Roman" w:hAnsi="Times New Roman" w:cs="Times New Roman"/>
          <w:sz w:val="24"/>
          <w:szCs w:val="24"/>
        </w:rPr>
        <w:t>First Bankis chosen as sample from the entire banking industry. Also simple random sample method was used to determine the sample size will be 50 respondent. Fifty (50) questionnaire were administered to the staff of Guaranty Trust Bank, Ilorin branch out of which 35 was attended to and 15 copies returned unattended to.</w:t>
      </w:r>
    </w:p>
    <w:p w:rsidR="001477CC" w:rsidRPr="00EE0C35" w:rsidRDefault="001477CC" w:rsidP="005F337B">
      <w:pPr>
        <w:pStyle w:val="ListParagraph"/>
        <w:numPr>
          <w:ilvl w:val="1"/>
          <w:numId w:val="2"/>
        </w:numPr>
        <w:spacing w:after="0" w:line="360" w:lineRule="auto"/>
        <w:ind w:left="90" w:firstLine="0"/>
        <w:jc w:val="both"/>
        <w:rPr>
          <w:rFonts w:ascii="Times New Roman" w:hAnsi="Times New Roman" w:cs="Times New Roman"/>
          <w:b/>
          <w:sz w:val="24"/>
          <w:szCs w:val="24"/>
        </w:rPr>
      </w:pPr>
      <w:r w:rsidRPr="00EE0C35">
        <w:rPr>
          <w:rFonts w:ascii="Times New Roman" w:hAnsi="Times New Roman" w:cs="Times New Roman"/>
          <w:b/>
          <w:sz w:val="24"/>
          <w:szCs w:val="24"/>
        </w:rPr>
        <w:t>METHODS OF DATA COLLECTION</w:t>
      </w:r>
    </w:p>
    <w:p w:rsidR="001477CC" w:rsidRPr="00EE0C35" w:rsidRDefault="001477CC" w:rsidP="005F337B">
      <w:pPr>
        <w:pStyle w:val="ListParagraph"/>
        <w:spacing w:after="0" w:line="360" w:lineRule="auto"/>
        <w:ind w:left="90" w:firstLine="630"/>
        <w:jc w:val="both"/>
        <w:rPr>
          <w:rFonts w:ascii="Times New Roman" w:hAnsi="Times New Roman" w:cs="Times New Roman"/>
          <w:sz w:val="24"/>
          <w:szCs w:val="24"/>
        </w:rPr>
      </w:pPr>
      <w:r w:rsidRPr="00EE0C35">
        <w:rPr>
          <w:rFonts w:ascii="Times New Roman" w:hAnsi="Times New Roman" w:cs="Times New Roman"/>
          <w:sz w:val="24"/>
          <w:szCs w:val="24"/>
        </w:rPr>
        <w:t xml:space="preserve">The data collected in this study were analyzed by the use of percentage and discipline method. </w:t>
      </w:r>
    </w:p>
    <w:p w:rsidR="00EE0C35" w:rsidRPr="00EE0C35" w:rsidRDefault="001477CC" w:rsidP="005F337B">
      <w:pPr>
        <w:pStyle w:val="ListParagraph"/>
        <w:spacing w:after="0" w:line="360" w:lineRule="auto"/>
        <w:ind w:left="90"/>
        <w:jc w:val="both"/>
        <w:rPr>
          <w:rFonts w:ascii="Times New Roman" w:hAnsi="Times New Roman" w:cs="Times New Roman"/>
          <w:sz w:val="24"/>
          <w:szCs w:val="24"/>
        </w:rPr>
      </w:pPr>
      <w:r w:rsidRPr="00EE0C35">
        <w:rPr>
          <w:rFonts w:ascii="Times New Roman" w:hAnsi="Times New Roman" w:cs="Times New Roman"/>
          <w:sz w:val="24"/>
          <w:szCs w:val="24"/>
        </w:rPr>
        <w:t xml:space="preserve">Descriptive method is a method that allows the assessment of certain distributed properties or characteristics in situation prevailing at a time. Its main purpose is to </w:t>
      </w:r>
      <w:r w:rsidRPr="00EE0C35">
        <w:rPr>
          <w:rFonts w:ascii="Times New Roman" w:hAnsi="Times New Roman" w:cs="Times New Roman"/>
          <w:sz w:val="24"/>
          <w:szCs w:val="24"/>
        </w:rPr>
        <w:lastRenderedPageBreak/>
        <w:t xml:space="preserve">describe the event is in position using the resulting data to explain and predict the given situation. </w:t>
      </w:r>
    </w:p>
    <w:p w:rsidR="001477CC" w:rsidRPr="00EE0C35" w:rsidRDefault="001477CC" w:rsidP="005F337B">
      <w:pPr>
        <w:pStyle w:val="ListParagraph"/>
        <w:numPr>
          <w:ilvl w:val="1"/>
          <w:numId w:val="2"/>
        </w:numPr>
        <w:spacing w:after="0" w:line="360" w:lineRule="auto"/>
        <w:jc w:val="both"/>
        <w:rPr>
          <w:rFonts w:ascii="Times New Roman" w:hAnsi="Times New Roman" w:cs="Times New Roman"/>
          <w:b/>
          <w:sz w:val="24"/>
          <w:szCs w:val="24"/>
        </w:rPr>
      </w:pPr>
      <w:r w:rsidRPr="00EE0C35">
        <w:rPr>
          <w:rFonts w:ascii="Times New Roman" w:hAnsi="Times New Roman" w:cs="Times New Roman"/>
          <w:b/>
          <w:sz w:val="24"/>
          <w:szCs w:val="24"/>
        </w:rPr>
        <w:t xml:space="preserve">    SOURCE OF DATA </w:t>
      </w:r>
    </w:p>
    <w:p w:rsidR="00EE0C35" w:rsidRPr="00EE0C35" w:rsidRDefault="001477CC" w:rsidP="005F337B">
      <w:pPr>
        <w:pStyle w:val="ListParagraph"/>
        <w:spacing w:after="0" w:line="360" w:lineRule="auto"/>
        <w:ind w:left="90" w:firstLine="630"/>
        <w:jc w:val="both"/>
        <w:rPr>
          <w:rFonts w:ascii="Times New Roman" w:hAnsi="Times New Roman" w:cs="Times New Roman"/>
          <w:sz w:val="24"/>
          <w:szCs w:val="24"/>
        </w:rPr>
      </w:pPr>
      <w:r w:rsidRPr="00EE0C35">
        <w:rPr>
          <w:rFonts w:ascii="Times New Roman" w:hAnsi="Times New Roman" w:cs="Times New Roman"/>
          <w:sz w:val="24"/>
          <w:szCs w:val="24"/>
        </w:rPr>
        <w:t xml:space="preserve">The data for this research work is attained from both primary and secondary data. Primary data are data collected by the research from interview and questionnaire distribute to the respondent include secondary data are also data collected by making reference to relevant dark journals, magazines and other relevant. </w:t>
      </w:r>
    </w:p>
    <w:p w:rsidR="00EE0C35" w:rsidRPr="00EE0C35" w:rsidRDefault="00EE0C35" w:rsidP="005F337B">
      <w:pPr>
        <w:pStyle w:val="ListParagraph"/>
        <w:numPr>
          <w:ilvl w:val="1"/>
          <w:numId w:val="2"/>
        </w:numPr>
        <w:spacing w:after="0" w:line="360" w:lineRule="auto"/>
        <w:ind w:left="90" w:firstLine="0"/>
        <w:jc w:val="both"/>
        <w:rPr>
          <w:rFonts w:ascii="Times New Roman" w:hAnsi="Times New Roman" w:cs="Times New Roman"/>
          <w:b/>
          <w:sz w:val="24"/>
          <w:szCs w:val="24"/>
        </w:rPr>
      </w:pPr>
      <w:r w:rsidRPr="00EE0C35">
        <w:rPr>
          <w:rFonts w:ascii="Times New Roman" w:hAnsi="Times New Roman" w:cs="Times New Roman"/>
          <w:b/>
          <w:sz w:val="24"/>
          <w:szCs w:val="24"/>
        </w:rPr>
        <w:t xml:space="preserve">LIMITATION OF THE STUDY </w:t>
      </w:r>
    </w:p>
    <w:p w:rsidR="00EE0C35" w:rsidRPr="00EE0C35" w:rsidRDefault="00EE0C35" w:rsidP="005F337B">
      <w:pPr>
        <w:pStyle w:val="ListParagraph"/>
        <w:spacing w:after="0" w:line="360" w:lineRule="auto"/>
        <w:ind w:left="90" w:firstLine="630"/>
        <w:jc w:val="both"/>
        <w:rPr>
          <w:rFonts w:ascii="Times New Roman" w:hAnsi="Times New Roman" w:cs="Times New Roman"/>
          <w:sz w:val="24"/>
          <w:szCs w:val="24"/>
        </w:rPr>
      </w:pPr>
      <w:r w:rsidRPr="00EE0C35">
        <w:rPr>
          <w:rFonts w:ascii="Times New Roman" w:hAnsi="Times New Roman" w:cs="Times New Roman"/>
          <w:sz w:val="24"/>
          <w:szCs w:val="24"/>
        </w:rPr>
        <w:t xml:space="preserve">The constraint or limitation encountered by the researcher are numerous which environmental factors, time finances and so on. </w:t>
      </w:r>
    </w:p>
    <w:p w:rsidR="00EE0C35" w:rsidRPr="00EE0C35" w:rsidRDefault="00EE0C35" w:rsidP="005F337B">
      <w:pPr>
        <w:pStyle w:val="ListParagraph"/>
        <w:spacing w:after="0" w:line="360" w:lineRule="auto"/>
        <w:ind w:left="90"/>
        <w:jc w:val="both"/>
        <w:rPr>
          <w:rFonts w:ascii="Times New Roman" w:hAnsi="Times New Roman" w:cs="Times New Roman"/>
          <w:sz w:val="24"/>
          <w:szCs w:val="24"/>
        </w:rPr>
      </w:pPr>
      <w:r w:rsidRPr="00EE0C35">
        <w:rPr>
          <w:rFonts w:ascii="Times New Roman" w:hAnsi="Times New Roman" w:cs="Times New Roman"/>
          <w:sz w:val="24"/>
          <w:szCs w:val="24"/>
        </w:rPr>
        <w:t xml:space="preserve">Another constraints is time, this is because the time framed writing and submission of the research project was strictly limited. </w:t>
      </w:r>
    </w:p>
    <w:p w:rsidR="00EE0C35" w:rsidRPr="00EE0C35" w:rsidRDefault="00EE0C35" w:rsidP="005F337B">
      <w:pPr>
        <w:pStyle w:val="ListParagraph"/>
        <w:spacing w:after="0" w:line="360" w:lineRule="auto"/>
        <w:ind w:left="90"/>
        <w:jc w:val="both"/>
        <w:rPr>
          <w:rFonts w:ascii="Times New Roman" w:hAnsi="Times New Roman" w:cs="Times New Roman"/>
          <w:sz w:val="24"/>
          <w:szCs w:val="24"/>
        </w:rPr>
      </w:pPr>
      <w:r w:rsidRPr="00EE0C35">
        <w:rPr>
          <w:rFonts w:ascii="Times New Roman" w:hAnsi="Times New Roman" w:cs="Times New Roman"/>
          <w:sz w:val="24"/>
          <w:szCs w:val="24"/>
        </w:rPr>
        <w:t xml:space="preserve">Difficult in obtaining the required information is one of the serious limitation encountered by the research was the luke-worm attitude of the official who are supposed to give relevant information secrecy syndrome is the problem encountered that is official not giving straight answer of data required information. Mobility is another factor to be considering the inability of the researcher during the research to be able to keep up the appointments in another limiting factors, since the researcher will have to give at the bus-stop for transportation warrant happiness to appointment. </w:t>
      </w:r>
    </w:p>
    <w:p w:rsidR="00EE0C35" w:rsidRDefault="00EE0C35" w:rsidP="005F337B">
      <w:pPr>
        <w:pStyle w:val="ListParagraph"/>
        <w:spacing w:after="0" w:line="360" w:lineRule="auto"/>
        <w:ind w:left="90" w:firstLine="630"/>
        <w:jc w:val="both"/>
        <w:rPr>
          <w:rFonts w:ascii="Times New Roman" w:hAnsi="Times New Roman" w:cs="Times New Roman"/>
          <w:sz w:val="24"/>
          <w:szCs w:val="24"/>
        </w:rPr>
      </w:pPr>
    </w:p>
    <w:p w:rsidR="005F337B" w:rsidRDefault="005F337B" w:rsidP="005F337B">
      <w:pPr>
        <w:pStyle w:val="ListParagraph"/>
        <w:spacing w:after="0" w:line="360" w:lineRule="auto"/>
        <w:ind w:left="90" w:firstLine="630"/>
        <w:jc w:val="both"/>
        <w:rPr>
          <w:rFonts w:ascii="Times New Roman" w:hAnsi="Times New Roman" w:cs="Times New Roman"/>
          <w:sz w:val="24"/>
          <w:szCs w:val="24"/>
        </w:rPr>
      </w:pPr>
    </w:p>
    <w:p w:rsidR="005F337B" w:rsidRDefault="005F337B" w:rsidP="005F337B">
      <w:pPr>
        <w:pStyle w:val="ListParagraph"/>
        <w:spacing w:after="0" w:line="360" w:lineRule="auto"/>
        <w:ind w:left="90" w:firstLine="630"/>
        <w:jc w:val="both"/>
        <w:rPr>
          <w:rFonts w:ascii="Times New Roman" w:hAnsi="Times New Roman" w:cs="Times New Roman"/>
          <w:sz w:val="24"/>
          <w:szCs w:val="24"/>
        </w:rPr>
      </w:pPr>
    </w:p>
    <w:p w:rsidR="005F337B" w:rsidRDefault="005F337B" w:rsidP="005F337B">
      <w:pPr>
        <w:pStyle w:val="ListParagraph"/>
        <w:spacing w:after="0" w:line="360" w:lineRule="auto"/>
        <w:ind w:left="90" w:firstLine="630"/>
        <w:jc w:val="both"/>
        <w:rPr>
          <w:rFonts w:ascii="Times New Roman" w:hAnsi="Times New Roman" w:cs="Times New Roman"/>
          <w:sz w:val="24"/>
          <w:szCs w:val="24"/>
        </w:rPr>
      </w:pPr>
    </w:p>
    <w:p w:rsidR="005F337B" w:rsidRDefault="005F337B" w:rsidP="005F337B">
      <w:pPr>
        <w:pStyle w:val="ListParagraph"/>
        <w:spacing w:after="0" w:line="360" w:lineRule="auto"/>
        <w:ind w:left="90" w:firstLine="630"/>
        <w:jc w:val="both"/>
        <w:rPr>
          <w:rFonts w:ascii="Times New Roman" w:hAnsi="Times New Roman" w:cs="Times New Roman"/>
          <w:sz w:val="24"/>
          <w:szCs w:val="24"/>
        </w:rPr>
      </w:pPr>
    </w:p>
    <w:p w:rsidR="005F337B" w:rsidRDefault="005F337B" w:rsidP="005F337B">
      <w:pPr>
        <w:pStyle w:val="ListParagraph"/>
        <w:spacing w:after="0" w:line="360" w:lineRule="auto"/>
        <w:ind w:left="90" w:firstLine="630"/>
        <w:jc w:val="both"/>
        <w:rPr>
          <w:rFonts w:ascii="Times New Roman" w:hAnsi="Times New Roman" w:cs="Times New Roman"/>
          <w:sz w:val="24"/>
          <w:szCs w:val="24"/>
        </w:rPr>
      </w:pPr>
    </w:p>
    <w:p w:rsidR="005F337B" w:rsidRDefault="005F337B" w:rsidP="005F337B">
      <w:pPr>
        <w:pStyle w:val="ListParagraph"/>
        <w:spacing w:after="0" w:line="360" w:lineRule="auto"/>
        <w:ind w:left="90" w:firstLine="630"/>
        <w:jc w:val="both"/>
        <w:rPr>
          <w:rFonts w:ascii="Times New Roman" w:hAnsi="Times New Roman" w:cs="Times New Roman"/>
          <w:sz w:val="24"/>
          <w:szCs w:val="24"/>
        </w:rPr>
      </w:pPr>
    </w:p>
    <w:p w:rsidR="005F337B" w:rsidRDefault="005F337B" w:rsidP="005F337B">
      <w:pPr>
        <w:pStyle w:val="ListParagraph"/>
        <w:spacing w:after="0" w:line="360" w:lineRule="auto"/>
        <w:ind w:left="90" w:firstLine="630"/>
        <w:jc w:val="both"/>
        <w:rPr>
          <w:rFonts w:ascii="Times New Roman" w:hAnsi="Times New Roman" w:cs="Times New Roman"/>
          <w:sz w:val="24"/>
          <w:szCs w:val="24"/>
        </w:rPr>
      </w:pPr>
    </w:p>
    <w:p w:rsidR="005F337B" w:rsidRDefault="005F337B" w:rsidP="005F337B">
      <w:pPr>
        <w:pStyle w:val="ListParagraph"/>
        <w:spacing w:after="0" w:line="360" w:lineRule="auto"/>
        <w:ind w:left="90" w:firstLine="630"/>
        <w:jc w:val="both"/>
        <w:rPr>
          <w:rFonts w:ascii="Times New Roman" w:hAnsi="Times New Roman" w:cs="Times New Roman"/>
          <w:sz w:val="24"/>
          <w:szCs w:val="24"/>
        </w:rPr>
      </w:pPr>
    </w:p>
    <w:p w:rsidR="005F337B" w:rsidRPr="002034E1" w:rsidRDefault="005F337B" w:rsidP="005F337B">
      <w:pPr>
        <w:spacing w:after="0" w:line="360" w:lineRule="auto"/>
        <w:jc w:val="center"/>
        <w:rPr>
          <w:rFonts w:ascii="Times New Roman" w:hAnsi="Times New Roman" w:cs="Times New Roman"/>
          <w:b/>
          <w:sz w:val="26"/>
          <w:szCs w:val="26"/>
        </w:rPr>
      </w:pPr>
      <w:r w:rsidRPr="002034E1">
        <w:rPr>
          <w:rFonts w:ascii="Times New Roman" w:hAnsi="Times New Roman" w:cs="Times New Roman"/>
          <w:b/>
          <w:sz w:val="26"/>
          <w:szCs w:val="26"/>
        </w:rPr>
        <w:lastRenderedPageBreak/>
        <w:t>CHAPTER FOUR</w:t>
      </w:r>
    </w:p>
    <w:p w:rsidR="005F337B" w:rsidRPr="002034E1" w:rsidRDefault="005F337B" w:rsidP="005F337B">
      <w:pPr>
        <w:spacing w:after="0" w:line="360" w:lineRule="auto"/>
        <w:ind w:left="720" w:hanging="720"/>
        <w:jc w:val="center"/>
        <w:rPr>
          <w:rFonts w:ascii="Times New Roman" w:hAnsi="Times New Roman" w:cs="Times New Roman"/>
          <w:b/>
          <w:sz w:val="26"/>
          <w:szCs w:val="26"/>
        </w:rPr>
      </w:pPr>
      <w:r>
        <w:rPr>
          <w:rFonts w:ascii="Times New Roman" w:hAnsi="Times New Roman" w:cs="Times New Roman"/>
          <w:b/>
          <w:sz w:val="26"/>
          <w:szCs w:val="26"/>
        </w:rPr>
        <w:t>DATA PRESENTATION</w:t>
      </w:r>
      <w:r w:rsidRPr="002034E1">
        <w:rPr>
          <w:rFonts w:ascii="Times New Roman" w:hAnsi="Times New Roman" w:cs="Times New Roman"/>
          <w:b/>
          <w:sz w:val="26"/>
          <w:szCs w:val="26"/>
        </w:rPr>
        <w:t xml:space="preserve">, </w:t>
      </w:r>
      <w:r>
        <w:rPr>
          <w:rFonts w:ascii="Times New Roman" w:hAnsi="Times New Roman" w:cs="Times New Roman"/>
          <w:b/>
          <w:sz w:val="26"/>
          <w:szCs w:val="26"/>
        </w:rPr>
        <w:t xml:space="preserve">DATA </w:t>
      </w:r>
      <w:r w:rsidRPr="002034E1">
        <w:rPr>
          <w:rFonts w:ascii="Times New Roman" w:hAnsi="Times New Roman" w:cs="Times New Roman"/>
          <w:b/>
          <w:sz w:val="26"/>
          <w:szCs w:val="26"/>
        </w:rPr>
        <w:t>ANALYSIS AND INTERPRETATION.</w:t>
      </w:r>
    </w:p>
    <w:p w:rsidR="005F337B" w:rsidRDefault="005F337B" w:rsidP="005F337B">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821C7B">
        <w:rPr>
          <w:rFonts w:ascii="Times New Roman" w:hAnsi="Times New Roman" w:cs="Times New Roman"/>
          <w:b/>
          <w:sz w:val="26"/>
          <w:szCs w:val="26"/>
        </w:rPr>
        <w:t>DATA PRESENTATION</w:t>
      </w:r>
      <w:r w:rsidRPr="00821C7B">
        <w:rPr>
          <w:rFonts w:ascii="Times New Roman" w:hAnsi="Times New Roman" w:cs="Times New Roman"/>
          <w:sz w:val="26"/>
          <w:szCs w:val="26"/>
        </w:rPr>
        <w:t xml:space="preserve"> </w:t>
      </w:r>
    </w:p>
    <w:p w:rsidR="005F337B" w:rsidRPr="00821C7B" w:rsidRDefault="005F337B" w:rsidP="005F337B">
      <w:pPr>
        <w:spacing w:after="0" w:line="360" w:lineRule="auto"/>
        <w:ind w:firstLine="90"/>
        <w:jc w:val="both"/>
        <w:rPr>
          <w:rFonts w:ascii="Times New Roman" w:hAnsi="Times New Roman" w:cs="Times New Roman"/>
          <w:sz w:val="26"/>
          <w:szCs w:val="26"/>
        </w:rPr>
      </w:pPr>
      <w:r w:rsidRPr="00821C7B">
        <w:rPr>
          <w:rFonts w:ascii="Times New Roman" w:hAnsi="Times New Roman" w:cs="Times New Roman"/>
          <w:sz w:val="26"/>
          <w:szCs w:val="26"/>
        </w:rPr>
        <w:t>To efficiently analyze the result from the questionnaires, the appropriate methods of data collection was used.</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This chapter focused of the analyses of the data collected from the branch office of the case study.   </w:t>
      </w:r>
    </w:p>
    <w:p w:rsidR="005F337B" w:rsidRPr="00821C7B" w:rsidRDefault="005F337B" w:rsidP="005F337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sidRPr="00821C7B">
        <w:rPr>
          <w:rFonts w:ascii="Times New Roman" w:hAnsi="Times New Roman" w:cs="Times New Roman"/>
          <w:b/>
          <w:sz w:val="26"/>
          <w:szCs w:val="26"/>
        </w:rPr>
        <w:t xml:space="preserve">DATA ANALYSIS </w:t>
      </w:r>
    </w:p>
    <w:p w:rsidR="005F337B" w:rsidRPr="002034E1" w:rsidRDefault="005F337B" w:rsidP="005F337B">
      <w:pPr>
        <w:pStyle w:val="ListParagraph"/>
        <w:spacing w:after="0" w:line="360" w:lineRule="auto"/>
        <w:ind w:left="90" w:firstLine="630"/>
        <w:jc w:val="both"/>
        <w:rPr>
          <w:rFonts w:ascii="Times New Roman" w:hAnsi="Times New Roman" w:cs="Times New Roman"/>
          <w:sz w:val="26"/>
          <w:szCs w:val="26"/>
        </w:rPr>
      </w:pPr>
      <w:r w:rsidRPr="002034E1">
        <w:rPr>
          <w:rFonts w:ascii="Times New Roman" w:hAnsi="Times New Roman" w:cs="Times New Roman"/>
          <w:sz w:val="26"/>
          <w:szCs w:val="26"/>
        </w:rPr>
        <w:t xml:space="preserve">The questions in the questionnaires, were divided into two (2) section. Section A of the questionnaires sought information about respondent’s qualification, field of study, year of experience, age and areas of specialization in presented in the tables below. </w:t>
      </w:r>
    </w:p>
    <w:p w:rsidR="005F337B" w:rsidRPr="002034E1" w:rsidRDefault="005F337B" w:rsidP="005F337B">
      <w:pPr>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Table 4.2.1 Distribution of respondents by educational qualification</w:t>
      </w:r>
    </w:p>
    <w:tbl>
      <w:tblPr>
        <w:tblStyle w:val="TableGrid"/>
        <w:tblW w:w="0" w:type="auto"/>
        <w:tblLayout w:type="fixed"/>
        <w:tblLook w:val="04A0"/>
      </w:tblPr>
      <w:tblGrid>
        <w:gridCol w:w="3595"/>
        <w:gridCol w:w="2160"/>
        <w:gridCol w:w="2160"/>
      </w:tblGrid>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Qualification</w:t>
            </w:r>
          </w:p>
        </w:tc>
        <w:tc>
          <w:tcPr>
            <w:tcW w:w="2160"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Respondents</w:t>
            </w:r>
          </w:p>
        </w:tc>
        <w:tc>
          <w:tcPr>
            <w:tcW w:w="2160"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Percentage %</w:t>
            </w:r>
          </w:p>
        </w:tc>
      </w:tr>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1</w:t>
            </w:r>
            <w:r w:rsidRPr="002034E1">
              <w:rPr>
                <w:rFonts w:ascii="Times New Roman" w:hAnsi="Times New Roman" w:cs="Times New Roman"/>
                <w:sz w:val="26"/>
                <w:szCs w:val="26"/>
                <w:vertAlign w:val="superscript"/>
              </w:rPr>
              <w:t>st</w:t>
            </w:r>
            <w:r w:rsidRPr="002034E1">
              <w:rPr>
                <w:rFonts w:ascii="Times New Roman" w:hAnsi="Times New Roman" w:cs="Times New Roman"/>
                <w:sz w:val="26"/>
                <w:szCs w:val="26"/>
              </w:rPr>
              <w:t xml:space="preserve"> degree and below</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20</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60</w:t>
            </w:r>
          </w:p>
        </w:tc>
      </w:tr>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Post-graduate and above </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15</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40</w:t>
            </w:r>
          </w:p>
        </w:tc>
      </w:tr>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Total </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35</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100</w:t>
            </w:r>
          </w:p>
        </w:tc>
      </w:tr>
    </w:tbl>
    <w:p w:rsidR="005F337B" w:rsidRPr="002034E1" w:rsidRDefault="005F337B" w:rsidP="005F337B">
      <w:pPr>
        <w:pStyle w:val="ListParagraph"/>
        <w:tabs>
          <w:tab w:val="left" w:pos="1920"/>
        </w:tabs>
        <w:spacing w:after="0" w:line="360" w:lineRule="auto"/>
        <w:ind w:left="90"/>
        <w:jc w:val="both"/>
        <w:rPr>
          <w:rFonts w:ascii="Times New Roman" w:hAnsi="Times New Roman" w:cs="Times New Roman"/>
          <w:b/>
          <w:sz w:val="26"/>
          <w:szCs w:val="26"/>
        </w:rPr>
      </w:pPr>
      <w:r>
        <w:rPr>
          <w:rFonts w:ascii="Times New Roman" w:hAnsi="Times New Roman" w:cs="Times New Roman"/>
          <w:b/>
          <w:sz w:val="26"/>
          <w:szCs w:val="26"/>
        </w:rPr>
        <w:t>Sources: Field work 2025.</w:t>
      </w:r>
    </w:p>
    <w:p w:rsidR="005F337B" w:rsidRPr="002034E1" w:rsidRDefault="005F337B" w:rsidP="005F337B">
      <w:pPr>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ab/>
        <w:t>The above table revealed the summary of the qualification of the lending officers of the bank (First BankPlc).</w:t>
      </w:r>
    </w:p>
    <w:p w:rsidR="005F337B" w:rsidRPr="002034E1" w:rsidRDefault="005F337B" w:rsidP="005F337B">
      <w:pPr>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ab/>
        <w:t>Observation showed that out of the respondent, twenty (20) making up 60% passed 1</w:t>
      </w:r>
      <w:r w:rsidRPr="002034E1">
        <w:rPr>
          <w:rFonts w:ascii="Times New Roman" w:hAnsi="Times New Roman" w:cs="Times New Roman"/>
          <w:sz w:val="26"/>
          <w:szCs w:val="26"/>
          <w:vertAlign w:val="superscript"/>
        </w:rPr>
        <w:t>st</w:t>
      </w:r>
      <w:r w:rsidRPr="002034E1">
        <w:rPr>
          <w:rFonts w:ascii="Times New Roman" w:hAnsi="Times New Roman" w:cs="Times New Roman"/>
          <w:sz w:val="26"/>
          <w:szCs w:val="26"/>
        </w:rPr>
        <w:t xml:space="preserve"> degree and below, while only fifteen (15) of the rest making 40% have post-graduate degree and above in various field. </w:t>
      </w:r>
    </w:p>
    <w:p w:rsidR="005F337B" w:rsidRDefault="005F337B" w:rsidP="005F337B">
      <w:pPr>
        <w:pStyle w:val="ListParagraph"/>
        <w:spacing w:after="0" w:line="360" w:lineRule="auto"/>
        <w:ind w:left="90"/>
        <w:jc w:val="both"/>
        <w:rPr>
          <w:rFonts w:ascii="Times New Roman" w:hAnsi="Times New Roman" w:cs="Times New Roman"/>
          <w:b/>
          <w:sz w:val="26"/>
          <w:szCs w:val="26"/>
        </w:rPr>
      </w:pPr>
    </w:p>
    <w:p w:rsidR="005F337B" w:rsidRDefault="005F337B" w:rsidP="005F337B">
      <w:pPr>
        <w:pStyle w:val="ListParagraph"/>
        <w:spacing w:after="0" w:line="360" w:lineRule="auto"/>
        <w:ind w:left="90"/>
        <w:jc w:val="both"/>
        <w:rPr>
          <w:rFonts w:ascii="Times New Roman" w:hAnsi="Times New Roman" w:cs="Times New Roman"/>
          <w:b/>
          <w:sz w:val="26"/>
          <w:szCs w:val="26"/>
        </w:rPr>
      </w:pPr>
    </w:p>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lastRenderedPageBreak/>
        <w:t xml:space="preserve">Table 4.2.2 Distribution of respondents by gender </w:t>
      </w:r>
    </w:p>
    <w:tbl>
      <w:tblPr>
        <w:tblStyle w:val="TableGrid"/>
        <w:tblW w:w="0" w:type="auto"/>
        <w:tblInd w:w="990" w:type="dxa"/>
        <w:tblLayout w:type="fixed"/>
        <w:tblLook w:val="04A0"/>
      </w:tblPr>
      <w:tblGrid>
        <w:gridCol w:w="1525"/>
        <w:gridCol w:w="2340"/>
        <w:gridCol w:w="2160"/>
      </w:tblGrid>
      <w:tr w:rsidR="005F337B" w:rsidRPr="002034E1" w:rsidTr="00115421">
        <w:tc>
          <w:tcPr>
            <w:tcW w:w="1525"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 xml:space="preserve">Gender </w:t>
            </w:r>
          </w:p>
        </w:tc>
        <w:tc>
          <w:tcPr>
            <w:tcW w:w="2340"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Respondents</w:t>
            </w:r>
          </w:p>
        </w:tc>
        <w:tc>
          <w:tcPr>
            <w:tcW w:w="2160"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Percentage %</w:t>
            </w:r>
          </w:p>
        </w:tc>
      </w:tr>
      <w:tr w:rsidR="005F337B" w:rsidRPr="002034E1" w:rsidTr="00115421">
        <w:tc>
          <w:tcPr>
            <w:tcW w:w="152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Male </w:t>
            </w:r>
          </w:p>
        </w:tc>
        <w:tc>
          <w:tcPr>
            <w:tcW w:w="234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20</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60</w:t>
            </w:r>
          </w:p>
        </w:tc>
      </w:tr>
      <w:tr w:rsidR="005F337B" w:rsidRPr="002034E1" w:rsidTr="00115421">
        <w:tc>
          <w:tcPr>
            <w:tcW w:w="152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Female</w:t>
            </w:r>
          </w:p>
        </w:tc>
        <w:tc>
          <w:tcPr>
            <w:tcW w:w="234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15</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40</w:t>
            </w:r>
          </w:p>
        </w:tc>
      </w:tr>
      <w:tr w:rsidR="005F337B" w:rsidRPr="002034E1" w:rsidTr="00115421">
        <w:tc>
          <w:tcPr>
            <w:tcW w:w="152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Total</w:t>
            </w:r>
          </w:p>
        </w:tc>
        <w:tc>
          <w:tcPr>
            <w:tcW w:w="234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35</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100</w:t>
            </w:r>
          </w:p>
        </w:tc>
      </w:tr>
    </w:tbl>
    <w:p w:rsidR="005F337B" w:rsidRPr="002034E1" w:rsidRDefault="005F337B" w:rsidP="005F337B">
      <w:pPr>
        <w:pStyle w:val="ListParagraph"/>
        <w:tabs>
          <w:tab w:val="left" w:pos="1920"/>
        </w:tabs>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ab/>
      </w:r>
      <w:r>
        <w:rPr>
          <w:rFonts w:ascii="Times New Roman" w:hAnsi="Times New Roman" w:cs="Times New Roman"/>
          <w:b/>
          <w:sz w:val="26"/>
          <w:szCs w:val="26"/>
        </w:rPr>
        <w:t>Sources: Field work 2025.</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ab/>
        <w:t xml:space="preserve">It could be observed from the table above that the percentage of male to female is higher. There are about twenty (20) male i.e 60% and fifteen (15) female making up 40% in the total population of staff in the credit department.  </w:t>
      </w:r>
    </w:p>
    <w:p w:rsidR="005F337B" w:rsidRPr="002034E1" w:rsidRDefault="005F337B" w:rsidP="005F337B">
      <w:pPr>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 xml:space="preserve">Table 4.2.3: Distribution of respondent by age </w:t>
      </w:r>
    </w:p>
    <w:tbl>
      <w:tblPr>
        <w:tblStyle w:val="TableGrid"/>
        <w:tblW w:w="0" w:type="auto"/>
        <w:tblInd w:w="175" w:type="dxa"/>
        <w:tblLayout w:type="fixed"/>
        <w:tblLook w:val="04A0"/>
      </w:tblPr>
      <w:tblGrid>
        <w:gridCol w:w="1705"/>
        <w:gridCol w:w="4050"/>
        <w:gridCol w:w="2160"/>
      </w:tblGrid>
      <w:tr w:rsidR="005F337B" w:rsidRPr="002034E1" w:rsidTr="00115421">
        <w:tc>
          <w:tcPr>
            <w:tcW w:w="1705"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Age range</w:t>
            </w:r>
          </w:p>
        </w:tc>
        <w:tc>
          <w:tcPr>
            <w:tcW w:w="4050"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Respondents</w:t>
            </w:r>
          </w:p>
        </w:tc>
        <w:tc>
          <w:tcPr>
            <w:tcW w:w="2160"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Percentage %</w:t>
            </w:r>
          </w:p>
        </w:tc>
      </w:tr>
      <w:tr w:rsidR="005F337B" w:rsidRPr="002034E1" w:rsidTr="00115421">
        <w:tc>
          <w:tcPr>
            <w:tcW w:w="170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20-40</w:t>
            </w:r>
          </w:p>
        </w:tc>
        <w:tc>
          <w:tcPr>
            <w:tcW w:w="405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25</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70</w:t>
            </w:r>
          </w:p>
        </w:tc>
      </w:tr>
      <w:tr w:rsidR="005F337B" w:rsidRPr="002034E1" w:rsidTr="00115421">
        <w:tc>
          <w:tcPr>
            <w:tcW w:w="170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41-above</w:t>
            </w:r>
          </w:p>
        </w:tc>
        <w:tc>
          <w:tcPr>
            <w:tcW w:w="405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30</w:t>
            </w:r>
          </w:p>
        </w:tc>
      </w:tr>
      <w:tr w:rsidR="005F337B" w:rsidRPr="002034E1" w:rsidTr="00115421">
        <w:tc>
          <w:tcPr>
            <w:tcW w:w="170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Total</w:t>
            </w:r>
          </w:p>
        </w:tc>
        <w:tc>
          <w:tcPr>
            <w:tcW w:w="405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35</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100</w:t>
            </w:r>
          </w:p>
        </w:tc>
      </w:tr>
    </w:tbl>
    <w:p w:rsidR="005F337B" w:rsidRPr="002034E1" w:rsidRDefault="005F337B" w:rsidP="005F337B">
      <w:pPr>
        <w:pStyle w:val="ListParagraph"/>
        <w:tabs>
          <w:tab w:val="left" w:pos="1920"/>
        </w:tabs>
        <w:spacing w:after="0" w:line="360" w:lineRule="auto"/>
        <w:ind w:left="90"/>
        <w:jc w:val="both"/>
        <w:rPr>
          <w:rFonts w:ascii="Times New Roman" w:hAnsi="Times New Roman" w:cs="Times New Roman"/>
          <w:b/>
          <w:sz w:val="26"/>
          <w:szCs w:val="26"/>
        </w:rPr>
      </w:pPr>
      <w:r>
        <w:rPr>
          <w:rFonts w:ascii="Times New Roman" w:hAnsi="Times New Roman" w:cs="Times New Roman"/>
          <w:b/>
          <w:sz w:val="26"/>
          <w:szCs w:val="26"/>
        </w:rPr>
        <w:t>Sources: Field work 2025.</w:t>
      </w:r>
    </w:p>
    <w:p w:rsidR="005F337B" w:rsidRPr="002034E1" w:rsidRDefault="005F337B" w:rsidP="005F337B">
      <w:pPr>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ab/>
        <w:t>It can be observed from the table the percentage of respondent whose age range from 20-40 years is 25 which 70% while age 40 and above is 10 which is 30%. The people in 20 years are still capable of carrying out the duties efficiently and effectively because they are still seen to be agile and capable of moving up and down.</w:t>
      </w:r>
    </w:p>
    <w:p w:rsidR="005F337B" w:rsidRPr="002034E1" w:rsidRDefault="005F337B" w:rsidP="005F337B">
      <w:pPr>
        <w:spacing w:after="0" w:line="240" w:lineRule="auto"/>
        <w:ind w:left="90"/>
        <w:rPr>
          <w:rFonts w:ascii="Times New Roman" w:hAnsi="Times New Roman" w:cs="Times New Roman"/>
          <w:b/>
          <w:sz w:val="26"/>
          <w:szCs w:val="26"/>
        </w:rPr>
      </w:pPr>
      <w:r w:rsidRPr="002034E1">
        <w:rPr>
          <w:rFonts w:ascii="Times New Roman" w:hAnsi="Times New Roman" w:cs="Times New Roman"/>
          <w:b/>
          <w:sz w:val="26"/>
          <w:szCs w:val="26"/>
        </w:rPr>
        <w:t>Table 4.2.4: Distribution of respondents by years of experience</w:t>
      </w:r>
    </w:p>
    <w:tbl>
      <w:tblPr>
        <w:tblStyle w:val="TableGrid"/>
        <w:tblW w:w="0" w:type="auto"/>
        <w:tblInd w:w="-5" w:type="dxa"/>
        <w:tblLayout w:type="fixed"/>
        <w:tblLook w:val="04A0"/>
      </w:tblPr>
      <w:tblGrid>
        <w:gridCol w:w="3595"/>
        <w:gridCol w:w="2160"/>
        <w:gridCol w:w="2160"/>
      </w:tblGrid>
      <w:tr w:rsidR="005F337B" w:rsidRPr="002034E1" w:rsidTr="00115421">
        <w:tc>
          <w:tcPr>
            <w:tcW w:w="3595" w:type="dxa"/>
          </w:tcPr>
          <w:p w:rsidR="005F337B" w:rsidRPr="002034E1" w:rsidRDefault="005F337B" w:rsidP="005F337B">
            <w:pPr>
              <w:pStyle w:val="ListParagraph"/>
              <w:spacing w:after="0" w:line="24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Years of experience</w:t>
            </w:r>
          </w:p>
        </w:tc>
        <w:tc>
          <w:tcPr>
            <w:tcW w:w="2160" w:type="dxa"/>
          </w:tcPr>
          <w:p w:rsidR="005F337B" w:rsidRPr="002034E1" w:rsidRDefault="005F337B" w:rsidP="005F337B">
            <w:pPr>
              <w:pStyle w:val="ListParagraph"/>
              <w:spacing w:after="0" w:line="24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Respondents</w:t>
            </w:r>
          </w:p>
        </w:tc>
        <w:tc>
          <w:tcPr>
            <w:tcW w:w="2160" w:type="dxa"/>
          </w:tcPr>
          <w:p w:rsidR="005F337B" w:rsidRPr="002034E1" w:rsidRDefault="005F337B" w:rsidP="005F337B">
            <w:pPr>
              <w:pStyle w:val="ListParagraph"/>
              <w:spacing w:after="0" w:line="24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Percentage %</w:t>
            </w:r>
          </w:p>
        </w:tc>
      </w:tr>
      <w:tr w:rsidR="005F337B" w:rsidRPr="002034E1" w:rsidTr="00115421">
        <w:tc>
          <w:tcPr>
            <w:tcW w:w="3595" w:type="dxa"/>
          </w:tcPr>
          <w:p w:rsidR="005F337B" w:rsidRPr="002034E1" w:rsidRDefault="005F337B" w:rsidP="005F337B">
            <w:pPr>
              <w:pStyle w:val="ListParagraph"/>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Below 4 years</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6</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25</w:t>
            </w:r>
          </w:p>
        </w:tc>
      </w:tr>
      <w:tr w:rsidR="005F337B" w:rsidRPr="002034E1" w:rsidTr="00115421">
        <w:tc>
          <w:tcPr>
            <w:tcW w:w="3595" w:type="dxa"/>
          </w:tcPr>
          <w:p w:rsidR="005F337B" w:rsidRPr="002034E1" w:rsidRDefault="005F337B" w:rsidP="005F337B">
            <w:pPr>
              <w:pStyle w:val="ListParagraph"/>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4 years and above</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29</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75</w:t>
            </w:r>
          </w:p>
        </w:tc>
      </w:tr>
      <w:tr w:rsidR="005F337B" w:rsidRPr="002034E1" w:rsidTr="00115421">
        <w:tc>
          <w:tcPr>
            <w:tcW w:w="3595" w:type="dxa"/>
          </w:tcPr>
          <w:p w:rsidR="005F337B" w:rsidRPr="002034E1" w:rsidRDefault="005F337B" w:rsidP="005F337B">
            <w:pPr>
              <w:pStyle w:val="ListParagraph"/>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Total</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35</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100</w:t>
            </w:r>
          </w:p>
        </w:tc>
      </w:tr>
    </w:tbl>
    <w:p w:rsidR="005F337B" w:rsidRPr="002034E1" w:rsidRDefault="005F337B" w:rsidP="005F337B">
      <w:pPr>
        <w:pStyle w:val="ListParagraph"/>
        <w:tabs>
          <w:tab w:val="left" w:pos="1920"/>
        </w:tabs>
        <w:spacing w:after="0" w:line="240" w:lineRule="auto"/>
        <w:ind w:left="90"/>
        <w:jc w:val="both"/>
        <w:rPr>
          <w:rFonts w:ascii="Times New Roman" w:hAnsi="Times New Roman" w:cs="Times New Roman"/>
          <w:b/>
          <w:sz w:val="26"/>
          <w:szCs w:val="26"/>
        </w:rPr>
      </w:pPr>
      <w:r w:rsidRPr="002034E1">
        <w:rPr>
          <w:rFonts w:ascii="Times New Roman" w:hAnsi="Times New Roman" w:cs="Times New Roman"/>
          <w:sz w:val="26"/>
          <w:szCs w:val="26"/>
        </w:rPr>
        <w:tab/>
      </w:r>
      <w:r>
        <w:rPr>
          <w:rFonts w:ascii="Times New Roman" w:hAnsi="Times New Roman" w:cs="Times New Roman"/>
          <w:b/>
          <w:sz w:val="26"/>
          <w:szCs w:val="26"/>
        </w:rPr>
        <w:t>Sources: Field work 2025.</w:t>
      </w:r>
    </w:p>
    <w:p w:rsidR="005F337B" w:rsidRPr="002034E1" w:rsidRDefault="005F337B" w:rsidP="005F337B">
      <w:pPr>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ab/>
        <w:t xml:space="preserve">It can be deduction from the above is that the duties officers have many years of experience, the larger percentage is 75% that is 29 staff represent respondents that have been in the service of the bank for four (4) years. </w:t>
      </w:r>
    </w:p>
    <w:p w:rsidR="005F337B" w:rsidRPr="002034E1" w:rsidRDefault="005F337B" w:rsidP="005F337B">
      <w:pPr>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lastRenderedPageBreak/>
        <w:t xml:space="preserve">Table 4.2.5: Distribution of respondent by field of study. </w:t>
      </w:r>
    </w:p>
    <w:tbl>
      <w:tblPr>
        <w:tblStyle w:val="TableGrid"/>
        <w:tblW w:w="0" w:type="auto"/>
        <w:tblInd w:w="-5" w:type="dxa"/>
        <w:tblLayout w:type="fixed"/>
        <w:tblLook w:val="04A0"/>
      </w:tblPr>
      <w:tblGrid>
        <w:gridCol w:w="3595"/>
        <w:gridCol w:w="2160"/>
        <w:gridCol w:w="2160"/>
      </w:tblGrid>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Field of study</w:t>
            </w:r>
          </w:p>
        </w:tc>
        <w:tc>
          <w:tcPr>
            <w:tcW w:w="2160"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Respondents</w:t>
            </w:r>
          </w:p>
        </w:tc>
        <w:tc>
          <w:tcPr>
            <w:tcW w:w="2160" w:type="dxa"/>
          </w:tcPr>
          <w:p w:rsidR="005F337B" w:rsidRPr="002034E1" w:rsidRDefault="005F337B" w:rsidP="005F337B">
            <w:pPr>
              <w:pStyle w:val="ListParagraph"/>
              <w:spacing w:after="0" w:line="36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Percentage %</w:t>
            </w:r>
          </w:p>
        </w:tc>
      </w:tr>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Banking and finance </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15</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40</w:t>
            </w:r>
          </w:p>
        </w:tc>
      </w:tr>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Accounting </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30</w:t>
            </w:r>
          </w:p>
        </w:tc>
      </w:tr>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Business Administration </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4</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w:t>
            </w:r>
          </w:p>
        </w:tc>
      </w:tr>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Others </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6</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20</w:t>
            </w:r>
          </w:p>
        </w:tc>
      </w:tr>
      <w:tr w:rsidR="005F337B" w:rsidRPr="002034E1" w:rsidTr="00115421">
        <w:tc>
          <w:tcPr>
            <w:tcW w:w="3595" w:type="dxa"/>
          </w:tcPr>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Total</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35</w:t>
            </w:r>
          </w:p>
        </w:tc>
        <w:tc>
          <w:tcPr>
            <w:tcW w:w="2160" w:type="dxa"/>
          </w:tcPr>
          <w:p w:rsidR="005F337B" w:rsidRPr="002034E1" w:rsidRDefault="005F337B" w:rsidP="005F337B">
            <w:pPr>
              <w:pStyle w:val="ListParagraph"/>
              <w:spacing w:after="0" w:line="36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100</w:t>
            </w:r>
          </w:p>
        </w:tc>
      </w:tr>
    </w:tbl>
    <w:p w:rsidR="005F337B" w:rsidRPr="002034E1" w:rsidRDefault="005F337B" w:rsidP="005F337B">
      <w:pPr>
        <w:pStyle w:val="ListParagraph"/>
        <w:tabs>
          <w:tab w:val="left" w:pos="1920"/>
        </w:tabs>
        <w:spacing w:after="0" w:line="360" w:lineRule="auto"/>
        <w:ind w:left="90"/>
        <w:jc w:val="both"/>
        <w:rPr>
          <w:rFonts w:ascii="Times New Roman" w:hAnsi="Times New Roman" w:cs="Times New Roman"/>
          <w:b/>
          <w:sz w:val="26"/>
          <w:szCs w:val="26"/>
        </w:rPr>
      </w:pPr>
      <w:r>
        <w:rPr>
          <w:rFonts w:ascii="Times New Roman" w:hAnsi="Times New Roman" w:cs="Times New Roman"/>
          <w:b/>
          <w:sz w:val="26"/>
          <w:szCs w:val="26"/>
        </w:rPr>
        <w:t>Sources: Field work 2025.</w:t>
      </w:r>
    </w:p>
    <w:p w:rsidR="005F337B" w:rsidRPr="002034E1" w:rsidRDefault="005F337B" w:rsidP="005F337B">
      <w:pPr>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ab/>
        <w:t xml:space="preserve">It would be assumed normally that only those who studied banking and finance are supposed to work in bank. However, table 5 reveals that most of workers actually studied banking and finance, while other worker are from related including economic, English, marketing and computer science. </w:t>
      </w:r>
    </w:p>
    <w:p w:rsidR="005F337B" w:rsidRPr="002034E1" w:rsidRDefault="005F337B" w:rsidP="005F337B">
      <w:pPr>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ab/>
        <w:t xml:space="preserve">As revealed in table above 15 respondent’s i.e 40% studied banking and finance, 10 respondent’s i.e 30% studied accountings, 4 respondent making 10% studied business administration, other field 20% making 6 respondents.   </w:t>
      </w:r>
    </w:p>
    <w:p w:rsidR="005F337B" w:rsidRPr="002034E1" w:rsidRDefault="005F337B" w:rsidP="005F337B">
      <w:pPr>
        <w:spacing w:after="0" w:line="24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Table 4.2.6 Distribution of respondents by post held.</w:t>
      </w:r>
    </w:p>
    <w:tbl>
      <w:tblPr>
        <w:tblStyle w:val="TableGrid"/>
        <w:tblpPr w:leftFromText="180" w:rightFromText="180" w:vertAnchor="text" w:horzAnchor="margin" w:tblpY="133"/>
        <w:tblW w:w="0" w:type="auto"/>
        <w:tblLayout w:type="fixed"/>
        <w:tblLook w:val="04A0"/>
      </w:tblPr>
      <w:tblGrid>
        <w:gridCol w:w="3595"/>
        <w:gridCol w:w="2160"/>
        <w:gridCol w:w="2160"/>
      </w:tblGrid>
      <w:tr w:rsidR="005F337B" w:rsidRPr="002034E1" w:rsidTr="00115421">
        <w:tc>
          <w:tcPr>
            <w:tcW w:w="3595" w:type="dxa"/>
          </w:tcPr>
          <w:p w:rsidR="005F337B" w:rsidRPr="002034E1" w:rsidRDefault="005F337B" w:rsidP="005F337B">
            <w:pPr>
              <w:pStyle w:val="ListParagraph"/>
              <w:spacing w:after="0" w:line="24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Post held</w:t>
            </w:r>
          </w:p>
        </w:tc>
        <w:tc>
          <w:tcPr>
            <w:tcW w:w="2160" w:type="dxa"/>
          </w:tcPr>
          <w:p w:rsidR="005F337B" w:rsidRPr="002034E1" w:rsidRDefault="005F337B" w:rsidP="005F337B">
            <w:pPr>
              <w:pStyle w:val="ListParagraph"/>
              <w:spacing w:after="0" w:line="24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Respondents</w:t>
            </w:r>
          </w:p>
        </w:tc>
        <w:tc>
          <w:tcPr>
            <w:tcW w:w="2160" w:type="dxa"/>
          </w:tcPr>
          <w:p w:rsidR="005F337B" w:rsidRPr="002034E1" w:rsidRDefault="005F337B" w:rsidP="005F337B">
            <w:pPr>
              <w:pStyle w:val="ListParagraph"/>
              <w:spacing w:after="0" w:line="240" w:lineRule="auto"/>
              <w:ind w:left="90"/>
              <w:jc w:val="both"/>
              <w:rPr>
                <w:rFonts w:ascii="Times New Roman" w:hAnsi="Times New Roman" w:cs="Times New Roman"/>
                <w:b/>
                <w:sz w:val="26"/>
                <w:szCs w:val="26"/>
              </w:rPr>
            </w:pPr>
            <w:r w:rsidRPr="002034E1">
              <w:rPr>
                <w:rFonts w:ascii="Times New Roman" w:hAnsi="Times New Roman" w:cs="Times New Roman"/>
                <w:b/>
                <w:sz w:val="26"/>
                <w:szCs w:val="26"/>
              </w:rPr>
              <w:t>Percentage %</w:t>
            </w:r>
          </w:p>
        </w:tc>
      </w:tr>
      <w:tr w:rsidR="005F337B" w:rsidRPr="002034E1" w:rsidTr="00115421">
        <w:tc>
          <w:tcPr>
            <w:tcW w:w="3595" w:type="dxa"/>
          </w:tcPr>
          <w:p w:rsidR="005F337B" w:rsidRPr="002034E1" w:rsidRDefault="005F337B" w:rsidP="005F337B">
            <w:pPr>
              <w:pStyle w:val="ListParagraph"/>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Senior staff</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16</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46</w:t>
            </w:r>
          </w:p>
        </w:tc>
      </w:tr>
      <w:tr w:rsidR="005F337B" w:rsidRPr="002034E1" w:rsidTr="00115421">
        <w:tc>
          <w:tcPr>
            <w:tcW w:w="3595" w:type="dxa"/>
          </w:tcPr>
          <w:p w:rsidR="005F337B" w:rsidRPr="002034E1" w:rsidRDefault="005F337B" w:rsidP="005F337B">
            <w:pPr>
              <w:pStyle w:val="ListParagraph"/>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Middle staff</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39</w:t>
            </w:r>
          </w:p>
        </w:tc>
      </w:tr>
      <w:tr w:rsidR="005F337B" w:rsidRPr="002034E1" w:rsidTr="00115421">
        <w:tc>
          <w:tcPr>
            <w:tcW w:w="3595" w:type="dxa"/>
          </w:tcPr>
          <w:p w:rsidR="005F337B" w:rsidRPr="002034E1" w:rsidRDefault="005F337B" w:rsidP="005F337B">
            <w:pPr>
              <w:pStyle w:val="ListParagraph"/>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Junior staff</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9</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15</w:t>
            </w:r>
          </w:p>
        </w:tc>
      </w:tr>
      <w:tr w:rsidR="005F337B" w:rsidRPr="002034E1" w:rsidTr="00115421">
        <w:tc>
          <w:tcPr>
            <w:tcW w:w="3595" w:type="dxa"/>
          </w:tcPr>
          <w:p w:rsidR="005F337B" w:rsidRPr="002034E1" w:rsidRDefault="005F337B" w:rsidP="005F337B">
            <w:pPr>
              <w:pStyle w:val="ListParagraph"/>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Total</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35</w:t>
            </w:r>
          </w:p>
        </w:tc>
        <w:tc>
          <w:tcPr>
            <w:tcW w:w="2160" w:type="dxa"/>
          </w:tcPr>
          <w:p w:rsidR="005F337B" w:rsidRPr="002034E1" w:rsidRDefault="005F337B" w:rsidP="005F337B">
            <w:pPr>
              <w:pStyle w:val="ListParagraph"/>
              <w:spacing w:after="0" w:line="240" w:lineRule="auto"/>
              <w:ind w:left="90"/>
              <w:jc w:val="center"/>
              <w:rPr>
                <w:rFonts w:ascii="Times New Roman" w:hAnsi="Times New Roman" w:cs="Times New Roman"/>
                <w:sz w:val="26"/>
                <w:szCs w:val="26"/>
              </w:rPr>
            </w:pPr>
            <w:r w:rsidRPr="002034E1">
              <w:rPr>
                <w:rFonts w:ascii="Times New Roman" w:hAnsi="Times New Roman" w:cs="Times New Roman"/>
                <w:sz w:val="26"/>
                <w:szCs w:val="26"/>
              </w:rPr>
              <w:t>100</w:t>
            </w:r>
          </w:p>
        </w:tc>
      </w:tr>
    </w:tbl>
    <w:p w:rsidR="005F337B" w:rsidRPr="002034E1" w:rsidRDefault="005F337B" w:rsidP="005F337B">
      <w:pPr>
        <w:spacing w:after="0" w:line="240" w:lineRule="auto"/>
        <w:ind w:left="90"/>
        <w:jc w:val="both"/>
        <w:rPr>
          <w:rFonts w:ascii="Times New Roman" w:hAnsi="Times New Roman" w:cs="Times New Roman"/>
          <w:b/>
          <w:sz w:val="26"/>
          <w:szCs w:val="26"/>
        </w:rPr>
      </w:pPr>
    </w:p>
    <w:p w:rsidR="005F337B" w:rsidRPr="002034E1" w:rsidRDefault="005F337B" w:rsidP="005F337B">
      <w:pPr>
        <w:spacing w:after="0" w:line="240" w:lineRule="auto"/>
        <w:ind w:left="90"/>
        <w:jc w:val="both"/>
        <w:rPr>
          <w:rFonts w:ascii="Times New Roman" w:hAnsi="Times New Roman" w:cs="Times New Roman"/>
          <w:b/>
          <w:sz w:val="26"/>
          <w:szCs w:val="26"/>
        </w:rPr>
      </w:pPr>
    </w:p>
    <w:p w:rsidR="005F337B" w:rsidRPr="002034E1" w:rsidRDefault="005F337B" w:rsidP="005F337B">
      <w:pPr>
        <w:spacing w:after="0" w:line="240" w:lineRule="auto"/>
        <w:ind w:left="90"/>
        <w:jc w:val="both"/>
        <w:rPr>
          <w:rFonts w:ascii="Times New Roman" w:hAnsi="Times New Roman" w:cs="Times New Roman"/>
          <w:b/>
          <w:sz w:val="26"/>
          <w:szCs w:val="26"/>
        </w:rPr>
      </w:pPr>
    </w:p>
    <w:p w:rsidR="005F337B" w:rsidRPr="002034E1" w:rsidRDefault="005F337B" w:rsidP="005F337B">
      <w:pPr>
        <w:spacing w:after="0" w:line="240" w:lineRule="auto"/>
        <w:ind w:left="90"/>
        <w:jc w:val="both"/>
        <w:rPr>
          <w:rFonts w:ascii="Times New Roman" w:hAnsi="Times New Roman" w:cs="Times New Roman"/>
          <w:sz w:val="26"/>
          <w:szCs w:val="26"/>
        </w:rPr>
      </w:pPr>
      <w:r w:rsidRPr="002034E1">
        <w:rPr>
          <w:rFonts w:ascii="Times New Roman" w:hAnsi="Times New Roman" w:cs="Times New Roman"/>
          <w:sz w:val="26"/>
          <w:szCs w:val="26"/>
        </w:rPr>
        <w:tab/>
      </w:r>
    </w:p>
    <w:p w:rsidR="005F337B" w:rsidRPr="002034E1" w:rsidRDefault="005F337B" w:rsidP="005F337B">
      <w:pPr>
        <w:spacing w:after="0" w:line="240" w:lineRule="auto"/>
        <w:ind w:left="90"/>
        <w:jc w:val="both"/>
        <w:rPr>
          <w:rFonts w:ascii="Times New Roman" w:hAnsi="Times New Roman" w:cs="Times New Roman"/>
          <w:sz w:val="26"/>
          <w:szCs w:val="26"/>
        </w:rPr>
      </w:pPr>
    </w:p>
    <w:p w:rsidR="005F337B" w:rsidRDefault="005F337B" w:rsidP="005F337B">
      <w:pPr>
        <w:pStyle w:val="ListParagraph"/>
        <w:tabs>
          <w:tab w:val="left" w:pos="1920"/>
        </w:tabs>
        <w:spacing w:after="0" w:line="240" w:lineRule="auto"/>
        <w:ind w:left="90"/>
        <w:jc w:val="both"/>
        <w:rPr>
          <w:rFonts w:ascii="Times New Roman" w:hAnsi="Times New Roman" w:cs="Times New Roman"/>
          <w:sz w:val="26"/>
          <w:szCs w:val="26"/>
        </w:rPr>
      </w:pPr>
    </w:p>
    <w:p w:rsidR="005F337B" w:rsidRPr="002034E1" w:rsidRDefault="005F337B" w:rsidP="005F337B">
      <w:pPr>
        <w:pStyle w:val="ListParagraph"/>
        <w:tabs>
          <w:tab w:val="left" w:pos="1920"/>
        </w:tabs>
        <w:spacing w:after="0" w:line="240" w:lineRule="auto"/>
        <w:ind w:left="90"/>
        <w:jc w:val="both"/>
        <w:rPr>
          <w:rFonts w:ascii="Times New Roman" w:hAnsi="Times New Roman" w:cs="Times New Roman"/>
          <w:b/>
          <w:sz w:val="26"/>
          <w:szCs w:val="26"/>
        </w:rPr>
      </w:pPr>
      <w:r>
        <w:rPr>
          <w:rFonts w:ascii="Times New Roman" w:hAnsi="Times New Roman" w:cs="Times New Roman"/>
          <w:b/>
          <w:sz w:val="26"/>
          <w:szCs w:val="26"/>
        </w:rPr>
        <w:t>Sources: Field work 2025.</w:t>
      </w:r>
    </w:p>
    <w:p w:rsidR="005F337B" w:rsidRPr="002034E1" w:rsidRDefault="005F337B" w:rsidP="005F337B">
      <w:pPr>
        <w:spacing w:after="0" w:line="240" w:lineRule="auto"/>
        <w:ind w:left="90" w:firstLine="630"/>
        <w:jc w:val="both"/>
        <w:rPr>
          <w:rFonts w:ascii="Times New Roman" w:hAnsi="Times New Roman" w:cs="Times New Roman"/>
          <w:sz w:val="26"/>
          <w:szCs w:val="26"/>
        </w:rPr>
      </w:pPr>
      <w:r w:rsidRPr="002034E1">
        <w:rPr>
          <w:rFonts w:ascii="Times New Roman" w:hAnsi="Times New Roman" w:cs="Times New Roman"/>
          <w:sz w:val="26"/>
          <w:szCs w:val="26"/>
        </w:rPr>
        <w:t>Deducted from the above table shows that 46% making 16 respondents are senior staff, while 39% making 10 respondents are middle staff a while remaining 15% making 9 respondents are junior staff.</w:t>
      </w:r>
    </w:p>
    <w:p w:rsidR="005F337B" w:rsidRDefault="005F337B" w:rsidP="005F337B">
      <w:pPr>
        <w:spacing w:after="0" w:line="360" w:lineRule="auto"/>
        <w:jc w:val="both"/>
        <w:rPr>
          <w:rFonts w:ascii="Times New Roman" w:hAnsi="Times New Roman" w:cs="Times New Roman"/>
          <w:sz w:val="26"/>
          <w:szCs w:val="26"/>
        </w:rPr>
      </w:pPr>
    </w:p>
    <w:p w:rsidR="005F337B" w:rsidRDefault="005F337B" w:rsidP="005F337B">
      <w:pPr>
        <w:spacing w:after="0" w:line="360" w:lineRule="auto"/>
        <w:jc w:val="both"/>
        <w:rPr>
          <w:rFonts w:ascii="Times New Roman" w:hAnsi="Times New Roman" w:cs="Times New Roman"/>
          <w:sz w:val="26"/>
          <w:szCs w:val="26"/>
        </w:rPr>
      </w:pPr>
    </w:p>
    <w:p w:rsidR="005F337B" w:rsidRDefault="005F337B" w:rsidP="005F337B">
      <w:pPr>
        <w:spacing w:after="0" w:line="360" w:lineRule="auto"/>
        <w:jc w:val="both"/>
        <w:rPr>
          <w:rFonts w:ascii="Times New Roman" w:hAnsi="Times New Roman" w:cs="Times New Roman"/>
          <w:sz w:val="26"/>
          <w:szCs w:val="26"/>
        </w:rPr>
      </w:pPr>
    </w:p>
    <w:p w:rsidR="005F337B" w:rsidRDefault="005F337B" w:rsidP="005F337B">
      <w:pPr>
        <w:spacing w:after="0" w:line="360" w:lineRule="auto"/>
        <w:jc w:val="both"/>
        <w:rPr>
          <w:rFonts w:ascii="Times New Roman" w:hAnsi="Times New Roman" w:cs="Times New Roman"/>
          <w:sz w:val="26"/>
          <w:szCs w:val="26"/>
        </w:rPr>
      </w:pPr>
    </w:p>
    <w:p w:rsidR="005F337B" w:rsidRPr="002034E1" w:rsidRDefault="005F337B" w:rsidP="005F337B">
      <w:pPr>
        <w:spacing w:after="0" w:line="360" w:lineRule="auto"/>
        <w:jc w:val="both"/>
        <w:rPr>
          <w:rFonts w:ascii="Times New Roman" w:hAnsi="Times New Roman" w:cs="Times New Roman"/>
          <w:sz w:val="26"/>
          <w:szCs w:val="26"/>
        </w:rPr>
      </w:pPr>
    </w:p>
    <w:p w:rsidR="005F337B" w:rsidRPr="002034E1" w:rsidRDefault="005F337B" w:rsidP="005F337B">
      <w:pPr>
        <w:spacing w:after="0" w:line="360" w:lineRule="auto"/>
        <w:jc w:val="center"/>
        <w:rPr>
          <w:rFonts w:ascii="Times New Roman" w:hAnsi="Times New Roman" w:cs="Times New Roman"/>
          <w:b/>
          <w:sz w:val="26"/>
          <w:szCs w:val="26"/>
        </w:rPr>
      </w:pPr>
      <w:r w:rsidRPr="002034E1">
        <w:rPr>
          <w:rFonts w:ascii="Times New Roman" w:hAnsi="Times New Roman" w:cs="Times New Roman"/>
          <w:b/>
          <w:sz w:val="26"/>
          <w:szCs w:val="26"/>
        </w:rPr>
        <w:lastRenderedPageBreak/>
        <w:t xml:space="preserve">CHAPTER FIVE </w:t>
      </w:r>
    </w:p>
    <w:p w:rsidR="005F337B" w:rsidRDefault="005F337B" w:rsidP="005F337B">
      <w:pPr>
        <w:spacing w:after="0" w:line="360" w:lineRule="auto"/>
        <w:jc w:val="center"/>
        <w:rPr>
          <w:rFonts w:ascii="Times New Roman" w:hAnsi="Times New Roman" w:cs="Times New Roman"/>
          <w:b/>
          <w:sz w:val="26"/>
          <w:szCs w:val="26"/>
        </w:rPr>
      </w:pPr>
      <w:r w:rsidRPr="00821C7B">
        <w:rPr>
          <w:rFonts w:ascii="Times New Roman" w:hAnsi="Times New Roman" w:cs="Times New Roman"/>
          <w:b/>
          <w:sz w:val="26"/>
          <w:szCs w:val="26"/>
        </w:rPr>
        <w:t>SUMMARY, CONCLUSION AND RECOMMENDATION</w:t>
      </w:r>
    </w:p>
    <w:p w:rsidR="005F337B" w:rsidRPr="00821C7B" w:rsidRDefault="005F337B" w:rsidP="005F337B">
      <w:pPr>
        <w:spacing w:after="0" w:line="360" w:lineRule="auto"/>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821C7B">
        <w:rPr>
          <w:rFonts w:ascii="Times New Roman" w:hAnsi="Times New Roman" w:cs="Times New Roman"/>
          <w:b/>
          <w:sz w:val="26"/>
          <w:szCs w:val="26"/>
        </w:rPr>
        <w:t>SUMMARY</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Based on the analysis and observation of this research the following make up the list of the findings</w:t>
      </w:r>
    </w:p>
    <w:p w:rsidR="005F337B" w:rsidRPr="002034E1" w:rsidRDefault="005F337B" w:rsidP="005F337B">
      <w:pPr>
        <w:pStyle w:val="ListParagraph"/>
        <w:numPr>
          <w:ilvl w:val="0"/>
          <w:numId w:val="11"/>
        </w:numPr>
        <w:spacing w:after="0" w:line="360" w:lineRule="auto"/>
        <w:jc w:val="both"/>
        <w:rPr>
          <w:rFonts w:ascii="Times New Roman" w:hAnsi="Times New Roman" w:cs="Times New Roman"/>
          <w:sz w:val="26"/>
          <w:szCs w:val="26"/>
        </w:rPr>
      </w:pPr>
      <w:r w:rsidRPr="002034E1">
        <w:rPr>
          <w:rFonts w:ascii="Times New Roman" w:hAnsi="Times New Roman" w:cs="Times New Roman"/>
          <w:sz w:val="26"/>
          <w:szCs w:val="26"/>
        </w:rPr>
        <w:t xml:space="preserve">That the use of risk management, credit policy reduces risk involved in lending, if property administered in operations of banks </w:t>
      </w:r>
    </w:p>
    <w:p w:rsidR="005F337B" w:rsidRPr="002034E1" w:rsidRDefault="005F337B" w:rsidP="005F337B">
      <w:pPr>
        <w:pStyle w:val="ListParagraph"/>
        <w:numPr>
          <w:ilvl w:val="0"/>
          <w:numId w:val="11"/>
        </w:numPr>
        <w:spacing w:after="0" w:line="360" w:lineRule="auto"/>
        <w:ind w:left="90" w:firstLine="0"/>
        <w:jc w:val="both"/>
        <w:rPr>
          <w:rFonts w:ascii="Times New Roman" w:hAnsi="Times New Roman" w:cs="Times New Roman"/>
          <w:sz w:val="26"/>
          <w:szCs w:val="26"/>
        </w:rPr>
      </w:pPr>
      <w:r w:rsidRPr="002034E1">
        <w:rPr>
          <w:rFonts w:ascii="Times New Roman" w:hAnsi="Times New Roman" w:cs="Times New Roman"/>
          <w:sz w:val="26"/>
          <w:szCs w:val="26"/>
        </w:rPr>
        <w:t xml:space="preserve">That there is relationship between effective credit, lending function and overall growth of banks. </w:t>
      </w:r>
    </w:p>
    <w:p w:rsidR="005F337B" w:rsidRPr="002034E1" w:rsidRDefault="005F337B" w:rsidP="005F337B">
      <w:pPr>
        <w:pStyle w:val="ListParagraph"/>
        <w:numPr>
          <w:ilvl w:val="0"/>
          <w:numId w:val="11"/>
        </w:numPr>
        <w:spacing w:after="0" w:line="360" w:lineRule="auto"/>
        <w:ind w:left="90" w:firstLine="0"/>
        <w:jc w:val="both"/>
        <w:rPr>
          <w:rFonts w:ascii="Times New Roman" w:hAnsi="Times New Roman" w:cs="Times New Roman"/>
          <w:sz w:val="26"/>
          <w:szCs w:val="26"/>
        </w:rPr>
      </w:pPr>
      <w:r w:rsidRPr="002034E1">
        <w:rPr>
          <w:rFonts w:ascii="Times New Roman" w:hAnsi="Times New Roman" w:cs="Times New Roman"/>
          <w:sz w:val="26"/>
          <w:szCs w:val="26"/>
        </w:rPr>
        <w:t xml:space="preserve">Credit activities contributes a lot to the growth and profitability of a bank. If credit facilities are not properly control and managed can leads to the liquidation of a bank if not careful. </w:t>
      </w:r>
    </w:p>
    <w:p w:rsidR="005F337B" w:rsidRPr="002034E1" w:rsidRDefault="005F337B" w:rsidP="005F337B">
      <w:pPr>
        <w:pStyle w:val="ListParagraph"/>
        <w:numPr>
          <w:ilvl w:val="0"/>
          <w:numId w:val="11"/>
        </w:numPr>
        <w:spacing w:after="0" w:line="360" w:lineRule="auto"/>
        <w:ind w:left="90" w:firstLine="0"/>
        <w:jc w:val="both"/>
        <w:rPr>
          <w:rFonts w:ascii="Times New Roman" w:hAnsi="Times New Roman" w:cs="Times New Roman"/>
          <w:sz w:val="26"/>
          <w:szCs w:val="26"/>
        </w:rPr>
      </w:pPr>
      <w:r w:rsidRPr="002034E1">
        <w:rPr>
          <w:rFonts w:ascii="Times New Roman" w:hAnsi="Times New Roman" w:cs="Times New Roman"/>
          <w:sz w:val="26"/>
          <w:szCs w:val="26"/>
        </w:rPr>
        <w:t>Effective credit management is a tool that can be used.</w:t>
      </w:r>
    </w:p>
    <w:p w:rsidR="005F337B" w:rsidRPr="002034E1" w:rsidRDefault="005F337B" w:rsidP="005F337B">
      <w:pPr>
        <w:pStyle w:val="ListParagraph"/>
        <w:spacing w:after="0" w:line="360" w:lineRule="auto"/>
        <w:ind w:left="90" w:firstLine="630"/>
        <w:jc w:val="both"/>
        <w:rPr>
          <w:rFonts w:ascii="Times New Roman" w:hAnsi="Times New Roman" w:cs="Times New Roman"/>
          <w:sz w:val="26"/>
          <w:szCs w:val="26"/>
        </w:rPr>
      </w:pPr>
      <w:r w:rsidRPr="002034E1">
        <w:rPr>
          <w:rFonts w:ascii="Times New Roman" w:hAnsi="Times New Roman" w:cs="Times New Roman"/>
          <w:sz w:val="26"/>
          <w:szCs w:val="26"/>
        </w:rPr>
        <w:t xml:space="preserve">As revealed in the analysis of results in chapter four from the response to some questions, it can be seen that there is need for risk management which is influenced by monetary guidelines regulatory the limit of credit to customers and high level of supervision of loan granted. </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Proper supervision possess caution, which is well indicated in the credit policy, this is to ensure that the bad debt or losses are reduced considerably; cash revenue requirement, which is directive of the central bank over the bank must be considered before the formulation of bank risks credit policy. These factors are inevitable when using credit policy and administering loans. </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As it is deduced, if the bank is not careful in adhering to the specified credit limit, its customers may try to make the opportunity of acquiring credit above the set limit. The replacement may not be guaranteed 100% and should be customer default in repayment, the assets of the bank gradually reduced. The bank may </w:t>
      </w:r>
      <w:r w:rsidRPr="002034E1">
        <w:rPr>
          <w:rFonts w:ascii="Times New Roman" w:hAnsi="Times New Roman" w:cs="Times New Roman"/>
          <w:sz w:val="26"/>
          <w:szCs w:val="26"/>
        </w:rPr>
        <w:lastRenderedPageBreak/>
        <w:t>suffer financial constraint and distress which may lead to liquidation or winding up of the bank.</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After credit has been granted there, is need for proper supervision. </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The specific methodology and procedure for monitoring loans must be ascertainable in the policy. In preventing violation of the set rules of the regulatory authorities the reserve requirement and the directives that may be given from time must be adhere to, else it may lead to winding up or revocation of the bank license. </w:t>
      </w:r>
    </w:p>
    <w:p w:rsidR="005F337B" w:rsidRPr="002034E1" w:rsidRDefault="005F337B" w:rsidP="005F337B">
      <w:pPr>
        <w:pStyle w:val="ListParagraph"/>
        <w:numPr>
          <w:ilvl w:val="1"/>
          <w:numId w:val="12"/>
        </w:num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2034E1">
        <w:rPr>
          <w:rFonts w:ascii="Times New Roman" w:hAnsi="Times New Roman" w:cs="Times New Roman"/>
          <w:b/>
          <w:sz w:val="26"/>
          <w:szCs w:val="26"/>
        </w:rPr>
        <w:t xml:space="preserve">CONCLUSION </w:t>
      </w:r>
    </w:p>
    <w:p w:rsidR="005F337B" w:rsidRPr="002034E1" w:rsidRDefault="005F337B" w:rsidP="005F337B">
      <w:pPr>
        <w:pStyle w:val="ListParagraph"/>
        <w:spacing w:after="0" w:line="360" w:lineRule="auto"/>
        <w:ind w:left="90" w:firstLine="630"/>
        <w:jc w:val="both"/>
        <w:rPr>
          <w:rFonts w:ascii="Times New Roman" w:hAnsi="Times New Roman" w:cs="Times New Roman"/>
          <w:sz w:val="26"/>
          <w:szCs w:val="26"/>
        </w:rPr>
      </w:pPr>
      <w:r w:rsidRPr="002034E1">
        <w:rPr>
          <w:rFonts w:ascii="Times New Roman" w:hAnsi="Times New Roman" w:cs="Times New Roman"/>
          <w:sz w:val="26"/>
          <w:szCs w:val="26"/>
        </w:rPr>
        <w:t xml:space="preserve">Risk management can be more effective when credit policy is used to reduce risk, credit policy provide a suitable guild for credit officers and administrators. Therefore, for the bank to be fulfilled in carrying out its major functions of credit operation the information and implementation of credit is very necessary. </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For the growth, profitability and liquidity the bank to attain the needed tools is a well design policy that would bring growth, sustained improvement in the development of the bank and the economy as a whole. </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Finally, in any banking industry, aiming higher and desiring the growth are profitability of the bank effective credit management or good principle of lending must be adhered to. </w:t>
      </w:r>
    </w:p>
    <w:p w:rsidR="005F337B" w:rsidRPr="002034E1" w:rsidRDefault="005F337B" w:rsidP="005F337B">
      <w:pPr>
        <w:pStyle w:val="ListParagraph"/>
        <w:numPr>
          <w:ilvl w:val="1"/>
          <w:numId w:val="12"/>
        </w:num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2034E1">
        <w:rPr>
          <w:rFonts w:ascii="Times New Roman" w:hAnsi="Times New Roman" w:cs="Times New Roman"/>
          <w:b/>
          <w:sz w:val="26"/>
          <w:szCs w:val="26"/>
        </w:rPr>
        <w:t xml:space="preserve">RECOMMENDATIONS </w:t>
      </w:r>
    </w:p>
    <w:p w:rsidR="005F337B" w:rsidRPr="002034E1" w:rsidRDefault="005F337B" w:rsidP="005F337B">
      <w:pPr>
        <w:pStyle w:val="ListParagraph"/>
        <w:spacing w:after="0" w:line="360" w:lineRule="auto"/>
        <w:ind w:left="90" w:firstLine="630"/>
        <w:jc w:val="both"/>
        <w:rPr>
          <w:rFonts w:ascii="Times New Roman" w:hAnsi="Times New Roman" w:cs="Times New Roman"/>
          <w:sz w:val="26"/>
          <w:szCs w:val="26"/>
        </w:rPr>
      </w:pPr>
      <w:r w:rsidRPr="002034E1">
        <w:rPr>
          <w:rFonts w:ascii="Times New Roman" w:hAnsi="Times New Roman" w:cs="Times New Roman"/>
          <w:sz w:val="26"/>
          <w:szCs w:val="26"/>
        </w:rPr>
        <w:t xml:space="preserve">The bank needs an effective and articulated credit risk policy to be able to carry at its lending functions effectively. In doing this, the bank should put in place some planned programmers to improve the lending services of the banks, the skill level of staff and the welfare of its officers. </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lastRenderedPageBreak/>
        <w:t xml:space="preserve">From the research it could be observed that a greater percentage of the staff through seminars training and workshops for the credit officers and the bank staff as a whole. This would enable them to make good and reliable decision in administering loans improving and leave bonus etc. This encourages and boosts the moral of the staff to put in their best in carrying out the appropriate duties, risk management, credit administering involves series of evaluation and decision making, the bank is faced with a piece competition inherent in the banking sector, and it must strive to compare with its center parts, therefore, any report of default is an indication of distress to avoid distress, the bank must scrutinize and evaluate new business opportunities and adjust to the changes in the economic environment and regulatory environment. </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Also, member of the public must be enlightened about the operation of banks, new events in banking and available series. </w:t>
      </w:r>
    </w:p>
    <w:p w:rsidR="005F337B" w:rsidRPr="002034E1" w:rsidRDefault="005F337B" w:rsidP="005F337B">
      <w:pPr>
        <w:pStyle w:val="ListParagraph"/>
        <w:spacing w:after="0" w:line="360" w:lineRule="auto"/>
        <w:ind w:left="90"/>
        <w:jc w:val="both"/>
        <w:rPr>
          <w:rFonts w:ascii="Times New Roman" w:hAnsi="Times New Roman" w:cs="Times New Roman"/>
          <w:sz w:val="26"/>
          <w:szCs w:val="26"/>
        </w:rPr>
      </w:pPr>
      <w:r w:rsidRPr="002034E1">
        <w:rPr>
          <w:rFonts w:ascii="Times New Roman" w:hAnsi="Times New Roman" w:cs="Times New Roman"/>
          <w:sz w:val="26"/>
          <w:szCs w:val="26"/>
        </w:rPr>
        <w:t xml:space="preserve">In calculating the necessary banking habit seminars can be organize such as public enlightenment or bank sponsored programmed on banking services in Nigeria.   </w:t>
      </w:r>
    </w:p>
    <w:p w:rsidR="005F337B" w:rsidRPr="002034E1" w:rsidRDefault="005F337B" w:rsidP="005F337B">
      <w:pPr>
        <w:pStyle w:val="ListParagraph"/>
        <w:spacing w:after="0" w:line="360" w:lineRule="auto"/>
        <w:ind w:left="0" w:firstLine="450"/>
        <w:jc w:val="center"/>
        <w:rPr>
          <w:rFonts w:ascii="Times New Roman" w:hAnsi="Times New Roman" w:cs="Times New Roman"/>
          <w:b/>
          <w:sz w:val="26"/>
          <w:szCs w:val="26"/>
        </w:rPr>
      </w:pPr>
    </w:p>
    <w:p w:rsidR="005F337B" w:rsidRPr="002034E1" w:rsidRDefault="005F337B" w:rsidP="005F337B">
      <w:pPr>
        <w:spacing w:after="0" w:line="360" w:lineRule="auto"/>
        <w:jc w:val="center"/>
        <w:rPr>
          <w:rFonts w:ascii="Times New Roman" w:hAnsi="Times New Roman" w:cs="Times New Roman"/>
          <w:b/>
          <w:sz w:val="26"/>
          <w:szCs w:val="26"/>
        </w:rPr>
      </w:pPr>
      <w:r w:rsidRPr="002034E1">
        <w:rPr>
          <w:rFonts w:ascii="Times New Roman" w:hAnsi="Times New Roman" w:cs="Times New Roman"/>
          <w:b/>
          <w:sz w:val="26"/>
          <w:szCs w:val="26"/>
        </w:rPr>
        <w:br w:type="page"/>
      </w:r>
      <w:r w:rsidRPr="002034E1">
        <w:rPr>
          <w:rFonts w:ascii="Times New Roman" w:hAnsi="Times New Roman" w:cs="Times New Roman"/>
          <w:b/>
          <w:sz w:val="26"/>
          <w:szCs w:val="26"/>
        </w:rPr>
        <w:lastRenderedPageBreak/>
        <w:t>REFERENCES</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Ariyyin, N.N (2003):</w:t>
      </w:r>
      <w:r w:rsidRPr="002034E1">
        <w:rPr>
          <w:rFonts w:ascii="Times New Roman" w:hAnsi="Times New Roman" w:cs="Times New Roman"/>
          <w:i/>
          <w:sz w:val="26"/>
          <w:szCs w:val="26"/>
        </w:rPr>
        <w:t xml:space="preserve"> Risk Management practice and Financial Performance of Islamic Banks. Malaysian Evidence Unpublished MBA Project, University of Malaysia.</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Boehm, B. &amp; R Turner (2003):</w:t>
      </w:r>
      <w:r w:rsidRPr="002034E1">
        <w:rPr>
          <w:rFonts w:ascii="Times New Roman" w:hAnsi="Times New Roman" w:cs="Times New Roman"/>
          <w:i/>
          <w:sz w:val="26"/>
          <w:szCs w:val="26"/>
        </w:rPr>
        <w:t xml:space="preserve"> Using Risk to Balance Agile and Plan Driven Methods. IEEE computer, 36(6) 57-66</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Bruegge, B. &amp; A.H Dutoit (2000): </w:t>
      </w:r>
      <w:r w:rsidRPr="002034E1">
        <w:rPr>
          <w:rFonts w:ascii="Times New Roman" w:hAnsi="Times New Roman" w:cs="Times New Roman"/>
          <w:i/>
          <w:sz w:val="26"/>
          <w:szCs w:val="26"/>
        </w:rPr>
        <w:t xml:space="preserve">Object-Oriented Software Engineering: Conquering Complex and Changing Systems. Upper saddle river, NJ, Prentice Hall. </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Cameron, A.K &amp; Trivedi, K. (2005): </w:t>
      </w:r>
      <w:r w:rsidRPr="002034E1">
        <w:rPr>
          <w:rFonts w:ascii="Times New Roman" w:hAnsi="Times New Roman" w:cs="Times New Roman"/>
          <w:i/>
          <w:sz w:val="26"/>
          <w:szCs w:val="26"/>
        </w:rPr>
        <w:t>Service Offered by Commercial Banks Macmillan Publishers Limited.</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Carey A.A (2001): </w:t>
      </w:r>
      <w:r w:rsidRPr="002034E1">
        <w:rPr>
          <w:rFonts w:ascii="Times New Roman" w:hAnsi="Times New Roman" w:cs="Times New Roman"/>
          <w:i/>
          <w:sz w:val="26"/>
          <w:szCs w:val="26"/>
        </w:rPr>
        <w:t>Effective Risk Management in Financial Institution: The Turnbull approach, Journal of Applied Business research 9(3), 24-27</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Central Bank of Kenya (2013): </w:t>
      </w:r>
      <w:r w:rsidRPr="002034E1">
        <w:rPr>
          <w:rFonts w:ascii="Times New Roman" w:hAnsi="Times New Roman" w:cs="Times New Roman"/>
          <w:i/>
          <w:sz w:val="26"/>
          <w:szCs w:val="26"/>
        </w:rPr>
        <w:t xml:space="preserve">Risk Management Guidelines Retrieved on 15 July, 2016 at </w:t>
      </w:r>
      <w:hyperlink r:id="rId7" w:history="1">
        <w:r w:rsidRPr="002034E1">
          <w:rPr>
            <w:rStyle w:val="Hyperlink"/>
            <w:rFonts w:ascii="Times New Roman" w:hAnsi="Times New Roman" w:cs="Times New Roman"/>
            <w:i/>
            <w:sz w:val="26"/>
            <w:szCs w:val="26"/>
          </w:rPr>
          <w:t>www.centralbankofkenya.go.ke</w:t>
        </w:r>
      </w:hyperlink>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Central Bank of Kenya (2015): </w:t>
      </w:r>
      <w:r w:rsidRPr="002034E1">
        <w:rPr>
          <w:rFonts w:ascii="Times New Roman" w:hAnsi="Times New Roman" w:cs="Times New Roman"/>
          <w:i/>
          <w:sz w:val="26"/>
          <w:szCs w:val="26"/>
        </w:rPr>
        <w:t xml:space="preserve">Risk Supervisory Report. Retrived on 15 July 2016 at </w:t>
      </w:r>
      <w:hyperlink r:id="rId8" w:history="1">
        <w:r w:rsidRPr="002034E1">
          <w:rPr>
            <w:rStyle w:val="Hyperlink"/>
            <w:rFonts w:ascii="Times New Roman" w:hAnsi="Times New Roman" w:cs="Times New Roman"/>
            <w:i/>
            <w:sz w:val="26"/>
            <w:szCs w:val="26"/>
          </w:rPr>
          <w:t>www.centralbankofKenya.com</w:t>
        </w:r>
      </w:hyperlink>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Forbes K.J (2002): </w:t>
      </w:r>
      <w:r w:rsidRPr="002034E1">
        <w:rPr>
          <w:rFonts w:ascii="Times New Roman" w:hAnsi="Times New Roman" w:cs="Times New Roman"/>
          <w:i/>
          <w:sz w:val="26"/>
          <w:szCs w:val="26"/>
        </w:rPr>
        <w:t>How Do Large Depreciation Affect Firm Performance IMF Staff Papers, Palgrave Macmillan 49(1), 214-238</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Gregory, S.A &amp; Richard, M.C (1998): </w:t>
      </w:r>
      <w:r w:rsidRPr="002034E1">
        <w:rPr>
          <w:rFonts w:ascii="Times New Roman" w:hAnsi="Times New Roman" w:cs="Times New Roman"/>
          <w:i/>
          <w:sz w:val="26"/>
          <w:szCs w:val="26"/>
        </w:rPr>
        <w:t>What not survey of Financial Risk Management by Non-Financial Firm. Financial Management, 27(5), 70-91.</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Gurbuz, A.O Aybars A, and Kutlu, O. (2010): </w:t>
      </w:r>
      <w:r w:rsidRPr="002034E1">
        <w:rPr>
          <w:rFonts w:ascii="Times New Roman" w:hAnsi="Times New Roman" w:cs="Times New Roman"/>
          <w:i/>
          <w:sz w:val="26"/>
          <w:szCs w:val="26"/>
        </w:rPr>
        <w:t>Corporate Governance and Financial Performance with a Perspective on Institutional Ownership Emperical Evidence from Turkey. Application of Management Account, 8, 21-28.</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lastRenderedPageBreak/>
        <w:t xml:space="preserve">Ismi, A. (2004): </w:t>
      </w:r>
      <w:r w:rsidRPr="002034E1">
        <w:rPr>
          <w:rFonts w:ascii="Times New Roman" w:hAnsi="Times New Roman" w:cs="Times New Roman"/>
          <w:i/>
          <w:sz w:val="26"/>
          <w:szCs w:val="26"/>
        </w:rPr>
        <w:t xml:space="preserve">Improving a continent: A Test of CAPM on Karachi Stock Exchange. International Journal of Business 12. 429-444.  </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Ituwe (2002): </w:t>
      </w:r>
      <w:r w:rsidRPr="002034E1">
        <w:rPr>
          <w:rFonts w:ascii="Times New Roman" w:hAnsi="Times New Roman" w:cs="Times New Roman"/>
          <w:i/>
          <w:sz w:val="26"/>
          <w:szCs w:val="26"/>
        </w:rPr>
        <w:t xml:space="preserve">Banking Lending and Credit principles and practice Lagos: Matt House press Limited. </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Kamau, P.N (2010):</w:t>
      </w:r>
      <w:r w:rsidRPr="002034E1">
        <w:rPr>
          <w:rFonts w:ascii="Times New Roman" w:hAnsi="Times New Roman" w:cs="Times New Roman"/>
          <w:i/>
          <w:sz w:val="26"/>
          <w:szCs w:val="26"/>
        </w:rPr>
        <w:t xml:space="preserve"> Research on Adoption of Risk Management by Commercial Banks in Kenya. Unpublished MBA Project, School of Business, University of Nairobi. </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Kariuki, J.K (2015):</w:t>
      </w:r>
      <w:r w:rsidRPr="002034E1">
        <w:rPr>
          <w:rFonts w:ascii="Times New Roman" w:hAnsi="Times New Roman" w:cs="Times New Roman"/>
          <w:i/>
          <w:sz w:val="26"/>
          <w:szCs w:val="26"/>
        </w:rPr>
        <w:t xml:space="preserve"> Research on Financial Market and Policy. Kenya Bankers Association. WPS 01/15. </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KithinJi, K.M (2010): </w:t>
      </w:r>
      <w:r w:rsidRPr="002034E1">
        <w:rPr>
          <w:rFonts w:ascii="Times New Roman" w:hAnsi="Times New Roman" w:cs="Times New Roman"/>
          <w:i/>
          <w:sz w:val="26"/>
          <w:szCs w:val="26"/>
        </w:rPr>
        <w:t xml:space="preserve">Research on Credit Risk Management and Profitability of Commercial Banks in Kenya. Unpublished Project MBA Project, School of Business, University of Nairobi. </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Lerner, J. (2002):</w:t>
      </w:r>
      <w:r w:rsidRPr="002034E1">
        <w:rPr>
          <w:rFonts w:ascii="Times New Roman" w:hAnsi="Times New Roman" w:cs="Times New Roman"/>
          <w:i/>
          <w:sz w:val="26"/>
          <w:szCs w:val="26"/>
        </w:rPr>
        <w:t xml:space="preserve"> Where Does State Street Lead? A first Look at Finance Patents, 1971-2000. Journal of Finance 57(2) 929-930</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Love, B. and Rachinsky, A. (2007): </w:t>
      </w:r>
      <w:r w:rsidRPr="002034E1">
        <w:rPr>
          <w:rFonts w:ascii="Times New Roman" w:hAnsi="Times New Roman" w:cs="Times New Roman"/>
          <w:i/>
          <w:sz w:val="26"/>
          <w:szCs w:val="26"/>
        </w:rPr>
        <w:t xml:space="preserve">Cooperate Governance indices and firms market valves: Time Series Evidence from Russia Emerging Mark Review, Forthcoming. </w:t>
      </w:r>
    </w:p>
    <w:p w:rsidR="005F337B" w:rsidRPr="002034E1"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 xml:space="preserve">Markowitz, H.I. (1959): </w:t>
      </w:r>
      <w:r w:rsidRPr="002034E1">
        <w:rPr>
          <w:rFonts w:ascii="Times New Roman" w:hAnsi="Times New Roman" w:cs="Times New Roman"/>
          <w:i/>
          <w:sz w:val="26"/>
          <w:szCs w:val="26"/>
        </w:rPr>
        <w:t xml:space="preserve">Portfolio Selection Efficient diversification of Investments. New Haven: Yale University Press. </w:t>
      </w:r>
    </w:p>
    <w:p w:rsidR="005F337B" w:rsidRPr="00821C7B" w:rsidRDefault="005F337B" w:rsidP="005F337B">
      <w:pPr>
        <w:pStyle w:val="ListParagraph"/>
        <w:spacing w:after="0" w:line="360" w:lineRule="auto"/>
        <w:ind w:left="810" w:hanging="810"/>
        <w:jc w:val="both"/>
        <w:rPr>
          <w:rFonts w:ascii="Times New Roman" w:hAnsi="Times New Roman" w:cs="Times New Roman"/>
          <w:i/>
          <w:sz w:val="26"/>
          <w:szCs w:val="26"/>
        </w:rPr>
      </w:pPr>
      <w:r w:rsidRPr="002034E1">
        <w:rPr>
          <w:rFonts w:ascii="Times New Roman" w:hAnsi="Times New Roman" w:cs="Times New Roman"/>
          <w:sz w:val="26"/>
          <w:szCs w:val="26"/>
        </w:rPr>
        <w:t>Merton, R.C, (1992):</w:t>
      </w:r>
      <w:r w:rsidRPr="002034E1">
        <w:rPr>
          <w:rFonts w:ascii="Times New Roman" w:hAnsi="Times New Roman" w:cs="Times New Roman"/>
          <w:i/>
          <w:sz w:val="26"/>
          <w:szCs w:val="26"/>
        </w:rPr>
        <w:t xml:space="preserve"> Financial Innovation and Economic Performance Journal of Applied Corporate Finance, (4), 12-22</w:t>
      </w:r>
    </w:p>
    <w:p w:rsidR="005F337B" w:rsidRPr="00EE0C35" w:rsidRDefault="005F337B" w:rsidP="005F337B">
      <w:pPr>
        <w:pStyle w:val="ListParagraph"/>
        <w:spacing w:after="0" w:line="360" w:lineRule="auto"/>
        <w:ind w:left="90" w:firstLine="630"/>
        <w:jc w:val="both"/>
        <w:rPr>
          <w:rFonts w:ascii="Times New Roman" w:hAnsi="Times New Roman" w:cs="Times New Roman"/>
          <w:sz w:val="24"/>
          <w:szCs w:val="24"/>
        </w:rPr>
      </w:pPr>
    </w:p>
    <w:p w:rsidR="00204EC8" w:rsidRPr="00EE0C35" w:rsidRDefault="00204EC8" w:rsidP="005F337B">
      <w:pPr>
        <w:spacing w:after="0" w:line="360" w:lineRule="auto"/>
        <w:rPr>
          <w:rFonts w:ascii="Times New Roman" w:hAnsi="Times New Roman" w:cs="Times New Roman"/>
          <w:sz w:val="24"/>
          <w:szCs w:val="24"/>
        </w:rPr>
      </w:pPr>
    </w:p>
    <w:sectPr w:rsidR="00204EC8" w:rsidRPr="00EE0C35" w:rsidSect="005F337B">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DF5" w:rsidRDefault="00972DF5" w:rsidP="001477CC">
      <w:pPr>
        <w:spacing w:after="0" w:line="240" w:lineRule="auto"/>
      </w:pPr>
      <w:r>
        <w:separator/>
      </w:r>
    </w:p>
  </w:endnote>
  <w:endnote w:type="continuationSeparator" w:id="1">
    <w:p w:rsidR="00972DF5" w:rsidRDefault="00972DF5" w:rsidP="00147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631315"/>
      <w:docPartObj>
        <w:docPartGallery w:val="Page Numbers (Bottom of Page)"/>
        <w:docPartUnique/>
      </w:docPartObj>
    </w:sdtPr>
    <w:sdtContent>
      <w:p w:rsidR="001477CC" w:rsidRDefault="00800430">
        <w:pPr>
          <w:pStyle w:val="Footer"/>
          <w:jc w:val="center"/>
        </w:pPr>
        <w:fldSimple w:instr=" PAGE   \* MERGEFORMAT ">
          <w:r w:rsidR="00EF788E">
            <w:rPr>
              <w:noProof/>
            </w:rPr>
            <w:t>30</w:t>
          </w:r>
        </w:fldSimple>
      </w:p>
    </w:sdtContent>
  </w:sdt>
  <w:p w:rsidR="001477CC" w:rsidRDefault="00147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DF5" w:rsidRDefault="00972DF5" w:rsidP="001477CC">
      <w:pPr>
        <w:spacing w:after="0" w:line="240" w:lineRule="auto"/>
      </w:pPr>
      <w:r>
        <w:separator/>
      </w:r>
    </w:p>
  </w:footnote>
  <w:footnote w:type="continuationSeparator" w:id="1">
    <w:p w:rsidR="00972DF5" w:rsidRDefault="00972DF5" w:rsidP="001477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5592A"/>
    <w:multiLevelType w:val="multilevel"/>
    <w:tmpl w:val="D2C2F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705637"/>
    <w:multiLevelType w:val="multilevel"/>
    <w:tmpl w:val="747054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BB40CF3"/>
    <w:multiLevelType w:val="hybridMultilevel"/>
    <w:tmpl w:val="F6EE9746"/>
    <w:lvl w:ilvl="0" w:tplc="1A8E40F8">
      <w:start w:val="1"/>
      <w:numFmt w:val="bullet"/>
      <w:lvlText w:val="-"/>
      <w:lvlJc w:val="left"/>
      <w:pPr>
        <w:tabs>
          <w:tab w:val="num" w:pos="720"/>
        </w:tabs>
        <w:ind w:left="720" w:hanging="36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790B2C"/>
    <w:multiLevelType w:val="multilevel"/>
    <w:tmpl w:val="9D4847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1E80043"/>
    <w:multiLevelType w:val="multilevel"/>
    <w:tmpl w:val="8D1AB7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1815BC"/>
    <w:multiLevelType w:val="hybridMultilevel"/>
    <w:tmpl w:val="DCE616D8"/>
    <w:lvl w:ilvl="0" w:tplc="9F8EB19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F20655"/>
    <w:multiLevelType w:val="multilevel"/>
    <w:tmpl w:val="4B7EA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146F65"/>
    <w:multiLevelType w:val="multilevel"/>
    <w:tmpl w:val="9B9AD7B4"/>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8">
    <w:nsid w:val="481E6830"/>
    <w:multiLevelType w:val="multilevel"/>
    <w:tmpl w:val="1BBC5DBC"/>
    <w:lvl w:ilvl="0">
      <w:start w:val="2"/>
      <w:numFmt w:val="decimal"/>
      <w:lvlText w:val="%1.0"/>
      <w:lvlJc w:val="left"/>
      <w:pPr>
        <w:ind w:left="108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9">
    <w:nsid w:val="59014716"/>
    <w:multiLevelType w:val="multilevel"/>
    <w:tmpl w:val="A1E8E6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2AC3055"/>
    <w:multiLevelType w:val="multilevel"/>
    <w:tmpl w:val="BB6CCD8E"/>
    <w:lvl w:ilvl="0">
      <w:start w:val="5"/>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1">
    <w:nsid w:val="72C95851"/>
    <w:multiLevelType w:val="multilevel"/>
    <w:tmpl w:val="E5A0D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9"/>
  </w:num>
  <w:num w:numId="3">
    <w:abstractNumId w:val="0"/>
  </w:num>
  <w:num w:numId="4">
    <w:abstractNumId w:val="11"/>
  </w:num>
  <w:num w:numId="5">
    <w:abstractNumId w:val="2"/>
  </w:num>
  <w:num w:numId="6">
    <w:abstractNumId w:val="4"/>
  </w:num>
  <w:num w:numId="7">
    <w:abstractNumId w:val="6"/>
  </w:num>
  <w:num w:numId="8">
    <w:abstractNumId w:val="1"/>
  </w:num>
  <w:num w:numId="9">
    <w:abstractNumId w:val="3"/>
  </w:num>
  <w:num w:numId="10">
    <w:abstractNumId w:val="7"/>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1477CC"/>
    <w:rsid w:val="001477CC"/>
    <w:rsid w:val="00204EC8"/>
    <w:rsid w:val="00297C5C"/>
    <w:rsid w:val="005F337B"/>
    <w:rsid w:val="00800430"/>
    <w:rsid w:val="00972DF5"/>
    <w:rsid w:val="00C612EF"/>
    <w:rsid w:val="00EE0C35"/>
    <w:rsid w:val="00EF7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477CC"/>
    <w:pPr>
      <w:ind w:left="720"/>
      <w:contextualSpacing/>
    </w:pPr>
  </w:style>
  <w:style w:type="character" w:customStyle="1" w:styleId="markedcontent">
    <w:name w:val="markedcontent"/>
    <w:basedOn w:val="DefaultParagraphFont"/>
    <w:rsid w:val="001477CC"/>
  </w:style>
  <w:style w:type="paragraph" w:styleId="Header">
    <w:name w:val="header"/>
    <w:basedOn w:val="Normal"/>
    <w:link w:val="HeaderChar"/>
    <w:uiPriority w:val="99"/>
    <w:semiHidden/>
    <w:unhideWhenUsed/>
    <w:rsid w:val="001477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77CC"/>
  </w:style>
  <w:style w:type="paragraph" w:styleId="Footer">
    <w:name w:val="footer"/>
    <w:basedOn w:val="Normal"/>
    <w:link w:val="FooterChar"/>
    <w:uiPriority w:val="99"/>
    <w:unhideWhenUsed/>
    <w:rsid w:val="00147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7CC"/>
  </w:style>
  <w:style w:type="table" w:styleId="TableGrid">
    <w:name w:val="Table Grid"/>
    <w:basedOn w:val="TableNormal"/>
    <w:uiPriority w:val="39"/>
    <w:rsid w:val="005F3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33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ofKenya.com" TargetMode="External"/><Relationship Id="rId3" Type="http://schemas.openxmlformats.org/officeDocument/2006/relationships/settings" Target="settings.xml"/><Relationship Id="rId7" Type="http://schemas.openxmlformats.org/officeDocument/2006/relationships/hyperlink" Target="http://www.centralbankofkenya.g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7411</Words>
  <Characters>42244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2025-05-13T12:35:00Z</cp:lastPrinted>
  <dcterms:created xsi:type="dcterms:W3CDTF">2025-05-13T12:38:00Z</dcterms:created>
  <dcterms:modified xsi:type="dcterms:W3CDTF">2025-05-13T12:38:00Z</dcterms:modified>
</cp:coreProperties>
</file>