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6409" w14:textId="77777777" w:rsidR="004D54E3" w:rsidRDefault="004D54E3" w:rsidP="001C3C68">
      <w:pPr>
        <w:spacing w:line="360" w:lineRule="auto"/>
        <w:jc w:val="center"/>
        <w:rPr>
          <w:rFonts w:ascii="Times New Roman" w:hAnsi="Times New Roman" w:cs="Times New Roman"/>
          <w:b/>
          <w:bCs/>
          <w:sz w:val="26"/>
          <w:szCs w:val="26"/>
        </w:rPr>
      </w:pPr>
    </w:p>
    <w:p w14:paraId="67A1968B" w14:textId="77777777" w:rsidR="001673A2" w:rsidRDefault="00043D58" w:rsidP="001C3C6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EVALUATE THE IMPACT OF RISK MANAGEMENT ON THE BUSINESS AND THE CHALLENGE ASSOCIATED WITH EFFECTIVELY MANAGE RISK IN THE BUSINESS</w:t>
      </w:r>
    </w:p>
    <w:p w14:paraId="3D193434"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ONE</w:t>
      </w:r>
    </w:p>
    <w:p w14:paraId="0AF48357"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INTRODUCTION</w:t>
      </w:r>
    </w:p>
    <w:p w14:paraId="615F48EA" w14:textId="7708DB6D"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BACKGROUND </w:t>
      </w:r>
      <w:r w:rsidR="000D5C00">
        <w:rPr>
          <w:rFonts w:ascii="Times New Roman" w:hAnsi="Times New Roman" w:cs="Times New Roman"/>
          <w:b/>
          <w:bCs/>
          <w:sz w:val="26"/>
          <w:szCs w:val="26"/>
        </w:rPr>
        <w:t>TO</w:t>
      </w:r>
      <w:r>
        <w:rPr>
          <w:rFonts w:ascii="Times New Roman" w:hAnsi="Times New Roman" w:cs="Times New Roman"/>
          <w:b/>
          <w:bCs/>
          <w:sz w:val="26"/>
          <w:szCs w:val="26"/>
        </w:rPr>
        <w:t xml:space="preserve"> THE STUDY.</w:t>
      </w:r>
    </w:p>
    <w:p w14:paraId="1F7D2E9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All human endeavors involve   uncertainty and risk it is widely agreed that risk is </w:t>
      </w:r>
      <w:r w:rsidR="00235448">
        <w:rPr>
          <w:rFonts w:ascii="Times New Roman" w:hAnsi="Times New Roman" w:cs="Times New Roman"/>
          <w:sz w:val="26"/>
          <w:szCs w:val="26"/>
        </w:rPr>
        <w:t>more in</w:t>
      </w:r>
      <w:r>
        <w:rPr>
          <w:rFonts w:ascii="Times New Roman" w:hAnsi="Times New Roman" w:cs="Times New Roman"/>
          <w:sz w:val="26"/>
          <w:szCs w:val="26"/>
        </w:rPr>
        <w:t xml:space="preserve"> the business </w:t>
      </w:r>
      <w:r w:rsidR="00235448">
        <w:rPr>
          <w:rFonts w:ascii="Times New Roman" w:hAnsi="Times New Roman" w:cs="Times New Roman"/>
          <w:sz w:val="26"/>
          <w:szCs w:val="26"/>
        </w:rPr>
        <w:t>sector compared</w:t>
      </w:r>
      <w:r>
        <w:rPr>
          <w:rFonts w:ascii="Times New Roman" w:hAnsi="Times New Roman" w:cs="Times New Roman"/>
          <w:sz w:val="26"/>
          <w:szCs w:val="26"/>
        </w:rPr>
        <w:t xml:space="preserve"> to other sectors.</w:t>
      </w:r>
    </w:p>
    <w:p w14:paraId="207070A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is usually defined as an assessment of the possibility of some adverse event occurring and the likely consequence of this events in the function and activities of any business and it service providers.</w:t>
      </w:r>
    </w:p>
    <w:p w14:paraId="149E99C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can come from uncertainty in all areas such as natural causes, business failure, attack from adversaries etc</w:t>
      </w:r>
      <w:r w:rsidR="00235448">
        <w:rPr>
          <w:rFonts w:ascii="Times New Roman" w:hAnsi="Times New Roman" w:cs="Times New Roman"/>
          <w:sz w:val="26"/>
          <w:szCs w:val="26"/>
        </w:rPr>
        <w:t>.</w:t>
      </w:r>
    </w:p>
    <w:p w14:paraId="237F0CD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Any business has exposure to diverse range of risk. </w:t>
      </w:r>
      <w:r w:rsidR="00235448">
        <w:rPr>
          <w:rFonts w:ascii="Times New Roman" w:hAnsi="Times New Roman" w:cs="Times New Roman"/>
          <w:sz w:val="26"/>
          <w:szCs w:val="26"/>
        </w:rPr>
        <w:t>This exposure includes</w:t>
      </w:r>
      <w:r>
        <w:rPr>
          <w:rFonts w:ascii="Times New Roman" w:hAnsi="Times New Roman" w:cs="Times New Roman"/>
          <w:sz w:val="26"/>
          <w:szCs w:val="26"/>
        </w:rPr>
        <w:t xml:space="preserve">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w:t>
      </w:r>
      <w:r w:rsidR="00235448">
        <w:rPr>
          <w:rFonts w:ascii="Times New Roman" w:hAnsi="Times New Roman" w:cs="Times New Roman"/>
          <w:sz w:val="26"/>
          <w:szCs w:val="26"/>
        </w:rPr>
        <w:t>To</w:t>
      </w:r>
      <w:r>
        <w:rPr>
          <w:rFonts w:ascii="Times New Roman" w:hAnsi="Times New Roman" w:cs="Times New Roman"/>
          <w:sz w:val="26"/>
          <w:szCs w:val="26"/>
        </w:rPr>
        <w:t xml:space="preserve"> achieve this aim, risk management standard should be </w:t>
      </w:r>
      <w:r w:rsidR="00235448">
        <w:rPr>
          <w:rFonts w:ascii="Times New Roman" w:hAnsi="Times New Roman" w:cs="Times New Roman"/>
          <w:sz w:val="26"/>
          <w:szCs w:val="26"/>
        </w:rPr>
        <w:t>created,</w:t>
      </w:r>
      <w:r>
        <w:rPr>
          <w:rFonts w:ascii="Times New Roman" w:hAnsi="Times New Roman" w:cs="Times New Roman"/>
          <w:sz w:val="26"/>
          <w:szCs w:val="26"/>
        </w:rPr>
        <w:t xml:space="preserve"> maintained and continually improved. This will involve risk identification and risk evaluation linked to practical and cost effective risk control measure.</w:t>
      </w:r>
    </w:p>
    <w:p w14:paraId="5C1D4763" w14:textId="77777777" w:rsidR="00235448" w:rsidRDefault="00235448">
      <w:pPr>
        <w:spacing w:line="360" w:lineRule="auto"/>
        <w:jc w:val="both"/>
        <w:rPr>
          <w:rFonts w:ascii="Times New Roman" w:hAnsi="Times New Roman" w:cs="Times New Roman"/>
          <w:sz w:val="26"/>
          <w:szCs w:val="26"/>
        </w:rPr>
      </w:pPr>
    </w:p>
    <w:p w14:paraId="6A487748" w14:textId="77777777" w:rsidR="00235448" w:rsidRDefault="00235448">
      <w:pPr>
        <w:spacing w:line="360" w:lineRule="auto"/>
        <w:jc w:val="both"/>
        <w:rPr>
          <w:rFonts w:ascii="Times New Roman" w:hAnsi="Times New Roman" w:cs="Times New Roman"/>
          <w:sz w:val="26"/>
          <w:szCs w:val="26"/>
        </w:rPr>
      </w:pPr>
    </w:p>
    <w:p w14:paraId="7914E895" w14:textId="77777777" w:rsidR="004E54BD" w:rsidRDefault="00043D58">
      <w:pPr>
        <w:pStyle w:val="ListParagraph"/>
        <w:numPr>
          <w:ilvl w:val="1"/>
          <w:numId w:val="7"/>
        </w:num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STATEMENT OF THE PROBLEM</w:t>
      </w:r>
    </w:p>
    <w:p w14:paraId="322B9DC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level of uncertainty is high in small scale business.</w:t>
      </w:r>
    </w:p>
    <w:p w14:paraId="4E4FD81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propensity is relatively high as small business attempt to expand and dare risk.</w:t>
      </w:r>
    </w:p>
    <w:p w14:paraId="6821E888"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Small business firms are facing problems of  hazard prevention in relation  to their business operation.</w:t>
      </w:r>
    </w:p>
    <w:p w14:paraId="77E2A51C" w14:textId="77777777"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The ability of small business to reduce risk of the unpredictable environment are relatively small.</w:t>
      </w:r>
    </w:p>
    <w:p w14:paraId="4CE51F1A" w14:textId="77777777" w:rsidR="00235448" w:rsidRDefault="00235448" w:rsidP="0023544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RESEARCH QUESTIONS</w:t>
      </w:r>
    </w:p>
    <w:p w14:paraId="0CE712EC" w14:textId="77777777" w:rsidR="00235448" w:rsidRDefault="0023544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following are the question; I intended to investigate in the course of carrying out this work.</w:t>
      </w:r>
    </w:p>
    <w:p w14:paraId="17CD9F7C"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impact of risk management on small scale business performance?</w:t>
      </w:r>
    </w:p>
    <w:p w14:paraId="466C10EB"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level of uncertainty that related to operation of small scale business?</w:t>
      </w:r>
    </w:p>
    <w:p w14:paraId="3AD1DC0A" w14:textId="77777777"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How does small scale business prevent hazard that related to their operations?</w:t>
      </w:r>
    </w:p>
    <w:p w14:paraId="1FF34F37" w14:textId="77777777" w:rsidR="00235448" w:rsidRP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rate of risk propensity of the small business?</w:t>
      </w:r>
    </w:p>
    <w:p w14:paraId="5432B3D1"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OBJECTIVES</w:t>
      </w:r>
    </w:p>
    <w:p w14:paraId="382933A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propose of this study is to examine the impact of risk management in the development of small scale business. Other objectives related to this study are.</w:t>
      </w:r>
    </w:p>
    <w:p w14:paraId="1FAFD953"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determine level of uncertainty in the operation of small scale business.</w:t>
      </w:r>
    </w:p>
    <w:p w14:paraId="38311374"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verify the effect of risk propensity on the expansion of small business</w:t>
      </w:r>
    </w:p>
    <w:p w14:paraId="4DC41BDC" w14:textId="77777777"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access the level of hazard prevention in small scale business</w:t>
      </w:r>
    </w:p>
    <w:p w14:paraId="776DB523" w14:textId="77777777" w:rsidR="004E54BD" w:rsidRPr="00235448" w:rsidRDefault="00043D58" w:rsidP="0023544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investigate how small scale business reduces the risk associated with unpredictable environment.</w:t>
      </w:r>
    </w:p>
    <w:p w14:paraId="46CB0756"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HYPOTHESES</w:t>
      </w:r>
    </w:p>
    <w:p w14:paraId="75E53F3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uncertainty and customer satisfaction</w:t>
      </w:r>
    </w:p>
    <w:p w14:paraId="76B7EE8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Risk propensity has no effect on profitability</w:t>
      </w:r>
    </w:p>
    <w:p w14:paraId="0947D74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241A142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1784352D"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SIGNIFICANCE OF THE STUDY</w:t>
      </w:r>
    </w:p>
    <w:p w14:paraId="45F8AF6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14:paraId="706CE045"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SCOPE OF THE STUDY</w:t>
      </w:r>
    </w:p>
    <w:p w14:paraId="1BE4B49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14:paraId="2FF02878" w14:textId="77777777"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proofErr w:type="spellStart"/>
      <w:r w:rsidR="00235448">
        <w:rPr>
          <w:rFonts w:ascii="Times New Roman" w:hAnsi="Times New Roman" w:cs="Times New Roman"/>
          <w:b/>
          <w:bCs/>
          <w:sz w:val="26"/>
          <w:szCs w:val="26"/>
        </w:rPr>
        <w:t>DEFININATION</w:t>
      </w:r>
      <w:proofErr w:type="spellEnd"/>
      <w:r>
        <w:rPr>
          <w:rFonts w:ascii="Times New Roman" w:hAnsi="Times New Roman" w:cs="Times New Roman"/>
          <w:b/>
          <w:bCs/>
          <w:sz w:val="26"/>
          <w:szCs w:val="26"/>
        </w:rPr>
        <w:t xml:space="preserve"> OF TERMS</w:t>
      </w:r>
    </w:p>
    <w:p w14:paraId="2B4D5ED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w:t>
      </w:r>
      <w:r>
        <w:rPr>
          <w:rFonts w:ascii="Times New Roman" w:hAnsi="Times New Roman" w:cs="Times New Roman"/>
          <w:sz w:val="26"/>
          <w:szCs w:val="26"/>
        </w:rPr>
        <w:t>: a probability of threat or damage, liability, loss or any other negative occurrence that is caused by internal or external vulnerability and that may be avoided through preemptive action.</w:t>
      </w:r>
    </w:p>
    <w:p w14:paraId="523CDA8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 management</w:t>
      </w:r>
      <w:r>
        <w:rPr>
          <w:rFonts w:ascii="Times New Roman" w:hAnsi="Times New Roman" w:cs="Times New Roman"/>
          <w:sz w:val="26"/>
          <w:szCs w:val="26"/>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14:paraId="0398B7F4" w14:textId="77777777" w:rsidR="00235448"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Small scale business</w:t>
      </w:r>
      <w:r>
        <w:rPr>
          <w:rFonts w:ascii="Times New Roman" w:hAnsi="Times New Roman" w:cs="Times New Roman"/>
          <w:sz w:val="26"/>
          <w:szCs w:val="26"/>
        </w:rPr>
        <w:t>: is non subsidiary and independent firm which employ less than a given number of employees.</w:t>
      </w:r>
    </w:p>
    <w:p w14:paraId="14D5BAA0" w14:textId="77777777" w:rsidR="00235448" w:rsidRPr="00235448" w:rsidRDefault="00235448">
      <w:pPr>
        <w:spacing w:line="360" w:lineRule="auto"/>
        <w:jc w:val="both"/>
        <w:rPr>
          <w:rFonts w:ascii="Times New Roman" w:hAnsi="Times New Roman" w:cs="Times New Roman"/>
          <w:sz w:val="26"/>
          <w:szCs w:val="26"/>
        </w:rPr>
      </w:pPr>
    </w:p>
    <w:p w14:paraId="66653B54" w14:textId="77777777" w:rsidR="004E54BD" w:rsidRDefault="00043D58" w:rsidP="00235448">
      <w:pPr>
        <w:spacing w:line="360" w:lineRule="auto"/>
        <w:ind w:left="2880" w:firstLine="720"/>
        <w:jc w:val="both"/>
        <w:rPr>
          <w:rFonts w:ascii="Times New Roman" w:hAnsi="Times New Roman" w:cs="Times New Roman"/>
          <w:b/>
          <w:sz w:val="26"/>
          <w:szCs w:val="26"/>
        </w:rPr>
      </w:pPr>
      <w:r>
        <w:rPr>
          <w:rFonts w:ascii="Times New Roman" w:hAnsi="Times New Roman" w:cs="Times New Roman"/>
          <w:b/>
          <w:sz w:val="26"/>
          <w:szCs w:val="26"/>
        </w:rPr>
        <w:t>CHAPTER TWO</w:t>
      </w:r>
    </w:p>
    <w:p w14:paraId="54A1EFF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LITERATURE REVIEW</w:t>
      </w:r>
    </w:p>
    <w:p w14:paraId="63809B05"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235448">
        <w:rPr>
          <w:rFonts w:ascii="Times New Roman" w:hAnsi="Times New Roman" w:cs="Times New Roman"/>
          <w:b/>
          <w:sz w:val="26"/>
          <w:szCs w:val="26"/>
        </w:rPr>
        <w:t>2.1 INTRODUCTION</w:t>
      </w:r>
    </w:p>
    <w:p w14:paraId="57C7EE0D" w14:textId="77777777"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meaning of risk can be differ from one person to another depending on their points of view, attitude and experience what make the study of risk more and more complex.</w:t>
      </w:r>
    </w:p>
    <w:p w14:paraId="2C043D65" w14:textId="77777777" w:rsidR="004E54BD" w:rsidRDefault="00043D58" w:rsidP="00235448">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Aven</w:t>
      </w:r>
      <w:proofErr w:type="spellEnd"/>
      <w:r>
        <w:rPr>
          <w:rFonts w:ascii="Times New Roman" w:hAnsi="Times New Roman" w:cs="Times New Roman"/>
          <w:sz w:val="26"/>
          <w:szCs w:val="26"/>
        </w:rPr>
        <w:t xml:space="preserve"> (2003), proposed a basic risk theory based on brief selected review that over the last 15-20 years and he presented the evolution of risk concept in oxford English dictionary since 1679, we think that definition followed the environment evolution. </w:t>
      </w:r>
    </w:p>
    <w:p w14:paraId="39B408E9" w14:textId="77777777" w:rsidR="004E54BD" w:rsidRDefault="00043D58" w:rsidP="00235448">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Veland</w:t>
      </w:r>
      <w:proofErr w:type="spellEnd"/>
      <w:r>
        <w:rPr>
          <w:rFonts w:ascii="Times New Roman" w:hAnsi="Times New Roman" w:cs="Times New Roman"/>
          <w:sz w:val="26"/>
          <w:szCs w:val="26"/>
        </w:rPr>
        <w:t xml:space="preserve"> and ave (2005) proposed the same based classification of risk given by </w:t>
      </w:r>
      <w:proofErr w:type="spellStart"/>
      <w:r>
        <w:rPr>
          <w:rFonts w:ascii="Times New Roman" w:hAnsi="Times New Roman" w:cs="Times New Roman"/>
          <w:sz w:val="26"/>
          <w:szCs w:val="26"/>
        </w:rPr>
        <w:t>aven</w:t>
      </w:r>
      <w:proofErr w:type="spellEnd"/>
      <w:r>
        <w:rPr>
          <w:rFonts w:ascii="Times New Roman" w:hAnsi="Times New Roman" w:cs="Times New Roman"/>
          <w:sz w:val="26"/>
          <w:szCs w:val="26"/>
        </w:rPr>
        <w:t xml:space="preserve"> (2003) and they used this definition to discuss how the risk perspectives influence the risk communication between the decision makers, the risk analyst, experts and lay people.</w:t>
      </w:r>
    </w:p>
    <w:p w14:paraId="4AC6957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2.1     CONCEPTUAL FRAMEWORK</w:t>
      </w:r>
    </w:p>
    <w:p w14:paraId="3F616A6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are many definition of risk that </w:t>
      </w:r>
      <w:r w:rsidR="00235448">
        <w:rPr>
          <w:rFonts w:ascii="Times New Roman" w:hAnsi="Times New Roman" w:cs="Times New Roman"/>
          <w:sz w:val="26"/>
          <w:szCs w:val="26"/>
        </w:rPr>
        <w:t>varies</w:t>
      </w:r>
      <w:r>
        <w:rPr>
          <w:rFonts w:ascii="Times New Roman" w:hAnsi="Times New Roman" w:cs="Times New Roman"/>
          <w:sz w:val="26"/>
          <w:szCs w:val="26"/>
        </w:rPr>
        <w:t xml:space="preserve"> by different application domains. In economic theory, risk refers to </w:t>
      </w:r>
      <w:r w:rsidR="00235448">
        <w:rPr>
          <w:rFonts w:ascii="Times New Roman" w:hAnsi="Times New Roman" w:cs="Times New Roman"/>
          <w:sz w:val="26"/>
          <w:szCs w:val="26"/>
        </w:rPr>
        <w:t>situation where</w:t>
      </w:r>
      <w:r>
        <w:rPr>
          <w:rFonts w:ascii="Times New Roman" w:hAnsi="Times New Roman" w:cs="Times New Roman"/>
          <w:sz w:val="26"/>
          <w:szCs w:val="26"/>
        </w:rPr>
        <w:t xml:space="preserve"> the decision maker can assign probabilities to different possible outcome. Similarly, in decision </w:t>
      </w:r>
      <w:r w:rsidR="00235448">
        <w:rPr>
          <w:rFonts w:ascii="Times New Roman" w:hAnsi="Times New Roman" w:cs="Times New Roman"/>
          <w:sz w:val="26"/>
          <w:szCs w:val="26"/>
        </w:rPr>
        <w:t>theory,</w:t>
      </w:r>
      <w:r>
        <w:rPr>
          <w:rFonts w:ascii="Times New Roman" w:hAnsi="Times New Roman" w:cs="Times New Roman"/>
          <w:sz w:val="26"/>
          <w:szCs w:val="26"/>
        </w:rPr>
        <w:t xml:space="preserve"> risk is the fact that the decision is made under the condition of known probability over the state of nature. In management, there is no consistent definition for risk (Ward and Chapman, 2003 </w:t>
      </w:r>
      <w:proofErr w:type="spellStart"/>
      <w:r>
        <w:rPr>
          <w:rFonts w:ascii="Times New Roman" w:hAnsi="Times New Roman" w:cs="Times New Roman"/>
          <w:sz w:val="26"/>
          <w:szCs w:val="26"/>
        </w:rPr>
        <w:t>Perminova</w:t>
      </w:r>
      <w:proofErr w:type="spellEnd"/>
      <w:r>
        <w:rPr>
          <w:rFonts w:ascii="Times New Roman" w:hAnsi="Times New Roman" w:cs="Times New Roman"/>
          <w:sz w:val="26"/>
          <w:szCs w:val="26"/>
        </w:rPr>
        <w:t xml:space="preserve">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w:t>
      </w:r>
      <w:proofErr w:type="spellStart"/>
      <w:r>
        <w:rPr>
          <w:rFonts w:ascii="Times New Roman" w:hAnsi="Times New Roman" w:cs="Times New Roman"/>
          <w:sz w:val="26"/>
          <w:szCs w:val="26"/>
        </w:rPr>
        <w:t>Boehm</w:t>
      </w:r>
      <w:proofErr w:type="spellEnd"/>
      <w:r>
        <w:rPr>
          <w:rFonts w:ascii="Times New Roman" w:hAnsi="Times New Roman" w:cs="Times New Roman"/>
          <w:sz w:val="26"/>
          <w:szCs w:val="26"/>
        </w:rPr>
        <w:t xml:space="preserve"> and Demarco, 1997; smith and </w:t>
      </w:r>
      <w:proofErr w:type="spellStart"/>
      <w:r>
        <w:rPr>
          <w:rFonts w:ascii="Times New Roman" w:hAnsi="Times New Roman" w:cs="Times New Roman"/>
          <w:sz w:val="26"/>
          <w:szCs w:val="26"/>
        </w:rPr>
        <w:t>merritt</w:t>
      </w:r>
      <w:proofErr w:type="spellEnd"/>
      <w:r>
        <w:rPr>
          <w:rFonts w:ascii="Times New Roman" w:hAnsi="Times New Roman" w:cs="Times New Roman"/>
          <w:sz w:val="26"/>
          <w:szCs w:val="26"/>
        </w:rPr>
        <w:t xml:space="preserve">, 2002; ward and Chapman, 2003), from </w:t>
      </w:r>
      <w:r w:rsidR="00235448">
        <w:rPr>
          <w:rFonts w:ascii="Times New Roman" w:hAnsi="Times New Roman" w:cs="Times New Roman"/>
          <w:sz w:val="26"/>
          <w:szCs w:val="26"/>
        </w:rPr>
        <w:t>these perspectives</w:t>
      </w:r>
      <w:r>
        <w:rPr>
          <w:rFonts w:ascii="Times New Roman" w:hAnsi="Times New Roman" w:cs="Times New Roman"/>
          <w:sz w:val="26"/>
          <w:szCs w:val="26"/>
        </w:rPr>
        <w:t>, risk management seems to be about identifying and managing threats to the businesses.</w:t>
      </w:r>
    </w:p>
    <w:p w14:paraId="173C89C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Furthermore, in the literature of risk management, uncertainty is defined as unpredictability of the environment, inability to predict the impact of environmental change, and inability to predict the consequence of a response choice (</w:t>
      </w:r>
      <w:proofErr w:type="spellStart"/>
      <w:r>
        <w:rPr>
          <w:rFonts w:ascii="Times New Roman" w:hAnsi="Times New Roman" w:cs="Times New Roman"/>
          <w:sz w:val="26"/>
          <w:szCs w:val="26"/>
        </w:rPr>
        <w:t>Millikem</w:t>
      </w:r>
      <w:proofErr w:type="spellEnd"/>
      <w:r>
        <w:rPr>
          <w:rFonts w:ascii="Times New Roman" w:hAnsi="Times New Roman" w:cs="Times New Roman"/>
          <w:sz w:val="26"/>
          <w:szCs w:val="26"/>
        </w:rPr>
        <w:t xml:space="preserve">, 1987, </w:t>
      </w:r>
      <w:proofErr w:type="spellStart"/>
      <w:r>
        <w:rPr>
          <w:rFonts w:ascii="Times New Roman" w:hAnsi="Times New Roman" w:cs="Times New Roman"/>
          <w:sz w:val="26"/>
          <w:szCs w:val="26"/>
        </w:rPr>
        <w:t>sicotte</w:t>
      </w:r>
      <w:proofErr w:type="spellEnd"/>
      <w:r>
        <w:rPr>
          <w:rFonts w:ascii="Times New Roman" w:hAnsi="Times New Roman" w:cs="Times New Roman"/>
          <w:sz w:val="26"/>
          <w:szCs w:val="26"/>
        </w:rPr>
        <w:t xml:space="preserv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14:paraId="087F4BC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Managing uncertainty to enhance organization success rates has been studies for many years (Loch et al, 2006). Risk management is one of the approaches that have been widely applied in practice ( Williams, 1995; smith, 1999, Keizer et al, 2002, </w:t>
      </w:r>
      <w:proofErr w:type="spellStart"/>
      <w:r>
        <w:rPr>
          <w:rFonts w:ascii="Times New Roman" w:hAnsi="Times New Roman" w:cs="Times New Roman"/>
          <w:sz w:val="26"/>
          <w:szCs w:val="26"/>
        </w:rPr>
        <w:t>raz</w:t>
      </w:r>
      <w:proofErr w:type="spellEnd"/>
      <w:r>
        <w:rPr>
          <w:rFonts w:ascii="Times New Roman" w:hAnsi="Times New Roman" w:cs="Times New Roman"/>
          <w:sz w:val="26"/>
          <w:szCs w:val="26"/>
        </w:rPr>
        <w:t xml:space="preserve"> et al, 2002, cooper, 2003; smith and Merritt, 2002). In the literature of risk management several studies have found that applying risk management techniques to innovative organization activities can improve their success rates (</w:t>
      </w:r>
      <w:proofErr w:type="spellStart"/>
      <w:r>
        <w:rPr>
          <w:rFonts w:ascii="Times New Roman" w:hAnsi="Times New Roman" w:cs="Times New Roman"/>
          <w:sz w:val="26"/>
          <w:szCs w:val="26"/>
        </w:rPr>
        <w:t>Raz</w:t>
      </w:r>
      <w:proofErr w:type="spellEnd"/>
      <w:r>
        <w:rPr>
          <w:rFonts w:ascii="Times New Roman" w:hAnsi="Times New Roman" w:cs="Times New Roman"/>
          <w:sz w:val="26"/>
          <w:szCs w:val="26"/>
        </w:rPr>
        <w:t xml:space="preserve"> et al, 2002; </w:t>
      </w:r>
      <w:proofErr w:type="spellStart"/>
      <w:r>
        <w:rPr>
          <w:rFonts w:ascii="Times New Roman" w:hAnsi="Times New Roman" w:cs="Times New Roman"/>
          <w:sz w:val="26"/>
          <w:szCs w:val="26"/>
        </w:rPr>
        <w:t>Salomo</w:t>
      </w:r>
      <w:proofErr w:type="spellEnd"/>
      <w:r>
        <w:rPr>
          <w:rFonts w:ascii="Times New Roman" w:hAnsi="Times New Roman" w:cs="Times New Roman"/>
          <w:sz w:val="26"/>
          <w:szCs w:val="26"/>
        </w:rPr>
        <w:t xml:space="preserve"> et al, 2007; O’Connor et al, 2008). Smith (1999) described principles and guidelines for effective risk management and emphasized the importance of active risk management for accelerating organization activities and improving their success rates. </w:t>
      </w:r>
      <w:proofErr w:type="spellStart"/>
      <w:r>
        <w:rPr>
          <w:rFonts w:ascii="Times New Roman" w:hAnsi="Times New Roman" w:cs="Times New Roman"/>
          <w:sz w:val="26"/>
          <w:szCs w:val="26"/>
        </w:rPr>
        <w:t>Raz</w:t>
      </w:r>
      <w:proofErr w:type="spellEnd"/>
      <w:r>
        <w:rPr>
          <w:rFonts w:ascii="Times New Roman" w:hAnsi="Times New Roman" w:cs="Times New Roman"/>
          <w:sz w:val="26"/>
          <w:szCs w:val="26"/>
        </w:rPr>
        <w:t xml:space="preserve"> et al, (2002) performed an empirical study and reported that risk management practice is more applicable for higher-risk project and appears to be related to organization success. </w:t>
      </w:r>
      <w:proofErr w:type="spellStart"/>
      <w:r>
        <w:rPr>
          <w:rFonts w:ascii="Times New Roman" w:hAnsi="Times New Roman" w:cs="Times New Roman"/>
          <w:sz w:val="26"/>
          <w:szCs w:val="26"/>
        </w:rPr>
        <w:t>Salomo</w:t>
      </w:r>
      <w:proofErr w:type="spellEnd"/>
      <w:r>
        <w:rPr>
          <w:rFonts w:ascii="Times New Roman" w:hAnsi="Times New Roman" w:cs="Times New Roman"/>
          <w:sz w:val="26"/>
          <w:szCs w:val="26"/>
        </w:rPr>
        <w:t xml:space="preserve">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14:paraId="168ABDA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w:t>
      </w:r>
      <w:proofErr w:type="spellStart"/>
      <w:r>
        <w:rPr>
          <w:rFonts w:ascii="Times New Roman" w:hAnsi="Times New Roman" w:cs="Times New Roman"/>
          <w:sz w:val="26"/>
          <w:szCs w:val="26"/>
        </w:rPr>
        <w:t>Gidel</w:t>
      </w:r>
      <w:proofErr w:type="spellEnd"/>
      <w:r>
        <w:rPr>
          <w:rFonts w:ascii="Times New Roman" w:hAnsi="Times New Roman" w:cs="Times New Roman"/>
          <w:sz w:val="26"/>
          <w:szCs w:val="26"/>
        </w:rPr>
        <w:t xml:space="preserve"> et al. (2005) developed a decision making framework for risk management from the cognitive science viewpoint. </w:t>
      </w:r>
      <w:proofErr w:type="spellStart"/>
      <w:r>
        <w:rPr>
          <w:rFonts w:ascii="Times New Roman" w:hAnsi="Times New Roman" w:cs="Times New Roman"/>
          <w:sz w:val="26"/>
          <w:szCs w:val="26"/>
        </w:rPr>
        <w:t>Ogawa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piller</w:t>
      </w:r>
      <w:proofErr w:type="spellEnd"/>
      <w:r>
        <w:rPr>
          <w:rFonts w:ascii="Times New Roman" w:hAnsi="Times New Roman" w:cs="Times New Roman"/>
          <w:sz w:val="26"/>
          <w:szCs w:val="26"/>
        </w:rPr>
        <w:t xml:space="preserve"> (2006) suggested integrating customers into the innovation process and proposed a new market research concept called “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14:paraId="639A778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Some study have developed portfolio/pipeline management approaches to select appropriate projects for increasing success rates of product launch and to capture the business opportunity and keep the constant revenue for the company (Blau et al, 2000, 2004; </w:t>
      </w:r>
      <w:proofErr w:type="spellStart"/>
      <w:r>
        <w:rPr>
          <w:rFonts w:ascii="Times New Roman" w:hAnsi="Times New Roman" w:cs="Times New Roman"/>
          <w:sz w:val="26"/>
          <w:szCs w:val="26"/>
        </w:rPr>
        <w:t>Rajapakse</w:t>
      </w:r>
      <w:proofErr w:type="spellEnd"/>
      <w:r>
        <w:rPr>
          <w:rFonts w:ascii="Times New Roman" w:hAnsi="Times New Roman" w:cs="Times New Roman"/>
          <w:sz w:val="26"/>
          <w:szCs w:val="26"/>
        </w:rPr>
        <w:t xml:space="preserve"> et al, 2005). There is a lack of research on providing an integrated framework that links operational risk management with corporate strategies and provide a systematic approach for risk identification, assessment, response planning, and control.</w:t>
      </w:r>
    </w:p>
    <w:p w14:paraId="37E830F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attributes</w:t>
      </w:r>
    </w:p>
    <w:p w14:paraId="61AA382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These are list of common attributes associated to risk.</w:t>
      </w:r>
    </w:p>
    <w:p w14:paraId="5A3A4A79"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description: a description of the risk detailing the impact for the project if this risks becomes a problem (that is, it becomes a reality)</w:t>
      </w:r>
    </w:p>
    <w:p w14:paraId="0947F746"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Risk category: risk identification is usually more easily done when there is a mental framework’ in place to ensure that potential area of risk are not overlooked, one way </w:t>
      </w:r>
      <w:r>
        <w:rPr>
          <w:rFonts w:ascii="Times New Roman" w:hAnsi="Times New Roman" w:cs="Times New Roman"/>
          <w:sz w:val="26"/>
          <w:szCs w:val="26"/>
        </w:rPr>
        <w:lastRenderedPageBreak/>
        <w:t>of doing this is to divided risks into categories ( such as technical, project management, organizational and external) , to ensure that all aspects of the project which are prone to risk are covered.</w:t>
      </w:r>
    </w:p>
    <w:p w14:paraId="28E600D0"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probability: how likely the risk event would happen. This is usually represented as a scale of values ( for example, high, low, and medium) probability is one of the most difficulty quantities to judge accurately.</w:t>
      </w:r>
    </w:p>
    <w:p w14:paraId="1AB9F0E0"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impact: if this becomes a problem, what will the impact on the project be? This is not the actual description of the impact, but the level of impact. It is usually represented as a scale.</w:t>
      </w:r>
    </w:p>
    <w:p w14:paraId="6A5A7586" w14:textId="77777777"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Risk magnitude: to be able to rank and define which risks need to mitigate first, the risk probability and risk impact attribute are often combine in a single </w:t>
      </w:r>
      <w:proofErr w:type="spellStart"/>
      <w:r>
        <w:rPr>
          <w:rFonts w:ascii="Times New Roman" w:hAnsi="Times New Roman" w:cs="Times New Roman"/>
          <w:sz w:val="26"/>
          <w:szCs w:val="26"/>
        </w:rPr>
        <w:t>ris</w:t>
      </w:r>
      <w:proofErr w:type="spellEnd"/>
      <w:r>
        <w:rPr>
          <w:rFonts w:ascii="Times New Roman" w:hAnsi="Times New Roman" w:cs="Times New Roman"/>
          <w:sz w:val="26"/>
          <w:szCs w:val="26"/>
        </w:rPr>
        <w:t xml:space="preserve"> magnitude indicator represented as a scale similar to the combined attributes.</w:t>
      </w:r>
    </w:p>
    <w:p w14:paraId="2B5B7FB4"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response strategy</w:t>
      </w:r>
    </w:p>
    <w:p w14:paraId="703EF70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risk response should be in line with the significance of the risk. The strategies for handling risk cover two main types: negative risk and positive risk ( or opportunities). Common response strategies for negatives risk or threats include.</w:t>
      </w:r>
    </w:p>
    <w:p w14:paraId="3A98A5AF"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Avoid:</w:t>
      </w:r>
      <w:r>
        <w:rPr>
          <w:rFonts w:ascii="Times New Roman" w:hAnsi="Times New Roman" w:cs="Times New Roman"/>
          <w:sz w:val="26"/>
          <w:szCs w:val="26"/>
        </w:rPr>
        <w:t xml:space="preserve"> reorganize the project so that it cannot be affected by that risk ( for example, removing work)</w:t>
      </w:r>
    </w:p>
    <w:p w14:paraId="0D18FD13" w14:textId="77777777"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Mitigate:</w:t>
      </w:r>
      <w:r>
        <w:rPr>
          <w:rFonts w:ascii="Times New Roman" w:hAnsi="Times New Roman" w:cs="Times New Roman"/>
          <w:sz w:val="26"/>
          <w:szCs w:val="26"/>
        </w:rPr>
        <w:t xml:space="preserve"> define actions to reduce the probability or the impact of he risk, removing it from the top of the list.</w:t>
      </w:r>
    </w:p>
    <w:p w14:paraId="12B174D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Transfer:</w:t>
      </w:r>
      <w:r>
        <w:rPr>
          <w:rFonts w:ascii="Times New Roman" w:hAnsi="Times New Roman" w:cs="Times New Roman"/>
          <w:sz w:val="26"/>
          <w:szCs w:val="26"/>
        </w:rPr>
        <w:t xml:space="preserve"> reorganize the project so that someone or something else bears the risk. It simply gives another party responsible for its management. It doesn’t eliminate the risk.</w:t>
      </w:r>
    </w:p>
    <w:p w14:paraId="3CDCBCD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Common response strategies for positive risks or opportunities include:</w:t>
      </w:r>
    </w:p>
    <w:p w14:paraId="7B446DCC"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Exploit:</w:t>
      </w:r>
      <w:r>
        <w:rPr>
          <w:rFonts w:ascii="Times New Roman" w:hAnsi="Times New Roman" w:cs="Times New Roman"/>
          <w:sz w:val="26"/>
          <w:szCs w:val="26"/>
        </w:rPr>
        <w:t xml:space="preserve"> add work or reorganize the project to make sure that the opportunity occurs ( it is the reverse of avoid)</w:t>
      </w:r>
    </w:p>
    <w:p w14:paraId="0B351D14"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Enhance:</w:t>
      </w:r>
      <w:r>
        <w:rPr>
          <w:rFonts w:ascii="Times New Roman" w:hAnsi="Times New Roman" w:cs="Times New Roman"/>
          <w:sz w:val="26"/>
          <w:szCs w:val="26"/>
        </w:rPr>
        <w:t xml:space="preserve"> define actions to increase the probability or the positive impact of the risk (this is the reverse of mitigate)</w:t>
      </w:r>
    </w:p>
    <w:p w14:paraId="0FA94662" w14:textId="77777777"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Share:</w:t>
      </w:r>
      <w:r>
        <w:rPr>
          <w:rFonts w:ascii="Times New Roman" w:hAnsi="Times New Roman" w:cs="Times New Roman"/>
          <w:sz w:val="26"/>
          <w:szCs w:val="26"/>
        </w:rPr>
        <w:t xml:space="preserve"> allocate the ownership of the opportunity to a third party who is best able to capture the opportunity for the benefits of the project.</w:t>
      </w:r>
    </w:p>
    <w:p w14:paraId="6BFDE754"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UNCERTAINTY</w:t>
      </w:r>
    </w:p>
    <w:p w14:paraId="06A0778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Herland</w:t>
      </w:r>
      <w:proofErr w:type="spellEnd"/>
      <w:r>
        <w:rPr>
          <w:rFonts w:ascii="Times New Roman" w:hAnsi="Times New Roman" w:cs="Times New Roman"/>
          <w:sz w:val="26"/>
          <w:szCs w:val="26"/>
        </w:rPr>
        <w:t xml:space="preserve">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14:paraId="5516532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CUSTOMER SATISFACTION</w:t>
      </w:r>
    </w:p>
    <w:p w14:paraId="5481DD1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According to </w:t>
      </w:r>
      <w:proofErr w:type="spellStart"/>
      <w:r>
        <w:rPr>
          <w:rFonts w:ascii="Times New Roman" w:hAnsi="Times New Roman" w:cs="Times New Roman"/>
          <w:b/>
          <w:sz w:val="26"/>
          <w:szCs w:val="26"/>
        </w:rPr>
        <w:t>Gro</w:t>
      </w:r>
      <w:proofErr w:type="spellEnd"/>
      <w:r>
        <w:rPr>
          <w:rFonts w:ascii="Times New Roman" w:hAnsi="Times New Roman" w:cs="Times New Roman"/>
          <w:b/>
          <w:sz w:val="26"/>
          <w:szCs w:val="26"/>
        </w:rPr>
        <w:t>”</w:t>
      </w:r>
      <w:proofErr w:type="spellStart"/>
      <w:r>
        <w:rPr>
          <w:rFonts w:ascii="Times New Roman" w:hAnsi="Times New Roman" w:cs="Times New Roman"/>
          <w:b/>
          <w:sz w:val="26"/>
          <w:szCs w:val="26"/>
        </w:rPr>
        <w:t>nroos</w:t>
      </w:r>
      <w:proofErr w:type="spellEnd"/>
      <w:r>
        <w:rPr>
          <w:rFonts w:ascii="Times New Roman" w:hAnsi="Times New Roman" w:cs="Times New Roman"/>
          <w:b/>
          <w:sz w:val="26"/>
          <w:szCs w:val="26"/>
        </w:rPr>
        <w:t xml:space="preserve"> (2001) customer perceived services quality have </w:t>
      </w:r>
      <w:r>
        <w:rPr>
          <w:rFonts w:ascii="Times New Roman" w:hAnsi="Times New Roman" w:cs="Times New Roman"/>
          <w:sz w:val="26"/>
          <w:szCs w:val="26"/>
        </w:rPr>
        <w:t>two dimension the functional dimension (process), which denotes how the customer seller interaction and the technical dimension (outcome) which relate to what in the actual service provision.</w:t>
      </w:r>
    </w:p>
    <w:p w14:paraId="150B528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kang</w:t>
      </w:r>
      <w:proofErr w:type="spellEnd"/>
      <w:r>
        <w:rPr>
          <w:rFonts w:ascii="Times New Roman" w:hAnsi="Times New Roman" w:cs="Times New Roman"/>
          <w:sz w:val="26"/>
          <w:szCs w:val="26"/>
        </w:rPr>
        <w:t xml:space="preserve"> and James (2004) found that the technical and functional dimension of service quality are both important predictors of customer satisfaction.</w:t>
      </w:r>
    </w:p>
    <w:p w14:paraId="6E6923EF"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PROPENSITY</w:t>
      </w:r>
    </w:p>
    <w:p w14:paraId="52947871"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First we seek to establish the viability of a new measure of risk propensity</w:t>
      </w:r>
    </w:p>
    <w:p w14:paraId="24DD6131"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and to consider whether it is a construct that can be conceptualized as stable across </w:t>
      </w:r>
      <w:proofErr w:type="spellStart"/>
      <w:r>
        <w:rPr>
          <w:rFonts w:ascii="Times New Roman" w:hAnsi="Times New Roman" w:cs="Times New Roman"/>
          <w:sz w:val="26"/>
          <w:szCs w:val="26"/>
        </w:rPr>
        <w:t>domainsand</w:t>
      </w:r>
      <w:proofErr w:type="spellEnd"/>
      <w:r>
        <w:rPr>
          <w:rFonts w:ascii="Times New Roman" w:hAnsi="Times New Roman" w:cs="Times New Roman"/>
          <w:sz w:val="26"/>
          <w:szCs w:val="26"/>
        </w:rPr>
        <w:t xml:space="preserve"> time. Second, by examining demographic and biographical correlates we seek support for its validity and practical significance. Third, our principal objective, assuming </w:t>
      </w:r>
      <w:r>
        <w:rPr>
          <w:rFonts w:ascii="Times New Roman" w:hAnsi="Times New Roman" w:cs="Times New Roman"/>
          <w:sz w:val="26"/>
          <w:szCs w:val="26"/>
        </w:rPr>
        <w:lastRenderedPageBreak/>
        <w:t>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w:t>
      </w:r>
      <w:proofErr w:type="spellStart"/>
      <w:r>
        <w:rPr>
          <w:rFonts w:ascii="Times New Roman" w:hAnsi="Times New Roman" w:cs="Times New Roman"/>
          <w:sz w:val="26"/>
          <w:szCs w:val="26"/>
        </w:rPr>
        <w:t>McCrae</w:t>
      </w:r>
      <w:proofErr w:type="spellEnd"/>
      <w:r>
        <w:rPr>
          <w:rFonts w:ascii="Times New Roman" w:hAnsi="Times New Roman" w:cs="Times New Roman"/>
          <w:sz w:val="26"/>
          <w:szCs w:val="26"/>
        </w:rPr>
        <w:t xml:space="preserve"> &amp; Costa, 1997). The second development has been a rapid</w:t>
      </w:r>
    </w:p>
    <w:p w14:paraId="5BE65BFB"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growth of attention and concern in business around the concept of risk (Bernstein, 1996). This is partly due to greater awareness and incidence of high profile accidents in operational area sand in finance, for example the collapse of </w:t>
      </w:r>
      <w:proofErr w:type="spellStart"/>
      <w:r>
        <w:rPr>
          <w:rFonts w:ascii="Times New Roman" w:hAnsi="Times New Roman" w:cs="Times New Roman"/>
          <w:sz w:val="26"/>
          <w:szCs w:val="26"/>
        </w:rPr>
        <w:t>Barings</w:t>
      </w:r>
      <w:proofErr w:type="spellEnd"/>
      <w:r>
        <w:rPr>
          <w:rFonts w:ascii="Times New Roman" w:hAnsi="Times New Roman" w:cs="Times New Roman"/>
          <w:sz w:val="26"/>
          <w:szCs w:val="26"/>
        </w:rPr>
        <w:t xml:space="preserve"> bank in 1996 (Fay, 1996).</w:t>
      </w:r>
    </w:p>
    <w:p w14:paraId="2F639B74" w14:textId="77777777" w:rsidR="004E54BD" w:rsidRDefault="00043D58" w:rsidP="00235448">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PROFITABILITY</w:t>
      </w:r>
    </w:p>
    <w:p w14:paraId="1B4F80DE"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means ability to make profit from all the business activities of an</w:t>
      </w:r>
      <w:r w:rsidR="00235448">
        <w:rPr>
          <w:rFonts w:ascii="Times New Roman" w:hAnsi="Times New Roman" w:cs="Times New Roman"/>
          <w:sz w:val="26"/>
          <w:szCs w:val="26"/>
        </w:rPr>
        <w:t xml:space="preserve"> </w:t>
      </w:r>
      <w:r>
        <w:rPr>
          <w:rFonts w:ascii="Times New Roman" w:hAnsi="Times New Roman" w:cs="Times New Roman"/>
          <w:sz w:val="26"/>
          <w:szCs w:val="26"/>
        </w:rPr>
        <w:t>organization, company, firm, or an enterprise. It shows how efficiently the</w:t>
      </w:r>
      <w:r w:rsidR="00235448">
        <w:rPr>
          <w:rFonts w:ascii="Times New Roman" w:hAnsi="Times New Roman" w:cs="Times New Roman"/>
          <w:sz w:val="26"/>
          <w:szCs w:val="26"/>
        </w:rPr>
        <w:t xml:space="preserve"> </w:t>
      </w:r>
      <w:r>
        <w:rPr>
          <w:rFonts w:ascii="Times New Roman" w:hAnsi="Times New Roman" w:cs="Times New Roman"/>
          <w:sz w:val="26"/>
          <w:szCs w:val="26"/>
        </w:rPr>
        <w:t>management can make profit by using all the resources available in the</w:t>
      </w:r>
      <w:r w:rsidR="00235448">
        <w:rPr>
          <w:rFonts w:ascii="Times New Roman" w:hAnsi="Times New Roman" w:cs="Times New Roman"/>
          <w:sz w:val="26"/>
          <w:szCs w:val="26"/>
        </w:rPr>
        <w:t xml:space="preserve"> </w:t>
      </w:r>
      <w:r>
        <w:rPr>
          <w:rFonts w:ascii="Times New Roman" w:hAnsi="Times New Roman" w:cs="Times New Roman"/>
          <w:sz w:val="26"/>
          <w:szCs w:val="26"/>
        </w:rPr>
        <w:t xml:space="preserve">market. According to </w:t>
      </w:r>
      <w:proofErr w:type="spellStart"/>
      <w:r>
        <w:rPr>
          <w:rFonts w:ascii="Times New Roman" w:hAnsi="Times New Roman" w:cs="Times New Roman"/>
          <w:sz w:val="26"/>
          <w:szCs w:val="26"/>
        </w:rPr>
        <w:t>Harward</w:t>
      </w:r>
      <w:proofErr w:type="spellEnd"/>
      <w:r>
        <w:rPr>
          <w:rFonts w:ascii="Times New Roman" w:hAnsi="Times New Roman" w:cs="Times New Roman"/>
          <w:sz w:val="26"/>
          <w:szCs w:val="26"/>
        </w:rPr>
        <w:t xml:space="preserve"> &amp; Upton 1989, “profitability is the ‘the ability of a</w:t>
      </w:r>
      <w:r w:rsidR="00235448">
        <w:rPr>
          <w:rFonts w:ascii="Times New Roman" w:hAnsi="Times New Roman" w:cs="Times New Roman"/>
          <w:sz w:val="26"/>
          <w:szCs w:val="26"/>
        </w:rPr>
        <w:t xml:space="preserve"> </w:t>
      </w:r>
      <w:r>
        <w:rPr>
          <w:rFonts w:ascii="Times New Roman" w:hAnsi="Times New Roman" w:cs="Times New Roman"/>
          <w:sz w:val="26"/>
          <w:szCs w:val="26"/>
        </w:rPr>
        <w:t>given investment to earn a return from its use.”</w:t>
      </w:r>
      <w:r w:rsidR="00235448">
        <w:rPr>
          <w:rFonts w:ascii="Times New Roman" w:hAnsi="Times New Roman" w:cs="Times New Roman"/>
          <w:sz w:val="26"/>
          <w:szCs w:val="26"/>
        </w:rPr>
        <w:t xml:space="preserve"> </w:t>
      </w:r>
      <w:r>
        <w:rPr>
          <w:rFonts w:ascii="Times New Roman" w:hAnsi="Times New Roman" w:cs="Times New Roman"/>
          <w:sz w:val="26"/>
          <w:szCs w:val="26"/>
        </w:rPr>
        <w:t>However, the term ‘Profitability’ is not synonymous to the term ‘Efficiency’.</w:t>
      </w:r>
    </w:p>
    <w:p w14:paraId="540F8250" w14:textId="77777777"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is an index of efficiency; and is regarded as a measure of</w:t>
      </w:r>
      <w:r w:rsidR="00235448">
        <w:rPr>
          <w:rFonts w:ascii="Times New Roman" w:hAnsi="Times New Roman" w:cs="Times New Roman"/>
          <w:sz w:val="26"/>
          <w:szCs w:val="26"/>
        </w:rPr>
        <w:t xml:space="preserve"> efficiency and </w:t>
      </w:r>
      <w:r>
        <w:rPr>
          <w:rFonts w:ascii="Times New Roman" w:hAnsi="Times New Roman" w:cs="Times New Roman"/>
          <w:sz w:val="26"/>
          <w:szCs w:val="26"/>
        </w:rPr>
        <w:t>management guide to greater efficiency. Though, profitability is</w:t>
      </w:r>
      <w:r w:rsidR="00235448">
        <w:rPr>
          <w:rFonts w:ascii="Times New Roman" w:hAnsi="Times New Roman" w:cs="Times New Roman"/>
          <w:sz w:val="26"/>
          <w:szCs w:val="26"/>
        </w:rPr>
        <w:t xml:space="preserve"> </w:t>
      </w:r>
      <w:r>
        <w:rPr>
          <w:rFonts w:ascii="Times New Roman" w:hAnsi="Times New Roman" w:cs="Times New Roman"/>
          <w:sz w:val="26"/>
          <w:szCs w:val="26"/>
        </w:rPr>
        <w:t>an important yardstick for measuring the efficiency, the extent of profitability</w:t>
      </w:r>
      <w:r w:rsidR="00235448">
        <w:rPr>
          <w:rFonts w:ascii="Times New Roman" w:hAnsi="Times New Roman" w:cs="Times New Roman"/>
          <w:sz w:val="26"/>
          <w:szCs w:val="26"/>
        </w:rPr>
        <w:t xml:space="preserve"> </w:t>
      </w:r>
      <w:r>
        <w:rPr>
          <w:rFonts w:ascii="Times New Roman" w:hAnsi="Times New Roman" w:cs="Times New Roman"/>
          <w:sz w:val="26"/>
          <w:szCs w:val="26"/>
        </w:rPr>
        <w:t>cannot be taken as a final proof of efficiency. Sometimes satisfactory profits</w:t>
      </w:r>
      <w:r w:rsidR="00235448">
        <w:rPr>
          <w:rFonts w:ascii="Times New Roman" w:hAnsi="Times New Roman" w:cs="Times New Roman"/>
          <w:sz w:val="26"/>
          <w:szCs w:val="26"/>
        </w:rPr>
        <w:t xml:space="preserve"> </w:t>
      </w:r>
      <w:r>
        <w:rPr>
          <w:rFonts w:ascii="Times New Roman" w:hAnsi="Times New Roman" w:cs="Times New Roman"/>
          <w:sz w:val="26"/>
          <w:szCs w:val="26"/>
        </w:rPr>
        <w:t>can mark inefficiency and conversely, a proper degree of efficiency can be</w:t>
      </w:r>
      <w:r w:rsidR="00235448">
        <w:rPr>
          <w:rFonts w:ascii="Times New Roman" w:hAnsi="Times New Roman" w:cs="Times New Roman"/>
          <w:sz w:val="26"/>
          <w:szCs w:val="26"/>
        </w:rPr>
        <w:t xml:space="preserve"> </w:t>
      </w:r>
      <w:r>
        <w:rPr>
          <w:rFonts w:ascii="Times New Roman" w:hAnsi="Times New Roman" w:cs="Times New Roman"/>
          <w:sz w:val="26"/>
          <w:szCs w:val="26"/>
        </w:rPr>
        <w:t>accompanied by an absence of profit.</w:t>
      </w:r>
    </w:p>
    <w:p w14:paraId="720723B5"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HAZARD PREVENTION</w:t>
      </w:r>
    </w:p>
    <w:p w14:paraId="16F1BF22" w14:textId="77777777" w:rsidR="004E54BD" w:rsidRDefault="00043D58">
      <w:pPr>
        <w:autoSpaceDE w:val="0"/>
        <w:autoSpaceDN w:val="0"/>
        <w:adjustRightInd w:val="0"/>
        <w:spacing w:after="0" w:line="360" w:lineRule="auto"/>
        <w:jc w:val="both"/>
        <w:rPr>
          <w:rFonts w:ascii="Times New Roman" w:hAnsi="Times New Roman" w:cs="Times New Roman"/>
          <w:iCs/>
          <w:sz w:val="26"/>
          <w:szCs w:val="26"/>
        </w:rPr>
      </w:pPr>
      <w:r>
        <w:rPr>
          <w:rFonts w:ascii="Times New Roman" w:hAnsi="Times New Roman" w:cs="Times New Roman"/>
          <w:iCs/>
          <w:sz w:val="26"/>
          <w:szCs w:val="26"/>
        </w:rPr>
        <w:t>A dangerous phenomenon, substance, human activity or condition that may cause loss of life, injury or other health impacts, property damage, loss of livelihoods and services, social and economic disruption, or environmental damage.</w:t>
      </w:r>
    </w:p>
    <w:p w14:paraId="533E2FE0"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13BF8AE1" w14:textId="77777777" w:rsidR="00235448" w:rsidRDefault="00235448">
      <w:pPr>
        <w:autoSpaceDE w:val="0"/>
        <w:autoSpaceDN w:val="0"/>
        <w:adjustRightInd w:val="0"/>
        <w:spacing w:after="0" w:line="360" w:lineRule="auto"/>
        <w:jc w:val="both"/>
        <w:rPr>
          <w:rFonts w:ascii="Times New Roman" w:hAnsi="Times New Roman" w:cs="Times New Roman"/>
          <w:iCs/>
          <w:sz w:val="26"/>
          <w:szCs w:val="26"/>
        </w:rPr>
      </w:pPr>
    </w:p>
    <w:p w14:paraId="363F9FCC"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REDUCTION</w:t>
      </w:r>
    </w:p>
    <w:p w14:paraId="41E22894" w14:textId="77777777" w:rsidR="004E54BD" w:rsidRDefault="0023544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Describes</w:t>
      </w:r>
      <w:r w:rsidR="00043D58">
        <w:rPr>
          <w:rFonts w:ascii="Times New Roman" w:hAnsi="Times New Roman" w:cs="Times New Roman"/>
          <w:color w:val="000000"/>
          <w:sz w:val="26"/>
          <w:szCs w:val="26"/>
        </w:rPr>
        <w:t xml:space="preserve"> the concept and practice of reducing disaster risks through systematic efforts to analyze and manage the causal factors of disasters,</w:t>
      </w:r>
    </w:p>
    <w:p w14:paraId="1C3B9CF2"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EFFECTIVENESS</w:t>
      </w:r>
    </w:p>
    <w:p w14:paraId="3600A7F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capacity of producing a desired result. When something is deemed effective, it means it has an intended or expected outcome, or produce a deep vivid impression. Effectiveness means doing the right thing.</w:t>
      </w:r>
    </w:p>
    <w:p w14:paraId="52385D1C"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EFFICIENCY</w:t>
      </w:r>
    </w:p>
    <w:p w14:paraId="5758E5B8"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Is the ability to avoid wasting materials, energy, </w:t>
      </w:r>
      <w:proofErr w:type="spellStart"/>
      <w:r>
        <w:rPr>
          <w:rFonts w:ascii="Times New Roman" w:hAnsi="Times New Roman" w:cs="Times New Roman"/>
          <w:color w:val="000000"/>
          <w:sz w:val="26"/>
          <w:szCs w:val="26"/>
        </w:rPr>
        <w:t>effors</w:t>
      </w:r>
      <w:proofErr w:type="spellEnd"/>
      <w:r>
        <w:rPr>
          <w:rFonts w:ascii="Times New Roman" w:hAnsi="Times New Roman" w:cs="Times New Roman"/>
          <w:color w:val="000000"/>
          <w:sz w:val="26"/>
          <w:szCs w:val="26"/>
        </w:rPr>
        <w:t>,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14:paraId="0871A8ED" w14:textId="77777777"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 THEORETICAL FRAMEWORK</w:t>
      </w:r>
    </w:p>
    <w:p w14:paraId="0B6A40DA"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Stakeholder theory, developed originally by Freeman (1984) as a managerial instrument, has since evolved into a theory of the firm with high explanatory potential. Stakeholder theory focuses explicitly on </w:t>
      </w:r>
      <w:r w:rsidR="00235448">
        <w:rPr>
          <w:rFonts w:ascii="Times New Roman" w:hAnsi="Times New Roman" w:cs="Times New Roman"/>
          <w:sz w:val="26"/>
          <w:szCs w:val="26"/>
        </w:rPr>
        <w:t>equilibrium</w:t>
      </w:r>
      <w:r>
        <w:rPr>
          <w:rFonts w:ascii="Times New Roman" w:hAnsi="Times New Roman" w:cs="Times New Roman"/>
          <w:sz w:val="26"/>
          <w:szCs w:val="26"/>
        </w:rPr>
        <w:t xml:space="preserve"> of stakeholder interests as the main determinant of corporate policy. The most promising contribution to risk management is </w:t>
      </w:r>
      <w:proofErr w:type="spellStart"/>
      <w:r>
        <w:rPr>
          <w:rFonts w:ascii="Times New Roman" w:hAnsi="Times New Roman" w:cs="Times New Roman"/>
          <w:sz w:val="26"/>
          <w:szCs w:val="26"/>
        </w:rPr>
        <w:t>theex</w:t>
      </w:r>
      <w:proofErr w:type="spellEnd"/>
      <w:r>
        <w:rPr>
          <w:rFonts w:ascii="Times New Roman" w:hAnsi="Times New Roman" w:cs="Times New Roman"/>
          <w:sz w:val="26"/>
          <w:szCs w:val="26"/>
        </w:rPr>
        <w:t xml:space="preserve"> tension of implicit contracts theory from employment to other contracts, including sales and financing (Cornell and Shapiro, 1987). In certain industries, particularly high-tech and services, consumer trust in the company being able to continue offering its services in the</w:t>
      </w:r>
    </w:p>
    <w:p w14:paraId="064699E1"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future can substantially contribute to company value. However, the value of these implicit claims is highly sensitive to expected costs of financial distress and bankruptcy. Since corporate risk management practices lead to a decrease in these expected costs, company value rises (</w:t>
      </w:r>
      <w:proofErr w:type="spellStart"/>
      <w:r>
        <w:rPr>
          <w:rFonts w:ascii="Times New Roman" w:hAnsi="Times New Roman" w:cs="Times New Roman"/>
          <w:sz w:val="26"/>
          <w:szCs w:val="26"/>
        </w:rPr>
        <w:t>Klimczak</w:t>
      </w:r>
      <w:proofErr w:type="spellEnd"/>
      <w:r>
        <w:rPr>
          <w:rFonts w:ascii="Times New Roman" w:hAnsi="Times New Roman" w:cs="Times New Roman"/>
          <w:sz w:val="26"/>
          <w:szCs w:val="26"/>
        </w:rPr>
        <w:t xml:space="preserve">, 2005). Therefore stakeholder theory provides a new insight into possible rationale for risk management. However, it has not yet been tested directly. Investigations of financial distress hypothesis (Smith and </w:t>
      </w:r>
      <w:proofErr w:type="spellStart"/>
      <w:r>
        <w:rPr>
          <w:rFonts w:ascii="Times New Roman" w:hAnsi="Times New Roman" w:cs="Times New Roman"/>
          <w:sz w:val="26"/>
          <w:szCs w:val="26"/>
        </w:rPr>
        <w:t>Stulz</w:t>
      </w:r>
      <w:proofErr w:type="spellEnd"/>
      <w:r>
        <w:rPr>
          <w:rFonts w:ascii="Times New Roman" w:hAnsi="Times New Roman" w:cs="Times New Roman"/>
          <w:sz w:val="26"/>
          <w:szCs w:val="26"/>
        </w:rPr>
        <w:t>, 1995) provide 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w:t>
      </w:r>
    </w:p>
    <w:p w14:paraId="5D8A066E"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high intangible or human assets, and growth options are more sensitive to continuity problems. This is essentially the same as hypothesis 1j of financial economics. And </w:t>
      </w:r>
      <w:r w:rsidR="00235448">
        <w:rPr>
          <w:rFonts w:ascii="Times New Roman" w:hAnsi="Times New Roman" w:cs="Times New Roman"/>
          <w:sz w:val="26"/>
          <w:szCs w:val="26"/>
        </w:rPr>
        <w:t>finally, smaller</w:t>
      </w:r>
      <w:r>
        <w:rPr>
          <w:rFonts w:ascii="Times New Roman" w:hAnsi="Times New Roman" w:cs="Times New Roman"/>
          <w:sz w:val="26"/>
          <w:szCs w:val="26"/>
        </w:rPr>
        <w:t xml:space="preserve"> firms are more prone to financial problems, which should increase their interest in risk management practices. </w:t>
      </w:r>
    </w:p>
    <w:p w14:paraId="1325A4EC" w14:textId="77777777" w:rsidR="004E54BD" w:rsidRPr="00235448" w:rsidRDefault="0023544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235448">
        <w:rPr>
          <w:rFonts w:ascii="Times New Roman" w:hAnsi="Times New Roman" w:cs="Times New Roman"/>
          <w:b/>
          <w:sz w:val="26"/>
          <w:szCs w:val="26"/>
        </w:rPr>
        <w:t>2.21</w:t>
      </w:r>
      <w:r>
        <w:rPr>
          <w:rFonts w:ascii="Times New Roman" w:hAnsi="Times New Roman" w:cs="Times New Roman"/>
          <w:sz w:val="26"/>
          <w:szCs w:val="26"/>
        </w:rPr>
        <w:t xml:space="preserve"> </w:t>
      </w:r>
      <w:r w:rsidR="00043D58" w:rsidRPr="00235448">
        <w:rPr>
          <w:rFonts w:ascii="Times New Roman" w:hAnsi="Times New Roman" w:cs="Times New Roman"/>
          <w:b/>
          <w:sz w:val="26"/>
          <w:szCs w:val="26"/>
        </w:rPr>
        <w:t>AGENCY THEORY</w:t>
      </w:r>
    </w:p>
    <w:p w14:paraId="2634A7FC"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Agency theory extends the analysis of the firm to include separation of ownership and control, and managerial motivation. In the field of corporate risk management agency issues have been shown to influence managerial attitudes toward risk taking and hedging (Smith </w:t>
      </w:r>
      <w:proofErr w:type="spellStart"/>
      <w:r>
        <w:rPr>
          <w:rFonts w:ascii="Times New Roman" w:hAnsi="Times New Roman" w:cs="Times New Roman"/>
          <w:sz w:val="26"/>
          <w:szCs w:val="26"/>
        </w:rPr>
        <w:t>andStulz</w:t>
      </w:r>
      <w:proofErr w:type="spellEnd"/>
      <w:r>
        <w:rPr>
          <w:rFonts w:ascii="Times New Roman" w:hAnsi="Times New Roman" w:cs="Times New Roman"/>
          <w:sz w:val="26"/>
          <w:szCs w:val="26"/>
        </w:rPr>
        <w:t>, 1985). Theory also explains a possible mismatch of interest between shareholders, management and debt holders due to asymmetries in earning distribution, which can result in the firm taking too much risk or not engaging in positive net value projects (Mayers andSmith, 1987). Consequently, agency theory implies that defined hedging policies can have</w:t>
      </w:r>
    </w:p>
    <w:p w14:paraId="4D1D3581"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influence on firm value (</w:t>
      </w:r>
      <w:proofErr w:type="spellStart"/>
      <w:r>
        <w:rPr>
          <w:rFonts w:ascii="Times New Roman" w:hAnsi="Times New Roman" w:cs="Times New Roman"/>
          <w:sz w:val="26"/>
          <w:szCs w:val="26"/>
        </w:rPr>
        <w:t>Fite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Pfleiderer</w:t>
      </w:r>
      <w:proofErr w:type="spellEnd"/>
      <w:r>
        <w:rPr>
          <w:rFonts w:ascii="Times New Roman" w:hAnsi="Times New Roman" w:cs="Times New Roman"/>
          <w:sz w:val="26"/>
          <w:szCs w:val="26"/>
        </w:rPr>
        <w:t>, 1995). The latter hypotheses are associated with financing structure, and give predictions similar to financial theory. Managerial motivation factors in implementation of corporate risk management have been empirically investigated in a few studies with a negative effect (</w:t>
      </w:r>
      <w:proofErr w:type="spellStart"/>
      <w:r>
        <w:rPr>
          <w:rFonts w:ascii="Times New Roman" w:hAnsi="Times New Roman" w:cs="Times New Roman"/>
          <w:sz w:val="26"/>
          <w:szCs w:val="26"/>
        </w:rPr>
        <w:t>Faff</w:t>
      </w:r>
      <w:proofErr w:type="spellEnd"/>
      <w:r>
        <w:rPr>
          <w:rFonts w:ascii="Times New Roman" w:hAnsi="Times New Roman" w:cs="Times New Roman"/>
          <w:sz w:val="26"/>
          <w:szCs w:val="26"/>
        </w:rPr>
        <w:t xml:space="preserve"> and Nguyen, </w:t>
      </w:r>
      <w:proofErr w:type="spellStart"/>
      <w:r>
        <w:rPr>
          <w:rFonts w:ascii="Times New Roman" w:hAnsi="Times New Roman" w:cs="Times New Roman"/>
          <w:sz w:val="26"/>
          <w:szCs w:val="26"/>
        </w:rPr>
        <w:t>2002;MacCrimmon</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Wehrung</w:t>
      </w:r>
      <w:proofErr w:type="spellEnd"/>
      <w:r>
        <w:rPr>
          <w:rFonts w:ascii="Times New Roman" w:hAnsi="Times New Roman" w:cs="Times New Roman"/>
          <w:sz w:val="26"/>
          <w:szCs w:val="26"/>
        </w:rPr>
        <w:t xml:space="preserve">, 1990; </w:t>
      </w:r>
      <w:proofErr w:type="spellStart"/>
      <w:r>
        <w:rPr>
          <w:rFonts w:ascii="Times New Roman" w:hAnsi="Times New Roman" w:cs="Times New Roman"/>
          <w:sz w:val="26"/>
          <w:szCs w:val="26"/>
        </w:rPr>
        <w:t>Geczy</w:t>
      </w:r>
      <w:proofErr w:type="spellEnd"/>
      <w:r>
        <w:rPr>
          <w:rFonts w:ascii="Times New Roman" w:hAnsi="Times New Roman" w:cs="Times New Roman"/>
          <w:sz w:val="26"/>
          <w:szCs w:val="26"/>
        </w:rPr>
        <w:t xml:space="preserve"> et al., 1997). Notably, positive evidence was found however by </w:t>
      </w:r>
      <w:proofErr w:type="spellStart"/>
      <w:r>
        <w:rPr>
          <w:rFonts w:ascii="Times New Roman" w:hAnsi="Times New Roman" w:cs="Times New Roman"/>
          <w:sz w:val="26"/>
          <w:szCs w:val="26"/>
        </w:rPr>
        <w:t>Tufano</w:t>
      </w:r>
      <w:proofErr w:type="spellEnd"/>
      <w:r>
        <w:rPr>
          <w:rFonts w:ascii="Times New Roman" w:hAnsi="Times New Roman" w:cs="Times New Roman"/>
          <w:sz w:val="26"/>
          <w:szCs w:val="26"/>
        </w:rPr>
        <w:t xml:space="preserve"> (1996) in his analysis of the gold mining industry in the US. Financial policy hypotheses were tested in studies of the financial theory, since both theories give</w:t>
      </w:r>
    </w:p>
    <w:p w14:paraId="749A7039"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similar predictions in this respect. All in all, the bulk of empirical evidence seems to be against agency theory hypotheses however. Agency theory provides strong support for hedging as a response to mismatch between managerial incentives and shareholder interests. The following hypotheses are designed to test the basic implications of this theory. The first hypothesis tests if firms hedge</w:t>
      </w:r>
    </w:p>
    <w:p w14:paraId="63D03D28" w14:textId="77777777"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2.3 </w:t>
      </w:r>
      <w:proofErr w:type="spellStart"/>
      <w:r>
        <w:rPr>
          <w:rFonts w:ascii="Times New Roman" w:hAnsi="Times New Roman" w:cs="Times New Roman"/>
          <w:b/>
          <w:color w:val="000000"/>
          <w:sz w:val="26"/>
          <w:szCs w:val="26"/>
        </w:rPr>
        <w:t>EMPERICAL</w:t>
      </w:r>
      <w:proofErr w:type="spellEnd"/>
      <w:r>
        <w:rPr>
          <w:rFonts w:ascii="Times New Roman" w:hAnsi="Times New Roman" w:cs="Times New Roman"/>
          <w:b/>
          <w:color w:val="000000"/>
          <w:sz w:val="26"/>
          <w:szCs w:val="26"/>
        </w:rPr>
        <w:t xml:space="preserve"> FRAMEWORK</w:t>
      </w:r>
    </w:p>
    <w:p w14:paraId="46C70A83" w14:textId="77777777"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Pradana</w:t>
      </w:r>
      <w:proofErr w:type="spellEnd"/>
      <w:r>
        <w:rPr>
          <w:rFonts w:ascii="Times New Roman" w:hAnsi="Times New Roman" w:cs="Times New Roman"/>
          <w:sz w:val="26"/>
          <w:szCs w:val="26"/>
        </w:rPr>
        <w:t xml:space="preserve"> M.B 2012) Risk management is an activity which integrates recognition of risk, risk assessment, developing strategies to manage it, and mitigation of risk using managerial </w:t>
      </w:r>
      <w:r>
        <w:rPr>
          <w:rFonts w:ascii="Times New Roman" w:hAnsi="Times New Roman" w:cs="Times New Roman"/>
          <w:sz w:val="26"/>
          <w:szCs w:val="26"/>
        </w:rPr>
        <w:lastRenderedPageBreak/>
        <w:t xml:space="preserve">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w:t>
      </w:r>
      <w:r w:rsidR="00235448">
        <w:rPr>
          <w:rFonts w:ascii="Times New Roman" w:hAnsi="Times New Roman" w:cs="Times New Roman"/>
          <w:sz w:val="26"/>
          <w:szCs w:val="26"/>
        </w:rPr>
        <w:t>humans, organizations</w:t>
      </w:r>
      <w:r>
        <w:rPr>
          <w:rFonts w:ascii="Times New Roman" w:hAnsi="Times New Roman" w:cs="Times New Roman"/>
          <w:sz w:val="26"/>
          <w:szCs w:val="26"/>
        </w:rPr>
        <w:t xml:space="preserve"> and politics. The paper describes the different steps in the risk management process which methods are used in the different steps, and provides some examples for risk and safety management.</w:t>
      </w:r>
    </w:p>
    <w:p w14:paraId="5CEB1B68" w14:textId="77777777" w:rsidR="004E54BD" w:rsidRDefault="004E54BD">
      <w:pPr>
        <w:spacing w:line="360" w:lineRule="auto"/>
        <w:jc w:val="both"/>
        <w:rPr>
          <w:rFonts w:ascii="Times New Roman" w:hAnsi="Times New Roman" w:cs="Times New Roman"/>
          <w:b/>
          <w:bCs/>
          <w:sz w:val="26"/>
          <w:szCs w:val="26"/>
        </w:rPr>
      </w:pPr>
    </w:p>
    <w:p w14:paraId="42873A20" w14:textId="77777777" w:rsidR="004E54BD" w:rsidRDefault="004E54BD">
      <w:pPr>
        <w:spacing w:line="360" w:lineRule="auto"/>
        <w:jc w:val="both"/>
        <w:rPr>
          <w:rFonts w:ascii="Times New Roman" w:hAnsi="Times New Roman" w:cs="Times New Roman"/>
          <w:b/>
          <w:bCs/>
          <w:sz w:val="26"/>
          <w:szCs w:val="26"/>
        </w:rPr>
      </w:pPr>
    </w:p>
    <w:p w14:paraId="58CDB331" w14:textId="77777777" w:rsidR="00235448" w:rsidRDefault="00235448">
      <w:pPr>
        <w:spacing w:line="360" w:lineRule="auto"/>
        <w:jc w:val="both"/>
        <w:rPr>
          <w:rFonts w:ascii="Times New Roman" w:hAnsi="Times New Roman" w:cs="Times New Roman"/>
          <w:b/>
          <w:bCs/>
          <w:sz w:val="26"/>
          <w:szCs w:val="26"/>
        </w:rPr>
      </w:pPr>
    </w:p>
    <w:p w14:paraId="66604946" w14:textId="77777777" w:rsidR="00235448" w:rsidRDefault="00235448">
      <w:pPr>
        <w:spacing w:line="360" w:lineRule="auto"/>
        <w:jc w:val="both"/>
        <w:rPr>
          <w:rFonts w:ascii="Times New Roman" w:hAnsi="Times New Roman" w:cs="Times New Roman"/>
          <w:b/>
          <w:bCs/>
          <w:sz w:val="26"/>
          <w:szCs w:val="26"/>
        </w:rPr>
      </w:pPr>
    </w:p>
    <w:p w14:paraId="16E7E08B" w14:textId="77777777" w:rsidR="00235448" w:rsidRDefault="00235448">
      <w:pPr>
        <w:spacing w:line="360" w:lineRule="auto"/>
        <w:jc w:val="both"/>
        <w:rPr>
          <w:rFonts w:ascii="Times New Roman" w:hAnsi="Times New Roman" w:cs="Times New Roman"/>
          <w:b/>
          <w:bCs/>
          <w:sz w:val="26"/>
          <w:szCs w:val="26"/>
        </w:rPr>
      </w:pPr>
    </w:p>
    <w:p w14:paraId="589DED5E" w14:textId="77777777" w:rsidR="00235448" w:rsidRDefault="00235448">
      <w:pPr>
        <w:spacing w:line="360" w:lineRule="auto"/>
        <w:jc w:val="both"/>
        <w:rPr>
          <w:rFonts w:ascii="Times New Roman" w:hAnsi="Times New Roman" w:cs="Times New Roman"/>
          <w:b/>
          <w:bCs/>
          <w:sz w:val="26"/>
          <w:szCs w:val="26"/>
        </w:rPr>
      </w:pPr>
    </w:p>
    <w:p w14:paraId="3DA803D1" w14:textId="77777777" w:rsidR="00235448" w:rsidRDefault="00235448">
      <w:pPr>
        <w:spacing w:line="360" w:lineRule="auto"/>
        <w:jc w:val="both"/>
        <w:rPr>
          <w:rFonts w:ascii="Times New Roman" w:hAnsi="Times New Roman" w:cs="Times New Roman"/>
          <w:b/>
          <w:bCs/>
          <w:sz w:val="26"/>
          <w:szCs w:val="26"/>
        </w:rPr>
      </w:pPr>
    </w:p>
    <w:p w14:paraId="71A74C81" w14:textId="77777777" w:rsidR="00235448" w:rsidRDefault="00235448">
      <w:pPr>
        <w:spacing w:line="360" w:lineRule="auto"/>
        <w:jc w:val="both"/>
        <w:rPr>
          <w:rFonts w:ascii="Times New Roman" w:hAnsi="Times New Roman" w:cs="Times New Roman"/>
          <w:b/>
          <w:bCs/>
          <w:sz w:val="26"/>
          <w:szCs w:val="26"/>
        </w:rPr>
      </w:pPr>
    </w:p>
    <w:p w14:paraId="3A2EDA10" w14:textId="77777777" w:rsidR="00235448" w:rsidRDefault="00235448">
      <w:pPr>
        <w:spacing w:line="360" w:lineRule="auto"/>
        <w:jc w:val="both"/>
        <w:rPr>
          <w:rFonts w:ascii="Times New Roman" w:hAnsi="Times New Roman" w:cs="Times New Roman"/>
          <w:b/>
          <w:bCs/>
          <w:sz w:val="26"/>
          <w:szCs w:val="26"/>
        </w:rPr>
      </w:pPr>
    </w:p>
    <w:p w14:paraId="3270728D" w14:textId="77777777" w:rsidR="00235448" w:rsidRDefault="00235448">
      <w:pPr>
        <w:spacing w:line="360" w:lineRule="auto"/>
        <w:jc w:val="both"/>
        <w:rPr>
          <w:rFonts w:ascii="Times New Roman" w:hAnsi="Times New Roman" w:cs="Times New Roman"/>
          <w:b/>
          <w:bCs/>
          <w:sz w:val="26"/>
          <w:szCs w:val="26"/>
        </w:rPr>
      </w:pPr>
    </w:p>
    <w:p w14:paraId="1EE763CA" w14:textId="77777777" w:rsidR="004E54BD" w:rsidRDefault="004E54BD">
      <w:pPr>
        <w:spacing w:line="360" w:lineRule="auto"/>
        <w:jc w:val="both"/>
        <w:rPr>
          <w:rFonts w:ascii="Times New Roman" w:hAnsi="Times New Roman" w:cs="Times New Roman"/>
          <w:b/>
          <w:bCs/>
          <w:sz w:val="26"/>
          <w:szCs w:val="26"/>
        </w:rPr>
      </w:pPr>
    </w:p>
    <w:p w14:paraId="2DEC0AAF" w14:textId="77777777"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14:paraId="5362AE4B" w14:textId="29882E58"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METHODOLOGY</w:t>
      </w:r>
    </w:p>
    <w:p w14:paraId="0BC5617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3.1   INTRODUCTION</w:t>
      </w:r>
    </w:p>
    <w:p w14:paraId="2E38F37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 </w:t>
      </w:r>
    </w:p>
    <w:p w14:paraId="59E1D36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3.2    </w:t>
      </w:r>
      <w:proofErr w:type="spellStart"/>
      <w:r>
        <w:rPr>
          <w:rFonts w:ascii="Times New Roman" w:hAnsi="Times New Roman" w:cs="Times New Roman"/>
          <w:b/>
          <w:bCs/>
          <w:sz w:val="26"/>
          <w:szCs w:val="26"/>
        </w:rPr>
        <w:t>RESARCH</w:t>
      </w:r>
      <w:proofErr w:type="spellEnd"/>
      <w:r>
        <w:rPr>
          <w:rFonts w:ascii="Times New Roman" w:hAnsi="Times New Roman" w:cs="Times New Roman"/>
          <w:b/>
          <w:bCs/>
          <w:sz w:val="26"/>
          <w:szCs w:val="26"/>
        </w:rPr>
        <w:t xml:space="preserve"> METHOD</w:t>
      </w:r>
    </w:p>
    <w:p w14:paraId="4778242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14:paraId="6710EC0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3.3    </w:t>
      </w:r>
      <w:r>
        <w:rPr>
          <w:rFonts w:ascii="Times New Roman" w:hAnsi="Times New Roman" w:cs="Times New Roman"/>
          <w:b/>
          <w:bCs/>
          <w:sz w:val="26"/>
          <w:szCs w:val="26"/>
        </w:rPr>
        <w:t>RESEARCH DESIGH</w:t>
      </w:r>
    </w:p>
    <w:p w14:paraId="0F3B90E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was made use of cross sectional in order to administer questionnaire  and the reference period will be retro-prospective where the researcher will looked at the past occurrence to predict the future.</w:t>
      </w:r>
    </w:p>
    <w:p w14:paraId="7B339967"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sz w:val="26"/>
          <w:szCs w:val="26"/>
        </w:rPr>
        <w:t xml:space="preserve">3.4    </w:t>
      </w:r>
      <w:r>
        <w:rPr>
          <w:rFonts w:ascii="Times New Roman" w:hAnsi="Times New Roman" w:cs="Times New Roman"/>
          <w:b/>
          <w:bCs/>
          <w:sz w:val="26"/>
          <w:szCs w:val="26"/>
        </w:rPr>
        <w:t>POPULATION OF THE STUDY</w:t>
      </w:r>
    </w:p>
    <w:p w14:paraId="0591054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population of this study was( 20). And this reason  this research employed 20 questionnaire and distributed them to 20 people, where 3 questionnaire was given to 3 top management and the remaining 17 was given to lower level workers making a total of 20 people. While the result of the findings shall be generalized on the entire population of the study.</w:t>
      </w:r>
    </w:p>
    <w:p w14:paraId="2784F845" w14:textId="77777777" w:rsidR="00185915" w:rsidRDefault="0018591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3.9 METHOD OF DATA</w:t>
      </w:r>
      <w:r w:rsidR="00043D58">
        <w:rPr>
          <w:rFonts w:ascii="Times New Roman" w:hAnsi="Times New Roman" w:cs="Times New Roman"/>
          <w:b/>
          <w:bCs/>
          <w:sz w:val="26"/>
          <w:szCs w:val="26"/>
        </w:rPr>
        <w:t xml:space="preserve"> COLLECTION </w:t>
      </w:r>
    </w:p>
    <w:p w14:paraId="333549B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w:t>
      </w:r>
      <w:proofErr w:type="spellStart"/>
      <w:r>
        <w:rPr>
          <w:rFonts w:ascii="Times New Roman" w:hAnsi="Times New Roman" w:cs="Times New Roman"/>
          <w:sz w:val="26"/>
          <w:szCs w:val="26"/>
        </w:rPr>
        <w:t>lindstrom</w:t>
      </w:r>
      <w:proofErr w:type="spellEnd"/>
      <w:r>
        <w:rPr>
          <w:rFonts w:ascii="Times New Roman" w:hAnsi="Times New Roman" w:cs="Times New Roman"/>
          <w:sz w:val="26"/>
          <w:szCs w:val="26"/>
        </w:rPr>
        <w:t xml:space="preserve"> et al </w:t>
      </w:r>
      <w:r>
        <w:rPr>
          <w:rFonts w:ascii="Times New Roman" w:hAnsi="Times New Roman" w:cs="Times New Roman"/>
          <w:sz w:val="26"/>
          <w:szCs w:val="26"/>
        </w:rPr>
        <w:lastRenderedPageBreak/>
        <w:t>(2010), allows a researcher to cover a wider range of historical, attitudinal, and behavioral issues.</w:t>
      </w:r>
    </w:p>
    <w:p w14:paraId="1E5A5C88" w14:textId="77777777" w:rsidR="004E54BD" w:rsidRDefault="004E54BD">
      <w:pPr>
        <w:spacing w:line="360" w:lineRule="auto"/>
        <w:jc w:val="both"/>
        <w:rPr>
          <w:rFonts w:ascii="Times New Roman" w:hAnsi="Times New Roman" w:cs="Times New Roman"/>
          <w:sz w:val="26"/>
          <w:szCs w:val="26"/>
        </w:rPr>
      </w:pPr>
    </w:p>
    <w:p w14:paraId="0B9C9FD5"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3.10     PRIMARY DATA</w:t>
      </w:r>
    </w:p>
    <w:p w14:paraId="12AC5A5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14:paraId="79136D29"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3.11     SECONDARY DATA</w:t>
      </w:r>
    </w:p>
    <w:p w14:paraId="794FB3C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use of secondary data is expected to raise the validity and reliability of a project. So secondary source used in this research includes journals, magazines, books, documentation, and the internet. </w:t>
      </w:r>
      <w:proofErr w:type="spellStart"/>
      <w:r>
        <w:rPr>
          <w:rFonts w:ascii="Times New Roman" w:hAnsi="Times New Roman" w:cs="Times New Roman"/>
          <w:sz w:val="26"/>
          <w:szCs w:val="26"/>
        </w:rPr>
        <w:t>Lindstrom</w:t>
      </w:r>
      <w:proofErr w:type="spellEnd"/>
      <w:r>
        <w:rPr>
          <w:rFonts w:ascii="Times New Roman" w:hAnsi="Times New Roman" w:cs="Times New Roman"/>
          <w:sz w:val="26"/>
          <w:szCs w:val="26"/>
        </w:rPr>
        <w:t xml:space="preserve"> et al (2010), describe secondary data as information collected previously for other purpose and is not case-specific, however, it can be relevant to the studied problem.</w:t>
      </w:r>
    </w:p>
    <w:p w14:paraId="01AFE8AE" w14:textId="77777777"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3.12     </w:t>
      </w:r>
      <w:proofErr w:type="spellStart"/>
      <w:r>
        <w:rPr>
          <w:rFonts w:ascii="Times New Roman" w:hAnsi="Times New Roman" w:cs="Times New Roman"/>
          <w:b/>
          <w:bCs/>
          <w:sz w:val="26"/>
          <w:szCs w:val="26"/>
        </w:rPr>
        <w:t>RESAERCH</w:t>
      </w:r>
      <w:proofErr w:type="spellEnd"/>
      <w:r>
        <w:rPr>
          <w:rFonts w:ascii="Times New Roman" w:hAnsi="Times New Roman" w:cs="Times New Roman"/>
          <w:b/>
          <w:bCs/>
          <w:sz w:val="26"/>
          <w:szCs w:val="26"/>
        </w:rPr>
        <w:t xml:space="preserve"> INSTRUMENT</w:t>
      </w:r>
    </w:p>
    <w:p w14:paraId="547E0E8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14:paraId="030087E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3.14     </w:t>
      </w:r>
      <w:r>
        <w:rPr>
          <w:rFonts w:ascii="Times New Roman" w:hAnsi="Times New Roman" w:cs="Times New Roman"/>
          <w:b/>
          <w:sz w:val="26"/>
          <w:szCs w:val="26"/>
        </w:rPr>
        <w:t>ETHICAL CONSIDERATION</w:t>
      </w:r>
    </w:p>
    <w:p w14:paraId="4669484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vital data of my respondent was treated utmost confidentiality. The researcher makes sure that the information that can cause harm to the participant was not included in the questionnaire. Also avoided not been bias.</w:t>
      </w:r>
    </w:p>
    <w:p w14:paraId="5006DCEE" w14:textId="77777777" w:rsidR="004E54BD" w:rsidRDefault="004E54BD">
      <w:pPr>
        <w:spacing w:line="360" w:lineRule="auto"/>
        <w:jc w:val="both"/>
        <w:rPr>
          <w:rFonts w:ascii="Times New Roman" w:hAnsi="Times New Roman" w:cs="Times New Roman"/>
          <w:b/>
          <w:sz w:val="26"/>
          <w:szCs w:val="26"/>
        </w:rPr>
      </w:pPr>
    </w:p>
    <w:p w14:paraId="32568116" w14:textId="77777777" w:rsidR="00185915" w:rsidRDefault="00185915">
      <w:pPr>
        <w:spacing w:line="360" w:lineRule="auto"/>
        <w:jc w:val="both"/>
        <w:rPr>
          <w:rFonts w:ascii="Times New Roman" w:hAnsi="Times New Roman" w:cs="Times New Roman"/>
          <w:b/>
          <w:sz w:val="26"/>
          <w:szCs w:val="26"/>
        </w:rPr>
      </w:pPr>
    </w:p>
    <w:p w14:paraId="3BA2EEAD" w14:textId="77777777" w:rsidR="00185915" w:rsidRDefault="00185915">
      <w:pPr>
        <w:spacing w:line="360" w:lineRule="auto"/>
        <w:jc w:val="both"/>
        <w:rPr>
          <w:rFonts w:ascii="Times New Roman" w:hAnsi="Times New Roman" w:cs="Times New Roman"/>
          <w:b/>
          <w:sz w:val="26"/>
          <w:szCs w:val="26"/>
        </w:rPr>
      </w:pPr>
    </w:p>
    <w:p w14:paraId="74AB39D6" w14:textId="77777777" w:rsidR="00185915" w:rsidRDefault="00185915">
      <w:pPr>
        <w:spacing w:line="360" w:lineRule="auto"/>
        <w:jc w:val="both"/>
        <w:rPr>
          <w:rFonts w:ascii="Times New Roman" w:hAnsi="Times New Roman" w:cs="Times New Roman"/>
          <w:b/>
          <w:sz w:val="26"/>
          <w:szCs w:val="26"/>
        </w:rPr>
      </w:pPr>
    </w:p>
    <w:p w14:paraId="67D6C286" w14:textId="77777777" w:rsidR="00185915" w:rsidRDefault="00185915">
      <w:pPr>
        <w:spacing w:line="360" w:lineRule="auto"/>
        <w:jc w:val="both"/>
        <w:rPr>
          <w:rFonts w:ascii="Times New Roman" w:hAnsi="Times New Roman" w:cs="Times New Roman"/>
          <w:b/>
          <w:sz w:val="26"/>
          <w:szCs w:val="26"/>
        </w:rPr>
      </w:pPr>
    </w:p>
    <w:p w14:paraId="34F16B38" w14:textId="77777777" w:rsidR="00185915" w:rsidRDefault="00185915">
      <w:pPr>
        <w:spacing w:line="360" w:lineRule="auto"/>
        <w:jc w:val="both"/>
        <w:rPr>
          <w:rFonts w:ascii="Times New Roman" w:hAnsi="Times New Roman" w:cs="Times New Roman"/>
          <w:b/>
          <w:sz w:val="26"/>
          <w:szCs w:val="26"/>
        </w:rPr>
      </w:pPr>
    </w:p>
    <w:p w14:paraId="2CAB0356" w14:textId="77777777" w:rsidR="00185915" w:rsidRDefault="00185915">
      <w:pPr>
        <w:spacing w:line="360" w:lineRule="auto"/>
        <w:jc w:val="both"/>
        <w:rPr>
          <w:rFonts w:ascii="Times New Roman" w:hAnsi="Times New Roman" w:cs="Times New Roman"/>
          <w:b/>
          <w:sz w:val="26"/>
          <w:szCs w:val="26"/>
        </w:rPr>
      </w:pPr>
    </w:p>
    <w:p w14:paraId="37ABB25D" w14:textId="77777777" w:rsidR="00185915" w:rsidRDefault="00185915">
      <w:pPr>
        <w:spacing w:line="360" w:lineRule="auto"/>
        <w:jc w:val="both"/>
        <w:rPr>
          <w:rFonts w:ascii="Times New Roman" w:hAnsi="Times New Roman" w:cs="Times New Roman"/>
          <w:b/>
          <w:sz w:val="26"/>
          <w:szCs w:val="26"/>
        </w:rPr>
      </w:pPr>
    </w:p>
    <w:p w14:paraId="50E6757F" w14:textId="77777777" w:rsidR="00185915" w:rsidRDefault="00185915">
      <w:pPr>
        <w:spacing w:line="360" w:lineRule="auto"/>
        <w:jc w:val="both"/>
        <w:rPr>
          <w:rFonts w:ascii="Times New Roman" w:hAnsi="Times New Roman" w:cs="Times New Roman"/>
          <w:b/>
          <w:sz w:val="26"/>
          <w:szCs w:val="26"/>
        </w:rPr>
      </w:pPr>
    </w:p>
    <w:p w14:paraId="34366F91" w14:textId="77777777" w:rsidR="00185915" w:rsidRDefault="00185915">
      <w:pPr>
        <w:spacing w:line="360" w:lineRule="auto"/>
        <w:jc w:val="both"/>
        <w:rPr>
          <w:rFonts w:ascii="Times New Roman" w:hAnsi="Times New Roman" w:cs="Times New Roman"/>
          <w:b/>
          <w:sz w:val="26"/>
          <w:szCs w:val="26"/>
        </w:rPr>
      </w:pPr>
    </w:p>
    <w:p w14:paraId="2762CCC4" w14:textId="77777777" w:rsidR="00185915" w:rsidRDefault="00185915">
      <w:pPr>
        <w:spacing w:line="360" w:lineRule="auto"/>
        <w:jc w:val="both"/>
        <w:rPr>
          <w:rFonts w:ascii="Times New Roman" w:hAnsi="Times New Roman" w:cs="Times New Roman"/>
          <w:b/>
          <w:sz w:val="26"/>
          <w:szCs w:val="26"/>
        </w:rPr>
      </w:pPr>
    </w:p>
    <w:p w14:paraId="145652CC" w14:textId="77777777" w:rsidR="00185915" w:rsidRDefault="00185915">
      <w:pPr>
        <w:spacing w:line="360" w:lineRule="auto"/>
        <w:jc w:val="both"/>
        <w:rPr>
          <w:rFonts w:ascii="Times New Roman" w:hAnsi="Times New Roman" w:cs="Times New Roman"/>
          <w:b/>
          <w:sz w:val="26"/>
          <w:szCs w:val="26"/>
        </w:rPr>
      </w:pPr>
    </w:p>
    <w:p w14:paraId="4EB31C8C" w14:textId="77777777" w:rsidR="00185915" w:rsidRDefault="00185915">
      <w:pPr>
        <w:spacing w:line="360" w:lineRule="auto"/>
        <w:jc w:val="both"/>
        <w:rPr>
          <w:rFonts w:ascii="Times New Roman" w:hAnsi="Times New Roman" w:cs="Times New Roman"/>
          <w:b/>
          <w:sz w:val="26"/>
          <w:szCs w:val="26"/>
        </w:rPr>
      </w:pPr>
    </w:p>
    <w:p w14:paraId="485B08CA" w14:textId="77777777" w:rsidR="00185915" w:rsidRDefault="00185915">
      <w:pPr>
        <w:spacing w:line="360" w:lineRule="auto"/>
        <w:jc w:val="both"/>
        <w:rPr>
          <w:rFonts w:ascii="Times New Roman" w:hAnsi="Times New Roman" w:cs="Times New Roman"/>
          <w:b/>
          <w:sz w:val="26"/>
          <w:szCs w:val="26"/>
        </w:rPr>
      </w:pPr>
    </w:p>
    <w:p w14:paraId="676D16BB" w14:textId="77777777" w:rsidR="004E54BD" w:rsidRDefault="004E54BD">
      <w:pPr>
        <w:spacing w:line="360" w:lineRule="auto"/>
        <w:jc w:val="both"/>
        <w:rPr>
          <w:rFonts w:ascii="Times New Roman" w:hAnsi="Times New Roman" w:cs="Times New Roman"/>
          <w:b/>
          <w:sz w:val="26"/>
          <w:szCs w:val="26"/>
        </w:rPr>
      </w:pPr>
    </w:p>
    <w:p w14:paraId="5F0DEC9B"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343AECFF"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53A2C1AF"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4.1</w:t>
      </w:r>
      <w:r>
        <w:rPr>
          <w:rFonts w:ascii="Times New Roman" w:hAnsi="Times New Roman" w:cs="Times New Roman"/>
          <w:b/>
          <w:sz w:val="26"/>
          <w:szCs w:val="26"/>
        </w:rPr>
        <w:tab/>
        <w:t>INTRODUCTION</w:t>
      </w:r>
    </w:p>
    <w:p w14:paraId="25ED489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14:paraId="1B079A69"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OF DATA</w:t>
      </w:r>
    </w:p>
    <w:p w14:paraId="0DBB6CC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4E54BD" w14:paraId="0193547E" w14:textId="77777777">
        <w:trPr>
          <w:trHeight w:val="436"/>
        </w:trPr>
        <w:tc>
          <w:tcPr>
            <w:tcW w:w="2972" w:type="dxa"/>
          </w:tcPr>
          <w:p w14:paraId="6A492F29"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Questionnaire</w:t>
            </w:r>
          </w:p>
        </w:tc>
        <w:tc>
          <w:tcPr>
            <w:tcW w:w="2972" w:type="dxa"/>
          </w:tcPr>
          <w:p w14:paraId="14A3376D"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Respondents</w:t>
            </w:r>
          </w:p>
        </w:tc>
        <w:tc>
          <w:tcPr>
            <w:tcW w:w="2972" w:type="dxa"/>
          </w:tcPr>
          <w:p w14:paraId="549209EB" w14:textId="77777777" w:rsidR="004E54BD" w:rsidRDefault="00043D58">
            <w:pPr>
              <w:spacing w:line="360" w:lineRule="auto"/>
              <w:jc w:val="both"/>
              <w:rPr>
                <w:rFonts w:ascii="Times New Roman" w:hAnsi="Times New Roman"/>
                <w:b/>
                <w:sz w:val="26"/>
                <w:szCs w:val="26"/>
              </w:rPr>
            </w:pPr>
            <w:r>
              <w:rPr>
                <w:rFonts w:ascii="Times New Roman" w:hAnsi="Times New Roman"/>
                <w:b/>
                <w:sz w:val="26"/>
                <w:szCs w:val="26"/>
              </w:rPr>
              <w:t>Percentage (%)</w:t>
            </w:r>
          </w:p>
        </w:tc>
      </w:tr>
      <w:tr w:rsidR="004E54BD" w14:paraId="0C534D7C" w14:textId="77777777">
        <w:trPr>
          <w:trHeight w:val="422"/>
        </w:trPr>
        <w:tc>
          <w:tcPr>
            <w:tcW w:w="2972" w:type="dxa"/>
          </w:tcPr>
          <w:p w14:paraId="0C1D0A44"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Returned and useful</w:t>
            </w:r>
          </w:p>
        </w:tc>
        <w:tc>
          <w:tcPr>
            <w:tcW w:w="2972" w:type="dxa"/>
          </w:tcPr>
          <w:p w14:paraId="511F97CA"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440EF17E"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r w:rsidR="004E54BD" w14:paraId="7B8070DB" w14:textId="77777777">
        <w:trPr>
          <w:trHeight w:val="436"/>
        </w:trPr>
        <w:tc>
          <w:tcPr>
            <w:tcW w:w="2972" w:type="dxa"/>
          </w:tcPr>
          <w:p w14:paraId="72D0584C"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Not Returned</w:t>
            </w:r>
          </w:p>
        </w:tc>
        <w:tc>
          <w:tcPr>
            <w:tcW w:w="2972" w:type="dxa"/>
          </w:tcPr>
          <w:p w14:paraId="3DD85C09"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c>
          <w:tcPr>
            <w:tcW w:w="2972" w:type="dxa"/>
          </w:tcPr>
          <w:p w14:paraId="304FABD9"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r>
      <w:tr w:rsidR="004E54BD" w14:paraId="5321A9E9" w14:textId="77777777">
        <w:trPr>
          <w:trHeight w:val="450"/>
        </w:trPr>
        <w:tc>
          <w:tcPr>
            <w:tcW w:w="2972" w:type="dxa"/>
          </w:tcPr>
          <w:p w14:paraId="09767746"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Total</w:t>
            </w:r>
          </w:p>
        </w:tc>
        <w:tc>
          <w:tcPr>
            <w:tcW w:w="2972" w:type="dxa"/>
          </w:tcPr>
          <w:p w14:paraId="20CA79B2"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14:paraId="12AB5D29" w14:textId="77777777"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bl>
    <w:p w14:paraId="4D803C71" w14:textId="77777777" w:rsidR="004E54BD" w:rsidRDefault="004E54BD">
      <w:pPr>
        <w:spacing w:line="360" w:lineRule="auto"/>
        <w:jc w:val="both"/>
        <w:rPr>
          <w:rFonts w:ascii="Times New Roman" w:hAnsi="Times New Roman" w:cs="Times New Roman"/>
          <w:sz w:val="26"/>
          <w:szCs w:val="26"/>
        </w:rPr>
      </w:pPr>
    </w:p>
    <w:p w14:paraId="4B9B8B00"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ANALYSIS AND INTERPRETATION</w:t>
      </w:r>
    </w:p>
    <w:p w14:paraId="2930519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4E54BD" w14:paraId="111BE94B" w14:textId="77777777">
        <w:trPr>
          <w:cantSplit/>
          <w:trHeight w:val="421"/>
        </w:trPr>
        <w:tc>
          <w:tcPr>
            <w:tcW w:w="9403" w:type="dxa"/>
            <w:gridSpan w:val="6"/>
            <w:tcBorders>
              <w:top w:val="nil"/>
              <w:left w:val="nil"/>
              <w:bottom w:val="nil"/>
              <w:right w:val="nil"/>
            </w:tcBorders>
            <w:shd w:val="clear" w:color="auto" w:fill="FFFFFF"/>
          </w:tcPr>
          <w:p w14:paraId="3DB62E53"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  Age range</w:t>
            </w:r>
          </w:p>
        </w:tc>
      </w:tr>
      <w:tr w:rsidR="004E54BD" w14:paraId="50F3F940" w14:textId="77777777">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14:paraId="76D18C21" w14:textId="77777777" w:rsidR="004E54BD" w:rsidRDefault="004E54BD">
            <w:pPr>
              <w:spacing w:line="360" w:lineRule="auto"/>
              <w:ind w:left="60" w:right="60"/>
              <w:jc w:val="both"/>
              <w:rPr>
                <w:rFonts w:ascii="Times New Roman" w:hAnsi="Times New Roman" w:cs="Times New Roman"/>
                <w:sz w:val="26"/>
                <w:szCs w:val="26"/>
              </w:rPr>
            </w:pPr>
          </w:p>
        </w:tc>
        <w:tc>
          <w:tcPr>
            <w:tcW w:w="1660" w:type="dxa"/>
            <w:tcBorders>
              <w:top w:val="single" w:sz="16" w:space="0" w:color="000000"/>
              <w:left w:val="single" w:sz="16" w:space="0" w:color="000000"/>
              <w:bottom w:val="single" w:sz="16" w:space="0" w:color="000000"/>
            </w:tcBorders>
            <w:shd w:val="clear" w:color="auto" w:fill="FFFFFF"/>
          </w:tcPr>
          <w:p w14:paraId="5FF9BC6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59" w:type="dxa"/>
            <w:tcBorders>
              <w:top w:val="single" w:sz="16" w:space="0" w:color="000000"/>
              <w:bottom w:val="single" w:sz="16" w:space="0" w:color="000000"/>
            </w:tcBorders>
            <w:shd w:val="clear" w:color="auto" w:fill="FFFFFF"/>
          </w:tcPr>
          <w:p w14:paraId="0ABEBE2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92" w:type="dxa"/>
            <w:tcBorders>
              <w:top w:val="single" w:sz="16" w:space="0" w:color="000000"/>
              <w:bottom w:val="single" w:sz="16" w:space="0" w:color="000000"/>
            </w:tcBorders>
            <w:shd w:val="clear" w:color="auto" w:fill="FFFFFF"/>
          </w:tcPr>
          <w:p w14:paraId="5290964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126" w:type="dxa"/>
            <w:tcBorders>
              <w:top w:val="single" w:sz="16" w:space="0" w:color="000000"/>
              <w:bottom w:val="single" w:sz="16" w:space="0" w:color="000000"/>
              <w:right w:val="single" w:sz="16" w:space="0" w:color="000000"/>
            </w:tcBorders>
            <w:shd w:val="clear" w:color="auto" w:fill="FFFFFF"/>
          </w:tcPr>
          <w:p w14:paraId="0FE14A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6F2AB3E" w14:textId="77777777">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14:paraId="3AADE3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06" w:type="dxa"/>
            <w:tcBorders>
              <w:top w:val="single" w:sz="16" w:space="0" w:color="000000"/>
              <w:left w:val="nil"/>
              <w:bottom w:val="nil"/>
              <w:right w:val="single" w:sz="16" w:space="0" w:color="000000"/>
            </w:tcBorders>
            <w:shd w:val="clear" w:color="auto" w:fill="FFFFFF"/>
            <w:vAlign w:val="center"/>
          </w:tcPr>
          <w:p w14:paraId="3BFF166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21-30</w:t>
            </w:r>
          </w:p>
        </w:tc>
        <w:tc>
          <w:tcPr>
            <w:tcW w:w="1660" w:type="dxa"/>
            <w:tcBorders>
              <w:top w:val="single" w:sz="16" w:space="0" w:color="000000"/>
              <w:left w:val="single" w:sz="16" w:space="0" w:color="000000"/>
              <w:bottom w:val="nil"/>
            </w:tcBorders>
            <w:shd w:val="clear" w:color="auto" w:fill="FFFFFF"/>
            <w:vAlign w:val="center"/>
          </w:tcPr>
          <w:p w14:paraId="440C1F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59" w:type="dxa"/>
            <w:tcBorders>
              <w:top w:val="single" w:sz="16" w:space="0" w:color="000000"/>
              <w:bottom w:val="nil"/>
            </w:tcBorders>
            <w:shd w:val="clear" w:color="auto" w:fill="FFFFFF"/>
            <w:vAlign w:val="center"/>
          </w:tcPr>
          <w:p w14:paraId="20270B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1992" w:type="dxa"/>
            <w:tcBorders>
              <w:top w:val="single" w:sz="16" w:space="0" w:color="000000"/>
              <w:bottom w:val="nil"/>
            </w:tcBorders>
            <w:shd w:val="clear" w:color="auto" w:fill="FFFFFF"/>
            <w:vAlign w:val="center"/>
          </w:tcPr>
          <w:p w14:paraId="14E3CD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2126" w:type="dxa"/>
            <w:tcBorders>
              <w:top w:val="single" w:sz="16" w:space="0" w:color="000000"/>
              <w:bottom w:val="nil"/>
              <w:right w:val="single" w:sz="16" w:space="0" w:color="000000"/>
            </w:tcBorders>
            <w:shd w:val="clear" w:color="auto" w:fill="FFFFFF"/>
            <w:vAlign w:val="center"/>
          </w:tcPr>
          <w:p w14:paraId="025FF9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5077E70"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16A02EEA"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nil"/>
              <w:right w:val="single" w:sz="16" w:space="0" w:color="000000"/>
            </w:tcBorders>
            <w:shd w:val="clear" w:color="auto" w:fill="FFFFFF"/>
            <w:vAlign w:val="center"/>
          </w:tcPr>
          <w:p w14:paraId="1A3472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31-40</w:t>
            </w:r>
          </w:p>
        </w:tc>
        <w:tc>
          <w:tcPr>
            <w:tcW w:w="1660" w:type="dxa"/>
            <w:tcBorders>
              <w:top w:val="nil"/>
              <w:left w:val="single" w:sz="16" w:space="0" w:color="000000"/>
              <w:bottom w:val="nil"/>
            </w:tcBorders>
            <w:shd w:val="clear" w:color="auto" w:fill="FFFFFF"/>
            <w:vAlign w:val="center"/>
          </w:tcPr>
          <w:p w14:paraId="6923A6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9" w:type="dxa"/>
            <w:tcBorders>
              <w:top w:val="nil"/>
              <w:bottom w:val="nil"/>
            </w:tcBorders>
            <w:shd w:val="clear" w:color="auto" w:fill="FFFFFF"/>
            <w:vAlign w:val="center"/>
          </w:tcPr>
          <w:p w14:paraId="17A5A9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92" w:type="dxa"/>
            <w:tcBorders>
              <w:top w:val="nil"/>
              <w:bottom w:val="nil"/>
            </w:tcBorders>
            <w:shd w:val="clear" w:color="auto" w:fill="FFFFFF"/>
            <w:vAlign w:val="center"/>
          </w:tcPr>
          <w:p w14:paraId="49643B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2126" w:type="dxa"/>
            <w:tcBorders>
              <w:top w:val="nil"/>
              <w:bottom w:val="nil"/>
              <w:right w:val="single" w:sz="16" w:space="0" w:color="000000"/>
            </w:tcBorders>
            <w:shd w:val="clear" w:color="auto" w:fill="FFFFFF"/>
            <w:vAlign w:val="center"/>
          </w:tcPr>
          <w:p w14:paraId="253D8A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D188364" w14:textId="77777777">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4B8A6E72" w14:textId="77777777"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single" w:sz="16" w:space="0" w:color="000000"/>
              <w:right w:val="single" w:sz="16" w:space="0" w:color="000000"/>
            </w:tcBorders>
            <w:shd w:val="clear" w:color="auto" w:fill="FFFFFF"/>
            <w:vAlign w:val="center"/>
          </w:tcPr>
          <w:p w14:paraId="18BBEA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60" w:type="dxa"/>
            <w:tcBorders>
              <w:top w:val="nil"/>
              <w:left w:val="single" w:sz="16" w:space="0" w:color="000000"/>
              <w:bottom w:val="single" w:sz="16" w:space="0" w:color="000000"/>
            </w:tcBorders>
            <w:shd w:val="clear" w:color="auto" w:fill="FFFFFF"/>
            <w:vAlign w:val="center"/>
          </w:tcPr>
          <w:p w14:paraId="7C1FF7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9" w:type="dxa"/>
            <w:tcBorders>
              <w:top w:val="nil"/>
              <w:bottom w:val="single" w:sz="16" w:space="0" w:color="000000"/>
            </w:tcBorders>
            <w:shd w:val="clear" w:color="auto" w:fill="FFFFFF"/>
            <w:vAlign w:val="center"/>
          </w:tcPr>
          <w:p w14:paraId="715C7E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92" w:type="dxa"/>
            <w:tcBorders>
              <w:top w:val="nil"/>
              <w:bottom w:val="single" w:sz="16" w:space="0" w:color="000000"/>
            </w:tcBorders>
            <w:shd w:val="clear" w:color="auto" w:fill="FFFFFF"/>
            <w:vAlign w:val="center"/>
          </w:tcPr>
          <w:p w14:paraId="04646C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126" w:type="dxa"/>
            <w:tcBorders>
              <w:top w:val="nil"/>
              <w:bottom w:val="single" w:sz="16" w:space="0" w:color="000000"/>
              <w:right w:val="single" w:sz="16" w:space="0" w:color="000000"/>
            </w:tcBorders>
            <w:shd w:val="clear" w:color="auto" w:fill="FFFFFF"/>
          </w:tcPr>
          <w:p w14:paraId="1B95638B" w14:textId="77777777" w:rsidR="004E54BD" w:rsidRDefault="004E54BD">
            <w:pPr>
              <w:spacing w:line="360" w:lineRule="auto"/>
              <w:jc w:val="both"/>
              <w:rPr>
                <w:rFonts w:ascii="Times New Roman" w:hAnsi="Times New Roman" w:cs="Times New Roman"/>
                <w:sz w:val="26"/>
                <w:szCs w:val="26"/>
              </w:rPr>
            </w:pPr>
          </w:p>
        </w:tc>
      </w:tr>
    </w:tbl>
    <w:p w14:paraId="40758080" w14:textId="65A6BA9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BC48EF">
        <w:rPr>
          <w:rFonts w:ascii="Times New Roman" w:hAnsi="Times New Roman" w:cs="Times New Roman"/>
          <w:sz w:val="26"/>
          <w:szCs w:val="26"/>
        </w:rPr>
        <w:t>25</w:t>
      </w:r>
    </w:p>
    <w:p w14:paraId="76CF7AE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4E54BD" w14:paraId="271BC9D5" w14:textId="77777777">
        <w:trPr>
          <w:cantSplit/>
          <w:trHeight w:val="413"/>
        </w:trPr>
        <w:tc>
          <w:tcPr>
            <w:tcW w:w="9283" w:type="dxa"/>
            <w:gridSpan w:val="6"/>
            <w:tcBorders>
              <w:top w:val="nil"/>
              <w:left w:val="nil"/>
              <w:bottom w:val="nil"/>
              <w:right w:val="nil"/>
            </w:tcBorders>
            <w:shd w:val="clear" w:color="auto" w:fill="FFFFFF"/>
          </w:tcPr>
          <w:p w14:paraId="10ABBA6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4.2   Sex</w:t>
            </w:r>
          </w:p>
        </w:tc>
      </w:tr>
      <w:tr w:rsidR="004E54BD" w14:paraId="26444DB0" w14:textId="77777777">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14:paraId="701AA8DF" w14:textId="77777777" w:rsidR="004E54BD" w:rsidRDefault="004E54BD">
            <w:pPr>
              <w:spacing w:line="360" w:lineRule="auto"/>
              <w:ind w:left="60" w:right="60"/>
              <w:jc w:val="both"/>
              <w:rPr>
                <w:rFonts w:ascii="Times New Roman" w:hAnsi="Times New Roman" w:cs="Times New Roman"/>
                <w:sz w:val="26"/>
                <w:szCs w:val="26"/>
              </w:rPr>
            </w:pPr>
          </w:p>
        </w:tc>
        <w:tc>
          <w:tcPr>
            <w:tcW w:w="1616" w:type="dxa"/>
            <w:tcBorders>
              <w:top w:val="single" w:sz="16" w:space="0" w:color="000000"/>
              <w:left w:val="single" w:sz="16" w:space="0" w:color="000000"/>
              <w:bottom w:val="single" w:sz="16" w:space="0" w:color="000000"/>
            </w:tcBorders>
            <w:shd w:val="clear" w:color="auto" w:fill="FFFFFF"/>
          </w:tcPr>
          <w:p w14:paraId="49CD71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21" w:type="dxa"/>
            <w:tcBorders>
              <w:top w:val="single" w:sz="16" w:space="0" w:color="000000"/>
              <w:bottom w:val="single" w:sz="16" w:space="0" w:color="000000"/>
            </w:tcBorders>
            <w:shd w:val="clear" w:color="auto" w:fill="FFFFFF"/>
          </w:tcPr>
          <w:p w14:paraId="698A99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39" w:type="dxa"/>
            <w:tcBorders>
              <w:top w:val="single" w:sz="16" w:space="0" w:color="000000"/>
              <w:bottom w:val="single" w:sz="16" w:space="0" w:color="000000"/>
            </w:tcBorders>
            <w:shd w:val="clear" w:color="auto" w:fill="FFFFFF"/>
          </w:tcPr>
          <w:p w14:paraId="053264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68" w:type="dxa"/>
            <w:tcBorders>
              <w:top w:val="single" w:sz="16" w:space="0" w:color="000000"/>
              <w:bottom w:val="single" w:sz="16" w:space="0" w:color="000000"/>
              <w:right w:val="single" w:sz="16" w:space="0" w:color="000000"/>
            </w:tcBorders>
            <w:shd w:val="clear" w:color="auto" w:fill="FFFFFF"/>
          </w:tcPr>
          <w:p w14:paraId="793FF91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44ECFB53" w14:textId="77777777">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14:paraId="25651A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206" w:type="dxa"/>
            <w:tcBorders>
              <w:top w:val="single" w:sz="16" w:space="0" w:color="000000"/>
              <w:left w:val="nil"/>
              <w:bottom w:val="nil"/>
              <w:right w:val="single" w:sz="16" w:space="0" w:color="000000"/>
            </w:tcBorders>
            <w:shd w:val="clear" w:color="auto" w:fill="FFFFFF"/>
            <w:vAlign w:val="center"/>
          </w:tcPr>
          <w:p w14:paraId="32B0B82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616" w:type="dxa"/>
            <w:tcBorders>
              <w:top w:val="single" w:sz="16" w:space="0" w:color="000000"/>
              <w:left w:val="single" w:sz="16" w:space="0" w:color="000000"/>
              <w:bottom w:val="nil"/>
            </w:tcBorders>
            <w:shd w:val="clear" w:color="auto" w:fill="FFFFFF"/>
            <w:vAlign w:val="center"/>
          </w:tcPr>
          <w:p w14:paraId="40947D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11</w:t>
            </w:r>
          </w:p>
        </w:tc>
        <w:tc>
          <w:tcPr>
            <w:tcW w:w="1421" w:type="dxa"/>
            <w:tcBorders>
              <w:top w:val="single" w:sz="16" w:space="0" w:color="000000"/>
              <w:bottom w:val="nil"/>
            </w:tcBorders>
            <w:shd w:val="clear" w:color="auto" w:fill="FFFFFF"/>
            <w:vAlign w:val="center"/>
          </w:tcPr>
          <w:p w14:paraId="1BA98F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1939" w:type="dxa"/>
            <w:tcBorders>
              <w:top w:val="single" w:sz="16" w:space="0" w:color="000000"/>
              <w:bottom w:val="nil"/>
            </w:tcBorders>
            <w:shd w:val="clear" w:color="auto" w:fill="FFFFFF"/>
            <w:vAlign w:val="center"/>
          </w:tcPr>
          <w:p w14:paraId="52EE91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2068" w:type="dxa"/>
            <w:tcBorders>
              <w:top w:val="single" w:sz="16" w:space="0" w:color="000000"/>
              <w:bottom w:val="nil"/>
              <w:right w:val="single" w:sz="16" w:space="0" w:color="000000"/>
            </w:tcBorders>
            <w:shd w:val="clear" w:color="auto" w:fill="FFFFFF"/>
            <w:vAlign w:val="center"/>
          </w:tcPr>
          <w:p w14:paraId="255EE7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AE409B6"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52728BCC"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nil"/>
              <w:right w:val="single" w:sz="16" w:space="0" w:color="000000"/>
            </w:tcBorders>
            <w:shd w:val="clear" w:color="auto" w:fill="FFFFFF"/>
            <w:vAlign w:val="center"/>
          </w:tcPr>
          <w:p w14:paraId="0F69F97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male</w:t>
            </w:r>
          </w:p>
        </w:tc>
        <w:tc>
          <w:tcPr>
            <w:tcW w:w="1616" w:type="dxa"/>
            <w:tcBorders>
              <w:top w:val="nil"/>
              <w:left w:val="single" w:sz="16" w:space="0" w:color="000000"/>
              <w:bottom w:val="nil"/>
            </w:tcBorders>
            <w:shd w:val="clear" w:color="auto" w:fill="FFFFFF"/>
            <w:vAlign w:val="center"/>
          </w:tcPr>
          <w:p w14:paraId="6F94E4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421" w:type="dxa"/>
            <w:tcBorders>
              <w:top w:val="nil"/>
              <w:bottom w:val="nil"/>
            </w:tcBorders>
            <w:shd w:val="clear" w:color="auto" w:fill="FFFFFF"/>
            <w:vAlign w:val="center"/>
          </w:tcPr>
          <w:p w14:paraId="3E1CAB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939" w:type="dxa"/>
            <w:tcBorders>
              <w:top w:val="nil"/>
              <w:bottom w:val="nil"/>
            </w:tcBorders>
            <w:shd w:val="clear" w:color="auto" w:fill="FFFFFF"/>
            <w:vAlign w:val="center"/>
          </w:tcPr>
          <w:p w14:paraId="6CEA71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2068" w:type="dxa"/>
            <w:tcBorders>
              <w:top w:val="nil"/>
              <w:bottom w:val="nil"/>
              <w:right w:val="single" w:sz="16" w:space="0" w:color="000000"/>
            </w:tcBorders>
            <w:shd w:val="clear" w:color="auto" w:fill="FFFFFF"/>
            <w:vAlign w:val="center"/>
          </w:tcPr>
          <w:p w14:paraId="791AF9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AB259EB" w14:textId="77777777">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39555838" w14:textId="77777777"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single" w:sz="16" w:space="0" w:color="000000"/>
              <w:right w:val="single" w:sz="16" w:space="0" w:color="000000"/>
            </w:tcBorders>
            <w:shd w:val="clear" w:color="auto" w:fill="FFFFFF"/>
            <w:vAlign w:val="center"/>
          </w:tcPr>
          <w:p w14:paraId="1A2632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16" w:type="dxa"/>
            <w:tcBorders>
              <w:top w:val="nil"/>
              <w:left w:val="single" w:sz="16" w:space="0" w:color="000000"/>
              <w:bottom w:val="single" w:sz="16" w:space="0" w:color="000000"/>
            </w:tcBorders>
            <w:shd w:val="clear" w:color="auto" w:fill="FFFFFF"/>
            <w:vAlign w:val="center"/>
          </w:tcPr>
          <w:p w14:paraId="467260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21" w:type="dxa"/>
            <w:tcBorders>
              <w:top w:val="nil"/>
              <w:bottom w:val="single" w:sz="16" w:space="0" w:color="000000"/>
            </w:tcBorders>
            <w:shd w:val="clear" w:color="auto" w:fill="FFFFFF"/>
            <w:vAlign w:val="center"/>
          </w:tcPr>
          <w:p w14:paraId="2CF959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39" w:type="dxa"/>
            <w:tcBorders>
              <w:top w:val="nil"/>
              <w:bottom w:val="single" w:sz="16" w:space="0" w:color="000000"/>
            </w:tcBorders>
            <w:shd w:val="clear" w:color="auto" w:fill="FFFFFF"/>
            <w:vAlign w:val="center"/>
          </w:tcPr>
          <w:p w14:paraId="74FB48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68" w:type="dxa"/>
            <w:tcBorders>
              <w:top w:val="nil"/>
              <w:bottom w:val="single" w:sz="16" w:space="0" w:color="000000"/>
              <w:right w:val="single" w:sz="16" w:space="0" w:color="000000"/>
            </w:tcBorders>
            <w:shd w:val="clear" w:color="auto" w:fill="FFFFFF"/>
          </w:tcPr>
          <w:p w14:paraId="672BE9B9" w14:textId="77777777" w:rsidR="004E54BD" w:rsidRDefault="004E54BD">
            <w:pPr>
              <w:spacing w:line="360" w:lineRule="auto"/>
              <w:jc w:val="both"/>
              <w:rPr>
                <w:rFonts w:ascii="Times New Roman" w:hAnsi="Times New Roman" w:cs="Times New Roman"/>
                <w:sz w:val="26"/>
                <w:szCs w:val="26"/>
              </w:rPr>
            </w:pPr>
          </w:p>
        </w:tc>
      </w:tr>
    </w:tbl>
    <w:p w14:paraId="47303B93" w14:textId="6424DA99"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BC48EF">
        <w:rPr>
          <w:rFonts w:ascii="Times New Roman" w:hAnsi="Times New Roman" w:cs="Times New Roman"/>
          <w:sz w:val="26"/>
          <w:szCs w:val="26"/>
        </w:rPr>
        <w:t>25</w:t>
      </w:r>
    </w:p>
    <w:p w14:paraId="206A60E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4E54BD" w14:paraId="7BDD2747" w14:textId="77777777">
        <w:trPr>
          <w:cantSplit/>
          <w:trHeight w:val="432"/>
        </w:trPr>
        <w:tc>
          <w:tcPr>
            <w:tcW w:w="9377" w:type="dxa"/>
            <w:gridSpan w:val="6"/>
            <w:tcBorders>
              <w:top w:val="nil"/>
              <w:left w:val="nil"/>
              <w:bottom w:val="nil"/>
              <w:right w:val="nil"/>
            </w:tcBorders>
            <w:shd w:val="clear" w:color="auto" w:fill="FFFFFF"/>
          </w:tcPr>
          <w:p w14:paraId="2C134F7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4.3  Marital status</w:t>
            </w:r>
          </w:p>
        </w:tc>
      </w:tr>
      <w:tr w:rsidR="004E54BD" w14:paraId="100522BE" w14:textId="77777777">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14:paraId="6E38C9D3" w14:textId="77777777" w:rsidR="004E54BD" w:rsidRDefault="004E54BD">
            <w:pPr>
              <w:spacing w:line="360" w:lineRule="auto"/>
              <w:ind w:left="60" w:right="60"/>
              <w:jc w:val="both"/>
              <w:rPr>
                <w:rFonts w:ascii="Times New Roman" w:hAnsi="Times New Roman" w:cs="Times New Roman"/>
                <w:sz w:val="26"/>
                <w:szCs w:val="26"/>
              </w:rPr>
            </w:pPr>
          </w:p>
        </w:tc>
        <w:tc>
          <w:tcPr>
            <w:tcW w:w="1591" w:type="dxa"/>
            <w:tcBorders>
              <w:top w:val="single" w:sz="16" w:space="0" w:color="000000"/>
              <w:left w:val="single" w:sz="16" w:space="0" w:color="000000"/>
              <w:bottom w:val="single" w:sz="16" w:space="0" w:color="000000"/>
            </w:tcBorders>
            <w:shd w:val="clear" w:color="auto" w:fill="FFFFFF"/>
          </w:tcPr>
          <w:p w14:paraId="13A3873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00" w:type="dxa"/>
            <w:tcBorders>
              <w:top w:val="single" w:sz="16" w:space="0" w:color="000000"/>
              <w:bottom w:val="single" w:sz="16" w:space="0" w:color="000000"/>
            </w:tcBorders>
            <w:shd w:val="clear" w:color="auto" w:fill="FFFFFF"/>
          </w:tcPr>
          <w:p w14:paraId="0387CBB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10" w:type="dxa"/>
            <w:tcBorders>
              <w:top w:val="single" w:sz="16" w:space="0" w:color="000000"/>
              <w:bottom w:val="single" w:sz="16" w:space="0" w:color="000000"/>
            </w:tcBorders>
            <w:shd w:val="clear" w:color="auto" w:fill="FFFFFF"/>
          </w:tcPr>
          <w:p w14:paraId="0B9EC0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38" w:type="dxa"/>
            <w:tcBorders>
              <w:top w:val="single" w:sz="16" w:space="0" w:color="000000"/>
              <w:bottom w:val="single" w:sz="16" w:space="0" w:color="000000"/>
              <w:right w:val="single" w:sz="16" w:space="0" w:color="000000"/>
            </w:tcBorders>
            <w:shd w:val="clear" w:color="auto" w:fill="FFFFFF"/>
          </w:tcPr>
          <w:p w14:paraId="644A43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5E794D1" w14:textId="77777777">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30127BD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20" w:type="dxa"/>
            <w:tcBorders>
              <w:top w:val="single" w:sz="16" w:space="0" w:color="000000"/>
              <w:left w:val="nil"/>
              <w:bottom w:val="nil"/>
              <w:right w:val="single" w:sz="16" w:space="0" w:color="000000"/>
            </w:tcBorders>
            <w:shd w:val="clear" w:color="auto" w:fill="FFFFFF"/>
            <w:vAlign w:val="center"/>
          </w:tcPr>
          <w:p w14:paraId="502680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591" w:type="dxa"/>
            <w:tcBorders>
              <w:top w:val="single" w:sz="16" w:space="0" w:color="000000"/>
              <w:left w:val="single" w:sz="16" w:space="0" w:color="000000"/>
              <w:bottom w:val="nil"/>
            </w:tcBorders>
            <w:shd w:val="clear" w:color="auto" w:fill="FFFFFF"/>
            <w:vAlign w:val="center"/>
          </w:tcPr>
          <w:p w14:paraId="701DEAE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400" w:type="dxa"/>
            <w:tcBorders>
              <w:top w:val="single" w:sz="16" w:space="0" w:color="000000"/>
              <w:bottom w:val="nil"/>
            </w:tcBorders>
            <w:shd w:val="clear" w:color="auto" w:fill="FFFFFF"/>
            <w:vAlign w:val="center"/>
          </w:tcPr>
          <w:p w14:paraId="46C95F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910" w:type="dxa"/>
            <w:tcBorders>
              <w:top w:val="single" w:sz="16" w:space="0" w:color="000000"/>
              <w:bottom w:val="nil"/>
            </w:tcBorders>
            <w:shd w:val="clear" w:color="auto" w:fill="FFFFFF"/>
            <w:vAlign w:val="center"/>
          </w:tcPr>
          <w:p w14:paraId="365A26C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2038" w:type="dxa"/>
            <w:tcBorders>
              <w:top w:val="single" w:sz="16" w:space="0" w:color="000000"/>
              <w:bottom w:val="nil"/>
              <w:right w:val="single" w:sz="16" w:space="0" w:color="000000"/>
            </w:tcBorders>
            <w:shd w:val="clear" w:color="auto" w:fill="FFFFFF"/>
            <w:vAlign w:val="center"/>
          </w:tcPr>
          <w:p w14:paraId="3B8F5C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0F3BA63E"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2044CAD4"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0A25E3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engaged</w:t>
            </w:r>
          </w:p>
        </w:tc>
        <w:tc>
          <w:tcPr>
            <w:tcW w:w="1591" w:type="dxa"/>
            <w:tcBorders>
              <w:top w:val="nil"/>
              <w:left w:val="single" w:sz="16" w:space="0" w:color="000000"/>
              <w:bottom w:val="nil"/>
            </w:tcBorders>
            <w:shd w:val="clear" w:color="auto" w:fill="FFFFFF"/>
            <w:vAlign w:val="center"/>
          </w:tcPr>
          <w:p w14:paraId="6A9A95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nil"/>
              <w:bottom w:val="nil"/>
            </w:tcBorders>
            <w:shd w:val="clear" w:color="auto" w:fill="FFFFFF"/>
            <w:vAlign w:val="center"/>
          </w:tcPr>
          <w:p w14:paraId="476C96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910" w:type="dxa"/>
            <w:tcBorders>
              <w:top w:val="nil"/>
              <w:bottom w:val="nil"/>
            </w:tcBorders>
            <w:shd w:val="clear" w:color="auto" w:fill="FFFFFF"/>
            <w:vAlign w:val="center"/>
          </w:tcPr>
          <w:p w14:paraId="2BD528C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2038" w:type="dxa"/>
            <w:tcBorders>
              <w:top w:val="nil"/>
              <w:bottom w:val="nil"/>
              <w:right w:val="single" w:sz="16" w:space="0" w:color="000000"/>
            </w:tcBorders>
            <w:shd w:val="clear" w:color="auto" w:fill="FFFFFF"/>
            <w:vAlign w:val="center"/>
          </w:tcPr>
          <w:p w14:paraId="2B8B04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6B4D964B"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7E655164"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14:paraId="0FF0645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591" w:type="dxa"/>
            <w:tcBorders>
              <w:top w:val="nil"/>
              <w:left w:val="single" w:sz="16" w:space="0" w:color="000000"/>
              <w:bottom w:val="nil"/>
            </w:tcBorders>
            <w:shd w:val="clear" w:color="auto" w:fill="FFFFFF"/>
            <w:vAlign w:val="center"/>
          </w:tcPr>
          <w:p w14:paraId="144701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400" w:type="dxa"/>
            <w:tcBorders>
              <w:top w:val="nil"/>
              <w:bottom w:val="nil"/>
            </w:tcBorders>
            <w:shd w:val="clear" w:color="auto" w:fill="FFFFFF"/>
            <w:vAlign w:val="center"/>
          </w:tcPr>
          <w:p w14:paraId="02FE46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10" w:type="dxa"/>
            <w:tcBorders>
              <w:top w:val="nil"/>
              <w:bottom w:val="nil"/>
            </w:tcBorders>
            <w:shd w:val="clear" w:color="auto" w:fill="FFFFFF"/>
            <w:vAlign w:val="center"/>
          </w:tcPr>
          <w:p w14:paraId="6FD7ED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2038" w:type="dxa"/>
            <w:tcBorders>
              <w:top w:val="nil"/>
              <w:bottom w:val="nil"/>
              <w:right w:val="single" w:sz="16" w:space="0" w:color="000000"/>
            </w:tcBorders>
            <w:shd w:val="clear" w:color="auto" w:fill="FFFFFF"/>
            <w:vAlign w:val="center"/>
          </w:tcPr>
          <w:p w14:paraId="49B622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278D6D3" w14:textId="77777777">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1A8BA44C" w14:textId="77777777"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single" w:sz="16" w:space="0" w:color="000000"/>
              <w:right w:val="single" w:sz="16" w:space="0" w:color="000000"/>
            </w:tcBorders>
            <w:shd w:val="clear" w:color="auto" w:fill="FFFFFF"/>
            <w:vAlign w:val="center"/>
          </w:tcPr>
          <w:p w14:paraId="7A2AC4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91" w:type="dxa"/>
            <w:tcBorders>
              <w:top w:val="nil"/>
              <w:left w:val="single" w:sz="16" w:space="0" w:color="000000"/>
              <w:bottom w:val="single" w:sz="16" w:space="0" w:color="000000"/>
            </w:tcBorders>
            <w:shd w:val="clear" w:color="auto" w:fill="FFFFFF"/>
            <w:vAlign w:val="center"/>
          </w:tcPr>
          <w:p w14:paraId="55BDD0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00" w:type="dxa"/>
            <w:tcBorders>
              <w:top w:val="nil"/>
              <w:bottom w:val="single" w:sz="16" w:space="0" w:color="000000"/>
            </w:tcBorders>
            <w:shd w:val="clear" w:color="auto" w:fill="FFFFFF"/>
            <w:vAlign w:val="center"/>
          </w:tcPr>
          <w:p w14:paraId="6E05EE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10" w:type="dxa"/>
            <w:tcBorders>
              <w:top w:val="nil"/>
              <w:bottom w:val="single" w:sz="16" w:space="0" w:color="000000"/>
            </w:tcBorders>
            <w:shd w:val="clear" w:color="auto" w:fill="FFFFFF"/>
            <w:vAlign w:val="center"/>
          </w:tcPr>
          <w:p w14:paraId="748FA7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38" w:type="dxa"/>
            <w:tcBorders>
              <w:top w:val="nil"/>
              <w:bottom w:val="single" w:sz="16" w:space="0" w:color="000000"/>
              <w:right w:val="single" w:sz="16" w:space="0" w:color="000000"/>
            </w:tcBorders>
            <w:shd w:val="clear" w:color="auto" w:fill="FFFFFF"/>
          </w:tcPr>
          <w:p w14:paraId="461C3061" w14:textId="77777777" w:rsidR="004E54BD" w:rsidRDefault="004E54BD">
            <w:pPr>
              <w:spacing w:line="360" w:lineRule="auto"/>
              <w:jc w:val="both"/>
              <w:rPr>
                <w:rFonts w:ascii="Times New Roman" w:hAnsi="Times New Roman" w:cs="Times New Roman"/>
                <w:sz w:val="26"/>
                <w:szCs w:val="26"/>
              </w:rPr>
            </w:pPr>
          </w:p>
        </w:tc>
      </w:tr>
    </w:tbl>
    <w:p w14:paraId="30D63179" w14:textId="4978ED41"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BC48EF">
        <w:rPr>
          <w:rFonts w:ascii="Times New Roman" w:hAnsi="Times New Roman" w:cs="Times New Roman"/>
          <w:sz w:val="26"/>
          <w:szCs w:val="26"/>
        </w:rPr>
        <w:t>25</w:t>
      </w:r>
    </w:p>
    <w:p w14:paraId="2434BA1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4E54BD" w14:paraId="19CFBE7A" w14:textId="77777777">
        <w:trPr>
          <w:cantSplit/>
          <w:trHeight w:val="442"/>
        </w:trPr>
        <w:tc>
          <w:tcPr>
            <w:tcW w:w="9386" w:type="dxa"/>
            <w:gridSpan w:val="6"/>
            <w:tcBorders>
              <w:top w:val="nil"/>
              <w:left w:val="nil"/>
              <w:bottom w:val="nil"/>
              <w:right w:val="nil"/>
            </w:tcBorders>
            <w:shd w:val="clear" w:color="auto" w:fill="FFFFFF"/>
          </w:tcPr>
          <w:p w14:paraId="15D4A5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4.4  Educational status</w:t>
            </w:r>
          </w:p>
        </w:tc>
      </w:tr>
      <w:tr w:rsidR="004E54BD" w14:paraId="18781C38" w14:textId="77777777">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14:paraId="51CB1FD7" w14:textId="77777777" w:rsidR="004E54BD" w:rsidRDefault="004E54BD">
            <w:pPr>
              <w:spacing w:line="360" w:lineRule="auto"/>
              <w:ind w:left="60" w:right="60"/>
              <w:jc w:val="both"/>
              <w:rPr>
                <w:rFonts w:ascii="Times New Roman" w:hAnsi="Times New Roman" w:cs="Times New Roman"/>
                <w:sz w:val="26"/>
                <w:szCs w:val="26"/>
              </w:rPr>
            </w:pPr>
          </w:p>
        </w:tc>
        <w:tc>
          <w:tcPr>
            <w:tcW w:w="1481" w:type="dxa"/>
            <w:tcBorders>
              <w:top w:val="single" w:sz="16" w:space="0" w:color="000000"/>
              <w:left w:val="single" w:sz="16" w:space="0" w:color="000000"/>
              <w:bottom w:val="single" w:sz="16" w:space="0" w:color="000000"/>
            </w:tcBorders>
            <w:shd w:val="clear" w:color="auto" w:fill="FFFFFF"/>
          </w:tcPr>
          <w:p w14:paraId="78916C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4" w:type="dxa"/>
            <w:tcBorders>
              <w:top w:val="single" w:sz="16" w:space="0" w:color="000000"/>
              <w:bottom w:val="single" w:sz="16" w:space="0" w:color="000000"/>
            </w:tcBorders>
            <w:shd w:val="clear" w:color="auto" w:fill="FFFFFF"/>
          </w:tcPr>
          <w:p w14:paraId="7E0C70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78" w:type="dxa"/>
            <w:tcBorders>
              <w:top w:val="single" w:sz="16" w:space="0" w:color="000000"/>
              <w:bottom w:val="single" w:sz="16" w:space="0" w:color="000000"/>
            </w:tcBorders>
            <w:shd w:val="clear" w:color="auto" w:fill="FFFFFF"/>
          </w:tcPr>
          <w:p w14:paraId="3E3945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97" w:type="dxa"/>
            <w:tcBorders>
              <w:top w:val="single" w:sz="16" w:space="0" w:color="000000"/>
              <w:bottom w:val="single" w:sz="16" w:space="0" w:color="000000"/>
              <w:right w:val="single" w:sz="16" w:space="0" w:color="000000"/>
            </w:tcBorders>
            <w:shd w:val="clear" w:color="auto" w:fill="FFFFFF"/>
          </w:tcPr>
          <w:p w14:paraId="363B35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4A145B85" w14:textId="77777777">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52DF5C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77" w:type="dxa"/>
            <w:tcBorders>
              <w:top w:val="single" w:sz="16" w:space="0" w:color="000000"/>
              <w:left w:val="nil"/>
              <w:bottom w:val="nil"/>
              <w:right w:val="single" w:sz="16" w:space="0" w:color="000000"/>
            </w:tcBorders>
            <w:shd w:val="clear" w:color="auto" w:fill="FFFFFF"/>
            <w:vAlign w:val="center"/>
          </w:tcPr>
          <w:p w14:paraId="5DFF75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OND</w:t>
            </w:r>
          </w:p>
        </w:tc>
        <w:tc>
          <w:tcPr>
            <w:tcW w:w="1481" w:type="dxa"/>
            <w:tcBorders>
              <w:top w:val="single" w:sz="16" w:space="0" w:color="000000"/>
              <w:left w:val="single" w:sz="16" w:space="0" w:color="000000"/>
              <w:bottom w:val="nil"/>
            </w:tcBorders>
            <w:shd w:val="clear" w:color="auto" w:fill="FFFFFF"/>
            <w:vAlign w:val="center"/>
          </w:tcPr>
          <w:p w14:paraId="2C4BD2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04" w:type="dxa"/>
            <w:tcBorders>
              <w:top w:val="single" w:sz="16" w:space="0" w:color="000000"/>
              <w:bottom w:val="nil"/>
            </w:tcBorders>
            <w:shd w:val="clear" w:color="auto" w:fill="FFFFFF"/>
            <w:vAlign w:val="center"/>
          </w:tcPr>
          <w:p w14:paraId="73C4E2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8" w:type="dxa"/>
            <w:tcBorders>
              <w:top w:val="single" w:sz="16" w:space="0" w:color="000000"/>
              <w:bottom w:val="nil"/>
            </w:tcBorders>
            <w:shd w:val="clear" w:color="auto" w:fill="FFFFFF"/>
            <w:vAlign w:val="center"/>
          </w:tcPr>
          <w:p w14:paraId="633ED72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97" w:type="dxa"/>
            <w:tcBorders>
              <w:top w:val="single" w:sz="16" w:space="0" w:color="000000"/>
              <w:bottom w:val="nil"/>
              <w:right w:val="single" w:sz="16" w:space="0" w:color="000000"/>
            </w:tcBorders>
            <w:shd w:val="clear" w:color="auto" w:fill="FFFFFF"/>
            <w:vAlign w:val="center"/>
          </w:tcPr>
          <w:p w14:paraId="7CCFC70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6CB185AC"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0A07EBB0"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6CE987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HND</w:t>
            </w:r>
          </w:p>
        </w:tc>
        <w:tc>
          <w:tcPr>
            <w:tcW w:w="1481" w:type="dxa"/>
            <w:tcBorders>
              <w:top w:val="nil"/>
              <w:left w:val="single" w:sz="16" w:space="0" w:color="000000"/>
              <w:bottom w:val="nil"/>
            </w:tcBorders>
            <w:shd w:val="clear" w:color="auto" w:fill="FFFFFF"/>
            <w:vAlign w:val="center"/>
          </w:tcPr>
          <w:p w14:paraId="560A59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304" w:type="dxa"/>
            <w:tcBorders>
              <w:top w:val="nil"/>
              <w:bottom w:val="nil"/>
            </w:tcBorders>
            <w:shd w:val="clear" w:color="auto" w:fill="FFFFFF"/>
            <w:vAlign w:val="center"/>
          </w:tcPr>
          <w:p w14:paraId="6611870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78" w:type="dxa"/>
            <w:tcBorders>
              <w:top w:val="nil"/>
              <w:bottom w:val="nil"/>
            </w:tcBorders>
            <w:shd w:val="clear" w:color="auto" w:fill="FFFFFF"/>
            <w:vAlign w:val="center"/>
          </w:tcPr>
          <w:p w14:paraId="497571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97" w:type="dxa"/>
            <w:tcBorders>
              <w:top w:val="nil"/>
              <w:bottom w:val="nil"/>
              <w:right w:val="single" w:sz="16" w:space="0" w:color="000000"/>
            </w:tcBorders>
            <w:shd w:val="clear" w:color="auto" w:fill="FFFFFF"/>
            <w:vAlign w:val="center"/>
          </w:tcPr>
          <w:p w14:paraId="39898B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3B735333"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716217FC"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5B3F0C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BSC</w:t>
            </w:r>
          </w:p>
        </w:tc>
        <w:tc>
          <w:tcPr>
            <w:tcW w:w="1481" w:type="dxa"/>
            <w:tcBorders>
              <w:top w:val="nil"/>
              <w:left w:val="single" w:sz="16" w:space="0" w:color="000000"/>
              <w:bottom w:val="nil"/>
            </w:tcBorders>
            <w:shd w:val="clear" w:color="auto" w:fill="FFFFFF"/>
            <w:vAlign w:val="center"/>
          </w:tcPr>
          <w:p w14:paraId="1CC29D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w:t>
            </w:r>
          </w:p>
        </w:tc>
        <w:tc>
          <w:tcPr>
            <w:tcW w:w="1304" w:type="dxa"/>
            <w:tcBorders>
              <w:top w:val="nil"/>
              <w:bottom w:val="nil"/>
            </w:tcBorders>
            <w:shd w:val="clear" w:color="auto" w:fill="FFFFFF"/>
            <w:vAlign w:val="center"/>
          </w:tcPr>
          <w:p w14:paraId="7123BC9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778" w:type="dxa"/>
            <w:tcBorders>
              <w:top w:val="nil"/>
              <w:bottom w:val="nil"/>
            </w:tcBorders>
            <w:shd w:val="clear" w:color="auto" w:fill="FFFFFF"/>
            <w:vAlign w:val="center"/>
          </w:tcPr>
          <w:p w14:paraId="03078CF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897" w:type="dxa"/>
            <w:tcBorders>
              <w:top w:val="nil"/>
              <w:bottom w:val="nil"/>
              <w:right w:val="single" w:sz="16" w:space="0" w:color="000000"/>
            </w:tcBorders>
            <w:shd w:val="clear" w:color="auto" w:fill="FFFFFF"/>
            <w:vAlign w:val="center"/>
          </w:tcPr>
          <w:p w14:paraId="53B756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21E91A81"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524BA67D"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14:paraId="3B3EF6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MSC/MBA/PHD</w:t>
            </w:r>
          </w:p>
        </w:tc>
        <w:tc>
          <w:tcPr>
            <w:tcW w:w="1481" w:type="dxa"/>
            <w:tcBorders>
              <w:top w:val="nil"/>
              <w:left w:val="single" w:sz="16" w:space="0" w:color="000000"/>
              <w:bottom w:val="nil"/>
            </w:tcBorders>
            <w:shd w:val="clear" w:color="auto" w:fill="FFFFFF"/>
            <w:vAlign w:val="center"/>
          </w:tcPr>
          <w:p w14:paraId="7991FE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04" w:type="dxa"/>
            <w:tcBorders>
              <w:top w:val="nil"/>
              <w:bottom w:val="nil"/>
            </w:tcBorders>
            <w:shd w:val="clear" w:color="auto" w:fill="FFFFFF"/>
            <w:vAlign w:val="center"/>
          </w:tcPr>
          <w:p w14:paraId="70CB99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78" w:type="dxa"/>
            <w:tcBorders>
              <w:top w:val="nil"/>
              <w:bottom w:val="nil"/>
            </w:tcBorders>
            <w:shd w:val="clear" w:color="auto" w:fill="FFFFFF"/>
            <w:vAlign w:val="center"/>
          </w:tcPr>
          <w:p w14:paraId="4DCBC1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97" w:type="dxa"/>
            <w:tcBorders>
              <w:top w:val="nil"/>
              <w:bottom w:val="nil"/>
              <w:right w:val="single" w:sz="16" w:space="0" w:color="000000"/>
            </w:tcBorders>
            <w:shd w:val="clear" w:color="auto" w:fill="FFFFFF"/>
            <w:vAlign w:val="center"/>
          </w:tcPr>
          <w:p w14:paraId="1CB9E0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38C7040" w14:textId="77777777">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06AA9C10" w14:textId="77777777"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single" w:sz="16" w:space="0" w:color="000000"/>
              <w:right w:val="single" w:sz="16" w:space="0" w:color="000000"/>
            </w:tcBorders>
            <w:shd w:val="clear" w:color="auto" w:fill="FFFFFF"/>
            <w:vAlign w:val="center"/>
          </w:tcPr>
          <w:p w14:paraId="5A31B3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1" w:type="dxa"/>
            <w:tcBorders>
              <w:top w:val="nil"/>
              <w:left w:val="single" w:sz="16" w:space="0" w:color="000000"/>
              <w:bottom w:val="single" w:sz="16" w:space="0" w:color="000000"/>
            </w:tcBorders>
            <w:shd w:val="clear" w:color="auto" w:fill="FFFFFF"/>
            <w:vAlign w:val="center"/>
          </w:tcPr>
          <w:p w14:paraId="3FAFF8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4" w:type="dxa"/>
            <w:tcBorders>
              <w:top w:val="nil"/>
              <w:bottom w:val="single" w:sz="16" w:space="0" w:color="000000"/>
            </w:tcBorders>
            <w:shd w:val="clear" w:color="auto" w:fill="FFFFFF"/>
            <w:vAlign w:val="center"/>
          </w:tcPr>
          <w:p w14:paraId="5CEF92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8" w:type="dxa"/>
            <w:tcBorders>
              <w:top w:val="nil"/>
              <w:bottom w:val="single" w:sz="16" w:space="0" w:color="000000"/>
            </w:tcBorders>
            <w:shd w:val="clear" w:color="auto" w:fill="FFFFFF"/>
            <w:vAlign w:val="center"/>
          </w:tcPr>
          <w:p w14:paraId="6DD5C4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97" w:type="dxa"/>
            <w:tcBorders>
              <w:top w:val="nil"/>
              <w:bottom w:val="single" w:sz="16" w:space="0" w:color="000000"/>
              <w:right w:val="single" w:sz="16" w:space="0" w:color="000000"/>
            </w:tcBorders>
            <w:shd w:val="clear" w:color="auto" w:fill="FFFFFF"/>
          </w:tcPr>
          <w:p w14:paraId="3CEAB772" w14:textId="77777777" w:rsidR="004E54BD" w:rsidRDefault="004E54BD">
            <w:pPr>
              <w:spacing w:line="360" w:lineRule="auto"/>
              <w:jc w:val="both"/>
              <w:rPr>
                <w:rFonts w:ascii="Times New Roman" w:hAnsi="Times New Roman" w:cs="Times New Roman"/>
                <w:sz w:val="26"/>
                <w:szCs w:val="26"/>
              </w:rPr>
            </w:pPr>
          </w:p>
        </w:tc>
      </w:tr>
    </w:tbl>
    <w:p w14:paraId="0DBB06F1" w14:textId="6965BC05"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BC48EF">
        <w:rPr>
          <w:rFonts w:ascii="Times New Roman" w:hAnsi="Times New Roman" w:cs="Times New Roman"/>
          <w:sz w:val="26"/>
          <w:szCs w:val="26"/>
        </w:rPr>
        <w:t>25</w:t>
      </w:r>
    </w:p>
    <w:p w14:paraId="5B060E2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are OND certificate holders, 20% are HND certificate holders, 50% are B.Sc certificate holders and 5% are either </w:t>
      </w:r>
      <w:proofErr w:type="spellStart"/>
      <w:r>
        <w:rPr>
          <w:rFonts w:ascii="Times New Roman" w:hAnsi="Times New Roman" w:cs="Times New Roman"/>
          <w:sz w:val="26"/>
          <w:szCs w:val="26"/>
        </w:rPr>
        <w:t>MSc</w:t>
      </w:r>
      <w:proofErr w:type="spellEnd"/>
      <w:r>
        <w:rPr>
          <w:rFonts w:ascii="Times New Roman" w:hAnsi="Times New Roman" w:cs="Times New Roman"/>
          <w:sz w:val="26"/>
          <w:szCs w:val="26"/>
        </w:rPr>
        <w:t>/</w:t>
      </w:r>
      <w:proofErr w:type="spellStart"/>
      <w:r>
        <w:rPr>
          <w:rFonts w:ascii="Times New Roman" w:hAnsi="Times New Roman" w:cs="Times New Roman"/>
          <w:sz w:val="26"/>
          <w:szCs w:val="26"/>
        </w:rPr>
        <w:t>MBa</w:t>
      </w:r>
      <w:proofErr w:type="spellEnd"/>
      <w:r>
        <w:rPr>
          <w:rFonts w:ascii="Times New Roman" w:hAnsi="Times New Roman" w:cs="Times New Roman"/>
          <w:sz w:val="26"/>
          <w:szCs w:val="26"/>
        </w:rPr>
        <w:t xml:space="preserve">/PhD certificate holders. This implies that most of the respondents are B.Sc certificate holders. </w:t>
      </w:r>
    </w:p>
    <w:p w14:paraId="125A271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4E54BD" w14:paraId="6D84F7B1" w14:textId="77777777">
        <w:trPr>
          <w:cantSplit/>
          <w:trHeight w:val="551"/>
        </w:trPr>
        <w:tc>
          <w:tcPr>
            <w:tcW w:w="9448" w:type="dxa"/>
            <w:gridSpan w:val="6"/>
            <w:tcBorders>
              <w:top w:val="nil"/>
              <w:left w:val="nil"/>
              <w:bottom w:val="nil"/>
              <w:right w:val="nil"/>
            </w:tcBorders>
            <w:shd w:val="clear" w:color="auto" w:fill="FFFFFF"/>
          </w:tcPr>
          <w:p w14:paraId="279A8249"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4.5  Level of risk and uncertainty affect customer satisfaction</w:t>
            </w:r>
          </w:p>
        </w:tc>
      </w:tr>
      <w:tr w:rsidR="004E54BD" w14:paraId="4B15327F" w14:textId="77777777">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14:paraId="211F44F4" w14:textId="77777777" w:rsidR="004E54BD" w:rsidRDefault="004E54BD">
            <w:pPr>
              <w:spacing w:line="360" w:lineRule="auto"/>
              <w:ind w:left="60" w:right="60"/>
              <w:jc w:val="both"/>
              <w:rPr>
                <w:rFonts w:ascii="Times New Roman" w:hAnsi="Times New Roman" w:cs="Times New Roman"/>
                <w:sz w:val="26"/>
                <w:szCs w:val="26"/>
              </w:rPr>
            </w:pPr>
          </w:p>
        </w:tc>
        <w:tc>
          <w:tcPr>
            <w:tcW w:w="1500" w:type="dxa"/>
            <w:tcBorders>
              <w:top w:val="single" w:sz="16" w:space="0" w:color="000000"/>
              <w:left w:val="single" w:sz="16" w:space="0" w:color="000000"/>
              <w:bottom w:val="single" w:sz="16" w:space="0" w:color="000000"/>
            </w:tcBorders>
            <w:shd w:val="clear" w:color="auto" w:fill="FFFFFF"/>
          </w:tcPr>
          <w:p w14:paraId="47A4FD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21" w:type="dxa"/>
            <w:tcBorders>
              <w:top w:val="single" w:sz="16" w:space="0" w:color="000000"/>
              <w:bottom w:val="single" w:sz="16" w:space="0" w:color="000000"/>
            </w:tcBorders>
            <w:shd w:val="clear" w:color="auto" w:fill="FFFFFF"/>
          </w:tcPr>
          <w:p w14:paraId="1FA41F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02" w:type="dxa"/>
            <w:tcBorders>
              <w:top w:val="single" w:sz="16" w:space="0" w:color="000000"/>
              <w:bottom w:val="single" w:sz="16" w:space="0" w:color="000000"/>
            </w:tcBorders>
            <w:shd w:val="clear" w:color="auto" w:fill="FFFFFF"/>
          </w:tcPr>
          <w:p w14:paraId="76461E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14:paraId="7B06B3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537CB52" w14:textId="77777777">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14:paraId="073F07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42" w:type="dxa"/>
            <w:tcBorders>
              <w:top w:val="single" w:sz="16" w:space="0" w:color="000000"/>
              <w:left w:val="nil"/>
              <w:bottom w:val="nil"/>
              <w:right w:val="single" w:sz="16" w:space="0" w:color="000000"/>
            </w:tcBorders>
            <w:shd w:val="clear" w:color="auto" w:fill="FFFFFF"/>
            <w:vAlign w:val="center"/>
          </w:tcPr>
          <w:p w14:paraId="18200E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00" w:type="dxa"/>
            <w:tcBorders>
              <w:top w:val="single" w:sz="16" w:space="0" w:color="000000"/>
              <w:left w:val="single" w:sz="16" w:space="0" w:color="000000"/>
              <w:bottom w:val="nil"/>
            </w:tcBorders>
            <w:shd w:val="clear" w:color="auto" w:fill="FFFFFF"/>
            <w:vAlign w:val="center"/>
          </w:tcPr>
          <w:p w14:paraId="20D830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single" w:sz="16" w:space="0" w:color="000000"/>
              <w:bottom w:val="nil"/>
            </w:tcBorders>
            <w:shd w:val="clear" w:color="auto" w:fill="FFFFFF"/>
            <w:vAlign w:val="center"/>
          </w:tcPr>
          <w:p w14:paraId="20B8DC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single" w:sz="16" w:space="0" w:color="000000"/>
              <w:bottom w:val="nil"/>
            </w:tcBorders>
            <w:shd w:val="clear" w:color="auto" w:fill="FFFFFF"/>
            <w:vAlign w:val="center"/>
          </w:tcPr>
          <w:p w14:paraId="6EF13D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single" w:sz="16" w:space="0" w:color="000000"/>
              <w:bottom w:val="nil"/>
              <w:right w:val="single" w:sz="16" w:space="0" w:color="000000"/>
            </w:tcBorders>
            <w:shd w:val="clear" w:color="auto" w:fill="FFFFFF"/>
            <w:vAlign w:val="center"/>
          </w:tcPr>
          <w:p w14:paraId="37DF86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7C6C1E02"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187FD512"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7B1DC3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00" w:type="dxa"/>
            <w:tcBorders>
              <w:top w:val="nil"/>
              <w:left w:val="single" w:sz="16" w:space="0" w:color="000000"/>
              <w:bottom w:val="nil"/>
            </w:tcBorders>
            <w:shd w:val="clear" w:color="auto" w:fill="FFFFFF"/>
            <w:vAlign w:val="center"/>
          </w:tcPr>
          <w:p w14:paraId="3FE47C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321" w:type="dxa"/>
            <w:tcBorders>
              <w:top w:val="nil"/>
              <w:bottom w:val="nil"/>
            </w:tcBorders>
            <w:shd w:val="clear" w:color="auto" w:fill="FFFFFF"/>
            <w:vAlign w:val="center"/>
          </w:tcPr>
          <w:p w14:paraId="3B78BC0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02" w:type="dxa"/>
            <w:tcBorders>
              <w:top w:val="nil"/>
              <w:bottom w:val="nil"/>
            </w:tcBorders>
            <w:shd w:val="clear" w:color="auto" w:fill="FFFFFF"/>
            <w:vAlign w:val="center"/>
          </w:tcPr>
          <w:p w14:paraId="21D2D5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923" w:type="dxa"/>
            <w:tcBorders>
              <w:top w:val="nil"/>
              <w:bottom w:val="nil"/>
              <w:right w:val="single" w:sz="16" w:space="0" w:color="000000"/>
            </w:tcBorders>
            <w:shd w:val="clear" w:color="auto" w:fill="FFFFFF"/>
            <w:vAlign w:val="center"/>
          </w:tcPr>
          <w:p w14:paraId="304FB1F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36359F74"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5AC83088"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4CFAAA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00" w:type="dxa"/>
            <w:tcBorders>
              <w:top w:val="nil"/>
              <w:left w:val="single" w:sz="16" w:space="0" w:color="000000"/>
              <w:bottom w:val="nil"/>
            </w:tcBorders>
            <w:shd w:val="clear" w:color="auto" w:fill="FFFFFF"/>
            <w:vAlign w:val="center"/>
          </w:tcPr>
          <w:p w14:paraId="4765E3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nil"/>
              <w:bottom w:val="nil"/>
            </w:tcBorders>
            <w:shd w:val="clear" w:color="auto" w:fill="FFFFFF"/>
            <w:vAlign w:val="center"/>
          </w:tcPr>
          <w:p w14:paraId="2AC68DA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nil"/>
              <w:bottom w:val="nil"/>
            </w:tcBorders>
            <w:shd w:val="clear" w:color="auto" w:fill="FFFFFF"/>
            <w:vAlign w:val="center"/>
          </w:tcPr>
          <w:p w14:paraId="1E3509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nil"/>
              <w:bottom w:val="nil"/>
              <w:right w:val="single" w:sz="16" w:space="0" w:color="000000"/>
            </w:tcBorders>
            <w:shd w:val="clear" w:color="auto" w:fill="FFFFFF"/>
            <w:vAlign w:val="center"/>
          </w:tcPr>
          <w:p w14:paraId="73B65D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03AE3EF1"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4232EF8B"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14:paraId="371C8F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00" w:type="dxa"/>
            <w:tcBorders>
              <w:top w:val="nil"/>
              <w:left w:val="single" w:sz="16" w:space="0" w:color="000000"/>
              <w:bottom w:val="nil"/>
            </w:tcBorders>
            <w:shd w:val="clear" w:color="auto" w:fill="FFFFFF"/>
            <w:vAlign w:val="center"/>
          </w:tcPr>
          <w:p w14:paraId="5DB9D9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21" w:type="dxa"/>
            <w:tcBorders>
              <w:top w:val="nil"/>
              <w:bottom w:val="nil"/>
            </w:tcBorders>
            <w:shd w:val="clear" w:color="auto" w:fill="FFFFFF"/>
            <w:vAlign w:val="center"/>
          </w:tcPr>
          <w:p w14:paraId="3DD8C4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02" w:type="dxa"/>
            <w:tcBorders>
              <w:top w:val="nil"/>
              <w:bottom w:val="nil"/>
            </w:tcBorders>
            <w:shd w:val="clear" w:color="auto" w:fill="FFFFFF"/>
            <w:vAlign w:val="center"/>
          </w:tcPr>
          <w:p w14:paraId="400028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23" w:type="dxa"/>
            <w:tcBorders>
              <w:top w:val="nil"/>
              <w:bottom w:val="nil"/>
              <w:right w:val="single" w:sz="16" w:space="0" w:color="000000"/>
            </w:tcBorders>
            <w:shd w:val="clear" w:color="auto" w:fill="FFFFFF"/>
            <w:vAlign w:val="center"/>
          </w:tcPr>
          <w:p w14:paraId="612280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3050D4B5" w14:textId="77777777">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4EB166D6" w14:textId="77777777"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single" w:sz="16" w:space="0" w:color="000000"/>
              <w:right w:val="single" w:sz="16" w:space="0" w:color="000000"/>
            </w:tcBorders>
            <w:shd w:val="clear" w:color="auto" w:fill="FFFFFF"/>
            <w:vAlign w:val="center"/>
          </w:tcPr>
          <w:p w14:paraId="06C2FDE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00" w:type="dxa"/>
            <w:tcBorders>
              <w:top w:val="nil"/>
              <w:left w:val="single" w:sz="16" w:space="0" w:color="000000"/>
              <w:bottom w:val="single" w:sz="16" w:space="0" w:color="000000"/>
            </w:tcBorders>
            <w:shd w:val="clear" w:color="auto" w:fill="FFFFFF"/>
            <w:vAlign w:val="center"/>
          </w:tcPr>
          <w:p w14:paraId="0194534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21" w:type="dxa"/>
            <w:tcBorders>
              <w:top w:val="nil"/>
              <w:bottom w:val="single" w:sz="16" w:space="0" w:color="000000"/>
            </w:tcBorders>
            <w:shd w:val="clear" w:color="auto" w:fill="FFFFFF"/>
            <w:vAlign w:val="center"/>
          </w:tcPr>
          <w:p w14:paraId="324C81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02" w:type="dxa"/>
            <w:tcBorders>
              <w:top w:val="nil"/>
              <w:bottom w:val="single" w:sz="16" w:space="0" w:color="000000"/>
            </w:tcBorders>
            <w:shd w:val="clear" w:color="auto" w:fill="FFFFFF"/>
            <w:vAlign w:val="center"/>
          </w:tcPr>
          <w:p w14:paraId="3C11AF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23" w:type="dxa"/>
            <w:tcBorders>
              <w:top w:val="nil"/>
              <w:bottom w:val="single" w:sz="16" w:space="0" w:color="000000"/>
              <w:right w:val="single" w:sz="16" w:space="0" w:color="000000"/>
            </w:tcBorders>
            <w:shd w:val="clear" w:color="auto" w:fill="FFFFFF"/>
          </w:tcPr>
          <w:p w14:paraId="0D7DDB40" w14:textId="77777777" w:rsidR="004E54BD" w:rsidRDefault="004E54BD">
            <w:pPr>
              <w:spacing w:line="360" w:lineRule="auto"/>
              <w:jc w:val="both"/>
              <w:rPr>
                <w:rFonts w:ascii="Times New Roman" w:hAnsi="Times New Roman" w:cs="Times New Roman"/>
                <w:sz w:val="26"/>
                <w:szCs w:val="26"/>
              </w:rPr>
            </w:pPr>
          </w:p>
        </w:tc>
      </w:tr>
    </w:tbl>
    <w:p w14:paraId="27FCEEE9" w14:textId="260FC7F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2D661B3D"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30% strongly agree and 35% agree that the </w:t>
      </w:r>
      <w:r>
        <w:rPr>
          <w:rFonts w:ascii="Times New Roman" w:hAnsi="Times New Roman" w:cs="Times New Roman"/>
          <w:bCs/>
          <w:sz w:val="26"/>
          <w:szCs w:val="26"/>
        </w:rPr>
        <w:t>level of risk and uncertainty affect customer satisfaction. 3</w:t>
      </w:r>
      <w:r>
        <w:rPr>
          <w:rFonts w:ascii="Times New Roman" w:hAnsi="Times New Roman" w:cs="Times New Roman"/>
          <w:sz w:val="26"/>
          <w:szCs w:val="26"/>
        </w:rPr>
        <w:t xml:space="preserve">0% were unable to decide and 5% disagree that the </w:t>
      </w:r>
      <w:r>
        <w:rPr>
          <w:rFonts w:ascii="Times New Roman" w:hAnsi="Times New Roman" w:cs="Times New Roman"/>
          <w:bCs/>
          <w:sz w:val="26"/>
          <w:szCs w:val="26"/>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4E54BD" w14:paraId="621787D3" w14:textId="77777777">
        <w:trPr>
          <w:cantSplit/>
          <w:trHeight w:val="594"/>
        </w:trPr>
        <w:tc>
          <w:tcPr>
            <w:tcW w:w="9568" w:type="dxa"/>
            <w:gridSpan w:val="6"/>
            <w:tcBorders>
              <w:top w:val="nil"/>
              <w:left w:val="nil"/>
              <w:bottom w:val="nil"/>
              <w:right w:val="nil"/>
            </w:tcBorders>
            <w:shd w:val="clear" w:color="auto" w:fill="FFFFFF"/>
          </w:tcPr>
          <w:p w14:paraId="412FCEA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4.6   There is a relationship between uncertainty and customer complain</w:t>
            </w:r>
          </w:p>
        </w:tc>
      </w:tr>
      <w:tr w:rsidR="004E54BD" w14:paraId="6677DAB6" w14:textId="77777777">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14:paraId="3BC29B78" w14:textId="77777777" w:rsidR="004E54BD" w:rsidRDefault="004E54BD">
            <w:pPr>
              <w:spacing w:line="360" w:lineRule="auto"/>
              <w:ind w:left="60" w:right="60"/>
              <w:jc w:val="both"/>
              <w:rPr>
                <w:rFonts w:ascii="Times New Roman" w:hAnsi="Times New Roman" w:cs="Times New Roman"/>
                <w:sz w:val="26"/>
                <w:szCs w:val="26"/>
              </w:rPr>
            </w:pPr>
          </w:p>
        </w:tc>
        <w:tc>
          <w:tcPr>
            <w:tcW w:w="1519" w:type="dxa"/>
            <w:tcBorders>
              <w:top w:val="single" w:sz="16" w:space="0" w:color="000000"/>
              <w:left w:val="single" w:sz="16" w:space="0" w:color="000000"/>
              <w:bottom w:val="single" w:sz="16" w:space="0" w:color="000000"/>
            </w:tcBorders>
            <w:shd w:val="clear" w:color="auto" w:fill="FFFFFF"/>
          </w:tcPr>
          <w:p w14:paraId="33D321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37" w:type="dxa"/>
            <w:tcBorders>
              <w:top w:val="single" w:sz="16" w:space="0" w:color="000000"/>
              <w:bottom w:val="single" w:sz="16" w:space="0" w:color="000000"/>
            </w:tcBorders>
            <w:shd w:val="clear" w:color="auto" w:fill="FFFFFF"/>
          </w:tcPr>
          <w:p w14:paraId="45A82DD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26" w:type="dxa"/>
            <w:tcBorders>
              <w:top w:val="single" w:sz="16" w:space="0" w:color="000000"/>
              <w:bottom w:val="single" w:sz="16" w:space="0" w:color="000000"/>
            </w:tcBorders>
            <w:shd w:val="clear" w:color="auto" w:fill="FFFFFF"/>
          </w:tcPr>
          <w:p w14:paraId="5FF27D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47" w:type="dxa"/>
            <w:tcBorders>
              <w:top w:val="single" w:sz="16" w:space="0" w:color="000000"/>
              <w:bottom w:val="single" w:sz="16" w:space="0" w:color="000000"/>
              <w:right w:val="single" w:sz="16" w:space="0" w:color="000000"/>
            </w:tcBorders>
            <w:shd w:val="clear" w:color="auto" w:fill="FFFFFF"/>
          </w:tcPr>
          <w:p w14:paraId="74D690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2AAB8FD" w14:textId="77777777">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1F0E70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67" w:type="dxa"/>
            <w:tcBorders>
              <w:top w:val="single" w:sz="16" w:space="0" w:color="000000"/>
              <w:left w:val="nil"/>
              <w:bottom w:val="nil"/>
              <w:right w:val="single" w:sz="16" w:space="0" w:color="000000"/>
            </w:tcBorders>
            <w:shd w:val="clear" w:color="auto" w:fill="FFFFFF"/>
            <w:vAlign w:val="center"/>
          </w:tcPr>
          <w:p w14:paraId="081100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19" w:type="dxa"/>
            <w:tcBorders>
              <w:top w:val="single" w:sz="16" w:space="0" w:color="000000"/>
              <w:left w:val="single" w:sz="16" w:space="0" w:color="000000"/>
              <w:bottom w:val="nil"/>
            </w:tcBorders>
            <w:shd w:val="clear" w:color="auto" w:fill="FFFFFF"/>
            <w:vAlign w:val="center"/>
          </w:tcPr>
          <w:p w14:paraId="0F3F05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single" w:sz="16" w:space="0" w:color="000000"/>
              <w:bottom w:val="nil"/>
            </w:tcBorders>
            <w:shd w:val="clear" w:color="auto" w:fill="FFFFFF"/>
            <w:vAlign w:val="center"/>
          </w:tcPr>
          <w:p w14:paraId="7FD4F1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single" w:sz="16" w:space="0" w:color="000000"/>
              <w:bottom w:val="nil"/>
            </w:tcBorders>
            <w:shd w:val="clear" w:color="auto" w:fill="FFFFFF"/>
            <w:vAlign w:val="center"/>
          </w:tcPr>
          <w:p w14:paraId="273B15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single" w:sz="16" w:space="0" w:color="000000"/>
              <w:bottom w:val="nil"/>
              <w:right w:val="single" w:sz="16" w:space="0" w:color="000000"/>
            </w:tcBorders>
            <w:shd w:val="clear" w:color="auto" w:fill="FFFFFF"/>
            <w:vAlign w:val="center"/>
          </w:tcPr>
          <w:p w14:paraId="20B3F4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395728FD"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5A87918F"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1DE7F80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19" w:type="dxa"/>
            <w:tcBorders>
              <w:top w:val="nil"/>
              <w:left w:val="single" w:sz="16" w:space="0" w:color="000000"/>
              <w:bottom w:val="nil"/>
            </w:tcBorders>
            <w:shd w:val="clear" w:color="auto" w:fill="FFFFFF"/>
            <w:vAlign w:val="center"/>
          </w:tcPr>
          <w:p w14:paraId="672255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nil"/>
              <w:bottom w:val="nil"/>
            </w:tcBorders>
            <w:shd w:val="clear" w:color="auto" w:fill="FFFFFF"/>
            <w:vAlign w:val="center"/>
          </w:tcPr>
          <w:p w14:paraId="2B36AAC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nil"/>
              <w:bottom w:val="nil"/>
            </w:tcBorders>
            <w:shd w:val="clear" w:color="auto" w:fill="FFFFFF"/>
            <w:vAlign w:val="center"/>
          </w:tcPr>
          <w:p w14:paraId="6B424C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nil"/>
              <w:bottom w:val="nil"/>
              <w:right w:val="single" w:sz="16" w:space="0" w:color="000000"/>
            </w:tcBorders>
            <w:shd w:val="clear" w:color="auto" w:fill="FFFFFF"/>
            <w:vAlign w:val="center"/>
          </w:tcPr>
          <w:p w14:paraId="69749A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60.0</w:t>
            </w:r>
          </w:p>
        </w:tc>
      </w:tr>
      <w:tr w:rsidR="004E54BD" w14:paraId="15D34465"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5FCC569D"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3D23A3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19" w:type="dxa"/>
            <w:tcBorders>
              <w:top w:val="nil"/>
              <w:left w:val="single" w:sz="16" w:space="0" w:color="000000"/>
              <w:bottom w:val="nil"/>
            </w:tcBorders>
            <w:shd w:val="clear" w:color="auto" w:fill="FFFFFF"/>
            <w:vAlign w:val="center"/>
          </w:tcPr>
          <w:p w14:paraId="1B4AC0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37" w:type="dxa"/>
            <w:tcBorders>
              <w:top w:val="nil"/>
              <w:bottom w:val="nil"/>
            </w:tcBorders>
            <w:shd w:val="clear" w:color="auto" w:fill="FFFFFF"/>
            <w:vAlign w:val="center"/>
          </w:tcPr>
          <w:p w14:paraId="1DD223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26" w:type="dxa"/>
            <w:tcBorders>
              <w:top w:val="nil"/>
              <w:bottom w:val="nil"/>
            </w:tcBorders>
            <w:shd w:val="clear" w:color="auto" w:fill="FFFFFF"/>
            <w:vAlign w:val="center"/>
          </w:tcPr>
          <w:p w14:paraId="21B262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947" w:type="dxa"/>
            <w:tcBorders>
              <w:top w:val="nil"/>
              <w:bottom w:val="nil"/>
              <w:right w:val="single" w:sz="16" w:space="0" w:color="000000"/>
            </w:tcBorders>
            <w:shd w:val="clear" w:color="auto" w:fill="FFFFFF"/>
            <w:vAlign w:val="center"/>
          </w:tcPr>
          <w:p w14:paraId="538AFB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6E506A8C"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64F39601"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14:paraId="6FCE90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19" w:type="dxa"/>
            <w:tcBorders>
              <w:top w:val="nil"/>
              <w:left w:val="single" w:sz="16" w:space="0" w:color="000000"/>
              <w:bottom w:val="nil"/>
            </w:tcBorders>
            <w:shd w:val="clear" w:color="auto" w:fill="FFFFFF"/>
            <w:vAlign w:val="center"/>
          </w:tcPr>
          <w:p w14:paraId="629822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337" w:type="dxa"/>
            <w:tcBorders>
              <w:top w:val="nil"/>
              <w:bottom w:val="nil"/>
            </w:tcBorders>
            <w:shd w:val="clear" w:color="auto" w:fill="FFFFFF"/>
            <w:vAlign w:val="center"/>
          </w:tcPr>
          <w:p w14:paraId="016B068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26" w:type="dxa"/>
            <w:tcBorders>
              <w:top w:val="nil"/>
              <w:bottom w:val="nil"/>
            </w:tcBorders>
            <w:shd w:val="clear" w:color="auto" w:fill="FFFFFF"/>
            <w:vAlign w:val="center"/>
          </w:tcPr>
          <w:p w14:paraId="01E734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47" w:type="dxa"/>
            <w:tcBorders>
              <w:top w:val="nil"/>
              <w:bottom w:val="nil"/>
              <w:right w:val="single" w:sz="16" w:space="0" w:color="000000"/>
            </w:tcBorders>
            <w:shd w:val="clear" w:color="auto" w:fill="FFFFFF"/>
            <w:vAlign w:val="center"/>
          </w:tcPr>
          <w:p w14:paraId="1DE827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0DC9C2D0" w14:textId="77777777">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1E147E4D" w14:textId="77777777"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single" w:sz="16" w:space="0" w:color="000000"/>
              <w:right w:val="single" w:sz="16" w:space="0" w:color="000000"/>
            </w:tcBorders>
            <w:shd w:val="clear" w:color="auto" w:fill="FFFFFF"/>
            <w:vAlign w:val="center"/>
          </w:tcPr>
          <w:p w14:paraId="133E0E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19" w:type="dxa"/>
            <w:tcBorders>
              <w:top w:val="nil"/>
              <w:left w:val="single" w:sz="16" w:space="0" w:color="000000"/>
              <w:bottom w:val="single" w:sz="16" w:space="0" w:color="000000"/>
            </w:tcBorders>
            <w:shd w:val="clear" w:color="auto" w:fill="FFFFFF"/>
            <w:vAlign w:val="center"/>
          </w:tcPr>
          <w:p w14:paraId="4EBAD1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37" w:type="dxa"/>
            <w:tcBorders>
              <w:top w:val="nil"/>
              <w:bottom w:val="single" w:sz="16" w:space="0" w:color="000000"/>
            </w:tcBorders>
            <w:shd w:val="clear" w:color="auto" w:fill="FFFFFF"/>
            <w:vAlign w:val="center"/>
          </w:tcPr>
          <w:p w14:paraId="70068D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26" w:type="dxa"/>
            <w:tcBorders>
              <w:top w:val="nil"/>
              <w:bottom w:val="single" w:sz="16" w:space="0" w:color="000000"/>
            </w:tcBorders>
            <w:shd w:val="clear" w:color="auto" w:fill="FFFFFF"/>
            <w:vAlign w:val="center"/>
          </w:tcPr>
          <w:p w14:paraId="4663E2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47" w:type="dxa"/>
            <w:tcBorders>
              <w:top w:val="nil"/>
              <w:bottom w:val="single" w:sz="16" w:space="0" w:color="000000"/>
              <w:right w:val="single" w:sz="16" w:space="0" w:color="000000"/>
            </w:tcBorders>
            <w:shd w:val="clear" w:color="auto" w:fill="FFFFFF"/>
          </w:tcPr>
          <w:p w14:paraId="00F33876" w14:textId="77777777" w:rsidR="004E54BD" w:rsidRDefault="004E54BD">
            <w:pPr>
              <w:spacing w:line="360" w:lineRule="auto"/>
              <w:jc w:val="both"/>
              <w:rPr>
                <w:rFonts w:ascii="Times New Roman" w:hAnsi="Times New Roman" w:cs="Times New Roman"/>
                <w:sz w:val="26"/>
                <w:szCs w:val="26"/>
              </w:rPr>
            </w:pPr>
          </w:p>
        </w:tc>
      </w:tr>
    </w:tbl>
    <w:p w14:paraId="10436508" w14:textId="0725F50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04879D1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30% agree that </w:t>
      </w:r>
      <w:r>
        <w:rPr>
          <w:rFonts w:ascii="Times New Roman" w:hAnsi="Times New Roman" w:cs="Times New Roman"/>
          <w:bCs/>
          <w:sz w:val="26"/>
          <w:szCs w:val="26"/>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4F366774" w14:textId="77777777">
        <w:trPr>
          <w:cantSplit/>
          <w:trHeight w:val="590"/>
        </w:trPr>
        <w:tc>
          <w:tcPr>
            <w:tcW w:w="9375" w:type="dxa"/>
            <w:gridSpan w:val="6"/>
            <w:tcBorders>
              <w:top w:val="nil"/>
              <w:left w:val="nil"/>
              <w:bottom w:val="nil"/>
              <w:right w:val="nil"/>
            </w:tcBorders>
            <w:shd w:val="clear" w:color="auto" w:fill="FFFFFF"/>
          </w:tcPr>
          <w:p w14:paraId="61A34261"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4.7   Customer satisfaction is high when business environment is predictable</w:t>
            </w:r>
          </w:p>
        </w:tc>
      </w:tr>
      <w:tr w:rsidR="004E54BD" w14:paraId="1A13760C" w14:textId="77777777">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752BB80F"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29411F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425D46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0F5404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25466EC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5B9FB5F" w14:textId="77777777">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77A469F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798257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18623A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single" w:sz="16" w:space="0" w:color="000000"/>
              <w:bottom w:val="nil"/>
            </w:tcBorders>
            <w:shd w:val="clear" w:color="auto" w:fill="FFFFFF"/>
            <w:vAlign w:val="center"/>
          </w:tcPr>
          <w:p w14:paraId="0B5F01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single" w:sz="16" w:space="0" w:color="000000"/>
              <w:bottom w:val="nil"/>
            </w:tcBorders>
            <w:shd w:val="clear" w:color="auto" w:fill="FFFFFF"/>
            <w:vAlign w:val="center"/>
          </w:tcPr>
          <w:p w14:paraId="56D12E0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single" w:sz="16" w:space="0" w:color="000000"/>
              <w:bottom w:val="nil"/>
              <w:right w:val="single" w:sz="16" w:space="0" w:color="000000"/>
            </w:tcBorders>
            <w:shd w:val="clear" w:color="auto" w:fill="FFFFFF"/>
            <w:vAlign w:val="center"/>
          </w:tcPr>
          <w:p w14:paraId="31E0BC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18C8BFB3"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AED2EE0"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182C06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6BF55B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259" w:type="dxa"/>
            <w:tcBorders>
              <w:top w:val="nil"/>
              <w:bottom w:val="nil"/>
            </w:tcBorders>
            <w:shd w:val="clear" w:color="auto" w:fill="FFFFFF"/>
            <w:vAlign w:val="center"/>
          </w:tcPr>
          <w:p w14:paraId="3EBDE9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719" w:type="dxa"/>
            <w:tcBorders>
              <w:top w:val="nil"/>
              <w:bottom w:val="nil"/>
            </w:tcBorders>
            <w:shd w:val="clear" w:color="auto" w:fill="FFFFFF"/>
            <w:vAlign w:val="center"/>
          </w:tcPr>
          <w:p w14:paraId="16B4C07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834" w:type="dxa"/>
            <w:tcBorders>
              <w:top w:val="nil"/>
              <w:bottom w:val="nil"/>
              <w:right w:val="single" w:sz="16" w:space="0" w:color="000000"/>
            </w:tcBorders>
            <w:shd w:val="clear" w:color="auto" w:fill="FFFFFF"/>
            <w:vAlign w:val="center"/>
          </w:tcPr>
          <w:p w14:paraId="2F48D96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1E7F91F1"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86EFEDB"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053406A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37F1030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340CDC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6C839C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100B59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3EEB67B2"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F0E86F2"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0B5BB4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5834E4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nil"/>
              <w:bottom w:val="nil"/>
            </w:tcBorders>
            <w:shd w:val="clear" w:color="auto" w:fill="FFFFFF"/>
            <w:vAlign w:val="center"/>
          </w:tcPr>
          <w:p w14:paraId="002971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nil"/>
              <w:bottom w:val="nil"/>
            </w:tcBorders>
            <w:shd w:val="clear" w:color="auto" w:fill="FFFFFF"/>
            <w:vAlign w:val="center"/>
          </w:tcPr>
          <w:p w14:paraId="5102205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nil"/>
              <w:bottom w:val="nil"/>
              <w:right w:val="single" w:sz="16" w:space="0" w:color="000000"/>
            </w:tcBorders>
            <w:shd w:val="clear" w:color="auto" w:fill="FFFFFF"/>
            <w:vAlign w:val="center"/>
          </w:tcPr>
          <w:p w14:paraId="599EDF5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3F2771C" w14:textId="77777777">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7F5F5FF"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61EB2B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15FB39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61DD87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0A9BDA2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180CF3D2" w14:textId="77777777" w:rsidR="004E54BD" w:rsidRDefault="004E54BD">
            <w:pPr>
              <w:spacing w:line="360" w:lineRule="auto"/>
              <w:jc w:val="both"/>
              <w:rPr>
                <w:rFonts w:ascii="Times New Roman" w:hAnsi="Times New Roman" w:cs="Times New Roman"/>
                <w:sz w:val="26"/>
                <w:szCs w:val="26"/>
              </w:rPr>
            </w:pPr>
          </w:p>
        </w:tc>
      </w:tr>
    </w:tbl>
    <w:p w14:paraId="47D05360" w14:textId="57065AC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1E1B5A6D"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20% strongly agree and 65% agree that </w:t>
      </w:r>
      <w:r>
        <w:rPr>
          <w:rFonts w:ascii="Times New Roman" w:hAnsi="Times New Roman" w:cs="Times New Roman"/>
          <w:bCs/>
          <w:sz w:val="26"/>
          <w:szCs w:val="26"/>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4E54BD" w14:paraId="4061A81E" w14:textId="77777777">
        <w:trPr>
          <w:cantSplit/>
          <w:trHeight w:val="439"/>
        </w:trPr>
        <w:tc>
          <w:tcPr>
            <w:tcW w:w="9060" w:type="dxa"/>
            <w:gridSpan w:val="6"/>
            <w:tcBorders>
              <w:top w:val="nil"/>
              <w:left w:val="nil"/>
              <w:bottom w:val="nil"/>
              <w:right w:val="nil"/>
            </w:tcBorders>
            <w:shd w:val="clear" w:color="auto" w:fill="FFFFFF"/>
          </w:tcPr>
          <w:p w14:paraId="1A68C531"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4.8  Uncertainty improve customer patronage in small business</w:t>
            </w:r>
          </w:p>
        </w:tc>
      </w:tr>
      <w:tr w:rsidR="004E54BD" w14:paraId="71994DAD" w14:textId="77777777">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14:paraId="7D7B4D07" w14:textId="77777777" w:rsidR="004E54BD" w:rsidRDefault="004E54BD">
            <w:pPr>
              <w:spacing w:line="360" w:lineRule="auto"/>
              <w:ind w:left="60" w:right="60"/>
              <w:jc w:val="both"/>
              <w:rPr>
                <w:rFonts w:ascii="Times New Roman" w:hAnsi="Times New Roman" w:cs="Times New Roman"/>
                <w:sz w:val="26"/>
                <w:szCs w:val="26"/>
              </w:rPr>
            </w:pPr>
          </w:p>
        </w:tc>
        <w:tc>
          <w:tcPr>
            <w:tcW w:w="1384" w:type="dxa"/>
            <w:tcBorders>
              <w:top w:val="single" w:sz="16" w:space="0" w:color="000000"/>
              <w:left w:val="single" w:sz="16" w:space="0" w:color="000000"/>
              <w:bottom w:val="single" w:sz="16" w:space="0" w:color="000000"/>
            </w:tcBorders>
            <w:shd w:val="clear" w:color="auto" w:fill="FFFFFF"/>
          </w:tcPr>
          <w:p w14:paraId="7E4706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17" w:type="dxa"/>
            <w:tcBorders>
              <w:top w:val="single" w:sz="16" w:space="0" w:color="000000"/>
              <w:bottom w:val="single" w:sz="16" w:space="0" w:color="000000"/>
            </w:tcBorders>
            <w:shd w:val="clear" w:color="auto" w:fill="FFFFFF"/>
          </w:tcPr>
          <w:p w14:paraId="05CB411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61" w:type="dxa"/>
            <w:tcBorders>
              <w:top w:val="single" w:sz="16" w:space="0" w:color="000000"/>
              <w:bottom w:val="single" w:sz="16" w:space="0" w:color="000000"/>
            </w:tcBorders>
            <w:shd w:val="clear" w:color="auto" w:fill="FFFFFF"/>
          </w:tcPr>
          <w:p w14:paraId="618D41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72" w:type="dxa"/>
            <w:tcBorders>
              <w:top w:val="single" w:sz="16" w:space="0" w:color="000000"/>
              <w:bottom w:val="single" w:sz="16" w:space="0" w:color="000000"/>
              <w:right w:val="single" w:sz="16" w:space="0" w:color="000000"/>
            </w:tcBorders>
            <w:shd w:val="clear" w:color="auto" w:fill="FFFFFF"/>
          </w:tcPr>
          <w:p w14:paraId="03265B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69D58E58" w14:textId="77777777">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14:paraId="2145C9A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41" w:type="dxa"/>
            <w:tcBorders>
              <w:top w:val="single" w:sz="16" w:space="0" w:color="000000"/>
              <w:left w:val="nil"/>
              <w:bottom w:val="nil"/>
              <w:right w:val="single" w:sz="16" w:space="0" w:color="000000"/>
            </w:tcBorders>
            <w:shd w:val="clear" w:color="auto" w:fill="FFFFFF"/>
            <w:vAlign w:val="center"/>
          </w:tcPr>
          <w:p w14:paraId="0D55FA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84" w:type="dxa"/>
            <w:tcBorders>
              <w:top w:val="single" w:sz="16" w:space="0" w:color="000000"/>
              <w:left w:val="single" w:sz="16" w:space="0" w:color="000000"/>
              <w:bottom w:val="nil"/>
            </w:tcBorders>
            <w:shd w:val="clear" w:color="auto" w:fill="FFFFFF"/>
            <w:vAlign w:val="center"/>
          </w:tcPr>
          <w:p w14:paraId="367199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single" w:sz="16" w:space="0" w:color="000000"/>
              <w:bottom w:val="nil"/>
            </w:tcBorders>
            <w:shd w:val="clear" w:color="auto" w:fill="FFFFFF"/>
            <w:vAlign w:val="center"/>
          </w:tcPr>
          <w:p w14:paraId="3F2BB78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single" w:sz="16" w:space="0" w:color="000000"/>
              <w:bottom w:val="nil"/>
            </w:tcBorders>
            <w:shd w:val="clear" w:color="auto" w:fill="FFFFFF"/>
            <w:vAlign w:val="center"/>
          </w:tcPr>
          <w:p w14:paraId="0B2D5F8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single" w:sz="16" w:space="0" w:color="000000"/>
              <w:bottom w:val="nil"/>
              <w:right w:val="single" w:sz="16" w:space="0" w:color="000000"/>
            </w:tcBorders>
            <w:shd w:val="clear" w:color="auto" w:fill="FFFFFF"/>
            <w:vAlign w:val="center"/>
          </w:tcPr>
          <w:p w14:paraId="66B5DC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r>
      <w:tr w:rsidR="004E54BD" w14:paraId="26AB0F64"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0C2BCE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09D4E7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84" w:type="dxa"/>
            <w:tcBorders>
              <w:top w:val="nil"/>
              <w:left w:val="single" w:sz="16" w:space="0" w:color="000000"/>
              <w:bottom w:val="nil"/>
            </w:tcBorders>
            <w:shd w:val="clear" w:color="auto" w:fill="FFFFFF"/>
            <w:vAlign w:val="center"/>
          </w:tcPr>
          <w:p w14:paraId="47C956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121AA1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22AB7A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279553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233BCBC2"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0B7A408E"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6C0B37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84" w:type="dxa"/>
            <w:tcBorders>
              <w:top w:val="nil"/>
              <w:left w:val="single" w:sz="16" w:space="0" w:color="000000"/>
              <w:bottom w:val="nil"/>
            </w:tcBorders>
            <w:shd w:val="clear" w:color="auto" w:fill="FFFFFF"/>
            <w:vAlign w:val="center"/>
          </w:tcPr>
          <w:p w14:paraId="05502D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17" w:type="dxa"/>
            <w:tcBorders>
              <w:top w:val="nil"/>
              <w:bottom w:val="nil"/>
            </w:tcBorders>
            <w:shd w:val="clear" w:color="auto" w:fill="FFFFFF"/>
            <w:vAlign w:val="center"/>
          </w:tcPr>
          <w:p w14:paraId="6FE33A1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61" w:type="dxa"/>
            <w:tcBorders>
              <w:top w:val="nil"/>
              <w:bottom w:val="nil"/>
            </w:tcBorders>
            <w:shd w:val="clear" w:color="auto" w:fill="FFFFFF"/>
            <w:vAlign w:val="center"/>
          </w:tcPr>
          <w:p w14:paraId="7B3998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2" w:type="dxa"/>
            <w:tcBorders>
              <w:top w:val="nil"/>
              <w:bottom w:val="nil"/>
              <w:right w:val="single" w:sz="16" w:space="0" w:color="000000"/>
            </w:tcBorders>
            <w:shd w:val="clear" w:color="auto" w:fill="FFFFFF"/>
            <w:vAlign w:val="center"/>
          </w:tcPr>
          <w:p w14:paraId="6B9737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40B8D5C4"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4804A4B9"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75301F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84" w:type="dxa"/>
            <w:tcBorders>
              <w:top w:val="nil"/>
              <w:left w:val="single" w:sz="16" w:space="0" w:color="000000"/>
              <w:bottom w:val="nil"/>
            </w:tcBorders>
            <w:shd w:val="clear" w:color="auto" w:fill="FFFFFF"/>
            <w:vAlign w:val="center"/>
          </w:tcPr>
          <w:p w14:paraId="5234761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17" w:type="dxa"/>
            <w:tcBorders>
              <w:top w:val="nil"/>
              <w:bottom w:val="nil"/>
            </w:tcBorders>
            <w:shd w:val="clear" w:color="auto" w:fill="FFFFFF"/>
            <w:vAlign w:val="center"/>
          </w:tcPr>
          <w:p w14:paraId="41A34A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61" w:type="dxa"/>
            <w:tcBorders>
              <w:top w:val="nil"/>
              <w:bottom w:val="nil"/>
            </w:tcBorders>
            <w:shd w:val="clear" w:color="auto" w:fill="FFFFFF"/>
            <w:vAlign w:val="center"/>
          </w:tcPr>
          <w:p w14:paraId="306A9A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72" w:type="dxa"/>
            <w:tcBorders>
              <w:top w:val="nil"/>
              <w:bottom w:val="nil"/>
              <w:right w:val="single" w:sz="16" w:space="0" w:color="000000"/>
            </w:tcBorders>
            <w:shd w:val="clear" w:color="auto" w:fill="FFFFFF"/>
            <w:vAlign w:val="center"/>
          </w:tcPr>
          <w:p w14:paraId="04AB751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50D8E030"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0DEDA031"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14:paraId="70271F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84" w:type="dxa"/>
            <w:tcBorders>
              <w:top w:val="nil"/>
              <w:left w:val="single" w:sz="16" w:space="0" w:color="000000"/>
              <w:bottom w:val="nil"/>
            </w:tcBorders>
            <w:shd w:val="clear" w:color="auto" w:fill="FFFFFF"/>
            <w:vAlign w:val="center"/>
          </w:tcPr>
          <w:p w14:paraId="27DF89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14:paraId="45AC86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14:paraId="06B15A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14:paraId="5CF57D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A423CAF" w14:textId="77777777">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2B1D7060" w14:textId="77777777"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single" w:sz="16" w:space="0" w:color="000000"/>
              <w:right w:val="single" w:sz="16" w:space="0" w:color="000000"/>
            </w:tcBorders>
            <w:shd w:val="clear" w:color="auto" w:fill="FFFFFF"/>
            <w:vAlign w:val="center"/>
          </w:tcPr>
          <w:p w14:paraId="236CCB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84" w:type="dxa"/>
            <w:tcBorders>
              <w:top w:val="nil"/>
              <w:left w:val="single" w:sz="16" w:space="0" w:color="000000"/>
              <w:bottom w:val="single" w:sz="16" w:space="0" w:color="000000"/>
            </w:tcBorders>
            <w:shd w:val="clear" w:color="auto" w:fill="FFFFFF"/>
            <w:vAlign w:val="center"/>
          </w:tcPr>
          <w:p w14:paraId="1FCE53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17" w:type="dxa"/>
            <w:tcBorders>
              <w:top w:val="nil"/>
              <w:bottom w:val="single" w:sz="16" w:space="0" w:color="000000"/>
            </w:tcBorders>
            <w:shd w:val="clear" w:color="auto" w:fill="FFFFFF"/>
            <w:vAlign w:val="center"/>
          </w:tcPr>
          <w:p w14:paraId="495A19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61" w:type="dxa"/>
            <w:tcBorders>
              <w:top w:val="nil"/>
              <w:bottom w:val="single" w:sz="16" w:space="0" w:color="000000"/>
            </w:tcBorders>
            <w:shd w:val="clear" w:color="auto" w:fill="FFFFFF"/>
            <w:vAlign w:val="center"/>
          </w:tcPr>
          <w:p w14:paraId="209BA9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2" w:type="dxa"/>
            <w:tcBorders>
              <w:top w:val="nil"/>
              <w:bottom w:val="single" w:sz="16" w:space="0" w:color="000000"/>
              <w:right w:val="single" w:sz="16" w:space="0" w:color="000000"/>
            </w:tcBorders>
            <w:shd w:val="clear" w:color="auto" w:fill="FFFFFF"/>
          </w:tcPr>
          <w:p w14:paraId="0ECC2F60" w14:textId="77777777" w:rsidR="004E54BD" w:rsidRDefault="004E54BD">
            <w:pPr>
              <w:spacing w:line="360" w:lineRule="auto"/>
              <w:jc w:val="both"/>
              <w:rPr>
                <w:rFonts w:ascii="Times New Roman" w:hAnsi="Times New Roman" w:cs="Times New Roman"/>
                <w:sz w:val="26"/>
                <w:szCs w:val="26"/>
              </w:rPr>
            </w:pPr>
          </w:p>
        </w:tc>
      </w:tr>
    </w:tbl>
    <w:p w14:paraId="6A1ED200" w14:textId="3D631492"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3B6B2E5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15% strongly agree and 15% agree that </w:t>
      </w:r>
      <w:proofErr w:type="spellStart"/>
      <w:r>
        <w:rPr>
          <w:rFonts w:ascii="Times New Roman" w:hAnsi="Times New Roman" w:cs="Times New Roman"/>
          <w:bCs/>
          <w:sz w:val="26"/>
          <w:szCs w:val="26"/>
        </w:rPr>
        <w:t>uncertanity</w:t>
      </w:r>
      <w:proofErr w:type="spellEnd"/>
      <w:r>
        <w:rPr>
          <w:rFonts w:ascii="Times New Roman" w:hAnsi="Times New Roman" w:cs="Times New Roman"/>
          <w:bCs/>
          <w:sz w:val="26"/>
          <w:szCs w:val="26"/>
        </w:rPr>
        <w:t xml:space="preserve"> improve customer patronage in small business. 25% were unable to decide while 30% disagree and 15% strongly disagree that </w:t>
      </w:r>
      <w:proofErr w:type="spellStart"/>
      <w:r>
        <w:rPr>
          <w:rFonts w:ascii="Times New Roman" w:hAnsi="Times New Roman" w:cs="Times New Roman"/>
          <w:bCs/>
          <w:sz w:val="26"/>
          <w:szCs w:val="26"/>
        </w:rPr>
        <w:t>uncertanity</w:t>
      </w:r>
      <w:proofErr w:type="spellEnd"/>
      <w:r>
        <w:rPr>
          <w:rFonts w:ascii="Times New Roman" w:hAnsi="Times New Roman" w:cs="Times New Roman"/>
          <w:bCs/>
          <w:sz w:val="26"/>
          <w:szCs w:val="26"/>
        </w:rPr>
        <w:t xml:space="preserve">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4E54BD" w14:paraId="55545460" w14:textId="77777777">
        <w:trPr>
          <w:cantSplit/>
          <w:trHeight w:val="349"/>
        </w:trPr>
        <w:tc>
          <w:tcPr>
            <w:tcW w:w="9405" w:type="dxa"/>
            <w:gridSpan w:val="6"/>
            <w:tcBorders>
              <w:top w:val="nil"/>
              <w:left w:val="nil"/>
              <w:bottom w:val="nil"/>
              <w:right w:val="nil"/>
            </w:tcBorders>
            <w:shd w:val="clear" w:color="auto" w:fill="FFFFFF"/>
          </w:tcPr>
          <w:p w14:paraId="19DD2EA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4.9  High risk propensity has positive effect on profitability</w:t>
            </w:r>
          </w:p>
        </w:tc>
      </w:tr>
      <w:tr w:rsidR="004E54BD" w14:paraId="04366257" w14:textId="77777777">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14:paraId="1F35C330"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6C8DD9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18EC9D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4" w:type="dxa"/>
            <w:tcBorders>
              <w:top w:val="single" w:sz="16" w:space="0" w:color="000000"/>
              <w:bottom w:val="single" w:sz="16" w:space="0" w:color="000000"/>
            </w:tcBorders>
            <w:shd w:val="clear" w:color="auto" w:fill="FFFFFF"/>
          </w:tcPr>
          <w:p w14:paraId="48744D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1" w:type="dxa"/>
            <w:tcBorders>
              <w:top w:val="single" w:sz="16" w:space="0" w:color="000000"/>
              <w:bottom w:val="single" w:sz="16" w:space="0" w:color="000000"/>
              <w:right w:val="single" w:sz="16" w:space="0" w:color="000000"/>
            </w:tcBorders>
            <w:shd w:val="clear" w:color="auto" w:fill="FFFFFF"/>
          </w:tcPr>
          <w:p w14:paraId="30DC084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811C927" w14:textId="77777777">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35674F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2" w:type="dxa"/>
            <w:tcBorders>
              <w:top w:val="single" w:sz="16" w:space="0" w:color="000000"/>
              <w:left w:val="nil"/>
              <w:bottom w:val="nil"/>
              <w:right w:val="single" w:sz="16" w:space="0" w:color="000000"/>
            </w:tcBorders>
            <w:shd w:val="clear" w:color="auto" w:fill="FFFFFF"/>
            <w:vAlign w:val="center"/>
          </w:tcPr>
          <w:p w14:paraId="5756BF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360BFE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3" w:type="dxa"/>
            <w:tcBorders>
              <w:top w:val="single" w:sz="16" w:space="0" w:color="000000"/>
              <w:bottom w:val="nil"/>
            </w:tcBorders>
            <w:shd w:val="clear" w:color="auto" w:fill="FFFFFF"/>
            <w:vAlign w:val="center"/>
          </w:tcPr>
          <w:p w14:paraId="053C71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4" w:type="dxa"/>
            <w:tcBorders>
              <w:top w:val="single" w:sz="16" w:space="0" w:color="000000"/>
              <w:bottom w:val="nil"/>
            </w:tcBorders>
            <w:shd w:val="clear" w:color="auto" w:fill="FFFFFF"/>
            <w:vAlign w:val="center"/>
          </w:tcPr>
          <w:p w14:paraId="7AE3841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1" w:type="dxa"/>
            <w:tcBorders>
              <w:top w:val="single" w:sz="16" w:space="0" w:color="000000"/>
              <w:bottom w:val="nil"/>
              <w:right w:val="single" w:sz="16" w:space="0" w:color="000000"/>
            </w:tcBorders>
            <w:shd w:val="clear" w:color="auto" w:fill="FFFFFF"/>
            <w:vAlign w:val="center"/>
          </w:tcPr>
          <w:p w14:paraId="054F8E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779D5A21"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D5EC013"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76FB69B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2614C4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3" w:type="dxa"/>
            <w:tcBorders>
              <w:top w:val="nil"/>
              <w:bottom w:val="nil"/>
            </w:tcBorders>
            <w:shd w:val="clear" w:color="auto" w:fill="FFFFFF"/>
            <w:vAlign w:val="center"/>
          </w:tcPr>
          <w:p w14:paraId="05B8472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24" w:type="dxa"/>
            <w:tcBorders>
              <w:top w:val="nil"/>
              <w:bottom w:val="nil"/>
            </w:tcBorders>
            <w:shd w:val="clear" w:color="auto" w:fill="FFFFFF"/>
            <w:vAlign w:val="center"/>
          </w:tcPr>
          <w:p w14:paraId="098F50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1" w:type="dxa"/>
            <w:tcBorders>
              <w:top w:val="nil"/>
              <w:bottom w:val="nil"/>
              <w:right w:val="single" w:sz="16" w:space="0" w:color="000000"/>
            </w:tcBorders>
            <w:shd w:val="clear" w:color="auto" w:fill="FFFFFF"/>
            <w:vAlign w:val="center"/>
          </w:tcPr>
          <w:p w14:paraId="5A2279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11D96E93"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A978A43"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52A02A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658366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3" w:type="dxa"/>
            <w:tcBorders>
              <w:top w:val="nil"/>
              <w:bottom w:val="nil"/>
            </w:tcBorders>
            <w:shd w:val="clear" w:color="auto" w:fill="FFFFFF"/>
            <w:vAlign w:val="center"/>
          </w:tcPr>
          <w:p w14:paraId="7CEEBC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24" w:type="dxa"/>
            <w:tcBorders>
              <w:top w:val="nil"/>
              <w:bottom w:val="nil"/>
            </w:tcBorders>
            <w:shd w:val="clear" w:color="auto" w:fill="FFFFFF"/>
            <w:vAlign w:val="center"/>
          </w:tcPr>
          <w:p w14:paraId="6DBA4C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1" w:type="dxa"/>
            <w:tcBorders>
              <w:top w:val="nil"/>
              <w:bottom w:val="nil"/>
              <w:right w:val="single" w:sz="16" w:space="0" w:color="000000"/>
            </w:tcBorders>
            <w:shd w:val="clear" w:color="auto" w:fill="FFFFFF"/>
            <w:vAlign w:val="center"/>
          </w:tcPr>
          <w:p w14:paraId="1F0B5C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7798D656"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5D73AD0E"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39C2E0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041872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nil"/>
              <w:bottom w:val="nil"/>
            </w:tcBorders>
            <w:shd w:val="clear" w:color="auto" w:fill="FFFFFF"/>
            <w:vAlign w:val="center"/>
          </w:tcPr>
          <w:p w14:paraId="38DE7DA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4" w:type="dxa"/>
            <w:tcBorders>
              <w:top w:val="nil"/>
              <w:bottom w:val="nil"/>
            </w:tcBorders>
            <w:shd w:val="clear" w:color="auto" w:fill="FFFFFF"/>
            <w:vAlign w:val="center"/>
          </w:tcPr>
          <w:p w14:paraId="4A8755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1" w:type="dxa"/>
            <w:tcBorders>
              <w:top w:val="nil"/>
              <w:bottom w:val="nil"/>
              <w:right w:val="single" w:sz="16" w:space="0" w:color="000000"/>
            </w:tcBorders>
            <w:shd w:val="clear" w:color="auto" w:fill="FFFFFF"/>
            <w:vAlign w:val="center"/>
          </w:tcPr>
          <w:p w14:paraId="44EA9D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778A4499"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D63ABC9"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14:paraId="33C212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6" w:type="dxa"/>
            <w:tcBorders>
              <w:top w:val="nil"/>
              <w:left w:val="single" w:sz="16" w:space="0" w:color="000000"/>
              <w:bottom w:val="nil"/>
            </w:tcBorders>
            <w:shd w:val="clear" w:color="auto" w:fill="FFFFFF"/>
            <w:vAlign w:val="center"/>
          </w:tcPr>
          <w:p w14:paraId="37456E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3" w:type="dxa"/>
            <w:tcBorders>
              <w:top w:val="nil"/>
              <w:bottom w:val="nil"/>
            </w:tcBorders>
            <w:shd w:val="clear" w:color="auto" w:fill="FFFFFF"/>
            <w:vAlign w:val="center"/>
          </w:tcPr>
          <w:p w14:paraId="7DA018B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4" w:type="dxa"/>
            <w:tcBorders>
              <w:top w:val="nil"/>
              <w:bottom w:val="nil"/>
            </w:tcBorders>
            <w:shd w:val="clear" w:color="auto" w:fill="FFFFFF"/>
            <w:vAlign w:val="center"/>
          </w:tcPr>
          <w:p w14:paraId="01E063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1" w:type="dxa"/>
            <w:tcBorders>
              <w:top w:val="nil"/>
              <w:bottom w:val="nil"/>
              <w:right w:val="single" w:sz="16" w:space="0" w:color="000000"/>
            </w:tcBorders>
            <w:shd w:val="clear" w:color="auto" w:fill="FFFFFF"/>
            <w:vAlign w:val="center"/>
          </w:tcPr>
          <w:p w14:paraId="18650C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06567251" w14:textId="77777777">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0E76A84E" w14:textId="77777777"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single" w:sz="16" w:space="0" w:color="000000"/>
              <w:right w:val="single" w:sz="16" w:space="0" w:color="000000"/>
            </w:tcBorders>
            <w:shd w:val="clear" w:color="auto" w:fill="FFFFFF"/>
            <w:vAlign w:val="center"/>
          </w:tcPr>
          <w:p w14:paraId="792382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624FF5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307DAE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4" w:type="dxa"/>
            <w:tcBorders>
              <w:top w:val="nil"/>
              <w:bottom w:val="single" w:sz="16" w:space="0" w:color="000000"/>
            </w:tcBorders>
            <w:shd w:val="clear" w:color="auto" w:fill="FFFFFF"/>
            <w:vAlign w:val="center"/>
          </w:tcPr>
          <w:p w14:paraId="608F73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1" w:type="dxa"/>
            <w:tcBorders>
              <w:top w:val="nil"/>
              <w:bottom w:val="single" w:sz="16" w:space="0" w:color="000000"/>
              <w:right w:val="single" w:sz="16" w:space="0" w:color="000000"/>
            </w:tcBorders>
            <w:shd w:val="clear" w:color="auto" w:fill="FFFFFF"/>
          </w:tcPr>
          <w:p w14:paraId="7A5E14F2" w14:textId="77777777" w:rsidR="004E54BD" w:rsidRDefault="004E54BD">
            <w:pPr>
              <w:spacing w:line="360" w:lineRule="auto"/>
              <w:jc w:val="both"/>
              <w:rPr>
                <w:rFonts w:ascii="Times New Roman" w:hAnsi="Times New Roman" w:cs="Times New Roman"/>
                <w:sz w:val="26"/>
                <w:szCs w:val="26"/>
              </w:rPr>
            </w:pPr>
          </w:p>
        </w:tc>
      </w:tr>
    </w:tbl>
    <w:p w14:paraId="3D6C3E34" w14:textId="07CF9642"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7C9B343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25% agree that </w:t>
      </w:r>
      <w:r>
        <w:rPr>
          <w:rFonts w:ascii="Times New Roman" w:hAnsi="Times New Roman" w:cs="Times New Roman"/>
          <w:bCs/>
          <w:sz w:val="26"/>
          <w:szCs w:val="26"/>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4E54BD" w14:paraId="77A8B0E2" w14:textId="77777777">
        <w:trPr>
          <w:cantSplit/>
          <w:trHeight w:val="684"/>
        </w:trPr>
        <w:tc>
          <w:tcPr>
            <w:tcW w:w="9450" w:type="dxa"/>
            <w:gridSpan w:val="6"/>
            <w:tcBorders>
              <w:top w:val="nil"/>
              <w:left w:val="nil"/>
              <w:bottom w:val="nil"/>
              <w:right w:val="nil"/>
            </w:tcBorders>
            <w:shd w:val="clear" w:color="auto" w:fill="FFFFFF"/>
          </w:tcPr>
          <w:p w14:paraId="6930292E"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4.10  High risk propensity has negative impact on profitability</w:t>
            </w:r>
          </w:p>
        </w:tc>
      </w:tr>
      <w:tr w:rsidR="004E54BD" w14:paraId="48DC2C82" w14:textId="77777777">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14:paraId="1D96D2E0" w14:textId="77777777" w:rsidR="004E54BD" w:rsidRDefault="004E54BD">
            <w:pPr>
              <w:spacing w:line="360" w:lineRule="auto"/>
              <w:ind w:left="60" w:right="60"/>
              <w:jc w:val="both"/>
              <w:rPr>
                <w:rFonts w:ascii="Times New Roman" w:hAnsi="Times New Roman" w:cs="Times New Roman"/>
                <w:sz w:val="26"/>
                <w:szCs w:val="26"/>
              </w:rPr>
            </w:pPr>
          </w:p>
        </w:tc>
        <w:tc>
          <w:tcPr>
            <w:tcW w:w="1444" w:type="dxa"/>
            <w:tcBorders>
              <w:top w:val="single" w:sz="16" w:space="0" w:color="000000"/>
              <w:left w:val="single" w:sz="16" w:space="0" w:color="000000"/>
              <w:bottom w:val="single" w:sz="16" w:space="0" w:color="000000"/>
            </w:tcBorders>
            <w:shd w:val="clear" w:color="auto" w:fill="FFFFFF"/>
          </w:tcPr>
          <w:p w14:paraId="3E24B01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9" w:type="dxa"/>
            <w:tcBorders>
              <w:top w:val="single" w:sz="16" w:space="0" w:color="000000"/>
              <w:bottom w:val="single" w:sz="16" w:space="0" w:color="000000"/>
            </w:tcBorders>
            <w:shd w:val="clear" w:color="auto" w:fill="FFFFFF"/>
          </w:tcPr>
          <w:p w14:paraId="208559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3" w:type="dxa"/>
            <w:tcBorders>
              <w:top w:val="single" w:sz="16" w:space="0" w:color="000000"/>
              <w:bottom w:val="single" w:sz="16" w:space="0" w:color="000000"/>
            </w:tcBorders>
            <w:shd w:val="clear" w:color="auto" w:fill="FFFFFF"/>
          </w:tcPr>
          <w:p w14:paraId="36C54F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9" w:type="dxa"/>
            <w:tcBorders>
              <w:top w:val="single" w:sz="16" w:space="0" w:color="000000"/>
              <w:bottom w:val="single" w:sz="16" w:space="0" w:color="000000"/>
              <w:right w:val="single" w:sz="16" w:space="0" w:color="000000"/>
            </w:tcBorders>
            <w:shd w:val="clear" w:color="auto" w:fill="FFFFFF"/>
          </w:tcPr>
          <w:p w14:paraId="4A876F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284C0FBA" w14:textId="77777777">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14:paraId="41A457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Valid</w:t>
            </w:r>
          </w:p>
        </w:tc>
        <w:tc>
          <w:tcPr>
            <w:tcW w:w="2232" w:type="dxa"/>
            <w:tcBorders>
              <w:top w:val="single" w:sz="16" w:space="0" w:color="000000"/>
              <w:left w:val="nil"/>
              <w:bottom w:val="nil"/>
              <w:right w:val="single" w:sz="16" w:space="0" w:color="000000"/>
            </w:tcBorders>
            <w:shd w:val="clear" w:color="auto" w:fill="FFFFFF"/>
            <w:vAlign w:val="center"/>
          </w:tcPr>
          <w:p w14:paraId="58B560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4" w:type="dxa"/>
            <w:tcBorders>
              <w:top w:val="single" w:sz="16" w:space="0" w:color="000000"/>
              <w:left w:val="single" w:sz="16" w:space="0" w:color="000000"/>
              <w:bottom w:val="nil"/>
            </w:tcBorders>
            <w:shd w:val="clear" w:color="auto" w:fill="FFFFFF"/>
            <w:vAlign w:val="center"/>
          </w:tcPr>
          <w:p w14:paraId="413515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9" w:type="dxa"/>
            <w:tcBorders>
              <w:top w:val="single" w:sz="16" w:space="0" w:color="000000"/>
              <w:bottom w:val="nil"/>
            </w:tcBorders>
            <w:shd w:val="clear" w:color="auto" w:fill="FFFFFF"/>
            <w:vAlign w:val="center"/>
          </w:tcPr>
          <w:p w14:paraId="2C7919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33" w:type="dxa"/>
            <w:tcBorders>
              <w:top w:val="single" w:sz="16" w:space="0" w:color="000000"/>
              <w:bottom w:val="nil"/>
            </w:tcBorders>
            <w:shd w:val="clear" w:color="auto" w:fill="FFFFFF"/>
            <w:vAlign w:val="center"/>
          </w:tcPr>
          <w:p w14:paraId="3CDE28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9" w:type="dxa"/>
            <w:tcBorders>
              <w:top w:val="single" w:sz="16" w:space="0" w:color="000000"/>
              <w:bottom w:val="nil"/>
              <w:right w:val="single" w:sz="16" w:space="0" w:color="000000"/>
            </w:tcBorders>
            <w:shd w:val="clear" w:color="auto" w:fill="FFFFFF"/>
            <w:vAlign w:val="center"/>
          </w:tcPr>
          <w:p w14:paraId="31B92E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6FB6560E"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0904236C"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7ECF995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4" w:type="dxa"/>
            <w:tcBorders>
              <w:top w:val="nil"/>
              <w:left w:val="single" w:sz="16" w:space="0" w:color="000000"/>
              <w:bottom w:val="nil"/>
            </w:tcBorders>
            <w:shd w:val="clear" w:color="auto" w:fill="FFFFFF"/>
            <w:vAlign w:val="center"/>
          </w:tcPr>
          <w:p w14:paraId="7D3A4D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9" w:type="dxa"/>
            <w:tcBorders>
              <w:top w:val="nil"/>
              <w:bottom w:val="nil"/>
            </w:tcBorders>
            <w:shd w:val="clear" w:color="auto" w:fill="FFFFFF"/>
            <w:vAlign w:val="center"/>
          </w:tcPr>
          <w:p w14:paraId="40B9896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3" w:type="dxa"/>
            <w:tcBorders>
              <w:top w:val="nil"/>
              <w:bottom w:val="nil"/>
            </w:tcBorders>
            <w:shd w:val="clear" w:color="auto" w:fill="FFFFFF"/>
            <w:vAlign w:val="center"/>
          </w:tcPr>
          <w:p w14:paraId="28D8BB1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9" w:type="dxa"/>
            <w:tcBorders>
              <w:top w:val="nil"/>
              <w:bottom w:val="nil"/>
              <w:right w:val="single" w:sz="16" w:space="0" w:color="000000"/>
            </w:tcBorders>
            <w:shd w:val="clear" w:color="auto" w:fill="FFFFFF"/>
            <w:vAlign w:val="center"/>
          </w:tcPr>
          <w:p w14:paraId="1D8E1B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r>
      <w:tr w:rsidR="004E54BD" w14:paraId="05DEE347"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411051D2"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2A1FAC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4" w:type="dxa"/>
            <w:tcBorders>
              <w:top w:val="nil"/>
              <w:left w:val="single" w:sz="16" w:space="0" w:color="000000"/>
              <w:bottom w:val="nil"/>
            </w:tcBorders>
            <w:shd w:val="clear" w:color="auto" w:fill="FFFFFF"/>
            <w:vAlign w:val="center"/>
          </w:tcPr>
          <w:p w14:paraId="1C3C85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9" w:type="dxa"/>
            <w:tcBorders>
              <w:top w:val="nil"/>
              <w:bottom w:val="nil"/>
            </w:tcBorders>
            <w:shd w:val="clear" w:color="auto" w:fill="FFFFFF"/>
            <w:vAlign w:val="center"/>
          </w:tcPr>
          <w:p w14:paraId="58EBE13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3" w:type="dxa"/>
            <w:tcBorders>
              <w:top w:val="nil"/>
              <w:bottom w:val="nil"/>
            </w:tcBorders>
            <w:shd w:val="clear" w:color="auto" w:fill="FFFFFF"/>
            <w:vAlign w:val="center"/>
          </w:tcPr>
          <w:p w14:paraId="6C2CEE2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9" w:type="dxa"/>
            <w:tcBorders>
              <w:top w:val="nil"/>
              <w:bottom w:val="nil"/>
              <w:right w:val="single" w:sz="16" w:space="0" w:color="000000"/>
            </w:tcBorders>
            <w:shd w:val="clear" w:color="auto" w:fill="FFFFFF"/>
            <w:vAlign w:val="center"/>
          </w:tcPr>
          <w:p w14:paraId="12BA08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4E77D94E"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2C1BCF6"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6D7AFC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4" w:type="dxa"/>
            <w:tcBorders>
              <w:top w:val="nil"/>
              <w:left w:val="single" w:sz="16" w:space="0" w:color="000000"/>
              <w:bottom w:val="nil"/>
            </w:tcBorders>
            <w:shd w:val="clear" w:color="auto" w:fill="FFFFFF"/>
            <w:vAlign w:val="center"/>
          </w:tcPr>
          <w:p w14:paraId="2239E5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9" w:type="dxa"/>
            <w:tcBorders>
              <w:top w:val="nil"/>
              <w:bottom w:val="nil"/>
            </w:tcBorders>
            <w:shd w:val="clear" w:color="auto" w:fill="FFFFFF"/>
            <w:vAlign w:val="center"/>
          </w:tcPr>
          <w:p w14:paraId="221ECC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3" w:type="dxa"/>
            <w:tcBorders>
              <w:top w:val="nil"/>
              <w:bottom w:val="nil"/>
            </w:tcBorders>
            <w:shd w:val="clear" w:color="auto" w:fill="FFFFFF"/>
            <w:vAlign w:val="center"/>
          </w:tcPr>
          <w:p w14:paraId="128921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9" w:type="dxa"/>
            <w:tcBorders>
              <w:top w:val="nil"/>
              <w:bottom w:val="nil"/>
              <w:right w:val="single" w:sz="16" w:space="0" w:color="000000"/>
            </w:tcBorders>
            <w:shd w:val="clear" w:color="auto" w:fill="FFFFFF"/>
            <w:vAlign w:val="center"/>
          </w:tcPr>
          <w:p w14:paraId="31E237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6FF65AAE"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66D85AD4"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14:paraId="15215A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4" w:type="dxa"/>
            <w:tcBorders>
              <w:top w:val="nil"/>
              <w:left w:val="single" w:sz="16" w:space="0" w:color="000000"/>
              <w:bottom w:val="nil"/>
            </w:tcBorders>
            <w:shd w:val="clear" w:color="auto" w:fill="FFFFFF"/>
            <w:vAlign w:val="center"/>
          </w:tcPr>
          <w:p w14:paraId="3B9A82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9" w:type="dxa"/>
            <w:tcBorders>
              <w:top w:val="nil"/>
              <w:bottom w:val="nil"/>
            </w:tcBorders>
            <w:shd w:val="clear" w:color="auto" w:fill="FFFFFF"/>
            <w:vAlign w:val="center"/>
          </w:tcPr>
          <w:p w14:paraId="318F13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33" w:type="dxa"/>
            <w:tcBorders>
              <w:top w:val="nil"/>
              <w:bottom w:val="nil"/>
            </w:tcBorders>
            <w:shd w:val="clear" w:color="auto" w:fill="FFFFFF"/>
            <w:vAlign w:val="center"/>
          </w:tcPr>
          <w:p w14:paraId="58F452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9" w:type="dxa"/>
            <w:tcBorders>
              <w:top w:val="nil"/>
              <w:bottom w:val="nil"/>
              <w:right w:val="single" w:sz="16" w:space="0" w:color="000000"/>
            </w:tcBorders>
            <w:shd w:val="clear" w:color="auto" w:fill="FFFFFF"/>
            <w:vAlign w:val="center"/>
          </w:tcPr>
          <w:p w14:paraId="2FFBF51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6CFC86BD" w14:textId="77777777">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901B18E" w14:textId="77777777"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single" w:sz="16" w:space="0" w:color="000000"/>
              <w:right w:val="single" w:sz="16" w:space="0" w:color="000000"/>
            </w:tcBorders>
            <w:shd w:val="clear" w:color="auto" w:fill="FFFFFF"/>
            <w:vAlign w:val="center"/>
          </w:tcPr>
          <w:p w14:paraId="310587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4" w:type="dxa"/>
            <w:tcBorders>
              <w:top w:val="nil"/>
              <w:left w:val="single" w:sz="16" w:space="0" w:color="000000"/>
              <w:bottom w:val="single" w:sz="16" w:space="0" w:color="000000"/>
            </w:tcBorders>
            <w:shd w:val="clear" w:color="auto" w:fill="FFFFFF"/>
            <w:vAlign w:val="center"/>
          </w:tcPr>
          <w:p w14:paraId="3C2A32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9" w:type="dxa"/>
            <w:tcBorders>
              <w:top w:val="nil"/>
              <w:bottom w:val="single" w:sz="16" w:space="0" w:color="000000"/>
            </w:tcBorders>
            <w:shd w:val="clear" w:color="auto" w:fill="FFFFFF"/>
            <w:vAlign w:val="center"/>
          </w:tcPr>
          <w:p w14:paraId="39CFE0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3" w:type="dxa"/>
            <w:tcBorders>
              <w:top w:val="nil"/>
              <w:bottom w:val="single" w:sz="16" w:space="0" w:color="000000"/>
            </w:tcBorders>
            <w:shd w:val="clear" w:color="auto" w:fill="FFFFFF"/>
            <w:vAlign w:val="center"/>
          </w:tcPr>
          <w:p w14:paraId="76F52F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9" w:type="dxa"/>
            <w:tcBorders>
              <w:top w:val="nil"/>
              <w:bottom w:val="single" w:sz="16" w:space="0" w:color="000000"/>
              <w:right w:val="single" w:sz="16" w:space="0" w:color="000000"/>
            </w:tcBorders>
            <w:shd w:val="clear" w:color="auto" w:fill="FFFFFF"/>
          </w:tcPr>
          <w:p w14:paraId="372A4DEE" w14:textId="77777777" w:rsidR="004E54BD" w:rsidRDefault="004E54BD">
            <w:pPr>
              <w:spacing w:line="360" w:lineRule="auto"/>
              <w:jc w:val="both"/>
              <w:rPr>
                <w:rFonts w:ascii="Times New Roman" w:hAnsi="Times New Roman" w:cs="Times New Roman"/>
                <w:sz w:val="26"/>
                <w:szCs w:val="26"/>
              </w:rPr>
            </w:pPr>
          </w:p>
        </w:tc>
      </w:tr>
    </w:tbl>
    <w:p w14:paraId="2EC9F45A" w14:textId="75241FE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14AFE58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30% agree that </w:t>
      </w:r>
      <w:r>
        <w:rPr>
          <w:rFonts w:ascii="Times New Roman" w:hAnsi="Times New Roman" w:cs="Times New Roman"/>
          <w:bCs/>
          <w:sz w:val="26"/>
          <w:szCs w:val="26"/>
        </w:rPr>
        <w:t>high risk propensity has negative impact on profitability. 25% were unable to decide while 15% disagree and 10% strongly disagree that high risk propensity has negative impact on profitability</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4E54BD" w14:paraId="7C2A960D" w14:textId="77777777">
        <w:trPr>
          <w:cantSplit/>
          <w:trHeight w:val="381"/>
        </w:trPr>
        <w:tc>
          <w:tcPr>
            <w:tcW w:w="9149" w:type="dxa"/>
            <w:gridSpan w:val="6"/>
            <w:tcBorders>
              <w:top w:val="nil"/>
              <w:left w:val="nil"/>
              <w:bottom w:val="nil"/>
              <w:right w:val="nil"/>
            </w:tcBorders>
            <w:shd w:val="clear" w:color="auto" w:fill="FFFFFF"/>
          </w:tcPr>
          <w:p w14:paraId="3B064FA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4.11  Moderate risk contribute to profitability</w:t>
            </w:r>
          </w:p>
        </w:tc>
      </w:tr>
      <w:tr w:rsidR="004E54BD" w14:paraId="77209530" w14:textId="77777777">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14:paraId="08CB6F81" w14:textId="77777777" w:rsidR="004E54BD" w:rsidRDefault="004E54BD">
            <w:pPr>
              <w:spacing w:line="360" w:lineRule="auto"/>
              <w:ind w:left="60" w:right="60"/>
              <w:jc w:val="both"/>
              <w:rPr>
                <w:rFonts w:ascii="Times New Roman" w:hAnsi="Times New Roman" w:cs="Times New Roman"/>
                <w:sz w:val="26"/>
                <w:szCs w:val="26"/>
              </w:rPr>
            </w:pPr>
          </w:p>
        </w:tc>
        <w:tc>
          <w:tcPr>
            <w:tcW w:w="1397" w:type="dxa"/>
            <w:tcBorders>
              <w:top w:val="single" w:sz="16" w:space="0" w:color="000000"/>
              <w:left w:val="single" w:sz="16" w:space="0" w:color="000000"/>
              <w:bottom w:val="single" w:sz="16" w:space="0" w:color="000000"/>
            </w:tcBorders>
            <w:shd w:val="clear" w:color="auto" w:fill="FFFFFF"/>
          </w:tcPr>
          <w:p w14:paraId="7F8168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29" w:type="dxa"/>
            <w:tcBorders>
              <w:top w:val="single" w:sz="16" w:space="0" w:color="000000"/>
              <w:bottom w:val="single" w:sz="16" w:space="0" w:color="000000"/>
            </w:tcBorders>
            <w:shd w:val="clear" w:color="auto" w:fill="FFFFFF"/>
          </w:tcPr>
          <w:p w14:paraId="228854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77" w:type="dxa"/>
            <w:tcBorders>
              <w:top w:val="single" w:sz="16" w:space="0" w:color="000000"/>
              <w:bottom w:val="single" w:sz="16" w:space="0" w:color="000000"/>
            </w:tcBorders>
            <w:shd w:val="clear" w:color="auto" w:fill="FFFFFF"/>
          </w:tcPr>
          <w:p w14:paraId="630CA4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90" w:type="dxa"/>
            <w:tcBorders>
              <w:top w:val="single" w:sz="16" w:space="0" w:color="000000"/>
              <w:bottom w:val="single" w:sz="16" w:space="0" w:color="000000"/>
              <w:right w:val="single" w:sz="16" w:space="0" w:color="000000"/>
            </w:tcBorders>
            <w:shd w:val="clear" w:color="auto" w:fill="FFFFFF"/>
          </w:tcPr>
          <w:p w14:paraId="770ADF2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4615B18E" w14:textId="77777777">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38085C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62" w:type="dxa"/>
            <w:tcBorders>
              <w:top w:val="single" w:sz="16" w:space="0" w:color="000000"/>
              <w:left w:val="nil"/>
              <w:bottom w:val="nil"/>
              <w:right w:val="single" w:sz="16" w:space="0" w:color="000000"/>
            </w:tcBorders>
            <w:shd w:val="clear" w:color="auto" w:fill="FFFFFF"/>
            <w:vAlign w:val="center"/>
          </w:tcPr>
          <w:p w14:paraId="33D29E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97" w:type="dxa"/>
            <w:tcBorders>
              <w:top w:val="single" w:sz="16" w:space="0" w:color="000000"/>
              <w:left w:val="single" w:sz="16" w:space="0" w:color="000000"/>
              <w:bottom w:val="nil"/>
            </w:tcBorders>
            <w:shd w:val="clear" w:color="auto" w:fill="FFFFFF"/>
            <w:vAlign w:val="center"/>
          </w:tcPr>
          <w:p w14:paraId="320DFD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29" w:type="dxa"/>
            <w:tcBorders>
              <w:top w:val="single" w:sz="16" w:space="0" w:color="000000"/>
              <w:bottom w:val="nil"/>
            </w:tcBorders>
            <w:shd w:val="clear" w:color="auto" w:fill="FFFFFF"/>
            <w:vAlign w:val="center"/>
          </w:tcPr>
          <w:p w14:paraId="5DB2BD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677" w:type="dxa"/>
            <w:tcBorders>
              <w:top w:val="single" w:sz="16" w:space="0" w:color="000000"/>
              <w:bottom w:val="nil"/>
            </w:tcBorders>
            <w:shd w:val="clear" w:color="auto" w:fill="FFFFFF"/>
            <w:vAlign w:val="center"/>
          </w:tcPr>
          <w:p w14:paraId="2D1B1F8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90" w:type="dxa"/>
            <w:tcBorders>
              <w:top w:val="single" w:sz="16" w:space="0" w:color="000000"/>
              <w:bottom w:val="nil"/>
              <w:right w:val="single" w:sz="16" w:space="0" w:color="000000"/>
            </w:tcBorders>
            <w:shd w:val="clear" w:color="auto" w:fill="FFFFFF"/>
            <w:vAlign w:val="center"/>
          </w:tcPr>
          <w:p w14:paraId="04943D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14:paraId="07CCFA89"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49497ADD"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22FB47C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97" w:type="dxa"/>
            <w:tcBorders>
              <w:top w:val="nil"/>
              <w:left w:val="single" w:sz="16" w:space="0" w:color="000000"/>
              <w:bottom w:val="nil"/>
            </w:tcBorders>
            <w:shd w:val="clear" w:color="auto" w:fill="FFFFFF"/>
            <w:vAlign w:val="center"/>
          </w:tcPr>
          <w:p w14:paraId="1CFE63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29" w:type="dxa"/>
            <w:tcBorders>
              <w:top w:val="nil"/>
              <w:bottom w:val="nil"/>
            </w:tcBorders>
            <w:shd w:val="clear" w:color="auto" w:fill="FFFFFF"/>
            <w:vAlign w:val="center"/>
          </w:tcPr>
          <w:p w14:paraId="66348D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77" w:type="dxa"/>
            <w:tcBorders>
              <w:top w:val="nil"/>
              <w:bottom w:val="nil"/>
            </w:tcBorders>
            <w:shd w:val="clear" w:color="auto" w:fill="FFFFFF"/>
            <w:vAlign w:val="center"/>
          </w:tcPr>
          <w:p w14:paraId="0920F7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90" w:type="dxa"/>
            <w:tcBorders>
              <w:top w:val="nil"/>
              <w:bottom w:val="nil"/>
              <w:right w:val="single" w:sz="16" w:space="0" w:color="000000"/>
            </w:tcBorders>
            <w:shd w:val="clear" w:color="auto" w:fill="FFFFFF"/>
            <w:vAlign w:val="center"/>
          </w:tcPr>
          <w:p w14:paraId="50D49E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7233A94B"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5DB40095"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5D8731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97" w:type="dxa"/>
            <w:tcBorders>
              <w:top w:val="nil"/>
              <w:left w:val="single" w:sz="16" w:space="0" w:color="000000"/>
              <w:bottom w:val="nil"/>
            </w:tcBorders>
            <w:shd w:val="clear" w:color="auto" w:fill="FFFFFF"/>
            <w:vAlign w:val="center"/>
          </w:tcPr>
          <w:p w14:paraId="267F8E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29" w:type="dxa"/>
            <w:tcBorders>
              <w:top w:val="nil"/>
              <w:bottom w:val="nil"/>
            </w:tcBorders>
            <w:shd w:val="clear" w:color="auto" w:fill="FFFFFF"/>
            <w:vAlign w:val="center"/>
          </w:tcPr>
          <w:p w14:paraId="0696C3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77" w:type="dxa"/>
            <w:tcBorders>
              <w:top w:val="nil"/>
              <w:bottom w:val="nil"/>
            </w:tcBorders>
            <w:shd w:val="clear" w:color="auto" w:fill="FFFFFF"/>
            <w:vAlign w:val="center"/>
          </w:tcPr>
          <w:p w14:paraId="60D94A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90" w:type="dxa"/>
            <w:tcBorders>
              <w:top w:val="nil"/>
              <w:bottom w:val="nil"/>
              <w:right w:val="single" w:sz="16" w:space="0" w:color="000000"/>
            </w:tcBorders>
            <w:shd w:val="clear" w:color="auto" w:fill="FFFFFF"/>
            <w:vAlign w:val="center"/>
          </w:tcPr>
          <w:p w14:paraId="0B1651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47FC6B48"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42F28C92"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14:paraId="6E078D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97" w:type="dxa"/>
            <w:tcBorders>
              <w:top w:val="nil"/>
              <w:left w:val="single" w:sz="16" w:space="0" w:color="000000"/>
              <w:bottom w:val="nil"/>
            </w:tcBorders>
            <w:shd w:val="clear" w:color="auto" w:fill="FFFFFF"/>
            <w:vAlign w:val="center"/>
          </w:tcPr>
          <w:p w14:paraId="32C417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29" w:type="dxa"/>
            <w:tcBorders>
              <w:top w:val="nil"/>
              <w:bottom w:val="nil"/>
            </w:tcBorders>
            <w:shd w:val="clear" w:color="auto" w:fill="FFFFFF"/>
            <w:vAlign w:val="center"/>
          </w:tcPr>
          <w:p w14:paraId="27D82E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677" w:type="dxa"/>
            <w:tcBorders>
              <w:top w:val="nil"/>
              <w:bottom w:val="nil"/>
            </w:tcBorders>
            <w:shd w:val="clear" w:color="auto" w:fill="FFFFFF"/>
            <w:vAlign w:val="center"/>
          </w:tcPr>
          <w:p w14:paraId="2B7DDC0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90" w:type="dxa"/>
            <w:tcBorders>
              <w:top w:val="nil"/>
              <w:bottom w:val="nil"/>
              <w:right w:val="single" w:sz="16" w:space="0" w:color="000000"/>
            </w:tcBorders>
            <w:shd w:val="clear" w:color="auto" w:fill="FFFFFF"/>
            <w:vAlign w:val="center"/>
          </w:tcPr>
          <w:p w14:paraId="166F542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61D47DE5" w14:textId="77777777">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9AC8073" w14:textId="77777777"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single" w:sz="16" w:space="0" w:color="000000"/>
              <w:right w:val="single" w:sz="16" w:space="0" w:color="000000"/>
            </w:tcBorders>
            <w:shd w:val="clear" w:color="auto" w:fill="FFFFFF"/>
            <w:vAlign w:val="center"/>
          </w:tcPr>
          <w:p w14:paraId="29C886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97" w:type="dxa"/>
            <w:tcBorders>
              <w:top w:val="nil"/>
              <w:left w:val="single" w:sz="16" w:space="0" w:color="000000"/>
              <w:bottom w:val="single" w:sz="16" w:space="0" w:color="000000"/>
            </w:tcBorders>
            <w:shd w:val="clear" w:color="auto" w:fill="FFFFFF"/>
            <w:vAlign w:val="center"/>
          </w:tcPr>
          <w:p w14:paraId="0CE499C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29" w:type="dxa"/>
            <w:tcBorders>
              <w:top w:val="nil"/>
              <w:bottom w:val="single" w:sz="16" w:space="0" w:color="000000"/>
            </w:tcBorders>
            <w:shd w:val="clear" w:color="auto" w:fill="FFFFFF"/>
            <w:vAlign w:val="center"/>
          </w:tcPr>
          <w:p w14:paraId="38ED5B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77" w:type="dxa"/>
            <w:tcBorders>
              <w:top w:val="nil"/>
              <w:bottom w:val="single" w:sz="16" w:space="0" w:color="000000"/>
            </w:tcBorders>
            <w:shd w:val="clear" w:color="auto" w:fill="FFFFFF"/>
            <w:vAlign w:val="center"/>
          </w:tcPr>
          <w:p w14:paraId="04E33F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90" w:type="dxa"/>
            <w:tcBorders>
              <w:top w:val="nil"/>
              <w:bottom w:val="single" w:sz="16" w:space="0" w:color="000000"/>
              <w:right w:val="single" w:sz="16" w:space="0" w:color="000000"/>
            </w:tcBorders>
            <w:shd w:val="clear" w:color="auto" w:fill="FFFFFF"/>
          </w:tcPr>
          <w:p w14:paraId="1D019C43" w14:textId="77777777" w:rsidR="004E54BD" w:rsidRDefault="004E54BD">
            <w:pPr>
              <w:spacing w:line="360" w:lineRule="auto"/>
              <w:jc w:val="both"/>
              <w:rPr>
                <w:rFonts w:ascii="Times New Roman" w:hAnsi="Times New Roman" w:cs="Times New Roman"/>
                <w:sz w:val="26"/>
                <w:szCs w:val="26"/>
              </w:rPr>
            </w:pPr>
          </w:p>
        </w:tc>
      </w:tr>
    </w:tbl>
    <w:p w14:paraId="2FEEA5F1" w14:textId="32297494"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7160C9A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45% agree that </w:t>
      </w:r>
      <w:r>
        <w:rPr>
          <w:rFonts w:ascii="Times New Roman" w:hAnsi="Times New Roman" w:cs="Times New Roman"/>
          <w:bCs/>
          <w:sz w:val="26"/>
          <w:szCs w:val="26"/>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4E54BD" w14:paraId="20534038" w14:textId="77777777">
        <w:trPr>
          <w:cantSplit/>
          <w:trHeight w:val="684"/>
        </w:trPr>
        <w:tc>
          <w:tcPr>
            <w:tcW w:w="9720" w:type="dxa"/>
            <w:gridSpan w:val="6"/>
            <w:tcBorders>
              <w:top w:val="nil"/>
              <w:left w:val="nil"/>
              <w:bottom w:val="nil"/>
              <w:right w:val="nil"/>
            </w:tcBorders>
            <w:shd w:val="clear" w:color="auto" w:fill="FFFFFF"/>
          </w:tcPr>
          <w:p w14:paraId="29258B0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4.12  No relationship between risk propensity and profitability</w:t>
            </w:r>
          </w:p>
        </w:tc>
      </w:tr>
      <w:tr w:rsidR="004E54BD" w14:paraId="620D4234" w14:textId="77777777">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14:paraId="34D3726C" w14:textId="77777777" w:rsidR="004E54BD" w:rsidRDefault="004E54BD">
            <w:pPr>
              <w:spacing w:line="360" w:lineRule="auto"/>
              <w:ind w:left="60" w:right="60"/>
              <w:jc w:val="both"/>
              <w:rPr>
                <w:rFonts w:ascii="Times New Roman" w:hAnsi="Times New Roman" w:cs="Times New Roman"/>
                <w:sz w:val="26"/>
                <w:szCs w:val="26"/>
              </w:rPr>
            </w:pPr>
          </w:p>
        </w:tc>
        <w:tc>
          <w:tcPr>
            <w:tcW w:w="1484" w:type="dxa"/>
            <w:tcBorders>
              <w:top w:val="single" w:sz="16" w:space="0" w:color="000000"/>
              <w:left w:val="single" w:sz="16" w:space="0" w:color="000000"/>
              <w:bottom w:val="single" w:sz="16" w:space="0" w:color="000000"/>
            </w:tcBorders>
            <w:shd w:val="clear" w:color="auto" w:fill="FFFFFF"/>
          </w:tcPr>
          <w:p w14:paraId="2ED957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5" w:type="dxa"/>
            <w:tcBorders>
              <w:top w:val="single" w:sz="16" w:space="0" w:color="000000"/>
              <w:bottom w:val="single" w:sz="16" w:space="0" w:color="000000"/>
            </w:tcBorders>
            <w:shd w:val="clear" w:color="auto" w:fill="FFFFFF"/>
          </w:tcPr>
          <w:p w14:paraId="62ED61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83" w:type="dxa"/>
            <w:tcBorders>
              <w:top w:val="single" w:sz="16" w:space="0" w:color="000000"/>
              <w:bottom w:val="single" w:sz="16" w:space="0" w:color="000000"/>
            </w:tcBorders>
            <w:shd w:val="clear" w:color="auto" w:fill="FFFFFF"/>
          </w:tcPr>
          <w:p w14:paraId="47D33AA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14:paraId="0D7F27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3AC56170" w14:textId="77777777">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14:paraId="31B1B2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97" w:type="dxa"/>
            <w:tcBorders>
              <w:top w:val="single" w:sz="16" w:space="0" w:color="000000"/>
              <w:left w:val="nil"/>
              <w:bottom w:val="nil"/>
              <w:right w:val="single" w:sz="16" w:space="0" w:color="000000"/>
            </w:tcBorders>
            <w:shd w:val="clear" w:color="auto" w:fill="FFFFFF"/>
            <w:vAlign w:val="center"/>
          </w:tcPr>
          <w:p w14:paraId="091CFB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84" w:type="dxa"/>
            <w:tcBorders>
              <w:top w:val="single" w:sz="16" w:space="0" w:color="000000"/>
              <w:left w:val="single" w:sz="16" w:space="0" w:color="000000"/>
              <w:bottom w:val="nil"/>
            </w:tcBorders>
            <w:shd w:val="clear" w:color="auto" w:fill="FFFFFF"/>
            <w:vAlign w:val="center"/>
          </w:tcPr>
          <w:p w14:paraId="37E2D9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single" w:sz="16" w:space="0" w:color="000000"/>
              <w:bottom w:val="nil"/>
            </w:tcBorders>
            <w:shd w:val="clear" w:color="auto" w:fill="FFFFFF"/>
            <w:vAlign w:val="center"/>
          </w:tcPr>
          <w:p w14:paraId="14C772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single" w:sz="16" w:space="0" w:color="000000"/>
              <w:bottom w:val="nil"/>
            </w:tcBorders>
            <w:shd w:val="clear" w:color="auto" w:fill="FFFFFF"/>
            <w:vAlign w:val="center"/>
          </w:tcPr>
          <w:p w14:paraId="4293132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single" w:sz="16" w:space="0" w:color="000000"/>
              <w:bottom w:val="nil"/>
              <w:right w:val="single" w:sz="16" w:space="0" w:color="000000"/>
            </w:tcBorders>
            <w:shd w:val="clear" w:color="auto" w:fill="FFFFFF"/>
            <w:vAlign w:val="center"/>
          </w:tcPr>
          <w:p w14:paraId="1F527E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60991EA7"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4137E85E"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18DA40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84" w:type="dxa"/>
            <w:tcBorders>
              <w:top w:val="nil"/>
              <w:left w:val="single" w:sz="16" w:space="0" w:color="000000"/>
              <w:bottom w:val="nil"/>
            </w:tcBorders>
            <w:shd w:val="clear" w:color="auto" w:fill="FFFFFF"/>
            <w:vAlign w:val="center"/>
          </w:tcPr>
          <w:p w14:paraId="07E787F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05" w:type="dxa"/>
            <w:tcBorders>
              <w:top w:val="nil"/>
              <w:bottom w:val="nil"/>
            </w:tcBorders>
            <w:shd w:val="clear" w:color="auto" w:fill="FFFFFF"/>
            <w:vAlign w:val="center"/>
          </w:tcPr>
          <w:p w14:paraId="585809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83" w:type="dxa"/>
            <w:tcBorders>
              <w:top w:val="nil"/>
              <w:bottom w:val="nil"/>
            </w:tcBorders>
            <w:shd w:val="clear" w:color="auto" w:fill="FFFFFF"/>
            <w:vAlign w:val="center"/>
          </w:tcPr>
          <w:p w14:paraId="446462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02" w:type="dxa"/>
            <w:tcBorders>
              <w:top w:val="nil"/>
              <w:bottom w:val="nil"/>
              <w:right w:val="single" w:sz="16" w:space="0" w:color="000000"/>
            </w:tcBorders>
            <w:shd w:val="clear" w:color="auto" w:fill="FFFFFF"/>
            <w:vAlign w:val="center"/>
          </w:tcPr>
          <w:p w14:paraId="5A21DF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220839A2"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6D39E167"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60892C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84" w:type="dxa"/>
            <w:tcBorders>
              <w:top w:val="nil"/>
              <w:left w:val="single" w:sz="16" w:space="0" w:color="000000"/>
              <w:bottom w:val="nil"/>
            </w:tcBorders>
            <w:shd w:val="clear" w:color="auto" w:fill="FFFFFF"/>
            <w:vAlign w:val="center"/>
          </w:tcPr>
          <w:p w14:paraId="097BE1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305" w:type="dxa"/>
            <w:tcBorders>
              <w:top w:val="nil"/>
              <w:bottom w:val="nil"/>
            </w:tcBorders>
            <w:shd w:val="clear" w:color="auto" w:fill="FFFFFF"/>
            <w:vAlign w:val="center"/>
          </w:tcPr>
          <w:p w14:paraId="709104C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83" w:type="dxa"/>
            <w:tcBorders>
              <w:top w:val="nil"/>
              <w:bottom w:val="nil"/>
            </w:tcBorders>
            <w:shd w:val="clear" w:color="auto" w:fill="FFFFFF"/>
            <w:vAlign w:val="center"/>
          </w:tcPr>
          <w:p w14:paraId="06721C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902" w:type="dxa"/>
            <w:tcBorders>
              <w:top w:val="nil"/>
              <w:bottom w:val="nil"/>
              <w:right w:val="single" w:sz="16" w:space="0" w:color="000000"/>
            </w:tcBorders>
            <w:shd w:val="clear" w:color="auto" w:fill="FFFFFF"/>
            <w:vAlign w:val="center"/>
          </w:tcPr>
          <w:p w14:paraId="62B0570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580D0A5B"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3097C043"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48B79DF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84" w:type="dxa"/>
            <w:tcBorders>
              <w:top w:val="nil"/>
              <w:left w:val="single" w:sz="16" w:space="0" w:color="000000"/>
              <w:bottom w:val="nil"/>
            </w:tcBorders>
            <w:shd w:val="clear" w:color="auto" w:fill="FFFFFF"/>
            <w:vAlign w:val="center"/>
          </w:tcPr>
          <w:p w14:paraId="4733B5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25B816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22335F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27EA06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77F8370D"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75323EC"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14:paraId="1B95C6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84" w:type="dxa"/>
            <w:tcBorders>
              <w:top w:val="nil"/>
              <w:left w:val="single" w:sz="16" w:space="0" w:color="000000"/>
              <w:bottom w:val="nil"/>
            </w:tcBorders>
            <w:shd w:val="clear" w:color="auto" w:fill="FFFFFF"/>
            <w:vAlign w:val="center"/>
          </w:tcPr>
          <w:p w14:paraId="5BEF54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14:paraId="077B83A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14:paraId="287770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14:paraId="0917FAA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C102006" w14:textId="77777777">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0864F220" w14:textId="77777777"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single" w:sz="16" w:space="0" w:color="000000"/>
              <w:right w:val="single" w:sz="16" w:space="0" w:color="000000"/>
            </w:tcBorders>
            <w:shd w:val="clear" w:color="auto" w:fill="FFFFFF"/>
            <w:vAlign w:val="center"/>
          </w:tcPr>
          <w:p w14:paraId="23A9679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4" w:type="dxa"/>
            <w:tcBorders>
              <w:top w:val="nil"/>
              <w:left w:val="single" w:sz="16" w:space="0" w:color="000000"/>
              <w:bottom w:val="single" w:sz="16" w:space="0" w:color="000000"/>
            </w:tcBorders>
            <w:shd w:val="clear" w:color="auto" w:fill="FFFFFF"/>
            <w:vAlign w:val="center"/>
          </w:tcPr>
          <w:p w14:paraId="34F85E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5" w:type="dxa"/>
            <w:tcBorders>
              <w:top w:val="nil"/>
              <w:bottom w:val="single" w:sz="16" w:space="0" w:color="000000"/>
            </w:tcBorders>
            <w:shd w:val="clear" w:color="auto" w:fill="FFFFFF"/>
            <w:vAlign w:val="center"/>
          </w:tcPr>
          <w:p w14:paraId="3755FE7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83" w:type="dxa"/>
            <w:tcBorders>
              <w:top w:val="nil"/>
              <w:bottom w:val="single" w:sz="16" w:space="0" w:color="000000"/>
            </w:tcBorders>
            <w:shd w:val="clear" w:color="auto" w:fill="FFFFFF"/>
            <w:vAlign w:val="center"/>
          </w:tcPr>
          <w:p w14:paraId="791055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02" w:type="dxa"/>
            <w:tcBorders>
              <w:top w:val="nil"/>
              <w:bottom w:val="single" w:sz="16" w:space="0" w:color="000000"/>
              <w:right w:val="single" w:sz="16" w:space="0" w:color="000000"/>
            </w:tcBorders>
            <w:shd w:val="clear" w:color="auto" w:fill="FFFFFF"/>
          </w:tcPr>
          <w:p w14:paraId="029BBF8C" w14:textId="77777777" w:rsidR="004E54BD" w:rsidRDefault="004E54BD">
            <w:pPr>
              <w:spacing w:line="360" w:lineRule="auto"/>
              <w:jc w:val="both"/>
              <w:rPr>
                <w:rFonts w:ascii="Times New Roman" w:hAnsi="Times New Roman" w:cs="Times New Roman"/>
                <w:sz w:val="26"/>
                <w:szCs w:val="26"/>
              </w:rPr>
            </w:pPr>
          </w:p>
        </w:tc>
      </w:tr>
    </w:tbl>
    <w:p w14:paraId="01A94893" w14:textId="44A4EC3A"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5651D0F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10% strongly agree and 30% agree that there is no</w:t>
      </w:r>
      <w:r>
        <w:rPr>
          <w:rFonts w:ascii="Times New Roman" w:hAnsi="Times New Roman" w:cs="Times New Roman"/>
          <w:bCs/>
          <w:sz w:val="26"/>
          <w:szCs w:val="26"/>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4E54BD" w14:paraId="47C1FC21" w14:textId="77777777">
        <w:trPr>
          <w:cantSplit/>
          <w:trHeight w:val="438"/>
        </w:trPr>
        <w:tc>
          <w:tcPr>
            <w:tcW w:w="9270" w:type="dxa"/>
            <w:gridSpan w:val="6"/>
            <w:tcBorders>
              <w:top w:val="nil"/>
              <w:left w:val="nil"/>
              <w:bottom w:val="nil"/>
              <w:right w:val="nil"/>
            </w:tcBorders>
            <w:shd w:val="clear" w:color="auto" w:fill="FFFFFF"/>
          </w:tcPr>
          <w:p w14:paraId="1BCAA253"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4.13  Hazard prevention enhance effectiveness</w:t>
            </w:r>
          </w:p>
        </w:tc>
      </w:tr>
      <w:tr w:rsidR="004E54BD" w14:paraId="4229EA15" w14:textId="77777777">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14:paraId="77F25DBE" w14:textId="77777777" w:rsidR="004E54BD" w:rsidRDefault="004E54BD">
            <w:pPr>
              <w:spacing w:line="360" w:lineRule="auto"/>
              <w:ind w:left="60" w:right="60"/>
              <w:jc w:val="both"/>
              <w:rPr>
                <w:rFonts w:ascii="Times New Roman" w:hAnsi="Times New Roman" w:cs="Times New Roman"/>
                <w:sz w:val="26"/>
                <w:szCs w:val="26"/>
              </w:rPr>
            </w:pPr>
          </w:p>
        </w:tc>
        <w:tc>
          <w:tcPr>
            <w:tcW w:w="1416" w:type="dxa"/>
            <w:tcBorders>
              <w:top w:val="single" w:sz="16" w:space="0" w:color="000000"/>
              <w:left w:val="single" w:sz="16" w:space="0" w:color="000000"/>
              <w:bottom w:val="single" w:sz="16" w:space="0" w:color="000000"/>
            </w:tcBorders>
            <w:shd w:val="clear" w:color="auto" w:fill="FFFFFF"/>
          </w:tcPr>
          <w:p w14:paraId="280347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45" w:type="dxa"/>
            <w:tcBorders>
              <w:top w:val="single" w:sz="16" w:space="0" w:color="000000"/>
              <w:bottom w:val="single" w:sz="16" w:space="0" w:color="000000"/>
            </w:tcBorders>
            <w:shd w:val="clear" w:color="auto" w:fill="FFFFFF"/>
          </w:tcPr>
          <w:p w14:paraId="20D9B3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00" w:type="dxa"/>
            <w:tcBorders>
              <w:top w:val="single" w:sz="16" w:space="0" w:color="000000"/>
              <w:bottom w:val="single" w:sz="16" w:space="0" w:color="000000"/>
            </w:tcBorders>
            <w:shd w:val="clear" w:color="auto" w:fill="FFFFFF"/>
          </w:tcPr>
          <w:p w14:paraId="5AD232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13" w:type="dxa"/>
            <w:tcBorders>
              <w:top w:val="single" w:sz="16" w:space="0" w:color="000000"/>
              <w:bottom w:val="single" w:sz="16" w:space="0" w:color="000000"/>
              <w:right w:val="single" w:sz="16" w:space="0" w:color="000000"/>
            </w:tcBorders>
            <w:shd w:val="clear" w:color="auto" w:fill="FFFFFF"/>
          </w:tcPr>
          <w:p w14:paraId="4CED2ED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5D728F4" w14:textId="77777777">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14:paraId="5D05FF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90" w:type="dxa"/>
            <w:tcBorders>
              <w:top w:val="single" w:sz="16" w:space="0" w:color="000000"/>
              <w:left w:val="nil"/>
              <w:bottom w:val="nil"/>
              <w:right w:val="single" w:sz="16" w:space="0" w:color="000000"/>
            </w:tcBorders>
            <w:shd w:val="clear" w:color="auto" w:fill="FFFFFF"/>
            <w:vAlign w:val="center"/>
          </w:tcPr>
          <w:p w14:paraId="4A286D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16" w:type="dxa"/>
            <w:tcBorders>
              <w:top w:val="single" w:sz="16" w:space="0" w:color="000000"/>
              <w:left w:val="single" w:sz="16" w:space="0" w:color="000000"/>
              <w:bottom w:val="nil"/>
            </w:tcBorders>
            <w:shd w:val="clear" w:color="auto" w:fill="FFFFFF"/>
            <w:vAlign w:val="center"/>
          </w:tcPr>
          <w:p w14:paraId="0C028AF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45" w:type="dxa"/>
            <w:tcBorders>
              <w:top w:val="single" w:sz="16" w:space="0" w:color="000000"/>
              <w:bottom w:val="nil"/>
            </w:tcBorders>
            <w:shd w:val="clear" w:color="auto" w:fill="FFFFFF"/>
            <w:vAlign w:val="center"/>
          </w:tcPr>
          <w:p w14:paraId="5898DD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00" w:type="dxa"/>
            <w:tcBorders>
              <w:top w:val="single" w:sz="16" w:space="0" w:color="000000"/>
              <w:bottom w:val="nil"/>
            </w:tcBorders>
            <w:shd w:val="clear" w:color="auto" w:fill="FFFFFF"/>
            <w:vAlign w:val="center"/>
          </w:tcPr>
          <w:p w14:paraId="7B7CEA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13" w:type="dxa"/>
            <w:tcBorders>
              <w:top w:val="single" w:sz="16" w:space="0" w:color="000000"/>
              <w:bottom w:val="nil"/>
              <w:right w:val="single" w:sz="16" w:space="0" w:color="000000"/>
            </w:tcBorders>
            <w:shd w:val="clear" w:color="auto" w:fill="FFFFFF"/>
            <w:vAlign w:val="center"/>
          </w:tcPr>
          <w:p w14:paraId="022CA5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77EA36AB"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2A4AC441"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1157B12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16" w:type="dxa"/>
            <w:tcBorders>
              <w:top w:val="nil"/>
              <w:left w:val="single" w:sz="16" w:space="0" w:color="000000"/>
              <w:bottom w:val="nil"/>
            </w:tcBorders>
            <w:shd w:val="clear" w:color="auto" w:fill="FFFFFF"/>
            <w:vAlign w:val="center"/>
          </w:tcPr>
          <w:p w14:paraId="6C33D2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1B13CE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61EEE4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24CD6D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736F1848"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6F4037CD"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0DA9B3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16" w:type="dxa"/>
            <w:tcBorders>
              <w:top w:val="nil"/>
              <w:left w:val="single" w:sz="16" w:space="0" w:color="000000"/>
              <w:bottom w:val="nil"/>
            </w:tcBorders>
            <w:shd w:val="clear" w:color="auto" w:fill="FFFFFF"/>
            <w:vAlign w:val="center"/>
          </w:tcPr>
          <w:p w14:paraId="4247C6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569BE9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3657CE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61902F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29FF8862"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080365D1"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0565A6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16" w:type="dxa"/>
            <w:tcBorders>
              <w:top w:val="nil"/>
              <w:left w:val="single" w:sz="16" w:space="0" w:color="000000"/>
              <w:bottom w:val="nil"/>
            </w:tcBorders>
            <w:shd w:val="clear" w:color="auto" w:fill="FFFFFF"/>
            <w:vAlign w:val="center"/>
          </w:tcPr>
          <w:p w14:paraId="27AC3A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14:paraId="15574A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14:paraId="50C438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14:paraId="12ADA0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0ECC5747"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4B1FE740"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14:paraId="21F75F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16" w:type="dxa"/>
            <w:tcBorders>
              <w:top w:val="nil"/>
              <w:left w:val="single" w:sz="16" w:space="0" w:color="000000"/>
              <w:bottom w:val="nil"/>
            </w:tcBorders>
            <w:shd w:val="clear" w:color="auto" w:fill="FFFFFF"/>
            <w:vAlign w:val="center"/>
          </w:tcPr>
          <w:p w14:paraId="2A104A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45" w:type="dxa"/>
            <w:tcBorders>
              <w:top w:val="nil"/>
              <w:bottom w:val="nil"/>
            </w:tcBorders>
            <w:shd w:val="clear" w:color="auto" w:fill="FFFFFF"/>
            <w:vAlign w:val="center"/>
          </w:tcPr>
          <w:p w14:paraId="4E059F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00" w:type="dxa"/>
            <w:tcBorders>
              <w:top w:val="nil"/>
              <w:bottom w:val="nil"/>
            </w:tcBorders>
            <w:shd w:val="clear" w:color="auto" w:fill="FFFFFF"/>
            <w:vAlign w:val="center"/>
          </w:tcPr>
          <w:p w14:paraId="48BA78C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13" w:type="dxa"/>
            <w:tcBorders>
              <w:top w:val="nil"/>
              <w:bottom w:val="nil"/>
              <w:right w:val="single" w:sz="16" w:space="0" w:color="000000"/>
            </w:tcBorders>
            <w:shd w:val="clear" w:color="auto" w:fill="FFFFFF"/>
            <w:vAlign w:val="center"/>
          </w:tcPr>
          <w:p w14:paraId="34B7EB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7389762" w14:textId="77777777">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503CFD22" w14:textId="77777777"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single" w:sz="16" w:space="0" w:color="000000"/>
              <w:right w:val="single" w:sz="16" w:space="0" w:color="000000"/>
            </w:tcBorders>
            <w:shd w:val="clear" w:color="auto" w:fill="FFFFFF"/>
            <w:vAlign w:val="center"/>
          </w:tcPr>
          <w:p w14:paraId="4EC7DF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16" w:type="dxa"/>
            <w:tcBorders>
              <w:top w:val="nil"/>
              <w:left w:val="single" w:sz="16" w:space="0" w:color="000000"/>
              <w:bottom w:val="single" w:sz="16" w:space="0" w:color="000000"/>
            </w:tcBorders>
            <w:shd w:val="clear" w:color="auto" w:fill="FFFFFF"/>
            <w:vAlign w:val="center"/>
          </w:tcPr>
          <w:p w14:paraId="64E8B0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45" w:type="dxa"/>
            <w:tcBorders>
              <w:top w:val="nil"/>
              <w:bottom w:val="single" w:sz="16" w:space="0" w:color="000000"/>
            </w:tcBorders>
            <w:shd w:val="clear" w:color="auto" w:fill="FFFFFF"/>
            <w:vAlign w:val="center"/>
          </w:tcPr>
          <w:p w14:paraId="4DBC4C5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00" w:type="dxa"/>
            <w:tcBorders>
              <w:top w:val="nil"/>
              <w:bottom w:val="single" w:sz="16" w:space="0" w:color="000000"/>
            </w:tcBorders>
            <w:shd w:val="clear" w:color="auto" w:fill="FFFFFF"/>
            <w:vAlign w:val="center"/>
          </w:tcPr>
          <w:p w14:paraId="4BC9D8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13" w:type="dxa"/>
            <w:tcBorders>
              <w:top w:val="nil"/>
              <w:bottom w:val="single" w:sz="16" w:space="0" w:color="000000"/>
              <w:right w:val="single" w:sz="16" w:space="0" w:color="000000"/>
            </w:tcBorders>
            <w:shd w:val="clear" w:color="auto" w:fill="FFFFFF"/>
          </w:tcPr>
          <w:p w14:paraId="1984D052" w14:textId="77777777" w:rsidR="004E54BD" w:rsidRDefault="004E54BD">
            <w:pPr>
              <w:spacing w:line="360" w:lineRule="auto"/>
              <w:jc w:val="both"/>
              <w:rPr>
                <w:rFonts w:ascii="Times New Roman" w:hAnsi="Times New Roman" w:cs="Times New Roman"/>
                <w:sz w:val="26"/>
                <w:szCs w:val="26"/>
              </w:rPr>
            </w:pPr>
          </w:p>
        </w:tc>
      </w:tr>
    </w:tbl>
    <w:p w14:paraId="711449EA" w14:textId="4E34FDF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3264828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35% strongly agree and 20% agree that </w:t>
      </w:r>
      <w:r>
        <w:rPr>
          <w:rFonts w:ascii="Times New Roman" w:hAnsi="Times New Roman" w:cs="Times New Roman"/>
          <w:bCs/>
          <w:sz w:val="26"/>
          <w:szCs w:val="26"/>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4E54BD" w14:paraId="7FA79206" w14:textId="77777777">
        <w:trPr>
          <w:cantSplit/>
          <w:trHeight w:val="633"/>
        </w:trPr>
        <w:tc>
          <w:tcPr>
            <w:tcW w:w="9360" w:type="dxa"/>
            <w:gridSpan w:val="6"/>
            <w:tcBorders>
              <w:top w:val="nil"/>
              <w:left w:val="nil"/>
              <w:bottom w:val="nil"/>
              <w:right w:val="nil"/>
            </w:tcBorders>
            <w:shd w:val="clear" w:color="auto" w:fill="FFFFFF"/>
          </w:tcPr>
          <w:p w14:paraId="54EF694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4.14  No relationship between hazard prevention and effectiveness</w:t>
            </w:r>
          </w:p>
        </w:tc>
      </w:tr>
      <w:tr w:rsidR="004E54BD" w14:paraId="40018EED" w14:textId="77777777">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14:paraId="5A99F553" w14:textId="77777777" w:rsidR="004E54BD" w:rsidRDefault="004E54BD">
            <w:pPr>
              <w:spacing w:line="360" w:lineRule="auto"/>
              <w:ind w:left="60" w:right="60"/>
              <w:jc w:val="both"/>
              <w:rPr>
                <w:rFonts w:ascii="Times New Roman" w:hAnsi="Times New Roman" w:cs="Times New Roman"/>
                <w:sz w:val="26"/>
                <w:szCs w:val="26"/>
              </w:rPr>
            </w:pPr>
          </w:p>
        </w:tc>
        <w:tc>
          <w:tcPr>
            <w:tcW w:w="1430" w:type="dxa"/>
            <w:tcBorders>
              <w:top w:val="single" w:sz="16" w:space="0" w:color="000000"/>
              <w:left w:val="single" w:sz="16" w:space="0" w:color="000000"/>
              <w:bottom w:val="single" w:sz="16" w:space="0" w:color="000000"/>
            </w:tcBorders>
            <w:shd w:val="clear" w:color="auto" w:fill="FFFFFF"/>
          </w:tcPr>
          <w:p w14:paraId="5F6568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7" w:type="dxa"/>
            <w:tcBorders>
              <w:top w:val="single" w:sz="16" w:space="0" w:color="000000"/>
              <w:bottom w:val="single" w:sz="16" w:space="0" w:color="000000"/>
            </w:tcBorders>
            <w:shd w:val="clear" w:color="auto" w:fill="FFFFFF"/>
          </w:tcPr>
          <w:p w14:paraId="5072D07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7" w:type="dxa"/>
            <w:tcBorders>
              <w:top w:val="single" w:sz="16" w:space="0" w:color="000000"/>
              <w:bottom w:val="single" w:sz="16" w:space="0" w:color="000000"/>
            </w:tcBorders>
            <w:shd w:val="clear" w:color="auto" w:fill="FFFFFF"/>
          </w:tcPr>
          <w:p w14:paraId="5FB494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1" w:type="dxa"/>
            <w:tcBorders>
              <w:top w:val="single" w:sz="16" w:space="0" w:color="000000"/>
              <w:bottom w:val="single" w:sz="16" w:space="0" w:color="000000"/>
              <w:right w:val="single" w:sz="16" w:space="0" w:color="000000"/>
            </w:tcBorders>
            <w:shd w:val="clear" w:color="auto" w:fill="FFFFFF"/>
          </w:tcPr>
          <w:p w14:paraId="2DBCD3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70848CC4" w14:textId="77777777">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16D4EE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1" w:type="dxa"/>
            <w:tcBorders>
              <w:top w:val="single" w:sz="16" w:space="0" w:color="000000"/>
              <w:left w:val="nil"/>
              <w:bottom w:val="nil"/>
              <w:right w:val="single" w:sz="16" w:space="0" w:color="000000"/>
            </w:tcBorders>
            <w:shd w:val="clear" w:color="auto" w:fill="FFFFFF"/>
            <w:vAlign w:val="center"/>
          </w:tcPr>
          <w:p w14:paraId="01DE788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0" w:type="dxa"/>
            <w:tcBorders>
              <w:top w:val="single" w:sz="16" w:space="0" w:color="000000"/>
              <w:left w:val="single" w:sz="16" w:space="0" w:color="000000"/>
              <w:bottom w:val="nil"/>
            </w:tcBorders>
            <w:shd w:val="clear" w:color="auto" w:fill="FFFFFF"/>
            <w:vAlign w:val="center"/>
          </w:tcPr>
          <w:p w14:paraId="4EC28D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7" w:type="dxa"/>
            <w:tcBorders>
              <w:top w:val="single" w:sz="16" w:space="0" w:color="000000"/>
              <w:bottom w:val="nil"/>
            </w:tcBorders>
            <w:shd w:val="clear" w:color="auto" w:fill="FFFFFF"/>
            <w:vAlign w:val="center"/>
          </w:tcPr>
          <w:p w14:paraId="18C081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7" w:type="dxa"/>
            <w:tcBorders>
              <w:top w:val="single" w:sz="16" w:space="0" w:color="000000"/>
              <w:bottom w:val="nil"/>
            </w:tcBorders>
            <w:shd w:val="clear" w:color="auto" w:fill="FFFFFF"/>
            <w:vAlign w:val="center"/>
          </w:tcPr>
          <w:p w14:paraId="2C3CBEE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1" w:type="dxa"/>
            <w:tcBorders>
              <w:top w:val="single" w:sz="16" w:space="0" w:color="000000"/>
              <w:bottom w:val="nil"/>
              <w:right w:val="single" w:sz="16" w:space="0" w:color="000000"/>
            </w:tcBorders>
            <w:shd w:val="clear" w:color="auto" w:fill="FFFFFF"/>
            <w:vAlign w:val="center"/>
          </w:tcPr>
          <w:p w14:paraId="3174FF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r>
      <w:tr w:rsidR="004E54BD" w14:paraId="2674F6AB"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8192C7F"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68CCD0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0" w:type="dxa"/>
            <w:tcBorders>
              <w:top w:val="nil"/>
              <w:left w:val="single" w:sz="16" w:space="0" w:color="000000"/>
              <w:bottom w:val="nil"/>
            </w:tcBorders>
            <w:shd w:val="clear" w:color="auto" w:fill="FFFFFF"/>
            <w:vAlign w:val="center"/>
          </w:tcPr>
          <w:p w14:paraId="145BA9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57" w:type="dxa"/>
            <w:tcBorders>
              <w:top w:val="nil"/>
              <w:bottom w:val="nil"/>
            </w:tcBorders>
            <w:shd w:val="clear" w:color="auto" w:fill="FFFFFF"/>
            <w:vAlign w:val="center"/>
          </w:tcPr>
          <w:p w14:paraId="1B7A4C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17" w:type="dxa"/>
            <w:tcBorders>
              <w:top w:val="nil"/>
              <w:bottom w:val="nil"/>
            </w:tcBorders>
            <w:shd w:val="clear" w:color="auto" w:fill="FFFFFF"/>
            <w:vAlign w:val="center"/>
          </w:tcPr>
          <w:p w14:paraId="3DCD3C2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31" w:type="dxa"/>
            <w:tcBorders>
              <w:top w:val="nil"/>
              <w:bottom w:val="nil"/>
              <w:right w:val="single" w:sz="16" w:space="0" w:color="000000"/>
            </w:tcBorders>
            <w:shd w:val="clear" w:color="auto" w:fill="FFFFFF"/>
            <w:vAlign w:val="center"/>
          </w:tcPr>
          <w:p w14:paraId="058A51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1AC13FF2"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7027B93D"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3EFA3F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0" w:type="dxa"/>
            <w:tcBorders>
              <w:top w:val="nil"/>
              <w:left w:val="single" w:sz="16" w:space="0" w:color="000000"/>
              <w:bottom w:val="nil"/>
            </w:tcBorders>
            <w:shd w:val="clear" w:color="auto" w:fill="FFFFFF"/>
            <w:vAlign w:val="center"/>
          </w:tcPr>
          <w:p w14:paraId="215223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7" w:type="dxa"/>
            <w:tcBorders>
              <w:top w:val="nil"/>
              <w:bottom w:val="nil"/>
            </w:tcBorders>
            <w:shd w:val="clear" w:color="auto" w:fill="FFFFFF"/>
            <w:vAlign w:val="center"/>
          </w:tcPr>
          <w:p w14:paraId="673630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7" w:type="dxa"/>
            <w:tcBorders>
              <w:top w:val="nil"/>
              <w:bottom w:val="nil"/>
            </w:tcBorders>
            <w:shd w:val="clear" w:color="auto" w:fill="FFFFFF"/>
            <w:vAlign w:val="center"/>
          </w:tcPr>
          <w:p w14:paraId="24E6AB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1" w:type="dxa"/>
            <w:tcBorders>
              <w:top w:val="nil"/>
              <w:bottom w:val="nil"/>
              <w:right w:val="single" w:sz="16" w:space="0" w:color="000000"/>
            </w:tcBorders>
            <w:shd w:val="clear" w:color="auto" w:fill="FFFFFF"/>
            <w:vAlign w:val="center"/>
          </w:tcPr>
          <w:p w14:paraId="404464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27F0BD9D"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02BEDC1E"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6F0F1D0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0" w:type="dxa"/>
            <w:tcBorders>
              <w:top w:val="nil"/>
              <w:left w:val="single" w:sz="16" w:space="0" w:color="000000"/>
              <w:bottom w:val="nil"/>
            </w:tcBorders>
            <w:shd w:val="clear" w:color="auto" w:fill="FFFFFF"/>
            <w:vAlign w:val="center"/>
          </w:tcPr>
          <w:p w14:paraId="31D95C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57" w:type="dxa"/>
            <w:tcBorders>
              <w:top w:val="nil"/>
              <w:bottom w:val="nil"/>
            </w:tcBorders>
            <w:shd w:val="clear" w:color="auto" w:fill="FFFFFF"/>
            <w:vAlign w:val="center"/>
          </w:tcPr>
          <w:p w14:paraId="7ACCEB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17" w:type="dxa"/>
            <w:tcBorders>
              <w:top w:val="nil"/>
              <w:bottom w:val="nil"/>
            </w:tcBorders>
            <w:shd w:val="clear" w:color="auto" w:fill="FFFFFF"/>
            <w:vAlign w:val="center"/>
          </w:tcPr>
          <w:p w14:paraId="2265C84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31" w:type="dxa"/>
            <w:tcBorders>
              <w:top w:val="nil"/>
              <w:bottom w:val="nil"/>
              <w:right w:val="single" w:sz="16" w:space="0" w:color="000000"/>
            </w:tcBorders>
            <w:shd w:val="clear" w:color="auto" w:fill="FFFFFF"/>
            <w:vAlign w:val="center"/>
          </w:tcPr>
          <w:p w14:paraId="35C028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033F913C"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59A6EBC0"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14:paraId="73AF1C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0" w:type="dxa"/>
            <w:tcBorders>
              <w:top w:val="nil"/>
              <w:left w:val="single" w:sz="16" w:space="0" w:color="000000"/>
              <w:bottom w:val="nil"/>
            </w:tcBorders>
            <w:shd w:val="clear" w:color="auto" w:fill="FFFFFF"/>
            <w:vAlign w:val="center"/>
          </w:tcPr>
          <w:p w14:paraId="1FD365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7" w:type="dxa"/>
            <w:tcBorders>
              <w:top w:val="nil"/>
              <w:bottom w:val="nil"/>
            </w:tcBorders>
            <w:shd w:val="clear" w:color="auto" w:fill="FFFFFF"/>
            <w:vAlign w:val="center"/>
          </w:tcPr>
          <w:p w14:paraId="0BF17B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7" w:type="dxa"/>
            <w:tcBorders>
              <w:top w:val="nil"/>
              <w:bottom w:val="nil"/>
            </w:tcBorders>
            <w:shd w:val="clear" w:color="auto" w:fill="FFFFFF"/>
            <w:vAlign w:val="center"/>
          </w:tcPr>
          <w:p w14:paraId="4A1D2C1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1" w:type="dxa"/>
            <w:tcBorders>
              <w:top w:val="nil"/>
              <w:bottom w:val="nil"/>
              <w:right w:val="single" w:sz="16" w:space="0" w:color="000000"/>
            </w:tcBorders>
            <w:shd w:val="clear" w:color="auto" w:fill="FFFFFF"/>
            <w:vAlign w:val="center"/>
          </w:tcPr>
          <w:p w14:paraId="5C31F2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664C1207" w14:textId="77777777">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38B36910" w14:textId="77777777"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single" w:sz="16" w:space="0" w:color="000000"/>
              <w:right w:val="single" w:sz="16" w:space="0" w:color="000000"/>
            </w:tcBorders>
            <w:shd w:val="clear" w:color="auto" w:fill="FFFFFF"/>
            <w:vAlign w:val="center"/>
          </w:tcPr>
          <w:p w14:paraId="55D2627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0" w:type="dxa"/>
            <w:tcBorders>
              <w:top w:val="nil"/>
              <w:left w:val="single" w:sz="16" w:space="0" w:color="000000"/>
              <w:bottom w:val="single" w:sz="16" w:space="0" w:color="000000"/>
            </w:tcBorders>
            <w:shd w:val="clear" w:color="auto" w:fill="FFFFFF"/>
            <w:vAlign w:val="center"/>
          </w:tcPr>
          <w:p w14:paraId="0318E7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7" w:type="dxa"/>
            <w:tcBorders>
              <w:top w:val="nil"/>
              <w:bottom w:val="single" w:sz="16" w:space="0" w:color="000000"/>
            </w:tcBorders>
            <w:shd w:val="clear" w:color="auto" w:fill="FFFFFF"/>
            <w:vAlign w:val="center"/>
          </w:tcPr>
          <w:p w14:paraId="6D66587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7" w:type="dxa"/>
            <w:tcBorders>
              <w:top w:val="nil"/>
              <w:bottom w:val="single" w:sz="16" w:space="0" w:color="000000"/>
            </w:tcBorders>
            <w:shd w:val="clear" w:color="auto" w:fill="FFFFFF"/>
            <w:vAlign w:val="center"/>
          </w:tcPr>
          <w:p w14:paraId="0A5C916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1" w:type="dxa"/>
            <w:tcBorders>
              <w:top w:val="nil"/>
              <w:bottom w:val="single" w:sz="16" w:space="0" w:color="000000"/>
              <w:right w:val="single" w:sz="16" w:space="0" w:color="000000"/>
            </w:tcBorders>
            <w:shd w:val="clear" w:color="auto" w:fill="FFFFFF"/>
          </w:tcPr>
          <w:p w14:paraId="1C438B84" w14:textId="77777777" w:rsidR="004E54BD" w:rsidRDefault="004E54BD">
            <w:pPr>
              <w:spacing w:line="360" w:lineRule="auto"/>
              <w:jc w:val="both"/>
              <w:rPr>
                <w:rFonts w:ascii="Times New Roman" w:hAnsi="Times New Roman" w:cs="Times New Roman"/>
                <w:sz w:val="26"/>
                <w:szCs w:val="26"/>
              </w:rPr>
            </w:pPr>
          </w:p>
        </w:tc>
      </w:tr>
    </w:tbl>
    <w:p w14:paraId="0F5C96E6" w14:textId="350DA5C4"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6E15AEC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5% strongly agree and 35% agree that there </w:t>
      </w:r>
      <w:r>
        <w:rPr>
          <w:rFonts w:ascii="Times New Roman" w:hAnsi="Times New Roman" w:cs="Times New Roman"/>
          <w:bCs/>
          <w:sz w:val="26"/>
          <w:szCs w:val="26"/>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4E54BD" w14:paraId="32C705D0" w14:textId="77777777">
        <w:trPr>
          <w:cantSplit/>
          <w:trHeight w:val="139"/>
        </w:trPr>
        <w:tc>
          <w:tcPr>
            <w:tcW w:w="9031" w:type="dxa"/>
            <w:gridSpan w:val="6"/>
            <w:tcBorders>
              <w:top w:val="nil"/>
              <w:left w:val="nil"/>
              <w:bottom w:val="nil"/>
              <w:right w:val="nil"/>
            </w:tcBorders>
            <w:shd w:val="clear" w:color="auto" w:fill="FFFFFF"/>
          </w:tcPr>
          <w:p w14:paraId="50DFBF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4.15  There is relationship between effectiveness and hazard prevention in small business</w:t>
            </w:r>
          </w:p>
        </w:tc>
      </w:tr>
      <w:tr w:rsidR="004E54BD" w14:paraId="7B16B10A" w14:textId="77777777">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14:paraId="1836C83E" w14:textId="77777777" w:rsidR="004E54BD" w:rsidRDefault="004E54BD">
            <w:pPr>
              <w:spacing w:line="360" w:lineRule="auto"/>
              <w:ind w:left="60" w:right="60"/>
              <w:jc w:val="both"/>
              <w:rPr>
                <w:rFonts w:ascii="Times New Roman" w:hAnsi="Times New Roman" w:cs="Times New Roman"/>
                <w:sz w:val="26"/>
                <w:szCs w:val="26"/>
              </w:rPr>
            </w:pPr>
          </w:p>
        </w:tc>
        <w:tc>
          <w:tcPr>
            <w:tcW w:w="1448" w:type="dxa"/>
            <w:tcBorders>
              <w:top w:val="single" w:sz="16" w:space="0" w:color="000000"/>
              <w:left w:val="single" w:sz="16" w:space="0" w:color="000000"/>
              <w:bottom w:val="single" w:sz="16" w:space="0" w:color="000000"/>
            </w:tcBorders>
            <w:shd w:val="clear" w:color="auto" w:fill="FFFFFF"/>
          </w:tcPr>
          <w:p w14:paraId="08ACB7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75" w:type="dxa"/>
            <w:tcBorders>
              <w:top w:val="single" w:sz="16" w:space="0" w:color="000000"/>
              <w:bottom w:val="single" w:sz="16" w:space="0" w:color="000000"/>
            </w:tcBorders>
            <w:shd w:val="clear" w:color="auto" w:fill="FFFFFF"/>
          </w:tcPr>
          <w:p w14:paraId="6509C16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40" w:type="dxa"/>
            <w:tcBorders>
              <w:top w:val="single" w:sz="16" w:space="0" w:color="000000"/>
              <w:bottom w:val="single" w:sz="16" w:space="0" w:color="000000"/>
            </w:tcBorders>
            <w:shd w:val="clear" w:color="auto" w:fill="FFFFFF"/>
          </w:tcPr>
          <w:p w14:paraId="424DAD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56" w:type="dxa"/>
            <w:tcBorders>
              <w:top w:val="single" w:sz="16" w:space="0" w:color="000000"/>
              <w:bottom w:val="single" w:sz="16" w:space="0" w:color="000000"/>
              <w:right w:val="single" w:sz="16" w:space="0" w:color="000000"/>
            </w:tcBorders>
            <w:shd w:val="clear" w:color="auto" w:fill="FFFFFF"/>
          </w:tcPr>
          <w:p w14:paraId="38FDC90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32E0F7C" w14:textId="77777777">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3092CB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14:paraId="0A86E2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8" w:type="dxa"/>
            <w:tcBorders>
              <w:top w:val="single" w:sz="16" w:space="0" w:color="000000"/>
              <w:left w:val="single" w:sz="16" w:space="0" w:color="000000"/>
              <w:bottom w:val="nil"/>
            </w:tcBorders>
            <w:shd w:val="clear" w:color="auto" w:fill="FFFFFF"/>
            <w:vAlign w:val="center"/>
          </w:tcPr>
          <w:p w14:paraId="73A7DB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75" w:type="dxa"/>
            <w:tcBorders>
              <w:top w:val="single" w:sz="16" w:space="0" w:color="000000"/>
              <w:bottom w:val="nil"/>
            </w:tcBorders>
            <w:shd w:val="clear" w:color="auto" w:fill="FFFFFF"/>
            <w:vAlign w:val="center"/>
          </w:tcPr>
          <w:p w14:paraId="0999371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40" w:type="dxa"/>
            <w:tcBorders>
              <w:top w:val="single" w:sz="16" w:space="0" w:color="000000"/>
              <w:bottom w:val="nil"/>
            </w:tcBorders>
            <w:shd w:val="clear" w:color="auto" w:fill="FFFFFF"/>
            <w:vAlign w:val="center"/>
          </w:tcPr>
          <w:p w14:paraId="55E449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56" w:type="dxa"/>
            <w:tcBorders>
              <w:top w:val="single" w:sz="16" w:space="0" w:color="000000"/>
              <w:bottom w:val="nil"/>
              <w:right w:val="single" w:sz="16" w:space="0" w:color="000000"/>
            </w:tcBorders>
            <w:shd w:val="clear" w:color="auto" w:fill="FFFFFF"/>
            <w:vAlign w:val="center"/>
          </w:tcPr>
          <w:p w14:paraId="31F79C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6976E070"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1914CBEF"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4DE0590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8" w:type="dxa"/>
            <w:tcBorders>
              <w:top w:val="nil"/>
              <w:left w:val="single" w:sz="16" w:space="0" w:color="000000"/>
              <w:bottom w:val="nil"/>
            </w:tcBorders>
            <w:shd w:val="clear" w:color="auto" w:fill="FFFFFF"/>
            <w:vAlign w:val="center"/>
          </w:tcPr>
          <w:p w14:paraId="32C46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75" w:type="dxa"/>
            <w:tcBorders>
              <w:top w:val="nil"/>
              <w:bottom w:val="nil"/>
            </w:tcBorders>
            <w:shd w:val="clear" w:color="auto" w:fill="FFFFFF"/>
            <w:vAlign w:val="center"/>
          </w:tcPr>
          <w:p w14:paraId="3342A9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40" w:type="dxa"/>
            <w:tcBorders>
              <w:top w:val="nil"/>
              <w:bottom w:val="nil"/>
            </w:tcBorders>
            <w:shd w:val="clear" w:color="auto" w:fill="FFFFFF"/>
            <w:vAlign w:val="center"/>
          </w:tcPr>
          <w:p w14:paraId="1F7D8B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856" w:type="dxa"/>
            <w:tcBorders>
              <w:top w:val="nil"/>
              <w:bottom w:val="nil"/>
              <w:right w:val="single" w:sz="16" w:space="0" w:color="000000"/>
            </w:tcBorders>
            <w:shd w:val="clear" w:color="auto" w:fill="FFFFFF"/>
            <w:vAlign w:val="center"/>
          </w:tcPr>
          <w:p w14:paraId="2E5762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14:paraId="3DC8C500"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108D13D7"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14:paraId="0F3EC8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8" w:type="dxa"/>
            <w:tcBorders>
              <w:top w:val="nil"/>
              <w:left w:val="single" w:sz="16" w:space="0" w:color="000000"/>
              <w:bottom w:val="nil"/>
            </w:tcBorders>
            <w:shd w:val="clear" w:color="auto" w:fill="FFFFFF"/>
            <w:vAlign w:val="center"/>
          </w:tcPr>
          <w:p w14:paraId="76ABC09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75" w:type="dxa"/>
            <w:tcBorders>
              <w:top w:val="nil"/>
              <w:bottom w:val="nil"/>
            </w:tcBorders>
            <w:shd w:val="clear" w:color="auto" w:fill="FFFFFF"/>
            <w:vAlign w:val="center"/>
          </w:tcPr>
          <w:p w14:paraId="36091F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40" w:type="dxa"/>
            <w:tcBorders>
              <w:top w:val="nil"/>
              <w:bottom w:val="nil"/>
            </w:tcBorders>
            <w:shd w:val="clear" w:color="auto" w:fill="FFFFFF"/>
            <w:vAlign w:val="center"/>
          </w:tcPr>
          <w:p w14:paraId="16FA063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56" w:type="dxa"/>
            <w:tcBorders>
              <w:top w:val="nil"/>
              <w:bottom w:val="nil"/>
              <w:right w:val="single" w:sz="16" w:space="0" w:color="000000"/>
            </w:tcBorders>
            <w:shd w:val="clear" w:color="auto" w:fill="FFFFFF"/>
            <w:vAlign w:val="center"/>
          </w:tcPr>
          <w:p w14:paraId="10CDAF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4CA1DB0A" w14:textId="77777777">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5A3A64EB" w14:textId="77777777"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14:paraId="0D3E75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8" w:type="dxa"/>
            <w:tcBorders>
              <w:top w:val="nil"/>
              <w:left w:val="single" w:sz="16" w:space="0" w:color="000000"/>
              <w:bottom w:val="single" w:sz="16" w:space="0" w:color="000000"/>
            </w:tcBorders>
            <w:shd w:val="clear" w:color="auto" w:fill="FFFFFF"/>
            <w:vAlign w:val="center"/>
          </w:tcPr>
          <w:p w14:paraId="30417D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75" w:type="dxa"/>
            <w:tcBorders>
              <w:top w:val="nil"/>
              <w:bottom w:val="single" w:sz="16" w:space="0" w:color="000000"/>
            </w:tcBorders>
            <w:shd w:val="clear" w:color="auto" w:fill="FFFFFF"/>
            <w:vAlign w:val="center"/>
          </w:tcPr>
          <w:p w14:paraId="5B7189C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40" w:type="dxa"/>
            <w:tcBorders>
              <w:top w:val="nil"/>
              <w:bottom w:val="single" w:sz="16" w:space="0" w:color="000000"/>
            </w:tcBorders>
            <w:shd w:val="clear" w:color="auto" w:fill="FFFFFF"/>
            <w:vAlign w:val="center"/>
          </w:tcPr>
          <w:p w14:paraId="2DBF931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56" w:type="dxa"/>
            <w:tcBorders>
              <w:top w:val="nil"/>
              <w:bottom w:val="single" w:sz="16" w:space="0" w:color="000000"/>
              <w:right w:val="single" w:sz="16" w:space="0" w:color="000000"/>
            </w:tcBorders>
            <w:shd w:val="clear" w:color="auto" w:fill="FFFFFF"/>
          </w:tcPr>
          <w:p w14:paraId="297A1C71" w14:textId="77777777" w:rsidR="004E54BD" w:rsidRDefault="004E54BD">
            <w:pPr>
              <w:spacing w:line="360" w:lineRule="auto"/>
              <w:jc w:val="both"/>
              <w:rPr>
                <w:rFonts w:ascii="Times New Roman" w:hAnsi="Times New Roman" w:cs="Times New Roman"/>
                <w:sz w:val="26"/>
                <w:szCs w:val="26"/>
              </w:rPr>
            </w:pPr>
          </w:p>
        </w:tc>
      </w:tr>
    </w:tbl>
    <w:p w14:paraId="785CED1D" w14:textId="53A02EAE"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2001739D"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45% agree that that </w:t>
      </w:r>
      <w:r>
        <w:rPr>
          <w:rFonts w:ascii="Times New Roman" w:hAnsi="Times New Roman" w:cs="Times New Roman"/>
          <w:bCs/>
          <w:sz w:val="26"/>
          <w:szCs w:val="26"/>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4E54BD" w14:paraId="59D2BA89" w14:textId="77777777">
        <w:trPr>
          <w:cantSplit/>
          <w:trHeight w:val="418"/>
        </w:trPr>
        <w:tc>
          <w:tcPr>
            <w:tcW w:w="9435" w:type="dxa"/>
            <w:gridSpan w:val="6"/>
            <w:tcBorders>
              <w:top w:val="nil"/>
              <w:left w:val="nil"/>
              <w:bottom w:val="nil"/>
              <w:right w:val="nil"/>
            </w:tcBorders>
            <w:shd w:val="clear" w:color="auto" w:fill="FFFFFF"/>
          </w:tcPr>
          <w:p w14:paraId="72BD0E19"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4.16  Hazard prevention has effect on effectiveness</w:t>
            </w:r>
          </w:p>
        </w:tc>
      </w:tr>
      <w:tr w:rsidR="004E54BD" w14:paraId="15B2353C" w14:textId="77777777">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14:paraId="044AF15D" w14:textId="77777777" w:rsidR="004E54BD" w:rsidRDefault="004E54BD">
            <w:pPr>
              <w:spacing w:line="360" w:lineRule="auto"/>
              <w:ind w:left="60" w:right="60"/>
              <w:jc w:val="both"/>
              <w:rPr>
                <w:rFonts w:ascii="Times New Roman" w:hAnsi="Times New Roman" w:cs="Times New Roman"/>
                <w:sz w:val="26"/>
                <w:szCs w:val="26"/>
              </w:rPr>
            </w:pPr>
          </w:p>
        </w:tc>
        <w:tc>
          <w:tcPr>
            <w:tcW w:w="1441" w:type="dxa"/>
            <w:tcBorders>
              <w:top w:val="single" w:sz="16" w:space="0" w:color="000000"/>
              <w:left w:val="single" w:sz="16" w:space="0" w:color="000000"/>
              <w:bottom w:val="single" w:sz="16" w:space="0" w:color="000000"/>
            </w:tcBorders>
            <w:shd w:val="clear" w:color="auto" w:fill="FFFFFF"/>
          </w:tcPr>
          <w:p w14:paraId="4A1A3D3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7" w:type="dxa"/>
            <w:tcBorders>
              <w:top w:val="single" w:sz="16" w:space="0" w:color="000000"/>
              <w:bottom w:val="single" w:sz="16" w:space="0" w:color="000000"/>
            </w:tcBorders>
            <w:shd w:val="clear" w:color="auto" w:fill="FFFFFF"/>
          </w:tcPr>
          <w:p w14:paraId="6BAB95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0" w:type="dxa"/>
            <w:tcBorders>
              <w:top w:val="single" w:sz="16" w:space="0" w:color="000000"/>
              <w:bottom w:val="single" w:sz="16" w:space="0" w:color="000000"/>
            </w:tcBorders>
            <w:shd w:val="clear" w:color="auto" w:fill="FFFFFF"/>
          </w:tcPr>
          <w:p w14:paraId="309877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6" w:type="dxa"/>
            <w:tcBorders>
              <w:top w:val="single" w:sz="16" w:space="0" w:color="000000"/>
              <w:bottom w:val="single" w:sz="16" w:space="0" w:color="000000"/>
              <w:right w:val="single" w:sz="16" w:space="0" w:color="000000"/>
            </w:tcBorders>
            <w:shd w:val="clear" w:color="auto" w:fill="FFFFFF"/>
          </w:tcPr>
          <w:p w14:paraId="642FB7F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0628A9CC" w14:textId="77777777">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70B10D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9" w:type="dxa"/>
            <w:tcBorders>
              <w:top w:val="single" w:sz="16" w:space="0" w:color="000000"/>
              <w:left w:val="nil"/>
              <w:bottom w:val="nil"/>
              <w:right w:val="single" w:sz="16" w:space="0" w:color="000000"/>
            </w:tcBorders>
            <w:shd w:val="clear" w:color="auto" w:fill="FFFFFF"/>
            <w:vAlign w:val="center"/>
          </w:tcPr>
          <w:p w14:paraId="536D09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1" w:type="dxa"/>
            <w:tcBorders>
              <w:top w:val="single" w:sz="16" w:space="0" w:color="000000"/>
              <w:left w:val="single" w:sz="16" w:space="0" w:color="000000"/>
              <w:bottom w:val="nil"/>
            </w:tcBorders>
            <w:shd w:val="clear" w:color="auto" w:fill="FFFFFF"/>
            <w:vAlign w:val="center"/>
          </w:tcPr>
          <w:p w14:paraId="1912AB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single" w:sz="16" w:space="0" w:color="000000"/>
              <w:bottom w:val="nil"/>
            </w:tcBorders>
            <w:shd w:val="clear" w:color="auto" w:fill="FFFFFF"/>
            <w:vAlign w:val="center"/>
          </w:tcPr>
          <w:p w14:paraId="7C4DF1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single" w:sz="16" w:space="0" w:color="000000"/>
              <w:bottom w:val="nil"/>
            </w:tcBorders>
            <w:shd w:val="clear" w:color="auto" w:fill="FFFFFF"/>
            <w:vAlign w:val="center"/>
          </w:tcPr>
          <w:p w14:paraId="5539DB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single" w:sz="16" w:space="0" w:color="000000"/>
              <w:bottom w:val="nil"/>
              <w:right w:val="single" w:sz="16" w:space="0" w:color="000000"/>
            </w:tcBorders>
            <w:shd w:val="clear" w:color="auto" w:fill="FFFFFF"/>
            <w:vAlign w:val="center"/>
          </w:tcPr>
          <w:p w14:paraId="27ABD5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14:paraId="37AF04D9"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6106A4BD"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56EAD8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1" w:type="dxa"/>
            <w:tcBorders>
              <w:top w:val="nil"/>
              <w:left w:val="single" w:sz="16" w:space="0" w:color="000000"/>
              <w:bottom w:val="nil"/>
            </w:tcBorders>
            <w:shd w:val="clear" w:color="auto" w:fill="FFFFFF"/>
            <w:vAlign w:val="center"/>
          </w:tcPr>
          <w:p w14:paraId="0A76F72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7" w:type="dxa"/>
            <w:tcBorders>
              <w:top w:val="nil"/>
              <w:bottom w:val="nil"/>
            </w:tcBorders>
            <w:shd w:val="clear" w:color="auto" w:fill="FFFFFF"/>
            <w:vAlign w:val="center"/>
          </w:tcPr>
          <w:p w14:paraId="10F550B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0" w:type="dxa"/>
            <w:tcBorders>
              <w:top w:val="nil"/>
              <w:bottom w:val="nil"/>
            </w:tcBorders>
            <w:shd w:val="clear" w:color="auto" w:fill="FFFFFF"/>
            <w:vAlign w:val="center"/>
          </w:tcPr>
          <w:p w14:paraId="2E264E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6" w:type="dxa"/>
            <w:tcBorders>
              <w:top w:val="nil"/>
              <w:bottom w:val="nil"/>
              <w:right w:val="single" w:sz="16" w:space="0" w:color="000000"/>
            </w:tcBorders>
            <w:shd w:val="clear" w:color="auto" w:fill="FFFFFF"/>
            <w:vAlign w:val="center"/>
          </w:tcPr>
          <w:p w14:paraId="0E99A72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561A8052"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5059C5B5"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1F02988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1" w:type="dxa"/>
            <w:tcBorders>
              <w:top w:val="nil"/>
              <w:left w:val="single" w:sz="16" w:space="0" w:color="000000"/>
              <w:bottom w:val="nil"/>
            </w:tcBorders>
            <w:shd w:val="clear" w:color="auto" w:fill="FFFFFF"/>
            <w:vAlign w:val="center"/>
          </w:tcPr>
          <w:p w14:paraId="41A262D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nil"/>
              <w:bottom w:val="nil"/>
            </w:tcBorders>
            <w:shd w:val="clear" w:color="auto" w:fill="FFFFFF"/>
            <w:vAlign w:val="center"/>
          </w:tcPr>
          <w:p w14:paraId="0DB685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nil"/>
              <w:bottom w:val="nil"/>
            </w:tcBorders>
            <w:shd w:val="clear" w:color="auto" w:fill="FFFFFF"/>
            <w:vAlign w:val="center"/>
          </w:tcPr>
          <w:p w14:paraId="2E3AF6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nil"/>
              <w:bottom w:val="nil"/>
              <w:right w:val="single" w:sz="16" w:space="0" w:color="000000"/>
            </w:tcBorders>
            <w:shd w:val="clear" w:color="auto" w:fill="FFFFFF"/>
            <w:vAlign w:val="center"/>
          </w:tcPr>
          <w:p w14:paraId="2707176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14:paraId="2D91E7FA"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51B9ADD1"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5B4E17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1" w:type="dxa"/>
            <w:tcBorders>
              <w:top w:val="nil"/>
              <w:left w:val="single" w:sz="16" w:space="0" w:color="000000"/>
              <w:bottom w:val="nil"/>
            </w:tcBorders>
            <w:shd w:val="clear" w:color="auto" w:fill="FFFFFF"/>
            <w:vAlign w:val="center"/>
          </w:tcPr>
          <w:p w14:paraId="5DEB24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7" w:type="dxa"/>
            <w:tcBorders>
              <w:top w:val="nil"/>
              <w:bottom w:val="nil"/>
            </w:tcBorders>
            <w:shd w:val="clear" w:color="auto" w:fill="FFFFFF"/>
            <w:vAlign w:val="center"/>
          </w:tcPr>
          <w:p w14:paraId="20E0D15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0" w:type="dxa"/>
            <w:tcBorders>
              <w:top w:val="nil"/>
              <w:bottom w:val="nil"/>
            </w:tcBorders>
            <w:shd w:val="clear" w:color="auto" w:fill="FFFFFF"/>
            <w:vAlign w:val="center"/>
          </w:tcPr>
          <w:p w14:paraId="6BCB16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6" w:type="dxa"/>
            <w:tcBorders>
              <w:top w:val="nil"/>
              <w:bottom w:val="nil"/>
              <w:right w:val="single" w:sz="16" w:space="0" w:color="000000"/>
            </w:tcBorders>
            <w:shd w:val="clear" w:color="auto" w:fill="FFFFFF"/>
            <w:vAlign w:val="center"/>
          </w:tcPr>
          <w:p w14:paraId="692438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7E57294F"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517D2627"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14:paraId="492D99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1" w:type="dxa"/>
            <w:tcBorders>
              <w:top w:val="nil"/>
              <w:left w:val="single" w:sz="16" w:space="0" w:color="000000"/>
              <w:bottom w:val="nil"/>
            </w:tcBorders>
            <w:shd w:val="clear" w:color="auto" w:fill="FFFFFF"/>
            <w:vAlign w:val="center"/>
          </w:tcPr>
          <w:p w14:paraId="755A72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7" w:type="dxa"/>
            <w:tcBorders>
              <w:top w:val="nil"/>
              <w:bottom w:val="nil"/>
            </w:tcBorders>
            <w:shd w:val="clear" w:color="auto" w:fill="FFFFFF"/>
            <w:vAlign w:val="center"/>
          </w:tcPr>
          <w:p w14:paraId="29F883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30" w:type="dxa"/>
            <w:tcBorders>
              <w:top w:val="nil"/>
              <w:bottom w:val="nil"/>
            </w:tcBorders>
            <w:shd w:val="clear" w:color="auto" w:fill="FFFFFF"/>
            <w:vAlign w:val="center"/>
          </w:tcPr>
          <w:p w14:paraId="3DE18F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6" w:type="dxa"/>
            <w:tcBorders>
              <w:top w:val="nil"/>
              <w:bottom w:val="nil"/>
              <w:right w:val="single" w:sz="16" w:space="0" w:color="000000"/>
            </w:tcBorders>
            <w:shd w:val="clear" w:color="auto" w:fill="FFFFFF"/>
            <w:vAlign w:val="center"/>
          </w:tcPr>
          <w:p w14:paraId="11582A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73B1E961" w14:textId="77777777">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70D8AC8A" w14:textId="77777777"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single" w:sz="16" w:space="0" w:color="000000"/>
              <w:right w:val="single" w:sz="16" w:space="0" w:color="000000"/>
            </w:tcBorders>
            <w:shd w:val="clear" w:color="auto" w:fill="FFFFFF"/>
            <w:vAlign w:val="center"/>
          </w:tcPr>
          <w:p w14:paraId="4360191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1" w:type="dxa"/>
            <w:tcBorders>
              <w:top w:val="nil"/>
              <w:left w:val="single" w:sz="16" w:space="0" w:color="000000"/>
              <w:bottom w:val="single" w:sz="16" w:space="0" w:color="000000"/>
            </w:tcBorders>
            <w:shd w:val="clear" w:color="auto" w:fill="FFFFFF"/>
            <w:vAlign w:val="center"/>
          </w:tcPr>
          <w:p w14:paraId="58AFD4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7" w:type="dxa"/>
            <w:tcBorders>
              <w:top w:val="nil"/>
              <w:bottom w:val="single" w:sz="16" w:space="0" w:color="000000"/>
            </w:tcBorders>
            <w:shd w:val="clear" w:color="auto" w:fill="FFFFFF"/>
            <w:vAlign w:val="center"/>
          </w:tcPr>
          <w:p w14:paraId="6C8105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0" w:type="dxa"/>
            <w:tcBorders>
              <w:top w:val="nil"/>
              <w:bottom w:val="single" w:sz="16" w:space="0" w:color="000000"/>
            </w:tcBorders>
            <w:shd w:val="clear" w:color="auto" w:fill="FFFFFF"/>
            <w:vAlign w:val="center"/>
          </w:tcPr>
          <w:p w14:paraId="2CB99A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6" w:type="dxa"/>
            <w:tcBorders>
              <w:top w:val="nil"/>
              <w:bottom w:val="single" w:sz="16" w:space="0" w:color="000000"/>
              <w:right w:val="single" w:sz="16" w:space="0" w:color="000000"/>
            </w:tcBorders>
            <w:shd w:val="clear" w:color="auto" w:fill="FFFFFF"/>
          </w:tcPr>
          <w:p w14:paraId="676A4A51" w14:textId="77777777" w:rsidR="004E54BD" w:rsidRDefault="004E54BD">
            <w:pPr>
              <w:spacing w:line="360" w:lineRule="auto"/>
              <w:jc w:val="both"/>
              <w:rPr>
                <w:rFonts w:ascii="Times New Roman" w:hAnsi="Times New Roman" w:cs="Times New Roman"/>
                <w:sz w:val="26"/>
                <w:szCs w:val="26"/>
              </w:rPr>
            </w:pPr>
          </w:p>
        </w:tc>
      </w:tr>
    </w:tbl>
    <w:p w14:paraId="0B5313EB" w14:textId="0B7CA72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0D2FE49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strongly agree and 30% agree that </w:t>
      </w:r>
      <w:r>
        <w:rPr>
          <w:rFonts w:ascii="Times New Roman" w:hAnsi="Times New Roman" w:cs="Times New Roman"/>
          <w:bCs/>
          <w:sz w:val="26"/>
          <w:szCs w:val="26"/>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4E54BD" w14:paraId="7CF7EDEA" w14:textId="77777777">
        <w:trPr>
          <w:cantSplit/>
          <w:trHeight w:val="442"/>
        </w:trPr>
        <w:tc>
          <w:tcPr>
            <w:tcW w:w="8789" w:type="dxa"/>
            <w:gridSpan w:val="6"/>
            <w:tcBorders>
              <w:top w:val="nil"/>
              <w:left w:val="nil"/>
              <w:bottom w:val="nil"/>
              <w:right w:val="nil"/>
            </w:tcBorders>
            <w:shd w:val="clear" w:color="auto" w:fill="FFFFFF"/>
          </w:tcPr>
          <w:p w14:paraId="0160E32D"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4.17  Risk reduction does not affect efficiency</w:t>
            </w:r>
          </w:p>
        </w:tc>
      </w:tr>
      <w:tr w:rsidR="004E54BD" w14:paraId="1517CE2F" w14:textId="77777777">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14:paraId="4E6F2F88" w14:textId="77777777" w:rsidR="004E54BD" w:rsidRDefault="004E54BD">
            <w:pPr>
              <w:spacing w:line="360" w:lineRule="auto"/>
              <w:ind w:left="60" w:right="60"/>
              <w:jc w:val="both"/>
              <w:rPr>
                <w:rFonts w:ascii="Times New Roman" w:hAnsi="Times New Roman" w:cs="Times New Roman"/>
                <w:sz w:val="26"/>
                <w:szCs w:val="26"/>
              </w:rPr>
            </w:pPr>
          </w:p>
        </w:tc>
        <w:tc>
          <w:tcPr>
            <w:tcW w:w="1342" w:type="dxa"/>
            <w:tcBorders>
              <w:top w:val="single" w:sz="16" w:space="0" w:color="000000"/>
              <w:left w:val="single" w:sz="16" w:space="0" w:color="000000"/>
              <w:bottom w:val="single" w:sz="16" w:space="0" w:color="000000"/>
            </w:tcBorders>
            <w:shd w:val="clear" w:color="auto" w:fill="FFFFFF"/>
          </w:tcPr>
          <w:p w14:paraId="1A7F4DA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80" w:type="dxa"/>
            <w:tcBorders>
              <w:top w:val="single" w:sz="16" w:space="0" w:color="000000"/>
              <w:bottom w:val="single" w:sz="16" w:space="0" w:color="000000"/>
            </w:tcBorders>
            <w:shd w:val="clear" w:color="auto" w:fill="FFFFFF"/>
          </w:tcPr>
          <w:p w14:paraId="20D299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12" w:type="dxa"/>
            <w:tcBorders>
              <w:top w:val="single" w:sz="16" w:space="0" w:color="000000"/>
              <w:bottom w:val="single" w:sz="16" w:space="0" w:color="000000"/>
            </w:tcBorders>
            <w:shd w:val="clear" w:color="auto" w:fill="FFFFFF"/>
          </w:tcPr>
          <w:p w14:paraId="4A5B303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20" w:type="dxa"/>
            <w:tcBorders>
              <w:top w:val="single" w:sz="16" w:space="0" w:color="000000"/>
              <w:bottom w:val="single" w:sz="16" w:space="0" w:color="000000"/>
              <w:right w:val="single" w:sz="16" w:space="0" w:color="000000"/>
            </w:tcBorders>
            <w:shd w:val="clear" w:color="auto" w:fill="FFFFFF"/>
          </w:tcPr>
          <w:p w14:paraId="275579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6CAD54EA" w14:textId="77777777">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4D4D92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76" w:type="dxa"/>
            <w:tcBorders>
              <w:top w:val="single" w:sz="16" w:space="0" w:color="000000"/>
              <w:left w:val="nil"/>
              <w:bottom w:val="nil"/>
              <w:right w:val="single" w:sz="16" w:space="0" w:color="000000"/>
            </w:tcBorders>
            <w:shd w:val="clear" w:color="auto" w:fill="FFFFFF"/>
            <w:vAlign w:val="center"/>
          </w:tcPr>
          <w:p w14:paraId="33E9DB2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42" w:type="dxa"/>
            <w:tcBorders>
              <w:top w:val="single" w:sz="16" w:space="0" w:color="000000"/>
              <w:left w:val="single" w:sz="16" w:space="0" w:color="000000"/>
              <w:bottom w:val="nil"/>
            </w:tcBorders>
            <w:shd w:val="clear" w:color="auto" w:fill="FFFFFF"/>
            <w:vAlign w:val="center"/>
          </w:tcPr>
          <w:p w14:paraId="2D89A2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single" w:sz="16" w:space="0" w:color="000000"/>
              <w:bottom w:val="nil"/>
            </w:tcBorders>
            <w:shd w:val="clear" w:color="auto" w:fill="FFFFFF"/>
            <w:vAlign w:val="center"/>
          </w:tcPr>
          <w:p w14:paraId="141FF3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single" w:sz="16" w:space="0" w:color="000000"/>
              <w:bottom w:val="nil"/>
            </w:tcBorders>
            <w:shd w:val="clear" w:color="auto" w:fill="FFFFFF"/>
            <w:vAlign w:val="center"/>
          </w:tcPr>
          <w:p w14:paraId="28D38DA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single" w:sz="16" w:space="0" w:color="000000"/>
              <w:bottom w:val="nil"/>
              <w:right w:val="single" w:sz="16" w:space="0" w:color="000000"/>
            </w:tcBorders>
            <w:shd w:val="clear" w:color="auto" w:fill="FFFFFF"/>
            <w:vAlign w:val="center"/>
          </w:tcPr>
          <w:p w14:paraId="56ED67A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766BBE0A"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509F9582"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153789D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42" w:type="dxa"/>
            <w:tcBorders>
              <w:top w:val="nil"/>
              <w:left w:val="single" w:sz="16" w:space="0" w:color="000000"/>
              <w:bottom w:val="nil"/>
            </w:tcBorders>
            <w:shd w:val="clear" w:color="auto" w:fill="FFFFFF"/>
            <w:vAlign w:val="center"/>
          </w:tcPr>
          <w:p w14:paraId="0EB019B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14D7005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173587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7B9AA2F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14:paraId="0E3CC2EC"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1E6688AF"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5E966F9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42" w:type="dxa"/>
            <w:tcBorders>
              <w:top w:val="nil"/>
              <w:left w:val="single" w:sz="16" w:space="0" w:color="000000"/>
              <w:bottom w:val="nil"/>
            </w:tcBorders>
            <w:shd w:val="clear" w:color="auto" w:fill="FFFFFF"/>
            <w:vAlign w:val="center"/>
          </w:tcPr>
          <w:p w14:paraId="4C4337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180" w:type="dxa"/>
            <w:tcBorders>
              <w:top w:val="nil"/>
              <w:bottom w:val="nil"/>
            </w:tcBorders>
            <w:shd w:val="clear" w:color="auto" w:fill="FFFFFF"/>
            <w:vAlign w:val="center"/>
          </w:tcPr>
          <w:p w14:paraId="49B95A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12" w:type="dxa"/>
            <w:tcBorders>
              <w:top w:val="nil"/>
              <w:bottom w:val="nil"/>
            </w:tcBorders>
            <w:shd w:val="clear" w:color="auto" w:fill="FFFFFF"/>
            <w:vAlign w:val="center"/>
          </w:tcPr>
          <w:p w14:paraId="66CCF4A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0" w:type="dxa"/>
            <w:tcBorders>
              <w:top w:val="nil"/>
              <w:bottom w:val="nil"/>
              <w:right w:val="single" w:sz="16" w:space="0" w:color="000000"/>
            </w:tcBorders>
            <w:shd w:val="clear" w:color="auto" w:fill="FFFFFF"/>
            <w:vAlign w:val="center"/>
          </w:tcPr>
          <w:p w14:paraId="5FD1C9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28DCA597"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4C0E9D31"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67B149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42" w:type="dxa"/>
            <w:tcBorders>
              <w:top w:val="nil"/>
              <w:left w:val="single" w:sz="16" w:space="0" w:color="000000"/>
              <w:bottom w:val="nil"/>
            </w:tcBorders>
            <w:shd w:val="clear" w:color="auto" w:fill="FFFFFF"/>
            <w:vAlign w:val="center"/>
          </w:tcPr>
          <w:p w14:paraId="1753FE0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14:paraId="0C4554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14:paraId="5AC098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14:paraId="29A137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14:paraId="02823F33"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33C96062"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14:paraId="4F8350D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42" w:type="dxa"/>
            <w:tcBorders>
              <w:top w:val="nil"/>
              <w:left w:val="single" w:sz="16" w:space="0" w:color="000000"/>
              <w:bottom w:val="nil"/>
            </w:tcBorders>
            <w:shd w:val="clear" w:color="auto" w:fill="FFFFFF"/>
            <w:vAlign w:val="center"/>
          </w:tcPr>
          <w:p w14:paraId="7BC210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80" w:type="dxa"/>
            <w:tcBorders>
              <w:top w:val="nil"/>
              <w:bottom w:val="nil"/>
            </w:tcBorders>
            <w:shd w:val="clear" w:color="auto" w:fill="FFFFFF"/>
            <w:vAlign w:val="center"/>
          </w:tcPr>
          <w:p w14:paraId="5EF217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12" w:type="dxa"/>
            <w:tcBorders>
              <w:top w:val="nil"/>
              <w:bottom w:val="nil"/>
            </w:tcBorders>
            <w:shd w:val="clear" w:color="auto" w:fill="FFFFFF"/>
            <w:vAlign w:val="center"/>
          </w:tcPr>
          <w:p w14:paraId="087AD0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0" w:type="dxa"/>
            <w:tcBorders>
              <w:top w:val="nil"/>
              <w:bottom w:val="nil"/>
              <w:right w:val="single" w:sz="16" w:space="0" w:color="000000"/>
            </w:tcBorders>
            <w:shd w:val="clear" w:color="auto" w:fill="FFFFFF"/>
            <w:vAlign w:val="center"/>
          </w:tcPr>
          <w:p w14:paraId="6A98C9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76382FAD" w14:textId="77777777">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59BF41D2" w14:textId="77777777"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single" w:sz="16" w:space="0" w:color="000000"/>
              <w:right w:val="single" w:sz="16" w:space="0" w:color="000000"/>
            </w:tcBorders>
            <w:shd w:val="clear" w:color="auto" w:fill="FFFFFF"/>
            <w:vAlign w:val="center"/>
          </w:tcPr>
          <w:p w14:paraId="194CFB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42" w:type="dxa"/>
            <w:tcBorders>
              <w:top w:val="nil"/>
              <w:left w:val="single" w:sz="16" w:space="0" w:color="000000"/>
              <w:bottom w:val="single" w:sz="16" w:space="0" w:color="000000"/>
            </w:tcBorders>
            <w:shd w:val="clear" w:color="auto" w:fill="FFFFFF"/>
            <w:vAlign w:val="center"/>
          </w:tcPr>
          <w:p w14:paraId="395058B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80" w:type="dxa"/>
            <w:tcBorders>
              <w:top w:val="nil"/>
              <w:bottom w:val="single" w:sz="16" w:space="0" w:color="000000"/>
            </w:tcBorders>
            <w:shd w:val="clear" w:color="auto" w:fill="FFFFFF"/>
            <w:vAlign w:val="center"/>
          </w:tcPr>
          <w:p w14:paraId="5A68255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12" w:type="dxa"/>
            <w:tcBorders>
              <w:top w:val="nil"/>
              <w:bottom w:val="single" w:sz="16" w:space="0" w:color="000000"/>
            </w:tcBorders>
            <w:shd w:val="clear" w:color="auto" w:fill="FFFFFF"/>
            <w:vAlign w:val="center"/>
          </w:tcPr>
          <w:p w14:paraId="686E6C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0" w:type="dxa"/>
            <w:tcBorders>
              <w:top w:val="nil"/>
              <w:bottom w:val="single" w:sz="16" w:space="0" w:color="000000"/>
              <w:right w:val="single" w:sz="16" w:space="0" w:color="000000"/>
            </w:tcBorders>
            <w:shd w:val="clear" w:color="auto" w:fill="FFFFFF"/>
          </w:tcPr>
          <w:p w14:paraId="6F4647AA" w14:textId="77777777" w:rsidR="004E54BD" w:rsidRDefault="004E54BD">
            <w:pPr>
              <w:spacing w:line="360" w:lineRule="auto"/>
              <w:jc w:val="both"/>
              <w:rPr>
                <w:rFonts w:ascii="Times New Roman" w:hAnsi="Times New Roman" w:cs="Times New Roman"/>
                <w:sz w:val="26"/>
                <w:szCs w:val="26"/>
              </w:rPr>
            </w:pPr>
          </w:p>
        </w:tc>
      </w:tr>
    </w:tbl>
    <w:p w14:paraId="648A07D7" w14:textId="6B4B79B5"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1E5BB70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20% agree that </w:t>
      </w:r>
      <w:r>
        <w:rPr>
          <w:rFonts w:ascii="Times New Roman" w:hAnsi="Times New Roman" w:cs="Times New Roman"/>
          <w:bCs/>
          <w:sz w:val="26"/>
          <w:szCs w:val="26"/>
        </w:rPr>
        <w:t>risk reduction does not affect efficiency. 30% were unable to decide while 20% disagree and 10% strongly disagree that risk reduction does not affect efficiency</w:t>
      </w:r>
    </w:p>
    <w:p w14:paraId="3F891495" w14:textId="77777777" w:rsidR="004E54BD" w:rsidRDefault="004E54BD">
      <w:pPr>
        <w:spacing w:line="360" w:lineRule="auto"/>
        <w:jc w:val="both"/>
        <w:rPr>
          <w:rFonts w:ascii="Times New Roman" w:hAnsi="Times New Roman" w:cs="Times New Roman"/>
          <w:sz w:val="26"/>
          <w:szCs w:val="26"/>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4E54BD" w14:paraId="2FC762E4" w14:textId="77777777">
        <w:trPr>
          <w:cantSplit/>
          <w:trHeight w:val="619"/>
        </w:trPr>
        <w:tc>
          <w:tcPr>
            <w:tcW w:w="9041" w:type="dxa"/>
            <w:gridSpan w:val="6"/>
            <w:tcBorders>
              <w:top w:val="nil"/>
              <w:left w:val="nil"/>
              <w:bottom w:val="nil"/>
              <w:right w:val="nil"/>
            </w:tcBorders>
            <w:shd w:val="clear" w:color="auto" w:fill="FFFFFF"/>
          </w:tcPr>
          <w:p w14:paraId="08E762D6"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4.18  There is relationship between risk reduction and efficiency</w:t>
            </w:r>
          </w:p>
        </w:tc>
      </w:tr>
      <w:tr w:rsidR="004E54BD" w14:paraId="7AB99C48" w14:textId="77777777">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14:paraId="0F2992AF" w14:textId="77777777"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14:paraId="48ECEC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14:paraId="443931A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5" w:type="dxa"/>
            <w:tcBorders>
              <w:top w:val="single" w:sz="16" w:space="0" w:color="000000"/>
              <w:bottom w:val="single" w:sz="16" w:space="0" w:color="000000"/>
            </w:tcBorders>
            <w:shd w:val="clear" w:color="auto" w:fill="FFFFFF"/>
          </w:tcPr>
          <w:p w14:paraId="6131CC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14:paraId="4E7F0A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6806E866" w14:textId="77777777">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3DAD5E3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58" w:type="dxa"/>
            <w:tcBorders>
              <w:top w:val="single" w:sz="16" w:space="0" w:color="000000"/>
              <w:left w:val="nil"/>
              <w:bottom w:val="nil"/>
              <w:right w:val="single" w:sz="16" w:space="0" w:color="000000"/>
            </w:tcBorders>
            <w:shd w:val="clear" w:color="auto" w:fill="FFFFFF"/>
            <w:vAlign w:val="center"/>
          </w:tcPr>
          <w:p w14:paraId="3F04E2D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14:paraId="397E163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single" w:sz="16" w:space="0" w:color="000000"/>
              <w:bottom w:val="nil"/>
            </w:tcBorders>
            <w:shd w:val="clear" w:color="auto" w:fill="FFFFFF"/>
            <w:vAlign w:val="center"/>
          </w:tcPr>
          <w:p w14:paraId="3525F3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5" w:type="dxa"/>
            <w:tcBorders>
              <w:top w:val="single" w:sz="16" w:space="0" w:color="000000"/>
              <w:bottom w:val="nil"/>
            </w:tcBorders>
            <w:shd w:val="clear" w:color="auto" w:fill="FFFFFF"/>
            <w:vAlign w:val="center"/>
          </w:tcPr>
          <w:p w14:paraId="0C0E5F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0" w:type="dxa"/>
            <w:tcBorders>
              <w:top w:val="single" w:sz="16" w:space="0" w:color="000000"/>
              <w:bottom w:val="nil"/>
              <w:right w:val="single" w:sz="16" w:space="0" w:color="000000"/>
            </w:tcBorders>
            <w:shd w:val="clear" w:color="auto" w:fill="FFFFFF"/>
            <w:vAlign w:val="center"/>
          </w:tcPr>
          <w:p w14:paraId="1E66C7A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14:paraId="0A3CC038"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C0E85DE"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0432764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14:paraId="1EF174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63" w:type="dxa"/>
            <w:tcBorders>
              <w:top w:val="nil"/>
              <w:bottom w:val="nil"/>
            </w:tcBorders>
            <w:shd w:val="clear" w:color="auto" w:fill="FFFFFF"/>
            <w:vAlign w:val="center"/>
          </w:tcPr>
          <w:p w14:paraId="300803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25" w:type="dxa"/>
            <w:tcBorders>
              <w:top w:val="nil"/>
              <w:bottom w:val="nil"/>
            </w:tcBorders>
            <w:shd w:val="clear" w:color="auto" w:fill="FFFFFF"/>
            <w:vAlign w:val="center"/>
          </w:tcPr>
          <w:p w14:paraId="3E6A937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40" w:type="dxa"/>
            <w:tcBorders>
              <w:top w:val="nil"/>
              <w:bottom w:val="nil"/>
              <w:right w:val="single" w:sz="16" w:space="0" w:color="000000"/>
            </w:tcBorders>
            <w:shd w:val="clear" w:color="auto" w:fill="FFFFFF"/>
            <w:vAlign w:val="center"/>
          </w:tcPr>
          <w:p w14:paraId="19A92D5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14:paraId="6E175E53"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57A6C982"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348D5D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14:paraId="2E4F09A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63" w:type="dxa"/>
            <w:tcBorders>
              <w:top w:val="nil"/>
              <w:bottom w:val="nil"/>
            </w:tcBorders>
            <w:shd w:val="clear" w:color="auto" w:fill="FFFFFF"/>
            <w:vAlign w:val="center"/>
          </w:tcPr>
          <w:p w14:paraId="2931ABF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25" w:type="dxa"/>
            <w:tcBorders>
              <w:top w:val="nil"/>
              <w:bottom w:val="nil"/>
            </w:tcBorders>
            <w:shd w:val="clear" w:color="auto" w:fill="FFFFFF"/>
            <w:vAlign w:val="center"/>
          </w:tcPr>
          <w:p w14:paraId="719F4FA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40" w:type="dxa"/>
            <w:tcBorders>
              <w:top w:val="nil"/>
              <w:bottom w:val="nil"/>
              <w:right w:val="single" w:sz="16" w:space="0" w:color="000000"/>
            </w:tcBorders>
            <w:shd w:val="clear" w:color="auto" w:fill="FFFFFF"/>
            <w:vAlign w:val="center"/>
          </w:tcPr>
          <w:p w14:paraId="07C00F4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7AB8D01D"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18A8B32"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14:paraId="0B0AA6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14:paraId="328F279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3" w:type="dxa"/>
            <w:tcBorders>
              <w:top w:val="nil"/>
              <w:bottom w:val="nil"/>
            </w:tcBorders>
            <w:shd w:val="clear" w:color="auto" w:fill="FFFFFF"/>
            <w:vAlign w:val="center"/>
          </w:tcPr>
          <w:p w14:paraId="38EF95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25" w:type="dxa"/>
            <w:tcBorders>
              <w:top w:val="nil"/>
              <w:bottom w:val="nil"/>
            </w:tcBorders>
            <w:shd w:val="clear" w:color="auto" w:fill="FFFFFF"/>
            <w:vAlign w:val="center"/>
          </w:tcPr>
          <w:p w14:paraId="5A3A52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0" w:type="dxa"/>
            <w:tcBorders>
              <w:top w:val="nil"/>
              <w:bottom w:val="nil"/>
              <w:right w:val="single" w:sz="16" w:space="0" w:color="000000"/>
            </w:tcBorders>
            <w:shd w:val="clear" w:color="auto" w:fill="FFFFFF"/>
            <w:vAlign w:val="center"/>
          </w:tcPr>
          <w:p w14:paraId="0A690A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A27278F" w14:textId="77777777">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F14F255" w14:textId="77777777"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single" w:sz="16" w:space="0" w:color="000000"/>
              <w:right w:val="single" w:sz="16" w:space="0" w:color="000000"/>
            </w:tcBorders>
            <w:shd w:val="clear" w:color="auto" w:fill="FFFFFF"/>
            <w:vAlign w:val="center"/>
          </w:tcPr>
          <w:p w14:paraId="01A15BD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14:paraId="264DA4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14:paraId="0B9EF32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5" w:type="dxa"/>
            <w:tcBorders>
              <w:top w:val="nil"/>
              <w:bottom w:val="single" w:sz="16" w:space="0" w:color="000000"/>
            </w:tcBorders>
            <w:shd w:val="clear" w:color="auto" w:fill="FFFFFF"/>
            <w:vAlign w:val="center"/>
          </w:tcPr>
          <w:p w14:paraId="6BE266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0" w:type="dxa"/>
            <w:tcBorders>
              <w:top w:val="nil"/>
              <w:bottom w:val="single" w:sz="16" w:space="0" w:color="000000"/>
              <w:right w:val="single" w:sz="16" w:space="0" w:color="000000"/>
            </w:tcBorders>
            <w:shd w:val="clear" w:color="auto" w:fill="FFFFFF"/>
          </w:tcPr>
          <w:p w14:paraId="6793BF84" w14:textId="77777777" w:rsidR="004E54BD" w:rsidRDefault="004E54BD">
            <w:pPr>
              <w:spacing w:line="360" w:lineRule="auto"/>
              <w:jc w:val="both"/>
              <w:rPr>
                <w:rFonts w:ascii="Times New Roman" w:hAnsi="Times New Roman" w:cs="Times New Roman"/>
                <w:sz w:val="26"/>
                <w:szCs w:val="26"/>
              </w:rPr>
            </w:pPr>
          </w:p>
        </w:tc>
      </w:tr>
    </w:tbl>
    <w:p w14:paraId="3B257569" w14:textId="33A92706"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27161C8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35% agree that </w:t>
      </w:r>
      <w:r>
        <w:rPr>
          <w:rFonts w:ascii="Times New Roman" w:hAnsi="Times New Roman" w:cs="Times New Roman"/>
          <w:bCs/>
          <w:sz w:val="26"/>
          <w:szCs w:val="26"/>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4E54BD" w14:paraId="478340A4" w14:textId="77777777">
        <w:trPr>
          <w:cantSplit/>
          <w:trHeight w:val="452"/>
        </w:trPr>
        <w:tc>
          <w:tcPr>
            <w:tcW w:w="8654" w:type="dxa"/>
            <w:gridSpan w:val="6"/>
            <w:tcBorders>
              <w:top w:val="nil"/>
              <w:left w:val="nil"/>
              <w:bottom w:val="nil"/>
              <w:right w:val="nil"/>
            </w:tcBorders>
            <w:shd w:val="clear" w:color="auto" w:fill="FFFFFF"/>
          </w:tcPr>
          <w:p w14:paraId="165149A7"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4.19  Risk reduction affect efficiency</w:t>
            </w:r>
          </w:p>
        </w:tc>
      </w:tr>
      <w:tr w:rsidR="004E54BD" w14:paraId="32CA45F3" w14:textId="77777777">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1153BD88" w14:textId="77777777" w:rsidR="004E54BD" w:rsidRDefault="004E54BD">
            <w:pPr>
              <w:spacing w:line="360" w:lineRule="auto"/>
              <w:ind w:left="60" w:right="60"/>
              <w:jc w:val="both"/>
              <w:rPr>
                <w:rFonts w:ascii="Times New Roman" w:hAnsi="Times New Roman" w:cs="Times New Roman"/>
                <w:sz w:val="26"/>
                <w:szCs w:val="26"/>
              </w:rPr>
            </w:pPr>
          </w:p>
        </w:tc>
        <w:tc>
          <w:tcPr>
            <w:tcW w:w="1322" w:type="dxa"/>
            <w:tcBorders>
              <w:top w:val="single" w:sz="16" w:space="0" w:color="000000"/>
              <w:left w:val="single" w:sz="16" w:space="0" w:color="000000"/>
              <w:bottom w:val="single" w:sz="16" w:space="0" w:color="000000"/>
            </w:tcBorders>
            <w:shd w:val="clear" w:color="auto" w:fill="FFFFFF"/>
          </w:tcPr>
          <w:p w14:paraId="549AB7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62" w:type="dxa"/>
            <w:tcBorders>
              <w:top w:val="single" w:sz="16" w:space="0" w:color="000000"/>
              <w:bottom w:val="single" w:sz="16" w:space="0" w:color="000000"/>
            </w:tcBorders>
            <w:shd w:val="clear" w:color="auto" w:fill="FFFFFF"/>
          </w:tcPr>
          <w:p w14:paraId="4E87A36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87" w:type="dxa"/>
            <w:tcBorders>
              <w:top w:val="single" w:sz="16" w:space="0" w:color="000000"/>
              <w:bottom w:val="single" w:sz="16" w:space="0" w:color="000000"/>
            </w:tcBorders>
            <w:shd w:val="clear" w:color="auto" w:fill="FFFFFF"/>
          </w:tcPr>
          <w:p w14:paraId="4493924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93" w:type="dxa"/>
            <w:tcBorders>
              <w:top w:val="single" w:sz="16" w:space="0" w:color="000000"/>
              <w:bottom w:val="single" w:sz="16" w:space="0" w:color="000000"/>
              <w:right w:val="single" w:sz="16" w:space="0" w:color="000000"/>
            </w:tcBorders>
            <w:shd w:val="clear" w:color="auto" w:fill="FFFFFF"/>
          </w:tcPr>
          <w:p w14:paraId="6C5FD0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5C9E6F5B" w14:textId="77777777">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14:paraId="14EA48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44" w:type="dxa"/>
            <w:tcBorders>
              <w:top w:val="single" w:sz="16" w:space="0" w:color="000000"/>
              <w:left w:val="nil"/>
              <w:bottom w:val="nil"/>
              <w:right w:val="single" w:sz="16" w:space="0" w:color="000000"/>
            </w:tcBorders>
            <w:shd w:val="clear" w:color="auto" w:fill="FFFFFF"/>
            <w:vAlign w:val="center"/>
          </w:tcPr>
          <w:p w14:paraId="7AFE868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22" w:type="dxa"/>
            <w:tcBorders>
              <w:top w:val="single" w:sz="16" w:space="0" w:color="000000"/>
              <w:left w:val="single" w:sz="16" w:space="0" w:color="000000"/>
              <w:bottom w:val="nil"/>
            </w:tcBorders>
            <w:shd w:val="clear" w:color="auto" w:fill="FFFFFF"/>
            <w:vAlign w:val="center"/>
          </w:tcPr>
          <w:p w14:paraId="117B85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single" w:sz="16" w:space="0" w:color="000000"/>
              <w:bottom w:val="nil"/>
            </w:tcBorders>
            <w:shd w:val="clear" w:color="auto" w:fill="FFFFFF"/>
            <w:vAlign w:val="center"/>
          </w:tcPr>
          <w:p w14:paraId="4AAF946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single" w:sz="16" w:space="0" w:color="000000"/>
              <w:bottom w:val="nil"/>
            </w:tcBorders>
            <w:shd w:val="clear" w:color="auto" w:fill="FFFFFF"/>
            <w:vAlign w:val="center"/>
          </w:tcPr>
          <w:p w14:paraId="4CDD74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single" w:sz="16" w:space="0" w:color="000000"/>
              <w:bottom w:val="nil"/>
              <w:right w:val="single" w:sz="16" w:space="0" w:color="000000"/>
            </w:tcBorders>
            <w:shd w:val="clear" w:color="auto" w:fill="FFFFFF"/>
            <w:vAlign w:val="center"/>
          </w:tcPr>
          <w:p w14:paraId="66C2DC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44D23F97"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4522D4B1"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644673F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22" w:type="dxa"/>
            <w:tcBorders>
              <w:top w:val="nil"/>
              <w:left w:val="single" w:sz="16" w:space="0" w:color="000000"/>
              <w:bottom w:val="nil"/>
            </w:tcBorders>
            <w:shd w:val="clear" w:color="auto" w:fill="FFFFFF"/>
            <w:vAlign w:val="center"/>
          </w:tcPr>
          <w:p w14:paraId="7DDB0F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162" w:type="dxa"/>
            <w:tcBorders>
              <w:top w:val="nil"/>
              <w:bottom w:val="nil"/>
            </w:tcBorders>
            <w:shd w:val="clear" w:color="auto" w:fill="FFFFFF"/>
            <w:vAlign w:val="center"/>
          </w:tcPr>
          <w:p w14:paraId="57ED08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587" w:type="dxa"/>
            <w:tcBorders>
              <w:top w:val="nil"/>
              <w:bottom w:val="nil"/>
            </w:tcBorders>
            <w:shd w:val="clear" w:color="auto" w:fill="FFFFFF"/>
            <w:vAlign w:val="center"/>
          </w:tcPr>
          <w:p w14:paraId="3B5B6B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93" w:type="dxa"/>
            <w:tcBorders>
              <w:top w:val="nil"/>
              <w:bottom w:val="nil"/>
              <w:right w:val="single" w:sz="16" w:space="0" w:color="000000"/>
            </w:tcBorders>
            <w:shd w:val="clear" w:color="auto" w:fill="FFFFFF"/>
            <w:vAlign w:val="center"/>
          </w:tcPr>
          <w:p w14:paraId="3D280EF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14:paraId="198DA33E"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50DE705A"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0089072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22" w:type="dxa"/>
            <w:tcBorders>
              <w:top w:val="nil"/>
              <w:left w:val="single" w:sz="16" w:space="0" w:color="000000"/>
              <w:bottom w:val="nil"/>
            </w:tcBorders>
            <w:shd w:val="clear" w:color="auto" w:fill="FFFFFF"/>
            <w:vAlign w:val="center"/>
          </w:tcPr>
          <w:p w14:paraId="23E3866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162" w:type="dxa"/>
            <w:tcBorders>
              <w:top w:val="nil"/>
              <w:bottom w:val="nil"/>
            </w:tcBorders>
            <w:shd w:val="clear" w:color="auto" w:fill="FFFFFF"/>
            <w:vAlign w:val="center"/>
          </w:tcPr>
          <w:p w14:paraId="6AA822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587" w:type="dxa"/>
            <w:tcBorders>
              <w:top w:val="nil"/>
              <w:bottom w:val="nil"/>
            </w:tcBorders>
            <w:shd w:val="clear" w:color="auto" w:fill="FFFFFF"/>
            <w:vAlign w:val="center"/>
          </w:tcPr>
          <w:p w14:paraId="4F42F1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93" w:type="dxa"/>
            <w:tcBorders>
              <w:top w:val="nil"/>
              <w:bottom w:val="nil"/>
              <w:right w:val="single" w:sz="16" w:space="0" w:color="000000"/>
            </w:tcBorders>
            <w:shd w:val="clear" w:color="auto" w:fill="FFFFFF"/>
            <w:vAlign w:val="center"/>
          </w:tcPr>
          <w:p w14:paraId="5633BAA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14:paraId="4866986D"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9BC48EE"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7746B0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22" w:type="dxa"/>
            <w:tcBorders>
              <w:top w:val="nil"/>
              <w:left w:val="single" w:sz="16" w:space="0" w:color="000000"/>
              <w:bottom w:val="nil"/>
            </w:tcBorders>
            <w:shd w:val="clear" w:color="auto" w:fill="FFFFFF"/>
            <w:vAlign w:val="center"/>
          </w:tcPr>
          <w:p w14:paraId="6DE530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nil"/>
              <w:bottom w:val="nil"/>
            </w:tcBorders>
            <w:shd w:val="clear" w:color="auto" w:fill="FFFFFF"/>
            <w:vAlign w:val="center"/>
          </w:tcPr>
          <w:p w14:paraId="0C8D9A9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nil"/>
              <w:bottom w:val="nil"/>
            </w:tcBorders>
            <w:shd w:val="clear" w:color="auto" w:fill="FFFFFF"/>
            <w:vAlign w:val="center"/>
          </w:tcPr>
          <w:p w14:paraId="2F713B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nil"/>
              <w:bottom w:val="nil"/>
              <w:right w:val="single" w:sz="16" w:space="0" w:color="000000"/>
            </w:tcBorders>
            <w:shd w:val="clear" w:color="auto" w:fill="FFFFFF"/>
            <w:vAlign w:val="center"/>
          </w:tcPr>
          <w:p w14:paraId="260FD4E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14:paraId="14D6C9A1"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22F25B86"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14:paraId="46ADF9E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22" w:type="dxa"/>
            <w:tcBorders>
              <w:top w:val="nil"/>
              <w:left w:val="single" w:sz="16" w:space="0" w:color="000000"/>
              <w:bottom w:val="nil"/>
            </w:tcBorders>
            <w:shd w:val="clear" w:color="auto" w:fill="FFFFFF"/>
            <w:vAlign w:val="center"/>
          </w:tcPr>
          <w:p w14:paraId="1B59AF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162" w:type="dxa"/>
            <w:tcBorders>
              <w:top w:val="nil"/>
              <w:bottom w:val="nil"/>
            </w:tcBorders>
            <w:shd w:val="clear" w:color="auto" w:fill="FFFFFF"/>
            <w:vAlign w:val="center"/>
          </w:tcPr>
          <w:p w14:paraId="5AA2F08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587" w:type="dxa"/>
            <w:tcBorders>
              <w:top w:val="nil"/>
              <w:bottom w:val="nil"/>
            </w:tcBorders>
            <w:shd w:val="clear" w:color="auto" w:fill="FFFFFF"/>
            <w:vAlign w:val="center"/>
          </w:tcPr>
          <w:p w14:paraId="37F30D7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93" w:type="dxa"/>
            <w:tcBorders>
              <w:top w:val="nil"/>
              <w:bottom w:val="nil"/>
              <w:right w:val="single" w:sz="16" w:space="0" w:color="000000"/>
            </w:tcBorders>
            <w:shd w:val="clear" w:color="auto" w:fill="FFFFFF"/>
            <w:vAlign w:val="center"/>
          </w:tcPr>
          <w:p w14:paraId="0258699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159997FB" w14:textId="77777777">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0F01D2D3" w14:textId="77777777"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single" w:sz="16" w:space="0" w:color="000000"/>
              <w:right w:val="single" w:sz="16" w:space="0" w:color="000000"/>
            </w:tcBorders>
            <w:shd w:val="clear" w:color="auto" w:fill="FFFFFF"/>
            <w:vAlign w:val="center"/>
          </w:tcPr>
          <w:p w14:paraId="5401AF0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22" w:type="dxa"/>
            <w:tcBorders>
              <w:top w:val="nil"/>
              <w:left w:val="single" w:sz="16" w:space="0" w:color="000000"/>
              <w:bottom w:val="single" w:sz="16" w:space="0" w:color="000000"/>
            </w:tcBorders>
            <w:shd w:val="clear" w:color="auto" w:fill="FFFFFF"/>
            <w:vAlign w:val="center"/>
          </w:tcPr>
          <w:p w14:paraId="5FA3CF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62" w:type="dxa"/>
            <w:tcBorders>
              <w:top w:val="nil"/>
              <w:bottom w:val="single" w:sz="16" w:space="0" w:color="000000"/>
            </w:tcBorders>
            <w:shd w:val="clear" w:color="auto" w:fill="FFFFFF"/>
            <w:vAlign w:val="center"/>
          </w:tcPr>
          <w:p w14:paraId="2A4BBC3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587" w:type="dxa"/>
            <w:tcBorders>
              <w:top w:val="nil"/>
              <w:bottom w:val="single" w:sz="16" w:space="0" w:color="000000"/>
            </w:tcBorders>
            <w:shd w:val="clear" w:color="auto" w:fill="FFFFFF"/>
            <w:vAlign w:val="center"/>
          </w:tcPr>
          <w:p w14:paraId="3681035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93" w:type="dxa"/>
            <w:tcBorders>
              <w:top w:val="nil"/>
              <w:bottom w:val="single" w:sz="16" w:space="0" w:color="000000"/>
              <w:right w:val="single" w:sz="16" w:space="0" w:color="000000"/>
            </w:tcBorders>
            <w:shd w:val="clear" w:color="auto" w:fill="FFFFFF"/>
          </w:tcPr>
          <w:p w14:paraId="0E6A0DA1" w14:textId="77777777" w:rsidR="004E54BD" w:rsidRDefault="004E54BD">
            <w:pPr>
              <w:spacing w:line="360" w:lineRule="auto"/>
              <w:jc w:val="both"/>
              <w:rPr>
                <w:rFonts w:ascii="Times New Roman" w:hAnsi="Times New Roman" w:cs="Times New Roman"/>
                <w:sz w:val="26"/>
                <w:szCs w:val="26"/>
              </w:rPr>
            </w:pPr>
          </w:p>
        </w:tc>
      </w:tr>
    </w:tbl>
    <w:p w14:paraId="40683E64" w14:textId="7661FFBF"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7A2E63B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10% strongly agree and 25% agree that </w:t>
      </w:r>
      <w:r>
        <w:rPr>
          <w:rFonts w:ascii="Times New Roman" w:hAnsi="Times New Roman" w:cs="Times New Roman"/>
          <w:bCs/>
          <w:sz w:val="26"/>
          <w:szCs w:val="26"/>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14:paraId="1B2370AC" w14:textId="77777777">
        <w:trPr>
          <w:cantSplit/>
          <w:trHeight w:val="340"/>
        </w:trPr>
        <w:tc>
          <w:tcPr>
            <w:tcW w:w="9375" w:type="dxa"/>
            <w:gridSpan w:val="6"/>
            <w:tcBorders>
              <w:top w:val="nil"/>
              <w:left w:val="nil"/>
              <w:bottom w:val="nil"/>
              <w:right w:val="nil"/>
            </w:tcBorders>
            <w:shd w:val="clear" w:color="auto" w:fill="FFFFFF"/>
          </w:tcPr>
          <w:p w14:paraId="60B5023B"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4.20  Efficiency has no impact on risk reduction</w:t>
            </w:r>
          </w:p>
        </w:tc>
      </w:tr>
      <w:tr w:rsidR="004E54BD" w14:paraId="3AA56D34" w14:textId="77777777">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39A624CA" w14:textId="77777777"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14:paraId="35DE3CF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14:paraId="29D592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14:paraId="01649F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14:paraId="0C447E1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14:paraId="158DDDCD" w14:textId="77777777">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775B42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14:paraId="030429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14:paraId="51A8B6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single" w:sz="16" w:space="0" w:color="000000"/>
              <w:bottom w:val="nil"/>
            </w:tcBorders>
            <w:shd w:val="clear" w:color="auto" w:fill="FFFFFF"/>
            <w:vAlign w:val="center"/>
          </w:tcPr>
          <w:p w14:paraId="5066F0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single" w:sz="16" w:space="0" w:color="000000"/>
              <w:bottom w:val="nil"/>
            </w:tcBorders>
            <w:shd w:val="clear" w:color="auto" w:fill="FFFFFF"/>
            <w:vAlign w:val="center"/>
          </w:tcPr>
          <w:p w14:paraId="1835D17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single" w:sz="16" w:space="0" w:color="000000"/>
              <w:bottom w:val="nil"/>
              <w:right w:val="single" w:sz="16" w:space="0" w:color="000000"/>
            </w:tcBorders>
            <w:shd w:val="clear" w:color="auto" w:fill="FFFFFF"/>
            <w:vAlign w:val="center"/>
          </w:tcPr>
          <w:p w14:paraId="63B0ED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14:paraId="01BE1B7D"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7E82C7FA"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7A3EBF1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14:paraId="543616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nil"/>
              <w:bottom w:val="nil"/>
            </w:tcBorders>
            <w:shd w:val="clear" w:color="auto" w:fill="FFFFFF"/>
            <w:vAlign w:val="center"/>
          </w:tcPr>
          <w:p w14:paraId="3A192F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nil"/>
              <w:bottom w:val="nil"/>
            </w:tcBorders>
            <w:shd w:val="clear" w:color="auto" w:fill="FFFFFF"/>
            <w:vAlign w:val="center"/>
          </w:tcPr>
          <w:p w14:paraId="73505DA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nil"/>
              <w:bottom w:val="nil"/>
              <w:right w:val="single" w:sz="16" w:space="0" w:color="000000"/>
            </w:tcBorders>
            <w:shd w:val="clear" w:color="auto" w:fill="FFFFFF"/>
            <w:vAlign w:val="center"/>
          </w:tcPr>
          <w:p w14:paraId="6D26BA1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14:paraId="73CDDFDF"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75314C1F"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7F4226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2" w:type="dxa"/>
            <w:tcBorders>
              <w:top w:val="nil"/>
              <w:left w:val="single" w:sz="16" w:space="0" w:color="000000"/>
              <w:bottom w:val="nil"/>
            </w:tcBorders>
            <w:shd w:val="clear" w:color="auto" w:fill="FFFFFF"/>
            <w:vAlign w:val="center"/>
          </w:tcPr>
          <w:p w14:paraId="27CE69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59" w:type="dxa"/>
            <w:tcBorders>
              <w:top w:val="nil"/>
              <w:bottom w:val="nil"/>
            </w:tcBorders>
            <w:shd w:val="clear" w:color="auto" w:fill="FFFFFF"/>
            <w:vAlign w:val="center"/>
          </w:tcPr>
          <w:p w14:paraId="34A8E8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19" w:type="dxa"/>
            <w:tcBorders>
              <w:top w:val="nil"/>
              <w:bottom w:val="nil"/>
            </w:tcBorders>
            <w:shd w:val="clear" w:color="auto" w:fill="FFFFFF"/>
            <w:vAlign w:val="center"/>
          </w:tcPr>
          <w:p w14:paraId="4EDB748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34" w:type="dxa"/>
            <w:tcBorders>
              <w:top w:val="nil"/>
              <w:bottom w:val="nil"/>
              <w:right w:val="single" w:sz="16" w:space="0" w:color="000000"/>
            </w:tcBorders>
            <w:shd w:val="clear" w:color="auto" w:fill="FFFFFF"/>
            <w:vAlign w:val="center"/>
          </w:tcPr>
          <w:p w14:paraId="5412E45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14:paraId="58BD4EE5"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C127628"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2B4BB80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14:paraId="12DF69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9" w:type="dxa"/>
            <w:tcBorders>
              <w:top w:val="nil"/>
              <w:bottom w:val="nil"/>
            </w:tcBorders>
            <w:shd w:val="clear" w:color="auto" w:fill="FFFFFF"/>
            <w:vAlign w:val="center"/>
          </w:tcPr>
          <w:p w14:paraId="1FD8FA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9" w:type="dxa"/>
            <w:tcBorders>
              <w:top w:val="nil"/>
              <w:bottom w:val="nil"/>
            </w:tcBorders>
            <w:shd w:val="clear" w:color="auto" w:fill="FFFFFF"/>
            <w:vAlign w:val="center"/>
          </w:tcPr>
          <w:p w14:paraId="61FDE7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4" w:type="dxa"/>
            <w:tcBorders>
              <w:top w:val="nil"/>
              <w:bottom w:val="nil"/>
              <w:right w:val="single" w:sz="16" w:space="0" w:color="000000"/>
            </w:tcBorders>
            <w:shd w:val="clear" w:color="auto" w:fill="FFFFFF"/>
            <w:vAlign w:val="center"/>
          </w:tcPr>
          <w:p w14:paraId="64B6ED5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14:paraId="0AD9366B"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71888AEB"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14:paraId="1E4650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14:paraId="0A8B5DB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14:paraId="1F975B8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14:paraId="0C9EEA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14:paraId="47A7C9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14:paraId="26D000B8" w14:textId="77777777">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4A0964E9" w14:textId="77777777"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14:paraId="657127C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14:paraId="410F845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14:paraId="0B54B3E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14:paraId="4B877F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14:paraId="282ECF36" w14:textId="77777777" w:rsidR="004E54BD" w:rsidRDefault="004E54BD">
            <w:pPr>
              <w:spacing w:line="360" w:lineRule="auto"/>
              <w:jc w:val="both"/>
              <w:rPr>
                <w:rFonts w:ascii="Times New Roman" w:hAnsi="Times New Roman" w:cs="Times New Roman"/>
                <w:sz w:val="26"/>
                <w:szCs w:val="26"/>
              </w:rPr>
            </w:pPr>
          </w:p>
        </w:tc>
      </w:tr>
    </w:tbl>
    <w:p w14:paraId="14B84BDE" w14:textId="490A114C"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w:t>
      </w:r>
      <w:r w:rsidR="00CB3AE5">
        <w:rPr>
          <w:rFonts w:ascii="Times New Roman" w:hAnsi="Times New Roman" w:cs="Times New Roman"/>
          <w:sz w:val="26"/>
          <w:szCs w:val="26"/>
        </w:rPr>
        <w:t>25</w:t>
      </w:r>
    </w:p>
    <w:p w14:paraId="7D433FE3" w14:textId="77777777"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10% strongly agree and 20% agree that </w:t>
      </w:r>
      <w:r>
        <w:rPr>
          <w:rFonts w:ascii="Times New Roman" w:hAnsi="Times New Roman" w:cs="Times New Roman"/>
          <w:bCs/>
          <w:sz w:val="26"/>
          <w:szCs w:val="26"/>
        </w:rPr>
        <w:t>efficiency has no impact on risk reduction. 40% were unable to decide while 25% disagree and 5% strongly disagree that efficiency has no impact on risk reduction</w:t>
      </w:r>
    </w:p>
    <w:p w14:paraId="17F6E92B"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HYPOTHESES</w:t>
      </w:r>
    </w:p>
    <w:p w14:paraId="765BDA4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t>Restatement of Hypotheses</w:t>
      </w:r>
    </w:p>
    <w:p w14:paraId="3CD1D6D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There is no relationship between uncertainty and customer satisfaction</w:t>
      </w:r>
    </w:p>
    <w:p w14:paraId="592B07E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propensity has no effect on profitability</w:t>
      </w:r>
    </w:p>
    <w:p w14:paraId="62DA61E2"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14:paraId="6EEA13C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14:paraId="2506DDF1"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75"/>
        <w:gridCol w:w="2431"/>
        <w:gridCol w:w="1809"/>
        <w:gridCol w:w="1451"/>
      </w:tblGrid>
      <w:tr w:rsidR="004E54BD" w14:paraId="59A21A38" w14:textId="77777777">
        <w:trPr>
          <w:cantSplit/>
          <w:trHeight w:val="322"/>
        </w:trPr>
        <w:tc>
          <w:tcPr>
            <w:tcW w:w="8066" w:type="dxa"/>
            <w:gridSpan w:val="4"/>
            <w:tcBorders>
              <w:top w:val="nil"/>
              <w:left w:val="nil"/>
              <w:bottom w:val="nil"/>
              <w:right w:val="nil"/>
            </w:tcBorders>
            <w:shd w:val="clear" w:color="auto" w:fill="FFFFFF"/>
          </w:tcPr>
          <w:p w14:paraId="137D360E" w14:textId="77777777" w:rsidR="004E54BD" w:rsidRDefault="004E54BD">
            <w:pPr>
              <w:spacing w:line="360" w:lineRule="auto"/>
              <w:ind w:left="60" w:right="60"/>
              <w:jc w:val="both"/>
              <w:rPr>
                <w:rFonts w:ascii="Times New Roman" w:hAnsi="Times New Roman" w:cs="Times New Roman"/>
                <w:b/>
                <w:bCs/>
                <w:sz w:val="26"/>
                <w:szCs w:val="26"/>
              </w:rPr>
            </w:pPr>
          </w:p>
          <w:p w14:paraId="458F5FD9" w14:textId="77777777" w:rsidR="004E54BD" w:rsidRDefault="004E54BD">
            <w:pPr>
              <w:spacing w:line="360" w:lineRule="auto"/>
              <w:ind w:left="60" w:right="60"/>
              <w:jc w:val="both"/>
              <w:rPr>
                <w:rFonts w:ascii="Times New Roman" w:hAnsi="Times New Roman" w:cs="Times New Roman"/>
                <w:b/>
                <w:bCs/>
                <w:sz w:val="26"/>
                <w:szCs w:val="26"/>
              </w:rPr>
            </w:pPr>
          </w:p>
          <w:p w14:paraId="285CDA7B" w14:textId="77777777" w:rsidR="004E54BD" w:rsidRDefault="004E54BD">
            <w:pPr>
              <w:spacing w:line="360" w:lineRule="auto"/>
              <w:ind w:left="60" w:right="60"/>
              <w:jc w:val="both"/>
              <w:rPr>
                <w:rFonts w:ascii="Times New Roman" w:hAnsi="Times New Roman" w:cs="Times New Roman"/>
                <w:b/>
                <w:bCs/>
                <w:sz w:val="26"/>
                <w:szCs w:val="26"/>
              </w:rPr>
            </w:pPr>
          </w:p>
          <w:p w14:paraId="0D366193" w14:textId="77777777" w:rsidR="004E54BD" w:rsidRDefault="004E54BD">
            <w:pPr>
              <w:spacing w:line="360" w:lineRule="auto"/>
              <w:ind w:left="60" w:right="60"/>
              <w:jc w:val="both"/>
              <w:rPr>
                <w:rFonts w:ascii="Times New Roman" w:hAnsi="Times New Roman" w:cs="Times New Roman"/>
                <w:b/>
                <w:bCs/>
                <w:sz w:val="26"/>
                <w:szCs w:val="26"/>
              </w:rPr>
            </w:pPr>
          </w:p>
          <w:p w14:paraId="7A4A036A" w14:textId="77777777" w:rsidR="004E54BD" w:rsidRDefault="004E54BD">
            <w:pPr>
              <w:spacing w:line="360" w:lineRule="auto"/>
              <w:ind w:left="60" w:right="60"/>
              <w:jc w:val="both"/>
              <w:rPr>
                <w:rFonts w:ascii="Times New Roman" w:hAnsi="Times New Roman" w:cs="Times New Roman"/>
                <w:b/>
                <w:bCs/>
                <w:sz w:val="26"/>
                <w:szCs w:val="26"/>
              </w:rPr>
            </w:pPr>
          </w:p>
          <w:p w14:paraId="0471F07F" w14:textId="77777777" w:rsidR="004E54BD" w:rsidRDefault="004E54BD">
            <w:pPr>
              <w:spacing w:line="360" w:lineRule="auto"/>
              <w:ind w:left="60" w:right="60"/>
              <w:jc w:val="both"/>
              <w:rPr>
                <w:rFonts w:ascii="Times New Roman" w:hAnsi="Times New Roman" w:cs="Times New Roman"/>
                <w:b/>
                <w:bCs/>
                <w:sz w:val="26"/>
                <w:szCs w:val="26"/>
              </w:rPr>
            </w:pPr>
          </w:p>
          <w:p w14:paraId="2223FCB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566DF805" w14:textId="77777777">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14:paraId="3AD4C337" w14:textId="77777777" w:rsidR="004E54BD" w:rsidRDefault="004E54BD">
            <w:pPr>
              <w:spacing w:line="360" w:lineRule="auto"/>
              <w:ind w:left="60" w:right="60"/>
              <w:jc w:val="both"/>
              <w:rPr>
                <w:rFonts w:ascii="Times New Roman" w:hAnsi="Times New Roman" w:cs="Times New Roman"/>
                <w:sz w:val="26"/>
                <w:szCs w:val="26"/>
              </w:rPr>
            </w:pPr>
          </w:p>
        </w:tc>
        <w:tc>
          <w:tcPr>
            <w:tcW w:w="1809" w:type="dxa"/>
            <w:tcBorders>
              <w:top w:val="single" w:sz="16" w:space="0" w:color="000000"/>
              <w:left w:val="single" w:sz="16" w:space="0" w:color="000000"/>
              <w:bottom w:val="single" w:sz="16" w:space="0" w:color="000000"/>
            </w:tcBorders>
            <w:shd w:val="clear" w:color="auto" w:fill="FFFFFF"/>
          </w:tcPr>
          <w:p w14:paraId="0F51EB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1451" w:type="dxa"/>
            <w:tcBorders>
              <w:top w:val="single" w:sz="16" w:space="0" w:color="000000"/>
              <w:bottom w:val="single" w:sz="16" w:space="0" w:color="000000"/>
              <w:right w:val="single" w:sz="16" w:space="0" w:color="000000"/>
            </w:tcBorders>
            <w:shd w:val="clear" w:color="auto" w:fill="FFFFFF"/>
          </w:tcPr>
          <w:p w14:paraId="54D3A50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r>
      <w:tr w:rsidR="004E54BD" w14:paraId="7FF83AA1" w14:textId="77777777">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14:paraId="53D0BDC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14:paraId="0A0DF6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single" w:sz="16" w:space="0" w:color="000000"/>
              <w:left w:val="single" w:sz="16" w:space="0" w:color="000000"/>
              <w:bottom w:val="nil"/>
            </w:tcBorders>
            <w:shd w:val="clear" w:color="auto" w:fill="FFFFFF"/>
            <w:vAlign w:val="center"/>
          </w:tcPr>
          <w:p w14:paraId="54C0141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1" w:type="dxa"/>
            <w:tcBorders>
              <w:top w:val="single" w:sz="16" w:space="0" w:color="000000"/>
              <w:bottom w:val="nil"/>
              <w:right w:val="single" w:sz="16" w:space="0" w:color="000000"/>
            </w:tcBorders>
            <w:shd w:val="clear" w:color="auto" w:fill="FFFFFF"/>
            <w:vAlign w:val="center"/>
          </w:tcPr>
          <w:p w14:paraId="67CEB4B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r>
      <w:tr w:rsidR="004E54BD" w14:paraId="6C19827C"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70EE2460"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7AF67AA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tcPr>
          <w:p w14:paraId="5CCD05CE" w14:textId="77777777" w:rsidR="004E54BD" w:rsidRDefault="004E54BD">
            <w:pPr>
              <w:spacing w:line="360" w:lineRule="auto"/>
              <w:jc w:val="both"/>
              <w:rPr>
                <w:rFonts w:ascii="Times New Roman" w:hAnsi="Times New Roman" w:cs="Times New Roman"/>
                <w:sz w:val="26"/>
                <w:szCs w:val="26"/>
              </w:rPr>
            </w:pPr>
          </w:p>
        </w:tc>
        <w:tc>
          <w:tcPr>
            <w:tcW w:w="1451" w:type="dxa"/>
            <w:tcBorders>
              <w:top w:val="nil"/>
              <w:bottom w:val="nil"/>
              <w:right w:val="single" w:sz="16" w:space="0" w:color="000000"/>
            </w:tcBorders>
            <w:shd w:val="clear" w:color="auto" w:fill="FFFFFF"/>
            <w:vAlign w:val="center"/>
          </w:tcPr>
          <w:p w14:paraId="40648A4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64545B94" w14:textId="77777777">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29AFADD5"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53AC95A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nil"/>
            </w:tcBorders>
            <w:shd w:val="clear" w:color="auto" w:fill="FFFFFF"/>
            <w:vAlign w:val="center"/>
          </w:tcPr>
          <w:p w14:paraId="1EF6EA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nil"/>
              <w:right w:val="single" w:sz="16" w:space="0" w:color="000000"/>
            </w:tcBorders>
            <w:shd w:val="clear" w:color="auto" w:fill="FFFFFF"/>
            <w:vAlign w:val="center"/>
          </w:tcPr>
          <w:p w14:paraId="0198F75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1BCF1FB7" w14:textId="77777777">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14:paraId="134A1A5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c>
          <w:tcPr>
            <w:tcW w:w="2431" w:type="dxa"/>
            <w:tcBorders>
              <w:top w:val="nil"/>
              <w:left w:val="nil"/>
              <w:bottom w:val="nil"/>
              <w:right w:val="single" w:sz="16" w:space="0" w:color="000000"/>
            </w:tcBorders>
            <w:shd w:val="clear" w:color="auto" w:fill="FFFFFF"/>
            <w:vAlign w:val="center"/>
          </w:tcPr>
          <w:p w14:paraId="1CE1CEF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nil"/>
              <w:left w:val="single" w:sz="16" w:space="0" w:color="000000"/>
              <w:bottom w:val="nil"/>
            </w:tcBorders>
            <w:shd w:val="clear" w:color="auto" w:fill="FFFFFF"/>
            <w:vAlign w:val="center"/>
          </w:tcPr>
          <w:p w14:paraId="1DCE36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c>
          <w:tcPr>
            <w:tcW w:w="1451" w:type="dxa"/>
            <w:tcBorders>
              <w:top w:val="nil"/>
              <w:bottom w:val="nil"/>
              <w:right w:val="single" w:sz="16" w:space="0" w:color="000000"/>
            </w:tcBorders>
            <w:shd w:val="clear" w:color="auto" w:fill="FFFFFF"/>
            <w:vAlign w:val="center"/>
          </w:tcPr>
          <w:p w14:paraId="0B06B80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1713AD33"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74007F47"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14:paraId="521FB1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vAlign w:val="center"/>
          </w:tcPr>
          <w:p w14:paraId="24F47AE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451" w:type="dxa"/>
            <w:tcBorders>
              <w:top w:val="nil"/>
              <w:bottom w:val="nil"/>
              <w:right w:val="single" w:sz="16" w:space="0" w:color="000000"/>
            </w:tcBorders>
            <w:shd w:val="clear" w:color="auto" w:fill="FFFFFF"/>
          </w:tcPr>
          <w:p w14:paraId="521BFF08" w14:textId="77777777" w:rsidR="004E54BD" w:rsidRDefault="004E54BD">
            <w:pPr>
              <w:spacing w:line="360" w:lineRule="auto"/>
              <w:jc w:val="both"/>
              <w:rPr>
                <w:rFonts w:ascii="Times New Roman" w:hAnsi="Times New Roman" w:cs="Times New Roman"/>
                <w:sz w:val="26"/>
                <w:szCs w:val="26"/>
              </w:rPr>
            </w:pPr>
          </w:p>
        </w:tc>
      </w:tr>
      <w:tr w:rsidR="004E54BD" w14:paraId="04E30A04" w14:textId="77777777">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68E84874" w14:textId="77777777"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single" w:sz="16" w:space="0" w:color="000000"/>
              <w:right w:val="single" w:sz="16" w:space="0" w:color="000000"/>
            </w:tcBorders>
            <w:shd w:val="clear" w:color="auto" w:fill="FFFFFF"/>
            <w:vAlign w:val="center"/>
          </w:tcPr>
          <w:p w14:paraId="32307C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single" w:sz="16" w:space="0" w:color="000000"/>
            </w:tcBorders>
            <w:shd w:val="clear" w:color="auto" w:fill="FFFFFF"/>
            <w:vAlign w:val="center"/>
          </w:tcPr>
          <w:p w14:paraId="09273B7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single" w:sz="16" w:space="0" w:color="000000"/>
              <w:right w:val="single" w:sz="16" w:space="0" w:color="000000"/>
            </w:tcBorders>
            <w:shd w:val="clear" w:color="auto" w:fill="FFFFFF"/>
            <w:vAlign w:val="center"/>
          </w:tcPr>
          <w:p w14:paraId="4120081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bl>
    <w:p w14:paraId="1503DCA6" w14:textId="77777777" w:rsidR="004E54BD" w:rsidRDefault="004E54BD">
      <w:pPr>
        <w:spacing w:line="360" w:lineRule="auto"/>
        <w:jc w:val="both"/>
        <w:rPr>
          <w:rFonts w:ascii="Times New Roman" w:hAnsi="Times New Roman" w:cs="Times New Roman"/>
          <w:sz w:val="26"/>
          <w:szCs w:val="26"/>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39"/>
      </w:tblGrid>
      <w:tr w:rsidR="004E54BD" w14:paraId="0BC5EE6C" w14:textId="77777777">
        <w:trPr>
          <w:cantSplit/>
        </w:trPr>
        <w:tc>
          <w:tcPr>
            <w:tcW w:w="6638" w:type="dxa"/>
            <w:tcBorders>
              <w:top w:val="nil"/>
              <w:left w:val="nil"/>
              <w:bottom w:val="nil"/>
              <w:right w:val="nil"/>
            </w:tcBorders>
            <w:shd w:val="clear" w:color="auto" w:fill="FFFFFF"/>
          </w:tcPr>
          <w:p w14:paraId="503491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435864C6"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311EDAF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Therefore we reject the null hypotheses and embrace the alternate.</w:t>
      </w:r>
    </w:p>
    <w:p w14:paraId="07C32A2C"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5"/>
        <w:gridCol w:w="1330"/>
        <w:gridCol w:w="1410"/>
        <w:gridCol w:w="1933"/>
        <w:gridCol w:w="1933"/>
      </w:tblGrid>
      <w:tr w:rsidR="004E54BD" w14:paraId="540D67B1" w14:textId="77777777">
        <w:trPr>
          <w:cantSplit/>
          <w:trHeight w:val="411"/>
        </w:trPr>
        <w:tc>
          <w:tcPr>
            <w:tcW w:w="7631" w:type="dxa"/>
            <w:gridSpan w:val="5"/>
            <w:tcBorders>
              <w:top w:val="nil"/>
              <w:left w:val="nil"/>
              <w:bottom w:val="nil"/>
              <w:right w:val="nil"/>
            </w:tcBorders>
            <w:shd w:val="clear" w:color="auto" w:fill="FFFFFF"/>
          </w:tcPr>
          <w:p w14:paraId="653597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456F6979" w14:textId="77777777">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14:paraId="214FD17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330" w:type="dxa"/>
            <w:tcBorders>
              <w:top w:val="single" w:sz="16" w:space="0" w:color="000000"/>
              <w:left w:val="single" w:sz="16" w:space="0" w:color="000000"/>
              <w:bottom w:val="single" w:sz="16" w:space="0" w:color="000000"/>
            </w:tcBorders>
            <w:shd w:val="clear" w:color="auto" w:fill="FFFFFF"/>
          </w:tcPr>
          <w:p w14:paraId="0E226A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410" w:type="dxa"/>
            <w:tcBorders>
              <w:top w:val="single" w:sz="16" w:space="0" w:color="000000"/>
              <w:bottom w:val="single" w:sz="16" w:space="0" w:color="000000"/>
            </w:tcBorders>
            <w:shd w:val="clear" w:color="auto" w:fill="FFFFFF"/>
          </w:tcPr>
          <w:p w14:paraId="596B5E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933" w:type="dxa"/>
            <w:tcBorders>
              <w:top w:val="single" w:sz="16" w:space="0" w:color="000000"/>
              <w:bottom w:val="single" w:sz="16" w:space="0" w:color="000000"/>
            </w:tcBorders>
            <w:shd w:val="clear" w:color="auto" w:fill="FFFFFF"/>
          </w:tcPr>
          <w:p w14:paraId="0726A4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933" w:type="dxa"/>
            <w:tcBorders>
              <w:top w:val="single" w:sz="16" w:space="0" w:color="000000"/>
              <w:bottom w:val="single" w:sz="16" w:space="0" w:color="000000"/>
              <w:right w:val="single" w:sz="16" w:space="0" w:color="000000"/>
            </w:tcBorders>
            <w:shd w:val="clear" w:color="auto" w:fill="FFFFFF"/>
          </w:tcPr>
          <w:p w14:paraId="707B4E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4F204A34" w14:textId="77777777">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E2E2BB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30" w:type="dxa"/>
            <w:tcBorders>
              <w:top w:val="single" w:sz="16" w:space="0" w:color="000000"/>
              <w:left w:val="single" w:sz="16" w:space="0" w:color="000000"/>
              <w:bottom w:val="single" w:sz="16" w:space="0" w:color="000000"/>
            </w:tcBorders>
            <w:shd w:val="clear" w:color="auto" w:fill="FFFFFF"/>
            <w:vAlign w:val="center"/>
          </w:tcPr>
          <w:p w14:paraId="2C50B0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r>
              <w:rPr>
                <w:rFonts w:ascii="Times New Roman" w:hAnsi="Times New Roman" w:cs="Times New Roman"/>
                <w:sz w:val="26"/>
                <w:szCs w:val="26"/>
                <w:vertAlign w:val="superscript"/>
              </w:rPr>
              <w:t>a</w:t>
            </w:r>
          </w:p>
        </w:tc>
        <w:tc>
          <w:tcPr>
            <w:tcW w:w="1410" w:type="dxa"/>
            <w:tcBorders>
              <w:top w:val="single" w:sz="16" w:space="0" w:color="000000"/>
              <w:bottom w:val="single" w:sz="16" w:space="0" w:color="000000"/>
            </w:tcBorders>
            <w:shd w:val="clear" w:color="auto" w:fill="FFFFFF"/>
            <w:vAlign w:val="center"/>
          </w:tcPr>
          <w:p w14:paraId="2E9F4D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.441</w:t>
            </w:r>
          </w:p>
        </w:tc>
        <w:tc>
          <w:tcPr>
            <w:tcW w:w="1933" w:type="dxa"/>
            <w:tcBorders>
              <w:top w:val="single" w:sz="16" w:space="0" w:color="000000"/>
              <w:bottom w:val="single" w:sz="16" w:space="0" w:color="000000"/>
            </w:tcBorders>
            <w:shd w:val="clear" w:color="auto" w:fill="FFFFFF"/>
            <w:vAlign w:val="center"/>
          </w:tcPr>
          <w:p w14:paraId="305CFD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.410</w:t>
            </w:r>
          </w:p>
        </w:tc>
        <w:tc>
          <w:tcPr>
            <w:tcW w:w="1933" w:type="dxa"/>
            <w:tcBorders>
              <w:top w:val="single" w:sz="16" w:space="0" w:color="000000"/>
              <w:bottom w:val="single" w:sz="16" w:space="0" w:color="000000"/>
              <w:right w:val="single" w:sz="16" w:space="0" w:color="000000"/>
            </w:tcBorders>
            <w:shd w:val="clear" w:color="auto" w:fill="FFFFFF"/>
            <w:vAlign w:val="center"/>
          </w:tcPr>
          <w:p w14:paraId="7A69FD1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1.84112</w:t>
            </w:r>
          </w:p>
        </w:tc>
      </w:tr>
    </w:tbl>
    <w:p w14:paraId="24CB92B8"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1"/>
        <w:gridCol w:w="1296"/>
        <w:gridCol w:w="1484"/>
        <w:gridCol w:w="1018"/>
        <w:gridCol w:w="1353"/>
        <w:gridCol w:w="54"/>
        <w:gridCol w:w="1020"/>
        <w:gridCol w:w="1019"/>
      </w:tblGrid>
      <w:tr w:rsidR="004E54BD" w14:paraId="14A09335" w14:textId="77777777">
        <w:trPr>
          <w:gridAfter w:val="3"/>
          <w:wAfter w:w="2096" w:type="dxa"/>
          <w:cantSplit/>
        </w:trPr>
        <w:tc>
          <w:tcPr>
            <w:tcW w:w="5889" w:type="dxa"/>
            <w:gridSpan w:val="5"/>
            <w:tcBorders>
              <w:top w:val="nil"/>
              <w:left w:val="nil"/>
              <w:bottom w:val="nil"/>
              <w:right w:val="nil"/>
            </w:tcBorders>
            <w:shd w:val="clear" w:color="auto" w:fill="FFFFFF"/>
          </w:tcPr>
          <w:p w14:paraId="30C870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propensity</w:t>
            </w:r>
          </w:p>
        </w:tc>
      </w:tr>
      <w:tr w:rsidR="004E54BD" w14:paraId="32BCD53B" w14:textId="77777777">
        <w:trPr>
          <w:cantSplit/>
        </w:trPr>
        <w:tc>
          <w:tcPr>
            <w:tcW w:w="7985" w:type="dxa"/>
            <w:gridSpan w:val="8"/>
            <w:tcBorders>
              <w:top w:val="nil"/>
              <w:left w:val="nil"/>
              <w:bottom w:val="nil"/>
              <w:right w:val="nil"/>
            </w:tcBorders>
            <w:shd w:val="clear" w:color="auto" w:fill="FFFFFF"/>
          </w:tcPr>
          <w:p w14:paraId="6F3C15B1" w14:textId="77777777" w:rsidR="004E54BD" w:rsidRDefault="004E54BD">
            <w:pPr>
              <w:spacing w:line="360" w:lineRule="auto"/>
              <w:ind w:left="60" w:right="60"/>
              <w:jc w:val="both"/>
              <w:rPr>
                <w:rFonts w:ascii="Times New Roman" w:hAnsi="Times New Roman" w:cs="Times New Roman"/>
                <w:b/>
                <w:bCs/>
                <w:sz w:val="26"/>
                <w:szCs w:val="26"/>
              </w:rPr>
            </w:pPr>
          </w:p>
          <w:p w14:paraId="6F1925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7D05BF4A" w14:textId="77777777">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114D192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86" w:type="dxa"/>
            <w:tcBorders>
              <w:top w:val="single" w:sz="16" w:space="0" w:color="000000"/>
              <w:left w:val="single" w:sz="16" w:space="0" w:color="000000"/>
              <w:bottom w:val="single" w:sz="16" w:space="0" w:color="000000"/>
            </w:tcBorders>
            <w:shd w:val="clear" w:color="auto" w:fill="FFFFFF"/>
          </w:tcPr>
          <w:p w14:paraId="55CB4D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21" w:type="dxa"/>
            <w:tcBorders>
              <w:top w:val="single" w:sz="16" w:space="0" w:color="000000"/>
              <w:bottom w:val="single" w:sz="16" w:space="0" w:color="000000"/>
            </w:tcBorders>
            <w:shd w:val="clear" w:color="auto" w:fill="FFFFFF"/>
          </w:tcPr>
          <w:p w14:paraId="735DA1C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409" w:type="dxa"/>
            <w:gridSpan w:val="2"/>
            <w:tcBorders>
              <w:top w:val="single" w:sz="16" w:space="0" w:color="000000"/>
              <w:bottom w:val="single" w:sz="16" w:space="0" w:color="000000"/>
            </w:tcBorders>
            <w:shd w:val="clear" w:color="auto" w:fill="FFFFFF"/>
          </w:tcPr>
          <w:p w14:paraId="6A1419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21" w:type="dxa"/>
            <w:tcBorders>
              <w:top w:val="single" w:sz="16" w:space="0" w:color="000000"/>
              <w:bottom w:val="single" w:sz="16" w:space="0" w:color="000000"/>
            </w:tcBorders>
            <w:shd w:val="clear" w:color="auto" w:fill="FFFFFF"/>
          </w:tcPr>
          <w:p w14:paraId="2027C9C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021" w:type="dxa"/>
            <w:tcBorders>
              <w:top w:val="single" w:sz="16" w:space="0" w:color="000000"/>
              <w:bottom w:val="single" w:sz="16" w:space="0" w:color="000000"/>
              <w:right w:val="single" w:sz="16" w:space="0" w:color="000000"/>
            </w:tcBorders>
            <w:shd w:val="clear" w:color="auto" w:fill="FFFFFF"/>
          </w:tcPr>
          <w:p w14:paraId="3175533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1F5BAA98"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0886C1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14:paraId="6CA6E7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86" w:type="dxa"/>
            <w:tcBorders>
              <w:top w:val="single" w:sz="16" w:space="0" w:color="000000"/>
              <w:left w:val="single" w:sz="16" w:space="0" w:color="000000"/>
              <w:bottom w:val="nil"/>
            </w:tcBorders>
            <w:shd w:val="clear" w:color="auto" w:fill="FFFFFF"/>
            <w:vAlign w:val="center"/>
          </w:tcPr>
          <w:p w14:paraId="5A194C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179C38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09" w:type="dxa"/>
            <w:gridSpan w:val="2"/>
            <w:tcBorders>
              <w:top w:val="single" w:sz="16" w:space="0" w:color="000000"/>
              <w:bottom w:val="nil"/>
            </w:tcBorders>
            <w:shd w:val="clear" w:color="auto" w:fill="FFFFFF"/>
            <w:vAlign w:val="center"/>
          </w:tcPr>
          <w:p w14:paraId="5F2182A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14:paraId="239E43D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14.215</w:t>
            </w:r>
          </w:p>
        </w:tc>
        <w:tc>
          <w:tcPr>
            <w:tcW w:w="1021" w:type="dxa"/>
            <w:tcBorders>
              <w:top w:val="single" w:sz="16" w:space="0" w:color="000000"/>
              <w:bottom w:val="nil"/>
              <w:right w:val="single" w:sz="16" w:space="0" w:color="000000"/>
            </w:tcBorders>
            <w:shd w:val="clear" w:color="auto" w:fill="FFFFFF"/>
            <w:vAlign w:val="center"/>
          </w:tcPr>
          <w:p w14:paraId="099E77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r>
              <w:rPr>
                <w:rFonts w:ascii="Times New Roman" w:hAnsi="Times New Roman" w:cs="Times New Roman"/>
                <w:sz w:val="26"/>
                <w:szCs w:val="26"/>
                <w:vertAlign w:val="superscript"/>
              </w:rPr>
              <w:t>b</w:t>
            </w:r>
          </w:p>
        </w:tc>
      </w:tr>
      <w:tr w:rsidR="004E54BD" w14:paraId="3D905B6B"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AC4012"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vAlign w:val="center"/>
          </w:tcPr>
          <w:p w14:paraId="5D22A48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86" w:type="dxa"/>
            <w:tcBorders>
              <w:top w:val="nil"/>
              <w:left w:val="single" w:sz="16" w:space="0" w:color="000000"/>
              <w:bottom w:val="nil"/>
            </w:tcBorders>
            <w:shd w:val="clear" w:color="auto" w:fill="FFFFFF"/>
            <w:vAlign w:val="center"/>
          </w:tcPr>
          <w:p w14:paraId="150E3BB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61.015</w:t>
            </w:r>
          </w:p>
        </w:tc>
        <w:tc>
          <w:tcPr>
            <w:tcW w:w="1021" w:type="dxa"/>
            <w:tcBorders>
              <w:top w:val="nil"/>
              <w:bottom w:val="nil"/>
            </w:tcBorders>
            <w:shd w:val="clear" w:color="auto" w:fill="FFFFFF"/>
            <w:vAlign w:val="center"/>
          </w:tcPr>
          <w:p w14:paraId="5E1594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409" w:type="dxa"/>
            <w:gridSpan w:val="2"/>
            <w:tcBorders>
              <w:top w:val="nil"/>
              <w:bottom w:val="nil"/>
            </w:tcBorders>
            <w:shd w:val="clear" w:color="auto" w:fill="FFFFFF"/>
            <w:vAlign w:val="center"/>
          </w:tcPr>
          <w:p w14:paraId="7CE3559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3.390</w:t>
            </w:r>
          </w:p>
        </w:tc>
        <w:tc>
          <w:tcPr>
            <w:tcW w:w="1021" w:type="dxa"/>
            <w:tcBorders>
              <w:top w:val="nil"/>
              <w:bottom w:val="nil"/>
            </w:tcBorders>
            <w:shd w:val="clear" w:color="auto" w:fill="FFFFFF"/>
          </w:tcPr>
          <w:p w14:paraId="3858A096"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nil"/>
              <w:right w:val="single" w:sz="16" w:space="0" w:color="000000"/>
            </w:tcBorders>
            <w:shd w:val="clear" w:color="auto" w:fill="FFFFFF"/>
          </w:tcPr>
          <w:p w14:paraId="3B155CA8" w14:textId="77777777" w:rsidR="004E54BD" w:rsidRDefault="004E54BD">
            <w:pPr>
              <w:spacing w:line="360" w:lineRule="auto"/>
              <w:jc w:val="both"/>
              <w:rPr>
                <w:rFonts w:ascii="Times New Roman" w:hAnsi="Times New Roman" w:cs="Times New Roman"/>
                <w:sz w:val="26"/>
                <w:szCs w:val="26"/>
              </w:rPr>
            </w:pPr>
          </w:p>
        </w:tc>
      </w:tr>
      <w:tr w:rsidR="004E54BD" w14:paraId="2DC13407"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60FEF29" w14:textId="77777777"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vAlign w:val="center"/>
          </w:tcPr>
          <w:p w14:paraId="0C56E93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6" w:type="dxa"/>
            <w:tcBorders>
              <w:top w:val="nil"/>
              <w:left w:val="single" w:sz="16" w:space="0" w:color="000000"/>
              <w:bottom w:val="single" w:sz="16" w:space="0" w:color="000000"/>
            </w:tcBorders>
            <w:shd w:val="clear" w:color="auto" w:fill="FFFFFF"/>
            <w:vAlign w:val="center"/>
          </w:tcPr>
          <w:p w14:paraId="7D3CA27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109.200</w:t>
            </w:r>
          </w:p>
        </w:tc>
        <w:tc>
          <w:tcPr>
            <w:tcW w:w="1021" w:type="dxa"/>
            <w:tcBorders>
              <w:top w:val="nil"/>
              <w:bottom w:val="single" w:sz="16" w:space="0" w:color="000000"/>
            </w:tcBorders>
            <w:shd w:val="clear" w:color="auto" w:fill="FFFFFF"/>
            <w:vAlign w:val="center"/>
          </w:tcPr>
          <w:p w14:paraId="1A327D4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09" w:type="dxa"/>
            <w:gridSpan w:val="2"/>
            <w:tcBorders>
              <w:top w:val="nil"/>
              <w:bottom w:val="single" w:sz="16" w:space="0" w:color="000000"/>
            </w:tcBorders>
            <w:shd w:val="clear" w:color="auto" w:fill="FFFFFF"/>
          </w:tcPr>
          <w:p w14:paraId="1DFC43BE"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tcBorders>
            <w:shd w:val="clear" w:color="auto" w:fill="FFFFFF"/>
          </w:tcPr>
          <w:p w14:paraId="71BF7FAD" w14:textId="77777777"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right w:val="single" w:sz="16" w:space="0" w:color="000000"/>
            </w:tcBorders>
            <w:shd w:val="clear" w:color="auto" w:fill="FFFFFF"/>
          </w:tcPr>
          <w:p w14:paraId="5A91FDC4" w14:textId="77777777" w:rsidR="004E54BD" w:rsidRDefault="004E54BD">
            <w:pPr>
              <w:spacing w:line="360" w:lineRule="auto"/>
              <w:jc w:val="both"/>
              <w:rPr>
                <w:rFonts w:ascii="Times New Roman" w:hAnsi="Times New Roman" w:cs="Times New Roman"/>
                <w:sz w:val="26"/>
                <w:szCs w:val="26"/>
              </w:rPr>
            </w:pPr>
          </w:p>
        </w:tc>
      </w:tr>
    </w:tbl>
    <w:p w14:paraId="67F5B2A1" w14:textId="77777777"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85"/>
      </w:tblGrid>
      <w:tr w:rsidR="004E54BD" w14:paraId="4827AE7B" w14:textId="77777777">
        <w:trPr>
          <w:cantSplit/>
        </w:trPr>
        <w:tc>
          <w:tcPr>
            <w:tcW w:w="7985" w:type="dxa"/>
            <w:tcBorders>
              <w:top w:val="nil"/>
              <w:left w:val="nil"/>
              <w:bottom w:val="nil"/>
              <w:right w:val="nil"/>
            </w:tcBorders>
            <w:shd w:val="clear" w:color="auto" w:fill="FFFFFF"/>
          </w:tcPr>
          <w:p w14:paraId="57D2AC4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r w:rsidR="004E54BD" w14:paraId="5C8146BC" w14:textId="77777777">
        <w:trPr>
          <w:cantSplit/>
        </w:trPr>
        <w:tc>
          <w:tcPr>
            <w:tcW w:w="7985" w:type="dxa"/>
            <w:tcBorders>
              <w:top w:val="nil"/>
              <w:left w:val="nil"/>
              <w:bottom w:val="nil"/>
              <w:right w:val="nil"/>
            </w:tcBorders>
            <w:shd w:val="clear" w:color="auto" w:fill="FFFFFF"/>
          </w:tcPr>
          <w:p w14:paraId="355D6F3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 Predictors: (Constant), risk propensity</w:t>
            </w:r>
          </w:p>
        </w:tc>
      </w:tr>
    </w:tbl>
    <w:p w14:paraId="6683706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5B7B7ADA"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The result from the model summary table above shows the extent to which risk propensity affects profitability to be 44.1% (R square 0.441). This implies that risk propensity has weak effect on profitability. The Anova table shows the </w:t>
      </w:r>
      <w:proofErr w:type="spellStart"/>
      <w:r>
        <w:rPr>
          <w:rFonts w:ascii="Times New Roman" w:hAnsi="Times New Roman" w:cs="Times New Roman"/>
          <w:sz w:val="26"/>
          <w:szCs w:val="26"/>
        </w:rPr>
        <w:t>Fcal</w:t>
      </w:r>
      <w:proofErr w:type="spellEnd"/>
      <w:r>
        <w:rPr>
          <w:rFonts w:ascii="Times New Roman" w:hAnsi="Times New Roman" w:cs="Times New Roman"/>
          <w:sz w:val="26"/>
          <w:szCs w:val="26"/>
        </w:rPr>
        <w:t xml:space="preserve">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0"/>
        <w:gridCol w:w="1469"/>
        <w:gridCol w:w="1343"/>
        <w:gridCol w:w="1342"/>
        <w:gridCol w:w="1498"/>
        <w:gridCol w:w="1018"/>
        <w:gridCol w:w="1018"/>
      </w:tblGrid>
      <w:tr w:rsidR="004E54BD" w14:paraId="416B2E25" w14:textId="77777777">
        <w:trPr>
          <w:cantSplit/>
        </w:trPr>
        <w:tc>
          <w:tcPr>
            <w:tcW w:w="8428" w:type="dxa"/>
            <w:gridSpan w:val="7"/>
            <w:tcBorders>
              <w:top w:val="nil"/>
              <w:left w:val="nil"/>
              <w:bottom w:val="nil"/>
              <w:right w:val="nil"/>
            </w:tcBorders>
            <w:shd w:val="clear" w:color="auto" w:fill="FFFFFF"/>
          </w:tcPr>
          <w:p w14:paraId="2B24E4D3" w14:textId="77777777" w:rsidR="004E54BD" w:rsidRDefault="00043D58">
            <w:pPr>
              <w:spacing w:line="360" w:lineRule="auto"/>
              <w:ind w:left="60" w:right="60"/>
              <w:jc w:val="both"/>
              <w:rPr>
                <w:rFonts w:ascii="Times New Roman" w:hAnsi="Times New Roman" w:cs="Times New Roman"/>
                <w:sz w:val="26"/>
                <w:szCs w:val="26"/>
              </w:rPr>
            </w:pPr>
            <w:proofErr w:type="spellStart"/>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roofErr w:type="spellEnd"/>
          </w:p>
        </w:tc>
      </w:tr>
      <w:tr w:rsidR="004E54BD" w14:paraId="195C4BE3" w14:textId="77777777">
        <w:trPr>
          <w:cantSplit/>
        </w:trPr>
        <w:tc>
          <w:tcPr>
            <w:tcW w:w="2213" w:type="dxa"/>
            <w:gridSpan w:val="2"/>
            <w:vMerge w:val="restart"/>
            <w:tcBorders>
              <w:top w:val="single" w:sz="16" w:space="0" w:color="000000"/>
              <w:left w:val="single" w:sz="16" w:space="0" w:color="000000"/>
              <w:bottom w:val="nil"/>
              <w:right w:val="nil"/>
            </w:tcBorders>
            <w:shd w:val="clear" w:color="auto" w:fill="FFFFFF"/>
          </w:tcPr>
          <w:p w14:paraId="47D623D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90" w:type="dxa"/>
            <w:gridSpan w:val="2"/>
            <w:tcBorders>
              <w:top w:val="single" w:sz="16" w:space="0" w:color="000000"/>
              <w:left w:val="single" w:sz="16" w:space="0" w:color="000000"/>
            </w:tcBorders>
            <w:shd w:val="clear" w:color="auto" w:fill="FFFFFF"/>
          </w:tcPr>
          <w:p w14:paraId="7D291C1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85" w:type="dxa"/>
            <w:tcBorders>
              <w:top w:val="single" w:sz="16" w:space="0" w:color="000000"/>
            </w:tcBorders>
            <w:shd w:val="clear" w:color="auto" w:fill="FFFFFF"/>
          </w:tcPr>
          <w:p w14:paraId="2D2747F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20" w:type="dxa"/>
            <w:vMerge w:val="restart"/>
            <w:tcBorders>
              <w:top w:val="single" w:sz="16" w:space="0" w:color="000000"/>
            </w:tcBorders>
            <w:shd w:val="clear" w:color="auto" w:fill="FFFFFF"/>
          </w:tcPr>
          <w:p w14:paraId="56FFBB3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020" w:type="dxa"/>
            <w:vMerge w:val="restart"/>
            <w:tcBorders>
              <w:top w:val="single" w:sz="16" w:space="0" w:color="000000"/>
              <w:right w:val="single" w:sz="16" w:space="0" w:color="000000"/>
            </w:tcBorders>
            <w:shd w:val="clear" w:color="auto" w:fill="FFFFFF"/>
          </w:tcPr>
          <w:p w14:paraId="2BBD546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7B4AF1F0" w14:textId="77777777">
        <w:trPr>
          <w:cantSplit/>
        </w:trPr>
        <w:tc>
          <w:tcPr>
            <w:tcW w:w="2213" w:type="dxa"/>
            <w:gridSpan w:val="2"/>
            <w:vMerge/>
            <w:tcBorders>
              <w:top w:val="single" w:sz="16" w:space="0" w:color="000000"/>
              <w:left w:val="single" w:sz="16" w:space="0" w:color="000000"/>
              <w:bottom w:val="nil"/>
              <w:right w:val="nil"/>
            </w:tcBorders>
            <w:shd w:val="clear" w:color="auto" w:fill="FFFFFF"/>
          </w:tcPr>
          <w:p w14:paraId="04D81417" w14:textId="77777777" w:rsidR="004E54BD" w:rsidRDefault="004E54BD">
            <w:pPr>
              <w:spacing w:line="360" w:lineRule="auto"/>
              <w:jc w:val="both"/>
              <w:rPr>
                <w:rFonts w:ascii="Times New Roman" w:hAnsi="Times New Roman" w:cs="Times New Roman"/>
                <w:sz w:val="26"/>
                <w:szCs w:val="26"/>
              </w:rPr>
            </w:pPr>
          </w:p>
        </w:tc>
        <w:tc>
          <w:tcPr>
            <w:tcW w:w="1345" w:type="dxa"/>
            <w:tcBorders>
              <w:left w:val="single" w:sz="16" w:space="0" w:color="000000"/>
              <w:bottom w:val="single" w:sz="16" w:space="0" w:color="000000"/>
            </w:tcBorders>
            <w:shd w:val="clear" w:color="auto" w:fill="FFFFFF"/>
          </w:tcPr>
          <w:p w14:paraId="70877A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345" w:type="dxa"/>
            <w:tcBorders>
              <w:bottom w:val="single" w:sz="16" w:space="0" w:color="000000"/>
            </w:tcBorders>
            <w:shd w:val="clear" w:color="auto" w:fill="FFFFFF"/>
          </w:tcPr>
          <w:p w14:paraId="1883449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85" w:type="dxa"/>
            <w:tcBorders>
              <w:bottom w:val="single" w:sz="16" w:space="0" w:color="000000"/>
            </w:tcBorders>
            <w:shd w:val="clear" w:color="auto" w:fill="FFFFFF"/>
          </w:tcPr>
          <w:p w14:paraId="7EEA352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020" w:type="dxa"/>
            <w:vMerge/>
            <w:tcBorders>
              <w:top w:val="single" w:sz="16" w:space="0" w:color="000000"/>
            </w:tcBorders>
            <w:shd w:val="clear" w:color="auto" w:fill="FFFFFF"/>
          </w:tcPr>
          <w:p w14:paraId="7A0722FD" w14:textId="77777777" w:rsidR="004E54BD" w:rsidRDefault="004E54BD">
            <w:pPr>
              <w:spacing w:line="360" w:lineRule="auto"/>
              <w:jc w:val="both"/>
              <w:rPr>
                <w:rFonts w:ascii="Times New Roman" w:hAnsi="Times New Roman" w:cs="Times New Roman"/>
                <w:sz w:val="26"/>
                <w:szCs w:val="26"/>
              </w:rPr>
            </w:pPr>
          </w:p>
        </w:tc>
        <w:tc>
          <w:tcPr>
            <w:tcW w:w="1020" w:type="dxa"/>
            <w:vMerge/>
            <w:tcBorders>
              <w:top w:val="single" w:sz="16" w:space="0" w:color="000000"/>
              <w:right w:val="single" w:sz="16" w:space="0" w:color="000000"/>
            </w:tcBorders>
            <w:shd w:val="clear" w:color="auto" w:fill="FFFFFF"/>
          </w:tcPr>
          <w:p w14:paraId="7ED638B8" w14:textId="77777777" w:rsidR="004E54BD" w:rsidRDefault="004E54BD">
            <w:pPr>
              <w:spacing w:line="360" w:lineRule="auto"/>
              <w:jc w:val="both"/>
              <w:rPr>
                <w:rFonts w:ascii="Times New Roman" w:hAnsi="Times New Roman" w:cs="Times New Roman"/>
                <w:sz w:val="26"/>
                <w:szCs w:val="26"/>
              </w:rPr>
            </w:pPr>
          </w:p>
        </w:tc>
      </w:tr>
      <w:tr w:rsidR="004E54BD" w14:paraId="612DB972" w14:textId="7777777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530713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70" w:type="dxa"/>
            <w:tcBorders>
              <w:top w:val="single" w:sz="16" w:space="0" w:color="000000"/>
              <w:left w:val="nil"/>
              <w:bottom w:val="nil"/>
              <w:right w:val="single" w:sz="16" w:space="0" w:color="000000"/>
            </w:tcBorders>
            <w:shd w:val="clear" w:color="auto" w:fill="FFFFFF"/>
            <w:vAlign w:val="center"/>
          </w:tcPr>
          <w:p w14:paraId="2E73E3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345" w:type="dxa"/>
            <w:tcBorders>
              <w:top w:val="single" w:sz="16" w:space="0" w:color="000000"/>
              <w:left w:val="single" w:sz="16" w:space="0" w:color="000000"/>
              <w:bottom w:val="nil"/>
            </w:tcBorders>
            <w:shd w:val="clear" w:color="auto" w:fill="FFFFFF"/>
            <w:vAlign w:val="center"/>
          </w:tcPr>
          <w:p w14:paraId="2EDF4F4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2.413</w:t>
            </w:r>
          </w:p>
        </w:tc>
        <w:tc>
          <w:tcPr>
            <w:tcW w:w="1345" w:type="dxa"/>
            <w:tcBorders>
              <w:top w:val="single" w:sz="16" w:space="0" w:color="000000"/>
              <w:bottom w:val="nil"/>
            </w:tcBorders>
            <w:shd w:val="clear" w:color="auto" w:fill="FFFFFF"/>
            <w:vAlign w:val="center"/>
          </w:tcPr>
          <w:p w14:paraId="47F0278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1.589</w:t>
            </w:r>
          </w:p>
        </w:tc>
        <w:tc>
          <w:tcPr>
            <w:tcW w:w="1485" w:type="dxa"/>
            <w:tcBorders>
              <w:top w:val="single" w:sz="16" w:space="0" w:color="000000"/>
              <w:bottom w:val="nil"/>
            </w:tcBorders>
            <w:shd w:val="clear" w:color="auto" w:fill="FFFFFF"/>
          </w:tcPr>
          <w:p w14:paraId="63299214" w14:textId="77777777" w:rsidR="004E54BD" w:rsidRDefault="004E54BD">
            <w:pPr>
              <w:spacing w:line="360" w:lineRule="auto"/>
              <w:jc w:val="both"/>
              <w:rPr>
                <w:rFonts w:ascii="Times New Roman" w:hAnsi="Times New Roman" w:cs="Times New Roman"/>
                <w:sz w:val="26"/>
                <w:szCs w:val="26"/>
              </w:rPr>
            </w:pPr>
          </w:p>
        </w:tc>
        <w:tc>
          <w:tcPr>
            <w:tcW w:w="1020" w:type="dxa"/>
            <w:tcBorders>
              <w:top w:val="single" w:sz="16" w:space="0" w:color="000000"/>
              <w:bottom w:val="nil"/>
            </w:tcBorders>
            <w:shd w:val="clear" w:color="auto" w:fill="FFFFFF"/>
            <w:vAlign w:val="center"/>
          </w:tcPr>
          <w:p w14:paraId="4CD5E4E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1.519</w:t>
            </w:r>
          </w:p>
        </w:tc>
        <w:tc>
          <w:tcPr>
            <w:tcW w:w="1020" w:type="dxa"/>
            <w:tcBorders>
              <w:top w:val="single" w:sz="16" w:space="0" w:color="000000"/>
              <w:bottom w:val="nil"/>
              <w:right w:val="single" w:sz="16" w:space="0" w:color="000000"/>
            </w:tcBorders>
            <w:shd w:val="clear" w:color="auto" w:fill="FFFFFF"/>
            <w:vAlign w:val="center"/>
          </w:tcPr>
          <w:p w14:paraId="44BB516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.146</w:t>
            </w:r>
          </w:p>
        </w:tc>
      </w:tr>
      <w:tr w:rsidR="004E54BD" w14:paraId="7531B05D" w14:textId="7777777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3047FF" w14:textId="77777777" w:rsidR="004E54BD" w:rsidRDefault="004E54BD">
            <w:pPr>
              <w:spacing w:line="360" w:lineRule="auto"/>
              <w:jc w:val="both"/>
              <w:rPr>
                <w:rFonts w:ascii="Times New Roman" w:hAnsi="Times New Roman" w:cs="Times New Roman"/>
                <w:sz w:val="26"/>
                <w:szCs w:val="26"/>
              </w:rPr>
            </w:pPr>
          </w:p>
        </w:tc>
        <w:tc>
          <w:tcPr>
            <w:tcW w:w="1470" w:type="dxa"/>
            <w:tcBorders>
              <w:top w:val="nil"/>
              <w:left w:val="nil"/>
              <w:bottom w:val="single" w:sz="16" w:space="0" w:color="000000"/>
              <w:right w:val="single" w:sz="16" w:space="0" w:color="000000"/>
            </w:tcBorders>
            <w:shd w:val="clear" w:color="auto" w:fill="FFFFFF"/>
            <w:vAlign w:val="center"/>
          </w:tcPr>
          <w:p w14:paraId="0146C59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propensity</w:t>
            </w:r>
          </w:p>
        </w:tc>
        <w:tc>
          <w:tcPr>
            <w:tcW w:w="1345" w:type="dxa"/>
            <w:tcBorders>
              <w:top w:val="nil"/>
              <w:left w:val="single" w:sz="16" w:space="0" w:color="000000"/>
              <w:bottom w:val="single" w:sz="16" w:space="0" w:color="000000"/>
            </w:tcBorders>
            <w:shd w:val="clear" w:color="auto" w:fill="FFFFFF"/>
            <w:vAlign w:val="center"/>
          </w:tcPr>
          <w:p w14:paraId="13174EC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.728</w:t>
            </w:r>
          </w:p>
        </w:tc>
        <w:tc>
          <w:tcPr>
            <w:tcW w:w="1345" w:type="dxa"/>
            <w:tcBorders>
              <w:top w:val="nil"/>
              <w:bottom w:val="single" w:sz="16" w:space="0" w:color="000000"/>
            </w:tcBorders>
            <w:shd w:val="clear" w:color="auto" w:fill="FFFFFF"/>
            <w:vAlign w:val="center"/>
          </w:tcPr>
          <w:p w14:paraId="0035299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.193</w:t>
            </w:r>
          </w:p>
        </w:tc>
        <w:tc>
          <w:tcPr>
            <w:tcW w:w="1485" w:type="dxa"/>
            <w:tcBorders>
              <w:top w:val="nil"/>
              <w:bottom w:val="single" w:sz="16" w:space="0" w:color="000000"/>
            </w:tcBorders>
            <w:shd w:val="clear" w:color="auto" w:fill="FFFFFF"/>
            <w:vAlign w:val="center"/>
          </w:tcPr>
          <w:p w14:paraId="1289654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p>
        </w:tc>
        <w:tc>
          <w:tcPr>
            <w:tcW w:w="1020" w:type="dxa"/>
            <w:tcBorders>
              <w:top w:val="nil"/>
              <w:bottom w:val="single" w:sz="16" w:space="0" w:color="000000"/>
            </w:tcBorders>
            <w:shd w:val="clear" w:color="auto" w:fill="FFFFFF"/>
            <w:vAlign w:val="center"/>
          </w:tcPr>
          <w:p w14:paraId="3BFF27B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3.770</w:t>
            </w:r>
          </w:p>
        </w:tc>
        <w:tc>
          <w:tcPr>
            <w:tcW w:w="1020" w:type="dxa"/>
            <w:tcBorders>
              <w:top w:val="nil"/>
              <w:bottom w:val="single" w:sz="16" w:space="0" w:color="000000"/>
              <w:right w:val="single" w:sz="16" w:space="0" w:color="000000"/>
            </w:tcBorders>
            <w:shd w:val="clear" w:color="auto" w:fill="FFFFFF"/>
            <w:vAlign w:val="center"/>
          </w:tcPr>
          <w:p w14:paraId="46A2F8D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p>
        </w:tc>
      </w:tr>
      <w:tr w:rsidR="004E54BD" w14:paraId="746635BA" w14:textId="77777777">
        <w:trPr>
          <w:cantSplit/>
        </w:trPr>
        <w:tc>
          <w:tcPr>
            <w:tcW w:w="8428" w:type="dxa"/>
            <w:gridSpan w:val="7"/>
            <w:tcBorders>
              <w:top w:val="nil"/>
              <w:left w:val="nil"/>
              <w:bottom w:val="nil"/>
              <w:right w:val="nil"/>
            </w:tcBorders>
            <w:shd w:val="clear" w:color="auto" w:fill="FFFFFF"/>
          </w:tcPr>
          <w:p w14:paraId="0E47D29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bl>
    <w:p w14:paraId="1028291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propensity affects profitability. The model shows the constant and B which is the value of coefficient. </w:t>
      </w:r>
      <w:r>
        <w:rPr>
          <w:rFonts w:ascii="Times New Roman" w:hAnsi="Times New Roman" w:cs="Times New Roman"/>
          <w:sz w:val="26"/>
          <w:szCs w:val="26"/>
        </w:rPr>
        <w:lastRenderedPageBreak/>
        <w:t xml:space="preserve">Values from the table above for every 100% increase in profitability, risk propensity 72.8%. </w:t>
      </w:r>
    </w:p>
    <w:p w14:paraId="6FBD2F3E"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2800"/>
        <w:gridCol w:w="1378"/>
        <w:gridCol w:w="706"/>
        <w:gridCol w:w="1953"/>
      </w:tblGrid>
      <w:tr w:rsidR="004E54BD" w14:paraId="39D955FA" w14:textId="77777777">
        <w:trPr>
          <w:cantSplit/>
          <w:trHeight w:val="291"/>
        </w:trPr>
        <w:tc>
          <w:tcPr>
            <w:tcW w:w="9313" w:type="dxa"/>
            <w:gridSpan w:val="5"/>
            <w:tcBorders>
              <w:top w:val="nil"/>
              <w:left w:val="nil"/>
              <w:bottom w:val="nil"/>
              <w:right w:val="nil"/>
            </w:tcBorders>
            <w:shd w:val="clear" w:color="auto" w:fill="FFFFFF"/>
          </w:tcPr>
          <w:p w14:paraId="47CA603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14:paraId="3423F21D" w14:textId="77777777">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14:paraId="61C41C4E" w14:textId="77777777" w:rsidR="004E54BD" w:rsidRDefault="004E54BD">
            <w:pPr>
              <w:spacing w:line="360" w:lineRule="auto"/>
              <w:ind w:left="60" w:right="60"/>
              <w:jc w:val="both"/>
              <w:rPr>
                <w:rFonts w:ascii="Times New Roman" w:hAnsi="Times New Roman" w:cs="Times New Roman"/>
                <w:sz w:val="26"/>
                <w:szCs w:val="26"/>
              </w:rPr>
            </w:pPr>
          </w:p>
        </w:tc>
        <w:tc>
          <w:tcPr>
            <w:tcW w:w="2084" w:type="dxa"/>
            <w:gridSpan w:val="2"/>
            <w:tcBorders>
              <w:top w:val="single" w:sz="16" w:space="0" w:color="000000"/>
              <w:left w:val="single" w:sz="16" w:space="0" w:color="000000"/>
              <w:bottom w:val="single" w:sz="16" w:space="0" w:color="000000"/>
            </w:tcBorders>
            <w:shd w:val="clear" w:color="auto" w:fill="FFFFFF"/>
          </w:tcPr>
          <w:p w14:paraId="3B7EB6E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1953" w:type="dxa"/>
            <w:tcBorders>
              <w:top w:val="single" w:sz="16" w:space="0" w:color="000000"/>
              <w:bottom w:val="single" w:sz="16" w:space="0" w:color="000000"/>
              <w:right w:val="single" w:sz="16" w:space="0" w:color="000000"/>
            </w:tcBorders>
            <w:shd w:val="clear" w:color="auto" w:fill="FFFFFF"/>
          </w:tcPr>
          <w:p w14:paraId="073C6C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r>
      <w:tr w:rsidR="004E54BD" w14:paraId="0FA9C355" w14:textId="77777777">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14:paraId="620C148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2800" w:type="dxa"/>
            <w:tcBorders>
              <w:top w:val="single" w:sz="16" w:space="0" w:color="000000"/>
              <w:left w:val="nil"/>
              <w:bottom w:val="nil"/>
              <w:right w:val="single" w:sz="16" w:space="0" w:color="000000"/>
            </w:tcBorders>
            <w:shd w:val="clear" w:color="auto" w:fill="FFFFFF"/>
            <w:vAlign w:val="center"/>
          </w:tcPr>
          <w:p w14:paraId="047B8E2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single" w:sz="16" w:space="0" w:color="000000"/>
              <w:left w:val="single" w:sz="16" w:space="0" w:color="000000"/>
              <w:bottom w:val="nil"/>
            </w:tcBorders>
            <w:shd w:val="clear" w:color="auto" w:fill="FFFFFF"/>
            <w:vAlign w:val="center"/>
          </w:tcPr>
          <w:p w14:paraId="130845BB"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953" w:type="dxa"/>
            <w:tcBorders>
              <w:top w:val="single" w:sz="16" w:space="0" w:color="000000"/>
              <w:bottom w:val="nil"/>
              <w:right w:val="single" w:sz="16" w:space="0" w:color="000000"/>
            </w:tcBorders>
            <w:shd w:val="clear" w:color="auto" w:fill="FFFFFF"/>
            <w:vAlign w:val="center"/>
          </w:tcPr>
          <w:p w14:paraId="3F67E4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r>
      <w:tr w:rsidR="004E54BD" w14:paraId="69DA51A1"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7EB748B3"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586CFD6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tcPr>
          <w:p w14:paraId="6842345A" w14:textId="77777777" w:rsidR="004E54BD" w:rsidRDefault="004E54BD">
            <w:pPr>
              <w:spacing w:line="360" w:lineRule="auto"/>
              <w:jc w:val="both"/>
              <w:rPr>
                <w:rFonts w:ascii="Times New Roman" w:hAnsi="Times New Roman" w:cs="Times New Roman"/>
                <w:sz w:val="26"/>
                <w:szCs w:val="26"/>
              </w:rPr>
            </w:pPr>
          </w:p>
        </w:tc>
        <w:tc>
          <w:tcPr>
            <w:tcW w:w="1953" w:type="dxa"/>
            <w:tcBorders>
              <w:top w:val="nil"/>
              <w:bottom w:val="nil"/>
              <w:right w:val="single" w:sz="16" w:space="0" w:color="000000"/>
            </w:tcBorders>
            <w:shd w:val="clear" w:color="auto" w:fill="FFFFFF"/>
            <w:vAlign w:val="center"/>
          </w:tcPr>
          <w:p w14:paraId="4EDF5C0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14:paraId="2BDDFE8F" w14:textId="77777777">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777A8C90"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336F72E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nil"/>
            </w:tcBorders>
            <w:shd w:val="clear" w:color="auto" w:fill="FFFFFF"/>
            <w:vAlign w:val="center"/>
          </w:tcPr>
          <w:p w14:paraId="5598458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nil"/>
              <w:right w:val="single" w:sz="16" w:space="0" w:color="000000"/>
            </w:tcBorders>
            <w:shd w:val="clear" w:color="auto" w:fill="FFFFFF"/>
            <w:vAlign w:val="center"/>
          </w:tcPr>
          <w:p w14:paraId="4DB174E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2CE6B7C9" w14:textId="77777777">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14:paraId="7E7B827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c>
          <w:tcPr>
            <w:tcW w:w="2800" w:type="dxa"/>
            <w:tcBorders>
              <w:top w:val="nil"/>
              <w:left w:val="nil"/>
              <w:bottom w:val="nil"/>
              <w:right w:val="single" w:sz="16" w:space="0" w:color="000000"/>
            </w:tcBorders>
            <w:shd w:val="clear" w:color="auto" w:fill="FFFFFF"/>
            <w:vAlign w:val="center"/>
          </w:tcPr>
          <w:p w14:paraId="634943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nil"/>
              <w:left w:val="single" w:sz="16" w:space="0" w:color="000000"/>
              <w:bottom w:val="nil"/>
            </w:tcBorders>
            <w:shd w:val="clear" w:color="auto" w:fill="FFFFFF"/>
            <w:vAlign w:val="center"/>
          </w:tcPr>
          <w:p w14:paraId="0CB28D1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c>
          <w:tcPr>
            <w:tcW w:w="1953" w:type="dxa"/>
            <w:tcBorders>
              <w:top w:val="nil"/>
              <w:bottom w:val="nil"/>
              <w:right w:val="single" w:sz="16" w:space="0" w:color="000000"/>
            </w:tcBorders>
            <w:shd w:val="clear" w:color="auto" w:fill="FFFFFF"/>
            <w:vAlign w:val="center"/>
          </w:tcPr>
          <w:p w14:paraId="38DA61C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14:paraId="5A3A9172"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2A256A58"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14:paraId="786D810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vAlign w:val="center"/>
          </w:tcPr>
          <w:p w14:paraId="1BFB687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953" w:type="dxa"/>
            <w:tcBorders>
              <w:top w:val="nil"/>
              <w:bottom w:val="nil"/>
              <w:right w:val="single" w:sz="16" w:space="0" w:color="000000"/>
            </w:tcBorders>
            <w:shd w:val="clear" w:color="auto" w:fill="FFFFFF"/>
          </w:tcPr>
          <w:p w14:paraId="16E49526" w14:textId="77777777" w:rsidR="004E54BD" w:rsidRDefault="004E54BD">
            <w:pPr>
              <w:spacing w:line="360" w:lineRule="auto"/>
              <w:jc w:val="both"/>
              <w:rPr>
                <w:rFonts w:ascii="Times New Roman" w:hAnsi="Times New Roman" w:cs="Times New Roman"/>
                <w:sz w:val="26"/>
                <w:szCs w:val="26"/>
              </w:rPr>
            </w:pPr>
          </w:p>
        </w:tc>
      </w:tr>
      <w:tr w:rsidR="004E54BD" w14:paraId="109C16B9" w14:textId="77777777">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13EA9690" w14:textId="77777777"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single" w:sz="16" w:space="0" w:color="000000"/>
              <w:right w:val="single" w:sz="16" w:space="0" w:color="000000"/>
            </w:tcBorders>
            <w:shd w:val="clear" w:color="auto" w:fill="FFFFFF"/>
            <w:vAlign w:val="center"/>
          </w:tcPr>
          <w:p w14:paraId="299EC5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single" w:sz="16" w:space="0" w:color="000000"/>
            </w:tcBorders>
            <w:shd w:val="clear" w:color="auto" w:fill="FFFFFF"/>
            <w:vAlign w:val="center"/>
          </w:tcPr>
          <w:p w14:paraId="4AFCC93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single" w:sz="16" w:space="0" w:color="000000"/>
              <w:right w:val="single" w:sz="16" w:space="0" w:color="000000"/>
            </w:tcBorders>
            <w:shd w:val="clear" w:color="auto" w:fill="FFFFFF"/>
            <w:vAlign w:val="center"/>
          </w:tcPr>
          <w:p w14:paraId="5EC0417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14:paraId="2C4D0EDB" w14:textId="77777777">
        <w:trPr>
          <w:gridAfter w:val="2"/>
          <w:wAfter w:w="2659" w:type="dxa"/>
          <w:cantSplit/>
        </w:trPr>
        <w:tc>
          <w:tcPr>
            <w:tcW w:w="6654" w:type="dxa"/>
            <w:gridSpan w:val="3"/>
            <w:tcBorders>
              <w:top w:val="nil"/>
              <w:left w:val="nil"/>
              <w:bottom w:val="nil"/>
              <w:right w:val="nil"/>
            </w:tcBorders>
            <w:shd w:val="clear" w:color="auto" w:fill="FFFFFF"/>
          </w:tcPr>
          <w:p w14:paraId="4F207C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14:paraId="233FB796"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5E72A8AB"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14:paraId="6FBD8448"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4E54BD" w14:paraId="19A307B6" w14:textId="77777777">
        <w:trPr>
          <w:gridAfter w:val="4"/>
          <w:wAfter w:w="1273" w:type="dxa"/>
          <w:cantSplit/>
          <w:trHeight w:val="422"/>
        </w:trPr>
        <w:tc>
          <w:tcPr>
            <w:tcW w:w="8352" w:type="dxa"/>
            <w:gridSpan w:val="18"/>
            <w:tcBorders>
              <w:top w:val="nil"/>
              <w:left w:val="nil"/>
              <w:bottom w:val="nil"/>
              <w:right w:val="nil"/>
            </w:tcBorders>
            <w:shd w:val="clear" w:color="auto" w:fill="FFFFFF"/>
          </w:tcPr>
          <w:p w14:paraId="5488A80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14:paraId="00BBA407" w14:textId="77777777">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1E6B8B9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Model</w:t>
            </w:r>
          </w:p>
        </w:tc>
        <w:tc>
          <w:tcPr>
            <w:tcW w:w="1455" w:type="dxa"/>
            <w:gridSpan w:val="3"/>
            <w:tcBorders>
              <w:top w:val="single" w:sz="16" w:space="0" w:color="000000"/>
              <w:left w:val="single" w:sz="16" w:space="0" w:color="000000"/>
              <w:bottom w:val="single" w:sz="16" w:space="0" w:color="000000"/>
            </w:tcBorders>
            <w:shd w:val="clear" w:color="auto" w:fill="FFFFFF"/>
          </w:tcPr>
          <w:p w14:paraId="1ED5E0D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543" w:type="dxa"/>
            <w:gridSpan w:val="2"/>
            <w:tcBorders>
              <w:top w:val="single" w:sz="16" w:space="0" w:color="000000"/>
              <w:bottom w:val="single" w:sz="16" w:space="0" w:color="000000"/>
            </w:tcBorders>
            <w:shd w:val="clear" w:color="auto" w:fill="FFFFFF"/>
          </w:tcPr>
          <w:p w14:paraId="0E20580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2116" w:type="dxa"/>
            <w:gridSpan w:val="5"/>
            <w:tcBorders>
              <w:top w:val="single" w:sz="16" w:space="0" w:color="000000"/>
              <w:bottom w:val="single" w:sz="16" w:space="0" w:color="000000"/>
            </w:tcBorders>
            <w:shd w:val="clear" w:color="auto" w:fill="FFFFFF"/>
          </w:tcPr>
          <w:p w14:paraId="09DEB56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14:paraId="3FE2F41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14:paraId="0CA2E8BE" w14:textId="77777777">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14:paraId="3990497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14:paraId="6F5EC7B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r>
              <w:rPr>
                <w:rFonts w:ascii="Times New Roman" w:hAnsi="Times New Roman" w:cs="Times New Roman"/>
                <w:sz w:val="26"/>
                <w:szCs w:val="26"/>
                <w:vertAlign w:val="superscript"/>
              </w:rPr>
              <w:t>a</w:t>
            </w:r>
          </w:p>
        </w:tc>
        <w:tc>
          <w:tcPr>
            <w:tcW w:w="1543" w:type="dxa"/>
            <w:gridSpan w:val="2"/>
            <w:tcBorders>
              <w:top w:val="single" w:sz="16" w:space="0" w:color="000000"/>
              <w:bottom w:val="single" w:sz="16" w:space="0" w:color="000000"/>
            </w:tcBorders>
            <w:shd w:val="clear" w:color="auto" w:fill="FFFFFF"/>
            <w:vAlign w:val="center"/>
          </w:tcPr>
          <w:p w14:paraId="2220EEA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.081</w:t>
            </w:r>
          </w:p>
        </w:tc>
        <w:tc>
          <w:tcPr>
            <w:tcW w:w="2116" w:type="dxa"/>
            <w:gridSpan w:val="5"/>
            <w:tcBorders>
              <w:top w:val="single" w:sz="16" w:space="0" w:color="000000"/>
              <w:bottom w:val="single" w:sz="16" w:space="0" w:color="000000"/>
            </w:tcBorders>
            <w:shd w:val="clear" w:color="auto" w:fill="FFFFFF"/>
            <w:vAlign w:val="center"/>
          </w:tcPr>
          <w:p w14:paraId="6471676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14:paraId="6D9873E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2.20445</w:t>
            </w:r>
          </w:p>
        </w:tc>
      </w:tr>
      <w:tr w:rsidR="004E54BD" w14:paraId="60541295" w14:textId="77777777">
        <w:trPr>
          <w:gridAfter w:val="10"/>
          <w:wAfter w:w="3736" w:type="dxa"/>
          <w:cantSplit/>
        </w:trPr>
        <w:tc>
          <w:tcPr>
            <w:tcW w:w="5889" w:type="dxa"/>
            <w:gridSpan w:val="12"/>
            <w:tcBorders>
              <w:top w:val="nil"/>
              <w:left w:val="nil"/>
              <w:bottom w:val="nil"/>
              <w:right w:val="nil"/>
            </w:tcBorders>
            <w:shd w:val="clear" w:color="auto" w:fill="FFFFFF"/>
          </w:tcPr>
          <w:p w14:paraId="60C77EB0"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reduction</w:t>
            </w:r>
          </w:p>
        </w:tc>
      </w:tr>
      <w:tr w:rsidR="004E54BD" w14:paraId="53211DAD" w14:textId="77777777">
        <w:trPr>
          <w:cantSplit/>
          <w:trHeight w:val="448"/>
        </w:trPr>
        <w:tc>
          <w:tcPr>
            <w:tcW w:w="9625" w:type="dxa"/>
            <w:gridSpan w:val="22"/>
            <w:tcBorders>
              <w:top w:val="nil"/>
              <w:left w:val="nil"/>
              <w:bottom w:val="nil"/>
              <w:right w:val="nil"/>
            </w:tcBorders>
            <w:shd w:val="clear" w:color="auto" w:fill="FFFFFF"/>
          </w:tcPr>
          <w:p w14:paraId="1459C68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14:paraId="6151BC0A" w14:textId="77777777">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14:paraId="387C556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791" w:type="dxa"/>
            <w:gridSpan w:val="4"/>
            <w:tcBorders>
              <w:top w:val="single" w:sz="16" w:space="0" w:color="000000"/>
              <w:left w:val="single" w:sz="16" w:space="0" w:color="000000"/>
              <w:bottom w:val="single" w:sz="16" w:space="0" w:color="000000"/>
            </w:tcBorders>
            <w:shd w:val="clear" w:color="auto" w:fill="FFFFFF"/>
          </w:tcPr>
          <w:p w14:paraId="14E45AC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231" w:type="dxa"/>
            <w:gridSpan w:val="2"/>
            <w:tcBorders>
              <w:top w:val="single" w:sz="16" w:space="0" w:color="000000"/>
              <w:bottom w:val="single" w:sz="16" w:space="0" w:color="000000"/>
            </w:tcBorders>
            <w:shd w:val="clear" w:color="auto" w:fill="FFFFFF"/>
          </w:tcPr>
          <w:p w14:paraId="177B7D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698" w:type="dxa"/>
            <w:gridSpan w:val="4"/>
            <w:tcBorders>
              <w:top w:val="single" w:sz="16" w:space="0" w:color="000000"/>
              <w:bottom w:val="single" w:sz="16" w:space="0" w:color="000000"/>
            </w:tcBorders>
            <w:shd w:val="clear" w:color="auto" w:fill="FFFFFF"/>
          </w:tcPr>
          <w:p w14:paraId="7794197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231" w:type="dxa"/>
            <w:gridSpan w:val="4"/>
            <w:tcBorders>
              <w:top w:val="single" w:sz="16" w:space="0" w:color="000000"/>
              <w:bottom w:val="single" w:sz="16" w:space="0" w:color="000000"/>
            </w:tcBorders>
            <w:shd w:val="clear" w:color="auto" w:fill="FFFFFF"/>
          </w:tcPr>
          <w:p w14:paraId="07A11D6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231" w:type="dxa"/>
            <w:gridSpan w:val="3"/>
            <w:tcBorders>
              <w:top w:val="single" w:sz="16" w:space="0" w:color="000000"/>
              <w:bottom w:val="single" w:sz="16" w:space="0" w:color="000000"/>
              <w:right w:val="single" w:sz="16" w:space="0" w:color="000000"/>
            </w:tcBorders>
            <w:shd w:val="clear" w:color="auto" w:fill="FFFFFF"/>
          </w:tcPr>
          <w:p w14:paraId="4AF2D7E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69905B09" w14:textId="77777777">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14:paraId="17A7C6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48" w:type="dxa"/>
            <w:gridSpan w:val="3"/>
            <w:tcBorders>
              <w:top w:val="single" w:sz="16" w:space="0" w:color="000000"/>
              <w:left w:val="nil"/>
              <w:bottom w:val="nil"/>
              <w:right w:val="single" w:sz="16" w:space="0" w:color="000000"/>
            </w:tcBorders>
            <w:shd w:val="clear" w:color="auto" w:fill="FFFFFF"/>
            <w:vAlign w:val="center"/>
          </w:tcPr>
          <w:p w14:paraId="1A85EA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791" w:type="dxa"/>
            <w:gridSpan w:val="4"/>
            <w:tcBorders>
              <w:top w:val="single" w:sz="16" w:space="0" w:color="000000"/>
              <w:left w:val="single" w:sz="16" w:space="0" w:color="000000"/>
              <w:bottom w:val="nil"/>
            </w:tcBorders>
            <w:shd w:val="clear" w:color="auto" w:fill="FFFFFF"/>
            <w:vAlign w:val="center"/>
          </w:tcPr>
          <w:p w14:paraId="1E93491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2"/>
            <w:tcBorders>
              <w:top w:val="single" w:sz="16" w:space="0" w:color="000000"/>
              <w:bottom w:val="nil"/>
            </w:tcBorders>
            <w:shd w:val="clear" w:color="auto" w:fill="FFFFFF"/>
            <w:vAlign w:val="center"/>
          </w:tcPr>
          <w:p w14:paraId="1368B96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698" w:type="dxa"/>
            <w:gridSpan w:val="4"/>
            <w:tcBorders>
              <w:top w:val="single" w:sz="16" w:space="0" w:color="000000"/>
              <w:bottom w:val="nil"/>
            </w:tcBorders>
            <w:shd w:val="clear" w:color="auto" w:fill="FFFFFF"/>
            <w:vAlign w:val="center"/>
          </w:tcPr>
          <w:p w14:paraId="339D4C0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4"/>
            <w:tcBorders>
              <w:top w:val="single" w:sz="16" w:space="0" w:color="000000"/>
              <w:bottom w:val="nil"/>
            </w:tcBorders>
            <w:shd w:val="clear" w:color="auto" w:fill="FFFFFF"/>
            <w:vAlign w:val="center"/>
          </w:tcPr>
          <w:p w14:paraId="347B924C"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1.590</w:t>
            </w:r>
          </w:p>
        </w:tc>
        <w:tc>
          <w:tcPr>
            <w:tcW w:w="1231" w:type="dxa"/>
            <w:gridSpan w:val="3"/>
            <w:tcBorders>
              <w:top w:val="single" w:sz="16" w:space="0" w:color="000000"/>
              <w:bottom w:val="nil"/>
              <w:right w:val="single" w:sz="16" w:space="0" w:color="000000"/>
            </w:tcBorders>
            <w:shd w:val="clear" w:color="auto" w:fill="FFFFFF"/>
            <w:vAlign w:val="center"/>
          </w:tcPr>
          <w:p w14:paraId="03A845F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vertAlign w:val="superscript"/>
              </w:rPr>
              <w:t>b</w:t>
            </w:r>
          </w:p>
        </w:tc>
      </w:tr>
      <w:tr w:rsidR="004E54BD" w14:paraId="4600F036"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6201475A"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nil"/>
              <w:right w:val="single" w:sz="16" w:space="0" w:color="000000"/>
            </w:tcBorders>
            <w:shd w:val="clear" w:color="auto" w:fill="FFFFFF"/>
            <w:vAlign w:val="center"/>
          </w:tcPr>
          <w:p w14:paraId="661B34C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791" w:type="dxa"/>
            <w:gridSpan w:val="4"/>
            <w:tcBorders>
              <w:top w:val="nil"/>
              <w:left w:val="single" w:sz="16" w:space="0" w:color="000000"/>
              <w:bottom w:val="nil"/>
            </w:tcBorders>
            <w:shd w:val="clear" w:color="auto" w:fill="FFFFFF"/>
            <w:vAlign w:val="center"/>
          </w:tcPr>
          <w:p w14:paraId="3CC5153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87.473</w:t>
            </w:r>
          </w:p>
        </w:tc>
        <w:tc>
          <w:tcPr>
            <w:tcW w:w="1231" w:type="dxa"/>
            <w:gridSpan w:val="2"/>
            <w:tcBorders>
              <w:top w:val="nil"/>
              <w:bottom w:val="nil"/>
            </w:tcBorders>
            <w:shd w:val="clear" w:color="auto" w:fill="FFFFFF"/>
            <w:vAlign w:val="center"/>
          </w:tcPr>
          <w:p w14:paraId="6FCB545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698" w:type="dxa"/>
            <w:gridSpan w:val="4"/>
            <w:tcBorders>
              <w:top w:val="nil"/>
              <w:bottom w:val="nil"/>
            </w:tcBorders>
            <w:shd w:val="clear" w:color="auto" w:fill="FFFFFF"/>
            <w:vAlign w:val="center"/>
          </w:tcPr>
          <w:p w14:paraId="666F6F6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4.860</w:t>
            </w:r>
          </w:p>
        </w:tc>
        <w:tc>
          <w:tcPr>
            <w:tcW w:w="1231" w:type="dxa"/>
            <w:gridSpan w:val="4"/>
            <w:tcBorders>
              <w:top w:val="nil"/>
              <w:bottom w:val="nil"/>
            </w:tcBorders>
            <w:shd w:val="clear" w:color="auto" w:fill="FFFFFF"/>
          </w:tcPr>
          <w:p w14:paraId="5C110473"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nil"/>
              <w:right w:val="single" w:sz="16" w:space="0" w:color="000000"/>
            </w:tcBorders>
            <w:shd w:val="clear" w:color="auto" w:fill="FFFFFF"/>
          </w:tcPr>
          <w:p w14:paraId="13E4A7AA" w14:textId="77777777" w:rsidR="004E54BD" w:rsidRDefault="004E54BD">
            <w:pPr>
              <w:spacing w:line="360" w:lineRule="auto"/>
              <w:jc w:val="both"/>
              <w:rPr>
                <w:rFonts w:ascii="Times New Roman" w:hAnsi="Times New Roman" w:cs="Times New Roman"/>
                <w:sz w:val="26"/>
                <w:szCs w:val="26"/>
              </w:rPr>
            </w:pPr>
          </w:p>
        </w:tc>
      </w:tr>
      <w:tr w:rsidR="004E54BD" w14:paraId="10038156" w14:textId="77777777">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14:paraId="2D0C1E16" w14:textId="77777777"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single" w:sz="16" w:space="0" w:color="000000"/>
              <w:right w:val="single" w:sz="16" w:space="0" w:color="000000"/>
            </w:tcBorders>
            <w:shd w:val="clear" w:color="auto" w:fill="FFFFFF"/>
            <w:vAlign w:val="center"/>
          </w:tcPr>
          <w:p w14:paraId="44EAFCF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791" w:type="dxa"/>
            <w:gridSpan w:val="4"/>
            <w:tcBorders>
              <w:top w:val="nil"/>
              <w:left w:val="single" w:sz="16" w:space="0" w:color="000000"/>
              <w:bottom w:val="single" w:sz="16" w:space="0" w:color="000000"/>
            </w:tcBorders>
            <w:shd w:val="clear" w:color="auto" w:fill="FFFFFF"/>
            <w:vAlign w:val="center"/>
          </w:tcPr>
          <w:p w14:paraId="05F895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95.200</w:t>
            </w:r>
          </w:p>
        </w:tc>
        <w:tc>
          <w:tcPr>
            <w:tcW w:w="1231" w:type="dxa"/>
            <w:gridSpan w:val="2"/>
            <w:tcBorders>
              <w:top w:val="nil"/>
              <w:bottom w:val="single" w:sz="16" w:space="0" w:color="000000"/>
            </w:tcBorders>
            <w:shd w:val="clear" w:color="auto" w:fill="FFFFFF"/>
            <w:vAlign w:val="center"/>
          </w:tcPr>
          <w:p w14:paraId="2C9231C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698" w:type="dxa"/>
            <w:gridSpan w:val="4"/>
            <w:tcBorders>
              <w:top w:val="nil"/>
              <w:bottom w:val="single" w:sz="16" w:space="0" w:color="000000"/>
            </w:tcBorders>
            <w:shd w:val="clear" w:color="auto" w:fill="FFFFFF"/>
          </w:tcPr>
          <w:p w14:paraId="7F8BD69C" w14:textId="77777777" w:rsidR="004E54BD" w:rsidRDefault="004E54BD">
            <w:pPr>
              <w:spacing w:line="360" w:lineRule="auto"/>
              <w:jc w:val="both"/>
              <w:rPr>
                <w:rFonts w:ascii="Times New Roman" w:hAnsi="Times New Roman" w:cs="Times New Roman"/>
                <w:sz w:val="26"/>
                <w:szCs w:val="26"/>
              </w:rPr>
            </w:pPr>
          </w:p>
        </w:tc>
        <w:tc>
          <w:tcPr>
            <w:tcW w:w="1231" w:type="dxa"/>
            <w:gridSpan w:val="4"/>
            <w:tcBorders>
              <w:top w:val="nil"/>
              <w:bottom w:val="single" w:sz="16" w:space="0" w:color="000000"/>
            </w:tcBorders>
            <w:shd w:val="clear" w:color="auto" w:fill="FFFFFF"/>
          </w:tcPr>
          <w:p w14:paraId="32B51788" w14:textId="77777777"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single" w:sz="16" w:space="0" w:color="000000"/>
              <w:right w:val="single" w:sz="16" w:space="0" w:color="000000"/>
            </w:tcBorders>
            <w:shd w:val="clear" w:color="auto" w:fill="FFFFFF"/>
          </w:tcPr>
          <w:p w14:paraId="685495CB" w14:textId="77777777" w:rsidR="004E54BD" w:rsidRDefault="004E54BD">
            <w:pPr>
              <w:spacing w:line="360" w:lineRule="auto"/>
              <w:jc w:val="both"/>
              <w:rPr>
                <w:rFonts w:ascii="Times New Roman" w:hAnsi="Times New Roman" w:cs="Times New Roman"/>
                <w:sz w:val="26"/>
                <w:szCs w:val="26"/>
              </w:rPr>
            </w:pPr>
          </w:p>
        </w:tc>
      </w:tr>
      <w:tr w:rsidR="004E54BD" w14:paraId="2B58819E"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71858BFE"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r w:rsidR="004E54BD" w14:paraId="34BEE734" w14:textId="77777777">
        <w:trPr>
          <w:gridAfter w:val="2"/>
          <w:wAfter w:w="734" w:type="dxa"/>
          <w:cantSplit/>
          <w:trHeight w:val="444"/>
        </w:trPr>
        <w:tc>
          <w:tcPr>
            <w:tcW w:w="8891" w:type="dxa"/>
            <w:gridSpan w:val="20"/>
            <w:tcBorders>
              <w:top w:val="nil"/>
              <w:left w:val="nil"/>
              <w:bottom w:val="nil"/>
              <w:right w:val="nil"/>
            </w:tcBorders>
            <w:shd w:val="clear" w:color="auto" w:fill="FFFFFF"/>
          </w:tcPr>
          <w:p w14:paraId="7D7144EA" w14:textId="77777777"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risk reduction</w:t>
            </w:r>
          </w:p>
          <w:p w14:paraId="7D6DBFE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14:paraId="76676378" w14:textId="77777777"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The result from the model summary table above shows the extent to which risk reduction affects organization efficiency to be 8.1% (R square 0.081). This implies that risk reduction has weak effect on organization efficiency. The Anova table shows the </w:t>
            </w:r>
            <w:proofErr w:type="spellStart"/>
            <w:r>
              <w:rPr>
                <w:rFonts w:ascii="Times New Roman" w:hAnsi="Times New Roman" w:cs="Times New Roman"/>
                <w:sz w:val="26"/>
                <w:szCs w:val="26"/>
              </w:rPr>
              <w:t>Fcal</w:t>
            </w:r>
            <w:proofErr w:type="spellEnd"/>
            <w:r>
              <w:rPr>
                <w:rFonts w:ascii="Times New Roman" w:hAnsi="Times New Roman" w:cs="Times New Roman"/>
                <w:sz w:val="26"/>
                <w:szCs w:val="26"/>
              </w:rPr>
              <w:t xml:space="preserve"> as 1.590 at 0.223 level of significance. This implies that risk reduction does not have significant effect on profitability. Therefore we embrace the null hypotheses. </w:t>
            </w:r>
          </w:p>
          <w:p w14:paraId="775FE41B" w14:textId="77777777" w:rsidR="004E54BD" w:rsidRDefault="004E54BD">
            <w:pPr>
              <w:spacing w:line="360" w:lineRule="auto"/>
              <w:ind w:left="60" w:right="60"/>
              <w:jc w:val="both"/>
              <w:rPr>
                <w:rFonts w:ascii="Times New Roman" w:hAnsi="Times New Roman" w:cs="Times New Roman"/>
                <w:sz w:val="26"/>
                <w:szCs w:val="26"/>
              </w:rPr>
            </w:pPr>
          </w:p>
        </w:tc>
      </w:tr>
      <w:tr w:rsidR="004E54BD" w14:paraId="322F136D" w14:textId="77777777">
        <w:trPr>
          <w:gridAfter w:val="1"/>
          <w:wAfter w:w="341" w:type="dxa"/>
          <w:cantSplit/>
          <w:trHeight w:val="444"/>
        </w:trPr>
        <w:tc>
          <w:tcPr>
            <w:tcW w:w="9284" w:type="dxa"/>
            <w:gridSpan w:val="21"/>
            <w:tcBorders>
              <w:top w:val="nil"/>
              <w:left w:val="nil"/>
              <w:bottom w:val="nil"/>
              <w:right w:val="nil"/>
            </w:tcBorders>
            <w:shd w:val="clear" w:color="auto" w:fill="FFFFFF"/>
          </w:tcPr>
          <w:p w14:paraId="1AB8986D" w14:textId="77777777" w:rsidR="004E54BD" w:rsidRDefault="004E54BD">
            <w:pPr>
              <w:spacing w:line="360" w:lineRule="auto"/>
              <w:ind w:left="60" w:right="60"/>
              <w:jc w:val="both"/>
              <w:rPr>
                <w:rFonts w:ascii="Times New Roman" w:hAnsi="Times New Roman" w:cs="Times New Roman"/>
                <w:b/>
                <w:bCs/>
                <w:sz w:val="26"/>
                <w:szCs w:val="26"/>
              </w:rPr>
            </w:pPr>
          </w:p>
          <w:p w14:paraId="36BC3B9B" w14:textId="77777777" w:rsidR="004E54BD" w:rsidRDefault="004E54BD">
            <w:pPr>
              <w:spacing w:line="360" w:lineRule="auto"/>
              <w:ind w:left="60" w:right="60"/>
              <w:jc w:val="both"/>
              <w:rPr>
                <w:rFonts w:ascii="Times New Roman" w:hAnsi="Times New Roman" w:cs="Times New Roman"/>
                <w:b/>
                <w:bCs/>
                <w:sz w:val="26"/>
                <w:szCs w:val="26"/>
              </w:rPr>
            </w:pPr>
          </w:p>
          <w:p w14:paraId="6E477103" w14:textId="77777777" w:rsidR="004E54BD" w:rsidRDefault="004E54BD">
            <w:pPr>
              <w:spacing w:line="360" w:lineRule="auto"/>
              <w:ind w:left="60" w:right="60"/>
              <w:jc w:val="both"/>
              <w:rPr>
                <w:rFonts w:ascii="Times New Roman" w:hAnsi="Times New Roman" w:cs="Times New Roman"/>
                <w:b/>
                <w:bCs/>
                <w:sz w:val="26"/>
                <w:szCs w:val="26"/>
              </w:rPr>
            </w:pPr>
          </w:p>
          <w:p w14:paraId="45C779C6" w14:textId="77777777" w:rsidR="004E54BD" w:rsidRDefault="004E54BD">
            <w:pPr>
              <w:spacing w:line="360" w:lineRule="auto"/>
              <w:ind w:left="60" w:right="60"/>
              <w:jc w:val="both"/>
              <w:rPr>
                <w:rFonts w:ascii="Times New Roman" w:hAnsi="Times New Roman" w:cs="Times New Roman"/>
                <w:b/>
                <w:bCs/>
                <w:sz w:val="26"/>
                <w:szCs w:val="26"/>
              </w:rPr>
            </w:pPr>
          </w:p>
          <w:p w14:paraId="10977A2C" w14:textId="77777777" w:rsidR="004E54BD" w:rsidRDefault="004E54BD">
            <w:pPr>
              <w:spacing w:line="360" w:lineRule="auto"/>
              <w:ind w:left="60" w:right="60"/>
              <w:jc w:val="both"/>
              <w:rPr>
                <w:rFonts w:ascii="Times New Roman" w:hAnsi="Times New Roman" w:cs="Times New Roman"/>
                <w:b/>
                <w:bCs/>
                <w:sz w:val="26"/>
                <w:szCs w:val="26"/>
              </w:rPr>
            </w:pPr>
          </w:p>
          <w:p w14:paraId="1E36AA46" w14:textId="77777777" w:rsidR="004E54BD" w:rsidRDefault="00043D58">
            <w:pPr>
              <w:spacing w:line="360" w:lineRule="auto"/>
              <w:ind w:left="60" w:right="60"/>
              <w:jc w:val="both"/>
              <w:rPr>
                <w:rFonts w:ascii="Times New Roman" w:hAnsi="Times New Roman" w:cs="Times New Roman"/>
                <w:sz w:val="26"/>
                <w:szCs w:val="26"/>
              </w:rPr>
            </w:pPr>
            <w:proofErr w:type="spellStart"/>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roofErr w:type="spellEnd"/>
          </w:p>
        </w:tc>
      </w:tr>
      <w:tr w:rsidR="004E54BD" w14:paraId="737B03EF" w14:textId="77777777">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14:paraId="530907D3"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998" w:type="dxa"/>
            <w:gridSpan w:val="6"/>
            <w:tcBorders>
              <w:top w:val="single" w:sz="16" w:space="0" w:color="000000"/>
              <w:left w:val="single" w:sz="16" w:space="0" w:color="000000"/>
            </w:tcBorders>
            <w:shd w:val="clear" w:color="auto" w:fill="FFFFFF"/>
          </w:tcPr>
          <w:p w14:paraId="1C7E119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654" w:type="dxa"/>
            <w:gridSpan w:val="4"/>
            <w:tcBorders>
              <w:top w:val="single" w:sz="16" w:space="0" w:color="000000"/>
            </w:tcBorders>
            <w:shd w:val="clear" w:color="auto" w:fill="FFFFFF"/>
          </w:tcPr>
          <w:p w14:paraId="2B75322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137" w:type="dxa"/>
            <w:gridSpan w:val="2"/>
            <w:vMerge w:val="restart"/>
            <w:tcBorders>
              <w:top w:val="single" w:sz="16" w:space="0" w:color="000000"/>
            </w:tcBorders>
            <w:shd w:val="clear" w:color="auto" w:fill="FFFFFF"/>
          </w:tcPr>
          <w:p w14:paraId="4A11143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137" w:type="dxa"/>
            <w:gridSpan w:val="5"/>
            <w:vMerge w:val="restart"/>
            <w:tcBorders>
              <w:top w:val="single" w:sz="16" w:space="0" w:color="000000"/>
              <w:right w:val="single" w:sz="16" w:space="0" w:color="000000"/>
            </w:tcBorders>
            <w:shd w:val="clear" w:color="auto" w:fill="FFFFFF"/>
          </w:tcPr>
          <w:p w14:paraId="0C42A32F"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14:paraId="6C0E8635" w14:textId="77777777">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14:paraId="5152DB10" w14:textId="77777777" w:rsidR="004E54BD" w:rsidRDefault="004E54BD">
            <w:pPr>
              <w:spacing w:line="360" w:lineRule="auto"/>
              <w:jc w:val="both"/>
              <w:rPr>
                <w:rFonts w:ascii="Times New Roman" w:hAnsi="Times New Roman" w:cs="Times New Roman"/>
                <w:sz w:val="26"/>
                <w:szCs w:val="26"/>
              </w:rPr>
            </w:pPr>
          </w:p>
        </w:tc>
        <w:tc>
          <w:tcPr>
            <w:tcW w:w="1499" w:type="dxa"/>
            <w:gridSpan w:val="3"/>
            <w:tcBorders>
              <w:left w:val="single" w:sz="16" w:space="0" w:color="000000"/>
              <w:bottom w:val="single" w:sz="16" w:space="0" w:color="000000"/>
            </w:tcBorders>
            <w:shd w:val="clear" w:color="auto" w:fill="FFFFFF"/>
          </w:tcPr>
          <w:p w14:paraId="72AADC96"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499" w:type="dxa"/>
            <w:gridSpan w:val="3"/>
            <w:tcBorders>
              <w:bottom w:val="single" w:sz="16" w:space="0" w:color="000000"/>
            </w:tcBorders>
            <w:shd w:val="clear" w:color="auto" w:fill="FFFFFF"/>
          </w:tcPr>
          <w:p w14:paraId="1FDD56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654" w:type="dxa"/>
            <w:gridSpan w:val="4"/>
            <w:tcBorders>
              <w:bottom w:val="single" w:sz="16" w:space="0" w:color="000000"/>
            </w:tcBorders>
            <w:shd w:val="clear" w:color="auto" w:fill="FFFFFF"/>
          </w:tcPr>
          <w:p w14:paraId="094408A9"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137" w:type="dxa"/>
            <w:gridSpan w:val="2"/>
            <w:vMerge/>
            <w:tcBorders>
              <w:top w:val="single" w:sz="16" w:space="0" w:color="000000"/>
            </w:tcBorders>
            <w:shd w:val="clear" w:color="auto" w:fill="FFFFFF"/>
          </w:tcPr>
          <w:p w14:paraId="120D0294" w14:textId="77777777" w:rsidR="004E54BD" w:rsidRDefault="004E54BD">
            <w:pPr>
              <w:spacing w:line="360" w:lineRule="auto"/>
              <w:jc w:val="both"/>
              <w:rPr>
                <w:rFonts w:ascii="Times New Roman" w:hAnsi="Times New Roman" w:cs="Times New Roman"/>
                <w:sz w:val="26"/>
                <w:szCs w:val="26"/>
              </w:rPr>
            </w:pPr>
          </w:p>
        </w:tc>
        <w:tc>
          <w:tcPr>
            <w:tcW w:w="1137" w:type="dxa"/>
            <w:gridSpan w:val="5"/>
            <w:vMerge/>
            <w:tcBorders>
              <w:top w:val="single" w:sz="16" w:space="0" w:color="000000"/>
              <w:right w:val="single" w:sz="16" w:space="0" w:color="000000"/>
            </w:tcBorders>
            <w:shd w:val="clear" w:color="auto" w:fill="FFFFFF"/>
          </w:tcPr>
          <w:p w14:paraId="1828B0AC" w14:textId="77777777" w:rsidR="004E54BD" w:rsidRDefault="004E54BD">
            <w:pPr>
              <w:spacing w:line="360" w:lineRule="auto"/>
              <w:jc w:val="both"/>
              <w:rPr>
                <w:rFonts w:ascii="Times New Roman" w:hAnsi="Times New Roman" w:cs="Times New Roman"/>
                <w:sz w:val="26"/>
                <w:szCs w:val="26"/>
              </w:rPr>
            </w:pPr>
          </w:p>
        </w:tc>
      </w:tr>
      <w:tr w:rsidR="004E54BD" w14:paraId="0C387247" w14:textId="77777777">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14:paraId="043F834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33" w:type="dxa"/>
            <w:gridSpan w:val="3"/>
            <w:tcBorders>
              <w:top w:val="single" w:sz="16" w:space="0" w:color="000000"/>
              <w:left w:val="nil"/>
              <w:bottom w:val="nil"/>
              <w:right w:val="single" w:sz="16" w:space="0" w:color="000000"/>
            </w:tcBorders>
            <w:shd w:val="clear" w:color="auto" w:fill="FFFFFF"/>
            <w:vAlign w:val="center"/>
          </w:tcPr>
          <w:p w14:paraId="139C4DE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499" w:type="dxa"/>
            <w:gridSpan w:val="3"/>
            <w:tcBorders>
              <w:top w:val="single" w:sz="16" w:space="0" w:color="000000"/>
              <w:left w:val="single" w:sz="16" w:space="0" w:color="000000"/>
              <w:bottom w:val="nil"/>
            </w:tcBorders>
            <w:shd w:val="clear" w:color="auto" w:fill="FFFFFF"/>
            <w:vAlign w:val="center"/>
          </w:tcPr>
          <w:p w14:paraId="6E6479B7"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6.023</w:t>
            </w:r>
          </w:p>
        </w:tc>
        <w:tc>
          <w:tcPr>
            <w:tcW w:w="1499" w:type="dxa"/>
            <w:gridSpan w:val="3"/>
            <w:tcBorders>
              <w:top w:val="single" w:sz="16" w:space="0" w:color="000000"/>
              <w:bottom w:val="nil"/>
            </w:tcBorders>
            <w:shd w:val="clear" w:color="auto" w:fill="FFFFFF"/>
            <w:vAlign w:val="center"/>
          </w:tcPr>
          <w:p w14:paraId="1F9E5E8A"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1.795</w:t>
            </w:r>
          </w:p>
        </w:tc>
        <w:tc>
          <w:tcPr>
            <w:tcW w:w="1654" w:type="dxa"/>
            <w:gridSpan w:val="4"/>
            <w:tcBorders>
              <w:top w:val="single" w:sz="16" w:space="0" w:color="000000"/>
              <w:bottom w:val="nil"/>
            </w:tcBorders>
            <w:shd w:val="clear" w:color="auto" w:fill="FFFFFF"/>
          </w:tcPr>
          <w:p w14:paraId="199D8DC1" w14:textId="77777777" w:rsidR="004E54BD" w:rsidRDefault="004E54BD">
            <w:pPr>
              <w:spacing w:line="360" w:lineRule="auto"/>
              <w:jc w:val="both"/>
              <w:rPr>
                <w:rFonts w:ascii="Times New Roman" w:hAnsi="Times New Roman" w:cs="Times New Roman"/>
                <w:sz w:val="26"/>
                <w:szCs w:val="26"/>
              </w:rPr>
            </w:pPr>
          </w:p>
        </w:tc>
        <w:tc>
          <w:tcPr>
            <w:tcW w:w="1137" w:type="dxa"/>
            <w:gridSpan w:val="2"/>
            <w:tcBorders>
              <w:top w:val="single" w:sz="16" w:space="0" w:color="000000"/>
              <w:bottom w:val="nil"/>
            </w:tcBorders>
            <w:shd w:val="clear" w:color="auto" w:fill="FFFFFF"/>
            <w:vAlign w:val="center"/>
          </w:tcPr>
          <w:p w14:paraId="4C53F2BD"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3.355</w:t>
            </w:r>
          </w:p>
        </w:tc>
        <w:tc>
          <w:tcPr>
            <w:tcW w:w="1137" w:type="dxa"/>
            <w:gridSpan w:val="5"/>
            <w:tcBorders>
              <w:top w:val="single" w:sz="16" w:space="0" w:color="000000"/>
              <w:bottom w:val="nil"/>
              <w:right w:val="single" w:sz="16" w:space="0" w:color="000000"/>
            </w:tcBorders>
            <w:shd w:val="clear" w:color="auto" w:fill="FFFFFF"/>
            <w:vAlign w:val="center"/>
          </w:tcPr>
          <w:p w14:paraId="4B941D6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.004</w:t>
            </w:r>
          </w:p>
        </w:tc>
      </w:tr>
      <w:tr w:rsidR="004E54BD" w14:paraId="3D46CCFD" w14:textId="77777777">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14:paraId="6C84C550" w14:textId="77777777" w:rsidR="004E54BD" w:rsidRDefault="004E54BD">
            <w:pPr>
              <w:spacing w:line="360" w:lineRule="auto"/>
              <w:jc w:val="both"/>
              <w:rPr>
                <w:rFonts w:ascii="Times New Roman" w:hAnsi="Times New Roman" w:cs="Times New Roman"/>
                <w:sz w:val="26"/>
                <w:szCs w:val="26"/>
              </w:rPr>
            </w:pPr>
          </w:p>
        </w:tc>
        <w:tc>
          <w:tcPr>
            <w:tcW w:w="1533" w:type="dxa"/>
            <w:gridSpan w:val="3"/>
            <w:tcBorders>
              <w:top w:val="nil"/>
              <w:left w:val="nil"/>
              <w:bottom w:val="single" w:sz="16" w:space="0" w:color="000000"/>
              <w:right w:val="single" w:sz="16" w:space="0" w:color="000000"/>
            </w:tcBorders>
            <w:shd w:val="clear" w:color="auto" w:fill="FFFFFF"/>
            <w:vAlign w:val="center"/>
          </w:tcPr>
          <w:p w14:paraId="3C927EC1"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reduction</w:t>
            </w:r>
          </w:p>
        </w:tc>
        <w:tc>
          <w:tcPr>
            <w:tcW w:w="1499" w:type="dxa"/>
            <w:gridSpan w:val="3"/>
            <w:tcBorders>
              <w:top w:val="nil"/>
              <w:left w:val="single" w:sz="16" w:space="0" w:color="000000"/>
              <w:bottom w:val="single" w:sz="16" w:space="0" w:color="000000"/>
            </w:tcBorders>
            <w:shd w:val="clear" w:color="auto" w:fill="FFFFFF"/>
            <w:vAlign w:val="center"/>
          </w:tcPr>
          <w:p w14:paraId="5B15932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.288</w:t>
            </w:r>
          </w:p>
        </w:tc>
        <w:tc>
          <w:tcPr>
            <w:tcW w:w="1499" w:type="dxa"/>
            <w:gridSpan w:val="3"/>
            <w:tcBorders>
              <w:top w:val="nil"/>
              <w:bottom w:val="single" w:sz="16" w:space="0" w:color="000000"/>
            </w:tcBorders>
            <w:shd w:val="clear" w:color="auto" w:fill="FFFFFF"/>
            <w:vAlign w:val="center"/>
          </w:tcPr>
          <w:p w14:paraId="65BAD4E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.229</w:t>
            </w:r>
          </w:p>
        </w:tc>
        <w:tc>
          <w:tcPr>
            <w:tcW w:w="1654" w:type="dxa"/>
            <w:gridSpan w:val="4"/>
            <w:tcBorders>
              <w:top w:val="nil"/>
              <w:bottom w:val="single" w:sz="16" w:space="0" w:color="000000"/>
            </w:tcBorders>
            <w:shd w:val="clear" w:color="auto" w:fill="FFFFFF"/>
            <w:vAlign w:val="center"/>
          </w:tcPr>
          <w:p w14:paraId="4B8648F5"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p>
        </w:tc>
        <w:tc>
          <w:tcPr>
            <w:tcW w:w="1137" w:type="dxa"/>
            <w:gridSpan w:val="2"/>
            <w:tcBorders>
              <w:top w:val="nil"/>
              <w:bottom w:val="single" w:sz="16" w:space="0" w:color="000000"/>
            </w:tcBorders>
            <w:shd w:val="clear" w:color="auto" w:fill="FFFFFF"/>
            <w:vAlign w:val="center"/>
          </w:tcPr>
          <w:p w14:paraId="79A9AAD4"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1.261</w:t>
            </w:r>
          </w:p>
        </w:tc>
        <w:tc>
          <w:tcPr>
            <w:tcW w:w="1137" w:type="dxa"/>
            <w:gridSpan w:val="5"/>
            <w:tcBorders>
              <w:top w:val="nil"/>
              <w:bottom w:val="single" w:sz="16" w:space="0" w:color="000000"/>
              <w:right w:val="single" w:sz="16" w:space="0" w:color="000000"/>
            </w:tcBorders>
            <w:shd w:val="clear" w:color="auto" w:fill="FFFFFF"/>
            <w:vAlign w:val="center"/>
          </w:tcPr>
          <w:p w14:paraId="7D0B8052"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p>
        </w:tc>
      </w:tr>
      <w:tr w:rsidR="004E54BD" w14:paraId="1B0F16CE" w14:textId="77777777">
        <w:trPr>
          <w:gridAfter w:val="5"/>
          <w:wAfter w:w="1288" w:type="dxa"/>
          <w:cantSplit/>
        </w:trPr>
        <w:tc>
          <w:tcPr>
            <w:tcW w:w="8337" w:type="dxa"/>
            <w:gridSpan w:val="17"/>
            <w:tcBorders>
              <w:top w:val="nil"/>
              <w:left w:val="nil"/>
              <w:bottom w:val="nil"/>
              <w:right w:val="nil"/>
            </w:tcBorders>
            <w:shd w:val="clear" w:color="auto" w:fill="FFFFFF"/>
          </w:tcPr>
          <w:p w14:paraId="6032E1D8" w14:textId="77777777"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bl>
    <w:p w14:paraId="2CEA8F9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14:paraId="3D926007"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4.5 Discussion of Results</w:t>
      </w:r>
    </w:p>
    <w:p w14:paraId="337AC8C8" w14:textId="77777777" w:rsidR="004E54BD" w:rsidRDefault="00043D5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w:t>
      </w:r>
      <w:r>
        <w:rPr>
          <w:rFonts w:ascii="Times New Roman" w:hAnsi="Times New Roman" w:cs="Times New Roman"/>
          <w:sz w:val="26"/>
          <w:szCs w:val="26"/>
        </w:rPr>
        <w:lastRenderedPageBreak/>
        <w:t>prevention and effectiveness and risk reduction does not have significant effect on profitability.</w:t>
      </w:r>
    </w:p>
    <w:p w14:paraId="08756B24" w14:textId="77777777" w:rsidR="004E54BD" w:rsidRDefault="004E54BD">
      <w:pPr>
        <w:spacing w:line="360" w:lineRule="auto"/>
        <w:jc w:val="both"/>
        <w:rPr>
          <w:rFonts w:ascii="Times New Roman" w:hAnsi="Times New Roman" w:cs="Times New Roman"/>
          <w:sz w:val="26"/>
          <w:szCs w:val="26"/>
        </w:rPr>
      </w:pPr>
    </w:p>
    <w:p w14:paraId="1B9BE653" w14:textId="77777777" w:rsidR="004E54BD" w:rsidRDefault="004E54BD">
      <w:pPr>
        <w:spacing w:line="360" w:lineRule="auto"/>
        <w:jc w:val="both"/>
        <w:rPr>
          <w:rFonts w:ascii="Times New Roman" w:hAnsi="Times New Roman" w:cs="Times New Roman"/>
          <w:sz w:val="26"/>
          <w:szCs w:val="26"/>
        </w:rPr>
      </w:pPr>
    </w:p>
    <w:p w14:paraId="46DFB201" w14:textId="77777777" w:rsidR="004E54BD" w:rsidRDefault="004E54BD">
      <w:pPr>
        <w:spacing w:line="360" w:lineRule="auto"/>
        <w:jc w:val="both"/>
        <w:rPr>
          <w:rFonts w:ascii="Times New Roman" w:hAnsi="Times New Roman" w:cs="Times New Roman"/>
          <w:sz w:val="26"/>
          <w:szCs w:val="26"/>
        </w:rPr>
      </w:pPr>
    </w:p>
    <w:p w14:paraId="0EBC9E84" w14:textId="77777777" w:rsidR="004E54BD" w:rsidRDefault="00043D58">
      <w:pPr>
        <w:rPr>
          <w:rFonts w:ascii="Times New Roman" w:hAnsi="Times New Roman" w:cs="Times New Roman"/>
          <w:b/>
          <w:sz w:val="26"/>
          <w:szCs w:val="26"/>
        </w:rPr>
      </w:pPr>
      <w:r>
        <w:rPr>
          <w:rFonts w:ascii="Times New Roman" w:hAnsi="Times New Roman" w:cs="Times New Roman"/>
          <w:b/>
          <w:sz w:val="26"/>
          <w:szCs w:val="26"/>
        </w:rPr>
        <w:br w:type="page"/>
      </w:r>
    </w:p>
    <w:p w14:paraId="7519F2BC" w14:textId="77777777"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F820CC1"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INTRODUCTION</w:t>
      </w:r>
    </w:p>
    <w:p w14:paraId="3B304F0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14:paraId="4755D18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purpose of this study is to examine the impact of risk management on small scale business performance. In the course of this research work, hypotheses were proposed and tested using correlation, coefficient and Anova.</w:t>
      </w:r>
    </w:p>
    <w:p w14:paraId="42543B81"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5.0     </w:t>
      </w:r>
      <w:r>
        <w:rPr>
          <w:rFonts w:ascii="Times New Roman" w:hAnsi="Times New Roman" w:cs="Times New Roman"/>
          <w:b/>
          <w:sz w:val="26"/>
          <w:szCs w:val="26"/>
        </w:rPr>
        <w:t>SUMMARY OF WORK</w:t>
      </w:r>
    </w:p>
    <w:p w14:paraId="347B895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kwara state. The objective of the study was drawn from the statement of the research problem and was to ascertain whether Risk management has impact on small scale business performance.</w:t>
      </w:r>
    </w:p>
    <w:p w14:paraId="024FF73E"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14:paraId="50CCC0F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b/>
          <w:sz w:val="26"/>
          <w:szCs w:val="26"/>
        </w:rPr>
        <w:t>THEORETICAL FINDINGS</w:t>
      </w:r>
    </w:p>
    <w:p w14:paraId="5A12B8F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deals with various theories of risk management which are stakeholders theory on risk management.</w:t>
      </w:r>
    </w:p>
    <w:p w14:paraId="1B4EBD4A"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(Smith and </w:t>
      </w:r>
      <w:proofErr w:type="spellStart"/>
      <w:r>
        <w:rPr>
          <w:rFonts w:ascii="Times New Roman" w:hAnsi="Times New Roman" w:cs="Times New Roman"/>
          <w:sz w:val="26"/>
          <w:szCs w:val="26"/>
        </w:rPr>
        <w:t>stulz</w:t>
      </w:r>
      <w:proofErr w:type="spellEnd"/>
      <w:r>
        <w:rPr>
          <w:rFonts w:ascii="Times New Roman" w:hAnsi="Times New Roman" w:cs="Times New Roman"/>
          <w:sz w:val="26"/>
          <w:szCs w:val="26"/>
        </w:rPr>
        <w:t xml:space="preserve"> 1985) explain in this theory</w:t>
      </w:r>
    </w:p>
    <w:p w14:paraId="36C08664"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w:t>
      </w:r>
      <w:proofErr w:type="spellStart"/>
      <w:r>
        <w:rPr>
          <w:rFonts w:ascii="Times New Roman" w:hAnsi="Times New Roman" w:cs="Times New Roman"/>
          <w:sz w:val="26"/>
          <w:szCs w:val="26"/>
        </w:rPr>
        <w:t>Fite</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Pfleiderer</w:t>
      </w:r>
      <w:proofErr w:type="spellEnd"/>
      <w:r>
        <w:rPr>
          <w:rFonts w:ascii="Times New Roman" w:hAnsi="Times New Roman" w:cs="Times New Roman"/>
          <w:sz w:val="26"/>
          <w:szCs w:val="26"/>
        </w:rPr>
        <w:t>, 1995)</w:t>
      </w:r>
    </w:p>
    <w:p w14:paraId="12F0813F"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5.3     </w:t>
      </w:r>
      <w:proofErr w:type="spellStart"/>
      <w:r>
        <w:rPr>
          <w:rFonts w:ascii="Times New Roman" w:hAnsi="Times New Roman" w:cs="Times New Roman"/>
          <w:b/>
          <w:sz w:val="26"/>
          <w:szCs w:val="26"/>
        </w:rPr>
        <w:t>EMPERICAL</w:t>
      </w:r>
      <w:proofErr w:type="spellEnd"/>
      <w:r>
        <w:rPr>
          <w:rFonts w:ascii="Times New Roman" w:hAnsi="Times New Roman" w:cs="Times New Roman"/>
          <w:b/>
          <w:sz w:val="26"/>
          <w:szCs w:val="26"/>
        </w:rPr>
        <w:t xml:space="preserve"> FINDINGS</w:t>
      </w:r>
    </w:p>
    <w:p w14:paraId="2F9B1C5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14:paraId="6C9AEFE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2. Risk propensity has no effect on profitability. The hypothesis 2 which use Anova, it explain that risk propensity has weak effect on profitability.</w:t>
      </w:r>
    </w:p>
    <w:p w14:paraId="0EF2308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3. There is no relationship between hazard prevention and effectiveness. The research findings shows that there is a high level of relationship between hazard prevention and effectiveness therefore we reject the null hypothesis and embrace the alternative.</w:t>
      </w:r>
    </w:p>
    <w:p w14:paraId="7C3CB37C"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4. Risk reduction does not affect efficiency. The result from the model summary shows the extent to which risk reduction affect organization efficiency.</w:t>
      </w:r>
    </w:p>
    <w:p w14:paraId="3FBE9355"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5.4    </w:t>
      </w:r>
      <w:r>
        <w:rPr>
          <w:rFonts w:ascii="Times New Roman" w:hAnsi="Times New Roman" w:cs="Times New Roman"/>
          <w:b/>
          <w:sz w:val="26"/>
          <w:szCs w:val="26"/>
        </w:rPr>
        <w:t xml:space="preserve"> CONCLUSION</w:t>
      </w:r>
    </w:p>
    <w:p w14:paraId="0D27045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14:paraId="2CDD4223"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5.5      RECOMMENDATION</w:t>
      </w:r>
    </w:p>
    <w:p w14:paraId="3F3F00B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8"/>
          <w:szCs w:val="28"/>
        </w:rPr>
        <w:lastRenderedPageBreak/>
        <w:t>It was recommended therefore that every management should invest on risk management in order to enhance customer satisfaction, increase profitability and prevent hazard</w:t>
      </w:r>
    </w:p>
    <w:p w14:paraId="6F0B8209" w14:textId="77777777" w:rsidR="004E54BD" w:rsidRDefault="004E54BD">
      <w:pPr>
        <w:spacing w:line="360" w:lineRule="auto"/>
        <w:jc w:val="both"/>
        <w:rPr>
          <w:rFonts w:ascii="Times New Roman" w:hAnsi="Times New Roman" w:cs="Times New Roman"/>
          <w:sz w:val="26"/>
          <w:szCs w:val="26"/>
        </w:rPr>
      </w:pPr>
    </w:p>
    <w:p w14:paraId="27888264"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5.6      DE-LIMITATION</w:t>
      </w:r>
    </w:p>
    <w:p w14:paraId="3AFEF83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All research work are said to been limited to a particular area or boundaries, this study is limited to a Tantalizer eatery in Ilorin which was with 20 respondents  and minimal response from the top management which was only few people that constitute it. Lastly, time and financial constraint limited further research on the topic.</w:t>
      </w:r>
    </w:p>
    <w:p w14:paraId="62843CAD"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5.7      </w:t>
      </w:r>
      <w:r>
        <w:rPr>
          <w:rFonts w:ascii="Times New Roman" w:hAnsi="Times New Roman" w:cs="Times New Roman"/>
          <w:b/>
          <w:sz w:val="26"/>
          <w:szCs w:val="26"/>
        </w:rPr>
        <w:t>SUGGESTION FOR FURTHER RESEARCH</w:t>
      </w:r>
    </w:p>
    <w:p w14:paraId="0618A0A1"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Further research on this topic should be channeled into the area of other smaller organization with larger employees from the global world which would be favorable and economically relevant.</w:t>
      </w:r>
    </w:p>
    <w:p w14:paraId="79D6E38D" w14:textId="77777777" w:rsidR="004E54BD" w:rsidRDefault="004E54BD">
      <w:pPr>
        <w:spacing w:line="360" w:lineRule="auto"/>
        <w:jc w:val="both"/>
        <w:rPr>
          <w:rFonts w:ascii="Times New Roman" w:hAnsi="Times New Roman" w:cs="Times New Roman"/>
          <w:sz w:val="26"/>
          <w:szCs w:val="26"/>
        </w:rPr>
      </w:pPr>
    </w:p>
    <w:p w14:paraId="43E498BA" w14:textId="77777777" w:rsidR="004E54BD" w:rsidRDefault="004E54BD">
      <w:pPr>
        <w:spacing w:line="360" w:lineRule="auto"/>
        <w:jc w:val="both"/>
        <w:rPr>
          <w:rFonts w:ascii="Times New Roman" w:hAnsi="Times New Roman" w:cs="Times New Roman"/>
          <w:sz w:val="26"/>
          <w:szCs w:val="26"/>
        </w:rPr>
      </w:pPr>
    </w:p>
    <w:p w14:paraId="33C3DED4" w14:textId="77777777" w:rsidR="004E54BD" w:rsidRDefault="004E54BD">
      <w:pPr>
        <w:spacing w:line="360" w:lineRule="auto"/>
        <w:jc w:val="both"/>
        <w:rPr>
          <w:rFonts w:ascii="Times New Roman" w:hAnsi="Times New Roman" w:cs="Times New Roman"/>
          <w:sz w:val="26"/>
          <w:szCs w:val="26"/>
        </w:rPr>
      </w:pPr>
    </w:p>
    <w:p w14:paraId="7C483AE3" w14:textId="77777777" w:rsidR="004E54BD" w:rsidRDefault="004E54BD">
      <w:pPr>
        <w:spacing w:line="360" w:lineRule="auto"/>
        <w:jc w:val="both"/>
        <w:rPr>
          <w:rFonts w:ascii="Times New Roman" w:hAnsi="Times New Roman" w:cs="Times New Roman"/>
          <w:sz w:val="26"/>
          <w:szCs w:val="26"/>
        </w:rPr>
      </w:pPr>
    </w:p>
    <w:p w14:paraId="7A08086D" w14:textId="77777777" w:rsidR="004E54BD" w:rsidRDefault="004E54BD">
      <w:pPr>
        <w:spacing w:line="360" w:lineRule="auto"/>
        <w:jc w:val="both"/>
        <w:rPr>
          <w:rFonts w:ascii="Times New Roman" w:hAnsi="Times New Roman" w:cs="Times New Roman"/>
          <w:sz w:val="26"/>
          <w:szCs w:val="26"/>
        </w:rPr>
      </w:pPr>
    </w:p>
    <w:p w14:paraId="21384871" w14:textId="77777777" w:rsidR="004E54BD" w:rsidRDefault="004E54BD">
      <w:pPr>
        <w:spacing w:line="360" w:lineRule="auto"/>
        <w:jc w:val="both"/>
        <w:rPr>
          <w:rFonts w:ascii="Times New Roman" w:hAnsi="Times New Roman" w:cs="Times New Roman"/>
          <w:sz w:val="26"/>
          <w:szCs w:val="26"/>
        </w:rPr>
      </w:pPr>
    </w:p>
    <w:p w14:paraId="073FE0DC" w14:textId="77777777" w:rsidR="004E54BD" w:rsidRDefault="004E54BD">
      <w:pPr>
        <w:spacing w:line="360" w:lineRule="auto"/>
        <w:jc w:val="both"/>
        <w:rPr>
          <w:rFonts w:ascii="Times New Roman" w:hAnsi="Times New Roman" w:cs="Times New Roman"/>
          <w:sz w:val="26"/>
          <w:szCs w:val="26"/>
        </w:rPr>
      </w:pPr>
    </w:p>
    <w:p w14:paraId="38A2082D" w14:textId="77777777" w:rsidR="004E54BD" w:rsidRDefault="004E54BD">
      <w:pPr>
        <w:spacing w:line="360" w:lineRule="auto"/>
        <w:jc w:val="both"/>
        <w:rPr>
          <w:rFonts w:ascii="Times New Roman" w:hAnsi="Times New Roman" w:cs="Times New Roman"/>
          <w:sz w:val="26"/>
          <w:szCs w:val="26"/>
        </w:rPr>
      </w:pPr>
    </w:p>
    <w:p w14:paraId="7523C6F9" w14:textId="77777777" w:rsidR="004E54BD" w:rsidRDefault="004E54BD">
      <w:pPr>
        <w:spacing w:after="0" w:line="360" w:lineRule="auto"/>
        <w:jc w:val="both"/>
        <w:rPr>
          <w:rFonts w:ascii="Times New Roman" w:hAnsi="Times New Roman" w:cs="Times New Roman"/>
          <w:b/>
          <w:sz w:val="26"/>
          <w:szCs w:val="26"/>
        </w:rPr>
      </w:pPr>
    </w:p>
    <w:p w14:paraId="789544CD" w14:textId="77777777" w:rsidR="004E54BD" w:rsidRDefault="004E54BD">
      <w:pPr>
        <w:spacing w:after="0" w:line="360" w:lineRule="auto"/>
        <w:jc w:val="both"/>
        <w:rPr>
          <w:rFonts w:ascii="Times New Roman" w:hAnsi="Times New Roman" w:cs="Times New Roman"/>
          <w:b/>
          <w:sz w:val="26"/>
          <w:szCs w:val="26"/>
        </w:rPr>
      </w:pPr>
    </w:p>
    <w:p w14:paraId="117D608A" w14:textId="77777777" w:rsidR="004E54BD" w:rsidRDefault="004E54BD">
      <w:pPr>
        <w:spacing w:after="0" w:line="360" w:lineRule="auto"/>
        <w:jc w:val="both"/>
        <w:rPr>
          <w:rFonts w:ascii="Times New Roman" w:hAnsi="Times New Roman" w:cs="Times New Roman"/>
          <w:b/>
          <w:sz w:val="26"/>
          <w:szCs w:val="26"/>
        </w:rPr>
      </w:pPr>
    </w:p>
    <w:p w14:paraId="11ED4F8C" w14:textId="77777777" w:rsidR="004E54BD" w:rsidRDefault="004E54BD">
      <w:pPr>
        <w:spacing w:after="0" w:line="360" w:lineRule="auto"/>
        <w:jc w:val="both"/>
        <w:rPr>
          <w:rFonts w:ascii="Times New Roman" w:hAnsi="Times New Roman" w:cs="Times New Roman"/>
          <w:b/>
          <w:sz w:val="26"/>
          <w:szCs w:val="26"/>
        </w:rPr>
      </w:pPr>
    </w:p>
    <w:p w14:paraId="5811774A" w14:textId="77777777" w:rsidR="004E54BD" w:rsidRDefault="004E54BD">
      <w:pPr>
        <w:spacing w:after="0" w:line="360" w:lineRule="auto"/>
        <w:jc w:val="both"/>
        <w:rPr>
          <w:rFonts w:ascii="Times New Roman" w:hAnsi="Times New Roman" w:cs="Times New Roman"/>
          <w:b/>
          <w:sz w:val="26"/>
          <w:szCs w:val="26"/>
        </w:rPr>
      </w:pPr>
    </w:p>
    <w:p w14:paraId="311A2C06" w14:textId="77777777" w:rsidR="004E54BD" w:rsidRDefault="004E54BD">
      <w:pPr>
        <w:spacing w:after="0" w:line="360" w:lineRule="auto"/>
        <w:jc w:val="both"/>
        <w:rPr>
          <w:rFonts w:ascii="Times New Roman" w:hAnsi="Times New Roman" w:cs="Times New Roman"/>
          <w:b/>
          <w:sz w:val="26"/>
          <w:szCs w:val="26"/>
        </w:rPr>
      </w:pPr>
    </w:p>
    <w:p w14:paraId="5417A95C" w14:textId="77777777" w:rsidR="004E54BD" w:rsidRDefault="004E54BD">
      <w:pPr>
        <w:spacing w:after="0" w:line="360" w:lineRule="auto"/>
        <w:jc w:val="both"/>
        <w:rPr>
          <w:rFonts w:ascii="Times New Roman" w:hAnsi="Times New Roman" w:cs="Times New Roman"/>
          <w:b/>
          <w:sz w:val="26"/>
          <w:szCs w:val="26"/>
        </w:rPr>
      </w:pPr>
    </w:p>
    <w:p w14:paraId="2AC91DB1" w14:textId="77777777" w:rsidR="004E54BD" w:rsidRDefault="004E54BD">
      <w:pPr>
        <w:spacing w:after="0" w:line="360" w:lineRule="auto"/>
        <w:jc w:val="both"/>
        <w:rPr>
          <w:rFonts w:ascii="Times New Roman" w:hAnsi="Times New Roman" w:cs="Times New Roman"/>
          <w:b/>
          <w:sz w:val="26"/>
          <w:szCs w:val="26"/>
        </w:rPr>
      </w:pPr>
    </w:p>
    <w:p w14:paraId="0084DF07" w14:textId="77777777" w:rsidR="004E54BD" w:rsidRDefault="004E54BD">
      <w:pPr>
        <w:spacing w:after="0" w:line="360" w:lineRule="auto"/>
        <w:jc w:val="both"/>
        <w:rPr>
          <w:rFonts w:ascii="Times New Roman" w:hAnsi="Times New Roman" w:cs="Times New Roman"/>
          <w:b/>
          <w:sz w:val="26"/>
          <w:szCs w:val="26"/>
        </w:rPr>
      </w:pPr>
    </w:p>
    <w:p w14:paraId="046CCD37" w14:textId="77777777" w:rsidR="004E54BD" w:rsidRDefault="004E54BD">
      <w:pPr>
        <w:spacing w:after="0" w:line="360" w:lineRule="auto"/>
        <w:jc w:val="both"/>
        <w:rPr>
          <w:rFonts w:ascii="Times New Roman" w:hAnsi="Times New Roman" w:cs="Times New Roman"/>
          <w:b/>
          <w:sz w:val="26"/>
          <w:szCs w:val="26"/>
        </w:rPr>
      </w:pPr>
    </w:p>
    <w:p w14:paraId="5D0956E6" w14:textId="77777777" w:rsidR="004E54BD" w:rsidRDefault="004E54BD">
      <w:pPr>
        <w:spacing w:after="0" w:line="360" w:lineRule="auto"/>
        <w:jc w:val="both"/>
        <w:rPr>
          <w:rFonts w:ascii="Times New Roman" w:hAnsi="Times New Roman" w:cs="Times New Roman"/>
          <w:b/>
          <w:sz w:val="26"/>
          <w:szCs w:val="26"/>
        </w:rPr>
      </w:pPr>
    </w:p>
    <w:p w14:paraId="4A57A96E" w14:textId="77777777" w:rsidR="004E54BD" w:rsidRDefault="004E54BD">
      <w:pPr>
        <w:spacing w:after="0" w:line="360" w:lineRule="auto"/>
        <w:jc w:val="both"/>
        <w:rPr>
          <w:rFonts w:ascii="Times New Roman" w:hAnsi="Times New Roman" w:cs="Times New Roman"/>
          <w:b/>
          <w:sz w:val="26"/>
          <w:szCs w:val="26"/>
        </w:rPr>
      </w:pPr>
    </w:p>
    <w:p w14:paraId="200BCA76" w14:textId="77777777" w:rsidR="004E54BD" w:rsidRDefault="004E54BD">
      <w:pPr>
        <w:spacing w:after="0" w:line="360" w:lineRule="auto"/>
        <w:jc w:val="both"/>
        <w:rPr>
          <w:rFonts w:ascii="Times New Roman" w:hAnsi="Times New Roman" w:cs="Times New Roman"/>
          <w:b/>
          <w:sz w:val="26"/>
          <w:szCs w:val="26"/>
        </w:rPr>
      </w:pPr>
    </w:p>
    <w:p w14:paraId="7F62E11D" w14:textId="77777777" w:rsidR="004E54BD" w:rsidRDefault="004E54BD">
      <w:pPr>
        <w:spacing w:after="0" w:line="360" w:lineRule="auto"/>
        <w:jc w:val="both"/>
        <w:rPr>
          <w:rFonts w:ascii="Times New Roman" w:hAnsi="Times New Roman" w:cs="Times New Roman"/>
          <w:b/>
          <w:sz w:val="26"/>
          <w:szCs w:val="26"/>
        </w:rPr>
      </w:pPr>
    </w:p>
    <w:p w14:paraId="0F6303FC" w14:textId="77777777" w:rsidR="004E54BD" w:rsidRDefault="004E54BD">
      <w:pPr>
        <w:spacing w:after="0" w:line="360" w:lineRule="auto"/>
        <w:jc w:val="both"/>
        <w:rPr>
          <w:rFonts w:ascii="Times New Roman" w:hAnsi="Times New Roman" w:cs="Times New Roman"/>
          <w:b/>
          <w:sz w:val="26"/>
          <w:szCs w:val="26"/>
        </w:rPr>
      </w:pPr>
    </w:p>
    <w:p w14:paraId="649C83FB" w14:textId="77777777" w:rsidR="004E54BD" w:rsidRDefault="004E54BD">
      <w:pPr>
        <w:spacing w:after="0" w:line="360" w:lineRule="auto"/>
        <w:jc w:val="both"/>
        <w:rPr>
          <w:rFonts w:ascii="Times New Roman" w:hAnsi="Times New Roman" w:cs="Times New Roman"/>
          <w:b/>
          <w:sz w:val="26"/>
          <w:szCs w:val="26"/>
        </w:rPr>
      </w:pPr>
    </w:p>
    <w:p w14:paraId="63801F2E" w14:textId="77777777" w:rsidR="004E54BD" w:rsidRDefault="004E54BD">
      <w:pPr>
        <w:spacing w:after="0" w:line="360" w:lineRule="auto"/>
        <w:jc w:val="both"/>
        <w:rPr>
          <w:rFonts w:ascii="Times New Roman" w:hAnsi="Times New Roman" w:cs="Times New Roman"/>
          <w:b/>
          <w:sz w:val="26"/>
          <w:szCs w:val="26"/>
        </w:rPr>
      </w:pPr>
    </w:p>
    <w:p w14:paraId="4539103C" w14:textId="77777777" w:rsidR="004E54BD" w:rsidRDefault="00043D58">
      <w:pPr>
        <w:pageBreakBefore/>
        <w:autoSpaceDE w:val="0"/>
        <w:autoSpaceDN w:val="0"/>
        <w:adjustRightInd w:val="0"/>
        <w:spacing w:after="0" w:line="36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TABLE OF CONTENTS</w:t>
      </w:r>
    </w:p>
    <w:p w14:paraId="3930B68C"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Cover page ………………………………………………………………………..i</w:t>
      </w:r>
    </w:p>
    <w:p w14:paraId="1CD7F027"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Title Page.……………………………………..…………………….…………...ii</w:t>
      </w:r>
    </w:p>
    <w:p w14:paraId="2324D319"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Certification …...………………………………………………………………...iii</w:t>
      </w:r>
    </w:p>
    <w:p w14:paraId="56C33222"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Declaration ………………….…………………………………………………...iv</w:t>
      </w:r>
    </w:p>
    <w:p w14:paraId="19672A34"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Dedication  .……………………………………...…………………….................v</w:t>
      </w:r>
    </w:p>
    <w:p w14:paraId="25CADD4A"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Acknowledgements ….….…………………………………………...…………..vi</w:t>
      </w:r>
    </w:p>
    <w:p w14:paraId="729835E6"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Table of Contents ………………………………………………………………viii</w:t>
      </w:r>
    </w:p>
    <w:p w14:paraId="5458A679"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List of Tables ………………………………………………………….................xi</w:t>
      </w:r>
    </w:p>
    <w:p w14:paraId="67F75BC7" w14:textId="77777777"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Abstract ………………………………………………………………….............xii</w:t>
      </w:r>
    </w:p>
    <w:p w14:paraId="1788C9B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ONE: INTRODUCTION </w:t>
      </w:r>
    </w:p>
    <w:p w14:paraId="75B05FCD"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Pr>
          <w:rFonts w:ascii="Times New Roman" w:hAnsi="Times New Roman" w:cs="Times New Roman"/>
          <w:color w:val="000000"/>
          <w:sz w:val="26"/>
          <w:szCs w:val="26"/>
        </w:rPr>
        <w:tab/>
        <w:t>Background to the study…………………………………………….………........1</w:t>
      </w:r>
    </w:p>
    <w:p w14:paraId="0A583D41"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Pr>
          <w:rFonts w:ascii="Times New Roman" w:hAnsi="Times New Roman" w:cs="Times New Roman"/>
          <w:color w:val="000000"/>
          <w:sz w:val="26"/>
          <w:szCs w:val="26"/>
        </w:rPr>
        <w:tab/>
        <w:t xml:space="preserve"> Statement of the Problem ………………………………………..........................2</w:t>
      </w:r>
    </w:p>
    <w:p w14:paraId="76328ACD"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Pr>
          <w:rFonts w:ascii="Times New Roman" w:hAnsi="Times New Roman" w:cs="Times New Roman"/>
          <w:color w:val="000000"/>
          <w:sz w:val="26"/>
          <w:szCs w:val="26"/>
        </w:rPr>
        <w:tab/>
        <w:t>Research Objectives …………...………….……………………...........................3</w:t>
      </w:r>
    </w:p>
    <w:p w14:paraId="0C03D06A"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1.4 </w:t>
      </w:r>
      <w:r>
        <w:rPr>
          <w:rFonts w:ascii="Times New Roman" w:hAnsi="Times New Roman" w:cs="Times New Roman"/>
          <w:color w:val="000000"/>
          <w:sz w:val="26"/>
          <w:szCs w:val="26"/>
        </w:rPr>
        <w:tab/>
        <w:t>Research Questions ……………………...………………………………….........4</w:t>
      </w:r>
    </w:p>
    <w:p w14:paraId="095F223E"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1.5 </w:t>
      </w:r>
      <w:r>
        <w:rPr>
          <w:rFonts w:ascii="Times New Roman" w:hAnsi="Times New Roman" w:cs="Times New Roman"/>
          <w:color w:val="000000"/>
          <w:sz w:val="26"/>
          <w:szCs w:val="26"/>
        </w:rPr>
        <w:tab/>
        <w:t>Research Hypotheses…….………………………………………………….........5</w:t>
      </w:r>
    </w:p>
    <w:p w14:paraId="21B14CB0"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1.6 </w:t>
      </w:r>
      <w:r>
        <w:rPr>
          <w:rFonts w:ascii="Times New Roman" w:hAnsi="Times New Roman" w:cs="Times New Roman"/>
          <w:color w:val="000000"/>
          <w:sz w:val="26"/>
          <w:szCs w:val="26"/>
        </w:rPr>
        <w:tab/>
        <w:t>Significance of the Study…………………...…………………………………....6</w:t>
      </w:r>
    </w:p>
    <w:p w14:paraId="29D7BD34" w14:textId="77777777"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1.7 </w:t>
      </w:r>
      <w:r>
        <w:rPr>
          <w:rFonts w:ascii="Times New Roman" w:hAnsi="Times New Roman" w:cs="Times New Roman"/>
          <w:color w:val="000000"/>
          <w:sz w:val="26"/>
          <w:szCs w:val="26"/>
        </w:rPr>
        <w:tab/>
        <w:t>Sources of Data ………………….…………………………................................7</w:t>
      </w:r>
    </w:p>
    <w:p w14:paraId="54822F62"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1.8 </w:t>
      </w:r>
      <w:r>
        <w:rPr>
          <w:rFonts w:ascii="Times New Roman" w:hAnsi="Times New Roman" w:cs="Times New Roman"/>
          <w:color w:val="000000"/>
          <w:sz w:val="26"/>
          <w:szCs w:val="26"/>
        </w:rPr>
        <w:tab/>
        <w:t>Limitations of the Study …………………………………..……….…………….8</w:t>
      </w:r>
    </w:p>
    <w:p w14:paraId="2160A4F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1.9 </w:t>
      </w:r>
      <w:r>
        <w:rPr>
          <w:rFonts w:ascii="Times New Roman" w:hAnsi="Times New Roman" w:cs="Times New Roman"/>
          <w:color w:val="000000"/>
          <w:sz w:val="26"/>
          <w:szCs w:val="26"/>
        </w:rPr>
        <w:tab/>
        <w:t>Scope of the Study ………………………………………………………..……...9</w:t>
      </w:r>
    </w:p>
    <w:p w14:paraId="13A61DF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1.10 </w:t>
      </w:r>
      <w:r>
        <w:rPr>
          <w:rFonts w:ascii="Times New Roman" w:hAnsi="Times New Roman" w:cs="Times New Roman"/>
          <w:color w:val="000000"/>
          <w:sz w:val="26"/>
          <w:szCs w:val="26"/>
        </w:rPr>
        <w:tab/>
        <w:t>Outline of Chapters ……………………………………………………………....10</w:t>
      </w:r>
    </w:p>
    <w:p w14:paraId="66D8F621"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Pr>
          <w:rFonts w:ascii="Times New Roman" w:hAnsi="Times New Roman" w:cs="Times New Roman"/>
          <w:color w:val="000000"/>
          <w:sz w:val="26"/>
          <w:szCs w:val="26"/>
        </w:rPr>
        <w:tab/>
        <w:t>Operationalization ………………………………………………………………..11</w:t>
      </w:r>
    </w:p>
    <w:p w14:paraId="2C6748E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1.12 </w:t>
      </w:r>
      <w:r>
        <w:rPr>
          <w:rFonts w:ascii="Times New Roman" w:hAnsi="Times New Roman" w:cs="Times New Roman"/>
          <w:color w:val="000000"/>
          <w:sz w:val="26"/>
          <w:szCs w:val="26"/>
        </w:rPr>
        <w:tab/>
        <w:t>Definition of Terms …………………………………………………...................12</w:t>
      </w:r>
    </w:p>
    <w:p w14:paraId="11656605"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proofErr w:type="spellStart"/>
      <w:r>
        <w:rPr>
          <w:rFonts w:ascii="Times New Roman" w:hAnsi="Times New Roman" w:cs="Times New Roman"/>
          <w:b/>
          <w:bCs/>
          <w:color w:val="000000"/>
          <w:sz w:val="26"/>
          <w:szCs w:val="26"/>
        </w:rPr>
        <w:t>CHAPTERTWO</w:t>
      </w:r>
      <w:proofErr w:type="spellEnd"/>
      <w:r>
        <w:rPr>
          <w:rFonts w:ascii="Times New Roman" w:hAnsi="Times New Roman" w:cs="Times New Roman"/>
          <w:b/>
          <w:bCs/>
          <w:color w:val="000000"/>
          <w:sz w:val="26"/>
          <w:szCs w:val="26"/>
        </w:rPr>
        <w:t xml:space="preserve">: LITERATURE REVIEW </w:t>
      </w:r>
    </w:p>
    <w:p w14:paraId="7A0790F3"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Pr>
          <w:rFonts w:ascii="Times New Roman" w:hAnsi="Times New Roman" w:cs="Times New Roman"/>
          <w:color w:val="000000"/>
          <w:sz w:val="26"/>
          <w:szCs w:val="26"/>
        </w:rPr>
        <w:tab/>
        <w:t>Introduction …………………………………………………………...................13</w:t>
      </w:r>
    </w:p>
    <w:p w14:paraId="0F50B0E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w:t>
      </w:r>
      <w:r>
        <w:rPr>
          <w:rFonts w:ascii="Times New Roman" w:hAnsi="Times New Roman" w:cs="Times New Roman"/>
          <w:color w:val="000000"/>
          <w:sz w:val="26"/>
          <w:szCs w:val="26"/>
        </w:rPr>
        <w:tab/>
        <w:t>Conceptual Framework …………………………………………….....................14</w:t>
      </w:r>
    </w:p>
    <w:p w14:paraId="259EE2F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2.2.1</w:t>
      </w:r>
      <w:r>
        <w:rPr>
          <w:rFonts w:ascii="Times New Roman" w:hAnsi="Times New Roman" w:cs="Times New Roman"/>
          <w:color w:val="000000"/>
          <w:sz w:val="26"/>
          <w:szCs w:val="26"/>
        </w:rPr>
        <w:tab/>
        <w:t>Uncertainty                       ………………………………………………………15</w:t>
      </w:r>
    </w:p>
    <w:p w14:paraId="5B76B45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2.2.2 </w:t>
      </w:r>
      <w:r>
        <w:rPr>
          <w:rFonts w:ascii="Times New Roman" w:hAnsi="Times New Roman" w:cs="Times New Roman"/>
          <w:color w:val="000000"/>
          <w:sz w:val="26"/>
          <w:szCs w:val="26"/>
        </w:rPr>
        <w:tab/>
        <w:t>Customer satisfaction………………… ………………………………………..16</w:t>
      </w:r>
    </w:p>
    <w:p w14:paraId="73F047F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2.2.3</w:t>
      </w:r>
      <w:r>
        <w:rPr>
          <w:rFonts w:ascii="Times New Roman" w:hAnsi="Times New Roman" w:cs="Times New Roman"/>
          <w:color w:val="000000"/>
          <w:sz w:val="26"/>
          <w:szCs w:val="26"/>
        </w:rPr>
        <w:tab/>
        <w:t>Risk propensity……………………………………………………..17</w:t>
      </w:r>
    </w:p>
    <w:p w14:paraId="6404AB1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2.2.4</w:t>
      </w:r>
      <w:r>
        <w:rPr>
          <w:rFonts w:ascii="Times New Roman" w:hAnsi="Times New Roman" w:cs="Times New Roman"/>
          <w:color w:val="000000"/>
          <w:sz w:val="26"/>
          <w:szCs w:val="26"/>
        </w:rPr>
        <w:tab/>
        <w:t>Profitability……………………………….........................................18</w:t>
      </w:r>
    </w:p>
    <w:p w14:paraId="2224503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2.2.5</w:t>
      </w:r>
      <w:r>
        <w:rPr>
          <w:rFonts w:ascii="Times New Roman" w:hAnsi="Times New Roman" w:cs="Times New Roman"/>
          <w:color w:val="000000"/>
          <w:sz w:val="26"/>
          <w:szCs w:val="26"/>
        </w:rPr>
        <w:tab/>
        <w:t>Hazard prevention……………………………………………………19</w:t>
      </w:r>
    </w:p>
    <w:p w14:paraId="66265D6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2.2.6   Risk reduction…………………………………………………………20</w:t>
      </w:r>
    </w:p>
    <w:p w14:paraId="68D9B87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Pr>
          <w:rFonts w:ascii="Times New Roman" w:hAnsi="Times New Roman" w:cs="Times New Roman"/>
          <w:color w:val="000000"/>
          <w:sz w:val="26"/>
          <w:szCs w:val="26"/>
        </w:rPr>
        <w:tab/>
        <w:t>Theoretical Framework ……………………………..……………….....21</w:t>
      </w:r>
    </w:p>
    <w:p w14:paraId="03879A9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2.3.1</w:t>
      </w:r>
      <w:r>
        <w:rPr>
          <w:rFonts w:ascii="Times New Roman" w:hAnsi="Times New Roman" w:cs="Times New Roman"/>
          <w:color w:val="000000"/>
          <w:sz w:val="26"/>
          <w:szCs w:val="26"/>
        </w:rPr>
        <w:tab/>
        <w:t>Agency theory …..………………………...............................................22</w:t>
      </w:r>
    </w:p>
    <w:p w14:paraId="044213A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2.3.2  Stakeholders theory……………………………………………………....23</w:t>
      </w:r>
    </w:p>
    <w:p w14:paraId="75F9D3F9"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2.4</w:t>
      </w:r>
      <w:r>
        <w:rPr>
          <w:rFonts w:ascii="Times New Roman" w:hAnsi="Times New Roman" w:cs="Times New Roman"/>
          <w:color w:val="000000"/>
          <w:sz w:val="26"/>
          <w:szCs w:val="26"/>
        </w:rPr>
        <w:tab/>
        <w:t>Empirical Framework ……………………………………………………24</w:t>
      </w:r>
    </w:p>
    <w:p w14:paraId="0C45E887"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2.5</w:t>
      </w:r>
      <w:r>
        <w:rPr>
          <w:rFonts w:ascii="Times New Roman" w:hAnsi="Times New Roman" w:cs="Times New Roman"/>
          <w:color w:val="000000"/>
          <w:sz w:val="26"/>
          <w:szCs w:val="26"/>
        </w:rPr>
        <w:tab/>
        <w:t>Gaps in Literature …………………………………………………………25</w:t>
      </w:r>
    </w:p>
    <w:p w14:paraId="70F63A43"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THREE: RESEARCH METHODOLOGY </w:t>
      </w:r>
    </w:p>
    <w:p w14:paraId="3126178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3.1 </w:t>
      </w:r>
      <w:r>
        <w:rPr>
          <w:rFonts w:ascii="Times New Roman" w:hAnsi="Times New Roman" w:cs="Times New Roman"/>
          <w:color w:val="000000"/>
          <w:sz w:val="26"/>
          <w:szCs w:val="26"/>
        </w:rPr>
        <w:tab/>
        <w:t>Introduction ………………………………………………….............................26</w:t>
      </w:r>
    </w:p>
    <w:p w14:paraId="1D613AD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 </w:t>
      </w:r>
      <w:r>
        <w:rPr>
          <w:rFonts w:ascii="Times New Roman" w:hAnsi="Times New Roman" w:cs="Times New Roman"/>
          <w:color w:val="000000"/>
          <w:sz w:val="26"/>
          <w:szCs w:val="26"/>
        </w:rPr>
        <w:tab/>
        <w:t>Research Methods…..………………………………………………..................27</w:t>
      </w:r>
    </w:p>
    <w:p w14:paraId="361ADE5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t>Research Design……………………….……………………….........................28</w:t>
      </w:r>
    </w:p>
    <w:p w14:paraId="3FD064B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3.4 </w:t>
      </w:r>
      <w:r>
        <w:rPr>
          <w:rFonts w:ascii="Times New Roman" w:hAnsi="Times New Roman" w:cs="Times New Roman"/>
          <w:color w:val="000000"/>
          <w:sz w:val="26"/>
          <w:szCs w:val="26"/>
        </w:rPr>
        <w:tab/>
        <w:t>Population of Study …………………………………………….……………....29</w:t>
      </w:r>
    </w:p>
    <w:p w14:paraId="38B52B75"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Cs/>
          <w:color w:val="000000"/>
          <w:sz w:val="26"/>
          <w:szCs w:val="26"/>
        </w:rPr>
        <w:t>3.5</w:t>
      </w:r>
      <w:r>
        <w:rPr>
          <w:rFonts w:ascii="Times New Roman" w:hAnsi="Times New Roman" w:cs="Times New Roman"/>
          <w:bCs/>
          <w:color w:val="000000"/>
          <w:sz w:val="26"/>
          <w:szCs w:val="26"/>
        </w:rPr>
        <w:tab/>
      </w:r>
      <w:r>
        <w:rPr>
          <w:rFonts w:ascii="Times New Roman" w:hAnsi="Times New Roman" w:cs="Times New Roman"/>
          <w:sz w:val="26"/>
          <w:szCs w:val="26"/>
        </w:rPr>
        <w:t>Collection of Data ……………………………………………………………...30</w:t>
      </w:r>
    </w:p>
    <w:p w14:paraId="1950F2F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3.6</w:t>
      </w:r>
      <w:r>
        <w:rPr>
          <w:rFonts w:ascii="Times New Roman" w:hAnsi="Times New Roman" w:cs="Times New Roman"/>
          <w:bCs/>
          <w:color w:val="000000"/>
          <w:sz w:val="26"/>
          <w:szCs w:val="26"/>
        </w:rPr>
        <w:tab/>
      </w:r>
      <w:r>
        <w:rPr>
          <w:rFonts w:ascii="Times New Roman" w:hAnsi="Times New Roman" w:cs="Times New Roman"/>
          <w:sz w:val="26"/>
          <w:szCs w:val="26"/>
        </w:rPr>
        <w:t>Research Instrument ……………………………………………….…………...31</w:t>
      </w:r>
    </w:p>
    <w:p w14:paraId="51857778"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3.7</w:t>
      </w:r>
      <w:r>
        <w:rPr>
          <w:rFonts w:ascii="Times New Roman" w:hAnsi="Times New Roman" w:cs="Times New Roman"/>
          <w:bCs/>
          <w:color w:val="000000"/>
          <w:sz w:val="26"/>
          <w:szCs w:val="26"/>
        </w:rPr>
        <w:tab/>
      </w:r>
      <w:r>
        <w:rPr>
          <w:rFonts w:ascii="Times New Roman" w:hAnsi="Times New Roman" w:cs="Times New Roman"/>
          <w:sz w:val="26"/>
          <w:szCs w:val="26"/>
        </w:rPr>
        <w:t>Validity of Research Instrument ………………………………….....................32</w:t>
      </w:r>
    </w:p>
    <w:p w14:paraId="084527F7"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3.8 </w:t>
      </w:r>
      <w:r>
        <w:rPr>
          <w:rFonts w:ascii="Times New Roman" w:hAnsi="Times New Roman" w:cs="Times New Roman"/>
          <w:sz w:val="26"/>
          <w:szCs w:val="26"/>
        </w:rPr>
        <w:tab/>
        <w:t>Reliability of Research Instrument …………………………………………….33</w:t>
      </w:r>
    </w:p>
    <w:p w14:paraId="601ADB63"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 </w:t>
      </w:r>
      <w:r>
        <w:rPr>
          <w:rFonts w:ascii="Times New Roman" w:hAnsi="Times New Roman" w:cs="Times New Roman"/>
          <w:sz w:val="26"/>
          <w:szCs w:val="26"/>
        </w:rPr>
        <w:tab/>
        <w:t>Ethical Consideration …………………………………………………………..34</w:t>
      </w:r>
    </w:p>
    <w:p w14:paraId="015F48B3"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FOUR: DATA PRESENTATION, ANALYSIS </w:t>
      </w:r>
    </w:p>
    <w:p w14:paraId="3F74A570"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AND INTERPRETATION </w:t>
      </w:r>
    </w:p>
    <w:p w14:paraId="78FB8C2E"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4.1 </w:t>
      </w:r>
      <w:r>
        <w:rPr>
          <w:rFonts w:ascii="Times New Roman" w:hAnsi="Times New Roman" w:cs="Times New Roman"/>
          <w:color w:val="000000"/>
          <w:sz w:val="26"/>
          <w:szCs w:val="26"/>
        </w:rPr>
        <w:tab/>
        <w:t>Introduction……………………………………………………………………..35</w:t>
      </w:r>
    </w:p>
    <w:p w14:paraId="653DCBDA"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Pr>
          <w:rFonts w:ascii="Times New Roman" w:hAnsi="Times New Roman" w:cs="Times New Roman"/>
          <w:color w:val="000000"/>
          <w:sz w:val="26"/>
          <w:szCs w:val="26"/>
        </w:rPr>
        <w:tab/>
      </w:r>
      <w:r>
        <w:rPr>
          <w:rFonts w:ascii="Times New Roman" w:hAnsi="Times New Roman" w:cs="Times New Roman"/>
          <w:sz w:val="26"/>
          <w:szCs w:val="26"/>
        </w:rPr>
        <w:t>Presentation of Dat</w:t>
      </w:r>
      <w:r>
        <w:rPr>
          <w:rFonts w:ascii="Times New Roman" w:hAnsi="Times New Roman" w:cs="Times New Roman"/>
          <w:color w:val="000000"/>
          <w:sz w:val="26"/>
          <w:szCs w:val="26"/>
        </w:rPr>
        <w:t>a.............................................................................................36</w:t>
      </w:r>
    </w:p>
    <w:p w14:paraId="0EC24FE0"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4.2.1 </w:t>
      </w:r>
      <w:r>
        <w:rPr>
          <w:rFonts w:ascii="Times New Roman" w:hAnsi="Times New Roman" w:cs="Times New Roman"/>
          <w:sz w:val="26"/>
          <w:szCs w:val="26"/>
        </w:rPr>
        <w:tab/>
        <w:t>Analysis of the Return Rate</w:t>
      </w:r>
      <w:r>
        <w:rPr>
          <w:rFonts w:ascii="Times New Roman" w:hAnsi="Times New Roman" w:cs="Times New Roman"/>
          <w:color w:val="000000"/>
          <w:sz w:val="26"/>
          <w:szCs w:val="26"/>
        </w:rPr>
        <w:t xml:space="preserve"> ………………………………………....................37</w:t>
      </w:r>
    </w:p>
    <w:p w14:paraId="4F7F0A82" w14:textId="77777777"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color w:val="000000"/>
          <w:sz w:val="26"/>
          <w:szCs w:val="26"/>
        </w:rPr>
        <w:t xml:space="preserve">4.3 </w:t>
      </w:r>
      <w:r>
        <w:rPr>
          <w:rFonts w:ascii="Times New Roman" w:hAnsi="Times New Roman" w:cs="Times New Roman"/>
          <w:color w:val="000000"/>
          <w:sz w:val="26"/>
          <w:szCs w:val="26"/>
        </w:rPr>
        <w:tab/>
      </w:r>
      <w:r>
        <w:rPr>
          <w:rFonts w:ascii="Times New Roman" w:hAnsi="Times New Roman" w:cs="Times New Roman"/>
          <w:sz w:val="26"/>
          <w:szCs w:val="26"/>
        </w:rPr>
        <w:t>Data Analysis and Interpretation Result……………………………………..38</w:t>
      </w:r>
    </w:p>
    <w:p w14:paraId="57C2F7AA"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4.3.1</w:t>
      </w:r>
      <w:r>
        <w:rPr>
          <w:rFonts w:ascii="Times New Roman" w:hAnsi="Times New Roman" w:cs="Times New Roman"/>
          <w:color w:val="000000"/>
          <w:sz w:val="26"/>
          <w:szCs w:val="26"/>
        </w:rPr>
        <w:tab/>
        <w:t>Analysis of Demographic Data of respondents…………………...................39</w:t>
      </w:r>
    </w:p>
    <w:p w14:paraId="6DA417D0"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4.3.2   Test of questionnaires          ………………………………………………...40</w:t>
      </w:r>
    </w:p>
    <w:p w14:paraId="4B326559"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4.4</w:t>
      </w:r>
      <w:r>
        <w:rPr>
          <w:rFonts w:ascii="Times New Roman" w:hAnsi="Times New Roman" w:cs="Times New Roman"/>
          <w:b/>
          <w:sz w:val="26"/>
          <w:szCs w:val="26"/>
        </w:rPr>
        <w:tab/>
      </w:r>
      <w:r>
        <w:rPr>
          <w:rFonts w:ascii="Times New Roman" w:hAnsi="Times New Roman" w:cs="Times New Roman"/>
          <w:sz w:val="26"/>
          <w:szCs w:val="26"/>
        </w:rPr>
        <w:t>Test of hypotheses ………………………………………………....................41</w:t>
      </w:r>
    </w:p>
    <w:p w14:paraId="6766D8A1" w14:textId="77777777"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 xml:space="preserve">Discussion of Results </w:t>
      </w:r>
      <w:r>
        <w:rPr>
          <w:rFonts w:ascii="Times New Roman" w:hAnsi="Times New Roman" w:cs="Times New Roman"/>
          <w:color w:val="000000"/>
          <w:sz w:val="26"/>
          <w:szCs w:val="26"/>
        </w:rPr>
        <w:t>……………………………………..……………………42</w:t>
      </w:r>
    </w:p>
    <w:p w14:paraId="6F917566" w14:textId="77777777"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 xml:space="preserve">CHAPTER FIVE: SUMMARY, CONCLUSION AND RECOMMENDATION </w:t>
      </w:r>
    </w:p>
    <w:p w14:paraId="3A51ACE3"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5.1</w:t>
      </w:r>
      <w:r>
        <w:rPr>
          <w:rFonts w:ascii="Times New Roman" w:hAnsi="Times New Roman" w:cs="Times New Roman"/>
          <w:color w:val="000000"/>
          <w:sz w:val="26"/>
          <w:szCs w:val="26"/>
        </w:rPr>
        <w:tab/>
        <w:t>Introduction …………………………………….………………………………43</w:t>
      </w:r>
    </w:p>
    <w:p w14:paraId="6A624A6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5.2</w:t>
      </w:r>
      <w:r>
        <w:rPr>
          <w:rFonts w:ascii="Times New Roman" w:hAnsi="Times New Roman" w:cs="Times New Roman"/>
          <w:color w:val="000000"/>
          <w:sz w:val="26"/>
          <w:szCs w:val="26"/>
        </w:rPr>
        <w:tab/>
        <w:t>Summary ……………………………………………………………………….44</w:t>
      </w:r>
    </w:p>
    <w:p w14:paraId="57CDCF6C"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Pr>
          <w:rFonts w:ascii="Times New Roman" w:hAnsi="Times New Roman" w:cs="Times New Roman"/>
          <w:color w:val="000000"/>
          <w:sz w:val="26"/>
          <w:szCs w:val="26"/>
        </w:rPr>
        <w:tab/>
        <w:t>Findings ………………………………………………………………………...45</w:t>
      </w:r>
    </w:p>
    <w:p w14:paraId="0D9B594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5.3.1</w:t>
      </w:r>
      <w:r>
        <w:rPr>
          <w:rFonts w:ascii="Times New Roman" w:hAnsi="Times New Roman" w:cs="Times New Roman"/>
          <w:color w:val="000000"/>
          <w:sz w:val="26"/>
          <w:szCs w:val="26"/>
        </w:rPr>
        <w:tab/>
        <w:t>Theoretical Findings………………………………….………………………....46</w:t>
      </w:r>
    </w:p>
    <w:p w14:paraId="1BBD8424"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5.3.2</w:t>
      </w:r>
      <w:r>
        <w:rPr>
          <w:rFonts w:ascii="Times New Roman" w:hAnsi="Times New Roman" w:cs="Times New Roman"/>
          <w:color w:val="000000"/>
          <w:sz w:val="26"/>
          <w:szCs w:val="26"/>
        </w:rPr>
        <w:tab/>
        <w:t>Empirical Findings…………. …………………………………….....................47</w:t>
      </w:r>
    </w:p>
    <w:p w14:paraId="5083102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5.4 </w:t>
      </w:r>
      <w:r>
        <w:rPr>
          <w:rFonts w:ascii="Times New Roman" w:hAnsi="Times New Roman" w:cs="Times New Roman"/>
          <w:color w:val="000000"/>
          <w:sz w:val="26"/>
          <w:szCs w:val="26"/>
        </w:rPr>
        <w:tab/>
        <w:t>Conclusion ……………………………………………………………………...48      5.5      Recommendation ……………………………………………………………….49</w:t>
      </w:r>
    </w:p>
    <w:p w14:paraId="4F0F6F0D"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5.6</w:t>
      </w:r>
      <w:r>
        <w:rPr>
          <w:rFonts w:ascii="Times New Roman" w:hAnsi="Times New Roman" w:cs="Times New Roman"/>
          <w:color w:val="000000"/>
          <w:sz w:val="26"/>
          <w:szCs w:val="26"/>
        </w:rPr>
        <w:tab/>
        <w:t>Delimitation of Study …………………………………………………………..50</w:t>
      </w:r>
    </w:p>
    <w:p w14:paraId="1E24191F"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5.7</w:t>
      </w:r>
      <w:r>
        <w:rPr>
          <w:rFonts w:ascii="Times New Roman" w:hAnsi="Times New Roman" w:cs="Times New Roman"/>
          <w:color w:val="000000"/>
          <w:sz w:val="26"/>
          <w:szCs w:val="26"/>
        </w:rPr>
        <w:tab/>
        <w:t>Suggestion for further Study…………………………………………………...51</w:t>
      </w:r>
    </w:p>
    <w:p w14:paraId="69E4741B"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5.8      Contributions to knowledge…………………………………………………….52</w:t>
      </w:r>
    </w:p>
    <w:p w14:paraId="7C471256" w14:textId="77777777"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REFERENCES</w:t>
      </w:r>
      <w:r>
        <w:rPr>
          <w:rFonts w:ascii="Times New Roman" w:hAnsi="Times New Roman" w:cs="Times New Roman"/>
          <w:color w:val="000000"/>
          <w:sz w:val="26"/>
          <w:szCs w:val="26"/>
        </w:rPr>
        <w:t>………………………………………………………………………..53</w:t>
      </w:r>
    </w:p>
    <w:p w14:paraId="4D9767F9" w14:textId="77777777" w:rsidR="004E54BD" w:rsidRDefault="004E54BD">
      <w:pPr>
        <w:spacing w:line="360" w:lineRule="auto"/>
        <w:jc w:val="both"/>
        <w:rPr>
          <w:rFonts w:ascii="Times New Roman" w:hAnsi="Times New Roman" w:cs="Times New Roman"/>
          <w:color w:val="000000"/>
          <w:sz w:val="26"/>
          <w:szCs w:val="26"/>
        </w:rPr>
      </w:pPr>
    </w:p>
    <w:p w14:paraId="447CA987" w14:textId="77777777" w:rsidR="004E54BD" w:rsidRDefault="004E54BD">
      <w:pPr>
        <w:autoSpaceDE w:val="0"/>
        <w:autoSpaceDN w:val="0"/>
        <w:adjustRightInd w:val="0"/>
        <w:spacing w:after="0" w:line="360" w:lineRule="auto"/>
        <w:jc w:val="both"/>
        <w:rPr>
          <w:rFonts w:ascii="Times New Roman" w:hAnsi="Times New Roman" w:cs="Times New Roman"/>
          <w:sz w:val="26"/>
          <w:szCs w:val="26"/>
        </w:rPr>
      </w:pPr>
    </w:p>
    <w:p w14:paraId="7D80735C" w14:textId="77777777" w:rsidR="004E54BD" w:rsidRDefault="004E54BD">
      <w:pPr>
        <w:spacing w:line="360" w:lineRule="auto"/>
        <w:jc w:val="both"/>
        <w:rPr>
          <w:rFonts w:ascii="Times New Roman" w:hAnsi="Times New Roman" w:cs="Times New Roman"/>
          <w:sz w:val="26"/>
          <w:szCs w:val="26"/>
        </w:rPr>
      </w:pPr>
    </w:p>
    <w:p w14:paraId="43D69006" w14:textId="77777777" w:rsidR="004E54BD" w:rsidRDefault="004E54BD">
      <w:pPr>
        <w:spacing w:line="360" w:lineRule="auto"/>
        <w:jc w:val="both"/>
        <w:rPr>
          <w:rFonts w:ascii="Times New Roman" w:hAnsi="Times New Roman" w:cs="Times New Roman"/>
          <w:sz w:val="26"/>
          <w:szCs w:val="26"/>
        </w:rPr>
      </w:pPr>
    </w:p>
    <w:p w14:paraId="19601CE9" w14:textId="77777777" w:rsidR="004E54BD" w:rsidRDefault="004E54BD">
      <w:pPr>
        <w:spacing w:line="360" w:lineRule="auto"/>
        <w:jc w:val="both"/>
        <w:rPr>
          <w:rFonts w:ascii="Times New Roman" w:hAnsi="Times New Roman" w:cs="Times New Roman"/>
          <w:sz w:val="26"/>
          <w:szCs w:val="26"/>
        </w:rPr>
      </w:pPr>
    </w:p>
    <w:p w14:paraId="1741CB3F" w14:textId="77777777" w:rsidR="004E54BD" w:rsidRDefault="004E54BD">
      <w:pPr>
        <w:spacing w:line="360" w:lineRule="auto"/>
        <w:jc w:val="both"/>
        <w:rPr>
          <w:rFonts w:ascii="Times New Roman" w:hAnsi="Times New Roman" w:cs="Times New Roman"/>
          <w:sz w:val="26"/>
          <w:szCs w:val="26"/>
        </w:rPr>
      </w:pPr>
    </w:p>
    <w:p w14:paraId="521EF6FE" w14:textId="77777777" w:rsidR="004E54BD" w:rsidRDefault="004E54BD">
      <w:pPr>
        <w:spacing w:line="360" w:lineRule="auto"/>
        <w:jc w:val="both"/>
        <w:rPr>
          <w:rFonts w:ascii="Times New Roman" w:hAnsi="Times New Roman" w:cs="Times New Roman"/>
          <w:sz w:val="26"/>
          <w:szCs w:val="26"/>
        </w:rPr>
      </w:pPr>
    </w:p>
    <w:p w14:paraId="08F65694" w14:textId="77777777" w:rsidR="004E54BD" w:rsidRDefault="004E54BD">
      <w:pPr>
        <w:spacing w:line="360" w:lineRule="auto"/>
        <w:jc w:val="both"/>
        <w:rPr>
          <w:rFonts w:ascii="Times New Roman" w:hAnsi="Times New Roman" w:cs="Times New Roman"/>
          <w:color w:val="000000"/>
          <w:sz w:val="26"/>
          <w:szCs w:val="26"/>
        </w:rPr>
      </w:pPr>
    </w:p>
    <w:p w14:paraId="6D64193F" w14:textId="77777777" w:rsidR="004E54BD" w:rsidRDefault="00043D58">
      <w:pPr>
        <w:spacing w:line="360" w:lineRule="auto"/>
        <w:jc w:val="center"/>
        <w:rPr>
          <w:b/>
          <w:sz w:val="28"/>
          <w:szCs w:val="28"/>
        </w:rPr>
      </w:pPr>
      <w:r>
        <w:rPr>
          <w:b/>
          <w:sz w:val="28"/>
          <w:szCs w:val="28"/>
        </w:rPr>
        <w:lastRenderedPageBreak/>
        <w:t>ABSTRACT</w:t>
      </w:r>
    </w:p>
    <w:p w14:paraId="3429698B" w14:textId="77777777"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14:paraId="33C2C34D" w14:textId="77777777"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therefore was carried out to determine the impact of risk management on small scale business performance (using tantalizer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14:paraId="51CB3797" w14:textId="77777777" w:rsidR="004E54BD" w:rsidRDefault="004E54BD">
      <w:pPr>
        <w:spacing w:after="0" w:line="360" w:lineRule="auto"/>
        <w:jc w:val="both"/>
        <w:rPr>
          <w:rFonts w:ascii="Times New Roman" w:hAnsi="Times New Roman" w:cs="Times New Roman"/>
          <w:i/>
          <w:sz w:val="26"/>
          <w:szCs w:val="26"/>
        </w:rPr>
      </w:pPr>
    </w:p>
    <w:p w14:paraId="7C2074CB" w14:textId="77777777" w:rsidR="004E54BD" w:rsidRDefault="004E54BD">
      <w:pPr>
        <w:spacing w:after="0" w:line="360" w:lineRule="auto"/>
        <w:jc w:val="both"/>
        <w:rPr>
          <w:rFonts w:ascii="Times New Roman" w:hAnsi="Times New Roman" w:cs="Times New Roman"/>
          <w:i/>
          <w:sz w:val="26"/>
          <w:szCs w:val="26"/>
        </w:rPr>
      </w:pPr>
    </w:p>
    <w:p w14:paraId="042D80E4" w14:textId="77777777" w:rsidR="004E54BD" w:rsidRDefault="004E54BD">
      <w:pPr>
        <w:spacing w:after="0" w:line="360" w:lineRule="auto"/>
        <w:jc w:val="both"/>
        <w:rPr>
          <w:rFonts w:ascii="Times New Roman" w:hAnsi="Times New Roman" w:cs="Times New Roman"/>
          <w:i/>
          <w:sz w:val="26"/>
          <w:szCs w:val="26"/>
        </w:rPr>
      </w:pPr>
    </w:p>
    <w:p w14:paraId="60B668F1" w14:textId="77777777" w:rsidR="004E54BD" w:rsidRDefault="004E54BD">
      <w:pPr>
        <w:autoSpaceDE w:val="0"/>
        <w:autoSpaceDN w:val="0"/>
        <w:adjustRightInd w:val="0"/>
        <w:spacing w:after="0" w:line="360" w:lineRule="auto"/>
        <w:jc w:val="both"/>
        <w:rPr>
          <w:rFonts w:ascii="Times New Roman" w:hAnsi="Times New Roman" w:cs="Times New Roman"/>
          <w:b/>
          <w:color w:val="000000"/>
          <w:sz w:val="26"/>
          <w:szCs w:val="26"/>
        </w:rPr>
      </w:pPr>
    </w:p>
    <w:p w14:paraId="555F7030" w14:textId="77777777" w:rsidR="004E54BD" w:rsidRDefault="004E54BD">
      <w:pPr>
        <w:spacing w:line="360" w:lineRule="auto"/>
        <w:jc w:val="both"/>
        <w:rPr>
          <w:rFonts w:ascii="Times New Roman" w:hAnsi="Times New Roman" w:cs="Times New Roman"/>
          <w:b/>
          <w:bCs/>
          <w:sz w:val="26"/>
          <w:szCs w:val="26"/>
        </w:rPr>
      </w:pPr>
    </w:p>
    <w:sectPr w:rsidR="004E54BD" w:rsidSect="004355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64B0" w14:textId="77777777" w:rsidR="00943106" w:rsidRDefault="00943106">
      <w:pPr>
        <w:spacing w:after="0" w:line="240" w:lineRule="auto"/>
      </w:pPr>
      <w:r>
        <w:separator/>
      </w:r>
    </w:p>
  </w:endnote>
  <w:endnote w:type="continuationSeparator" w:id="0">
    <w:p w14:paraId="504C701B" w14:textId="77777777" w:rsidR="00943106" w:rsidRDefault="0094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A79" w14:textId="77777777" w:rsidR="004E54BD" w:rsidRDefault="00A2301F">
    <w:pPr>
      <w:pStyle w:val="Footer"/>
      <w:jc w:val="center"/>
    </w:pPr>
    <w:r>
      <w:fldChar w:fldCharType="begin"/>
    </w:r>
    <w:r w:rsidR="00043D58">
      <w:instrText xml:space="preserve"> PAGE   \* MERGEFORMAT </w:instrText>
    </w:r>
    <w:r>
      <w:fldChar w:fldCharType="separate"/>
    </w:r>
    <w:r w:rsidR="004D54E3">
      <w:rPr>
        <w:noProof/>
      </w:rPr>
      <w:t>1</w:t>
    </w:r>
    <w:r>
      <w:rPr>
        <w:noProof/>
      </w:rPr>
      <w:fldChar w:fldCharType="end"/>
    </w:r>
  </w:p>
  <w:p w14:paraId="41889C8D" w14:textId="77777777" w:rsidR="004E54BD" w:rsidRDefault="004E5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FFCA" w14:textId="77777777" w:rsidR="00943106" w:rsidRDefault="00943106">
      <w:pPr>
        <w:spacing w:after="0" w:line="240" w:lineRule="auto"/>
      </w:pPr>
      <w:r>
        <w:separator/>
      </w:r>
    </w:p>
  </w:footnote>
  <w:footnote w:type="continuationSeparator" w:id="0">
    <w:p w14:paraId="51089F8B" w14:textId="77777777" w:rsidR="00943106" w:rsidRDefault="0094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112777">
    <w:abstractNumId w:val="9"/>
  </w:num>
  <w:num w:numId="2" w16cid:durableId="1247766733">
    <w:abstractNumId w:val="0"/>
  </w:num>
  <w:num w:numId="3" w16cid:durableId="517427366">
    <w:abstractNumId w:val="1"/>
  </w:num>
  <w:num w:numId="4" w16cid:durableId="2120559309">
    <w:abstractNumId w:val="2"/>
  </w:num>
  <w:num w:numId="5" w16cid:durableId="1450781906">
    <w:abstractNumId w:val="3"/>
  </w:num>
  <w:num w:numId="6" w16cid:durableId="1635910759">
    <w:abstractNumId w:val="4"/>
  </w:num>
  <w:num w:numId="7" w16cid:durableId="607741850">
    <w:abstractNumId w:val="5"/>
  </w:num>
  <w:num w:numId="8" w16cid:durableId="900822295">
    <w:abstractNumId w:val="6"/>
  </w:num>
  <w:num w:numId="9" w16cid:durableId="909540210">
    <w:abstractNumId w:val="7"/>
  </w:num>
  <w:num w:numId="10" w16cid:durableId="8542283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BD"/>
    <w:rsid w:val="00043D58"/>
    <w:rsid w:val="000D5C00"/>
    <w:rsid w:val="001673A2"/>
    <w:rsid w:val="00185915"/>
    <w:rsid w:val="001C3C68"/>
    <w:rsid w:val="00235448"/>
    <w:rsid w:val="002B4AC0"/>
    <w:rsid w:val="004355F8"/>
    <w:rsid w:val="004A7428"/>
    <w:rsid w:val="004D54E3"/>
    <w:rsid w:val="004E54BD"/>
    <w:rsid w:val="005D3AB1"/>
    <w:rsid w:val="00891C4C"/>
    <w:rsid w:val="00943106"/>
    <w:rsid w:val="00957AB0"/>
    <w:rsid w:val="00963A76"/>
    <w:rsid w:val="00A2301F"/>
    <w:rsid w:val="00A9570B"/>
    <w:rsid w:val="00BC48EF"/>
    <w:rsid w:val="00CB3AE5"/>
    <w:rsid w:val="00CC48A9"/>
    <w:rsid w:val="00E76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57DB"/>
  <w15:docId w15:val="{D82AF5EF-12A4-48A6-B46C-0F06241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F8"/>
    <w:pPr>
      <w:ind w:left="720"/>
      <w:contextualSpacing/>
    </w:pPr>
  </w:style>
  <w:style w:type="paragraph" w:customStyle="1" w:styleId="Default">
    <w:name w:val="Default"/>
    <w:rsid w:val="004355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355F8"/>
    <w:rPr>
      <w:color w:val="0000FF"/>
      <w:u w:val="single"/>
    </w:rPr>
  </w:style>
  <w:style w:type="table" w:styleId="TableGrid">
    <w:name w:val="Table Grid"/>
    <w:basedOn w:val="TableNormal"/>
    <w:uiPriority w:val="59"/>
    <w:rsid w:val="004355F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55F8"/>
    <w:rPr>
      <w:rFonts w:ascii="Tahoma" w:hAnsi="Tahoma" w:cs="Tahoma"/>
      <w:sz w:val="16"/>
      <w:szCs w:val="16"/>
    </w:rPr>
  </w:style>
  <w:style w:type="paragraph" w:styleId="Header">
    <w:name w:val="header"/>
    <w:basedOn w:val="Normal"/>
    <w:link w:val="HeaderChar"/>
    <w:uiPriority w:val="99"/>
    <w:rsid w:val="0043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F8"/>
  </w:style>
  <w:style w:type="paragraph" w:styleId="Footer">
    <w:name w:val="footer"/>
    <w:basedOn w:val="Normal"/>
    <w:link w:val="FooterChar"/>
    <w:uiPriority w:val="99"/>
    <w:rsid w:val="0043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7657</Words>
  <Characters>43649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ibscholar26@gmail.com</cp:lastModifiedBy>
  <cp:revision>2</cp:revision>
  <cp:lastPrinted>2007-02-04T23:20:00Z</cp:lastPrinted>
  <dcterms:created xsi:type="dcterms:W3CDTF">2025-05-20T11:27:00Z</dcterms:created>
  <dcterms:modified xsi:type="dcterms:W3CDTF">2025-05-20T11:27:00Z</dcterms:modified>
</cp:coreProperties>
</file>