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BE" w:rsidRDefault="00B225BE" w:rsidP="00B225BE">
      <w:pPr>
        <w:spacing w:after="0" w:line="240" w:lineRule="auto"/>
        <w:jc w:val="center"/>
        <w:rPr>
          <w:rFonts w:asciiTheme="majorHAnsi" w:hAnsiTheme="majorHAnsi" w:cstheme="minorHAnsi"/>
          <w:b/>
          <w:bCs/>
          <w:sz w:val="46"/>
          <w:szCs w:val="30"/>
        </w:rPr>
      </w:pPr>
      <w:r w:rsidRPr="006B4FB0">
        <w:rPr>
          <w:rFonts w:asciiTheme="majorHAnsi" w:hAnsiTheme="majorHAnsi" w:cstheme="minorHAnsi"/>
          <w:b/>
          <w:bCs/>
          <w:sz w:val="46"/>
          <w:szCs w:val="30"/>
        </w:rPr>
        <w:t xml:space="preserve">IMPACT OF DIVERSITY MANAGEMENT ON ORGANIZATIONAL PERFORMANCE </w:t>
      </w:r>
    </w:p>
    <w:p w:rsidR="00B225BE" w:rsidRDefault="00B225BE" w:rsidP="00B225BE">
      <w:pPr>
        <w:spacing w:after="0"/>
        <w:jc w:val="center"/>
        <w:rPr>
          <w:rFonts w:asciiTheme="majorHAnsi" w:hAnsiTheme="majorHAnsi" w:cstheme="minorHAnsi"/>
          <w:b/>
          <w:bCs/>
          <w:sz w:val="30"/>
          <w:szCs w:val="30"/>
        </w:rPr>
      </w:pPr>
      <w:r w:rsidRPr="006B4FB0">
        <w:rPr>
          <w:rFonts w:asciiTheme="majorHAnsi" w:hAnsiTheme="majorHAnsi" w:cstheme="minorHAnsi"/>
          <w:b/>
          <w:bCs/>
          <w:i/>
          <w:sz w:val="30"/>
          <w:szCs w:val="30"/>
        </w:rPr>
        <w:t>(An Empirical evidence</w:t>
      </w:r>
      <w:r>
        <w:rPr>
          <w:rFonts w:asciiTheme="majorHAnsi" w:hAnsiTheme="majorHAnsi" w:cstheme="minorHAnsi"/>
          <w:b/>
          <w:bCs/>
          <w:i/>
          <w:sz w:val="30"/>
          <w:szCs w:val="30"/>
        </w:rPr>
        <w:t xml:space="preserve"> </w:t>
      </w:r>
      <w:r w:rsidRPr="006B4FB0">
        <w:rPr>
          <w:rFonts w:asciiTheme="majorHAnsi" w:hAnsiTheme="majorHAnsi" w:cstheme="minorHAnsi"/>
          <w:b/>
          <w:bCs/>
          <w:i/>
          <w:sz w:val="30"/>
          <w:szCs w:val="30"/>
        </w:rPr>
        <w:t>from Guaranty Trust Bank, PLC in Ilorin, Kwara State)</w:t>
      </w:r>
    </w:p>
    <w:p w:rsidR="00B225BE" w:rsidRDefault="00B225BE" w:rsidP="00B225BE">
      <w:pPr>
        <w:spacing w:after="0"/>
        <w:jc w:val="center"/>
        <w:rPr>
          <w:rFonts w:asciiTheme="majorHAnsi" w:hAnsiTheme="majorHAnsi" w:cstheme="minorHAnsi"/>
          <w:b/>
          <w:bCs/>
          <w:sz w:val="30"/>
          <w:szCs w:val="30"/>
        </w:rPr>
      </w:pPr>
    </w:p>
    <w:p w:rsidR="00B225BE" w:rsidRDefault="00B225BE" w:rsidP="00B225BE">
      <w:pPr>
        <w:spacing w:after="0"/>
        <w:jc w:val="center"/>
        <w:rPr>
          <w:rFonts w:asciiTheme="majorHAnsi" w:hAnsiTheme="majorHAnsi" w:cstheme="minorHAnsi"/>
          <w:b/>
          <w:bCs/>
          <w:sz w:val="30"/>
          <w:szCs w:val="30"/>
        </w:rPr>
      </w:pPr>
    </w:p>
    <w:p w:rsidR="00B225BE" w:rsidRDefault="00B225BE" w:rsidP="00B225BE">
      <w:pPr>
        <w:spacing w:after="0"/>
        <w:jc w:val="center"/>
        <w:rPr>
          <w:rFonts w:asciiTheme="majorHAnsi" w:hAnsiTheme="majorHAnsi" w:cstheme="minorHAnsi"/>
          <w:b/>
          <w:bCs/>
          <w:sz w:val="30"/>
          <w:szCs w:val="30"/>
        </w:rPr>
      </w:pPr>
      <w:r w:rsidRPr="0085404D">
        <w:rPr>
          <w:rFonts w:asciiTheme="majorHAnsi" w:hAnsiTheme="majorHAnsi" w:cstheme="minorHAnsi"/>
          <w:b/>
          <w:bCs/>
          <w:sz w:val="30"/>
          <w:szCs w:val="30"/>
        </w:rPr>
        <w:t>BY</w:t>
      </w:r>
    </w:p>
    <w:p w:rsidR="00B225BE" w:rsidRDefault="00B225BE" w:rsidP="00B225BE">
      <w:pPr>
        <w:spacing w:after="0"/>
        <w:jc w:val="center"/>
        <w:rPr>
          <w:rFonts w:asciiTheme="majorHAnsi" w:hAnsiTheme="majorHAnsi" w:cstheme="minorHAnsi"/>
          <w:b/>
          <w:bCs/>
          <w:sz w:val="30"/>
          <w:szCs w:val="30"/>
        </w:rPr>
      </w:pPr>
    </w:p>
    <w:p w:rsidR="00B225BE" w:rsidRPr="0085404D" w:rsidRDefault="00B225BE" w:rsidP="00B225BE">
      <w:pPr>
        <w:spacing w:after="0"/>
        <w:jc w:val="center"/>
        <w:rPr>
          <w:rFonts w:asciiTheme="majorHAnsi" w:hAnsiTheme="majorHAnsi" w:cstheme="minorHAnsi"/>
          <w:b/>
          <w:bCs/>
          <w:sz w:val="30"/>
          <w:szCs w:val="30"/>
        </w:rPr>
      </w:pPr>
    </w:p>
    <w:p w:rsidR="00B225BE" w:rsidRPr="00B97BFB" w:rsidRDefault="00B225BE" w:rsidP="00B225BE">
      <w:pPr>
        <w:spacing w:after="0"/>
        <w:jc w:val="center"/>
        <w:rPr>
          <w:rFonts w:asciiTheme="majorHAnsi" w:hAnsiTheme="majorHAnsi" w:cstheme="minorHAnsi"/>
          <w:b/>
          <w:bCs/>
          <w:sz w:val="44"/>
          <w:szCs w:val="30"/>
        </w:rPr>
      </w:pPr>
      <w:r>
        <w:rPr>
          <w:rFonts w:asciiTheme="majorHAnsi" w:hAnsiTheme="majorHAnsi" w:cstheme="minorHAnsi"/>
          <w:b/>
          <w:bCs/>
          <w:sz w:val="44"/>
          <w:szCs w:val="30"/>
        </w:rPr>
        <w:t>AGBALAYA BARAKAT MOSUNMOLA</w:t>
      </w:r>
    </w:p>
    <w:p w:rsidR="00B225BE" w:rsidRDefault="00B225BE" w:rsidP="00B225BE">
      <w:pPr>
        <w:spacing w:after="0"/>
        <w:jc w:val="center"/>
        <w:rPr>
          <w:rFonts w:asciiTheme="majorHAnsi" w:hAnsiTheme="majorHAnsi" w:cstheme="minorHAnsi"/>
          <w:b/>
          <w:bCs/>
          <w:sz w:val="44"/>
          <w:szCs w:val="30"/>
        </w:rPr>
      </w:pPr>
      <w:r>
        <w:rPr>
          <w:rFonts w:asciiTheme="majorHAnsi" w:hAnsiTheme="majorHAnsi" w:cstheme="minorHAnsi"/>
          <w:b/>
          <w:bCs/>
          <w:sz w:val="44"/>
          <w:szCs w:val="30"/>
        </w:rPr>
        <w:t>HND/23/BAM</w:t>
      </w:r>
      <w:r w:rsidRPr="00B97BFB">
        <w:rPr>
          <w:rFonts w:asciiTheme="majorHAnsi" w:hAnsiTheme="majorHAnsi" w:cstheme="minorHAnsi"/>
          <w:b/>
          <w:bCs/>
          <w:sz w:val="44"/>
          <w:szCs w:val="30"/>
        </w:rPr>
        <w:t>/FT/</w:t>
      </w:r>
      <w:r>
        <w:rPr>
          <w:rFonts w:asciiTheme="majorHAnsi" w:hAnsiTheme="majorHAnsi" w:cstheme="minorHAnsi"/>
          <w:b/>
          <w:bCs/>
          <w:sz w:val="44"/>
          <w:szCs w:val="30"/>
        </w:rPr>
        <w:t>1350</w:t>
      </w:r>
    </w:p>
    <w:p w:rsidR="00B225BE" w:rsidRPr="00B97BFB" w:rsidRDefault="00B225BE" w:rsidP="00B225BE">
      <w:pPr>
        <w:spacing w:after="0"/>
        <w:jc w:val="center"/>
        <w:rPr>
          <w:rFonts w:asciiTheme="majorHAnsi" w:hAnsiTheme="majorHAnsi" w:cstheme="minorHAnsi"/>
          <w:b/>
          <w:bCs/>
          <w:sz w:val="44"/>
          <w:szCs w:val="30"/>
        </w:rPr>
      </w:pPr>
    </w:p>
    <w:p w:rsidR="00B225BE" w:rsidRPr="0085404D" w:rsidRDefault="00B225BE" w:rsidP="00B225BE">
      <w:pPr>
        <w:spacing w:after="0"/>
        <w:jc w:val="center"/>
        <w:rPr>
          <w:rFonts w:asciiTheme="majorHAnsi" w:hAnsiTheme="majorHAnsi" w:cstheme="minorHAnsi"/>
          <w:b/>
          <w:bCs/>
          <w:sz w:val="30"/>
          <w:szCs w:val="30"/>
        </w:rPr>
      </w:pPr>
    </w:p>
    <w:p w:rsidR="00B225BE" w:rsidRPr="0085404D" w:rsidRDefault="00B225BE" w:rsidP="00B225BE">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A RESEARCH PROJECT SUBMITTED TO THE DEPARTMENT OF</w:t>
      </w:r>
    </w:p>
    <w:p w:rsidR="00B225BE" w:rsidRPr="0085404D" w:rsidRDefault="00B225BE" w:rsidP="00B225BE">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BUSINESS ADMINISTRATION AND MANAGEMENT</w:t>
      </w:r>
      <w:r w:rsidRPr="0085404D">
        <w:rPr>
          <w:rFonts w:asciiTheme="majorHAnsi" w:hAnsiTheme="majorHAnsi" w:cstheme="minorHAnsi"/>
          <w:b/>
          <w:bCs/>
          <w:sz w:val="30"/>
          <w:szCs w:val="30"/>
        </w:rPr>
        <w:t xml:space="preserve"> IN THE INSTITUTE OF FINANCE AND</w:t>
      </w:r>
    </w:p>
    <w:p w:rsidR="00B225BE" w:rsidRPr="0085404D" w:rsidRDefault="00B225BE" w:rsidP="00B225BE">
      <w:pPr>
        <w:spacing w:line="240" w:lineRule="auto"/>
        <w:jc w:val="center"/>
        <w:rPr>
          <w:rFonts w:asciiTheme="majorHAnsi" w:hAnsiTheme="majorHAnsi" w:cstheme="minorHAnsi"/>
          <w:b/>
          <w:bCs/>
          <w:sz w:val="30"/>
          <w:szCs w:val="30"/>
        </w:rPr>
      </w:pPr>
      <w:r w:rsidRPr="0085404D">
        <w:rPr>
          <w:rFonts w:asciiTheme="majorHAnsi" w:hAnsiTheme="majorHAnsi" w:cstheme="minorHAnsi"/>
          <w:b/>
          <w:bCs/>
          <w:sz w:val="30"/>
          <w:szCs w:val="30"/>
        </w:rPr>
        <w:t>MANAGEMENT STUDIES (IFMS), KWARA STATE</w:t>
      </w:r>
    </w:p>
    <w:p w:rsidR="00B225BE" w:rsidRPr="0085404D" w:rsidRDefault="00B225BE" w:rsidP="00B225BE">
      <w:pPr>
        <w:spacing w:line="240" w:lineRule="auto"/>
        <w:jc w:val="center"/>
        <w:rPr>
          <w:rFonts w:asciiTheme="majorHAnsi" w:hAnsiTheme="majorHAnsi" w:cstheme="minorHAnsi"/>
          <w:b/>
          <w:bCs/>
          <w:sz w:val="30"/>
          <w:szCs w:val="30"/>
        </w:rPr>
      </w:pPr>
      <w:r>
        <w:rPr>
          <w:rFonts w:asciiTheme="majorHAnsi" w:hAnsiTheme="majorHAnsi" w:cstheme="minorHAnsi"/>
          <w:b/>
          <w:bCs/>
          <w:sz w:val="30"/>
          <w:szCs w:val="30"/>
        </w:rPr>
        <w:t>POLYTECHNIC ILORIN</w:t>
      </w:r>
    </w:p>
    <w:p w:rsidR="00B225BE" w:rsidRPr="0085404D" w:rsidRDefault="00B225BE" w:rsidP="00B225BE">
      <w:pPr>
        <w:spacing w:line="240" w:lineRule="auto"/>
        <w:jc w:val="center"/>
        <w:rPr>
          <w:rFonts w:asciiTheme="majorHAnsi" w:hAnsiTheme="majorHAnsi" w:cstheme="minorHAnsi"/>
          <w:b/>
          <w:bCs/>
          <w:sz w:val="30"/>
          <w:szCs w:val="30"/>
        </w:rPr>
      </w:pPr>
    </w:p>
    <w:p w:rsidR="00B225BE" w:rsidRDefault="00B225BE" w:rsidP="00B225BE">
      <w:pPr>
        <w:spacing w:line="240" w:lineRule="auto"/>
        <w:jc w:val="center"/>
        <w:rPr>
          <w:rFonts w:asciiTheme="majorHAnsi" w:hAnsiTheme="majorHAnsi"/>
          <w:b/>
          <w:bCs/>
          <w:sz w:val="30"/>
          <w:szCs w:val="30"/>
        </w:rPr>
      </w:pPr>
      <w:r w:rsidRPr="0085404D">
        <w:rPr>
          <w:rFonts w:asciiTheme="majorHAnsi" w:hAnsiTheme="majorHAnsi"/>
          <w:b/>
          <w:bCs/>
          <w:sz w:val="30"/>
          <w:szCs w:val="30"/>
        </w:rPr>
        <w:t>IN PARTIAL FUFILMENT OF T</w:t>
      </w:r>
      <w:r>
        <w:rPr>
          <w:rFonts w:asciiTheme="majorHAnsi" w:hAnsiTheme="majorHAnsi"/>
          <w:b/>
          <w:bCs/>
          <w:sz w:val="30"/>
          <w:szCs w:val="30"/>
        </w:rPr>
        <w:t>HE REQUIREMENT FOR THE</w:t>
      </w:r>
    </w:p>
    <w:p w:rsidR="00B225BE" w:rsidRDefault="00B225BE" w:rsidP="00B225BE">
      <w:pPr>
        <w:spacing w:line="240" w:lineRule="auto"/>
        <w:jc w:val="center"/>
        <w:rPr>
          <w:rFonts w:asciiTheme="majorHAnsi" w:hAnsiTheme="majorHAnsi"/>
          <w:b/>
          <w:bCs/>
          <w:sz w:val="30"/>
          <w:szCs w:val="30"/>
        </w:rPr>
      </w:pPr>
      <w:r>
        <w:rPr>
          <w:rFonts w:asciiTheme="majorHAnsi" w:hAnsiTheme="majorHAnsi"/>
          <w:b/>
          <w:bCs/>
          <w:sz w:val="30"/>
          <w:szCs w:val="30"/>
        </w:rPr>
        <w:t xml:space="preserve">AWARD OF </w:t>
      </w:r>
      <w:r w:rsidRPr="0085404D">
        <w:rPr>
          <w:rFonts w:asciiTheme="majorHAnsi" w:hAnsiTheme="majorHAnsi"/>
          <w:b/>
          <w:bCs/>
          <w:sz w:val="30"/>
          <w:szCs w:val="30"/>
        </w:rPr>
        <w:t>HIGHER NATIONAL DIPLOMA (HND)</w:t>
      </w:r>
    </w:p>
    <w:p w:rsidR="00B225BE" w:rsidRDefault="00B225BE" w:rsidP="00B225BE">
      <w:pPr>
        <w:spacing w:line="240" w:lineRule="auto"/>
        <w:ind w:left="6480"/>
        <w:jc w:val="both"/>
        <w:rPr>
          <w:rFonts w:asciiTheme="majorHAnsi" w:hAnsiTheme="majorHAnsi"/>
          <w:b/>
          <w:bCs/>
          <w:sz w:val="30"/>
          <w:szCs w:val="30"/>
        </w:rPr>
      </w:pPr>
    </w:p>
    <w:p w:rsidR="00B225BE" w:rsidRPr="0085404D" w:rsidRDefault="00B225BE" w:rsidP="00B225BE">
      <w:pPr>
        <w:spacing w:line="240" w:lineRule="auto"/>
        <w:ind w:left="6480"/>
        <w:jc w:val="both"/>
        <w:rPr>
          <w:rFonts w:asciiTheme="majorHAnsi" w:hAnsiTheme="majorHAnsi"/>
          <w:b/>
          <w:bCs/>
          <w:sz w:val="30"/>
          <w:szCs w:val="30"/>
        </w:rPr>
      </w:pPr>
      <w:r>
        <w:rPr>
          <w:rFonts w:asciiTheme="majorHAnsi" w:hAnsiTheme="majorHAnsi"/>
          <w:b/>
          <w:bCs/>
          <w:sz w:val="30"/>
          <w:szCs w:val="30"/>
        </w:rPr>
        <w:t>MAY, 2025</w:t>
      </w:r>
    </w:p>
    <w:p w:rsidR="00B225BE" w:rsidRDefault="00B225BE" w:rsidP="00B225BE">
      <w:pPr>
        <w:spacing w:line="480" w:lineRule="auto"/>
        <w:jc w:val="both"/>
        <w:rPr>
          <w:rFonts w:asciiTheme="majorHAnsi" w:hAnsiTheme="majorHAnsi"/>
          <w:b/>
          <w:bCs/>
          <w:sz w:val="30"/>
          <w:szCs w:val="30"/>
        </w:rPr>
      </w:pPr>
    </w:p>
    <w:p w:rsidR="00B225BE" w:rsidRPr="001445FF" w:rsidRDefault="00B225BE" w:rsidP="00B225BE">
      <w:pPr>
        <w:spacing w:after="0" w:line="360" w:lineRule="auto"/>
        <w:jc w:val="center"/>
        <w:rPr>
          <w:rFonts w:ascii="Times New Roman" w:hAnsi="Times New Roman"/>
          <w:b/>
          <w:bCs/>
          <w:sz w:val="26"/>
          <w:szCs w:val="26"/>
        </w:rPr>
      </w:pPr>
      <w:r>
        <w:rPr>
          <w:rFonts w:asciiTheme="majorHAnsi" w:hAnsiTheme="majorHAnsi"/>
          <w:b/>
          <w:bCs/>
          <w:sz w:val="30"/>
          <w:szCs w:val="30"/>
        </w:rPr>
        <w:br w:type="page"/>
      </w:r>
      <w:r w:rsidRPr="001445FF">
        <w:rPr>
          <w:rFonts w:ascii="Times New Roman" w:hAnsi="Times New Roman"/>
          <w:b/>
          <w:bCs/>
          <w:sz w:val="26"/>
          <w:szCs w:val="26"/>
        </w:rPr>
        <w:lastRenderedPageBreak/>
        <w:t>CERTIFICATION</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This is to certify that this research work has been completed</w:t>
      </w:r>
      <w:r>
        <w:rPr>
          <w:rFonts w:ascii="Times New Roman" w:hAnsi="Times New Roman"/>
          <w:bCs/>
          <w:sz w:val="26"/>
          <w:szCs w:val="26"/>
        </w:rPr>
        <w:t xml:space="preserve"> </w:t>
      </w:r>
      <w:r w:rsidRPr="006B4FB0">
        <w:rPr>
          <w:rFonts w:ascii="Times New Roman" w:hAnsi="Times New Roman"/>
          <w:bCs/>
          <w:sz w:val="26"/>
          <w:szCs w:val="26"/>
        </w:rPr>
        <w:t>AGBALAYA BARAKAT MOSUNMOLA</w:t>
      </w:r>
      <w:r>
        <w:rPr>
          <w:rFonts w:ascii="Times New Roman" w:hAnsi="Times New Roman"/>
          <w:bCs/>
          <w:sz w:val="26"/>
          <w:szCs w:val="26"/>
        </w:rPr>
        <w:t xml:space="preserve"> HND/23/BAM/FT/1350</w:t>
      </w:r>
      <w:r w:rsidRPr="001445FF">
        <w:rPr>
          <w:rFonts w:ascii="Times New Roman" w:hAnsi="Times New Roman"/>
          <w:bCs/>
          <w:sz w:val="26"/>
          <w:szCs w:val="26"/>
        </w:rPr>
        <w:t>, read through and approved as meeting the requirement of department of accountancy and Management, Institute of Finance and Management Studies, Kwara State Polytechnic Ilorin in partial fulfillment for the award of Higher National Diploma in Accountancy.</w:t>
      </w:r>
    </w:p>
    <w:p w:rsidR="00B225BE" w:rsidRPr="001445FF" w:rsidRDefault="00B225BE" w:rsidP="00B225BE">
      <w:pPr>
        <w:spacing w:after="0" w:line="360" w:lineRule="auto"/>
        <w:jc w:val="both"/>
        <w:rPr>
          <w:rFonts w:ascii="Times New Roman" w:hAnsi="Times New Roman"/>
          <w:bCs/>
          <w:sz w:val="26"/>
          <w:szCs w:val="26"/>
        </w:rPr>
      </w:pPr>
    </w:p>
    <w:p w:rsidR="00B225BE" w:rsidRPr="001445FF" w:rsidRDefault="00B225BE" w:rsidP="00B225BE">
      <w:pPr>
        <w:spacing w:after="0" w:line="360" w:lineRule="auto"/>
        <w:jc w:val="both"/>
        <w:rPr>
          <w:rFonts w:ascii="Times New Roman" w:hAnsi="Times New Roman"/>
          <w:bCs/>
          <w:sz w:val="26"/>
          <w:szCs w:val="26"/>
        </w:rPr>
      </w:pPr>
    </w:p>
    <w:p w:rsidR="00B225BE" w:rsidRPr="001445FF" w:rsidRDefault="00B225BE" w:rsidP="00B225BE">
      <w:pPr>
        <w:spacing w:after="0" w:line="360" w:lineRule="auto"/>
        <w:jc w:val="both"/>
        <w:rPr>
          <w:rFonts w:ascii="Times New Roman" w:hAnsi="Times New Roman"/>
          <w:bCs/>
          <w:i/>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_____________________</w:t>
      </w:r>
      <w:r w:rsidRPr="001445FF">
        <w:rPr>
          <w:rFonts w:ascii="Times New Roman" w:hAnsi="Times New Roman"/>
          <w:bCs/>
          <w:sz w:val="26"/>
          <w:szCs w:val="26"/>
        </w:rPr>
        <w:tab/>
        <w:t xml:space="preserve">                        </w:t>
      </w:r>
      <w:r>
        <w:rPr>
          <w:rFonts w:ascii="Times New Roman" w:hAnsi="Times New Roman"/>
          <w:b/>
          <w:bCs/>
          <w:sz w:val="26"/>
          <w:szCs w:val="26"/>
        </w:rPr>
        <w:t>MR. ABDULLAHI. I</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DATE</w:t>
      </w:r>
      <w:r w:rsidRPr="001445FF">
        <w:rPr>
          <w:rFonts w:ascii="Times New Roman" w:hAnsi="Times New Roman"/>
          <w:b/>
          <w:bCs/>
          <w:sz w:val="26"/>
          <w:szCs w:val="26"/>
        </w:rPr>
        <w:tab/>
      </w:r>
      <w:r w:rsidRPr="001445FF">
        <w:rPr>
          <w:rFonts w:ascii="Times New Roman" w:hAnsi="Times New Roman"/>
          <w:b/>
          <w:bCs/>
          <w:sz w:val="26"/>
          <w:szCs w:val="26"/>
        </w:rPr>
        <w:tab/>
        <w:t xml:space="preserve">        </w:t>
      </w:r>
      <w:r w:rsidRPr="001445FF">
        <w:rPr>
          <w:rFonts w:ascii="Times New Roman" w:hAnsi="Times New Roman"/>
          <w:bCs/>
          <w:i/>
          <w:sz w:val="26"/>
          <w:szCs w:val="26"/>
        </w:rPr>
        <w:t>(Project Supervisor)</w:t>
      </w:r>
    </w:p>
    <w:p w:rsidR="00B225BE" w:rsidRPr="001445FF" w:rsidRDefault="00B225BE" w:rsidP="00B225BE">
      <w:pPr>
        <w:tabs>
          <w:tab w:val="left" w:pos="1515"/>
        </w:tabs>
        <w:spacing w:after="0" w:line="360" w:lineRule="auto"/>
        <w:jc w:val="both"/>
        <w:rPr>
          <w:rFonts w:ascii="Times New Roman" w:hAnsi="Times New Roman"/>
          <w:b/>
          <w:bCs/>
          <w:sz w:val="26"/>
          <w:szCs w:val="26"/>
        </w:rPr>
      </w:pPr>
      <w:r w:rsidRPr="001445FF">
        <w:rPr>
          <w:rFonts w:ascii="Times New Roman" w:hAnsi="Times New Roman"/>
          <w:b/>
          <w:bCs/>
          <w:sz w:val="26"/>
          <w:szCs w:val="26"/>
        </w:rPr>
        <w:tab/>
      </w:r>
    </w:p>
    <w:p w:rsidR="00B225BE" w:rsidRPr="001445FF" w:rsidRDefault="00B225BE" w:rsidP="00B225BE">
      <w:pPr>
        <w:spacing w:after="0" w:line="360" w:lineRule="auto"/>
        <w:jc w:val="both"/>
        <w:rPr>
          <w:rFonts w:ascii="Times New Roman" w:hAnsi="Times New Roman"/>
          <w:bCs/>
          <w:sz w:val="26"/>
          <w:szCs w:val="26"/>
        </w:rPr>
      </w:pP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w:t>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Pr>
          <w:rFonts w:ascii="Times New Roman" w:hAnsi="Times New Roman"/>
          <w:bCs/>
          <w:sz w:val="26"/>
          <w:szCs w:val="26"/>
        </w:rPr>
        <w:softHyphen/>
      </w:r>
      <w:r w:rsidRPr="001445FF">
        <w:rPr>
          <w:rFonts w:ascii="Times New Roman" w:hAnsi="Times New Roman"/>
          <w:bCs/>
          <w:sz w:val="26"/>
          <w:szCs w:val="26"/>
        </w:rPr>
        <w:t>_______________</w:t>
      </w:r>
    </w:p>
    <w:p w:rsidR="00B225BE" w:rsidRPr="001445FF" w:rsidRDefault="00B225BE" w:rsidP="00B225BE">
      <w:pPr>
        <w:spacing w:after="0" w:line="360" w:lineRule="auto"/>
        <w:jc w:val="both"/>
        <w:rPr>
          <w:rFonts w:ascii="Times New Roman" w:hAnsi="Times New Roman"/>
          <w:b/>
          <w:bCs/>
          <w:sz w:val="26"/>
          <w:szCs w:val="26"/>
        </w:rPr>
      </w:pPr>
      <w:r>
        <w:rPr>
          <w:rFonts w:ascii="Times New Roman" w:hAnsi="Times New Roman"/>
          <w:b/>
          <w:bCs/>
          <w:sz w:val="26"/>
          <w:szCs w:val="26"/>
        </w:rPr>
        <w:t>MR. UMAR B.A</w:t>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 xml:space="preserve">        </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 xml:space="preserve"> DATE</w:t>
      </w:r>
    </w:p>
    <w:p w:rsidR="00B225BE" w:rsidRPr="001445FF" w:rsidRDefault="00B225BE" w:rsidP="00B225BE">
      <w:pPr>
        <w:spacing w:after="0" w:line="360" w:lineRule="auto"/>
        <w:jc w:val="both"/>
        <w:rPr>
          <w:rFonts w:ascii="Times New Roman" w:hAnsi="Times New Roman"/>
          <w:bCs/>
          <w:i/>
          <w:sz w:val="26"/>
          <w:szCs w:val="26"/>
        </w:rPr>
      </w:pPr>
      <w:r w:rsidRPr="001445FF">
        <w:rPr>
          <w:rFonts w:ascii="Times New Roman" w:hAnsi="Times New Roman"/>
          <w:bCs/>
          <w:i/>
          <w:sz w:val="26"/>
          <w:szCs w:val="26"/>
        </w:rPr>
        <w:t>(Project coordinator)</w:t>
      </w:r>
    </w:p>
    <w:p w:rsidR="00B225BE" w:rsidRPr="001445FF" w:rsidRDefault="00B225BE" w:rsidP="00B225BE">
      <w:pPr>
        <w:spacing w:after="0" w:line="360" w:lineRule="auto"/>
        <w:jc w:val="both"/>
        <w:rPr>
          <w:rFonts w:ascii="Times New Roman" w:hAnsi="Times New Roman"/>
          <w:bCs/>
          <w:sz w:val="26"/>
          <w:szCs w:val="26"/>
        </w:rPr>
      </w:pPr>
    </w:p>
    <w:p w:rsidR="00B225BE" w:rsidRPr="001445FF" w:rsidRDefault="00B225BE" w:rsidP="00B225BE">
      <w:pPr>
        <w:spacing w:after="0" w:line="360" w:lineRule="auto"/>
        <w:jc w:val="both"/>
        <w:rPr>
          <w:rFonts w:ascii="Times New Roman" w:hAnsi="Times New Roman"/>
          <w:bCs/>
          <w:sz w:val="26"/>
          <w:szCs w:val="26"/>
        </w:rPr>
      </w:pP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____________________</w:t>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r>
      <w:r w:rsidRPr="001445FF">
        <w:rPr>
          <w:rFonts w:ascii="Times New Roman" w:hAnsi="Times New Roman"/>
          <w:bCs/>
          <w:sz w:val="26"/>
          <w:szCs w:val="26"/>
        </w:rPr>
        <w:tab/>
        <w:t xml:space="preserve">        _______________________</w:t>
      </w:r>
    </w:p>
    <w:p w:rsidR="00B225BE" w:rsidRPr="001445FF" w:rsidRDefault="00B225BE" w:rsidP="00B225BE">
      <w:pPr>
        <w:spacing w:after="0" w:line="360" w:lineRule="auto"/>
        <w:jc w:val="both"/>
        <w:rPr>
          <w:rFonts w:ascii="Times New Roman" w:hAnsi="Times New Roman"/>
          <w:b/>
          <w:bCs/>
          <w:sz w:val="26"/>
          <w:szCs w:val="26"/>
        </w:rPr>
      </w:pPr>
      <w:r>
        <w:rPr>
          <w:rFonts w:ascii="Times New Roman" w:hAnsi="Times New Roman"/>
          <w:b/>
          <w:bCs/>
          <w:sz w:val="26"/>
          <w:szCs w:val="26"/>
        </w:rPr>
        <w:t>MR. ALAKOSO. I</w:t>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t>DATE</w:t>
      </w:r>
    </w:p>
    <w:p w:rsidR="00B225BE" w:rsidRPr="004636A9" w:rsidRDefault="00B225BE" w:rsidP="00B225BE">
      <w:pPr>
        <w:spacing w:after="0" w:line="360" w:lineRule="auto"/>
        <w:jc w:val="both"/>
        <w:rPr>
          <w:rFonts w:ascii="Times New Roman" w:hAnsi="Times New Roman"/>
          <w:bCs/>
          <w:i/>
          <w:sz w:val="26"/>
          <w:szCs w:val="26"/>
        </w:rPr>
      </w:pPr>
      <w:r w:rsidRPr="004636A9">
        <w:rPr>
          <w:rFonts w:ascii="Times New Roman" w:hAnsi="Times New Roman"/>
          <w:bCs/>
          <w:i/>
          <w:sz w:val="26"/>
          <w:szCs w:val="26"/>
        </w:rPr>
        <w:t>(Head of Department)</w:t>
      </w:r>
    </w:p>
    <w:p w:rsidR="00B225BE" w:rsidRPr="001445FF" w:rsidRDefault="00B225BE" w:rsidP="00B225BE">
      <w:pPr>
        <w:tabs>
          <w:tab w:val="left" w:pos="1080"/>
        </w:tabs>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___________________</w:t>
      </w:r>
      <w:r>
        <w:rPr>
          <w:rFonts w:ascii="Times New Roman" w:hAnsi="Times New Roman"/>
          <w:bCs/>
          <w:sz w:val="26"/>
          <w:szCs w:val="26"/>
        </w:rPr>
        <w:t>________________</w:t>
      </w:r>
      <w:r w:rsidRPr="001445FF">
        <w:rPr>
          <w:rFonts w:ascii="Times New Roman" w:hAnsi="Times New Roman"/>
          <w:bCs/>
          <w:sz w:val="26"/>
          <w:szCs w:val="26"/>
        </w:rPr>
        <w:t xml:space="preserve">          _______________________</w:t>
      </w:r>
    </w:p>
    <w:p w:rsidR="00B225BE" w:rsidRDefault="00B225BE" w:rsidP="00B225BE">
      <w:pPr>
        <w:spacing w:after="0" w:line="360" w:lineRule="auto"/>
        <w:jc w:val="both"/>
        <w:rPr>
          <w:rFonts w:ascii="Times New Roman" w:hAnsi="Times New Roman"/>
          <w:bCs/>
          <w:sz w:val="26"/>
          <w:szCs w:val="26"/>
        </w:rPr>
      </w:pPr>
      <w:r w:rsidRPr="002432EB">
        <w:rPr>
          <w:rFonts w:ascii="Times New Roman" w:hAnsi="Times New Roman"/>
          <w:b/>
          <w:bCs/>
          <w:sz w:val="26"/>
          <w:szCs w:val="26"/>
        </w:rPr>
        <w:t>External Examiner</w:t>
      </w:r>
      <w:r w:rsidRPr="002432EB">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445FF">
        <w:rPr>
          <w:rFonts w:ascii="Times New Roman" w:hAnsi="Times New Roman"/>
          <w:b/>
          <w:bCs/>
          <w:sz w:val="26"/>
          <w:szCs w:val="26"/>
        </w:rPr>
        <w:t>DATE</w:t>
      </w:r>
    </w:p>
    <w:p w:rsidR="00B225BE" w:rsidRPr="001445FF" w:rsidRDefault="00B225BE" w:rsidP="00B225BE">
      <w:pPr>
        <w:spacing w:after="0" w:line="360" w:lineRule="auto"/>
        <w:jc w:val="both"/>
        <w:rPr>
          <w:rFonts w:ascii="Times New Roman" w:hAnsi="Times New Roman"/>
          <w:b/>
          <w:bCs/>
          <w:sz w:val="26"/>
          <w:szCs w:val="26"/>
        </w:rPr>
      </w:pP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r w:rsidRPr="001445FF">
        <w:rPr>
          <w:rFonts w:ascii="Times New Roman" w:hAnsi="Times New Roman"/>
          <w:b/>
          <w:bCs/>
          <w:sz w:val="26"/>
          <w:szCs w:val="26"/>
        </w:rPr>
        <w:tab/>
      </w: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center"/>
        <w:rPr>
          <w:rFonts w:ascii="Times New Roman" w:hAnsi="Times New Roman"/>
          <w:b/>
          <w:bCs/>
          <w:sz w:val="26"/>
          <w:szCs w:val="26"/>
        </w:rPr>
      </w:pPr>
      <w:r w:rsidRPr="001445FF">
        <w:rPr>
          <w:rFonts w:ascii="Times New Roman" w:hAnsi="Times New Roman"/>
          <w:b/>
          <w:bCs/>
          <w:sz w:val="26"/>
          <w:szCs w:val="26"/>
        </w:rPr>
        <w:t>DEDICATION</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
          <w:bCs/>
          <w:sz w:val="26"/>
          <w:szCs w:val="26"/>
        </w:rPr>
        <w:tab/>
      </w:r>
      <w:r w:rsidRPr="001445FF">
        <w:rPr>
          <w:rFonts w:ascii="Times New Roman" w:hAnsi="Times New Roman"/>
          <w:bCs/>
          <w:sz w:val="26"/>
          <w:szCs w:val="26"/>
        </w:rPr>
        <w:t xml:space="preserve">This project is dedicated to Almighty God, the owner and giver of wisdom, knowledge and understanding, the sustainer of life and the God of universe. Thanks to </w:t>
      </w:r>
      <w:r w:rsidRPr="001445FF">
        <w:rPr>
          <w:rFonts w:ascii="Times New Roman" w:hAnsi="Times New Roman"/>
          <w:bCs/>
          <w:sz w:val="26"/>
          <w:szCs w:val="26"/>
        </w:rPr>
        <w:lastRenderedPageBreak/>
        <w:t>him for sparing my life and make it possible for me to pursue my career to this level successfully.</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I also give thanks</w:t>
      </w:r>
      <w:r>
        <w:rPr>
          <w:rFonts w:ascii="Times New Roman" w:hAnsi="Times New Roman"/>
          <w:bCs/>
          <w:sz w:val="26"/>
          <w:szCs w:val="26"/>
        </w:rPr>
        <w:t xml:space="preserve"> to my loving and caring parent, </w:t>
      </w:r>
      <w:r w:rsidRPr="001445FF">
        <w:rPr>
          <w:rFonts w:ascii="Times New Roman" w:hAnsi="Times New Roman"/>
          <w:bCs/>
          <w:sz w:val="26"/>
          <w:szCs w:val="26"/>
        </w:rPr>
        <w:t xml:space="preserve">God will let you eat the fruit of your labor in Jesus name, and to my loving and supporting sisters and brothers I really appreciate all your effort and I pray Almighty God protection and mercy will never depart from you all. (AMEN) </w:t>
      </w: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r w:rsidRPr="001445FF">
        <w:rPr>
          <w:rFonts w:ascii="Times New Roman" w:hAnsi="Times New Roman"/>
          <w:b/>
          <w:bCs/>
          <w:sz w:val="26"/>
          <w:szCs w:val="26"/>
        </w:rPr>
        <w:t xml:space="preserve"> </w:t>
      </w: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both"/>
        <w:rPr>
          <w:rFonts w:ascii="Times New Roman" w:hAnsi="Times New Roman"/>
          <w:b/>
          <w:bCs/>
          <w:sz w:val="26"/>
          <w:szCs w:val="26"/>
        </w:rPr>
      </w:pPr>
    </w:p>
    <w:p w:rsidR="00B225BE" w:rsidRPr="001445FF" w:rsidRDefault="00B225BE" w:rsidP="00B225BE">
      <w:pPr>
        <w:spacing w:after="0" w:line="360" w:lineRule="auto"/>
        <w:jc w:val="center"/>
        <w:rPr>
          <w:rFonts w:ascii="Times New Roman" w:hAnsi="Times New Roman"/>
          <w:b/>
          <w:bCs/>
          <w:sz w:val="26"/>
          <w:szCs w:val="26"/>
        </w:rPr>
      </w:pPr>
      <w:r>
        <w:rPr>
          <w:rFonts w:ascii="Times New Roman" w:hAnsi="Times New Roman"/>
          <w:b/>
          <w:bCs/>
          <w:sz w:val="26"/>
          <w:szCs w:val="26"/>
        </w:rPr>
        <w:br w:type="page"/>
      </w:r>
      <w:r w:rsidRPr="001445FF">
        <w:rPr>
          <w:rFonts w:ascii="Times New Roman" w:hAnsi="Times New Roman"/>
          <w:b/>
          <w:bCs/>
          <w:sz w:val="26"/>
          <w:szCs w:val="26"/>
        </w:rPr>
        <w:lastRenderedPageBreak/>
        <w:t>ACKNOWLEDGEMENT</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All praise and adoration to GOD ALMIGHTY for sparing my life till this moment in my academic life and for the fulfillment of my Higher National Diploma program in good health and enduring spirit.</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foremost appreciation and gratitude is directed to my </w:t>
      </w:r>
      <w:r>
        <w:rPr>
          <w:rFonts w:ascii="Times New Roman" w:hAnsi="Times New Roman"/>
          <w:bCs/>
          <w:sz w:val="26"/>
          <w:szCs w:val="26"/>
        </w:rPr>
        <w:t>parent MR &amp; MRS AGBALAYA</w:t>
      </w:r>
      <w:r w:rsidRPr="001445FF">
        <w:rPr>
          <w:rFonts w:ascii="Times New Roman" w:hAnsi="Times New Roman"/>
          <w:bCs/>
          <w:sz w:val="26"/>
          <w:szCs w:val="26"/>
        </w:rPr>
        <w:t xml:space="preserve"> whom </w:t>
      </w:r>
      <w:r>
        <w:rPr>
          <w:rFonts w:ascii="Times New Roman" w:hAnsi="Times New Roman"/>
          <w:bCs/>
          <w:sz w:val="26"/>
          <w:szCs w:val="26"/>
        </w:rPr>
        <w:t>they have</w:t>
      </w:r>
      <w:r w:rsidRPr="001445FF">
        <w:rPr>
          <w:rFonts w:ascii="Times New Roman" w:hAnsi="Times New Roman"/>
          <w:bCs/>
          <w:sz w:val="26"/>
          <w:szCs w:val="26"/>
        </w:rPr>
        <w:t xml:space="preserve"> always been there for me , morally, financially and emotionally and whose relevant effort and charisma had see me through this important phase of my life.</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Special appreciation goes to my project supervisor, in person of </w:t>
      </w:r>
      <w:r>
        <w:rPr>
          <w:rFonts w:ascii="Times New Roman" w:hAnsi="Times New Roman"/>
          <w:bCs/>
          <w:sz w:val="26"/>
          <w:szCs w:val="26"/>
        </w:rPr>
        <w:t xml:space="preserve">Mr. Abdulllahi. I </w:t>
      </w:r>
      <w:r w:rsidRPr="001445FF">
        <w:rPr>
          <w:rFonts w:ascii="Times New Roman" w:hAnsi="Times New Roman"/>
          <w:bCs/>
          <w:sz w:val="26"/>
          <w:szCs w:val="26"/>
        </w:rPr>
        <w:t xml:space="preserve"> your persuasive attitude of compelling me to do the right thing at the appropriate time had immensely contributed to this day glory of mine, and may GOD ALMIGHTY reward you kindly.</w:t>
      </w:r>
    </w:p>
    <w:p w:rsidR="00B225BE" w:rsidRPr="001445FF"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t xml:space="preserve">My profound gratitude goes to my head of department (H.O.D) not just head of department in person of Mr. </w:t>
      </w:r>
      <w:r>
        <w:rPr>
          <w:rFonts w:ascii="Times New Roman" w:hAnsi="Times New Roman"/>
          <w:bCs/>
          <w:sz w:val="26"/>
          <w:szCs w:val="26"/>
        </w:rPr>
        <w:t>Alakos</w:t>
      </w:r>
      <w:r w:rsidRPr="001445FF">
        <w:rPr>
          <w:rFonts w:ascii="Times New Roman" w:hAnsi="Times New Roman"/>
          <w:bCs/>
          <w:sz w:val="26"/>
          <w:szCs w:val="26"/>
        </w:rPr>
        <w:t xml:space="preserve">  and I will be ungrateful if I forget to appreciate all my lecturers, advisers in this mighty department for their useful advice and encouragement in my academic performance.</w:t>
      </w:r>
    </w:p>
    <w:p w:rsidR="00B225BE" w:rsidRDefault="00B225BE" w:rsidP="00B225BE">
      <w:pPr>
        <w:spacing w:after="0" w:line="360" w:lineRule="auto"/>
        <w:jc w:val="both"/>
        <w:rPr>
          <w:rFonts w:ascii="Times New Roman" w:hAnsi="Times New Roman"/>
          <w:bCs/>
          <w:sz w:val="26"/>
          <w:szCs w:val="26"/>
        </w:rPr>
      </w:pPr>
      <w:r w:rsidRPr="001445FF">
        <w:rPr>
          <w:rFonts w:ascii="Times New Roman" w:hAnsi="Times New Roman"/>
          <w:bCs/>
          <w:sz w:val="26"/>
          <w:szCs w:val="26"/>
        </w:rPr>
        <w:tab/>
      </w:r>
    </w:p>
    <w:p w:rsidR="00B225BE" w:rsidRDefault="00B225BE" w:rsidP="00B225BE">
      <w:pPr>
        <w:rPr>
          <w:rFonts w:ascii="Times New Roman" w:hAnsi="Times New Roman"/>
          <w:bCs/>
          <w:sz w:val="26"/>
          <w:szCs w:val="26"/>
        </w:rPr>
      </w:pPr>
      <w:r>
        <w:rPr>
          <w:rFonts w:ascii="Times New Roman" w:hAnsi="Times New Roman"/>
          <w:bCs/>
          <w:sz w:val="26"/>
          <w:szCs w:val="26"/>
        </w:rPr>
        <w:br w:type="page"/>
      </w:r>
    </w:p>
    <w:p w:rsidR="00B225BE" w:rsidRDefault="00B225BE" w:rsidP="00B225BE">
      <w:pPr>
        <w:spacing w:after="0" w:line="360" w:lineRule="auto"/>
        <w:jc w:val="center"/>
        <w:rPr>
          <w:rFonts w:ascii="Times New Roman" w:hAnsi="Times New Roman"/>
          <w:b/>
          <w:bCs/>
          <w:i/>
          <w:sz w:val="26"/>
          <w:szCs w:val="26"/>
        </w:rPr>
      </w:pPr>
      <w:r w:rsidRPr="002432EB">
        <w:rPr>
          <w:rFonts w:ascii="Times New Roman" w:hAnsi="Times New Roman"/>
          <w:b/>
          <w:bCs/>
          <w:i/>
          <w:sz w:val="26"/>
          <w:szCs w:val="26"/>
        </w:rPr>
        <w:lastRenderedPageBreak/>
        <w:t>ABSTRACT</w:t>
      </w:r>
    </w:p>
    <w:p w:rsidR="00B225BE" w:rsidRDefault="00B225BE" w:rsidP="00B225BE">
      <w:p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improved organizational performance. Using a case study approach, 171 questionnaires were distributed, with 159 responses received. Hypotheses were formulated to guide the investigation, and data were analyzed using regression analysis with SPSS software. The findings indicate that ethnicand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B225BE" w:rsidRDefault="00B225BE" w:rsidP="00B225BE">
      <w:pPr>
        <w:jc w:val="both"/>
        <w:rPr>
          <w:rFonts w:ascii="Times New Roman" w:hAnsi="Times New Roman"/>
          <w:b/>
          <w:bCs/>
          <w:i/>
          <w:sz w:val="26"/>
          <w:szCs w:val="26"/>
        </w:rPr>
      </w:pPr>
      <w:r>
        <w:rPr>
          <w:rFonts w:ascii="Times New Roman" w:hAnsi="Times New Roman"/>
          <w:b/>
          <w:bCs/>
          <w:i/>
          <w:sz w:val="26"/>
          <w:szCs w:val="26"/>
        </w:rPr>
        <w:br w:type="page"/>
      </w:r>
    </w:p>
    <w:p w:rsidR="00B225BE" w:rsidRPr="001445FF" w:rsidRDefault="00B225BE" w:rsidP="00B225BE">
      <w:pPr>
        <w:spacing w:after="0" w:line="360" w:lineRule="auto"/>
        <w:jc w:val="center"/>
        <w:rPr>
          <w:rFonts w:ascii="Times New Roman" w:hAnsi="Times New Roman"/>
          <w:b/>
          <w:bCs/>
          <w:sz w:val="26"/>
          <w:szCs w:val="26"/>
        </w:rPr>
      </w:pPr>
      <w:r w:rsidRPr="001445FF">
        <w:rPr>
          <w:rFonts w:ascii="Times New Roman" w:hAnsi="Times New Roman"/>
          <w:b/>
          <w:bCs/>
          <w:sz w:val="26"/>
          <w:szCs w:val="26"/>
        </w:rPr>
        <w:lastRenderedPageBreak/>
        <w:t>TABLE OF CONTENT</w:t>
      </w:r>
    </w:p>
    <w:p w:rsidR="00B225BE" w:rsidRDefault="00B225BE" w:rsidP="00B225BE">
      <w:pPr>
        <w:spacing w:after="0"/>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r>
        <w:rPr>
          <w:rFonts w:ascii="Times New Roman" w:hAnsi="Times New Roman"/>
          <w:bCs/>
          <w:sz w:val="26"/>
          <w:szCs w:val="26"/>
        </w:rPr>
        <w:tab/>
      </w:r>
    </w:p>
    <w:p w:rsidR="00B225BE" w:rsidRPr="001445FF" w:rsidRDefault="00B225BE" w:rsidP="00B225BE">
      <w:pPr>
        <w:spacing w:after="0"/>
        <w:jc w:val="both"/>
        <w:rPr>
          <w:rFonts w:ascii="Times New Roman" w:hAnsi="Times New Roman"/>
          <w:bCs/>
          <w:sz w:val="26"/>
          <w:szCs w:val="26"/>
        </w:rPr>
      </w:pPr>
      <w:r w:rsidRPr="001445FF">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B225BE" w:rsidRPr="001445FF" w:rsidRDefault="00B225BE" w:rsidP="00B225BE">
      <w:pPr>
        <w:spacing w:after="0"/>
        <w:jc w:val="both"/>
        <w:rPr>
          <w:rFonts w:ascii="Times New Roman" w:hAnsi="Times New Roman"/>
          <w:bCs/>
          <w:sz w:val="26"/>
          <w:szCs w:val="26"/>
        </w:rPr>
      </w:pPr>
      <w:r w:rsidRPr="001445FF">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B225BE" w:rsidRDefault="00B225BE" w:rsidP="00B225BE">
      <w:pPr>
        <w:spacing w:after="0"/>
        <w:jc w:val="both"/>
        <w:rPr>
          <w:rFonts w:ascii="Times New Roman" w:hAnsi="Times New Roman"/>
          <w:bCs/>
          <w:sz w:val="26"/>
          <w:szCs w:val="26"/>
        </w:rPr>
      </w:pPr>
      <w:r w:rsidRPr="001445FF">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B225BE" w:rsidRPr="001445FF" w:rsidRDefault="00B225BE" w:rsidP="00B225BE">
      <w:pPr>
        <w:spacing w:after="0"/>
        <w:jc w:val="both"/>
        <w:rPr>
          <w:rFonts w:ascii="Times New Roman" w:hAnsi="Times New Roman"/>
          <w:bCs/>
          <w:sz w:val="26"/>
          <w:szCs w:val="26"/>
        </w:rPr>
      </w:pPr>
      <w:r>
        <w:rPr>
          <w:rFonts w:ascii="Times New Roman" w:hAnsi="Times New Roman"/>
          <w:bCs/>
          <w:sz w:val="26"/>
          <w:szCs w:val="26"/>
        </w:rPr>
        <w:t>Abstract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B225BE" w:rsidRPr="001445FF" w:rsidRDefault="00B225BE" w:rsidP="00B225BE">
      <w:pPr>
        <w:spacing w:after="0"/>
        <w:jc w:val="both"/>
        <w:rPr>
          <w:rFonts w:ascii="Times New Roman" w:hAnsi="Times New Roman"/>
          <w:bCs/>
          <w:sz w:val="26"/>
          <w:szCs w:val="26"/>
        </w:rPr>
      </w:pPr>
      <w:r w:rsidRPr="001445FF">
        <w:rPr>
          <w:rFonts w:ascii="Times New Roman" w:hAnsi="Times New Roman"/>
          <w:bCs/>
          <w:sz w:val="26"/>
          <w:szCs w:val="26"/>
        </w:rPr>
        <w:t>Table o</w:t>
      </w:r>
      <w:r>
        <w:rPr>
          <w:rFonts w:ascii="Times New Roman" w:hAnsi="Times New Roman"/>
          <w:bCs/>
          <w:sz w:val="26"/>
          <w:szCs w:val="26"/>
        </w:rPr>
        <w:t>f</w:t>
      </w:r>
      <w:r w:rsidRPr="001445FF">
        <w:rPr>
          <w:rFonts w:ascii="Times New Roman" w:hAnsi="Times New Roman"/>
          <w:bCs/>
          <w:sz w:val="26"/>
          <w:szCs w:val="26"/>
        </w:rPr>
        <w:t xml:space="preserve"> content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vi</w:t>
      </w:r>
    </w:p>
    <w:p w:rsidR="00B225BE" w:rsidRPr="00C829C0" w:rsidRDefault="00B225BE" w:rsidP="00B225BE">
      <w:pPr>
        <w:pStyle w:val="NoSpacing"/>
        <w:jc w:val="both"/>
        <w:rPr>
          <w:b/>
        </w:rPr>
      </w:pPr>
      <w:r w:rsidRPr="00C829C0">
        <w:rPr>
          <w:b/>
        </w:rPr>
        <w:t>CHAPTER ONE</w:t>
      </w:r>
    </w:p>
    <w:p w:rsidR="00B225BE" w:rsidRPr="00C829C0" w:rsidRDefault="00B225BE" w:rsidP="00B225BE">
      <w:pPr>
        <w:autoSpaceDE w:val="0"/>
        <w:autoSpaceDN w:val="0"/>
        <w:adjustRightInd w:val="0"/>
        <w:spacing w:after="0" w:line="240" w:lineRule="auto"/>
        <w:jc w:val="both"/>
        <w:rPr>
          <w:rFonts w:ascii="Times New Roman" w:hAnsi="Times New Roman"/>
          <w:b/>
          <w:sz w:val="24"/>
          <w:szCs w:val="24"/>
        </w:rPr>
      </w:pPr>
      <w:r w:rsidRPr="00C829C0">
        <w:rPr>
          <w:rFonts w:ascii="Times New Roman" w:hAnsi="Times New Roman"/>
          <w:b/>
          <w:sz w:val="24"/>
          <w:szCs w:val="24"/>
        </w:rPr>
        <w:t>INTRODUCTION</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1.1 </w:t>
      </w:r>
      <w:r w:rsidRPr="00C829C0">
        <w:rPr>
          <w:rFonts w:ascii="Times New Roman" w:hAnsi="Times New Roman"/>
          <w:sz w:val="24"/>
          <w:szCs w:val="24"/>
        </w:rPr>
        <w:tab/>
        <w:t>Background to the Study</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1.2</w:t>
      </w:r>
      <w:r w:rsidRPr="00C829C0">
        <w:rPr>
          <w:rFonts w:ascii="Times New Roman" w:hAnsi="Times New Roman"/>
          <w:sz w:val="24"/>
          <w:szCs w:val="24"/>
        </w:rPr>
        <w:tab/>
        <w:t>Statement of the Problem</w:t>
      </w:r>
    </w:p>
    <w:p w:rsidR="00B225BE" w:rsidRPr="00C829C0" w:rsidRDefault="00B225BE" w:rsidP="00B225BE">
      <w:pPr>
        <w:autoSpaceDE w:val="0"/>
        <w:autoSpaceDN w:val="0"/>
        <w:adjustRightInd w:val="0"/>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1.3</w:t>
      </w:r>
      <w:r w:rsidRPr="00C829C0">
        <w:rPr>
          <w:rFonts w:ascii="Times New Roman" w:hAnsi="Times New Roman"/>
          <w:color w:val="000000"/>
          <w:sz w:val="24"/>
          <w:szCs w:val="24"/>
        </w:rPr>
        <w:tab/>
        <w:t>Research Questions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1.4</w:t>
      </w:r>
      <w:r w:rsidRPr="00C829C0">
        <w:rPr>
          <w:rFonts w:ascii="Times New Roman" w:hAnsi="Times New Roman"/>
          <w:color w:val="000000"/>
          <w:sz w:val="24"/>
          <w:szCs w:val="24"/>
        </w:rPr>
        <w:tab/>
        <w:t>Research Objectives: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1.5</w:t>
      </w:r>
      <w:r w:rsidRPr="00C829C0">
        <w:rPr>
          <w:rFonts w:ascii="Times New Roman" w:hAnsi="Times New Roman"/>
          <w:color w:val="000000"/>
          <w:sz w:val="24"/>
          <w:szCs w:val="24"/>
        </w:rPr>
        <w:tab/>
        <w:t>Research Hypotheses: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1.6 </w:t>
      </w:r>
      <w:r w:rsidRPr="00C829C0">
        <w:rPr>
          <w:rFonts w:ascii="Times New Roman" w:hAnsi="Times New Roman"/>
          <w:color w:val="000000"/>
          <w:sz w:val="24"/>
          <w:szCs w:val="24"/>
        </w:rPr>
        <w:tab/>
        <w:t>Significance of the study</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1.7 </w:t>
      </w:r>
      <w:r w:rsidRPr="00C829C0">
        <w:rPr>
          <w:rFonts w:ascii="Times New Roman" w:hAnsi="Times New Roman"/>
          <w:color w:val="000000"/>
          <w:sz w:val="24"/>
          <w:szCs w:val="24"/>
        </w:rPr>
        <w:tab/>
        <w:t>Scope of the study</w:t>
      </w:r>
    </w:p>
    <w:p w:rsidR="00B225BE" w:rsidRPr="00C829C0" w:rsidRDefault="00B225BE" w:rsidP="00B225BE">
      <w:pPr>
        <w:spacing w:after="0" w:line="240" w:lineRule="auto"/>
        <w:jc w:val="both"/>
        <w:rPr>
          <w:rFonts w:ascii="Times New Roman" w:hAnsi="Times New Roman"/>
          <w:bCs/>
          <w:sz w:val="24"/>
          <w:szCs w:val="24"/>
        </w:rPr>
      </w:pPr>
      <w:r w:rsidRPr="00C829C0">
        <w:rPr>
          <w:rFonts w:ascii="Times New Roman" w:hAnsi="Times New Roman"/>
          <w:bCs/>
          <w:sz w:val="24"/>
          <w:szCs w:val="24"/>
        </w:rPr>
        <w:t>1.8    Plan of the Study</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1.9</w:t>
      </w:r>
      <w:r w:rsidRPr="00C829C0">
        <w:rPr>
          <w:rFonts w:ascii="Times New Roman" w:hAnsi="Times New Roman"/>
          <w:sz w:val="24"/>
          <w:szCs w:val="24"/>
        </w:rPr>
        <w:tab/>
        <w:t>Definition of Terms</w:t>
      </w:r>
    </w:p>
    <w:p w:rsidR="00B225BE" w:rsidRPr="00C829C0" w:rsidRDefault="00B225BE" w:rsidP="00B225BE">
      <w:pPr>
        <w:spacing w:after="0" w:line="240" w:lineRule="auto"/>
        <w:jc w:val="both"/>
        <w:rPr>
          <w:rFonts w:ascii="Times New Roman" w:hAnsi="Times New Roman"/>
          <w:b/>
          <w:bCs/>
          <w:sz w:val="24"/>
          <w:szCs w:val="24"/>
        </w:rPr>
      </w:pPr>
      <w:r w:rsidRPr="00C829C0">
        <w:rPr>
          <w:rFonts w:ascii="Times New Roman" w:hAnsi="Times New Roman"/>
          <w:b/>
          <w:bCs/>
          <w:sz w:val="24"/>
          <w:szCs w:val="24"/>
        </w:rPr>
        <w:t>CHAPTER TWO</w:t>
      </w:r>
    </w:p>
    <w:p w:rsidR="00B225BE" w:rsidRPr="00C829C0" w:rsidRDefault="00B225BE" w:rsidP="00B225BE">
      <w:pPr>
        <w:autoSpaceDE w:val="0"/>
        <w:autoSpaceDN w:val="0"/>
        <w:adjustRightInd w:val="0"/>
        <w:spacing w:after="0" w:line="240" w:lineRule="auto"/>
        <w:jc w:val="both"/>
        <w:rPr>
          <w:rFonts w:ascii="Times New Roman" w:hAnsi="Times New Roman"/>
          <w:b/>
          <w:bCs/>
          <w:sz w:val="24"/>
          <w:szCs w:val="24"/>
        </w:rPr>
      </w:pPr>
      <w:r w:rsidRPr="00C829C0">
        <w:rPr>
          <w:rFonts w:ascii="Times New Roman" w:hAnsi="Times New Roman"/>
          <w:b/>
          <w:bCs/>
          <w:sz w:val="24"/>
          <w:szCs w:val="24"/>
        </w:rPr>
        <w:t>LITERATURE REVIEW</w:t>
      </w:r>
    </w:p>
    <w:p w:rsidR="00B225BE" w:rsidRPr="00C829C0" w:rsidRDefault="00B225BE" w:rsidP="00B225BE">
      <w:pPr>
        <w:autoSpaceDE w:val="0"/>
        <w:autoSpaceDN w:val="0"/>
        <w:adjustRightInd w:val="0"/>
        <w:spacing w:after="0" w:line="240" w:lineRule="auto"/>
        <w:jc w:val="both"/>
        <w:rPr>
          <w:rFonts w:ascii="Times New Roman" w:hAnsi="Times New Roman"/>
          <w:bCs/>
          <w:sz w:val="24"/>
          <w:szCs w:val="24"/>
        </w:rPr>
      </w:pPr>
      <w:r w:rsidRPr="00C829C0">
        <w:rPr>
          <w:rFonts w:ascii="Times New Roman" w:hAnsi="Times New Roman"/>
          <w:bCs/>
          <w:sz w:val="24"/>
          <w:szCs w:val="24"/>
        </w:rPr>
        <w:t>2.1</w:t>
      </w:r>
      <w:r w:rsidRPr="00C829C0">
        <w:rPr>
          <w:rFonts w:ascii="Times New Roman" w:hAnsi="Times New Roman"/>
          <w:bCs/>
          <w:sz w:val="24"/>
          <w:szCs w:val="24"/>
        </w:rPr>
        <w:tab/>
        <w:t>Conceptual Review</w:t>
      </w:r>
    </w:p>
    <w:p w:rsidR="00B225BE" w:rsidRPr="00C829C0" w:rsidRDefault="00B225BE" w:rsidP="00B225BE">
      <w:pPr>
        <w:autoSpaceDE w:val="0"/>
        <w:autoSpaceDN w:val="0"/>
        <w:adjustRightInd w:val="0"/>
        <w:spacing w:after="0" w:line="240" w:lineRule="auto"/>
        <w:jc w:val="both"/>
        <w:rPr>
          <w:rFonts w:ascii="Times New Roman" w:hAnsi="Times New Roman"/>
          <w:bCs/>
          <w:sz w:val="24"/>
          <w:szCs w:val="24"/>
        </w:rPr>
      </w:pPr>
      <w:r w:rsidRPr="00C829C0">
        <w:rPr>
          <w:rFonts w:ascii="Times New Roman" w:hAnsi="Times New Roman"/>
          <w:bCs/>
          <w:sz w:val="24"/>
          <w:szCs w:val="24"/>
        </w:rPr>
        <w:t>2.1.1</w:t>
      </w:r>
      <w:r w:rsidRPr="00C829C0">
        <w:rPr>
          <w:rFonts w:ascii="Times New Roman" w:hAnsi="Times New Roman"/>
          <w:bCs/>
          <w:sz w:val="24"/>
          <w:szCs w:val="24"/>
        </w:rPr>
        <w:tab/>
        <w:t>Diversity Management</w:t>
      </w:r>
    </w:p>
    <w:p w:rsidR="00B225BE" w:rsidRPr="00C829C0" w:rsidRDefault="00B225BE" w:rsidP="00B225BE">
      <w:pPr>
        <w:pStyle w:val="Default"/>
        <w:jc w:val="both"/>
        <w:rPr>
          <w:color w:val="auto"/>
        </w:rPr>
      </w:pPr>
      <w:r w:rsidRPr="00C829C0">
        <w:rPr>
          <w:color w:val="auto"/>
        </w:rPr>
        <w:t>2.1.4</w:t>
      </w:r>
      <w:r w:rsidRPr="00C829C0">
        <w:rPr>
          <w:color w:val="auto"/>
        </w:rPr>
        <w:tab/>
        <w:t>Approaches to Workforce Diversity</w:t>
      </w:r>
    </w:p>
    <w:p w:rsidR="00B225BE" w:rsidRPr="00C829C0" w:rsidRDefault="00B225BE" w:rsidP="00B225BE">
      <w:pPr>
        <w:pStyle w:val="Default"/>
        <w:jc w:val="both"/>
        <w:rPr>
          <w:color w:val="auto"/>
        </w:rPr>
      </w:pPr>
      <w:bookmarkStart w:id="0" w:name="_GoBack"/>
      <w:bookmarkEnd w:id="0"/>
      <w:r w:rsidRPr="00C829C0">
        <w:rPr>
          <w:color w:val="auto"/>
        </w:rPr>
        <w:t xml:space="preserve">2.1.5 </w:t>
      </w:r>
      <w:r w:rsidRPr="00C829C0">
        <w:rPr>
          <w:color w:val="auto"/>
        </w:rPr>
        <w:tab/>
        <w:t>Effective Management of Workforce Diversity</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2.1.6 Adopted Variables </w:t>
      </w:r>
    </w:p>
    <w:p w:rsidR="00B225BE" w:rsidRPr="00C829C0" w:rsidRDefault="00B225BE" w:rsidP="00B225BE">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2.1.6.1 Ethnic Diversity</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lang w:val="en-MY"/>
        </w:rPr>
        <w:t>2.1.6.2 E</w:t>
      </w:r>
      <w:r w:rsidRPr="00C829C0">
        <w:rPr>
          <w:rFonts w:ascii="Times New Roman" w:hAnsi="Times New Roman"/>
          <w:color w:val="000000"/>
          <w:sz w:val="24"/>
          <w:szCs w:val="24"/>
        </w:rPr>
        <w:t>thnic Diversity and Organizational Performance</w:t>
      </w:r>
    </w:p>
    <w:p w:rsidR="00B225BE" w:rsidRPr="00C829C0" w:rsidRDefault="00B225BE" w:rsidP="00B225BE">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2.1.6.2 Age Diversity</w:t>
      </w:r>
    </w:p>
    <w:p w:rsidR="00B225BE" w:rsidRPr="00C829C0" w:rsidRDefault="00B225BE" w:rsidP="00B225BE">
      <w:pPr>
        <w:spacing w:after="0" w:line="240" w:lineRule="auto"/>
        <w:ind w:right="907"/>
        <w:jc w:val="both"/>
        <w:rPr>
          <w:rFonts w:ascii="Times New Roman" w:eastAsia="Times New Roman" w:hAnsi="Times New Roman"/>
          <w:color w:val="000000"/>
          <w:sz w:val="24"/>
          <w:szCs w:val="24"/>
        </w:rPr>
      </w:pPr>
      <w:r w:rsidRPr="00C829C0">
        <w:rPr>
          <w:rFonts w:ascii="Times New Roman" w:hAnsi="Times New Roman"/>
          <w:color w:val="000000"/>
          <w:sz w:val="24"/>
          <w:szCs w:val="24"/>
        </w:rPr>
        <w:t>2.1.6.3</w:t>
      </w:r>
      <w:r w:rsidRPr="00C829C0">
        <w:rPr>
          <w:rFonts w:ascii="Times New Roman" w:hAnsi="Times New Roman"/>
          <w:color w:val="000000"/>
          <w:sz w:val="24"/>
          <w:szCs w:val="24"/>
        </w:rPr>
        <w:tab/>
      </w:r>
      <w:r w:rsidRPr="00C829C0">
        <w:rPr>
          <w:rFonts w:ascii="Times New Roman" w:eastAsia="Times New Roman" w:hAnsi="Times New Roman"/>
          <w:color w:val="000000"/>
          <w:sz w:val="24"/>
          <w:szCs w:val="24"/>
        </w:rPr>
        <w:t>Age diversity and organizational performance</w:t>
      </w:r>
    </w:p>
    <w:p w:rsidR="00B225BE" w:rsidRPr="00C829C0" w:rsidRDefault="00B225BE" w:rsidP="00B225BE">
      <w:pPr>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2.1.6.4 Gender Diversity</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2.1.6.5 Gender diversity and organization performance</w:t>
      </w:r>
    </w:p>
    <w:p w:rsidR="00B225BE" w:rsidRPr="00C829C0" w:rsidRDefault="00B225BE" w:rsidP="00B225BE">
      <w:pPr>
        <w:autoSpaceDE w:val="0"/>
        <w:autoSpaceDN w:val="0"/>
        <w:adjustRightInd w:val="0"/>
        <w:spacing w:after="0" w:line="240" w:lineRule="auto"/>
        <w:jc w:val="both"/>
        <w:rPr>
          <w:rFonts w:ascii="Times New Roman" w:hAnsi="Times New Roman"/>
          <w:bCs/>
          <w:color w:val="000000"/>
          <w:sz w:val="24"/>
          <w:szCs w:val="24"/>
        </w:rPr>
      </w:pPr>
      <w:r w:rsidRPr="00C829C0">
        <w:rPr>
          <w:rFonts w:ascii="Times New Roman" w:hAnsi="Times New Roman"/>
          <w:bCs/>
          <w:sz w:val="24"/>
          <w:szCs w:val="24"/>
        </w:rPr>
        <w:t>2.1.7</w:t>
      </w:r>
      <w:r w:rsidRPr="00C829C0">
        <w:rPr>
          <w:rFonts w:ascii="Times New Roman" w:hAnsi="Times New Roman"/>
          <w:bCs/>
          <w:sz w:val="24"/>
          <w:szCs w:val="24"/>
        </w:rPr>
        <w:tab/>
        <w:t>Organizational Performance</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2.2</w:t>
      </w:r>
      <w:r w:rsidRPr="00C829C0">
        <w:rPr>
          <w:rFonts w:ascii="Times New Roman" w:hAnsi="Times New Roman"/>
          <w:sz w:val="24"/>
          <w:szCs w:val="24"/>
        </w:rPr>
        <w:tab/>
        <w:t>Theoretical Review</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2.2.1</w:t>
      </w:r>
      <w:r w:rsidRPr="00C829C0">
        <w:rPr>
          <w:rFonts w:ascii="Times New Roman" w:hAnsi="Times New Roman"/>
          <w:sz w:val="24"/>
          <w:szCs w:val="24"/>
        </w:rPr>
        <w:tab/>
        <w:t>Social identity theory</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sz w:val="24"/>
          <w:szCs w:val="24"/>
        </w:rPr>
        <w:t xml:space="preserve">2.2.2 </w:t>
      </w:r>
      <w:r w:rsidRPr="00C829C0">
        <w:rPr>
          <w:rFonts w:ascii="Times New Roman" w:hAnsi="Times New Roman"/>
          <w:sz w:val="24"/>
          <w:szCs w:val="24"/>
        </w:rPr>
        <w:tab/>
      </w:r>
      <w:r w:rsidRPr="00C829C0">
        <w:rPr>
          <w:rFonts w:ascii="Times New Roman" w:hAnsi="Times New Roman"/>
          <w:color w:val="000000"/>
          <w:sz w:val="24"/>
          <w:szCs w:val="24"/>
        </w:rPr>
        <w:t>Equity Theory</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sz w:val="24"/>
          <w:szCs w:val="24"/>
        </w:rPr>
        <w:t>2.2.3</w:t>
      </w:r>
      <w:r w:rsidRPr="00C829C0">
        <w:rPr>
          <w:rFonts w:ascii="Times New Roman" w:hAnsi="Times New Roman"/>
          <w:sz w:val="24"/>
          <w:szCs w:val="24"/>
        </w:rPr>
        <w:tab/>
      </w:r>
      <w:r w:rsidRPr="00C829C0">
        <w:rPr>
          <w:rFonts w:ascii="Times New Roman" w:hAnsi="Times New Roman"/>
          <w:color w:val="000000"/>
          <w:sz w:val="24"/>
          <w:szCs w:val="24"/>
        </w:rPr>
        <w:t>Management by Objective (MBO) Peter Drucker (1954</w:t>
      </w:r>
      <w:r w:rsidRPr="00C829C0">
        <w:rPr>
          <w:rFonts w:ascii="Times New Roman" w:hAnsi="Times New Roman"/>
          <w:bCs/>
          <w:color w:val="000000"/>
          <w:sz w:val="24"/>
          <w:szCs w:val="24"/>
        </w:rPr>
        <w:t>)</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2.3</w:t>
      </w:r>
      <w:r w:rsidRPr="00C829C0">
        <w:rPr>
          <w:rFonts w:ascii="Times New Roman" w:hAnsi="Times New Roman"/>
          <w:sz w:val="24"/>
          <w:szCs w:val="24"/>
        </w:rPr>
        <w:tab/>
        <w:t>Empirical Review</w:t>
      </w:r>
    </w:p>
    <w:p w:rsidR="00B225BE" w:rsidRPr="00C829C0" w:rsidRDefault="00B225BE" w:rsidP="00B225BE">
      <w:pPr>
        <w:pStyle w:val="Heading1"/>
        <w:spacing w:before="0" w:after="0"/>
        <w:jc w:val="both"/>
        <w:rPr>
          <w:rFonts w:ascii="Times New Roman" w:hAnsi="Times New Roman"/>
          <w:b w:val="0"/>
          <w:sz w:val="24"/>
          <w:szCs w:val="24"/>
        </w:rPr>
      </w:pPr>
      <w:r w:rsidRPr="00C829C0">
        <w:rPr>
          <w:rFonts w:ascii="Times New Roman" w:hAnsi="Times New Roman"/>
          <w:b w:val="0"/>
          <w:sz w:val="24"/>
          <w:szCs w:val="24"/>
        </w:rPr>
        <w:t>2.4</w:t>
      </w:r>
      <w:r w:rsidRPr="00C829C0">
        <w:rPr>
          <w:rFonts w:ascii="Times New Roman" w:hAnsi="Times New Roman"/>
          <w:b w:val="0"/>
          <w:sz w:val="24"/>
          <w:szCs w:val="24"/>
        </w:rPr>
        <w:tab/>
        <w:t>Gap in Literature</w:t>
      </w:r>
    </w:p>
    <w:p w:rsidR="00B225BE" w:rsidRPr="00C829C0" w:rsidRDefault="00B225BE" w:rsidP="00B225BE">
      <w:pPr>
        <w:spacing w:after="0" w:line="240" w:lineRule="auto"/>
        <w:jc w:val="both"/>
        <w:rPr>
          <w:rFonts w:ascii="Times New Roman" w:hAnsi="Times New Roman"/>
          <w:b/>
          <w:sz w:val="24"/>
          <w:szCs w:val="24"/>
        </w:rPr>
      </w:pPr>
      <w:r w:rsidRPr="00C829C0">
        <w:rPr>
          <w:rFonts w:ascii="Times New Roman" w:hAnsi="Times New Roman"/>
          <w:b/>
          <w:color w:val="000000"/>
          <w:spacing w:val="-3"/>
          <w:sz w:val="24"/>
          <w:szCs w:val="24"/>
        </w:rPr>
        <w:t>CHAPTER THREE</w:t>
      </w:r>
    </w:p>
    <w:p w:rsidR="00B225BE" w:rsidRPr="00C829C0" w:rsidRDefault="00B225BE" w:rsidP="00B225BE">
      <w:pPr>
        <w:spacing w:after="0" w:line="240" w:lineRule="auto"/>
        <w:jc w:val="both"/>
        <w:rPr>
          <w:rFonts w:ascii="Times New Roman" w:hAnsi="Times New Roman"/>
          <w:b/>
          <w:color w:val="000000"/>
          <w:spacing w:val="-3"/>
          <w:sz w:val="24"/>
          <w:szCs w:val="24"/>
        </w:rPr>
      </w:pPr>
      <w:r w:rsidRPr="00C829C0">
        <w:rPr>
          <w:rFonts w:ascii="Times New Roman" w:hAnsi="Times New Roman"/>
          <w:b/>
          <w:color w:val="000000"/>
          <w:spacing w:val="-3"/>
          <w:sz w:val="24"/>
          <w:szCs w:val="24"/>
        </w:rPr>
        <w:t>METHODOLOGY</w:t>
      </w:r>
    </w:p>
    <w:p w:rsidR="00B225BE" w:rsidRPr="00C829C0" w:rsidRDefault="00B225BE" w:rsidP="00B225BE">
      <w:pPr>
        <w:spacing w:after="0" w:line="240" w:lineRule="auto"/>
        <w:jc w:val="both"/>
        <w:rPr>
          <w:rFonts w:ascii="Times New Roman" w:hAnsi="Times New Roman"/>
          <w:color w:val="000000"/>
          <w:spacing w:val="-3"/>
          <w:sz w:val="24"/>
          <w:szCs w:val="24"/>
        </w:rPr>
      </w:pPr>
      <w:r w:rsidRPr="00C829C0">
        <w:rPr>
          <w:rFonts w:ascii="Times New Roman" w:hAnsi="Times New Roman"/>
          <w:color w:val="000000"/>
          <w:spacing w:val="-3"/>
          <w:sz w:val="24"/>
          <w:szCs w:val="24"/>
        </w:rPr>
        <w:t xml:space="preserve">3.0   </w:t>
      </w:r>
      <w:r w:rsidRPr="00C829C0">
        <w:rPr>
          <w:rFonts w:ascii="Times New Roman" w:hAnsi="Times New Roman"/>
          <w:color w:val="000000"/>
          <w:spacing w:val="-3"/>
          <w:sz w:val="24"/>
          <w:szCs w:val="24"/>
        </w:rPr>
        <w:tab/>
        <w:t xml:space="preserve">Preamble </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 xml:space="preserve">3.1  </w:t>
      </w:r>
      <w:r w:rsidRPr="00C829C0">
        <w:rPr>
          <w:rFonts w:ascii="Times New Roman" w:hAnsi="Times New Roman"/>
          <w:sz w:val="24"/>
          <w:szCs w:val="24"/>
        </w:rPr>
        <w:tab/>
        <w:t xml:space="preserve">Research Design </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3.2</w:t>
      </w:r>
      <w:r w:rsidRPr="00C829C0">
        <w:rPr>
          <w:rFonts w:ascii="Times New Roman" w:hAnsi="Times New Roman"/>
          <w:sz w:val="24"/>
          <w:szCs w:val="24"/>
        </w:rPr>
        <w:tab/>
        <w:t>Population of the Study</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3.3</w:t>
      </w:r>
      <w:r w:rsidRPr="00C829C0">
        <w:rPr>
          <w:rFonts w:ascii="Times New Roman" w:hAnsi="Times New Roman"/>
          <w:sz w:val="24"/>
          <w:szCs w:val="24"/>
        </w:rPr>
        <w:tab/>
        <w:t>Sample and Sampling Techniques</w:t>
      </w:r>
    </w:p>
    <w:p w:rsidR="00B225BE" w:rsidRPr="00C829C0" w:rsidRDefault="00B225BE" w:rsidP="00B225BE">
      <w:pPr>
        <w:autoSpaceDE w:val="0"/>
        <w:autoSpaceDN w:val="0"/>
        <w:adjustRightInd w:val="0"/>
        <w:spacing w:after="0" w:line="240" w:lineRule="auto"/>
        <w:jc w:val="both"/>
        <w:rPr>
          <w:rFonts w:ascii="Times New Roman" w:eastAsia="SymbolMT" w:hAnsi="Times New Roman"/>
          <w:sz w:val="24"/>
          <w:szCs w:val="24"/>
        </w:rPr>
      </w:pPr>
      <w:r w:rsidRPr="00C829C0">
        <w:rPr>
          <w:rFonts w:ascii="Times New Roman" w:eastAsia="SymbolMT" w:hAnsi="Times New Roman"/>
          <w:sz w:val="24"/>
          <w:szCs w:val="24"/>
        </w:rPr>
        <w:lastRenderedPageBreak/>
        <w:t>3.4     Sample Size Determination</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3.5</w:t>
      </w:r>
      <w:r w:rsidRPr="00C829C0">
        <w:rPr>
          <w:rFonts w:ascii="Times New Roman" w:hAnsi="Times New Roman"/>
          <w:sz w:val="24"/>
          <w:szCs w:val="24"/>
        </w:rPr>
        <w:tab/>
        <w:t>Method of Data Collection</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3.6</w:t>
      </w:r>
      <w:r w:rsidRPr="00C829C0">
        <w:rPr>
          <w:rFonts w:ascii="Times New Roman" w:hAnsi="Times New Roman"/>
          <w:sz w:val="24"/>
          <w:szCs w:val="24"/>
        </w:rPr>
        <w:tab/>
        <w:t>Method of Data Analysis</w:t>
      </w:r>
    </w:p>
    <w:p w:rsidR="00B225BE" w:rsidRPr="00C829C0" w:rsidRDefault="00B225BE" w:rsidP="00B225BE">
      <w:pPr>
        <w:spacing w:after="0" w:line="240" w:lineRule="auto"/>
        <w:jc w:val="both"/>
        <w:rPr>
          <w:rFonts w:ascii="Times New Roman" w:eastAsia="Times New Roman" w:hAnsi="Times New Roman"/>
          <w:sz w:val="24"/>
          <w:szCs w:val="24"/>
        </w:rPr>
      </w:pPr>
      <w:r w:rsidRPr="00C829C0">
        <w:rPr>
          <w:rFonts w:ascii="Times New Roman" w:eastAsia="Times New Roman" w:hAnsi="Times New Roman"/>
          <w:sz w:val="24"/>
          <w:szCs w:val="24"/>
        </w:rPr>
        <w:t>3.7</w:t>
      </w:r>
      <w:r w:rsidRPr="00C829C0">
        <w:rPr>
          <w:rFonts w:ascii="Times New Roman" w:eastAsia="Times New Roman" w:hAnsi="Times New Roman"/>
          <w:sz w:val="24"/>
          <w:szCs w:val="24"/>
        </w:rPr>
        <w:tab/>
        <w:t>Research Instrument</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3.8  </w:t>
      </w:r>
      <w:r w:rsidRPr="00C829C0">
        <w:rPr>
          <w:rFonts w:ascii="Times New Roman" w:hAnsi="Times New Roman"/>
          <w:sz w:val="24"/>
          <w:szCs w:val="24"/>
        </w:rPr>
        <w:tab/>
        <w:t>Validity of Research Instrument</w:t>
      </w:r>
    </w:p>
    <w:p w:rsidR="00B225BE" w:rsidRPr="00C829C0" w:rsidRDefault="00B225BE" w:rsidP="00B225BE">
      <w:pPr>
        <w:autoSpaceDE w:val="0"/>
        <w:autoSpaceDN w:val="0"/>
        <w:adjustRightInd w:val="0"/>
        <w:spacing w:after="0" w:line="240" w:lineRule="auto"/>
        <w:jc w:val="both"/>
        <w:rPr>
          <w:rFonts w:ascii="Times New Roman" w:hAnsi="Times New Roman"/>
          <w:sz w:val="24"/>
          <w:szCs w:val="24"/>
        </w:rPr>
      </w:pPr>
      <w:r w:rsidRPr="00C829C0">
        <w:rPr>
          <w:rFonts w:ascii="Times New Roman" w:hAnsi="Times New Roman"/>
          <w:sz w:val="24"/>
          <w:szCs w:val="24"/>
        </w:rPr>
        <w:t xml:space="preserve">3.9    </w:t>
      </w:r>
      <w:r w:rsidRPr="00C829C0">
        <w:rPr>
          <w:rFonts w:ascii="Times New Roman" w:hAnsi="Times New Roman"/>
          <w:sz w:val="24"/>
          <w:szCs w:val="24"/>
        </w:rPr>
        <w:tab/>
        <w:t>Reliability of Research Instruments</w:t>
      </w:r>
    </w:p>
    <w:p w:rsidR="00B225BE" w:rsidRPr="00C829C0" w:rsidRDefault="00B225BE" w:rsidP="00B225BE">
      <w:pPr>
        <w:spacing w:after="0" w:line="240" w:lineRule="auto"/>
        <w:jc w:val="both"/>
        <w:rPr>
          <w:rFonts w:ascii="Times New Roman" w:hAnsi="Times New Roman"/>
          <w:sz w:val="24"/>
          <w:szCs w:val="24"/>
        </w:rPr>
      </w:pPr>
      <w:r w:rsidRPr="00C829C0">
        <w:rPr>
          <w:rFonts w:ascii="Times New Roman" w:hAnsi="Times New Roman"/>
          <w:sz w:val="24"/>
          <w:szCs w:val="24"/>
        </w:rPr>
        <w:t>3.10 Ethical Consideration</w:t>
      </w:r>
    </w:p>
    <w:p w:rsidR="00B225BE" w:rsidRPr="00C829C0" w:rsidRDefault="00B225BE" w:rsidP="00B225BE">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CHAPTER FOUR</w:t>
      </w:r>
    </w:p>
    <w:p w:rsidR="00B225BE" w:rsidRPr="00C829C0" w:rsidRDefault="00B225BE" w:rsidP="00B225BE">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DATA PRESENTATION, ANALYSIS AND INTERPRETATION</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4.0 </w:t>
      </w:r>
      <w:r w:rsidRPr="00C829C0">
        <w:rPr>
          <w:rFonts w:ascii="Times New Roman" w:hAnsi="Times New Roman"/>
          <w:color w:val="000000"/>
          <w:sz w:val="24"/>
          <w:szCs w:val="24"/>
        </w:rPr>
        <w:tab/>
        <w:t>Preamble</w:t>
      </w:r>
    </w:p>
    <w:p w:rsidR="00B225BE" w:rsidRPr="00C829C0" w:rsidRDefault="00B225BE" w:rsidP="00B225BE">
      <w:pPr>
        <w:autoSpaceDE w:val="0"/>
        <w:autoSpaceDN w:val="0"/>
        <w:adjustRightInd w:val="0"/>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4.1 </w:t>
      </w:r>
      <w:r w:rsidRPr="00C829C0">
        <w:rPr>
          <w:rFonts w:ascii="Times New Roman" w:hAnsi="Times New Roman"/>
          <w:color w:val="000000"/>
          <w:sz w:val="24"/>
          <w:szCs w:val="24"/>
        </w:rPr>
        <w:tab/>
        <w:t>Presentation of Data</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4.2   Analysis of Response Rate</w:t>
      </w:r>
    </w:p>
    <w:p w:rsidR="00B225BE" w:rsidRPr="00C829C0" w:rsidRDefault="00B225BE" w:rsidP="00B225B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olor w:val="000000"/>
          <w:sz w:val="24"/>
          <w:szCs w:val="24"/>
        </w:rPr>
      </w:pPr>
      <w:r w:rsidRPr="00C829C0">
        <w:rPr>
          <w:rFonts w:ascii="Times New Roman" w:eastAsia="Times New Roman" w:hAnsi="Times New Roman"/>
          <w:color w:val="000000"/>
          <w:sz w:val="24"/>
          <w:szCs w:val="24"/>
        </w:rPr>
        <w:t>4.3</w:t>
      </w:r>
      <w:r w:rsidRPr="00C829C0">
        <w:rPr>
          <w:rFonts w:ascii="Times New Roman" w:eastAsia="Times New Roman" w:hAnsi="Times New Roman"/>
          <w:color w:val="000000"/>
          <w:sz w:val="24"/>
          <w:szCs w:val="24"/>
        </w:rPr>
        <w:tab/>
        <w:t>Presentation of Data</w:t>
      </w:r>
    </w:p>
    <w:p w:rsidR="00B225BE" w:rsidRPr="00C829C0" w:rsidRDefault="00B225BE" w:rsidP="00B225BE">
      <w:pPr>
        <w:spacing w:after="0" w:line="240" w:lineRule="auto"/>
        <w:jc w:val="both"/>
        <w:rPr>
          <w:rFonts w:ascii="Times New Roman" w:hAnsi="Times New Roman"/>
          <w:bCs/>
          <w:color w:val="000000"/>
          <w:sz w:val="24"/>
          <w:szCs w:val="24"/>
        </w:rPr>
      </w:pPr>
      <w:r w:rsidRPr="00C829C0">
        <w:rPr>
          <w:rFonts w:ascii="Times New Roman" w:hAnsi="Times New Roman"/>
          <w:bCs/>
          <w:color w:val="000000"/>
          <w:sz w:val="24"/>
          <w:szCs w:val="24"/>
        </w:rPr>
        <w:t xml:space="preserve">4.4 </w:t>
      </w:r>
      <w:r w:rsidRPr="00C829C0">
        <w:rPr>
          <w:rFonts w:ascii="Times New Roman" w:hAnsi="Times New Roman"/>
          <w:bCs/>
          <w:color w:val="000000"/>
          <w:sz w:val="24"/>
          <w:szCs w:val="24"/>
        </w:rPr>
        <w:tab/>
        <w:t xml:space="preserve">Hypothesis Testing </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4.5</w:t>
      </w:r>
      <w:r w:rsidRPr="00C829C0">
        <w:rPr>
          <w:rFonts w:ascii="Times New Roman" w:hAnsi="Times New Roman"/>
          <w:color w:val="000000"/>
          <w:sz w:val="24"/>
          <w:szCs w:val="24"/>
        </w:rPr>
        <w:tab/>
        <w:t>Discussion Of Results</w:t>
      </w:r>
    </w:p>
    <w:p w:rsidR="00B225BE" w:rsidRPr="00C829C0" w:rsidRDefault="00B225BE" w:rsidP="00B225BE">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CHAPTER FIVE</w:t>
      </w:r>
    </w:p>
    <w:p w:rsidR="00B225BE" w:rsidRPr="00C829C0" w:rsidRDefault="00B225BE" w:rsidP="00B225BE">
      <w:pPr>
        <w:spacing w:after="0" w:line="240" w:lineRule="auto"/>
        <w:jc w:val="both"/>
        <w:rPr>
          <w:rFonts w:ascii="Times New Roman" w:hAnsi="Times New Roman"/>
          <w:b/>
          <w:color w:val="000000"/>
          <w:sz w:val="24"/>
          <w:szCs w:val="24"/>
        </w:rPr>
      </w:pPr>
      <w:r w:rsidRPr="00C829C0">
        <w:rPr>
          <w:rFonts w:ascii="Times New Roman" w:hAnsi="Times New Roman"/>
          <w:b/>
          <w:color w:val="000000"/>
          <w:sz w:val="24"/>
          <w:szCs w:val="24"/>
        </w:rPr>
        <w:t>SUMMARY OF FINDINGS, CONCLUSIONS AND RECOMMENDATIONS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5.1</w:t>
      </w:r>
      <w:r w:rsidRPr="00C829C0">
        <w:rPr>
          <w:rFonts w:ascii="Times New Roman" w:hAnsi="Times New Roman"/>
          <w:color w:val="000000"/>
          <w:sz w:val="24"/>
          <w:szCs w:val="24"/>
        </w:rPr>
        <w:tab/>
        <w:t xml:space="preserve">Preamble </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5.2</w:t>
      </w:r>
      <w:r w:rsidRPr="00C829C0">
        <w:rPr>
          <w:rFonts w:ascii="Times New Roman" w:hAnsi="Times New Roman"/>
          <w:color w:val="000000"/>
          <w:sz w:val="24"/>
          <w:szCs w:val="24"/>
        </w:rPr>
        <w:tab/>
        <w:t>Summary of findings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5.3</w:t>
      </w:r>
      <w:r w:rsidRPr="00C829C0">
        <w:rPr>
          <w:rFonts w:ascii="Times New Roman" w:hAnsi="Times New Roman"/>
          <w:color w:val="000000"/>
          <w:sz w:val="24"/>
          <w:szCs w:val="24"/>
        </w:rPr>
        <w:tab/>
        <w:t>Conclusions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5.4</w:t>
      </w:r>
      <w:r w:rsidRPr="00C829C0">
        <w:rPr>
          <w:rFonts w:ascii="Times New Roman" w:hAnsi="Times New Roman"/>
          <w:color w:val="000000"/>
          <w:sz w:val="24"/>
          <w:szCs w:val="24"/>
        </w:rPr>
        <w:tab/>
        <w:t>Recommendations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5.5</w:t>
      </w:r>
      <w:r w:rsidRPr="00C829C0">
        <w:rPr>
          <w:rFonts w:ascii="Times New Roman" w:hAnsi="Times New Roman"/>
          <w:color w:val="000000"/>
          <w:sz w:val="24"/>
          <w:szCs w:val="24"/>
        </w:rPr>
        <w:tab/>
        <w:t>Suggestions for further studies</w:t>
      </w:r>
    </w:p>
    <w:p w:rsidR="00B225BE" w:rsidRPr="00C829C0" w:rsidRDefault="00B225BE" w:rsidP="00B225BE">
      <w:pPr>
        <w:spacing w:after="0" w:line="240" w:lineRule="auto"/>
        <w:jc w:val="both"/>
        <w:rPr>
          <w:rFonts w:ascii="Times New Roman" w:hAnsi="Times New Roman"/>
          <w:color w:val="000000"/>
          <w:sz w:val="24"/>
          <w:szCs w:val="24"/>
        </w:rPr>
      </w:pPr>
      <w:r w:rsidRPr="00C829C0">
        <w:rPr>
          <w:rFonts w:ascii="Times New Roman" w:hAnsi="Times New Roman"/>
          <w:color w:val="000000"/>
          <w:sz w:val="24"/>
          <w:szCs w:val="24"/>
        </w:rPr>
        <w:t xml:space="preserve">5.6 </w:t>
      </w:r>
      <w:r w:rsidRPr="00C829C0">
        <w:rPr>
          <w:rFonts w:ascii="Times New Roman" w:hAnsi="Times New Roman"/>
          <w:color w:val="000000"/>
          <w:sz w:val="24"/>
          <w:szCs w:val="24"/>
        </w:rPr>
        <w:tab/>
        <w:t>Contribution to Knowledge</w:t>
      </w:r>
    </w:p>
    <w:p w:rsidR="00B225BE" w:rsidRPr="00C829C0" w:rsidRDefault="00B225BE" w:rsidP="00B225BE">
      <w:pPr>
        <w:autoSpaceDE w:val="0"/>
        <w:autoSpaceDN w:val="0"/>
        <w:adjustRightInd w:val="0"/>
        <w:spacing w:after="0" w:line="240" w:lineRule="auto"/>
        <w:jc w:val="both"/>
        <w:rPr>
          <w:rFonts w:ascii="Times New Roman" w:hAnsi="Times New Roman"/>
          <w:iCs/>
          <w:sz w:val="24"/>
          <w:szCs w:val="24"/>
        </w:rPr>
      </w:pPr>
      <w:r w:rsidRPr="00C829C0">
        <w:rPr>
          <w:rFonts w:ascii="Times New Roman" w:hAnsi="Times New Roman"/>
          <w:iCs/>
          <w:sz w:val="24"/>
          <w:szCs w:val="24"/>
        </w:rPr>
        <w:t>REFERENCES</w:t>
      </w:r>
    </w:p>
    <w:p w:rsidR="00B225BE" w:rsidRPr="00C829C0" w:rsidRDefault="00B225BE" w:rsidP="00B225BE">
      <w:pPr>
        <w:spacing w:after="0" w:line="240" w:lineRule="auto"/>
        <w:ind w:right="789"/>
        <w:jc w:val="both"/>
        <w:rPr>
          <w:rFonts w:ascii="Times New Roman" w:hAnsi="Times New Roman"/>
          <w:sz w:val="28"/>
          <w:szCs w:val="28"/>
        </w:rPr>
      </w:pPr>
      <w:r w:rsidRPr="00C829C0">
        <w:rPr>
          <w:rFonts w:ascii="Times New Roman" w:hAnsi="Times New Roman"/>
          <w:sz w:val="28"/>
          <w:szCs w:val="28"/>
        </w:rPr>
        <w:t>APPENDIX</w:t>
      </w:r>
    </w:p>
    <w:p w:rsidR="00B225BE" w:rsidRDefault="00B225BE">
      <w:r>
        <w:br w:type="page"/>
      </w:r>
    </w:p>
    <w:p w:rsidR="00B225BE" w:rsidRDefault="00B225BE" w:rsidP="00B225BE">
      <w:pPr>
        <w:pStyle w:val="NoSpacing"/>
        <w:spacing w:line="360" w:lineRule="auto"/>
        <w:jc w:val="both"/>
        <w:rPr>
          <w:b/>
        </w:rPr>
      </w:pPr>
      <w:r>
        <w:rPr>
          <w:b/>
          <w:bCs/>
          <w:i/>
          <w:color w:val="000000"/>
        </w:rPr>
        <w:lastRenderedPageBreak/>
        <w:t xml:space="preserve"> </w:t>
      </w:r>
      <w:r>
        <w:rPr>
          <w:b/>
        </w:rPr>
        <w:t xml:space="preserve">                                                            CHAPTER ONE</w:t>
      </w:r>
    </w:p>
    <w:p w:rsidR="00B225BE" w:rsidRDefault="00B225BE" w:rsidP="00B225BE">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INTRODUCTION</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(Ehimare, 2012; Ogaga-Oghene, 2012). Nonetheless, there is a growing acknowledgment among indigenous corporate organizations with a global orientation that this management challenge demands attention.</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According to Fredman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edge by stimulating creativity and injecting adaptability into the company (Beardwell and Claydon, 2007).</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w:t>
      </w:r>
      <w:r>
        <w:rPr>
          <w:rFonts w:ascii="Times New Roman" w:hAnsi="Times New Roman"/>
          <w:sz w:val="24"/>
          <w:szCs w:val="24"/>
        </w:rPr>
        <w:lastRenderedPageBreak/>
        <w:t>minority groups who possess the cultural and linguistic proficiencies requisite to engage with diverse clientele (Thomas, 1994).</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Mavin and Girling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(Fredman, 2001).</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as it contributes to establishing a favorable reputation for the organization (Liff, 1999). When diversity is managed effectively, productivity and the quality of work life are enhanced.</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workforce diversity on employee performance and its subsequent influence on organizational performance.</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Mishandling diversity management can lead to the formation of various groups, resulting in miscommunication, emotional conflicts, power struggles, and high employee turnover (Jackson et al., 1991; William and O'Reilly, 1998; Jehn, 1995). In such cases, diversity management becomes an obstacle to organizational growth. Previous studies in the literature have primarily focused on exploring diversity management to improve organizational performance and leadership skills.</w:t>
      </w:r>
    </w:p>
    <w:p w:rsidR="00B225BE" w:rsidRDefault="00B225BE" w:rsidP="00B225BE">
      <w:pPr>
        <w:autoSpaceDE w:val="0"/>
        <w:autoSpaceDN w:val="0"/>
        <w:adjustRightInd w:val="0"/>
        <w:spacing w:after="0" w:line="360" w:lineRule="auto"/>
        <w:jc w:val="both"/>
        <w:rPr>
          <w:rFonts w:ascii="Times New Roman" w:hAnsi="Times New Roman"/>
          <w:sz w:val="24"/>
          <w:szCs w:val="24"/>
        </w:rPr>
      </w:pP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B225BE" w:rsidRDefault="00B225BE" w:rsidP="00B225BE">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B225BE" w:rsidRDefault="00B225BE" w:rsidP="00B225BE">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1.3</w:t>
      </w:r>
      <w:r>
        <w:rPr>
          <w:rFonts w:ascii="Times New Roman" w:hAnsi="Times New Roman"/>
          <w:b/>
          <w:color w:val="000000"/>
          <w:sz w:val="24"/>
          <w:szCs w:val="24"/>
        </w:rPr>
        <w:tab/>
        <w:t>Research Questions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1. To what extent does the presence of diverse ethnic backgrounds impact the efficiency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2. What is the correlation between religious diversity and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How does the presence of ethnic diversity affect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4. What is the impact of religious diversity on the efficiency of organizational services?</w:t>
      </w:r>
    </w:p>
    <w:p w:rsidR="00B225BE" w:rsidRPr="0079561C" w:rsidRDefault="00B225BE" w:rsidP="00B225BE">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1.4</w:t>
      </w:r>
      <w:r w:rsidRPr="0079561C">
        <w:rPr>
          <w:rFonts w:ascii="Times New Roman" w:hAnsi="Times New Roman"/>
          <w:b/>
          <w:color w:val="000000"/>
          <w:sz w:val="24"/>
          <w:szCs w:val="24"/>
        </w:rPr>
        <w:tab/>
        <w:t>Research Objectives: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2. Determine the relationship between religious diversity and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organizational services.</w:t>
      </w:r>
    </w:p>
    <w:p w:rsidR="00B225BE" w:rsidRDefault="00B225BE" w:rsidP="00B225BE">
      <w:pPr>
        <w:spacing w:after="0" w:line="360" w:lineRule="auto"/>
        <w:jc w:val="both"/>
        <w:rPr>
          <w:rFonts w:ascii="Times New Roman" w:hAnsi="Times New Roman"/>
          <w:color w:val="000000"/>
          <w:sz w:val="24"/>
          <w:szCs w:val="24"/>
        </w:rPr>
      </w:pPr>
    </w:p>
    <w:p w:rsidR="00B225BE" w:rsidRPr="0079561C" w:rsidRDefault="00B225BE" w:rsidP="00B225BE">
      <w:pPr>
        <w:spacing w:after="0" w:line="360" w:lineRule="auto"/>
        <w:jc w:val="both"/>
        <w:rPr>
          <w:rFonts w:ascii="Times New Roman" w:hAnsi="Times New Roman"/>
          <w:b/>
          <w:color w:val="000000"/>
          <w:sz w:val="24"/>
          <w:szCs w:val="24"/>
        </w:rPr>
      </w:pPr>
      <w:r w:rsidRPr="0079561C">
        <w:rPr>
          <w:rFonts w:ascii="Times New Roman" w:hAnsi="Times New Roman"/>
          <w:b/>
          <w:color w:val="000000"/>
          <w:sz w:val="24"/>
          <w:szCs w:val="24"/>
        </w:rPr>
        <w:t>1.5</w:t>
      </w:r>
      <w:r w:rsidRPr="0079561C">
        <w:rPr>
          <w:rFonts w:ascii="Times New Roman" w:hAnsi="Times New Roman"/>
          <w:b/>
          <w:color w:val="000000"/>
          <w:sz w:val="24"/>
          <w:szCs w:val="24"/>
        </w:rPr>
        <w:tab/>
        <w:t>Research Hypotheses: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between religious diversity and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4. Ho4: There is no significant relationship between religious diversity and the efficiency of organizational services.</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1.6 Significance of the study</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objective of this study is to critically examine the impact of diversity management onorganizational performance. Specifically, it aims to assess the extent to which diversity management facilitates the achievement of organizational goals and objectives. Additionally, the study seeks to identify the most effective strategies for conducting this research.</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B225BE" w:rsidRDefault="00B225BE" w:rsidP="00B225BE">
      <w:pPr>
        <w:pStyle w:val="NoSpacing"/>
        <w:spacing w:line="360" w:lineRule="auto"/>
        <w:jc w:val="both"/>
        <w:rPr>
          <w:color w:val="000000"/>
        </w:rPr>
      </w:pPr>
      <w:r>
        <w:rPr>
          <w:color w:val="000000"/>
        </w:rPr>
        <w:t xml:space="preserve">This research work will embark upon with the sole aim of elucidating and establishing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 measures put in place by the service provider in the institution in managing the interest of their customers. </w:t>
      </w:r>
    </w:p>
    <w:p w:rsidR="00B225BE" w:rsidRDefault="00B225BE" w:rsidP="00B225BE">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B225BE" w:rsidRDefault="00B225BE" w:rsidP="00B225BE">
      <w:pPr>
        <w:spacing w:after="0" w:line="36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t>Definition of Terms</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Diversity: The degree of differences in identifying features among members of a purposefully defined group. This includes differences in racial or ethnic classifications, age, gender, religion, philosophy, physical abilities, socioeconomic background, sexual orientation, gender identity, intelligence, mental health, physical health, genetic attributes, personality, behavior, or attractiveness.</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outputs (goals and objectives).</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Organization: An entity comprising multiple people, such as an institution or an association, that has a particular purpose.</w:t>
      </w:r>
    </w:p>
    <w:p w:rsidR="00B225BE" w:rsidRDefault="00B225BE" w:rsidP="00B225BE">
      <w:pPr>
        <w:spacing w:after="0" w:line="360" w:lineRule="auto"/>
        <w:rPr>
          <w:rFonts w:ascii="Times New Roman" w:hAnsi="Times New Roman"/>
          <w:b/>
          <w:bCs/>
          <w:sz w:val="24"/>
          <w:szCs w:val="24"/>
        </w:rPr>
      </w:pPr>
      <w:r>
        <w:rPr>
          <w:rFonts w:ascii="Times New Roman" w:hAnsi="Times New Roman"/>
          <w:sz w:val="24"/>
          <w:szCs w:val="24"/>
        </w:rPr>
        <w:t>Performance:The accomplishment of a given task measured against pre-set standards of accuracy, completeness, cost, and speed. In a contractual context, performance is deemed the fulfillment of an obligation in a manner that releases the performer from all liabilities under the contract.</w:t>
      </w:r>
      <w:r>
        <w:rPr>
          <w:rFonts w:ascii="Times New Roman" w:hAnsi="Times New Roman"/>
          <w:b/>
          <w:bCs/>
          <w:sz w:val="24"/>
          <w:szCs w:val="24"/>
        </w:rPr>
        <w:br w:type="page"/>
      </w:r>
      <w:r>
        <w:rPr>
          <w:rFonts w:ascii="Times New Roman" w:hAnsi="Times New Roman"/>
          <w:b/>
          <w:bCs/>
          <w:sz w:val="24"/>
          <w:szCs w:val="24"/>
        </w:rPr>
        <w:lastRenderedPageBreak/>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TWO</w:t>
      </w:r>
    </w:p>
    <w:p w:rsidR="00B225BE" w:rsidRDefault="00B225BE" w:rsidP="00B225BE">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bCs/>
          <w:sz w:val="24"/>
          <w:szCs w:val="24"/>
        </w:rPr>
        <w:t>LITERATURE REVIEW</w:t>
      </w:r>
    </w:p>
    <w:p w:rsidR="00B225BE" w:rsidRDefault="00B225BE" w:rsidP="00B225B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225BE" w:rsidRDefault="00B225BE" w:rsidP="00B225B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designed to instigate a cultural shift towards embracing diversity within organizations (Wentling&amp;Nilda, 2000). These initiatives aim to recognize and harness the value of workforce diversity while addressing barriers like discrimination and segregation (Healy, Kirton, &amp; Noon, 2010). Research indicates that a focus on diversity management correlates with positive work-related attitudes and behaviors, including organizational loyalty, job satisfaction, decreased intentions to quit, and increased employee retention (Jauhari&amp; Singh, 2013; Choi, 2009; Pitts, 2009; McKay et al., 2007).</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(Ozbilgin&amp;Tatli, 2008; Armstrong, 2010; Choi &amp; Rainey, 2009; Kochan et al., 2003). Diversity management has been defined in various ways, including the management of national cultural differences, equal opportunity development, strategic integration of organizational components, and recognition of a diverse workforce (Barmes&amp;Ashtiany, 2003; Liff, 1999; Cox, 1993; Kandola&amp; Fullerton, 1998).</w:t>
      </w:r>
    </w:p>
    <w:p w:rsidR="00B225BE" w:rsidRDefault="00B225BE" w:rsidP="00B225BE">
      <w:pPr>
        <w:autoSpaceDE w:val="0"/>
        <w:autoSpaceDN w:val="0"/>
        <w:adjustRightInd w:val="0"/>
        <w:spacing w:after="0" w:line="360" w:lineRule="auto"/>
        <w:jc w:val="both"/>
        <w:rPr>
          <w:rFonts w:ascii="Times New Roman" w:hAnsi="Times New Roman"/>
          <w:sz w:val="24"/>
          <w:szCs w:val="24"/>
        </w:rPr>
      </w:pP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As the definition of diversity evolves, Kapoor and Madera (2011) note its global emergence as a phenomenon, posing challenges for management and leading to workforce conflicts (Owoyemi, Elegbede, &amp;Gbajumo-Sheriff, 2011). Understanding and addressing generational differences have become crucial for managers to enhance organizational effectiveness (Gursoy, Chi, </w:t>
      </w:r>
      <w:r>
        <w:rPr>
          <w:rFonts w:ascii="Times New Roman" w:hAnsi="Times New Roman"/>
          <w:sz w:val="24"/>
          <w:szCs w:val="24"/>
        </w:rPr>
        <w:lastRenderedPageBreak/>
        <w:t>&amp;Karadag, 2012). Workforce diversity has dual implications for organizational effectiveness, with potential benefits like greater innovation and improved decision-making, alongside challenges like increased conflict and turnover (Milliken &amp; Martins, 2016; Jackson, Joshi, &amp;Erhardt, 2003).</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(Rana Nadir Idrees, AbdusSattarAbbasi&amp; Muhammad Waqas,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Gursoy, 2012). Managers must recognize generational differences and diverse factors such as gender, religion, race, ethnicity, and age to gain a competitive advantage in the complex business environment (Eastman &amp; Liu, 2012; Owoyemi, 2011).</w:t>
      </w:r>
    </w:p>
    <w:p w:rsidR="00B225BE" w:rsidRDefault="00B225BE" w:rsidP="00B225BE">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Pr>
          <w:rFonts w:ascii="Times New Roman" w:hAnsi="Times New Roman"/>
          <w:b/>
          <w:sz w:val="24"/>
          <w:szCs w:val="24"/>
        </w:rPr>
        <w:tab/>
      </w:r>
      <w:r>
        <w:rPr>
          <w:rFonts w:ascii="Times New Roman" w:hAnsi="Times New Roman"/>
          <w:b/>
          <w:bCs/>
          <w:sz w:val="24"/>
          <w:szCs w:val="24"/>
        </w:rPr>
        <w:t>Managing Workforce Diversity</w:t>
      </w:r>
    </w:p>
    <w:p w:rsidR="00B225BE" w:rsidRDefault="00B225BE" w:rsidP="00B225BE">
      <w:pPr>
        <w:pStyle w:val="Default"/>
        <w:spacing w:line="360" w:lineRule="auto"/>
        <w:jc w:val="both"/>
        <w:rPr>
          <w:iCs/>
          <w:color w:val="auto"/>
          <w:lang w:val="en-US"/>
        </w:rPr>
      </w:pPr>
      <w:r>
        <w:rPr>
          <w:iCs/>
          <w:color w:val="auto"/>
          <w:lang w:val="en-US"/>
        </w:rPr>
        <w:t>Ellis and Sonnenfield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rsidR="00B225BE" w:rsidRDefault="00B225BE" w:rsidP="00B225BE">
      <w:pPr>
        <w:pStyle w:val="Default"/>
        <w:spacing w:line="360" w:lineRule="auto"/>
        <w:jc w:val="both"/>
        <w:rPr>
          <w:iCs/>
          <w:color w:val="auto"/>
          <w:lang w:val="en-US"/>
        </w:rPr>
      </w:pPr>
      <w:r>
        <w:rPr>
          <w:iCs/>
          <w:color w:val="auto"/>
          <w:lang w:val="en-US"/>
        </w:rPr>
        <w:t xml:space="preserve">Performance, as defined by Rue and Byar (1993) and Cascio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w:t>
      </w:r>
      <w:r>
        <w:rPr>
          <w:iCs/>
          <w:color w:val="auto"/>
          <w:lang w:val="en-US"/>
        </w:rPr>
        <w:lastRenderedPageBreak/>
        <w:t>practices enhance both employee and organizational performance. Managing diversity involves leveraging cultural differences in skills, ideas, and creativity to contribute to a common goal, providing organizations with a competitive edge. Recent studies, as noted by Hayles and Mendez (1997), further support a strong correlation between good diversity practices and profits.</w:t>
      </w:r>
    </w:p>
    <w:p w:rsidR="00B225BE" w:rsidRDefault="00B225BE" w:rsidP="00B225BE">
      <w:pPr>
        <w:pStyle w:val="Default"/>
        <w:spacing w:line="360" w:lineRule="auto"/>
        <w:jc w:val="both"/>
        <w:rPr>
          <w:iCs/>
          <w:color w:val="auto"/>
          <w:lang w:val="en-US"/>
        </w:rPr>
      </w:pPr>
      <w:r>
        <w:rPr>
          <w:iCs/>
          <w:color w:val="auto"/>
          <w:lang w:val="en-US"/>
        </w:rPr>
        <w:t>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Michaéla, Deanne, Paul, &amp;Janique (2003), acknowledges that individuals bring multiple identities, including values, abilities, organizational function, tenure, and personality, to the workplace.</w:t>
      </w:r>
    </w:p>
    <w:p w:rsidR="00B225BE" w:rsidRDefault="00B225BE" w:rsidP="00B225BE">
      <w:pPr>
        <w:pStyle w:val="Default"/>
        <w:spacing w:line="360" w:lineRule="auto"/>
        <w:jc w:val="both"/>
        <w:rPr>
          <w:iCs/>
          <w:color w:val="auto"/>
          <w:lang w:val="en-US"/>
        </w:rPr>
      </w:pPr>
      <w:r>
        <w:rPr>
          <w:iCs/>
          <w:color w:val="auto"/>
          <w:lang w:val="en-US"/>
        </w:rPr>
        <w:t>To enhance the acceptability of diversity management programs, McGath, Berdahl,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rsidR="00B225BE" w:rsidRDefault="00B225BE" w:rsidP="00B225BE">
      <w:pPr>
        <w:pStyle w:val="Default"/>
        <w:spacing w:line="360" w:lineRule="auto"/>
        <w:jc w:val="both"/>
        <w:rPr>
          <w:b/>
          <w:color w:val="auto"/>
        </w:rPr>
      </w:pPr>
      <w:r>
        <w:rPr>
          <w:b/>
          <w:color w:val="auto"/>
        </w:rPr>
        <w:t>2.1.4</w:t>
      </w:r>
      <w:r>
        <w:rPr>
          <w:b/>
          <w:color w:val="auto"/>
        </w:rPr>
        <w:tab/>
        <w:t>Approaches to Workforce Diversity</w:t>
      </w:r>
    </w:p>
    <w:p w:rsidR="00B225BE" w:rsidRDefault="00B225BE" w:rsidP="00B225BE">
      <w:pPr>
        <w:pStyle w:val="Default"/>
        <w:spacing w:line="360" w:lineRule="auto"/>
        <w:jc w:val="both"/>
        <w:rPr>
          <w:color w:val="auto"/>
        </w:rPr>
      </w:pPr>
      <w:r>
        <w:rPr>
          <w:color w:val="auto"/>
        </w:rPr>
        <w:t>Diversity management is approached in various and sometimes contradictory ways, as highlighted by Groschl and Doherty (1999). The diversity management landscape encompasses four distinct paradigms: Resistance, Discrimination-and-Fairness, Access-and-Legitimacy, and Learning-and-Effectiveness, as categorized by Sippola (2007). These paradigms represent divergent perspectives on the significance of diversity, its management, and the internal and external forces shaping it. They range from reactive approaches to more proactive strategies.</w:t>
      </w:r>
    </w:p>
    <w:p w:rsidR="00B225BE" w:rsidRDefault="00B225BE" w:rsidP="00B225BE">
      <w:pPr>
        <w:pStyle w:val="Default"/>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B225BE" w:rsidRDefault="00B225BE" w:rsidP="00B225BE">
      <w:pPr>
        <w:pStyle w:val="Default"/>
        <w:numPr>
          <w:ilvl w:val="0"/>
          <w:numId w:val="2"/>
        </w:numPr>
        <w:spacing w:line="360" w:lineRule="auto"/>
        <w:jc w:val="both"/>
        <w:rPr>
          <w:b/>
          <w:color w:val="auto"/>
        </w:rPr>
      </w:pPr>
      <w:r>
        <w:rPr>
          <w:b/>
          <w:color w:val="auto"/>
        </w:rPr>
        <w:lastRenderedPageBreak/>
        <w:t>Proactive approach to diversity</w:t>
      </w:r>
    </w:p>
    <w:p w:rsidR="00B225BE" w:rsidRDefault="00B225BE" w:rsidP="00B225BE">
      <w:pPr>
        <w:pStyle w:val="Default"/>
        <w:spacing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B225BE" w:rsidRDefault="00B225BE" w:rsidP="00B225BE">
      <w:pPr>
        <w:pStyle w:val="Default"/>
        <w:spacing w:line="360" w:lineRule="auto"/>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(Burnes, 1996). Moreover, for a variety of reasons, organisations may find that their existing culture is inappropriate or even detrimental to their competitive needs. </w:t>
      </w:r>
    </w:p>
    <w:p w:rsidR="00B225BE" w:rsidRDefault="00B225BE" w:rsidP="00B225BE">
      <w:pPr>
        <w:pStyle w:val="Default"/>
        <w:spacing w:line="360" w:lineRule="auto"/>
        <w:jc w:val="both"/>
        <w:rPr>
          <w:color w:val="auto"/>
        </w:rPr>
      </w:pPr>
      <w:r>
        <w:rPr>
          <w:color w:val="auto"/>
        </w:rPr>
        <w:t xml:space="preserve">Diversity approach will be most effective when the strategic responses and implementation style fit with management’s intent and internal and external pressures (Cummings &amp; Worley, 2005). The assimilation approach to managing diversity was identified (Tayeb, 1994). This approach ignores differences, and thus no integration efforts are made. Instead, people are expected to assimilate into a pre-defined and dominant culture. </w:t>
      </w:r>
    </w:p>
    <w:p w:rsidR="00B225BE" w:rsidRDefault="00B225BE" w:rsidP="00B225BE">
      <w:pPr>
        <w:pStyle w:val="Default"/>
        <w:spacing w:line="360" w:lineRule="auto"/>
        <w:jc w:val="both"/>
        <w:rPr>
          <w:color w:val="auto"/>
        </w:rPr>
      </w:pPr>
      <w:r>
        <w:rPr>
          <w:color w:val="auto"/>
        </w:rPr>
        <w:t xml:space="preserve">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(Pless&amp;Maak, 2004). </w:t>
      </w:r>
    </w:p>
    <w:p w:rsidR="00B225BE" w:rsidRDefault="00B225BE" w:rsidP="00B225BE">
      <w:pPr>
        <w:pStyle w:val="Default"/>
        <w:spacing w:line="360" w:lineRule="auto"/>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w:t>
      </w:r>
      <w:r>
        <w:rPr>
          <w:color w:val="auto"/>
        </w:rPr>
        <w:lastRenderedPageBreak/>
        <w:t xml:space="preserve">performance. Managing diversity is a means of utilising and maximising the individual potential by effectively managing and valuing differences and by creating a culture and atmosphere of respect as a responsible employer in access-and –legitimacy approach (Sippola,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B225BE" w:rsidRDefault="00B225BE" w:rsidP="00B225BE">
      <w:pPr>
        <w:pStyle w:val="Default"/>
        <w:spacing w:line="360" w:lineRule="auto"/>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B225BE" w:rsidRDefault="00B225BE" w:rsidP="00B225BE">
      <w:pPr>
        <w:pStyle w:val="Default"/>
        <w:spacing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rsidR="00B225BE" w:rsidRDefault="00B225BE" w:rsidP="00B225BE">
      <w:pPr>
        <w:pStyle w:val="Default"/>
        <w:spacing w:line="360" w:lineRule="auto"/>
        <w:jc w:val="both"/>
        <w:rPr>
          <w:color w:val="auto"/>
        </w:rPr>
      </w:pPr>
      <w:r>
        <w:rPr>
          <w:b/>
          <w:color w:val="auto"/>
        </w:rPr>
        <w:t xml:space="preserve">Reactive approach to diversity </w:t>
      </w:r>
    </w:p>
    <w:p w:rsidR="00B225BE" w:rsidRDefault="00B225BE" w:rsidP="00B225BE">
      <w:pPr>
        <w:pStyle w:val="Default"/>
        <w:spacing w:line="360" w:lineRule="auto"/>
        <w:jc w:val="both"/>
        <w:rPr>
          <w:color w:val="auto"/>
        </w:rPr>
      </w:pPr>
      <w:r>
        <w:rPr>
          <w:color w:val="auto"/>
        </w:rPr>
        <w:t xml:space="preserve">In the resistance approach, organisations concentrate on enhancing organisational effectiveness and productivity by maintaining demographic and cultural homogeneity and the status quo (Sippola,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rsidR="00B225BE" w:rsidRDefault="00B225BE" w:rsidP="00B225BE">
      <w:pPr>
        <w:pStyle w:val="Default"/>
        <w:spacing w:line="360" w:lineRule="auto"/>
        <w:jc w:val="both"/>
        <w:rPr>
          <w:b/>
          <w:color w:val="auto"/>
        </w:rPr>
      </w:pPr>
      <w:r>
        <w:rPr>
          <w:b/>
          <w:color w:val="auto"/>
        </w:rPr>
        <w:t xml:space="preserve">2.1.5 </w:t>
      </w:r>
      <w:r>
        <w:rPr>
          <w:b/>
          <w:color w:val="auto"/>
        </w:rPr>
        <w:tab/>
        <w:t>Effective Management of Workforce Diversity</w:t>
      </w:r>
    </w:p>
    <w:p w:rsidR="00B225BE" w:rsidRDefault="00B225BE" w:rsidP="00B225BE">
      <w:pPr>
        <w:pStyle w:val="Default"/>
        <w:spacing w:line="360" w:lineRule="auto"/>
        <w:jc w:val="both"/>
        <w:rPr>
          <w:color w:val="auto"/>
        </w:rPr>
      </w:pPr>
      <w:r>
        <w:rPr>
          <w:color w:val="auto"/>
        </w:rPr>
        <w:t xml:space="preserve">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(Gardenswartz&amp; Rowe, 2010). Similarly, it was argued that diversity in its many forms can be a source of strength in organisations, but in order to capitalise upon its potential there must be a commitment to exploring differences, fostering </w:t>
      </w:r>
      <w:r>
        <w:rPr>
          <w:color w:val="auto"/>
        </w:rPr>
        <w:lastRenderedPageBreak/>
        <w:t>understanding and attending to differences by providing opportunities for learning and working together.</w:t>
      </w:r>
    </w:p>
    <w:p w:rsidR="00B225BE" w:rsidRDefault="00B225BE" w:rsidP="00B225BE">
      <w:pPr>
        <w:pStyle w:val="Default"/>
        <w:spacing w:line="360" w:lineRule="auto"/>
        <w:jc w:val="both"/>
        <w:rPr>
          <w:color w:val="auto"/>
        </w:rPr>
      </w:pPr>
      <w:r>
        <w:rPr>
          <w:color w:val="auto"/>
        </w:rPr>
        <w:t xml:space="preserve">Seven factors to manage diversity effectively was proposed and summed up in one word as MOSAIC (Tuz&amp;Gumus,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(Grima, 2011). They maintain that organisations can include effective management of workforce diversity as one of the criteria on which all managers will be assessed. It was suggested that the diversity of the workforce should be considered an asset to be developed (Grima, 2011). </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rsidR="00B225BE" w:rsidRDefault="00B225BE" w:rsidP="00B225BE">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(Alesina&amp;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(Alesina&amp; La Ferrara, 2005; Lee &amp; Nathan, 2011; Ozgen et al, 2011).</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&amp;Mirjam,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B225BE" w:rsidRDefault="00B225BE" w:rsidP="00B225BE">
      <w:pPr>
        <w:spacing w:after="0" w:line="240" w:lineRule="auto"/>
        <w:rPr>
          <w:rFonts w:ascii="Times New Roman" w:hAnsi="Times New Roman"/>
          <w:b/>
          <w:color w:val="000000"/>
          <w:sz w:val="24"/>
          <w:szCs w:val="24"/>
          <w:lang w:val="en-MY"/>
        </w:rPr>
      </w:pPr>
      <w:r>
        <w:rPr>
          <w:rFonts w:ascii="Times New Roman" w:hAnsi="Times New Roman"/>
          <w:b/>
          <w:color w:val="000000"/>
          <w:sz w:val="24"/>
          <w:szCs w:val="24"/>
          <w:lang w:val="en-MY"/>
        </w:rPr>
        <w:br w:type="page"/>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lastRenderedPageBreak/>
        <w:t>2.1.6.2 E</w:t>
      </w:r>
      <w:r>
        <w:rPr>
          <w:rFonts w:ascii="Times New Roman" w:hAnsi="Times New Roman"/>
          <w:b/>
          <w:color w:val="000000"/>
          <w:sz w:val="24"/>
          <w:szCs w:val="24"/>
        </w:rPr>
        <w:t>thnic Diversity and Organizational Performance</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and decision-making theory in groups is predicated on the notion that the composition of the work group will affect how the group processes information, communicates, and makes decisions (Gruenfield et al., 1996; Wittenbaum&amp;Stasser,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 xml:space="preserve">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(Tziner&amp;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225BE" w:rsidRDefault="00B225BE" w:rsidP="00B225BE">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Ilmarinen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 Ilmakunnas&amp;Ilmakunnas, 2011; Kunze et al). At the organizational level, some econometric studies have recently investigated the relationship between age diversity and firm performance in large-scale samples, with mixed results ranging from non-significant </w:t>
      </w:r>
      <w:r>
        <w:rPr>
          <w:rFonts w:ascii="Times New Roman" w:hAnsi="Times New Roman"/>
          <w:color w:val="000000"/>
          <w:sz w:val="24"/>
          <w:szCs w:val="24"/>
        </w:rPr>
        <w:lastRenderedPageBreak/>
        <w:t>(Ilmakunnas et al., 2004), over inversely U-shaped (Grund&amp;Westergaard-Nielsen, 2008), to positive (Ilmakunnas&amp;Ilmakunnas, 2011).</w:t>
      </w:r>
    </w:p>
    <w:p w:rsidR="00B225BE" w:rsidRDefault="00B225BE" w:rsidP="00B225BE">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225BE" w:rsidRDefault="00B225BE" w:rsidP="00B225BE">
      <w:pPr>
        <w:spacing w:after="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225BE" w:rsidRDefault="00B225BE" w:rsidP="00B225BE">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McMillan-Capehart (2003), Frink et al (2003) had explained the positive impact of gender diversity with organizational performance using resource based view.</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Perceptions and attitudes towards male and female differ in organizational settings (Miller, 2014); they still continue to encounter “glass ceiling” that keeps them from reaching the upper echelons of employment (Morrison &amp; von Glinow, 1990) and subsequently, opportunities for advancement at all levels of organizational hierarchy are comparatively inferior. For instance, Rothboeck</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&amp;Virick, 1998). Men’s and women’s different experiences (Nkomo&amp;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(Rogelberg&amp;Rumery, 1996).</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225BE" w:rsidRDefault="00B225BE" w:rsidP="00B225BE">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sz w:val="24"/>
          <w:szCs w:val="24"/>
        </w:rPr>
        <w:t xml:space="preserve">The combining of all organizational accomplishments as an effect of upgrading and improvement efforts done considering various aspects of products, </w:t>
      </w:r>
      <w:r>
        <w:rPr>
          <w:rFonts w:ascii="Times New Roman" w:hAnsi="Times New Roman"/>
          <w:sz w:val="24"/>
          <w:szCs w:val="24"/>
        </w:rPr>
        <w:lastRenderedPageBreak/>
        <w:t>processes, and structure is termed Innovative performance (Gunday, Ulusoy, Kilic&amp;Alpkan, 2011). Also, innovative performance is a “composite construct” (Hagedoorn&amp;Cloodt,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(Quadros, Furtado, Roberto &amp; Franco, 2001). It can therefore be deduced from literature, that innovative performance can lead to customer satisfaction and attract the attention of more customers to the organization that is performing innovatively.</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sz w:val="24"/>
          <w:szCs w:val="24"/>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(Koufteros&amp;Marcoulides, 2006). Service rendering performance, as an integration of all its 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Ceylan&amp;Aytekin, 2002; Alpkan, Ceylan&amp;Aytekin, 2003).</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 xml:space="preserve">Market performance also is the "economic results flowing from the industry as aggregate of firms” (Clodius&amp; Mueller, 1961). Market performance is also defined as the end results that consist of the dimensions of product design, price, production cost, selling cost, and output, which organizations arrive at in any given market as a result of pursuing a </w:t>
      </w:r>
      <w:r>
        <w:rPr>
          <w:rFonts w:ascii="Times New Roman" w:hAnsi="Times New Roman"/>
          <w:sz w:val="24"/>
          <w:szCs w:val="24"/>
        </w:rPr>
        <w:lastRenderedPageBreak/>
        <w:t xml:space="preserve">certain line of conduct they adopt (Bain, 1959). The major of attribute of market performance is production, which is as a result of the efficient use of resource (Gibbons, 1970). </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belong. The theory is based on three basic principles (Tajfel&amp; Turner, 1979).</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Gaining the favour of the members of a team is a process through which the social exaltation of one's identity is achieved. Finally, team members that experience a negative identity will wish to either leave the group, or, if exit is not feasible, then pursue positive discrimination.</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(Tajfel and Turner, 1979). If the boundaries between groups are penne able, then individuals 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However, another theory that attempts to explain social change is the theory of relative deprivation. In all its versions (Walker and Pettigrew, 1984; Crosby, 1979; Runciman,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andWalster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w:t>
      </w:r>
      <w:r>
        <w:rPr>
          <w:rFonts w:ascii="Times New Roman" w:hAnsi="Times New Roman"/>
          <w:color w:val="000000"/>
          <w:sz w:val="24"/>
          <w:szCs w:val="24"/>
        </w:rPr>
        <w:lastRenderedPageBreak/>
        <w:t>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w:t>
      </w:r>
      <w:r>
        <w:rPr>
          <w:rFonts w:ascii="Times New Roman" w:hAnsi="Times New Roman"/>
          <w:color w:val="000000"/>
          <w:sz w:val="24"/>
          <w:szCs w:val="24"/>
        </w:rPr>
        <w:lastRenderedPageBreak/>
        <w:t>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Inegbedion, Sunday, Asalaye, Lawal and Adebanji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Osibanjo, Adeniji ,Falola h , Salau, Ogueyungbo and Efe-Imafidon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service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Chigbo, Olisaemeka and Osita (2020) explore Diversity Management and Organisational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Othman and Sanyang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B225BE" w:rsidRDefault="00B225BE" w:rsidP="00B225BE">
      <w:pPr>
        <w:spacing w:after="0" w:line="360" w:lineRule="auto"/>
        <w:jc w:val="both"/>
        <w:rPr>
          <w:sz w:val="24"/>
          <w:szCs w:val="24"/>
        </w:rPr>
      </w:pP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w:t>
      </w:r>
      <w:r>
        <w:rPr>
          <w:rFonts w:ascii="Times New Roman" w:hAnsi="Times New Roman"/>
          <w:sz w:val="24"/>
          <w:szCs w:val="24"/>
        </w:rPr>
        <w:lastRenderedPageBreak/>
        <w:t xml:space="preserve">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A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w:t>
      </w:r>
      <w:r>
        <w:rPr>
          <w:rFonts w:ascii="Times New Roman" w:hAnsi="Times New Roman"/>
          <w:sz w:val="24"/>
          <w:szCs w:val="24"/>
        </w:rPr>
        <w:lastRenderedPageBreak/>
        <w:t xml:space="preserve">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study conducted by Bergen, Soper, and Parmell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responsivities.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w:t>
      </w:r>
      <w:r>
        <w:rPr>
          <w:rFonts w:ascii="Times New Roman" w:hAnsi="Times New Roman"/>
          <w:sz w:val="24"/>
          <w:szCs w:val="24"/>
        </w:rPr>
        <w:lastRenderedPageBreak/>
        <w:t>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rsidR="00B225BE" w:rsidRDefault="00B225BE" w:rsidP="00B225BE">
      <w:pPr>
        <w:autoSpaceDE w:val="0"/>
        <w:autoSpaceDN w:val="0"/>
        <w:adjustRightInd w:val="0"/>
        <w:spacing w:after="0" w:line="360" w:lineRule="auto"/>
        <w:jc w:val="both"/>
        <w:rPr>
          <w:rFonts w:ascii="Times New Roman" w:hAnsi="Times New Roman"/>
          <w:bCs/>
          <w:iCs/>
          <w:sz w:val="24"/>
          <w:szCs w:val="24"/>
        </w:rPr>
      </w:pPr>
      <w:r>
        <w:rPr>
          <w:rFonts w:ascii="Times New Roman" w:hAnsi="Times New Roman"/>
          <w:bCs/>
          <w:sz w:val="24"/>
          <w:szCs w:val="24"/>
        </w:rPr>
        <w:t xml:space="preserve">Durga (2016) opined that </w:t>
      </w:r>
      <w:r>
        <w:rPr>
          <w:rFonts w:ascii="Times New Roman" w:hAnsi="Times New Roman"/>
          <w:bCs/>
          <w:iCs/>
          <w:sz w:val="24"/>
          <w:szCs w:val="24"/>
        </w:rPr>
        <w:t xml:space="preserve">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Tigray region respectively like Commercial Bank of Ethiopia, Dashen Bank, Awash Bank, Wegagen Bank and Ambesa bank. In this study, we seek to extend the existing research on workplace diversity by conceptualizing and empirically examining the effects of different variables effectiveness on organizational and employee </w:t>
      </w:r>
      <w:r>
        <w:rPr>
          <w:rFonts w:ascii="Times New Roman" w:hAnsi="Times New Roman"/>
          <w:bCs/>
          <w:iCs/>
          <w:sz w:val="24"/>
          <w:szCs w:val="24"/>
        </w:rPr>
        <w:lastRenderedPageBreak/>
        <w:t>performance with the working environments of workgroups in exploring the impact of workplace diversity on organizational effectiveness.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rsidR="00B225BE" w:rsidRDefault="00B225BE" w:rsidP="00B225BE">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225BE" w:rsidRDefault="00B225BE" w:rsidP="00B225BE">
      <w:pPr>
        <w:spacing w:after="0" w:line="360" w:lineRule="auto"/>
        <w:jc w:val="both"/>
        <w:rPr>
          <w:rFonts w:ascii="Times New Roman" w:hAnsi="Times New Roman"/>
          <w:sz w:val="24"/>
          <w:szCs w:val="24"/>
          <w:lang w:val="en-GB"/>
        </w:rPr>
      </w:pPr>
    </w:p>
    <w:p w:rsidR="00B225BE" w:rsidRDefault="00B225BE" w:rsidP="00B225BE">
      <w:pPr>
        <w:spacing w:after="0" w:line="240" w:lineRule="auto"/>
        <w:rPr>
          <w:rFonts w:ascii="Times New Roman" w:hAnsi="Times New Roman"/>
          <w:b/>
          <w:color w:val="000000"/>
          <w:spacing w:val="-3"/>
          <w:sz w:val="24"/>
          <w:szCs w:val="24"/>
        </w:rPr>
      </w:pPr>
      <w:r>
        <w:rPr>
          <w:rFonts w:ascii="Times New Roman" w:hAnsi="Times New Roman"/>
          <w:b/>
          <w:color w:val="000000"/>
          <w:spacing w:val="-3"/>
          <w:sz w:val="24"/>
          <w:szCs w:val="24"/>
        </w:rPr>
        <w:br w:type="page"/>
      </w:r>
    </w:p>
    <w:p w:rsidR="00B225BE" w:rsidRDefault="00B225BE" w:rsidP="00B225BE">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B225BE" w:rsidRDefault="00B225BE" w:rsidP="00B225BE">
      <w:pPr>
        <w:spacing w:after="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225BE" w:rsidRDefault="00B225BE" w:rsidP="00B225BE">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B225BE" w:rsidRDefault="00B225BE" w:rsidP="00B225BE">
      <w:pPr>
        <w:tabs>
          <w:tab w:val="left" w:pos="7650"/>
        </w:tabs>
        <w:spacing w:after="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225BE" w:rsidRDefault="00B225BE" w:rsidP="00B225BE">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t>Population of the Study</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Necessary information will be gathered from the entire respondent for the completion of the research.</w:t>
      </w:r>
    </w:p>
    <w:p w:rsidR="00B225BE" w:rsidRDefault="00B225BE" w:rsidP="00B225BE">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relatively small proportion of the population. (Best &amp;Khain,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B225BE" w:rsidRDefault="00B225BE" w:rsidP="00B225BE">
      <w:pPr>
        <w:spacing w:after="0" w:line="240" w:lineRule="auto"/>
        <w:rPr>
          <w:rFonts w:ascii="Times New Roman" w:eastAsia="SymbolMT" w:hAnsi="Times New Roman"/>
          <w:b/>
          <w:sz w:val="24"/>
          <w:szCs w:val="24"/>
        </w:rPr>
      </w:pPr>
      <w:r>
        <w:rPr>
          <w:rFonts w:ascii="Times New Roman" w:eastAsia="SymbolMT" w:hAnsi="Times New Roman"/>
          <w:b/>
          <w:sz w:val="24"/>
          <w:szCs w:val="24"/>
        </w:rPr>
        <w:br w:type="page"/>
      </w:r>
    </w:p>
    <w:p w:rsidR="00B225BE" w:rsidRDefault="00B225BE" w:rsidP="00B225BE">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lastRenderedPageBreak/>
        <w:t>3.4     Sample Size Determination</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Taro Yamane Formula:</w:t>
      </w:r>
    </w:p>
    <w:p w:rsidR="00B225BE" w:rsidRDefault="00B225BE" w:rsidP="00B225BE">
      <w:pPr>
        <w:pStyle w:val="NoSpacing"/>
        <w:spacing w:line="360" w:lineRule="auto"/>
        <w:jc w:val="both"/>
      </w:pPr>
      <w:r>
        <w:rPr>
          <w:noProof/>
        </w:rPr>
        <w:pict>
          <v:shapetype id="_x0000_m1026" coordsize="21600,21600" o:spt="32" o:oned="t" path="m,l21600,21600e" filled="t">
            <v:path arrowok="t" fillok="f" o:connecttype="none"/>
            <o:lock v:ext="edit" shapetype="t"/>
          </v:shapetype>
        </w:pict>
      </w:r>
      <w:r>
        <w:rPr>
          <w:noProof/>
        </w:rPr>
        <w:pict>
          <v:shape id="1026" o:spid="_x0000_s1027" type="#_x0000_m1026" style="position:absolute;left:0;text-align:left;margin-left:0;margin-top:0;width:50pt;height:50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rPr>
        <w:pict>
          <v:shape id="1027" o:spid="_x0000_s1028" type="#_x0000_m1026" style="position:absolute;left:0;text-align:left;margin-left:80.35pt;margin-top:20.15pt;width:51.05pt;height:0;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r>
        <w:t>S =                       N</w:t>
      </w:r>
    </w:p>
    <w:p w:rsidR="00B225BE" w:rsidRDefault="00B225BE" w:rsidP="00B225BE">
      <w:pPr>
        <w:pStyle w:val="NoSpacing"/>
        <w:spacing w:line="360" w:lineRule="auto"/>
        <w:jc w:val="both"/>
      </w:pPr>
      <w:r>
        <w:t xml:space="preserve">                         1+N (e)2</w:t>
      </w:r>
    </w:p>
    <w:p w:rsidR="00B225BE" w:rsidRDefault="00B225BE" w:rsidP="00B225BE">
      <w:pPr>
        <w:pStyle w:val="NoSpacing"/>
        <w:spacing w:line="360" w:lineRule="auto"/>
        <w:jc w:val="both"/>
      </w:pPr>
      <w:r>
        <w:t>N = population size</w:t>
      </w:r>
    </w:p>
    <w:p w:rsidR="00B225BE" w:rsidRDefault="00B225BE" w:rsidP="00B225BE">
      <w:pPr>
        <w:pStyle w:val="NoSpacing"/>
        <w:spacing w:line="360" w:lineRule="auto"/>
        <w:jc w:val="both"/>
      </w:pPr>
      <w:r>
        <w:t>e = tolerance error</w:t>
      </w:r>
    </w:p>
    <w:p w:rsidR="00B225BE" w:rsidRDefault="00B225BE" w:rsidP="00B225BE">
      <w:pPr>
        <w:pStyle w:val="NoSpacing"/>
        <w:spacing w:line="360" w:lineRule="auto"/>
        <w:jc w:val="both"/>
      </w:pPr>
      <w:r>
        <w:t>1 = constants</w:t>
      </w:r>
    </w:p>
    <w:p w:rsidR="00B225BE" w:rsidRDefault="00B225BE" w:rsidP="00B225BE">
      <w:pPr>
        <w:pStyle w:val="NoSpacing"/>
        <w:spacing w:line="360" w:lineRule="auto"/>
        <w:jc w:val="both"/>
      </w:pPr>
      <w:r>
        <w:t>Therefore:</w:t>
      </w:r>
    </w:p>
    <w:p w:rsidR="00B225BE" w:rsidRDefault="00B225BE" w:rsidP="00B225BE">
      <w:pPr>
        <w:pStyle w:val="NoSpacing"/>
        <w:spacing w:line="360" w:lineRule="auto"/>
        <w:jc w:val="both"/>
      </w:pPr>
      <w:r>
        <w:rPr>
          <w:noProof/>
        </w:rPr>
        <w:pict>
          <v:shape id="1028" o:spid="_x0000_s1029" type="#_x0000_m1026" style="position:absolute;left:0;text-align:left;margin-left:53.85pt;margin-top:13.45pt;width:51.7pt;height:0;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t>S =             300</w:t>
      </w:r>
    </w:p>
    <w:p w:rsidR="00B225BE" w:rsidRDefault="00B225BE" w:rsidP="00B225BE">
      <w:pPr>
        <w:pStyle w:val="NoSpacing"/>
        <w:spacing w:line="360" w:lineRule="auto"/>
        <w:jc w:val="both"/>
      </w:pPr>
      <w:r>
        <w:t xml:space="preserve">             1 +300(0.05)2</w:t>
      </w:r>
    </w:p>
    <w:p w:rsidR="00B225BE" w:rsidRDefault="00B225BE" w:rsidP="00B225BE">
      <w:pPr>
        <w:pStyle w:val="NoSpacing"/>
        <w:spacing w:line="360" w:lineRule="auto"/>
        <w:jc w:val="both"/>
      </w:pPr>
      <w:r>
        <w:rPr>
          <w:noProof/>
        </w:rPr>
        <w:pict>
          <v:shape id="1029" o:spid="_x0000_s1030" type="#_x0000_m1026" style="position:absolute;left:0;text-align:left;margin-left:58.7pt;margin-top:16.95pt;width:46.85pt;height:0;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p>
    <w:p w:rsidR="00B225BE" w:rsidRDefault="00B225BE" w:rsidP="00B225BE">
      <w:pPr>
        <w:pStyle w:val="NoSpacing"/>
        <w:spacing w:line="360" w:lineRule="auto"/>
        <w:jc w:val="both"/>
      </w:pPr>
      <w:r>
        <w:t xml:space="preserve">             1+300(0.0025)</w:t>
      </w:r>
    </w:p>
    <w:p w:rsidR="00B225BE" w:rsidRDefault="00B225BE" w:rsidP="00B225BE">
      <w:pPr>
        <w:pStyle w:val="NoSpacing"/>
        <w:tabs>
          <w:tab w:val="center" w:pos="4680"/>
        </w:tabs>
        <w:spacing w:line="360" w:lineRule="auto"/>
        <w:jc w:val="both"/>
      </w:pPr>
      <w:r>
        <w:rPr>
          <w:noProof/>
        </w:rPr>
        <w:pict>
          <v:shape id="1030" o:spid="_x0000_s1031" type="#_x0000_m1026" style="position:absolute;left:0;text-align:left;margin-left:66.4pt;margin-top:13.4pt;width:47.55pt;height:0;z-index:251665408;mso-wrap-distance-left:0;mso-wrap-distance-right:0;mso-position-horizontal-relative:text;mso-position-vertical-relative:text;mso-width-relative:page;mso-height-relative:page" o:spt="32" o:oned="t" path="m,l21600,21600e" filled="f">
            <v:path arrowok="t" fillok="f" o:connecttype="none"/>
            <o:lock v:ext="edit" shapetype="t"/>
          </v:shape>
        </w:pict>
      </w:r>
      <w:r>
        <w:t xml:space="preserve">    =                 300</w:t>
      </w:r>
      <w:r>
        <w:tab/>
      </w:r>
    </w:p>
    <w:p w:rsidR="00B225BE" w:rsidRDefault="00B225BE" w:rsidP="00B225BE">
      <w:pPr>
        <w:pStyle w:val="NoSpacing"/>
        <w:spacing w:line="360" w:lineRule="auto"/>
        <w:jc w:val="both"/>
      </w:pPr>
      <w:r>
        <w:t xml:space="preserve">                        1+0.75</w:t>
      </w:r>
    </w:p>
    <w:p w:rsidR="00B225BE" w:rsidRDefault="00B225BE" w:rsidP="00B225BE">
      <w:pPr>
        <w:pStyle w:val="NoSpacing"/>
        <w:tabs>
          <w:tab w:val="center" w:pos="4680"/>
        </w:tabs>
        <w:spacing w:line="360" w:lineRule="auto"/>
        <w:jc w:val="both"/>
      </w:pPr>
      <w:r>
        <w:rPr>
          <w:noProof/>
        </w:rPr>
        <w:pict>
          <v:shape id="1031" o:spid="_x0000_s1032" type="#_x0000_m1026" style="position:absolute;left:0;text-align:left;margin-left:59.5pt;margin-top:13.8pt;width:47.55pt;height:0;z-index:251666432;mso-wrap-distance-left:0;mso-wrap-distance-right:0;mso-position-horizontal-relative:text;mso-position-vertical-relative:text;mso-width-relative:page;mso-height-relative:page" o:spt="32" o:oned="t" path="m,l21600,21600e" filled="f">
            <v:path arrowok="t" fillok="f" o:connecttype="none"/>
            <o:lock v:ext="edit" shapetype="t"/>
          </v:shape>
        </w:pict>
      </w:r>
      <w:r>
        <w:t>=                       300</w:t>
      </w:r>
      <w:r>
        <w:tab/>
      </w:r>
    </w:p>
    <w:p w:rsidR="00B225BE" w:rsidRDefault="00B225BE" w:rsidP="00B225BE">
      <w:pPr>
        <w:pStyle w:val="NoSpacing"/>
        <w:spacing w:line="360" w:lineRule="auto"/>
        <w:jc w:val="both"/>
      </w:pPr>
      <w:r>
        <w:t xml:space="preserve">                        1.75</w:t>
      </w:r>
    </w:p>
    <w:p w:rsidR="00B225BE" w:rsidRDefault="00B225BE" w:rsidP="00B225BE">
      <w:pPr>
        <w:pStyle w:val="NoSpacing"/>
        <w:spacing w:line="360" w:lineRule="auto"/>
        <w:jc w:val="both"/>
      </w:pPr>
      <w:r>
        <w:t>=   171.42 = 171 respondents</w:t>
      </w:r>
    </w:p>
    <w:p w:rsidR="00B225BE" w:rsidRDefault="00B225BE" w:rsidP="00B225BE">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B225BE" w:rsidRDefault="00B225BE" w:rsidP="00B225BE">
      <w:pPr>
        <w:tabs>
          <w:tab w:val="left" w:pos="7650"/>
        </w:tabs>
        <w:spacing w:after="0" w:line="360" w:lineRule="auto"/>
        <w:jc w:val="both"/>
        <w:rPr>
          <w:rFonts w:ascii="Times New Roman" w:hAnsi="Times New Roman"/>
          <w:sz w:val="24"/>
          <w:szCs w:val="24"/>
        </w:rPr>
      </w:pPr>
      <w:r>
        <w:rPr>
          <w:rFonts w:ascii="Times New Roman" w:hAnsi="Times New Roman"/>
          <w:sz w:val="24"/>
          <w:szCs w:val="24"/>
        </w:rPr>
        <w:t>Sterligaz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225BE" w:rsidRDefault="00B225BE" w:rsidP="00B225BE">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Research Instrument</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B225BE" w:rsidRDefault="00B225BE" w:rsidP="00B225B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B225BE" w:rsidRDefault="00B225BE" w:rsidP="00B225BE">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(Otokiti, 2010). </w:t>
      </w:r>
    </w:p>
    <w:p w:rsidR="00B225BE" w:rsidRDefault="00B225BE" w:rsidP="00B225BE">
      <w:pPr>
        <w:autoSpaceDE w:val="0"/>
        <w:autoSpaceDN w:val="0"/>
        <w:adjustRightInd w:val="0"/>
        <w:spacing w:after="0" w:line="360" w:lineRule="auto"/>
        <w:jc w:val="both"/>
        <w:rPr>
          <w:rFonts w:ascii="Times New Roman" w:hAnsi="Times New Roman"/>
          <w:sz w:val="24"/>
          <w:szCs w:val="24"/>
        </w:rPr>
      </w:pPr>
    </w:p>
    <w:p w:rsidR="00B225BE" w:rsidRDefault="00B225BE" w:rsidP="00B225BE">
      <w:pPr>
        <w:autoSpaceDE w:val="0"/>
        <w:autoSpaceDN w:val="0"/>
        <w:adjustRightInd w:val="0"/>
        <w:spacing w:after="0" w:line="360" w:lineRule="auto"/>
        <w:jc w:val="both"/>
        <w:rPr>
          <w:rFonts w:ascii="Times New Roman" w:hAnsi="Times New Roman"/>
          <w:sz w:val="24"/>
          <w:szCs w:val="24"/>
        </w:rPr>
      </w:pPr>
    </w:p>
    <w:p w:rsidR="00B225BE" w:rsidRDefault="00B225BE" w:rsidP="00B225BE">
      <w:pPr>
        <w:spacing w:after="0" w:line="240" w:lineRule="auto"/>
        <w:rPr>
          <w:rFonts w:ascii="Times New Roman" w:hAnsi="Times New Roman"/>
          <w:b/>
          <w:sz w:val="24"/>
          <w:szCs w:val="24"/>
        </w:rPr>
      </w:pPr>
      <w:r>
        <w:rPr>
          <w:rFonts w:ascii="Times New Roman" w:hAnsi="Times New Roman"/>
          <w:b/>
          <w:sz w:val="24"/>
          <w:szCs w:val="24"/>
        </w:rPr>
        <w:br w:type="page"/>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lastRenderedPageBreak/>
        <w:t xml:space="preserve">3.9    </w:t>
      </w:r>
      <w:r>
        <w:rPr>
          <w:rFonts w:ascii="Times New Roman" w:hAnsi="Times New Roman"/>
          <w:b/>
          <w:sz w:val="24"/>
          <w:szCs w:val="24"/>
        </w:rPr>
        <w:tab/>
        <w:t>Reliability of Research Instruments</w:t>
      </w:r>
    </w:p>
    <w:p w:rsidR="00B225BE" w:rsidRDefault="00B225BE" w:rsidP="00B225B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B225BE" w:rsidRDefault="00B225BE" w:rsidP="00B225BE">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CHAPTER FOUR</w:t>
      </w:r>
    </w:p>
    <w:p w:rsidR="00B225BE" w:rsidRDefault="00B225BE" w:rsidP="00B225BE">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225BE" w:rsidRDefault="00B225BE" w:rsidP="00B225BE">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B225BE" w:rsidRDefault="00B225BE" w:rsidP="00B225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B225BE" w:rsidRDefault="00B225BE" w:rsidP="00B225BE">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B225BE" w:rsidRDefault="00B225BE" w:rsidP="00B225BE">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w:pict>
          <v:shape id="1032" o:spid="_x0000_s1033" type="#_x0000_m1026" style="position:absolute;left:0;text-align:left;margin-left:-8.05pt;margin-top:2.75pt;width:453.55pt;height:0;flip:y;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B225BE" w:rsidRDefault="00B225BE" w:rsidP="00B225BE">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B225BE" w:rsidRDefault="00B225BE" w:rsidP="00B225BE">
      <w:pPr>
        <w:spacing w:before="240" w:after="0" w:line="360" w:lineRule="auto"/>
        <w:jc w:val="both"/>
        <w:rPr>
          <w:rFonts w:ascii="Times New Roman" w:eastAsia="Times New Roman" w:hAnsi="Times New Roman"/>
          <w:color w:val="000000"/>
          <w:sz w:val="24"/>
          <w:szCs w:val="24"/>
          <w:lang w:eastAsia="en-GB"/>
        </w:rPr>
      </w:pPr>
      <w:r w:rsidRPr="0049268B">
        <w:rPr>
          <w:rFonts w:ascii="Times New Roman" w:eastAsia="Times New Roman" w:hAnsi="Times New Roman"/>
          <w:b/>
          <w:bCs/>
          <w:noProof/>
          <w:color w:val="000000"/>
          <w:sz w:val="24"/>
          <w:szCs w:val="24"/>
        </w:rPr>
        <w:pict>
          <v:shape id="1033" o:spid="_x0000_s1034" type="#_x0000_m1026" style="position:absolute;left:0;text-align:left;margin-left:-8.05pt;margin-top:13.8pt;width:453.55pt;height:0;flip:y;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B225BE" w:rsidRDefault="00B225BE" w:rsidP="00B225BE">
      <w:pPr>
        <w:spacing w:before="240" w:after="0" w:line="360" w:lineRule="auto"/>
        <w:jc w:val="both"/>
        <w:rPr>
          <w:rFonts w:ascii="Times New Roman" w:hAnsi="Times New Roman"/>
          <w:i/>
          <w:iCs/>
          <w:color w:val="000000"/>
          <w:sz w:val="24"/>
          <w:szCs w:val="24"/>
        </w:rPr>
      </w:pPr>
      <w:r>
        <w:rPr>
          <w:rFonts w:ascii="Times New Roman" w:hAnsi="Times New Roman"/>
          <w:b/>
          <w:color w:val="000000"/>
          <w:sz w:val="24"/>
          <w:szCs w:val="24"/>
        </w:rPr>
        <w:t>Source: Author’s Fieldwork Computation, 2025</w:t>
      </w:r>
    </w:p>
    <w:p w:rsidR="00B225BE" w:rsidRDefault="00B225BE" w:rsidP="00B225B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p>
    <w:p w:rsidR="00B225BE" w:rsidRDefault="00B225BE" w:rsidP="00B225BE">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B225BE" w:rsidRDefault="00B225BE" w:rsidP="00B225B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4.3</w:t>
      </w:r>
      <w:r>
        <w:rPr>
          <w:rFonts w:ascii="Times New Roman" w:eastAsia="Times New Roman" w:hAnsi="Times New Roman"/>
          <w:b/>
          <w:color w:val="000000"/>
          <w:sz w:val="24"/>
          <w:szCs w:val="24"/>
        </w:rPr>
        <w:tab/>
        <w:t>Presentation of Data</w:t>
      </w:r>
    </w:p>
    <w:p w:rsidR="00B225BE" w:rsidRDefault="00B225BE" w:rsidP="00B225B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225BE" w:rsidTr="001E3B96">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225BE" w:rsidRDefault="00B225BE" w:rsidP="001E3B9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225BE" w:rsidRDefault="00B225BE" w:rsidP="00B225B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Source: Researcher’s Field Survey, 2025</w:t>
      </w:r>
    </w:p>
    <w:p w:rsidR="00B225BE" w:rsidRDefault="00B225BE" w:rsidP="00B225BE">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w:t>
      </w:r>
      <w:r>
        <w:rPr>
          <w:rFonts w:ascii="Times New Roman" w:eastAsia="Times New Roman" w:hAnsi="Times New Roman"/>
          <w:color w:val="000000"/>
          <w:sz w:val="24"/>
          <w:szCs w:val="24"/>
        </w:rPr>
        <w:lastRenderedPageBreak/>
        <w:t xml:space="preserve">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 /HND Holder. </w:t>
      </w:r>
    </w:p>
    <w:p w:rsidR="00B225BE" w:rsidRDefault="00B225BE" w:rsidP="00B225B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02"/>
        <w:gridCol w:w="1049"/>
        <w:gridCol w:w="1513"/>
        <w:gridCol w:w="2086"/>
        <w:gridCol w:w="526"/>
      </w:tblGrid>
      <w:tr w:rsidR="00B225BE" w:rsidTr="001E3B96">
        <w:trPr>
          <w:cantSplit/>
        </w:trPr>
        <w:tc>
          <w:tcPr>
            <w:tcW w:w="8986" w:type="dxa"/>
            <w:gridSpan w:val="7"/>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225BE" w:rsidTr="001E3B96">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225BE" w:rsidTr="001E3B96">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225BE" w:rsidTr="001E3B96">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i/>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107"/>
        <w:gridCol w:w="1693"/>
        <w:gridCol w:w="2128"/>
      </w:tblGrid>
      <w:tr w:rsidR="00B225BE" w:rsidTr="001E3B96">
        <w:trPr>
          <w:cantSplit/>
        </w:trPr>
        <w:tc>
          <w:tcPr>
            <w:tcW w:w="9041" w:type="dxa"/>
            <w:gridSpan w:val="6"/>
            <w:tcBorders>
              <w:top w:val="nil"/>
              <w:left w:val="nil"/>
              <w:bottom w:val="nil"/>
              <w:right w:val="nil"/>
            </w:tcBorders>
            <w:shd w:val="clear" w:color="auto" w:fill="FFFFFF"/>
            <w:vAlign w:val="center"/>
          </w:tcPr>
          <w:p w:rsidR="00B225BE" w:rsidRDefault="00B225BE" w:rsidP="001E3B96">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B225BE" w:rsidTr="001E3B9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p w:rsidR="00B225BE" w:rsidRDefault="00B225BE" w:rsidP="00B225B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980"/>
        <w:gridCol w:w="1414"/>
        <w:gridCol w:w="1247"/>
        <w:gridCol w:w="1693"/>
        <w:gridCol w:w="2167"/>
      </w:tblGrid>
      <w:tr w:rsidR="00B225BE" w:rsidTr="001E3B96">
        <w:trPr>
          <w:cantSplit/>
        </w:trPr>
        <w:tc>
          <w:tcPr>
            <w:tcW w:w="9221" w:type="dxa"/>
            <w:gridSpan w:val="6"/>
            <w:tcBorders>
              <w:top w:val="nil"/>
              <w:left w:val="nil"/>
              <w:bottom w:val="nil"/>
              <w:right w:val="nil"/>
            </w:tcBorders>
            <w:shd w:val="clear" w:color="auto" w:fill="FFFFFF"/>
            <w:vAlign w:val="center"/>
          </w:tcPr>
          <w:p w:rsidR="00B225BE" w:rsidRDefault="00B225BE" w:rsidP="001E3B96">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225BE" w:rsidTr="001E3B9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b/>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92"/>
        <w:gridCol w:w="1246"/>
        <w:gridCol w:w="1693"/>
        <w:gridCol w:w="2070"/>
      </w:tblGrid>
      <w:tr w:rsidR="00B225BE" w:rsidTr="001E3B96">
        <w:trPr>
          <w:cantSplit/>
        </w:trPr>
        <w:tc>
          <w:tcPr>
            <w:tcW w:w="9001"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B225BE" w:rsidTr="001E3B9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before="60" w:after="0" w:line="360" w:lineRule="auto"/>
              <w:jc w:val="both"/>
              <w:rPr>
                <w:rFonts w:ascii="Times New Roman" w:hAnsi="Times New Roman"/>
                <w:b/>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w:t>
      </w:r>
      <w:r>
        <w:rPr>
          <w:rFonts w:ascii="Times New Roman" w:hAnsi="Times New Roman"/>
          <w:color w:val="000000"/>
          <w:sz w:val="24"/>
          <w:szCs w:val="24"/>
        </w:rPr>
        <w:lastRenderedPageBreak/>
        <w:t xml:space="preserve">(15.9%)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7"/>
        <w:gridCol w:w="1169"/>
        <w:gridCol w:w="990"/>
        <w:gridCol w:w="1693"/>
        <w:gridCol w:w="2160"/>
        <w:gridCol w:w="8"/>
      </w:tblGrid>
      <w:tr w:rsidR="00B225BE" w:rsidTr="001E3B96">
        <w:trPr>
          <w:cantSplit/>
        </w:trPr>
        <w:tc>
          <w:tcPr>
            <w:tcW w:w="8631" w:type="dxa"/>
            <w:gridSpan w:val="7"/>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225BE" w:rsidTr="001E3B96">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225BE" w:rsidTr="001E3B96">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225BE" w:rsidTr="001E3B96">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225BE" w:rsidTr="001E3B96">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b/>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954"/>
        <w:gridCol w:w="1413"/>
        <w:gridCol w:w="1246"/>
        <w:gridCol w:w="1693"/>
        <w:gridCol w:w="1786"/>
      </w:tblGrid>
      <w:tr w:rsidR="00B225BE" w:rsidTr="001E3B96">
        <w:trPr>
          <w:cantSplit/>
        </w:trPr>
        <w:tc>
          <w:tcPr>
            <w:tcW w:w="8986"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225BE" w:rsidTr="001E3B96">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tbl>
      <w:tblPr>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413"/>
        <w:gridCol w:w="1246"/>
        <w:gridCol w:w="1693"/>
        <w:gridCol w:w="2070"/>
      </w:tblGrid>
      <w:tr w:rsidR="00B225BE" w:rsidTr="001E3B96">
        <w:trPr>
          <w:cantSplit/>
        </w:trPr>
        <w:tc>
          <w:tcPr>
            <w:tcW w:w="9122" w:type="dxa"/>
            <w:gridSpan w:val="6"/>
            <w:tcBorders>
              <w:top w:val="nil"/>
              <w:left w:val="nil"/>
              <w:bottom w:val="nil"/>
              <w:right w:val="nil"/>
            </w:tcBorders>
            <w:shd w:val="clear" w:color="auto" w:fill="FFFFFF"/>
            <w:vAlign w:val="center"/>
          </w:tcPr>
          <w:p w:rsidR="00B225BE" w:rsidRDefault="00B225BE" w:rsidP="001E3B96">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rsidR="00B225BE" w:rsidTr="001E3B9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0"/>
        <w:gridCol w:w="1716"/>
        <w:gridCol w:w="1413"/>
        <w:gridCol w:w="1246"/>
        <w:gridCol w:w="1693"/>
        <w:gridCol w:w="2070"/>
      </w:tblGrid>
      <w:tr w:rsidR="00B225BE" w:rsidTr="001E3B96">
        <w:trPr>
          <w:cantSplit/>
        </w:trPr>
        <w:tc>
          <w:tcPr>
            <w:tcW w:w="8858"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r>
              <w:rPr>
                <w:rFonts w:ascii="Times New Roman" w:hAnsi="Times New Roman"/>
                <w:b/>
                <w:color w:val="000000"/>
                <w:sz w:val="24"/>
                <w:szCs w:val="24"/>
              </w:rPr>
              <w:t>.</w:t>
            </w:r>
          </w:p>
        </w:tc>
      </w:tr>
      <w:tr w:rsidR="00B225BE" w:rsidTr="001E3B96">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76"/>
        <w:gridCol w:w="1413"/>
        <w:gridCol w:w="1246"/>
        <w:gridCol w:w="1693"/>
        <w:gridCol w:w="2038"/>
      </w:tblGrid>
      <w:tr w:rsidR="00B225BE" w:rsidTr="001E3B96">
        <w:trPr>
          <w:cantSplit/>
        </w:trPr>
        <w:tc>
          <w:tcPr>
            <w:tcW w:w="8960"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225BE" w:rsidTr="001E3B96">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806"/>
        <w:gridCol w:w="1260"/>
        <w:gridCol w:w="990"/>
        <w:gridCol w:w="1530"/>
        <w:gridCol w:w="2070"/>
      </w:tblGrid>
      <w:tr w:rsidR="00B225BE" w:rsidTr="001E3B96">
        <w:trPr>
          <w:cantSplit/>
        </w:trPr>
        <w:tc>
          <w:tcPr>
            <w:tcW w:w="8550"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4.3.11 </w:t>
            </w:r>
            <w:r>
              <w:rPr>
                <w:rFonts w:ascii="Times New Roman" w:hAnsi="Times New Roman"/>
                <w:b/>
                <w:sz w:val="24"/>
                <w:szCs w:val="24"/>
              </w:rPr>
              <w:t>The GTB Ilorin target are best achieved through the implementation of religion diversity.</w:t>
            </w:r>
          </w:p>
        </w:tc>
      </w:tr>
      <w:tr w:rsidR="00B225BE" w:rsidTr="001E3B9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106"/>
        <w:gridCol w:w="1693"/>
        <w:gridCol w:w="2036"/>
      </w:tblGrid>
      <w:tr w:rsidR="00B225BE" w:rsidTr="001E3B96">
        <w:trPr>
          <w:cantSplit/>
        </w:trPr>
        <w:tc>
          <w:tcPr>
            <w:tcW w:w="9129"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B225BE" w:rsidTr="001E3B9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2078"/>
        <w:gridCol w:w="1260"/>
        <w:gridCol w:w="990"/>
        <w:gridCol w:w="1530"/>
        <w:gridCol w:w="2077"/>
        <w:gridCol w:w="14"/>
      </w:tblGrid>
      <w:tr w:rsidR="00B225BE" w:rsidTr="001E3B96">
        <w:trPr>
          <w:cantSplit/>
        </w:trPr>
        <w:tc>
          <w:tcPr>
            <w:tcW w:w="8841" w:type="dxa"/>
            <w:gridSpan w:val="7"/>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225BE" w:rsidTr="001E3B96">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225BE" w:rsidTr="001E3B96">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225BE" w:rsidTr="001E3B96">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225BE" w:rsidTr="001E3B96">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225BE" w:rsidTr="001E3B96">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0"/>
        <w:gridCol w:w="1948"/>
        <w:gridCol w:w="1414"/>
        <w:gridCol w:w="1048"/>
        <w:gridCol w:w="1530"/>
        <w:gridCol w:w="2070"/>
      </w:tblGrid>
      <w:tr w:rsidR="00B225BE" w:rsidTr="001E3B96">
        <w:trPr>
          <w:cantSplit/>
        </w:trPr>
        <w:tc>
          <w:tcPr>
            <w:tcW w:w="8690"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225BE" w:rsidTr="001E3B96">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225BE" w:rsidTr="001E3B96">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225BE" w:rsidTr="001E3B96">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225BE" w:rsidTr="001E3B96">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225BE" w:rsidTr="001E3B96">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w:t>
      </w:r>
      <w:r>
        <w:rPr>
          <w:rFonts w:ascii="Times New Roman" w:hAnsi="Times New Roman"/>
          <w:color w:val="000000"/>
          <w:sz w:val="24"/>
          <w:szCs w:val="24"/>
        </w:rPr>
        <w:lastRenderedPageBreak/>
        <w:t xml:space="preserve">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260"/>
        <w:gridCol w:w="990"/>
        <w:gridCol w:w="1693"/>
        <w:gridCol w:w="2087"/>
      </w:tblGrid>
      <w:tr w:rsidR="00B225BE" w:rsidTr="001E3B96">
        <w:trPr>
          <w:cantSplit/>
        </w:trPr>
        <w:tc>
          <w:tcPr>
            <w:tcW w:w="8640"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B225BE" w:rsidTr="001E3B96">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spacing w:val="-1"/>
          <w:sz w:val="24"/>
          <w:szCs w:val="24"/>
          <w:shd w:val="clear" w:color="auto" w:fill="FFFFFF"/>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p w:rsidR="00B225BE" w:rsidRDefault="00B225BE" w:rsidP="00B225BE">
      <w:pPr>
        <w:spacing w:after="0" w:line="240" w:lineRule="auto"/>
        <w:rPr>
          <w:rFonts w:ascii="Times New Roman" w:hAnsi="Times New Roman"/>
          <w:spacing w:val="-1"/>
          <w:sz w:val="24"/>
          <w:szCs w:val="24"/>
          <w:shd w:val="clear" w:color="auto" w:fill="FFFFFF"/>
        </w:rPr>
      </w:pPr>
      <w:r>
        <w:rPr>
          <w:rFonts w:ascii="Times New Roman" w:hAnsi="Times New Roman"/>
          <w:spacing w:val="-1"/>
          <w:sz w:val="24"/>
          <w:szCs w:val="24"/>
          <w:shd w:val="clear" w:color="auto" w:fill="FFFFFF"/>
        </w:rPr>
        <w:br w:type="page"/>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716"/>
        <w:gridCol w:w="1413"/>
        <w:gridCol w:w="1246"/>
        <w:gridCol w:w="1693"/>
        <w:gridCol w:w="2128"/>
      </w:tblGrid>
      <w:tr w:rsidR="00B225BE" w:rsidTr="001E3B96">
        <w:trPr>
          <w:cantSplit/>
        </w:trPr>
        <w:tc>
          <w:tcPr>
            <w:tcW w:w="9090" w:type="dxa"/>
            <w:gridSpan w:val="6"/>
            <w:tcBorders>
              <w:top w:val="nil"/>
              <w:left w:val="nil"/>
              <w:bottom w:val="nil"/>
              <w:right w:val="nil"/>
            </w:tcBorders>
            <w:shd w:val="clear" w:color="auto" w:fill="FFFFFF"/>
            <w:vAlign w:val="center"/>
          </w:tcPr>
          <w:p w:rsidR="00B225BE" w:rsidRDefault="00B225BE" w:rsidP="001E3B96">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lastRenderedPageBreak/>
              <w:t xml:space="preserve">4.3.16 </w:t>
            </w:r>
            <w:r>
              <w:rPr>
                <w:rFonts w:ascii="Times New Roman" w:hAnsi="Times New Roman"/>
                <w:b/>
                <w:sz w:val="24"/>
                <w:szCs w:val="24"/>
              </w:rPr>
              <w:t>Ensuring proper implementation of ethnic diversity leads to quick attainment of set target.</w:t>
            </w:r>
          </w:p>
        </w:tc>
      </w:tr>
      <w:tr w:rsidR="00B225BE" w:rsidTr="001E3B96">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4"/>
        <w:gridCol w:w="1696"/>
        <w:gridCol w:w="1170"/>
        <w:gridCol w:w="990"/>
        <w:gridCol w:w="1481"/>
        <w:gridCol w:w="2133"/>
        <w:gridCol w:w="7"/>
      </w:tblGrid>
      <w:tr w:rsidR="00B225BE" w:rsidTr="001E3B96">
        <w:trPr>
          <w:cantSplit/>
        </w:trPr>
        <w:tc>
          <w:tcPr>
            <w:tcW w:w="8371" w:type="dxa"/>
            <w:gridSpan w:val="7"/>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rsidR="00B225BE" w:rsidTr="001E3B96">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225BE" w:rsidTr="001E3B96">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225BE" w:rsidTr="001E3B96">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225BE" w:rsidTr="001E3B96">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2"/>
        <w:gridCol w:w="1988"/>
        <w:gridCol w:w="1414"/>
        <w:gridCol w:w="1247"/>
        <w:gridCol w:w="1693"/>
        <w:gridCol w:w="2036"/>
      </w:tblGrid>
      <w:tr w:rsidR="00B225BE" w:rsidTr="001E3B96">
        <w:trPr>
          <w:cantSplit/>
        </w:trPr>
        <w:tc>
          <w:tcPr>
            <w:tcW w:w="9270" w:type="dxa"/>
            <w:gridSpan w:val="6"/>
            <w:tcBorders>
              <w:top w:val="nil"/>
              <w:left w:val="nil"/>
              <w:bottom w:val="nil"/>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rsidR="00B225BE" w:rsidTr="001E3B96">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225BE" w:rsidTr="001E3B96">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225BE" w:rsidTr="001E3B96">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225BE" w:rsidRDefault="00B225BE" w:rsidP="00B225BE">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color w:val="000000"/>
          <w:sz w:val="24"/>
          <w:szCs w:val="24"/>
        </w:rPr>
        <w:t>There is no significant relationship between ethnic diversity and service quality</w:t>
      </w:r>
    </w:p>
    <w:p w:rsidR="00B225BE" w:rsidRDefault="00B225BE" w:rsidP="00B225BE">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2091"/>
        <w:gridCol w:w="2700"/>
      </w:tblGrid>
      <w:tr w:rsidR="00B225BE" w:rsidTr="001E3B96">
        <w:trPr>
          <w:cantSplit/>
        </w:trPr>
        <w:tc>
          <w:tcPr>
            <w:tcW w:w="765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225BE" w:rsidTr="001E3B9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225BE" w:rsidTr="001E3B9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225BE" w:rsidTr="001E3B96">
        <w:trPr>
          <w:cantSplit/>
        </w:trPr>
        <w:tc>
          <w:tcPr>
            <w:tcW w:w="765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697"/>
        <w:gridCol w:w="1710"/>
        <w:gridCol w:w="990"/>
        <w:gridCol w:w="1890"/>
        <w:gridCol w:w="1080"/>
        <w:gridCol w:w="720"/>
      </w:tblGrid>
      <w:tr w:rsidR="00B225BE" w:rsidTr="001E3B96">
        <w:trPr>
          <w:cantSplit/>
        </w:trPr>
        <w:tc>
          <w:tcPr>
            <w:tcW w:w="8820"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B225BE" w:rsidTr="001E3B96">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1</w:t>
            </w:r>
          </w:p>
        </w:tc>
        <w:tc>
          <w:tcPr>
            <w:tcW w:w="1697"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225BE" w:rsidTr="001E3B9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820"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225BE" w:rsidTr="001E3B96">
        <w:trPr>
          <w:cantSplit/>
        </w:trPr>
        <w:tc>
          <w:tcPr>
            <w:tcW w:w="8820"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225BE" w:rsidRDefault="00B225BE" w:rsidP="00B225BE">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620"/>
        <w:gridCol w:w="1080"/>
        <w:gridCol w:w="1724"/>
        <w:gridCol w:w="2596"/>
        <w:gridCol w:w="810"/>
        <w:gridCol w:w="630"/>
      </w:tblGrid>
      <w:tr w:rsidR="00B225BE" w:rsidTr="001E3B96">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1710" w:type="dxa"/>
            <w:gridSpan w:val="2"/>
            <w:vMerge/>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225BE" w:rsidRDefault="00B225BE" w:rsidP="001E3B96">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before="100" w:after="0" w:line="360" w:lineRule="auto"/>
              <w:jc w:val="both"/>
              <w:rPr>
                <w:rFonts w:ascii="Times New Roman" w:hAnsi="Times New Roman"/>
                <w:color w:val="000000"/>
                <w:sz w:val="24"/>
                <w:szCs w:val="24"/>
              </w:rPr>
            </w:pPr>
          </w:p>
        </w:tc>
      </w:tr>
      <w:tr w:rsidR="00B225BE" w:rsidTr="001E3B96">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225BE" w:rsidRDefault="00B225BE" w:rsidP="001E3B96">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225BE" w:rsidTr="001E3B96">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225BE" w:rsidRDefault="00B225BE" w:rsidP="00B225BE">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225BE" w:rsidRDefault="00B225BE" w:rsidP="00B225BE">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225BE" w:rsidRDefault="00B225BE" w:rsidP="00B225BE">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lastRenderedPageBreak/>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B225BE" w:rsidRDefault="00B225BE" w:rsidP="00B225BE">
      <w:pPr>
        <w:pStyle w:val="NoSpacing"/>
        <w:spacing w:line="360" w:lineRule="auto"/>
        <w:jc w:val="both"/>
        <w:rPr>
          <w:b/>
          <w:color w:val="000000"/>
        </w:rPr>
      </w:pPr>
      <w:r>
        <w:rPr>
          <w:b/>
          <w:color w:val="000000"/>
        </w:rPr>
        <w:t>4.4.2 Test for Hypothesis 2</w:t>
      </w:r>
    </w:p>
    <w:p w:rsidR="00B225BE" w:rsidRDefault="00B225BE" w:rsidP="00B225BE">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225BE" w:rsidRDefault="00B225BE" w:rsidP="00B225BE">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0"/>
        <w:gridCol w:w="1009"/>
        <w:gridCol w:w="1070"/>
        <w:gridCol w:w="1911"/>
        <w:gridCol w:w="3060"/>
      </w:tblGrid>
      <w:tr w:rsidR="00B225BE" w:rsidTr="001E3B96">
        <w:trPr>
          <w:cantSplit/>
        </w:trPr>
        <w:tc>
          <w:tcPr>
            <w:tcW w:w="783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225BE" w:rsidTr="001E3B9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225BE" w:rsidTr="001E3B96">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225BE" w:rsidTr="001E3B96">
        <w:trPr>
          <w:cantSplit/>
        </w:trPr>
        <w:tc>
          <w:tcPr>
            <w:tcW w:w="783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337"/>
        <w:gridCol w:w="1401"/>
        <w:gridCol w:w="1010"/>
        <w:gridCol w:w="1392"/>
        <w:gridCol w:w="1010"/>
        <w:gridCol w:w="1010"/>
      </w:tblGrid>
      <w:tr w:rsidR="00B225BE" w:rsidTr="001E3B96">
        <w:trPr>
          <w:cantSplit/>
        </w:trPr>
        <w:tc>
          <w:tcPr>
            <w:tcW w:w="7893"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rsidR="00B225BE" w:rsidTr="001E3B96">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225BE" w:rsidTr="001E3B9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7893"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225BE" w:rsidTr="001E3B96">
        <w:trPr>
          <w:cantSplit/>
        </w:trPr>
        <w:tc>
          <w:tcPr>
            <w:tcW w:w="7893"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225BE" w:rsidRDefault="00B225BE" w:rsidP="00B225BE">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w:t>
      </w:r>
      <w:r>
        <w:rPr>
          <w:rFonts w:ascii="Times New Roman" w:hAnsi="Times New Roman"/>
          <w:color w:val="000000"/>
          <w:sz w:val="24"/>
          <w:szCs w:val="24"/>
        </w:rPr>
        <w:lastRenderedPageBreak/>
        <w:t>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7"/>
        <w:gridCol w:w="1679"/>
        <w:gridCol w:w="844"/>
        <w:gridCol w:w="1438"/>
        <w:gridCol w:w="1605"/>
        <w:gridCol w:w="844"/>
        <w:gridCol w:w="1189"/>
      </w:tblGrid>
      <w:tr w:rsidR="00B225BE" w:rsidTr="001E3B96">
        <w:trPr>
          <w:cantSplit/>
          <w:trHeight w:val="9"/>
        </w:trPr>
        <w:tc>
          <w:tcPr>
            <w:tcW w:w="8286"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color w:val="000000"/>
                <w:sz w:val="24"/>
                <w:szCs w:val="24"/>
              </w:rPr>
            </w:pPr>
          </w:p>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225BE" w:rsidTr="001E3B96">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225BE" w:rsidTr="001E3B96">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225BE" w:rsidTr="001E3B96">
        <w:trPr>
          <w:cantSplit/>
          <w:trHeight w:val="705"/>
        </w:trPr>
        <w:tc>
          <w:tcPr>
            <w:tcW w:w="8286" w:type="dxa"/>
            <w:gridSpan w:val="7"/>
            <w:tcBorders>
              <w:top w:val="nil"/>
              <w:left w:val="nil"/>
              <w:bottom w:val="nil"/>
              <w:right w:val="nil"/>
            </w:tcBorders>
            <w:shd w:val="clear" w:color="auto" w:fill="FFFFFF"/>
          </w:tcPr>
          <w:p w:rsidR="00B225BE" w:rsidRDefault="00B225BE" w:rsidP="001E3B96">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225BE" w:rsidRDefault="00B225BE" w:rsidP="00B225BE">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B225BE" w:rsidRDefault="00B225BE" w:rsidP="00B225BE">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225BE" w:rsidRDefault="00B225BE" w:rsidP="00B225BE">
      <w:pPr>
        <w:spacing w:after="0"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B225BE" w:rsidRDefault="00B225BE" w:rsidP="00B225BE">
      <w:pPr>
        <w:pStyle w:val="NoSpacing"/>
        <w:spacing w:line="360" w:lineRule="auto"/>
        <w:jc w:val="both"/>
        <w:rPr>
          <w:b/>
          <w:color w:val="000000"/>
        </w:rPr>
      </w:pPr>
      <w:r>
        <w:rPr>
          <w:b/>
          <w:color w:val="000000"/>
        </w:rPr>
        <w:t>4.4.3 Test for Hypothesis 3</w:t>
      </w:r>
    </w:p>
    <w:p w:rsidR="00B225BE" w:rsidRDefault="00B225BE" w:rsidP="00B225BE">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225BE" w:rsidRDefault="00B225BE" w:rsidP="00B225BE">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0"/>
        <w:gridCol w:w="900"/>
        <w:gridCol w:w="1440"/>
        <w:gridCol w:w="2250"/>
        <w:gridCol w:w="2790"/>
      </w:tblGrid>
      <w:tr w:rsidR="00B225BE" w:rsidTr="001E3B96">
        <w:trPr>
          <w:cantSplit/>
        </w:trPr>
        <w:tc>
          <w:tcPr>
            <w:tcW w:w="828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225BE" w:rsidTr="001E3B96">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225BE" w:rsidTr="001E3B96">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225BE" w:rsidTr="001E3B96">
        <w:trPr>
          <w:cantSplit/>
        </w:trPr>
        <w:tc>
          <w:tcPr>
            <w:tcW w:w="8280" w:type="dxa"/>
            <w:gridSpan w:val="5"/>
            <w:tcBorders>
              <w:top w:val="nil"/>
              <w:left w:val="nil"/>
              <w:bottom w:val="nil"/>
              <w:right w:val="nil"/>
            </w:tcBorders>
            <w:shd w:val="clear" w:color="auto" w:fill="FFFFFF"/>
          </w:tcPr>
          <w:p w:rsidR="00B225BE" w:rsidRDefault="00B225BE" w:rsidP="001E3B96">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lastRenderedPageBreak/>
              <w:t>Predictors: (Constant), Religion diversity</w:t>
            </w:r>
          </w:p>
        </w:tc>
      </w:tr>
    </w:tbl>
    <w:p w:rsidR="00B225BE" w:rsidRDefault="00B225BE" w:rsidP="00B225BE">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p w:rsidR="00B225BE" w:rsidRDefault="00B225BE" w:rsidP="00B225B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972"/>
      </w:tblGrid>
      <w:tr w:rsidR="00B225BE" w:rsidTr="001E3B96">
        <w:trPr>
          <w:cantSplit/>
        </w:trPr>
        <w:tc>
          <w:tcPr>
            <w:tcW w:w="9630"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lastRenderedPageBreak/>
              <w:t>4.4.3.2        ANOVA</w:t>
            </w:r>
            <w:r>
              <w:rPr>
                <w:rFonts w:ascii="Times New Roman" w:hAnsi="Times New Roman"/>
                <w:b/>
                <w:bCs/>
                <w:color w:val="000000"/>
                <w:sz w:val="24"/>
                <w:szCs w:val="24"/>
                <w:vertAlign w:val="superscript"/>
              </w:rPr>
              <w:t>a</w:t>
            </w:r>
          </w:p>
        </w:tc>
      </w:tr>
      <w:tr w:rsidR="00B225BE" w:rsidTr="001E3B96">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225BE" w:rsidTr="001E3B96">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9630"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225BE" w:rsidRDefault="00B225BE" w:rsidP="00B225B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225BE" w:rsidRDefault="00B225BE" w:rsidP="00B225BE">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955"/>
        <w:gridCol w:w="1124"/>
        <w:gridCol w:w="1170"/>
        <w:gridCol w:w="1800"/>
        <w:gridCol w:w="1080"/>
        <w:gridCol w:w="1060"/>
      </w:tblGrid>
      <w:tr w:rsidR="00B225BE" w:rsidTr="001E3B96">
        <w:trPr>
          <w:cantSplit/>
        </w:trPr>
        <w:tc>
          <w:tcPr>
            <w:tcW w:w="9004"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225BE" w:rsidTr="001E3B96">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2770" w:type="dxa"/>
            <w:gridSpan w:val="2"/>
            <w:vMerge/>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225BE" w:rsidTr="001E3B96">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225BE" w:rsidRDefault="00B225BE" w:rsidP="00B225BE">
      <w:pPr>
        <w:pStyle w:val="ListParagraph"/>
        <w:numPr>
          <w:ilvl w:val="0"/>
          <w:numId w:val="10"/>
        </w:numPr>
        <w:spacing w:after="0"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225BE" w:rsidRDefault="00B225BE" w:rsidP="00B225BE">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225BE" w:rsidRDefault="00B225BE" w:rsidP="00B225BE">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225BE" w:rsidRDefault="00B225BE" w:rsidP="00B225BE">
      <w:pPr>
        <w:pStyle w:val="NoSpacing"/>
        <w:spacing w:line="360" w:lineRule="auto"/>
        <w:jc w:val="both"/>
        <w:rPr>
          <w:b/>
          <w:color w:val="000000"/>
        </w:rPr>
      </w:pPr>
      <w:r>
        <w:rPr>
          <w:b/>
          <w:color w:val="000000"/>
        </w:rPr>
        <w:t>4.4.4 Test for Hypothesis 4</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rsidR="00B225BE" w:rsidRDefault="00B225BE" w:rsidP="00B225BE">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66"/>
        <w:gridCol w:w="1124"/>
        <w:gridCol w:w="1192"/>
        <w:gridCol w:w="1634"/>
        <w:gridCol w:w="1634"/>
      </w:tblGrid>
      <w:tr w:rsidR="00B225BE" w:rsidTr="001E3B96">
        <w:trPr>
          <w:cantSplit/>
        </w:trPr>
        <w:tc>
          <w:tcPr>
            <w:tcW w:w="645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225BE" w:rsidTr="001E3B96">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225BE" w:rsidTr="001E3B96">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225BE" w:rsidTr="001E3B96">
        <w:trPr>
          <w:cantSplit/>
        </w:trPr>
        <w:tc>
          <w:tcPr>
            <w:tcW w:w="6450" w:type="dxa"/>
            <w:gridSpan w:val="5"/>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5"/>
        <w:gridCol w:w="1412"/>
        <w:gridCol w:w="1634"/>
        <w:gridCol w:w="1124"/>
        <w:gridCol w:w="1549"/>
        <w:gridCol w:w="1124"/>
        <w:gridCol w:w="1124"/>
      </w:tblGrid>
      <w:tr w:rsidR="00B225BE" w:rsidTr="001E3B96">
        <w:trPr>
          <w:cantSplit/>
        </w:trPr>
        <w:tc>
          <w:tcPr>
            <w:tcW w:w="8782"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4.4.4.2 ANOVA</w:t>
            </w:r>
            <w:r>
              <w:rPr>
                <w:rFonts w:ascii="Times New Roman" w:hAnsi="Times New Roman"/>
                <w:b/>
                <w:bCs/>
                <w:color w:val="000000"/>
                <w:sz w:val="24"/>
                <w:szCs w:val="24"/>
                <w:vertAlign w:val="superscript"/>
              </w:rPr>
              <w:t>a</w:t>
            </w:r>
          </w:p>
        </w:tc>
      </w:tr>
      <w:tr w:rsidR="00B225BE" w:rsidTr="001E3B96">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225BE" w:rsidTr="001E3B96">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782"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225BE" w:rsidTr="001E3B96">
        <w:trPr>
          <w:cantSplit/>
        </w:trPr>
        <w:tc>
          <w:tcPr>
            <w:tcW w:w="8782"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225BE" w:rsidRDefault="00B225BE" w:rsidP="00B225BE">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8"/>
        <w:gridCol w:w="1612"/>
        <w:gridCol w:w="1162"/>
        <w:gridCol w:w="1480"/>
        <w:gridCol w:w="1635"/>
        <w:gridCol w:w="1123"/>
        <w:gridCol w:w="1123"/>
      </w:tblGrid>
      <w:tr w:rsidR="00B225BE" w:rsidTr="001E3B96">
        <w:trPr>
          <w:cantSplit/>
        </w:trPr>
        <w:tc>
          <w:tcPr>
            <w:tcW w:w="8953"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225BE" w:rsidTr="001E3B96">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225BE" w:rsidTr="001E3B96">
        <w:trPr>
          <w:cantSplit/>
        </w:trPr>
        <w:tc>
          <w:tcPr>
            <w:tcW w:w="2430" w:type="dxa"/>
            <w:gridSpan w:val="2"/>
            <w:vMerge/>
            <w:tcBorders>
              <w:top w:val="single" w:sz="16" w:space="0" w:color="000000"/>
              <w:left w:val="single" w:sz="16" w:space="0" w:color="000000"/>
              <w:bottom w:val="nil"/>
              <w:right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r>
      <w:tr w:rsidR="00B225BE" w:rsidTr="001E3B96">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1</w:t>
            </w:r>
          </w:p>
        </w:tc>
        <w:tc>
          <w:tcPr>
            <w:tcW w:w="1612" w:type="dxa"/>
            <w:tcBorders>
              <w:top w:val="single" w:sz="16" w:space="0" w:color="000000"/>
              <w:left w:val="nil"/>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225BE" w:rsidTr="001E3B96">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225BE" w:rsidRDefault="00B225BE" w:rsidP="001E3B96">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225BE" w:rsidTr="001E3B96">
        <w:trPr>
          <w:cantSplit/>
        </w:trPr>
        <w:tc>
          <w:tcPr>
            <w:tcW w:w="8953" w:type="dxa"/>
            <w:gridSpan w:val="7"/>
            <w:tcBorders>
              <w:top w:val="nil"/>
              <w:left w:val="nil"/>
              <w:bottom w:val="nil"/>
              <w:right w:val="nil"/>
            </w:tcBorders>
            <w:shd w:val="clear" w:color="auto" w:fill="FFFFFF"/>
          </w:tcPr>
          <w:p w:rsidR="00B225BE" w:rsidRDefault="00B225BE" w:rsidP="001E3B9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225BE" w:rsidRDefault="00B225BE" w:rsidP="00B225BE">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225BE" w:rsidRDefault="00B225BE" w:rsidP="00B225BE">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225BE" w:rsidRDefault="00B225BE" w:rsidP="00B225BE">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B225BE" w:rsidRDefault="00B225BE" w:rsidP="00B225BE">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225BE" w:rsidRDefault="00B225BE" w:rsidP="00B225BE">
      <w:pPr>
        <w:spacing w:before="240" w:after="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B225BE" w:rsidRDefault="00B225BE" w:rsidP="00B225BE">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B225BE" w:rsidRDefault="00B225BE" w:rsidP="00B225BE">
      <w:pPr>
        <w:spacing w:after="0"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 xml:space="preserve">that work force diversity has a significant impact on employee performance when different workforce is working </w:t>
      </w:r>
      <w:r>
        <w:rPr>
          <w:rFonts w:ascii="Times New Roman" w:hAnsi="Times New Roman"/>
          <w:sz w:val="24"/>
          <w:szCs w:val="24"/>
        </w:rPr>
        <w:lastRenderedPageBreak/>
        <w:t>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both"/>
        <w:rPr>
          <w:rFonts w:ascii="Times New Roman" w:hAnsi="Times New Roman"/>
          <w:color w:val="000000"/>
          <w:sz w:val="24"/>
          <w:szCs w:val="24"/>
        </w:rPr>
      </w:pPr>
    </w:p>
    <w:p w:rsidR="00B225BE" w:rsidRDefault="00B225BE" w:rsidP="00B225BE">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CHAPTER FIVE</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B225BE" w:rsidRDefault="00B225BE" w:rsidP="00B225BE">
      <w:pPr>
        <w:spacing w:after="0" w:line="360" w:lineRule="auto"/>
        <w:jc w:val="both"/>
        <w:rPr>
          <w:rFonts w:ascii="Times New Roman" w:hAnsi="Times New Roman"/>
          <w:color w:val="000000"/>
          <w:sz w:val="24"/>
          <w:szCs w:val="24"/>
          <w:u w:val="single"/>
        </w:rPr>
      </w:pPr>
      <w:r>
        <w:rPr>
          <w:rFonts w:ascii="Times New Roman" w:hAnsi="Times New Roman"/>
          <w:color w:val="000000"/>
          <w:sz w:val="24"/>
          <w:szCs w:val="24"/>
        </w:rPr>
        <w:lastRenderedPageBreak/>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B225BE" w:rsidRDefault="00B225BE" w:rsidP="00B225BE">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B225BE" w:rsidRDefault="00B225BE" w:rsidP="00B225BE">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B225BE" w:rsidRDefault="00B225BE" w:rsidP="00B225BE">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B225BE" w:rsidRDefault="00B225BE" w:rsidP="00B225BE">
      <w:pPr>
        <w:pStyle w:val="ListParagraph"/>
        <w:numPr>
          <w:ilvl w:val="0"/>
          <w:numId w:val="11"/>
        </w:numPr>
        <w:spacing w:after="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B225BE" w:rsidRDefault="00B225BE" w:rsidP="00B225BE">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B225BE" w:rsidRDefault="00B225BE" w:rsidP="00B225BE">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rsidR="00B225BE" w:rsidRDefault="00B225BE" w:rsidP="00B225BE">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B225BE" w:rsidRDefault="00B225BE" w:rsidP="00B225BE">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B225BE" w:rsidRDefault="00B225BE" w:rsidP="00B225BE">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t>Contribution to Knowledge</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225BE" w:rsidRDefault="00B225BE" w:rsidP="00B225BE">
      <w:pPr>
        <w:autoSpaceDE w:val="0"/>
        <w:autoSpaceDN w:val="0"/>
        <w:adjustRightInd w:val="0"/>
        <w:spacing w:after="0" w:line="360" w:lineRule="auto"/>
        <w:jc w:val="both"/>
        <w:rPr>
          <w:rFonts w:ascii="Times New Roman" w:hAnsi="Times New Roman"/>
          <w:b/>
          <w:iCs/>
          <w:color w:val="000000"/>
          <w:sz w:val="24"/>
          <w:szCs w:val="24"/>
        </w:rPr>
      </w:pPr>
    </w:p>
    <w:p w:rsidR="00B225BE" w:rsidRDefault="00B225BE" w:rsidP="00B225BE">
      <w:pPr>
        <w:autoSpaceDE w:val="0"/>
        <w:autoSpaceDN w:val="0"/>
        <w:adjustRightInd w:val="0"/>
        <w:spacing w:after="0" w:line="360" w:lineRule="auto"/>
        <w:jc w:val="both"/>
        <w:rPr>
          <w:rFonts w:ascii="Times New Roman" w:hAnsi="Times New Roman"/>
          <w:b/>
          <w:iCs/>
          <w:sz w:val="24"/>
          <w:szCs w:val="24"/>
        </w:rPr>
      </w:pPr>
    </w:p>
    <w:p w:rsidR="00B225BE" w:rsidRDefault="00B225BE" w:rsidP="00B225BE">
      <w:pPr>
        <w:autoSpaceDE w:val="0"/>
        <w:autoSpaceDN w:val="0"/>
        <w:adjustRightInd w:val="0"/>
        <w:spacing w:after="0" w:line="360" w:lineRule="auto"/>
        <w:jc w:val="both"/>
        <w:rPr>
          <w:rFonts w:ascii="Times New Roman" w:hAnsi="Times New Roman"/>
          <w:b/>
          <w:iCs/>
          <w:sz w:val="24"/>
          <w:szCs w:val="24"/>
        </w:rPr>
      </w:pPr>
    </w:p>
    <w:p w:rsidR="00B225BE" w:rsidRDefault="00B225BE" w:rsidP="00B225BE">
      <w:pPr>
        <w:autoSpaceDE w:val="0"/>
        <w:autoSpaceDN w:val="0"/>
        <w:adjustRightInd w:val="0"/>
        <w:spacing w:after="0" w:line="360" w:lineRule="auto"/>
        <w:jc w:val="both"/>
        <w:rPr>
          <w:rFonts w:ascii="Times New Roman" w:hAnsi="Times New Roman"/>
          <w:b/>
          <w:iCs/>
          <w:sz w:val="24"/>
          <w:szCs w:val="24"/>
        </w:rPr>
      </w:pPr>
    </w:p>
    <w:p w:rsidR="00B225BE" w:rsidRDefault="00B225BE" w:rsidP="00B225BE">
      <w:pPr>
        <w:autoSpaceDE w:val="0"/>
        <w:autoSpaceDN w:val="0"/>
        <w:adjustRightInd w:val="0"/>
        <w:spacing w:after="0" w:line="360" w:lineRule="auto"/>
        <w:jc w:val="both"/>
        <w:rPr>
          <w:rFonts w:ascii="Times New Roman" w:hAnsi="Times New Roman"/>
          <w:b/>
          <w:iCs/>
          <w:sz w:val="24"/>
          <w:szCs w:val="24"/>
        </w:rPr>
      </w:pPr>
    </w:p>
    <w:p w:rsidR="00B225BE" w:rsidRDefault="00B225BE" w:rsidP="00B225BE">
      <w:pPr>
        <w:autoSpaceDE w:val="0"/>
        <w:autoSpaceDN w:val="0"/>
        <w:adjustRightInd w:val="0"/>
        <w:spacing w:after="0" w:line="360" w:lineRule="auto"/>
        <w:jc w:val="both"/>
        <w:rPr>
          <w:rFonts w:ascii="Times New Roman" w:hAnsi="Times New Roman"/>
          <w:b/>
          <w:iCs/>
          <w:sz w:val="24"/>
          <w:szCs w:val="24"/>
        </w:rPr>
      </w:pPr>
    </w:p>
    <w:p w:rsidR="00B225BE" w:rsidRDefault="00B225BE" w:rsidP="00B225BE">
      <w:pPr>
        <w:autoSpaceDE w:val="0"/>
        <w:autoSpaceDN w:val="0"/>
        <w:adjustRightInd w:val="0"/>
        <w:spacing w:after="0" w:line="360" w:lineRule="auto"/>
        <w:jc w:val="center"/>
        <w:rPr>
          <w:rFonts w:ascii="Times New Roman" w:hAnsi="Times New Roman"/>
          <w:b/>
          <w:iCs/>
          <w:sz w:val="24"/>
          <w:szCs w:val="24"/>
        </w:rPr>
      </w:pPr>
      <w:r>
        <w:rPr>
          <w:rFonts w:ascii="Times New Roman" w:hAnsi="Times New Roman"/>
          <w:b/>
          <w:iCs/>
          <w:sz w:val="24"/>
          <w:szCs w:val="24"/>
        </w:rPr>
        <w:t>REFERENCES</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lastRenderedPageBreak/>
        <w:t>Alpkan, L., Ceylan, A. &amp;Aytekin,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InternationalConference on Responsive Manufacturing</w:t>
      </w:r>
      <w:r>
        <w:rPr>
          <w:rFonts w:ascii="Times New Roman" w:hAnsi="Times New Roman"/>
          <w:sz w:val="24"/>
          <w:szCs w:val="24"/>
        </w:rPr>
        <w:t>, 435-440, Turkey.</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Alpkan, L., Ceylan, A. &amp;Aytekin,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B225BE" w:rsidRDefault="00B225BE" w:rsidP="00B225BE">
      <w:pPr>
        <w:spacing w:after="0"/>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rsidR="00B225BE" w:rsidRDefault="00B225BE" w:rsidP="00B225BE">
      <w:pPr>
        <w:pStyle w:val="Default"/>
        <w:spacing w:line="276" w:lineRule="auto"/>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rsidR="00B225BE" w:rsidRDefault="00B225BE" w:rsidP="00B225BE">
      <w:pPr>
        <w:pStyle w:val="Default"/>
        <w:spacing w:line="276" w:lineRule="auto"/>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B225BE" w:rsidRDefault="00B225BE" w:rsidP="00B225BE">
      <w:pPr>
        <w:pStyle w:val="Default"/>
        <w:spacing w:line="276" w:lineRule="auto"/>
        <w:ind w:left="720" w:hanging="720"/>
        <w:jc w:val="both"/>
        <w:rPr>
          <w:color w:val="auto"/>
        </w:rPr>
      </w:pPr>
      <w:r>
        <w:rPr>
          <w:color w:val="auto"/>
        </w:rPr>
        <w:t>Cummings, G. T., &amp; Worley, G. C., (2005) Organisation development and</w:t>
      </w:r>
      <w:r>
        <w:rPr>
          <w:color w:val="auto"/>
        </w:rPr>
        <w:tab/>
        <w:t>change. 8</w:t>
      </w:r>
      <w:r>
        <w:rPr>
          <w:color w:val="auto"/>
          <w:vertAlign w:val="superscript"/>
        </w:rPr>
        <w:t>th</w:t>
      </w:r>
      <w:r>
        <w:rPr>
          <w:color w:val="auto"/>
        </w:rPr>
        <w:t xml:space="preserve"> ed. (Ohio. Thomson South-Western,). </w:t>
      </w:r>
    </w:p>
    <w:p w:rsidR="00B225BE" w:rsidRDefault="00B225BE" w:rsidP="00B225BE">
      <w:pPr>
        <w:spacing w:after="0"/>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 ISBN 978-80-87306-03-1.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Ferner, A., Almond, P., &amp;Colling,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 Marketing (January): 6-21.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rsidR="00B225BE" w:rsidRDefault="00B225BE" w:rsidP="00B225BE">
      <w:pPr>
        <w:autoSpaceDE w:val="0"/>
        <w:autoSpaceDN w:val="0"/>
        <w:adjustRightInd w:val="0"/>
        <w:spacing w:after="0"/>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B225BE" w:rsidRDefault="00B225BE" w:rsidP="00B225BE">
      <w:pPr>
        <w:pStyle w:val="Default"/>
        <w:spacing w:line="276" w:lineRule="auto"/>
        <w:ind w:left="720" w:hanging="720"/>
        <w:jc w:val="both"/>
        <w:rPr>
          <w:color w:val="auto"/>
        </w:rPr>
      </w:pPr>
      <w:r>
        <w:rPr>
          <w:color w:val="auto"/>
        </w:rPr>
        <w:lastRenderedPageBreak/>
        <w:t xml:space="preserve">Groschl, S., &amp;Doherty, L., (1999). Diversity management in practice. </w:t>
      </w:r>
      <w:r>
        <w:rPr>
          <w:i/>
          <w:color w:val="auto"/>
        </w:rPr>
        <w:t xml:space="preserve">International Journal of Contemporary Hospitality management. </w:t>
      </w:r>
      <w:r>
        <w:rPr>
          <w:color w:val="auto"/>
        </w:rPr>
        <w:t xml:space="preserve">11(6), 1999, 262-268.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Gunday, G., Ulusoy, G., Kilic, K. &amp;Alpkan,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5" w:history="1">
        <w:r>
          <w:rPr>
            <w:rStyle w:val="Hyperlink"/>
            <w:rFonts w:ascii="Times New Roman" w:eastAsia="SimSun" w:hAnsi="Times New Roman"/>
            <w:color w:val="auto"/>
            <w:sz w:val="24"/>
            <w:szCs w:val="24"/>
          </w:rPr>
          <w:t>http://ideas.repec.org/a/eee/proeco/v133y2011i2p662-</w:t>
        </w:r>
      </w:hyperlink>
      <w:r>
        <w:rPr>
          <w:rFonts w:ascii="Times New Roman" w:hAnsi="Times New Roman"/>
          <w:sz w:val="24"/>
          <w:szCs w:val="24"/>
        </w:rPr>
        <w:t>676. html, retrieved</w:t>
      </w:r>
      <w:r>
        <w:rPr>
          <w:rFonts w:ascii="Times New Roman" w:hAnsi="Times New Roman"/>
          <w:sz w:val="24"/>
          <w:szCs w:val="24"/>
        </w:rPr>
        <w:tab/>
        <w:t>November 12, 2011.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Gursoy, D., Chi, C., &amp;Karadag,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Hagedoorn, J. &amp;Cloodt,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Hansen, J., &amp;Leuty,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Hendricks, J.M., &amp; Cope, V.C. (2012). Generational diversity: What nurse managers need to know.</w:t>
      </w:r>
      <w:r>
        <w:rPr>
          <w:rFonts w:ascii="Times New Roman" w:hAnsi="Times New Roman"/>
          <w:i/>
          <w:iCs/>
          <w:sz w:val="24"/>
          <w:szCs w:val="24"/>
        </w:rPr>
        <w:t>Journal of Advanced Nursing</w:t>
      </w:r>
      <w:r>
        <w:rPr>
          <w:rFonts w:ascii="Times New Roman" w:hAnsi="Times New Roman"/>
          <w:sz w:val="24"/>
          <w:szCs w:val="24"/>
        </w:rPr>
        <w:t>, 69, 717-725.</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t>17554211111162426.</w:t>
      </w:r>
    </w:p>
    <w:p w:rsidR="00B225BE" w:rsidRDefault="00B225BE" w:rsidP="00B225BE">
      <w:pPr>
        <w:autoSpaceDE w:val="0"/>
        <w:autoSpaceDN w:val="0"/>
        <w:adjustRightInd w:val="0"/>
        <w:spacing w:after="0"/>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Koufteros, X. &amp;Marcoulides, G. A. (2006).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B225BE" w:rsidRDefault="00B225BE" w:rsidP="00B225BE">
      <w:pPr>
        <w:autoSpaceDE w:val="0"/>
        <w:autoSpaceDN w:val="0"/>
        <w:adjustRightInd w:val="0"/>
        <w:spacing w:after="0"/>
        <w:ind w:left="720" w:hanging="720"/>
        <w:jc w:val="both"/>
        <w:rPr>
          <w:rFonts w:ascii="Times New Roman" w:hAnsi="Times New Roman"/>
          <w:i/>
          <w:iCs/>
          <w:sz w:val="24"/>
          <w:szCs w:val="24"/>
        </w:rPr>
      </w:pPr>
      <w:r>
        <w:rPr>
          <w:rFonts w:ascii="Times New Roman" w:hAnsi="Times New Roman"/>
          <w:sz w:val="24"/>
          <w:szCs w:val="24"/>
        </w:rPr>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Nishii, L. H., &amp;Ozbilgin, M. F. (2007). Global diversity management: towards a</w:t>
      </w:r>
      <w:r>
        <w:rPr>
          <w:rFonts w:ascii="Times New Roman" w:hAnsi="Times New Roman"/>
          <w:sz w:val="24"/>
          <w:szCs w:val="24"/>
        </w:rPr>
        <w:tab/>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B225BE" w:rsidRDefault="00B225BE" w:rsidP="00B225BE">
      <w:pPr>
        <w:pStyle w:val="Default"/>
        <w:spacing w:line="276" w:lineRule="auto"/>
        <w:ind w:left="720" w:hanging="720"/>
        <w:jc w:val="both"/>
        <w:rPr>
          <w:color w:val="auto"/>
        </w:rPr>
      </w:pPr>
      <w:r>
        <w:rPr>
          <w:bCs/>
          <w:color w:val="auto"/>
        </w:rPr>
        <w:t xml:space="preserve">Őnday,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Owoyemi, O. A., Elegbede, T., &amp;Gbajumo-Sheriff, M. (2011).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lastRenderedPageBreak/>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rsidR="00B225BE" w:rsidRDefault="00B225BE" w:rsidP="00B225BE">
      <w:pPr>
        <w:pStyle w:val="Default"/>
        <w:spacing w:line="276" w:lineRule="auto"/>
        <w:ind w:left="720" w:hanging="720"/>
        <w:jc w:val="both"/>
        <w:rPr>
          <w:color w:val="auto"/>
        </w:rPr>
      </w:pPr>
      <w:r>
        <w:rPr>
          <w:color w:val="auto"/>
        </w:rPr>
        <w:t xml:space="preserve">Pless, N. M., &amp;Maak, T., (2004). Building an inclusive diversity culture: principles, processes and practice‟. </w:t>
      </w:r>
      <w:r>
        <w:rPr>
          <w:i/>
          <w:color w:val="auto"/>
        </w:rPr>
        <w:t>Journal of Business Ethics</w:t>
      </w:r>
      <w:r>
        <w:rPr>
          <w:color w:val="auto"/>
        </w:rPr>
        <w:t xml:space="preserve">, 54, 129:147. </w:t>
      </w:r>
    </w:p>
    <w:p w:rsidR="00B225BE" w:rsidRDefault="00B225BE" w:rsidP="00B225BE">
      <w:pPr>
        <w:autoSpaceDE w:val="0"/>
        <w:autoSpaceDN w:val="0"/>
        <w:adjustRightInd w:val="0"/>
        <w:spacing w:after="0"/>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B225BE" w:rsidRDefault="00B225BE" w:rsidP="00B225BE">
      <w:pPr>
        <w:pStyle w:val="Default"/>
        <w:spacing w:line="276" w:lineRule="auto"/>
        <w:ind w:left="720" w:hanging="720"/>
        <w:jc w:val="both"/>
        <w:rPr>
          <w:color w:val="auto"/>
        </w:rPr>
      </w:pPr>
      <w:r>
        <w:rPr>
          <w:color w:val="auto"/>
        </w:rPr>
        <w:t xml:space="preserve">Sippola, A., (2007). Developing culturally diverse organisations; a participative and empowerment-based method‟. </w:t>
      </w:r>
      <w:r>
        <w:rPr>
          <w:i/>
          <w:color w:val="auto"/>
        </w:rPr>
        <w:t>Women in Management Review</w:t>
      </w:r>
      <w:r>
        <w:rPr>
          <w:color w:val="auto"/>
        </w:rPr>
        <w:t>. 22</w:t>
      </w:r>
      <w:r>
        <w:rPr>
          <w:color w:val="auto"/>
        </w:rPr>
        <w:tab/>
        <w:t>(4), 253:273</w:t>
      </w:r>
    </w:p>
    <w:p w:rsidR="00B225BE" w:rsidRDefault="00B225BE" w:rsidP="00B225BE">
      <w:pPr>
        <w:pStyle w:val="Default"/>
        <w:spacing w:line="276" w:lineRule="auto"/>
        <w:ind w:left="720" w:hanging="720"/>
        <w:jc w:val="both"/>
        <w:rPr>
          <w:color w:val="auto"/>
        </w:rPr>
      </w:pPr>
      <w:r>
        <w:rPr>
          <w:color w:val="auto"/>
        </w:rPr>
        <w:t>Subeliani, D., &amp;Tsogas, G. (2005). Managing diversity in the Netherlands: a case</w:t>
      </w:r>
      <w:r>
        <w:rPr>
          <w:color w:val="auto"/>
        </w:rPr>
        <w:tab/>
        <w:t xml:space="preserve">study of Rabobank. </w:t>
      </w:r>
      <w:r>
        <w:rPr>
          <w:i/>
          <w:iCs/>
          <w:color w:val="auto"/>
        </w:rPr>
        <w:t>The international journal of human resource</w:t>
      </w:r>
      <w:r>
        <w:rPr>
          <w:i/>
          <w:iCs/>
          <w:color w:val="auto"/>
        </w:rPr>
        <w:tab/>
        <w:t xml:space="preserve">management, </w:t>
      </w:r>
      <w:r>
        <w:rPr>
          <w:color w:val="auto"/>
        </w:rPr>
        <w:t>16(5), 831-851.</w:t>
      </w:r>
    </w:p>
    <w:p w:rsidR="00B225BE" w:rsidRDefault="00B225BE" w:rsidP="00B225BE">
      <w:pPr>
        <w:autoSpaceDE w:val="0"/>
        <w:autoSpaceDN w:val="0"/>
        <w:adjustRightInd w:val="0"/>
        <w:spacing w:after="0"/>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t>reactions", Industrial Management and Data Systems 103: 215-226.</w:t>
      </w:r>
    </w:p>
    <w:p w:rsidR="00B225BE" w:rsidRDefault="00B225BE" w:rsidP="00B225BE">
      <w:pPr>
        <w:pStyle w:val="Default"/>
        <w:spacing w:line="276" w:lineRule="auto"/>
        <w:ind w:left="720" w:hanging="720"/>
        <w:jc w:val="both"/>
        <w:rPr>
          <w:color w:val="auto"/>
        </w:rPr>
      </w:pPr>
      <w:r>
        <w:rPr>
          <w:color w:val="auto"/>
        </w:rPr>
        <w:t xml:space="preserve">Tayeb, M., (1994). Organisations and national culture: methodology considered.‟Organisation Studies. 15 (3), 1994. 429:446 </w:t>
      </w:r>
    </w:p>
    <w:p w:rsidR="00B225BE" w:rsidRDefault="00B225BE" w:rsidP="00B225BE">
      <w:pPr>
        <w:pStyle w:val="Default"/>
        <w:spacing w:line="276" w:lineRule="auto"/>
        <w:ind w:left="720" w:hanging="720"/>
        <w:jc w:val="both"/>
        <w:rPr>
          <w:color w:val="auto"/>
        </w:rPr>
      </w:pPr>
      <w:r>
        <w:rPr>
          <w:color w:val="auto"/>
        </w:rPr>
        <w:t>Tippers, J., (2004). How to increase diversity through your recruitment practices.</w:t>
      </w:r>
      <w:r>
        <w:rPr>
          <w:color w:val="auto"/>
        </w:rPr>
        <w:tab/>
        <w:t xml:space="preserve">Industrial and Commercial Training. 36 (4), 158-161. </w:t>
      </w:r>
    </w:p>
    <w:p w:rsidR="00B225BE" w:rsidRDefault="00B225BE" w:rsidP="00B225BE">
      <w:pPr>
        <w:pStyle w:val="Default"/>
        <w:spacing w:line="276" w:lineRule="auto"/>
        <w:ind w:left="720" w:hanging="720"/>
        <w:jc w:val="both"/>
        <w:rPr>
          <w:color w:val="auto"/>
        </w:rPr>
      </w:pPr>
      <w:r>
        <w:rPr>
          <w:color w:val="auto"/>
        </w:rPr>
        <w:t>Tuz, M. V., &amp;Gumus,M.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B225BE" w:rsidRDefault="00B225BE" w:rsidP="00B225BE">
      <w:pPr>
        <w:spacing w:after="0"/>
        <w:ind w:left="720" w:hanging="720"/>
        <w:jc w:val="both"/>
        <w:rPr>
          <w:rFonts w:ascii="Times New Roman" w:hAnsi="Times New Roman"/>
          <w:sz w:val="24"/>
          <w:szCs w:val="24"/>
        </w:rPr>
      </w:pPr>
      <w:r>
        <w:rPr>
          <w:rFonts w:ascii="Times New Roman" w:hAnsi="Times New Roman"/>
          <w:sz w:val="24"/>
          <w:szCs w:val="24"/>
        </w:rPr>
        <w:t>Yang, Y., &amp;Konrad, A. M. (2011).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&amp;</w:t>
      </w:r>
      <w:r>
        <w:rPr>
          <w:rFonts w:ascii="Times New Roman" w:hAnsi="Times New Roman"/>
          <w:i/>
          <w:iCs/>
          <w:sz w:val="24"/>
          <w:szCs w:val="24"/>
        </w:rPr>
        <w:t xml:space="preserve">Organisation Management, </w:t>
      </w:r>
      <w:r>
        <w:rPr>
          <w:rFonts w:ascii="Times New Roman" w:hAnsi="Times New Roman"/>
          <w:sz w:val="24"/>
          <w:szCs w:val="24"/>
        </w:rPr>
        <w:t>36(1), 6-38</w:t>
      </w:r>
    </w:p>
    <w:p w:rsidR="00B225BE" w:rsidRDefault="00B225BE" w:rsidP="00B225BE">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rsidR="00B225BE" w:rsidRDefault="00B225BE" w:rsidP="00B225BE">
      <w:pPr>
        <w:spacing w:after="0" w:line="360" w:lineRule="auto"/>
        <w:ind w:right="792"/>
        <w:jc w:val="center"/>
        <w:rPr>
          <w:rFonts w:ascii="Times New Roman" w:hAnsi="Times New Roman"/>
          <w:sz w:val="24"/>
          <w:szCs w:val="24"/>
        </w:rPr>
      </w:pPr>
      <w:r>
        <w:rPr>
          <w:rFonts w:ascii="Times New Roman" w:hAnsi="Times New Roman"/>
          <w:b/>
          <w:sz w:val="24"/>
          <w:szCs w:val="24"/>
        </w:rPr>
        <w:t>INTRODUCTORY LETTER</w:t>
      </w:r>
    </w:p>
    <w:p w:rsidR="00B225BE" w:rsidRDefault="00B225BE" w:rsidP="00B225BE">
      <w:pPr>
        <w:spacing w:after="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rsidR="00B225BE" w:rsidRDefault="00B225BE" w:rsidP="00B225BE">
      <w:pPr>
        <w:spacing w:after="0"/>
        <w:ind w:left="3600"/>
        <w:jc w:val="both"/>
        <w:rPr>
          <w:rFonts w:ascii="Times New Roman" w:hAnsi="Times New Roman"/>
          <w:sz w:val="24"/>
          <w:szCs w:val="24"/>
        </w:rPr>
      </w:pPr>
      <w:r>
        <w:rPr>
          <w:rFonts w:ascii="Times New Roman" w:hAnsi="Times New Roman"/>
          <w:sz w:val="24"/>
          <w:szCs w:val="24"/>
        </w:rPr>
        <w:t xml:space="preserve">Management, </w:t>
      </w:r>
    </w:p>
    <w:p w:rsidR="00B225BE" w:rsidRDefault="00B225BE" w:rsidP="00B225BE">
      <w:pPr>
        <w:spacing w:after="0"/>
        <w:ind w:left="3600"/>
        <w:jc w:val="both"/>
        <w:rPr>
          <w:rFonts w:ascii="Times New Roman" w:hAnsi="Times New Roman"/>
          <w:sz w:val="24"/>
          <w:szCs w:val="24"/>
        </w:rPr>
      </w:pPr>
      <w:r>
        <w:rPr>
          <w:rFonts w:ascii="Times New Roman" w:hAnsi="Times New Roman"/>
          <w:sz w:val="24"/>
          <w:szCs w:val="24"/>
        </w:rPr>
        <w:t>Kwara StatePolytechnic,Ilorin. kwara State</w:t>
      </w:r>
    </w:p>
    <w:p w:rsidR="00B225BE" w:rsidRDefault="00B225BE" w:rsidP="00B225BE">
      <w:pPr>
        <w:spacing w:after="0"/>
        <w:ind w:left="3600"/>
        <w:jc w:val="both"/>
        <w:rPr>
          <w:rFonts w:ascii="Times New Roman" w:hAnsi="Times New Roman"/>
          <w:sz w:val="24"/>
          <w:szCs w:val="24"/>
        </w:rPr>
      </w:pPr>
      <w:r>
        <w:rPr>
          <w:rFonts w:ascii="Times New Roman" w:hAnsi="Times New Roman"/>
          <w:sz w:val="24"/>
          <w:szCs w:val="24"/>
        </w:rPr>
        <w:t>Nigeria</w:t>
      </w:r>
    </w:p>
    <w:p w:rsidR="00B225BE" w:rsidRDefault="00B225BE" w:rsidP="00B225BE">
      <w:pPr>
        <w:spacing w:after="0" w:line="360" w:lineRule="auto"/>
        <w:jc w:val="both"/>
        <w:rPr>
          <w:rFonts w:ascii="Times New Roman" w:hAnsi="Times New Roman"/>
          <w:color w:val="000000"/>
          <w:sz w:val="24"/>
          <w:szCs w:val="24"/>
        </w:rPr>
      </w:pPr>
      <w:r>
        <w:rPr>
          <w:rFonts w:ascii="Times New Roman" w:hAnsi="Times New Roman"/>
          <w:sz w:val="24"/>
          <w:szCs w:val="24"/>
        </w:rPr>
        <w:t>Dear Respondent,</w:t>
      </w:r>
    </w:p>
    <w:p w:rsidR="00B225BE" w:rsidRDefault="00B225BE" w:rsidP="00B225BE">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B225BE" w:rsidRDefault="00B225BE" w:rsidP="00B225BE">
      <w:pPr>
        <w:spacing w:after="0" w:line="360" w:lineRule="auto"/>
        <w:jc w:val="both"/>
        <w:rPr>
          <w:rFonts w:ascii="Times New Roman" w:hAnsi="Times New Roman"/>
          <w:b/>
          <w:iCs/>
          <w:sz w:val="24"/>
          <w:szCs w:val="24"/>
        </w:rPr>
      </w:pPr>
      <w:r>
        <w:rPr>
          <w:rFonts w:ascii="Times New Roman" w:hAnsi="Times New Roman"/>
          <w:sz w:val="24"/>
          <w:szCs w:val="24"/>
        </w:rPr>
        <w:t>I</w:t>
      </w:r>
      <w:r w:rsidRPr="0079561C">
        <w:t xml:space="preserve"> </w:t>
      </w:r>
      <w:r w:rsidRPr="0079561C">
        <w:rPr>
          <w:rFonts w:ascii="Times New Roman" w:hAnsi="Times New Roman"/>
          <w:sz w:val="24"/>
          <w:szCs w:val="24"/>
        </w:rPr>
        <w:t>AGBALAYA BARAKAT MOSUNMOLA</w:t>
      </w:r>
      <w:r>
        <w:rPr>
          <w:rFonts w:ascii="Times New Roman" w:hAnsi="Times New Roman"/>
          <w:sz w:val="24"/>
          <w:szCs w:val="24"/>
        </w:rPr>
        <w:t xml:space="preserve"> with matriculation number: HND/23/BAM/FT/1350 is a student of above institution,. </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sidRPr="00940F70">
        <w:rPr>
          <w:rFonts w:ascii="Times New Roman" w:hAnsi="Times New Roman"/>
          <w:sz w:val="24"/>
          <w:szCs w:val="24"/>
        </w:rPr>
        <w:t>IMPACT OF DIVERSITY MANAGEMENT ON ORGANIZATIONAL PERFORMANCE (An Empirical evidence from Guaranty Trust Bank, PLC in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lastRenderedPageBreak/>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Thanks for your cooperation.</w:t>
      </w: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225BE" w:rsidRDefault="00B225BE" w:rsidP="00B225BE">
      <w:pPr>
        <w:spacing w:after="0" w:line="360" w:lineRule="auto"/>
        <w:jc w:val="both"/>
        <w:rPr>
          <w:rFonts w:ascii="Times New Roman" w:hAnsi="Times New Roman"/>
          <w:sz w:val="24"/>
          <w:szCs w:val="24"/>
        </w:rPr>
      </w:pPr>
      <w:r w:rsidRPr="0079561C">
        <w:rPr>
          <w:rFonts w:ascii="Times New Roman" w:hAnsi="Times New Roman"/>
          <w:sz w:val="24"/>
          <w:szCs w:val="24"/>
        </w:rPr>
        <w:t>AGBALAYA BARAKAT MOSUNMOLA</w:t>
      </w:r>
    </w:p>
    <w:p w:rsidR="00B225BE" w:rsidRDefault="00B225BE" w:rsidP="00B225BE">
      <w:pPr>
        <w:spacing w:after="0" w:line="360" w:lineRule="auto"/>
        <w:jc w:val="both"/>
        <w:rPr>
          <w:rFonts w:ascii="Times New Roman" w:hAnsi="Times New Roman"/>
          <w:sz w:val="24"/>
          <w:szCs w:val="24"/>
        </w:rPr>
      </w:pPr>
      <w:r>
        <w:rPr>
          <w:rFonts w:ascii="Times New Roman" w:hAnsi="Times New Roman"/>
          <w:sz w:val="24"/>
          <w:szCs w:val="24"/>
        </w:rPr>
        <w:t>HND/23/BAM/FT/1350</w:t>
      </w: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jc w:val="both"/>
        <w:rPr>
          <w:rFonts w:ascii="Times New Roman" w:hAnsi="Times New Roman"/>
          <w:sz w:val="24"/>
          <w:szCs w:val="24"/>
        </w:rPr>
      </w:pPr>
    </w:p>
    <w:p w:rsidR="00B225BE" w:rsidRDefault="00B225BE" w:rsidP="00B225BE">
      <w:pPr>
        <w:spacing w:after="0" w:line="360" w:lineRule="auto"/>
        <w:rPr>
          <w:rFonts w:ascii="Times New Roman" w:hAnsi="Times New Roman"/>
          <w:b/>
          <w:sz w:val="24"/>
          <w:szCs w:val="24"/>
        </w:rPr>
      </w:pPr>
      <w:r>
        <w:rPr>
          <w:rFonts w:ascii="Times New Roman" w:hAnsi="Times New Roman"/>
          <w:b/>
          <w:sz w:val="24"/>
          <w:szCs w:val="24"/>
        </w:rPr>
        <w:t xml:space="preserve">                                                        </w:t>
      </w:r>
    </w:p>
    <w:p w:rsidR="00B225BE" w:rsidRDefault="00B225BE" w:rsidP="00B225BE">
      <w:pPr>
        <w:spacing w:after="0" w:line="240" w:lineRule="auto"/>
        <w:rPr>
          <w:rFonts w:ascii="Times New Roman" w:hAnsi="Times New Roman"/>
          <w:b/>
          <w:sz w:val="24"/>
          <w:szCs w:val="24"/>
        </w:rPr>
      </w:pPr>
      <w:r>
        <w:rPr>
          <w:rFonts w:ascii="Times New Roman" w:hAnsi="Times New Roman"/>
          <w:b/>
          <w:sz w:val="24"/>
          <w:szCs w:val="24"/>
        </w:rPr>
        <w:br w:type="page"/>
      </w:r>
    </w:p>
    <w:p w:rsidR="00B225BE" w:rsidRDefault="00B225BE" w:rsidP="00B225BE">
      <w:pPr>
        <w:spacing w:after="0" w:line="360" w:lineRule="auto"/>
        <w:jc w:val="center"/>
        <w:rPr>
          <w:rFonts w:ascii="Times New Roman" w:hAnsi="Times New Roman"/>
          <w:b/>
          <w:sz w:val="24"/>
          <w:szCs w:val="24"/>
        </w:rPr>
      </w:pPr>
      <w:r>
        <w:rPr>
          <w:rFonts w:ascii="Times New Roman" w:hAnsi="Times New Roman"/>
          <w:b/>
          <w:sz w:val="24"/>
          <w:szCs w:val="24"/>
        </w:rPr>
        <w:lastRenderedPageBreak/>
        <w:t>SECTION A: BIO DATA</w:t>
      </w:r>
    </w:p>
    <w:p w:rsidR="00B225BE" w:rsidRDefault="00B225BE" w:rsidP="00B225BE">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225BE" w:rsidRDefault="00B225BE" w:rsidP="00B225BE">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225BE" w:rsidRDefault="00B225BE" w:rsidP="00B225BE">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225BE" w:rsidRDefault="00B225BE" w:rsidP="00B225BE">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225BE" w:rsidRDefault="00B225BE" w:rsidP="00B225BE">
      <w:pPr>
        <w:numPr>
          <w:ilvl w:val="0"/>
          <w:numId w:val="13"/>
        </w:numPr>
        <w:spacing w:after="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225BE" w:rsidRDefault="00B225BE" w:rsidP="00B225BE">
      <w:pPr>
        <w:numPr>
          <w:ilvl w:val="0"/>
          <w:numId w:val="13"/>
        </w:numPr>
        <w:spacing w:after="0"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225BE" w:rsidRDefault="00B225BE" w:rsidP="00B225BE">
      <w:pPr>
        <w:spacing w:after="0" w:line="360" w:lineRule="auto"/>
        <w:rPr>
          <w:rFonts w:ascii="Times New Roman" w:hAnsi="Times New Roman"/>
          <w:b/>
          <w:sz w:val="24"/>
          <w:szCs w:val="24"/>
        </w:rPr>
      </w:pPr>
      <w:r>
        <w:rPr>
          <w:rFonts w:ascii="Times New Roman" w:hAnsi="Times New Roman"/>
          <w:b/>
          <w:sz w:val="24"/>
          <w:szCs w:val="24"/>
        </w:rPr>
        <w:t>SECTION B</w:t>
      </w:r>
    </w:p>
    <w:p w:rsidR="00B225BE" w:rsidRDefault="00B225BE" w:rsidP="00B225BE">
      <w:pPr>
        <w:spacing w:after="0" w:line="360" w:lineRule="auto"/>
        <w:rPr>
          <w:rFonts w:ascii="Times New Roman" w:hAnsi="Times New Roman"/>
          <w:b/>
          <w:bCs/>
          <w:sz w:val="24"/>
          <w:szCs w:val="24"/>
        </w:rPr>
      </w:pPr>
      <w:r w:rsidRPr="0005225A">
        <w:rPr>
          <w:rFonts w:ascii="Times New Roman" w:hAnsi="Times New Roman"/>
          <w:b/>
          <w:bCs/>
          <w:sz w:val="24"/>
          <w:szCs w:val="24"/>
        </w:rPr>
        <w:t>IMPACT OF DIVERSITY MANAGEMENT ON ORGANIZATIONAL PERFORMANCE (An Empirical evidence from Guaranty Trust Bank, PLC in Ilorin, Kwara State)</w:t>
      </w:r>
      <w:r>
        <w:rPr>
          <w:rFonts w:ascii="Times New Roman" w:hAnsi="Times New Roman"/>
          <w:b/>
          <w:sz w:val="24"/>
          <w:szCs w:val="24"/>
          <w:lang w:val="en-GB"/>
        </w:rPr>
        <w:t>.</w:t>
      </w:r>
    </w:p>
    <w:p w:rsidR="00B225BE" w:rsidRDefault="00B225BE" w:rsidP="00B225BE">
      <w:pPr>
        <w:pStyle w:val="Default"/>
        <w:spacing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225BE" w:rsidRDefault="00B225BE" w:rsidP="00B225BE">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B225BE" w:rsidRDefault="00B225BE" w:rsidP="00B225BE">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5579"/>
        <w:gridCol w:w="630"/>
        <w:gridCol w:w="450"/>
        <w:gridCol w:w="360"/>
        <w:gridCol w:w="540"/>
        <w:gridCol w:w="607"/>
      </w:tblGrid>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r>
              <w:rPr>
                <w:rFonts w:ascii="Times New Roman" w:hAnsi="Times New Roman"/>
                <w:b/>
                <w:sz w:val="24"/>
                <w:szCs w:val="24"/>
              </w:rPr>
              <w:t>SD</w:t>
            </w: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b/>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449"/>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665"/>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lastRenderedPageBreak/>
              <w:t>11.</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593"/>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872"/>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rPr>
                <w:color w:val="auto"/>
              </w:rPr>
            </w:pPr>
            <w:r>
              <w:rPr>
                <w:color w:val="auto"/>
              </w:rPr>
              <w:t>Proper implementation of religion diversity is the best tools use in achieving organizational target.</w:t>
            </w:r>
          </w:p>
          <w:p w:rsidR="00B225BE" w:rsidRDefault="00B225BE" w:rsidP="001E3B96">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467"/>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462"/>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872"/>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872"/>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r w:rsidR="00B225BE" w:rsidTr="001E3B96">
        <w:trPr>
          <w:trHeight w:val="872"/>
        </w:trPr>
        <w:tc>
          <w:tcPr>
            <w:tcW w:w="721"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B225BE" w:rsidRDefault="00B225BE" w:rsidP="001E3B96">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225BE" w:rsidRDefault="00B225BE" w:rsidP="001E3B96">
            <w:pPr>
              <w:spacing w:after="0" w:line="360" w:lineRule="auto"/>
              <w:rPr>
                <w:rFonts w:ascii="Times New Roman" w:hAnsi="Times New Roman"/>
                <w:sz w:val="24"/>
                <w:szCs w:val="24"/>
              </w:rPr>
            </w:pPr>
          </w:p>
        </w:tc>
      </w:tr>
    </w:tbl>
    <w:p w:rsidR="00B225BE" w:rsidRDefault="00B225BE" w:rsidP="00B225BE">
      <w:pPr>
        <w:pStyle w:val="Default"/>
        <w:spacing w:line="360" w:lineRule="auto"/>
        <w:jc w:val="both"/>
        <w:rPr>
          <w:color w:val="auto"/>
        </w:rPr>
      </w:pPr>
      <w:r>
        <w:rPr>
          <w:b/>
          <w:i/>
        </w:rPr>
        <w:t>Thanks for your time</w:t>
      </w:r>
    </w:p>
    <w:p w:rsidR="000C3519" w:rsidRDefault="000C3519"/>
    <w:sectPr w:rsidR="000C3519" w:rsidSect="000C35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SymbolMT">
    <w:altName w:val="MingLiU-ExtB"/>
    <w:charset w:val="88"/>
    <w:family w:val="auto"/>
    <w:pitch w:val="default"/>
    <w:sig w:usb0="00000000" w:usb1="0000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5"/>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00000008"/>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A"/>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25BE"/>
    <w:rsid w:val="000C3519"/>
    <w:rsid w:val="00B22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BE"/>
    <w:rPr>
      <w:rFonts w:ascii="Calibri" w:eastAsia="SimSun" w:hAnsi="Calibri" w:cs="Times New Roman"/>
      <w:lang w:eastAsia="zh-CN"/>
    </w:rPr>
  </w:style>
  <w:style w:type="paragraph" w:styleId="Heading1">
    <w:name w:val="heading 1"/>
    <w:basedOn w:val="Normal"/>
    <w:link w:val="Heading1Char"/>
    <w:uiPriority w:val="9"/>
    <w:qFormat/>
    <w:rsid w:val="00B225BE"/>
    <w:pPr>
      <w:keepNext/>
      <w:spacing w:before="240" w:after="60" w:line="240" w:lineRule="auto"/>
      <w:outlineLvl w:val="0"/>
    </w:pPr>
    <w:rPr>
      <w:rFonts w:ascii="Arial" w:eastAsia="Times New Roman" w:hAnsi="Arial"/>
      <w:b/>
      <w:kern w:val="32"/>
      <w:sz w:val="32"/>
      <w:szCs w:val="32"/>
      <w:lang w:eastAsia="en-US"/>
    </w:rPr>
  </w:style>
  <w:style w:type="paragraph" w:styleId="Heading2">
    <w:name w:val="heading 2"/>
    <w:basedOn w:val="Normal"/>
    <w:next w:val="Normal"/>
    <w:link w:val="Heading2Char"/>
    <w:uiPriority w:val="9"/>
    <w:qFormat/>
    <w:rsid w:val="00B225BE"/>
    <w:pPr>
      <w:keepNext/>
      <w:keepLines/>
      <w:spacing w:before="40" w:after="0"/>
      <w:outlineLvl w:val="1"/>
    </w:pPr>
    <w:rPr>
      <w:rFonts w:ascii="Calibri Light" w:eastAsia="Times New Roman" w:hAnsi="Calibri Light"/>
      <w:color w:val="2E74B5"/>
      <w:sz w:val="26"/>
      <w:szCs w:val="26"/>
      <w:lang w:eastAsia="en-US"/>
    </w:rPr>
  </w:style>
  <w:style w:type="paragraph" w:styleId="Heading3">
    <w:name w:val="heading 3"/>
    <w:basedOn w:val="Normal"/>
    <w:next w:val="Normal"/>
    <w:link w:val="Heading3Char"/>
    <w:uiPriority w:val="9"/>
    <w:qFormat/>
    <w:rsid w:val="00B225BE"/>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rsid w:val="00B225BE"/>
    <w:pPr>
      <w:keepNext/>
      <w:keepLines/>
      <w:widowControl w:val="0"/>
      <w:spacing w:before="40" w:after="0"/>
      <w:outlineLvl w:val="3"/>
    </w:pPr>
    <w:rPr>
      <w:rFonts w:ascii="Calibri Light" w:eastAsia="Times New Roman" w:hAnsi="Calibri Light"/>
      <w:i/>
      <w:color w:val="2E74B5"/>
      <w:sz w:val="28"/>
      <w:szCs w:val="28"/>
      <w:lang w:val="en-GB" w:eastAsia="en-US"/>
    </w:rPr>
  </w:style>
  <w:style w:type="paragraph" w:styleId="Heading5">
    <w:name w:val="heading 5"/>
    <w:basedOn w:val="Normal"/>
    <w:next w:val="Normal"/>
    <w:link w:val="Heading5Char"/>
    <w:uiPriority w:val="9"/>
    <w:qFormat/>
    <w:rsid w:val="00B225BE"/>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BE"/>
    <w:rPr>
      <w:rFonts w:ascii="Arial" w:eastAsia="Times New Roman" w:hAnsi="Arial" w:cs="Times New Roman"/>
      <w:b/>
      <w:kern w:val="32"/>
      <w:sz w:val="32"/>
      <w:szCs w:val="32"/>
    </w:rPr>
  </w:style>
  <w:style w:type="paragraph" w:styleId="NoSpacing">
    <w:name w:val="No Spacing"/>
    <w:uiPriority w:val="1"/>
    <w:qFormat/>
    <w:rsid w:val="00B225BE"/>
    <w:pPr>
      <w:spacing w:after="0" w:line="240" w:lineRule="auto"/>
    </w:pPr>
    <w:rPr>
      <w:rFonts w:ascii="Times New Roman" w:eastAsia="Times New Roman" w:hAnsi="Times New Roman" w:cs="Times New Roman"/>
      <w:sz w:val="24"/>
      <w:szCs w:val="24"/>
    </w:rPr>
  </w:style>
  <w:style w:type="paragraph" w:customStyle="1" w:styleId="Default">
    <w:name w:val="Default"/>
    <w:rsid w:val="00B225B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Heading2Char">
    <w:name w:val="Heading 2 Char"/>
    <w:basedOn w:val="DefaultParagraphFont"/>
    <w:link w:val="Heading2"/>
    <w:uiPriority w:val="9"/>
    <w:rsid w:val="00B225BE"/>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B225BE"/>
    <w:rPr>
      <w:rFonts w:ascii="Calibri Light" w:eastAsia="Times New Roman" w:hAnsi="Calibri Light" w:cs="Times New Roman"/>
      <w:color w:val="1F4D78"/>
      <w:sz w:val="24"/>
      <w:szCs w:val="24"/>
      <w:lang w:val="en-GB" w:eastAsia="en-GB"/>
    </w:rPr>
  </w:style>
  <w:style w:type="character" w:customStyle="1" w:styleId="Heading4Char">
    <w:name w:val="Heading 4 Char"/>
    <w:basedOn w:val="DefaultParagraphFont"/>
    <w:link w:val="Heading4"/>
    <w:uiPriority w:val="9"/>
    <w:qFormat/>
    <w:rsid w:val="00B225BE"/>
    <w:rPr>
      <w:rFonts w:ascii="Calibri Light" w:eastAsia="Times New Roman" w:hAnsi="Calibri Light" w:cs="Times New Roman"/>
      <w:i/>
      <w:color w:val="2E74B5"/>
      <w:sz w:val="28"/>
      <w:szCs w:val="28"/>
      <w:lang w:val="en-GB"/>
    </w:rPr>
  </w:style>
  <w:style w:type="character" w:customStyle="1" w:styleId="Heading5Char">
    <w:name w:val="Heading 5 Char"/>
    <w:basedOn w:val="DefaultParagraphFont"/>
    <w:link w:val="Heading5"/>
    <w:uiPriority w:val="9"/>
    <w:rsid w:val="00B225BE"/>
    <w:rPr>
      <w:rFonts w:ascii="Calibri Light" w:eastAsia="Times New Roman" w:hAnsi="Calibri Light" w:cs="Times New Roman"/>
      <w:color w:val="2E74B5"/>
      <w:sz w:val="24"/>
      <w:szCs w:val="24"/>
      <w:lang w:val="en-GB" w:eastAsia="en-GB"/>
    </w:rPr>
  </w:style>
  <w:style w:type="paragraph" w:styleId="BalloonText">
    <w:name w:val="Balloon Text"/>
    <w:basedOn w:val="Normal"/>
    <w:link w:val="BalloonTextChar"/>
    <w:uiPriority w:val="99"/>
    <w:qFormat/>
    <w:rsid w:val="00B225BE"/>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B225BE"/>
    <w:rPr>
      <w:rFonts w:ascii="Tahoma" w:eastAsia="Calibri" w:hAnsi="Tahoma" w:cs="Tahoma"/>
      <w:sz w:val="16"/>
      <w:szCs w:val="16"/>
    </w:rPr>
  </w:style>
  <w:style w:type="paragraph" w:styleId="BodyText">
    <w:name w:val="Body Text"/>
    <w:basedOn w:val="Normal"/>
    <w:link w:val="BodyTextChar"/>
    <w:qFormat/>
    <w:rsid w:val="00B225BE"/>
    <w:pPr>
      <w:spacing w:after="0" w:line="480" w:lineRule="auto"/>
    </w:pPr>
    <w:rPr>
      <w:rFonts w:ascii="Tahoma" w:eastAsia="Times New Roman" w:hAnsi="Tahoma"/>
      <w:sz w:val="28"/>
      <w:szCs w:val="24"/>
      <w:lang w:eastAsia="en-US"/>
    </w:rPr>
  </w:style>
  <w:style w:type="character" w:customStyle="1" w:styleId="BodyTextChar">
    <w:name w:val="Body Text Char"/>
    <w:basedOn w:val="DefaultParagraphFont"/>
    <w:link w:val="BodyText"/>
    <w:qFormat/>
    <w:rsid w:val="00B225BE"/>
    <w:rPr>
      <w:rFonts w:ascii="Tahoma" w:eastAsia="Times New Roman" w:hAnsi="Tahoma" w:cs="Times New Roman"/>
      <w:sz w:val="28"/>
      <w:szCs w:val="24"/>
    </w:rPr>
  </w:style>
  <w:style w:type="character" w:styleId="Emphasis">
    <w:name w:val="Emphasis"/>
    <w:uiPriority w:val="20"/>
    <w:qFormat/>
    <w:rsid w:val="00B225BE"/>
    <w:rPr>
      <w:i/>
      <w:iCs/>
    </w:rPr>
  </w:style>
  <w:style w:type="paragraph" w:styleId="Footer">
    <w:name w:val="footer"/>
    <w:basedOn w:val="Normal"/>
    <w:link w:val="FooterChar"/>
    <w:uiPriority w:val="99"/>
    <w:qFormat/>
    <w:rsid w:val="00B225BE"/>
    <w:pPr>
      <w:tabs>
        <w:tab w:val="center" w:pos="4680"/>
        <w:tab w:val="right" w:pos="9360"/>
      </w:tabs>
      <w:spacing w:after="0" w:line="240" w:lineRule="auto"/>
    </w:pPr>
    <w:rPr>
      <w:rFonts w:eastAsia="Calibri"/>
      <w:lang w:eastAsia="en-US"/>
    </w:rPr>
  </w:style>
  <w:style w:type="character" w:customStyle="1" w:styleId="FooterChar">
    <w:name w:val="Footer Char"/>
    <w:basedOn w:val="DefaultParagraphFont"/>
    <w:link w:val="Footer"/>
    <w:uiPriority w:val="99"/>
    <w:qFormat/>
    <w:rsid w:val="00B225BE"/>
    <w:rPr>
      <w:rFonts w:ascii="Calibri" w:eastAsia="Calibri" w:hAnsi="Calibri" w:cs="Times New Roman"/>
    </w:rPr>
  </w:style>
  <w:style w:type="paragraph" w:styleId="Header">
    <w:name w:val="header"/>
    <w:basedOn w:val="Normal"/>
    <w:link w:val="HeaderChar"/>
    <w:uiPriority w:val="99"/>
    <w:rsid w:val="00B225BE"/>
    <w:pPr>
      <w:tabs>
        <w:tab w:val="center" w:pos="4680"/>
        <w:tab w:val="right" w:pos="9360"/>
      </w:tabs>
      <w:spacing w:after="0" w:line="240" w:lineRule="auto"/>
    </w:pPr>
    <w:rPr>
      <w:rFonts w:eastAsia="Calibri"/>
      <w:lang w:eastAsia="en-US"/>
    </w:rPr>
  </w:style>
  <w:style w:type="character" w:customStyle="1" w:styleId="HeaderChar">
    <w:name w:val="Header Char"/>
    <w:basedOn w:val="DefaultParagraphFont"/>
    <w:link w:val="Header"/>
    <w:uiPriority w:val="99"/>
    <w:qFormat/>
    <w:rsid w:val="00B225BE"/>
    <w:rPr>
      <w:rFonts w:ascii="Calibri" w:eastAsia="Calibri" w:hAnsi="Calibri" w:cs="Times New Roman"/>
    </w:rPr>
  </w:style>
  <w:style w:type="character" w:styleId="Hyperlink">
    <w:name w:val="Hyperlink"/>
    <w:qFormat/>
    <w:rsid w:val="00B225BE"/>
    <w:rPr>
      <w:rFonts w:ascii="Calibri" w:eastAsia="Calibri" w:hAnsi="Calibri" w:cs="Times New Roman" w:hint="default"/>
      <w:color w:val="0000FF"/>
      <w:u w:val="single"/>
    </w:rPr>
  </w:style>
  <w:style w:type="paragraph" w:styleId="ListBullet">
    <w:name w:val="List Bullet"/>
    <w:basedOn w:val="Normal"/>
    <w:uiPriority w:val="99"/>
    <w:rsid w:val="00B225BE"/>
    <w:pPr>
      <w:numPr>
        <w:numId w:val="1"/>
      </w:numPr>
      <w:spacing w:after="4" w:line="249" w:lineRule="auto"/>
      <w:contextualSpacing/>
    </w:pPr>
    <w:rPr>
      <w:rFonts w:ascii="Arial" w:eastAsia="Arial" w:hAnsi="Arial" w:cs="Arial"/>
      <w:color w:val="000000"/>
      <w:sz w:val="20"/>
      <w:lang w:eastAsia="en-US"/>
    </w:rPr>
  </w:style>
  <w:style w:type="character" w:customStyle="1" w:styleId="ListParagraphChar">
    <w:name w:val="List Paragraph Char"/>
    <w:link w:val="ListParagraph"/>
    <w:uiPriority w:val="34"/>
    <w:qFormat/>
    <w:rsid w:val="00B225BE"/>
    <w:rPr>
      <w:rFonts w:ascii="Calibri" w:eastAsia="Calibri" w:hAnsi="Calibri" w:cs="Times New Roman"/>
      <w:sz w:val="28"/>
      <w:szCs w:val="28"/>
      <w:lang w:val="en-GB"/>
    </w:rPr>
  </w:style>
  <w:style w:type="paragraph" w:styleId="ListParagraph">
    <w:name w:val="List Paragraph"/>
    <w:basedOn w:val="Normal"/>
    <w:link w:val="ListParagraphChar"/>
    <w:uiPriority w:val="34"/>
    <w:qFormat/>
    <w:rsid w:val="00B225BE"/>
    <w:pPr>
      <w:ind w:left="720"/>
      <w:contextualSpacing/>
    </w:pPr>
    <w:rPr>
      <w:rFonts w:eastAsia="Calibri"/>
      <w:sz w:val="28"/>
      <w:szCs w:val="28"/>
      <w:lang w:val="en-GB" w:eastAsia="en-US"/>
    </w:rPr>
  </w:style>
  <w:style w:type="character" w:customStyle="1" w:styleId="ind">
    <w:name w:val="ind"/>
    <w:basedOn w:val="DefaultParagraphFont"/>
    <w:rsid w:val="00B225BE"/>
  </w:style>
  <w:style w:type="character" w:customStyle="1" w:styleId="st">
    <w:name w:val="st"/>
    <w:basedOn w:val="DefaultParagraphFont"/>
    <w:rsid w:val="00B225BE"/>
  </w:style>
  <w:style w:type="character" w:customStyle="1" w:styleId="A8">
    <w:name w:val="A8"/>
    <w:uiPriority w:val="99"/>
    <w:rsid w:val="00B225BE"/>
    <w:rPr>
      <w:rFonts w:cs="Arno Pro Light Display"/>
      <w:color w:val="000000"/>
      <w:sz w:val="20"/>
      <w:szCs w:val="20"/>
    </w:rPr>
  </w:style>
  <w:style w:type="character" w:customStyle="1" w:styleId="BalloonTextChar1">
    <w:name w:val="Balloon Text Char1"/>
    <w:uiPriority w:val="99"/>
    <w:rsid w:val="00B225B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deas.repec.org/a/eee/proeco/v133y2011i2p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18146</Words>
  <Characters>103433</Characters>
  <Application>Microsoft Office Word</Application>
  <DocSecurity>0</DocSecurity>
  <Lines>861</Lines>
  <Paragraphs>242</Paragraphs>
  <ScaleCrop>false</ScaleCrop>
  <Company/>
  <LinksUpToDate>false</LinksUpToDate>
  <CharactersWithSpaces>121337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1</cp:revision>
  <dcterms:created xsi:type="dcterms:W3CDTF">2025-05-20T10:40:00Z</dcterms:created>
  <dcterms:modified xsi:type="dcterms:W3CDTF">2025-05-20T10:41:00Z</dcterms:modified>
</cp:coreProperties>
</file>