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4E3" w:rsidRDefault="004D54E3" w:rsidP="001C3C68">
      <w:pPr>
        <w:spacing w:line="360" w:lineRule="auto"/>
        <w:jc w:val="center"/>
        <w:rPr>
          <w:rFonts w:ascii="Times New Roman" w:hAnsi="Times New Roman" w:cs="Times New Roman"/>
          <w:b/>
          <w:bCs/>
          <w:sz w:val="26"/>
          <w:szCs w:val="26"/>
        </w:rPr>
      </w:pPr>
    </w:p>
    <w:p w:rsidR="001673A2" w:rsidRDefault="00043D58" w:rsidP="001C3C6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EVALUATE THE IMPACT OF RISK MANAGEMENT ON THE BUSINESS AND THE CHALLENGE ASSOCIATED WITH EFFECTIVELY MANAGE RISK IN THE BUSINESS</w:t>
      </w:r>
    </w:p>
    <w:p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CHAPTER ONE</w:t>
      </w:r>
      <w:bookmarkStart w:id="0" w:name="_GoBack"/>
      <w:bookmarkEnd w:id="0"/>
    </w:p>
    <w:p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INTRODUCTION</w:t>
      </w:r>
    </w:p>
    <w:p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BACKGROUND OF THE STUDY.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All human endeavors involve   uncertainty and risk it is widely agreed that risk is </w:t>
      </w:r>
      <w:r w:rsidR="00235448">
        <w:rPr>
          <w:rFonts w:ascii="Times New Roman" w:hAnsi="Times New Roman" w:cs="Times New Roman"/>
          <w:sz w:val="26"/>
          <w:szCs w:val="26"/>
        </w:rPr>
        <w:t>more in</w:t>
      </w:r>
      <w:r>
        <w:rPr>
          <w:rFonts w:ascii="Times New Roman" w:hAnsi="Times New Roman" w:cs="Times New Roman"/>
          <w:sz w:val="26"/>
          <w:szCs w:val="26"/>
        </w:rPr>
        <w:t xml:space="preserve"> the business </w:t>
      </w:r>
      <w:r w:rsidR="00235448">
        <w:rPr>
          <w:rFonts w:ascii="Times New Roman" w:hAnsi="Times New Roman" w:cs="Times New Roman"/>
          <w:sz w:val="26"/>
          <w:szCs w:val="26"/>
        </w:rPr>
        <w:t>sector compared</w:t>
      </w:r>
      <w:r>
        <w:rPr>
          <w:rFonts w:ascii="Times New Roman" w:hAnsi="Times New Roman" w:cs="Times New Roman"/>
          <w:sz w:val="26"/>
          <w:szCs w:val="26"/>
        </w:rPr>
        <w:t xml:space="preserve"> to other sectors.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is usually defined as an assessment of the possibility of some adverse event occurring and the likely consequence of this events in the function and activities of any business and it service providers.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can come from uncertainty in all areas such as natural causes, business failure, attack from adversaries etc</w:t>
      </w:r>
      <w:r w:rsidR="00235448">
        <w:rPr>
          <w:rFonts w:ascii="Times New Roman" w:hAnsi="Times New Roman" w:cs="Times New Roman"/>
          <w:sz w:val="26"/>
          <w:szCs w:val="26"/>
        </w:rPr>
        <w:t>.</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Any business has exposure to diverse range of risk. </w:t>
      </w:r>
      <w:r w:rsidR="00235448">
        <w:rPr>
          <w:rFonts w:ascii="Times New Roman" w:hAnsi="Times New Roman" w:cs="Times New Roman"/>
          <w:sz w:val="26"/>
          <w:szCs w:val="26"/>
        </w:rPr>
        <w:t>This exposure includes</w:t>
      </w:r>
      <w:r>
        <w:rPr>
          <w:rFonts w:ascii="Times New Roman" w:hAnsi="Times New Roman" w:cs="Times New Roman"/>
          <w:sz w:val="26"/>
          <w:szCs w:val="26"/>
        </w:rPr>
        <w:t xml:space="preserve"> legal risk, competitive risk, risk to beneficiaries and risk associated with competitors.  Risk management involve adopting and applying a systematic process to identify, analyze, assess, control and monitor risk so that it is reduced and maintained within an acceptable level,. Risk management is a business tools and a part of effective management and effective planning process. Risk management is a key part of improving business and services to be a lending business. The aim is to achieve best practice in controlling all risk to which business is exposed. </w:t>
      </w:r>
      <w:r w:rsidR="00235448">
        <w:rPr>
          <w:rFonts w:ascii="Times New Roman" w:hAnsi="Times New Roman" w:cs="Times New Roman"/>
          <w:sz w:val="26"/>
          <w:szCs w:val="26"/>
        </w:rPr>
        <w:t>To</w:t>
      </w:r>
      <w:r>
        <w:rPr>
          <w:rFonts w:ascii="Times New Roman" w:hAnsi="Times New Roman" w:cs="Times New Roman"/>
          <w:sz w:val="26"/>
          <w:szCs w:val="26"/>
        </w:rPr>
        <w:t xml:space="preserve"> achieve this aim, risk management standard should be </w:t>
      </w:r>
      <w:r w:rsidR="00235448">
        <w:rPr>
          <w:rFonts w:ascii="Times New Roman" w:hAnsi="Times New Roman" w:cs="Times New Roman"/>
          <w:sz w:val="26"/>
          <w:szCs w:val="26"/>
        </w:rPr>
        <w:t>created,</w:t>
      </w:r>
      <w:r>
        <w:rPr>
          <w:rFonts w:ascii="Times New Roman" w:hAnsi="Times New Roman" w:cs="Times New Roman"/>
          <w:sz w:val="26"/>
          <w:szCs w:val="26"/>
        </w:rPr>
        <w:t xml:space="preserve"> maintained and continually improved. This will involve risk identification and risk evaluation linked to practical and cost effective risk control measure.</w:t>
      </w:r>
    </w:p>
    <w:p w:rsidR="00235448" w:rsidRDefault="00235448">
      <w:pPr>
        <w:spacing w:line="360" w:lineRule="auto"/>
        <w:jc w:val="both"/>
        <w:rPr>
          <w:rFonts w:ascii="Times New Roman" w:hAnsi="Times New Roman" w:cs="Times New Roman"/>
          <w:sz w:val="26"/>
          <w:szCs w:val="26"/>
        </w:rPr>
      </w:pPr>
    </w:p>
    <w:p w:rsidR="00235448" w:rsidRDefault="00235448">
      <w:pPr>
        <w:spacing w:line="360" w:lineRule="auto"/>
        <w:jc w:val="both"/>
        <w:rPr>
          <w:rFonts w:ascii="Times New Roman" w:hAnsi="Times New Roman" w:cs="Times New Roman"/>
          <w:sz w:val="26"/>
          <w:szCs w:val="26"/>
        </w:rPr>
      </w:pPr>
    </w:p>
    <w:p w:rsidR="004E54BD" w:rsidRDefault="00043D58">
      <w:pPr>
        <w:pStyle w:val="ListParagraph"/>
        <w:numPr>
          <w:ilvl w:val="1"/>
          <w:numId w:val="7"/>
        </w:num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    STATEMENT OF THE PROBLEM</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level of uncertainty is high in small scale business.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Risk propensity is relatively high as small business attempt to expand and dare risk.</w:t>
      </w:r>
    </w:p>
    <w:p w:rsidR="004E54BD" w:rsidRDefault="00043D58">
      <w:pPr>
        <w:pStyle w:val="ListParagraph"/>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Small business firms are facing problems of  hazard prevention in relation  to their business operation.</w:t>
      </w:r>
    </w:p>
    <w:p w:rsidR="004E54BD" w:rsidRDefault="00043D58">
      <w:pPr>
        <w:pStyle w:val="ListParagraph"/>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The ability of small business to reduce risk of the unpredictable environment are relatively small.</w:t>
      </w:r>
    </w:p>
    <w:p w:rsidR="00235448" w:rsidRDefault="00235448" w:rsidP="0023544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RESEARCH QUESTIONS</w:t>
      </w:r>
    </w:p>
    <w:p w:rsidR="00235448" w:rsidRDefault="0023544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The following are the question; I intended to investigate in the course of carrying out this work.</w:t>
      </w:r>
    </w:p>
    <w:p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impact of risk management on small scale business performance?</w:t>
      </w:r>
    </w:p>
    <w:p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level of uncertainty that related to operation of small scale business?</w:t>
      </w:r>
    </w:p>
    <w:p w:rsid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How does small scale business prevent hazard that related to their operations?</w:t>
      </w:r>
    </w:p>
    <w:p w:rsidR="00235448" w:rsidRPr="00235448" w:rsidRDefault="00235448" w:rsidP="00235448">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What is the rate of risk propensity of the small business?</w:t>
      </w:r>
    </w:p>
    <w:p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RESEARCH OBJECTIVES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propose of this study is to examine the impact of risk management in the development of small scale business. Other objectives related to this study are.</w:t>
      </w:r>
    </w:p>
    <w:p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determine level of uncertainty in the operation of small scale business.</w:t>
      </w:r>
    </w:p>
    <w:p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verify the effect of risk propensity on the expansion of small business</w:t>
      </w:r>
    </w:p>
    <w:p w:rsidR="004E54BD" w:rsidRDefault="00043D5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access the level of hazard prevention in small scale business</w:t>
      </w:r>
    </w:p>
    <w:p w:rsidR="004E54BD" w:rsidRPr="00235448" w:rsidRDefault="00043D58" w:rsidP="00235448">
      <w:pPr>
        <w:pStyle w:val="ListParagraph"/>
        <w:numPr>
          <w:ilvl w:val="0"/>
          <w:numId w:val="5"/>
        </w:numPr>
        <w:spacing w:line="360" w:lineRule="auto"/>
        <w:jc w:val="both"/>
        <w:rPr>
          <w:rFonts w:ascii="Times New Roman" w:hAnsi="Times New Roman" w:cs="Times New Roman"/>
          <w:sz w:val="26"/>
          <w:szCs w:val="26"/>
        </w:rPr>
      </w:pPr>
      <w:r>
        <w:rPr>
          <w:rFonts w:ascii="Times New Roman" w:hAnsi="Times New Roman" w:cs="Times New Roman"/>
          <w:sz w:val="26"/>
          <w:szCs w:val="26"/>
        </w:rPr>
        <w:t>To investigate how small scale business reduces the risk associated with unpredictable environment.</w:t>
      </w:r>
    </w:p>
    <w:p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RESEARCH HYPOTHESES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uncertainty and customer satisfaction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Ho Risk propensity has no effect on profitability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hazard prevention and effectiveness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reduction does not affect efficiency</w:t>
      </w:r>
    </w:p>
    <w:p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SIGNIFICANCE OF THE STUDY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will enable the management of eateries to significantly evaluate the impact of risk management on the business and the challenges associated with effectively manage risk in the business. Also, the findings of the study would enable eateries to service appropriate risk management methodologies that would be important to ensuring business effectiveness.</w:t>
      </w:r>
    </w:p>
    <w:p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SCOPE OF THE STUDY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has it scope as focusing on the impact of risk management in small scale business. It is focused on fast food eatery, tantalizer in Ilorin, because the short period given to the study, the project will limit to the risk small businesses are facing in eateries in Ilorin.</w:t>
      </w:r>
    </w:p>
    <w:p w:rsidR="004E54BD" w:rsidRDefault="00043D58">
      <w:pPr>
        <w:pStyle w:val="ListParagraph"/>
        <w:numPr>
          <w:ilvl w:val="1"/>
          <w:numId w:val="7"/>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235448">
        <w:rPr>
          <w:rFonts w:ascii="Times New Roman" w:hAnsi="Times New Roman" w:cs="Times New Roman"/>
          <w:b/>
          <w:bCs/>
          <w:sz w:val="26"/>
          <w:szCs w:val="26"/>
        </w:rPr>
        <w:t>DEFININATION</w:t>
      </w:r>
      <w:r>
        <w:rPr>
          <w:rFonts w:ascii="Times New Roman" w:hAnsi="Times New Roman" w:cs="Times New Roman"/>
          <w:b/>
          <w:bCs/>
          <w:sz w:val="26"/>
          <w:szCs w:val="26"/>
        </w:rPr>
        <w:t xml:space="preserve"> OF TERMS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Risk</w:t>
      </w:r>
      <w:r>
        <w:rPr>
          <w:rFonts w:ascii="Times New Roman" w:hAnsi="Times New Roman" w:cs="Times New Roman"/>
          <w:sz w:val="26"/>
          <w:szCs w:val="26"/>
        </w:rPr>
        <w:t>: a probability of threat or damage, liability, loss or any other negative occurrence that is caused by internal or external vulnerability and that may be avoided through preemptive action.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Risk management</w:t>
      </w:r>
      <w:r>
        <w:rPr>
          <w:rFonts w:ascii="Times New Roman" w:hAnsi="Times New Roman" w:cs="Times New Roman"/>
          <w:sz w:val="26"/>
          <w:szCs w:val="26"/>
        </w:rPr>
        <w:t>: the Identification, analysis, assessment, control and avoidance minimization or elimination of unacceptable risk. An organization may use risk assumption, risk avoidance, risk retention, risk transfer or any other strategy (0r combination of strategy) in proper management for future event.</w:t>
      </w:r>
    </w:p>
    <w:p w:rsidR="00235448" w:rsidRDefault="00043D58">
      <w:pPr>
        <w:spacing w:line="360" w:lineRule="auto"/>
        <w:jc w:val="both"/>
        <w:rPr>
          <w:rFonts w:ascii="Times New Roman" w:hAnsi="Times New Roman" w:cs="Times New Roman"/>
          <w:sz w:val="26"/>
          <w:szCs w:val="26"/>
        </w:rPr>
      </w:pPr>
      <w:r>
        <w:rPr>
          <w:rFonts w:ascii="Times New Roman" w:hAnsi="Times New Roman" w:cs="Times New Roman"/>
          <w:b/>
          <w:sz w:val="32"/>
          <w:szCs w:val="32"/>
        </w:rPr>
        <w:t>Small scale business</w:t>
      </w:r>
      <w:r>
        <w:rPr>
          <w:rFonts w:ascii="Times New Roman" w:hAnsi="Times New Roman" w:cs="Times New Roman"/>
          <w:sz w:val="26"/>
          <w:szCs w:val="26"/>
        </w:rPr>
        <w:t>: is non subsidiary and independent firm which employ less than a given number of employees.</w:t>
      </w:r>
    </w:p>
    <w:p w:rsidR="00235448" w:rsidRPr="00235448" w:rsidRDefault="00235448">
      <w:pPr>
        <w:spacing w:line="360" w:lineRule="auto"/>
        <w:jc w:val="both"/>
        <w:rPr>
          <w:rFonts w:ascii="Times New Roman" w:hAnsi="Times New Roman" w:cs="Times New Roman"/>
          <w:sz w:val="26"/>
          <w:szCs w:val="26"/>
        </w:rPr>
      </w:pPr>
    </w:p>
    <w:p w:rsidR="004E54BD" w:rsidRDefault="00043D58" w:rsidP="00235448">
      <w:pPr>
        <w:spacing w:line="360" w:lineRule="auto"/>
        <w:ind w:left="2880" w:firstLine="720"/>
        <w:jc w:val="both"/>
        <w:rPr>
          <w:rFonts w:ascii="Times New Roman" w:hAnsi="Times New Roman" w:cs="Times New Roman"/>
          <w:b/>
          <w:sz w:val="26"/>
          <w:szCs w:val="26"/>
        </w:rPr>
      </w:pPr>
      <w:r>
        <w:rPr>
          <w:rFonts w:ascii="Times New Roman" w:hAnsi="Times New Roman" w:cs="Times New Roman"/>
          <w:b/>
          <w:sz w:val="26"/>
          <w:szCs w:val="26"/>
        </w:rPr>
        <w:t>CHAPTER TWO</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LITERATURE REVIEW</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235448">
        <w:rPr>
          <w:rFonts w:ascii="Times New Roman" w:hAnsi="Times New Roman" w:cs="Times New Roman"/>
          <w:b/>
          <w:sz w:val="26"/>
          <w:szCs w:val="26"/>
        </w:rPr>
        <w:t>2.1 INTRODUCTION</w:t>
      </w:r>
    </w:p>
    <w:p w:rsidR="004E54BD" w:rsidRDefault="00043D5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The meaning of risk can be differ from one person to another depending on their points of view, attitude and experience what make the study of risk more and more complex.</w:t>
      </w:r>
    </w:p>
    <w:p w:rsidR="004E54BD" w:rsidRDefault="00043D5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Aven (2003), proposed a basic risk theory based on brief selected review that over the last 15-20 years and he presented the evolution of risk concept in oxford English dictionary since 1679, we think that definition followed the environment evolution. </w:t>
      </w:r>
    </w:p>
    <w:p w:rsidR="004E54BD" w:rsidRDefault="00043D58" w:rsidP="00235448">
      <w:pPr>
        <w:spacing w:line="360" w:lineRule="auto"/>
        <w:jc w:val="both"/>
        <w:rPr>
          <w:rFonts w:ascii="Times New Roman" w:hAnsi="Times New Roman" w:cs="Times New Roman"/>
          <w:sz w:val="26"/>
          <w:szCs w:val="26"/>
        </w:rPr>
      </w:pPr>
      <w:r>
        <w:rPr>
          <w:rFonts w:ascii="Times New Roman" w:hAnsi="Times New Roman" w:cs="Times New Roman"/>
          <w:sz w:val="26"/>
          <w:szCs w:val="26"/>
        </w:rPr>
        <w:t>Veland and ave (2005) proposed the same based classification of risk given by aven (2003) and they used this definition to discuss how the risk perspectives influence the risk communication between the decision makers, the risk analyst, experts and lay people.</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2.1     CONCEPTUAL FRAMEWORK</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There are many definition of risk that </w:t>
      </w:r>
      <w:r w:rsidR="00235448">
        <w:rPr>
          <w:rFonts w:ascii="Times New Roman" w:hAnsi="Times New Roman" w:cs="Times New Roman"/>
          <w:sz w:val="26"/>
          <w:szCs w:val="26"/>
        </w:rPr>
        <w:t>varies</w:t>
      </w:r>
      <w:r>
        <w:rPr>
          <w:rFonts w:ascii="Times New Roman" w:hAnsi="Times New Roman" w:cs="Times New Roman"/>
          <w:sz w:val="26"/>
          <w:szCs w:val="26"/>
        </w:rPr>
        <w:t xml:space="preserve"> by different application domains. In economic theory, risk refers to </w:t>
      </w:r>
      <w:r w:rsidR="00235448">
        <w:rPr>
          <w:rFonts w:ascii="Times New Roman" w:hAnsi="Times New Roman" w:cs="Times New Roman"/>
          <w:sz w:val="26"/>
          <w:szCs w:val="26"/>
        </w:rPr>
        <w:t>situation where</w:t>
      </w:r>
      <w:r>
        <w:rPr>
          <w:rFonts w:ascii="Times New Roman" w:hAnsi="Times New Roman" w:cs="Times New Roman"/>
          <w:sz w:val="26"/>
          <w:szCs w:val="26"/>
        </w:rPr>
        <w:t xml:space="preserve"> the decision maker can assign probabilities to different possible outcome. Similarly, in decision </w:t>
      </w:r>
      <w:r w:rsidR="00235448">
        <w:rPr>
          <w:rFonts w:ascii="Times New Roman" w:hAnsi="Times New Roman" w:cs="Times New Roman"/>
          <w:sz w:val="26"/>
          <w:szCs w:val="26"/>
        </w:rPr>
        <w:t>theory,</w:t>
      </w:r>
      <w:r>
        <w:rPr>
          <w:rFonts w:ascii="Times New Roman" w:hAnsi="Times New Roman" w:cs="Times New Roman"/>
          <w:sz w:val="26"/>
          <w:szCs w:val="26"/>
        </w:rPr>
        <w:t xml:space="preserve"> risk is the fact that the decision is made under the condition of known probability over the state of nature. In management, there is no consistent definition for risk (Ward and Chapman, 2003 Perminova et al, 2008), in the management body of knowledge (Project management institute, 2004), risk is considered as “ an uncertain event or condition that, if it occur, has a positive (opportunity) or negative (threat) impact on project objectives.” However, many practitioners and researcher in management still consider risk to be more related to adverse effects on organization performance (Williams, 1995, Boehm and Demarco, 1997; smith and merritt, 2002; ward and Chapman, 2003), from </w:t>
      </w:r>
      <w:r w:rsidR="00235448">
        <w:rPr>
          <w:rFonts w:ascii="Times New Roman" w:hAnsi="Times New Roman" w:cs="Times New Roman"/>
          <w:sz w:val="26"/>
          <w:szCs w:val="26"/>
        </w:rPr>
        <w:t xml:space="preserve">these </w:t>
      </w:r>
      <w:r w:rsidR="00235448">
        <w:rPr>
          <w:rFonts w:ascii="Times New Roman" w:hAnsi="Times New Roman" w:cs="Times New Roman"/>
          <w:sz w:val="26"/>
          <w:szCs w:val="26"/>
        </w:rPr>
        <w:lastRenderedPageBreak/>
        <w:t>perspectives</w:t>
      </w:r>
      <w:r>
        <w:rPr>
          <w:rFonts w:ascii="Times New Roman" w:hAnsi="Times New Roman" w:cs="Times New Roman"/>
          <w:sz w:val="26"/>
          <w:szCs w:val="26"/>
        </w:rPr>
        <w:t>, risk management seems to be about identifying and managing threats to the businesses.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Furthermore, in the literature of risk management, uncertainty is defined as unpredictability of the environment, inability to predict the impact of environmental change, and inability to predict the consequence of a response choice (Millikem, 1987, sicotte and Bourgault, 2008). Risk is often defined as undesired project outcomes, exposure to uncertainty ( Smith, 1999, Browning et al, 2002, Smith and merit, 2002; Keizer 2005). This research follows the definition that is mostly used in the literature of risk management and defines the risk as an event having a negative impact on organization outcomes.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Managing uncertainty to enhance organization success rates has been studies for many years (Loch et al, 2006). Risk management is one of the approaches that have been widely applied in practice ( Williams, 1995; smith, 1999, Keizer et al, 2002, raz et al, 2002, cooper, 2003; smith and Merritt, 2002). In the literature of risk management several studies have found that applying risk management techniques to innovative organization activities can improve their success rates (Raz et al, 2002; Salomo et al, 2007; O’Connor et al, 2008). Smith (1999) described principles and guidelines for effective risk management and emphasized the importance of active risk management for accelerating organization activities and improving their success rates. Raz et al, (2002) performed an empirical study and reported that risk management practice is more applicable for higher-risk project and appears to be related to organization success. Salomo et al, (2007) investigated the effects of business planning and control on the performance of new product development projects and found that project risk planning and goal stability throughout the development process are found to enhance performance significantly, O’Connor et al, (2008) defined three learning oriented risk management practice, including option mentally, use of experimental and learning processes, and use of harvest strategy, and found that using the first two practice has a significant positive effect on the success radical innovative project. Mu et al. (2009) conducted an empirical </w:t>
      </w:r>
      <w:r>
        <w:rPr>
          <w:rFonts w:ascii="Times New Roman" w:hAnsi="Times New Roman" w:cs="Times New Roman"/>
          <w:sz w:val="26"/>
          <w:szCs w:val="26"/>
        </w:rPr>
        <w:lastRenderedPageBreak/>
        <w:t>study and showed that risk management strategies targeting technological, organizational, and marketing risk factors influence the performance of new product development.</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Several researchers have developed risk management methodologies to improve success rates in organization activities. Browning et al. (2002) proposed a risk value methodology that quantifies technical performance risks to identify, asses, monitor, and control the identified risks throughout the organization. Keizer et al. (2002) presented a case study of the risk diagnosing methodology (RDM) developed by 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Gidel et al. (2005) developed a decision making framework for risk management from the cognitive science viewpoint. Ogawa and piller (2006) suggested integrating customers into the innovation process and proposed a new market research concept called “ collective customer commitment” to reduce the risk of unmet customer needs. In addition, several study have been published  on determinant of new product success and failure (Cooper et al, 2004). The key success factors identified in these studies can be used for identifying potential risks.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Some study have developed portfolio/pipeline management approaches to select appropriate projects for increasing success rates of product launch and to capture the business opportunity and keep the constant revenue for the company (Blau et al, 2000, 2004; Rajapakse et al, 2005). There is a lack of research on providing an integrated framework that links operational risk management with corporate strategies and provide a systematic approach for risk identification, assessment, response planning, and control.</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Risk attributes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These are list of common attributes associated to risk.</w:t>
      </w:r>
    </w:p>
    <w:p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Risk description: a description of the risk detailing the impact for the project if this risks becomes a problem (that is, it becomes a reality)</w:t>
      </w:r>
    </w:p>
    <w:p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category: risk identification is usually more easily done when there is a mental framework’ in place to ensure that potential area of risk are not overlooked, one way of doing this is to divided risks into categories ( such as technical, project management, organizational and external) , to ensure that all aspects of the project which are prone to risk are covered.</w:t>
      </w:r>
    </w:p>
    <w:p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probability: how likely the risk event would happen. This is usually represented as a scale of values ( for example, high, low, and medium) probability is one of the most difficulty quantities to judge accurately.</w:t>
      </w:r>
    </w:p>
    <w:p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impact: if this becomes a problem, what will the impact on the project be? This is not the actual description of the impact, but the level of impact. It is usually represented as a scale.</w:t>
      </w:r>
    </w:p>
    <w:p w:rsidR="004E54BD" w:rsidRDefault="00043D58">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Risk magnitude: to be able to rank and define which risks need to mitigate first, the risk probability and risk impact attribute are often combine in a single ris magnitude indicator represented as a scale similar to the combined attributes.</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Risk response strategy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risk response should be in line with the significance of the risk. The strategies for handling risk cover two main types: negative risk and positive risk ( or opportunities). Common response strategies for negatives risk or threats include.</w:t>
      </w:r>
    </w:p>
    <w:p w:rsidR="004E54BD" w:rsidRDefault="00043D58">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Avoid:</w:t>
      </w:r>
      <w:r>
        <w:rPr>
          <w:rFonts w:ascii="Times New Roman" w:hAnsi="Times New Roman" w:cs="Times New Roman"/>
          <w:sz w:val="26"/>
          <w:szCs w:val="26"/>
        </w:rPr>
        <w:t xml:space="preserve"> reorganize the project so that it cannot be affected by that risk ( for example, removing work)</w:t>
      </w:r>
    </w:p>
    <w:p w:rsidR="004E54BD" w:rsidRDefault="00043D58">
      <w:pPr>
        <w:pStyle w:val="ListParagraph"/>
        <w:numPr>
          <w:ilvl w:val="0"/>
          <w:numId w:val="8"/>
        </w:numPr>
        <w:spacing w:line="360" w:lineRule="auto"/>
        <w:jc w:val="both"/>
        <w:rPr>
          <w:rFonts w:ascii="Times New Roman" w:hAnsi="Times New Roman" w:cs="Times New Roman"/>
          <w:sz w:val="26"/>
          <w:szCs w:val="26"/>
        </w:rPr>
      </w:pPr>
      <w:r>
        <w:rPr>
          <w:rFonts w:ascii="Times New Roman" w:hAnsi="Times New Roman" w:cs="Times New Roman"/>
          <w:b/>
          <w:sz w:val="26"/>
          <w:szCs w:val="26"/>
        </w:rPr>
        <w:t>Mitigate:</w:t>
      </w:r>
      <w:r>
        <w:rPr>
          <w:rFonts w:ascii="Times New Roman" w:hAnsi="Times New Roman" w:cs="Times New Roman"/>
          <w:sz w:val="26"/>
          <w:szCs w:val="26"/>
        </w:rPr>
        <w:t xml:space="preserve"> define actions to reduce the probability or the impact of he risk, removing it from the top of the list.</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26"/>
          <w:szCs w:val="26"/>
        </w:rPr>
        <w:t>Transfer:</w:t>
      </w:r>
      <w:r>
        <w:rPr>
          <w:rFonts w:ascii="Times New Roman" w:hAnsi="Times New Roman" w:cs="Times New Roman"/>
          <w:sz w:val="26"/>
          <w:szCs w:val="26"/>
        </w:rPr>
        <w:t xml:space="preserve"> reorganize the project so that someone or something else bears the risk. It simply gives another party responsible for its management. It doesn’t eliminate the risk.</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Common response strategies for positive risks or opportunities include:</w:t>
      </w:r>
    </w:p>
    <w:p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t>Exploit:</w:t>
      </w:r>
      <w:r>
        <w:rPr>
          <w:rFonts w:ascii="Times New Roman" w:hAnsi="Times New Roman" w:cs="Times New Roman"/>
          <w:sz w:val="26"/>
          <w:szCs w:val="26"/>
        </w:rPr>
        <w:t xml:space="preserve"> add work or reorganize the project to make sure that the opportunity occurs ( it is the reverse of avoid)</w:t>
      </w:r>
    </w:p>
    <w:p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t>Enhance:</w:t>
      </w:r>
      <w:r>
        <w:rPr>
          <w:rFonts w:ascii="Times New Roman" w:hAnsi="Times New Roman" w:cs="Times New Roman"/>
          <w:sz w:val="26"/>
          <w:szCs w:val="26"/>
        </w:rPr>
        <w:t xml:space="preserve"> define actions to increase the probability or the positive impact of the risk (this is the reverse of mitigate)</w:t>
      </w:r>
    </w:p>
    <w:p w:rsidR="004E54BD" w:rsidRDefault="00043D58">
      <w:pPr>
        <w:pStyle w:val="ListParagraph"/>
        <w:numPr>
          <w:ilvl w:val="0"/>
          <w:numId w:val="1"/>
        </w:numPr>
        <w:spacing w:line="360" w:lineRule="auto"/>
        <w:jc w:val="both"/>
        <w:rPr>
          <w:rFonts w:ascii="Times New Roman" w:hAnsi="Times New Roman" w:cs="Times New Roman"/>
          <w:sz w:val="26"/>
          <w:szCs w:val="26"/>
        </w:rPr>
      </w:pPr>
      <w:r>
        <w:rPr>
          <w:rFonts w:ascii="Times New Roman" w:hAnsi="Times New Roman" w:cs="Times New Roman"/>
          <w:b/>
          <w:sz w:val="26"/>
          <w:szCs w:val="26"/>
        </w:rPr>
        <w:t>Share:</w:t>
      </w:r>
      <w:r>
        <w:rPr>
          <w:rFonts w:ascii="Times New Roman" w:hAnsi="Times New Roman" w:cs="Times New Roman"/>
          <w:sz w:val="26"/>
          <w:szCs w:val="26"/>
        </w:rPr>
        <w:t xml:space="preserve"> allocate the ownership of the opportunity to a third party who is best able to capture the opportunity for the benefits of the project.</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UNCERTAINTY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According to Herland et al (2006), uncertainty event or condition have negative or positive effect on one or more businesses or organization objectives. The latter means that taking a calculated risk may bring for example, competitive advantage for a goods, if there are benefits associated with any opportunity then they can take a certain degree of risk for organization to be successful.</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CUSTOMER SATISFACTION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According to Gro”nroos (2001) customer perceived services quality have </w:t>
      </w:r>
      <w:r>
        <w:rPr>
          <w:rFonts w:ascii="Times New Roman" w:hAnsi="Times New Roman" w:cs="Times New Roman"/>
          <w:sz w:val="26"/>
          <w:szCs w:val="26"/>
        </w:rPr>
        <w:t>two dimension the functional dimension (process), which denotes how the customer seller interaction and the technical dimension (outcome) which relate to what in the actual service provision.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According to kang and James (2004) found that the technical and functional dimension of service quality are both important predictors of customer satisfaction.</w:t>
      </w:r>
    </w:p>
    <w:p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RISK PROPENSITY</w:t>
      </w:r>
    </w:p>
    <w:p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concept of risk propensity has important implications for the theoretical modeling of risk behavior and for practical insights into the motives underlying individual level choices about engaging in risky behavior. In organizational terms, a better understanding of risk behavior could contribute significantly to risk management programs. In this </w:t>
      </w:r>
      <w:r>
        <w:rPr>
          <w:rFonts w:ascii="Times New Roman" w:hAnsi="Times New Roman" w:cs="Times New Roman"/>
          <w:sz w:val="26"/>
          <w:szCs w:val="26"/>
        </w:rPr>
        <w:lastRenderedPageBreak/>
        <w:t>paper we have three objectives. First we seek to establish the viability of a new measure of risk propensity</w:t>
      </w:r>
    </w:p>
    <w:p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and to consider whether it is a construct that can be conceptualized as stable across domainsand time. Second, by examining demographic and biographical correlates we seek support for its validity and practical significance. Third, our principal objective, assuming the measure is sufficiently robust, is to explore how personality dispositions underlie risk propensity. Two developments have influenced this research. The first development is a strong revival of interest in trait psychology, with attention converging around the Big Five factorial model of personality (McCrae &amp; Costa, 1997). The second development has been a rapid</w:t>
      </w:r>
    </w:p>
    <w:p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growth of attention and concern in business around the concept of risk (Bernstein, 1996). This is partly due to greater awareness and incidence of high profile accidents in operational area sand in finance, for example the collapse of Barings bank in 1996 (Fay, 1996).</w:t>
      </w:r>
    </w:p>
    <w:p w:rsidR="004E54BD" w:rsidRDefault="00043D58" w:rsidP="00235448">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PROFITABILITY</w:t>
      </w:r>
    </w:p>
    <w:p w:rsidR="004E54BD" w:rsidRDefault="00043D58" w:rsidP="0023544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Profitability means ability to make profit from all the business activities of an</w:t>
      </w:r>
      <w:r w:rsidR="00235448">
        <w:rPr>
          <w:rFonts w:ascii="Times New Roman" w:hAnsi="Times New Roman" w:cs="Times New Roman"/>
          <w:sz w:val="26"/>
          <w:szCs w:val="26"/>
        </w:rPr>
        <w:t xml:space="preserve"> </w:t>
      </w:r>
      <w:r>
        <w:rPr>
          <w:rFonts w:ascii="Times New Roman" w:hAnsi="Times New Roman" w:cs="Times New Roman"/>
          <w:sz w:val="26"/>
          <w:szCs w:val="26"/>
        </w:rPr>
        <w:t>organization, company, firm, or an enterprise. It shows how efficiently the</w:t>
      </w:r>
      <w:r w:rsidR="00235448">
        <w:rPr>
          <w:rFonts w:ascii="Times New Roman" w:hAnsi="Times New Roman" w:cs="Times New Roman"/>
          <w:sz w:val="26"/>
          <w:szCs w:val="26"/>
        </w:rPr>
        <w:t xml:space="preserve"> </w:t>
      </w:r>
      <w:r>
        <w:rPr>
          <w:rFonts w:ascii="Times New Roman" w:hAnsi="Times New Roman" w:cs="Times New Roman"/>
          <w:sz w:val="26"/>
          <w:szCs w:val="26"/>
        </w:rPr>
        <w:t>management can make profit by using all the resources available in the</w:t>
      </w:r>
      <w:r w:rsidR="00235448">
        <w:rPr>
          <w:rFonts w:ascii="Times New Roman" w:hAnsi="Times New Roman" w:cs="Times New Roman"/>
          <w:sz w:val="26"/>
          <w:szCs w:val="26"/>
        </w:rPr>
        <w:t xml:space="preserve"> </w:t>
      </w:r>
      <w:r>
        <w:rPr>
          <w:rFonts w:ascii="Times New Roman" w:hAnsi="Times New Roman" w:cs="Times New Roman"/>
          <w:sz w:val="26"/>
          <w:szCs w:val="26"/>
        </w:rPr>
        <w:t>market. According to Harward &amp; Upton 1989, “profitability is the ‘the ability of a</w:t>
      </w:r>
      <w:r w:rsidR="00235448">
        <w:rPr>
          <w:rFonts w:ascii="Times New Roman" w:hAnsi="Times New Roman" w:cs="Times New Roman"/>
          <w:sz w:val="26"/>
          <w:szCs w:val="26"/>
        </w:rPr>
        <w:t xml:space="preserve"> </w:t>
      </w:r>
      <w:r>
        <w:rPr>
          <w:rFonts w:ascii="Times New Roman" w:hAnsi="Times New Roman" w:cs="Times New Roman"/>
          <w:sz w:val="26"/>
          <w:szCs w:val="26"/>
        </w:rPr>
        <w:t>given investment to earn a return from its use.”</w:t>
      </w:r>
      <w:r w:rsidR="00235448">
        <w:rPr>
          <w:rFonts w:ascii="Times New Roman" w:hAnsi="Times New Roman" w:cs="Times New Roman"/>
          <w:sz w:val="26"/>
          <w:szCs w:val="26"/>
        </w:rPr>
        <w:t xml:space="preserve"> </w:t>
      </w:r>
      <w:r>
        <w:rPr>
          <w:rFonts w:ascii="Times New Roman" w:hAnsi="Times New Roman" w:cs="Times New Roman"/>
          <w:sz w:val="26"/>
          <w:szCs w:val="26"/>
        </w:rPr>
        <w:t>However, the term ‘Profitability’ is not synonymous to the term ‘Efficiency’.</w:t>
      </w:r>
    </w:p>
    <w:p w:rsidR="004E54BD" w:rsidRDefault="00043D58" w:rsidP="0023544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Profitability is an index of efficiency; and is regarded as a measure of</w:t>
      </w:r>
      <w:r w:rsidR="00235448">
        <w:rPr>
          <w:rFonts w:ascii="Times New Roman" w:hAnsi="Times New Roman" w:cs="Times New Roman"/>
          <w:sz w:val="26"/>
          <w:szCs w:val="26"/>
        </w:rPr>
        <w:t xml:space="preserve"> efficiency and </w:t>
      </w:r>
      <w:r>
        <w:rPr>
          <w:rFonts w:ascii="Times New Roman" w:hAnsi="Times New Roman" w:cs="Times New Roman"/>
          <w:sz w:val="26"/>
          <w:szCs w:val="26"/>
        </w:rPr>
        <w:t>management guide to greater efficiency. Though, profitability is</w:t>
      </w:r>
      <w:r w:rsidR="00235448">
        <w:rPr>
          <w:rFonts w:ascii="Times New Roman" w:hAnsi="Times New Roman" w:cs="Times New Roman"/>
          <w:sz w:val="26"/>
          <w:szCs w:val="26"/>
        </w:rPr>
        <w:t xml:space="preserve"> </w:t>
      </w:r>
      <w:r>
        <w:rPr>
          <w:rFonts w:ascii="Times New Roman" w:hAnsi="Times New Roman" w:cs="Times New Roman"/>
          <w:sz w:val="26"/>
          <w:szCs w:val="26"/>
        </w:rPr>
        <w:t>an important yardstick for measuring the efficiency, the extent of profitability</w:t>
      </w:r>
      <w:r w:rsidR="00235448">
        <w:rPr>
          <w:rFonts w:ascii="Times New Roman" w:hAnsi="Times New Roman" w:cs="Times New Roman"/>
          <w:sz w:val="26"/>
          <w:szCs w:val="26"/>
        </w:rPr>
        <w:t xml:space="preserve"> </w:t>
      </w:r>
      <w:r>
        <w:rPr>
          <w:rFonts w:ascii="Times New Roman" w:hAnsi="Times New Roman" w:cs="Times New Roman"/>
          <w:sz w:val="26"/>
          <w:szCs w:val="26"/>
        </w:rPr>
        <w:t>cannot be taken as a final proof of efficiency. Sometimes satisfactory profits</w:t>
      </w:r>
      <w:r w:rsidR="00235448">
        <w:rPr>
          <w:rFonts w:ascii="Times New Roman" w:hAnsi="Times New Roman" w:cs="Times New Roman"/>
          <w:sz w:val="26"/>
          <w:szCs w:val="26"/>
        </w:rPr>
        <w:t xml:space="preserve"> </w:t>
      </w:r>
      <w:r>
        <w:rPr>
          <w:rFonts w:ascii="Times New Roman" w:hAnsi="Times New Roman" w:cs="Times New Roman"/>
          <w:sz w:val="26"/>
          <w:szCs w:val="26"/>
        </w:rPr>
        <w:t>can mark inefficiency and conversely, a proper degree of efficiency can be</w:t>
      </w:r>
      <w:r w:rsidR="00235448">
        <w:rPr>
          <w:rFonts w:ascii="Times New Roman" w:hAnsi="Times New Roman" w:cs="Times New Roman"/>
          <w:sz w:val="26"/>
          <w:szCs w:val="26"/>
        </w:rPr>
        <w:t xml:space="preserve"> </w:t>
      </w:r>
      <w:r>
        <w:rPr>
          <w:rFonts w:ascii="Times New Roman" w:hAnsi="Times New Roman" w:cs="Times New Roman"/>
          <w:sz w:val="26"/>
          <w:szCs w:val="26"/>
        </w:rPr>
        <w:t>accompanied by an absence of profit.</w:t>
      </w:r>
    </w:p>
    <w:p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HAZARD PREVENTION</w:t>
      </w:r>
    </w:p>
    <w:p w:rsidR="004E54BD" w:rsidRDefault="00043D58">
      <w:pPr>
        <w:autoSpaceDE w:val="0"/>
        <w:autoSpaceDN w:val="0"/>
        <w:adjustRightInd w:val="0"/>
        <w:spacing w:after="0" w:line="360" w:lineRule="auto"/>
        <w:jc w:val="both"/>
        <w:rPr>
          <w:rFonts w:ascii="Times New Roman" w:hAnsi="Times New Roman" w:cs="Times New Roman"/>
          <w:iCs/>
          <w:sz w:val="26"/>
          <w:szCs w:val="26"/>
        </w:rPr>
      </w:pPr>
      <w:r>
        <w:rPr>
          <w:rFonts w:ascii="Times New Roman" w:hAnsi="Times New Roman" w:cs="Times New Roman"/>
          <w:iCs/>
          <w:sz w:val="26"/>
          <w:szCs w:val="26"/>
        </w:rPr>
        <w:t>A dangerous phenomenon, substance, human activity or condition that may cause loss of life, injury or other health impacts, property damage, loss of livelihoods and services, social and economic disruption, or environmental damage.</w:t>
      </w:r>
    </w:p>
    <w:p w:rsidR="00235448" w:rsidRDefault="00235448">
      <w:pPr>
        <w:autoSpaceDE w:val="0"/>
        <w:autoSpaceDN w:val="0"/>
        <w:adjustRightInd w:val="0"/>
        <w:spacing w:after="0" w:line="360" w:lineRule="auto"/>
        <w:jc w:val="both"/>
        <w:rPr>
          <w:rFonts w:ascii="Times New Roman" w:hAnsi="Times New Roman" w:cs="Times New Roman"/>
          <w:iCs/>
          <w:sz w:val="26"/>
          <w:szCs w:val="26"/>
        </w:rPr>
      </w:pPr>
    </w:p>
    <w:p w:rsidR="00235448" w:rsidRDefault="00235448">
      <w:pPr>
        <w:autoSpaceDE w:val="0"/>
        <w:autoSpaceDN w:val="0"/>
        <w:adjustRightInd w:val="0"/>
        <w:spacing w:after="0" w:line="360" w:lineRule="auto"/>
        <w:jc w:val="both"/>
        <w:rPr>
          <w:rFonts w:ascii="Times New Roman" w:hAnsi="Times New Roman" w:cs="Times New Roman"/>
          <w:iCs/>
          <w:sz w:val="26"/>
          <w:szCs w:val="26"/>
        </w:rPr>
      </w:pPr>
    </w:p>
    <w:p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RISK REDUCTION</w:t>
      </w:r>
    </w:p>
    <w:p w:rsidR="004E54BD" w:rsidRDefault="0023544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Describes</w:t>
      </w:r>
      <w:r w:rsidR="00043D58">
        <w:rPr>
          <w:rFonts w:ascii="Times New Roman" w:hAnsi="Times New Roman" w:cs="Times New Roman"/>
          <w:color w:val="000000"/>
          <w:sz w:val="26"/>
          <w:szCs w:val="26"/>
        </w:rPr>
        <w:t xml:space="preserve"> the concept and practice of reducing disaster risks through systematic efforts to analyze and manage the causal factors of disasters,</w:t>
      </w:r>
    </w:p>
    <w:p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EFFECTIVENESS</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Is the capacity of producing a desired result. When something is deemed effective, it means it has an intended or expected outcome, or produce a deep vivid impression. Effectiveness means doing the right thing.</w:t>
      </w:r>
    </w:p>
    <w:p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EFFICIENCY</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Is the ability to avoid wasting materials, energy, effors, money, and time in doing something or in producing a desired result. It is a measure of extent to which input is well used for an intended task or functions. It often specifically comprises the capability of a specific application of effort to produce a specific outcome with a minimum amount or quantity of waste, expense, or unnecessary effort.</w:t>
      </w:r>
    </w:p>
    <w:p w:rsidR="004E54BD" w:rsidRDefault="00043D5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 THEORETICAL FRAMEWORK</w:t>
      </w:r>
    </w:p>
    <w:p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Stakeholder theory, developed originally by Freeman (1984) as a managerial instrument, has since evolved into a theory of the firm with high explanatory potential. Stakeholder theory focuses explicitly on </w:t>
      </w:r>
      <w:r w:rsidR="00235448">
        <w:rPr>
          <w:rFonts w:ascii="Times New Roman" w:hAnsi="Times New Roman" w:cs="Times New Roman"/>
          <w:sz w:val="26"/>
          <w:szCs w:val="26"/>
        </w:rPr>
        <w:t>equilibrium</w:t>
      </w:r>
      <w:r>
        <w:rPr>
          <w:rFonts w:ascii="Times New Roman" w:hAnsi="Times New Roman" w:cs="Times New Roman"/>
          <w:sz w:val="26"/>
          <w:szCs w:val="26"/>
        </w:rPr>
        <w:t xml:space="preserve"> of stakeholder interests as the main determinant of corporate policy. The most promising contribution to risk management is theex tension of implicit contracts theory from employment to other contracts, including sales and financing (Cornell and Shapiro, 1987). In certain industries, particularly high-tech and services, consumer trust in the company being able to continue offering its services in the</w:t>
      </w:r>
    </w:p>
    <w:p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future can substantially contribute to company value. However, the value of these implicit claims is highly sensitive to expected costs of financial distress and bankruptcy. Since corporate risk management practices lead to a decrease in these expected costs, company value rises (Klimczak, 2005). Therefore stakeholder theory provides a new insight into possible rationale for risk management. However, it has not yet been tested directly. Investigations of financial distress hypothesis (Smith and Stulz, 1995) provide </w:t>
      </w:r>
      <w:r>
        <w:rPr>
          <w:rFonts w:ascii="Times New Roman" w:hAnsi="Times New Roman" w:cs="Times New Roman"/>
          <w:sz w:val="26"/>
          <w:szCs w:val="26"/>
        </w:rPr>
        <w:lastRenderedPageBreak/>
        <w:t>only indirect evidence (e.g. Judge, 2006).Risk Management Theory 10I have designed the following hypotheses to test for the usefulness of this theory in risk management research. The first hypothesis addresses the importance of customer trust and resulting potentially high costs of financial distress in IT and service sectors. The second hypothesis also looks at financial distress costs, but in a general manner – companies with</w:t>
      </w:r>
    </w:p>
    <w:p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high intangible or human assets, and growth options are more sensitive to continuity problems. This is essentially the same as hypothesis 1j of financial economics. And </w:t>
      </w:r>
      <w:r w:rsidR="00235448">
        <w:rPr>
          <w:rFonts w:ascii="Times New Roman" w:hAnsi="Times New Roman" w:cs="Times New Roman"/>
          <w:sz w:val="26"/>
          <w:szCs w:val="26"/>
        </w:rPr>
        <w:t>finally, smaller</w:t>
      </w:r>
      <w:r>
        <w:rPr>
          <w:rFonts w:ascii="Times New Roman" w:hAnsi="Times New Roman" w:cs="Times New Roman"/>
          <w:sz w:val="26"/>
          <w:szCs w:val="26"/>
        </w:rPr>
        <w:t xml:space="preserve"> firms are more prone to financial problems, which should increase their interest in risk management practices. </w:t>
      </w:r>
    </w:p>
    <w:p w:rsidR="004E54BD" w:rsidRPr="00235448" w:rsidRDefault="00235448">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Pr="00235448">
        <w:rPr>
          <w:rFonts w:ascii="Times New Roman" w:hAnsi="Times New Roman" w:cs="Times New Roman"/>
          <w:b/>
          <w:sz w:val="26"/>
          <w:szCs w:val="26"/>
        </w:rPr>
        <w:t>2.21</w:t>
      </w:r>
      <w:r>
        <w:rPr>
          <w:rFonts w:ascii="Times New Roman" w:hAnsi="Times New Roman" w:cs="Times New Roman"/>
          <w:sz w:val="26"/>
          <w:szCs w:val="26"/>
        </w:rPr>
        <w:t xml:space="preserve"> </w:t>
      </w:r>
      <w:r w:rsidR="00043D58" w:rsidRPr="00235448">
        <w:rPr>
          <w:rFonts w:ascii="Times New Roman" w:hAnsi="Times New Roman" w:cs="Times New Roman"/>
          <w:b/>
          <w:sz w:val="26"/>
          <w:szCs w:val="26"/>
        </w:rPr>
        <w:t>AGENCY THEORY</w:t>
      </w:r>
    </w:p>
    <w:p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Agency theory extends the analysis of the firm to include separation of ownership and control, and managerial motivation. In the field of corporate risk management agency issues have been shown to influence managerial attitudes toward risk taking and hedging (Smith andStulz, 1985). Theory also explains a possible mismatch of interest between shareholders, management and debt holders due to asymmetries in earning distribution, which can result in the firm taking too much risk or not engaging in positive net value projects (Mayers andSmith, 1987). Consequently, agency theory implies that defined hedging policies can have</w:t>
      </w:r>
    </w:p>
    <w:p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important influence on firm value (Fite and Pfleiderer, 1995). The latter hypotheses are associated with financing structure, and give predictions similar to financial theory. Managerial motivation factors in implementation of corporate risk management have been empirically investigated in a few studies with a negative effect (Faff and Nguyen, 2002;MacCrimmon and Wehrung, 1990; Geczy et al., 1997). Notably, positive evidence was found however by Tufano (1996) in his analysis of the gold mining industry in the US. Financial policy hypotheses were tested in studies of the financial theory, since both theories give</w:t>
      </w:r>
    </w:p>
    <w:p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similar predictions in this respect. All in all, the bulk of empirical evidence seems to be against agency theory hypotheses however. Agency theory provides strong support for </w:t>
      </w:r>
      <w:r>
        <w:rPr>
          <w:rFonts w:ascii="Times New Roman" w:hAnsi="Times New Roman" w:cs="Times New Roman"/>
          <w:sz w:val="26"/>
          <w:szCs w:val="26"/>
        </w:rPr>
        <w:lastRenderedPageBreak/>
        <w:t>hedging as a response to mismatch between managerial incentives and shareholder interests. The following hypotheses are designed to test the basic implications of this theory. The first hypothesis tests if firms hedge</w:t>
      </w:r>
    </w:p>
    <w:p w:rsidR="004E54BD" w:rsidRDefault="00043D58">
      <w:pPr>
        <w:autoSpaceDE w:val="0"/>
        <w:autoSpaceDN w:val="0"/>
        <w:adjustRightInd w:val="0"/>
        <w:spacing w:after="0"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2.3 EMPERICAL FRAMEWORK</w:t>
      </w:r>
    </w:p>
    <w:p w:rsidR="004E54BD" w:rsidRDefault="00043D5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(Pradana M.B 2012) Risk management is an activity which integrates recognition of risk, risk assessment, developing strategies to manage it, and mitigation of risk using managerial resources. Some traditional risk management are focused on risks stemming from physical or legal causes (e.g. natural disasters or fires, accidents, death).Financial risk management, on the other hand, focuses on risks that can be managed using traded financial instruments. Objective of risk management is to reduce different risks related to a pre-selected domain to an acceptable. It may refer to numerous types of threats caused by environment, technology, </w:t>
      </w:r>
      <w:r w:rsidR="00235448">
        <w:rPr>
          <w:rFonts w:ascii="Times New Roman" w:hAnsi="Times New Roman" w:cs="Times New Roman"/>
          <w:sz w:val="26"/>
          <w:szCs w:val="26"/>
        </w:rPr>
        <w:t>humans, organizations</w:t>
      </w:r>
      <w:r>
        <w:rPr>
          <w:rFonts w:ascii="Times New Roman" w:hAnsi="Times New Roman" w:cs="Times New Roman"/>
          <w:sz w:val="26"/>
          <w:szCs w:val="26"/>
        </w:rPr>
        <w:t xml:space="preserve"> and politics. The paper describes the different steps in the risk management process which methods are used in the different steps, and provides some examples for risk and safety management.</w:t>
      </w:r>
    </w:p>
    <w:p w:rsidR="004E54BD" w:rsidRDefault="004E54BD">
      <w:pPr>
        <w:spacing w:line="360" w:lineRule="auto"/>
        <w:jc w:val="both"/>
        <w:rPr>
          <w:rFonts w:ascii="Times New Roman" w:hAnsi="Times New Roman" w:cs="Times New Roman"/>
          <w:b/>
          <w:bCs/>
          <w:sz w:val="26"/>
          <w:szCs w:val="26"/>
        </w:rPr>
      </w:pPr>
    </w:p>
    <w:p w:rsidR="004E54BD" w:rsidRDefault="004E54BD">
      <w:pPr>
        <w:spacing w:line="360" w:lineRule="auto"/>
        <w:jc w:val="both"/>
        <w:rPr>
          <w:rFonts w:ascii="Times New Roman" w:hAnsi="Times New Roman" w:cs="Times New Roman"/>
          <w:b/>
          <w:bCs/>
          <w:sz w:val="26"/>
          <w:szCs w:val="26"/>
        </w:rPr>
      </w:pPr>
    </w:p>
    <w:p w:rsidR="00235448" w:rsidRDefault="00235448">
      <w:pPr>
        <w:spacing w:line="360" w:lineRule="auto"/>
        <w:jc w:val="both"/>
        <w:rPr>
          <w:rFonts w:ascii="Times New Roman" w:hAnsi="Times New Roman" w:cs="Times New Roman"/>
          <w:b/>
          <w:bCs/>
          <w:sz w:val="26"/>
          <w:szCs w:val="26"/>
        </w:rPr>
      </w:pPr>
    </w:p>
    <w:p w:rsidR="00235448" w:rsidRDefault="00235448">
      <w:pPr>
        <w:spacing w:line="360" w:lineRule="auto"/>
        <w:jc w:val="both"/>
        <w:rPr>
          <w:rFonts w:ascii="Times New Roman" w:hAnsi="Times New Roman" w:cs="Times New Roman"/>
          <w:b/>
          <w:bCs/>
          <w:sz w:val="26"/>
          <w:szCs w:val="26"/>
        </w:rPr>
      </w:pPr>
    </w:p>
    <w:p w:rsidR="00235448" w:rsidRDefault="00235448">
      <w:pPr>
        <w:spacing w:line="360" w:lineRule="auto"/>
        <w:jc w:val="both"/>
        <w:rPr>
          <w:rFonts w:ascii="Times New Roman" w:hAnsi="Times New Roman" w:cs="Times New Roman"/>
          <w:b/>
          <w:bCs/>
          <w:sz w:val="26"/>
          <w:szCs w:val="26"/>
        </w:rPr>
      </w:pPr>
    </w:p>
    <w:p w:rsidR="00235448" w:rsidRDefault="00235448">
      <w:pPr>
        <w:spacing w:line="360" w:lineRule="auto"/>
        <w:jc w:val="both"/>
        <w:rPr>
          <w:rFonts w:ascii="Times New Roman" w:hAnsi="Times New Roman" w:cs="Times New Roman"/>
          <w:b/>
          <w:bCs/>
          <w:sz w:val="26"/>
          <w:szCs w:val="26"/>
        </w:rPr>
      </w:pPr>
    </w:p>
    <w:p w:rsidR="00235448" w:rsidRDefault="00235448">
      <w:pPr>
        <w:spacing w:line="360" w:lineRule="auto"/>
        <w:jc w:val="both"/>
        <w:rPr>
          <w:rFonts w:ascii="Times New Roman" w:hAnsi="Times New Roman" w:cs="Times New Roman"/>
          <w:b/>
          <w:bCs/>
          <w:sz w:val="26"/>
          <w:szCs w:val="26"/>
        </w:rPr>
      </w:pPr>
    </w:p>
    <w:p w:rsidR="00235448" w:rsidRDefault="00235448">
      <w:pPr>
        <w:spacing w:line="360" w:lineRule="auto"/>
        <w:jc w:val="both"/>
        <w:rPr>
          <w:rFonts w:ascii="Times New Roman" w:hAnsi="Times New Roman" w:cs="Times New Roman"/>
          <w:b/>
          <w:bCs/>
          <w:sz w:val="26"/>
          <w:szCs w:val="26"/>
        </w:rPr>
      </w:pPr>
    </w:p>
    <w:p w:rsidR="00235448" w:rsidRDefault="00235448">
      <w:pPr>
        <w:spacing w:line="360" w:lineRule="auto"/>
        <w:jc w:val="both"/>
        <w:rPr>
          <w:rFonts w:ascii="Times New Roman" w:hAnsi="Times New Roman" w:cs="Times New Roman"/>
          <w:b/>
          <w:bCs/>
          <w:sz w:val="26"/>
          <w:szCs w:val="26"/>
        </w:rPr>
      </w:pPr>
    </w:p>
    <w:p w:rsidR="00235448" w:rsidRDefault="00235448">
      <w:pPr>
        <w:spacing w:line="360" w:lineRule="auto"/>
        <w:jc w:val="both"/>
        <w:rPr>
          <w:rFonts w:ascii="Times New Roman" w:hAnsi="Times New Roman" w:cs="Times New Roman"/>
          <w:b/>
          <w:bCs/>
          <w:sz w:val="26"/>
          <w:szCs w:val="26"/>
        </w:rPr>
      </w:pPr>
    </w:p>
    <w:p w:rsidR="004E54BD" w:rsidRDefault="004E54BD">
      <w:pPr>
        <w:spacing w:line="360" w:lineRule="auto"/>
        <w:jc w:val="both"/>
        <w:rPr>
          <w:rFonts w:ascii="Times New Roman" w:hAnsi="Times New Roman" w:cs="Times New Roman"/>
          <w:b/>
          <w:bCs/>
          <w:sz w:val="26"/>
          <w:szCs w:val="26"/>
        </w:rPr>
      </w:pPr>
    </w:p>
    <w:p w:rsidR="004E54BD" w:rsidRDefault="00043D5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CHAPTER THREE</w:t>
      </w:r>
    </w:p>
    <w:p w:rsidR="004E54BD" w:rsidRDefault="00043D58">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RESEARCH METHODOLOGY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sz w:val="26"/>
          <w:szCs w:val="26"/>
        </w:rPr>
        <w:t>3.1   INTRODUCTION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study was to examines the impact of risk management on small business. This chapter therefore focused on the research methodology which comprise of the research method, research design, population of study, collection of data, research instrument, validity of research instrument ,reliability of research instrument and ethical consideration. </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sz w:val="26"/>
          <w:szCs w:val="26"/>
        </w:rPr>
        <w:t>3.2    RESARCH METHOD</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Research method is defined as a systematic collection of data to solve a specific problem .The research method include experiment, survey, ipso-factor, action research, grounded theory, ethnography, archival method, observation. This is a common and popular strategy in business management research, the study strategically used both case study and survey method.</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3.3    </w:t>
      </w:r>
      <w:r>
        <w:rPr>
          <w:rFonts w:ascii="Times New Roman" w:hAnsi="Times New Roman" w:cs="Times New Roman"/>
          <w:b/>
          <w:bCs/>
          <w:sz w:val="26"/>
          <w:szCs w:val="26"/>
        </w:rPr>
        <w:t>RESEARCH DESIGH</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study was made use of cross sectional in order to administer questionnaire  and the reference period will be retro-prospective where the researcher will looked at the past occurrence to predict the future.</w:t>
      </w:r>
    </w:p>
    <w:p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sz w:val="26"/>
          <w:szCs w:val="26"/>
        </w:rPr>
        <w:t xml:space="preserve">3.4    </w:t>
      </w:r>
      <w:r>
        <w:rPr>
          <w:rFonts w:ascii="Times New Roman" w:hAnsi="Times New Roman" w:cs="Times New Roman"/>
          <w:b/>
          <w:bCs/>
          <w:sz w:val="26"/>
          <w:szCs w:val="26"/>
        </w:rPr>
        <w:t>POPULATION OF THE STUDY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The population of this study was( 20). And this reason  this research employed 20 questionnaire and distributed them to 20 people, where 3 questionnaire was given to 3 top management and the remaining 17 was given to lower level workers making a total of 20 </w:t>
      </w:r>
      <w:r>
        <w:rPr>
          <w:rFonts w:ascii="Times New Roman" w:hAnsi="Times New Roman" w:cs="Times New Roman"/>
          <w:sz w:val="26"/>
          <w:szCs w:val="26"/>
        </w:rPr>
        <w:lastRenderedPageBreak/>
        <w:t>people. While the result of the findings shall be generalized on the entire population of the study.</w:t>
      </w:r>
    </w:p>
    <w:p w:rsidR="00185915" w:rsidRDefault="00185915">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3.9 METHOD OF DATA</w:t>
      </w:r>
      <w:r w:rsidR="00043D58">
        <w:rPr>
          <w:rFonts w:ascii="Times New Roman" w:hAnsi="Times New Roman" w:cs="Times New Roman"/>
          <w:b/>
          <w:bCs/>
          <w:sz w:val="26"/>
          <w:szCs w:val="26"/>
        </w:rPr>
        <w:t xml:space="preserve"> COLLECTION </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To understand the studied case deeply, i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lindstrom et al (2010), allows a researcher to cover a wider range of historical, attitudinal, and behavioral issues.</w:t>
      </w:r>
    </w:p>
    <w:p w:rsidR="004E54BD" w:rsidRDefault="004E54BD">
      <w:pPr>
        <w:spacing w:line="360" w:lineRule="auto"/>
        <w:jc w:val="both"/>
        <w:rPr>
          <w:rFonts w:ascii="Times New Roman" w:hAnsi="Times New Roman" w:cs="Times New Roman"/>
          <w:sz w:val="26"/>
          <w:szCs w:val="26"/>
        </w:rPr>
      </w:pPr>
    </w:p>
    <w:p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3.10     PRIMARY DATA</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Primary data was adopted through questionnaire. Yin (2003) describe interview as the most important source of case study information. In this opinion, they can provide exact answer to the research question. Again the use of the questionnaire was the main key in the primary data gathering process. In case studies, interview most commonly have open-ended nature, as far as most of the case studies are about human affairs, the interview become essentials sources of case study evidence.</w:t>
      </w:r>
    </w:p>
    <w:p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3.11     SECONDARY DATA</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rsidR="004E54BD" w:rsidRDefault="00043D5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3.12     RESAERCH INSTRUMENT</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questionnaire was designed into two parts A and B. the part A contain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3.14     </w:t>
      </w:r>
      <w:r>
        <w:rPr>
          <w:rFonts w:ascii="Times New Roman" w:hAnsi="Times New Roman" w:cs="Times New Roman"/>
          <w:b/>
          <w:sz w:val="26"/>
          <w:szCs w:val="26"/>
        </w:rPr>
        <w:t>ETHICAL CONSIDERATION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vital data of my respondent was treated utmost confidentiality. The researcher makes sure that the information that can cause harm to the participant was not included in the questionnaire. Also avoided not been bias.</w:t>
      </w:r>
    </w:p>
    <w:p w:rsidR="004E54BD" w:rsidRDefault="004E54BD">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185915" w:rsidRDefault="00185915">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043D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DATA PRESENTATION, ANALYSIS, INTERPRETATION AND DISCUSSION OF FINDINGS</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INTRODUCTION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This section focus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PRESENTATION OF DATA</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b/>
        <w:t>A total number of 20 questionnaires were distributed. The total copies distributed was returned and analyzed</w:t>
      </w:r>
    </w:p>
    <w:tbl>
      <w:tblPr>
        <w:tblStyle w:val="TableGrid"/>
        <w:tblW w:w="0" w:type="auto"/>
        <w:tblLook w:val="04A0" w:firstRow="1" w:lastRow="0" w:firstColumn="1" w:lastColumn="0" w:noHBand="0" w:noVBand="1"/>
      </w:tblPr>
      <w:tblGrid>
        <w:gridCol w:w="2972"/>
        <w:gridCol w:w="2972"/>
        <w:gridCol w:w="2972"/>
      </w:tblGrid>
      <w:tr w:rsidR="004E54BD">
        <w:trPr>
          <w:trHeight w:val="436"/>
        </w:trPr>
        <w:tc>
          <w:tcPr>
            <w:tcW w:w="2972" w:type="dxa"/>
          </w:tcPr>
          <w:p w:rsidR="004E54BD" w:rsidRDefault="00043D58">
            <w:pPr>
              <w:spacing w:line="360" w:lineRule="auto"/>
              <w:jc w:val="both"/>
              <w:rPr>
                <w:rFonts w:ascii="Times New Roman" w:hAnsi="Times New Roman"/>
                <w:b/>
                <w:sz w:val="26"/>
                <w:szCs w:val="26"/>
              </w:rPr>
            </w:pPr>
            <w:r>
              <w:rPr>
                <w:rFonts w:ascii="Times New Roman" w:hAnsi="Times New Roman"/>
                <w:b/>
                <w:sz w:val="26"/>
                <w:szCs w:val="26"/>
              </w:rPr>
              <w:t>Questionnaire</w:t>
            </w:r>
          </w:p>
        </w:tc>
        <w:tc>
          <w:tcPr>
            <w:tcW w:w="2972" w:type="dxa"/>
          </w:tcPr>
          <w:p w:rsidR="004E54BD" w:rsidRDefault="00043D58">
            <w:pPr>
              <w:spacing w:line="360" w:lineRule="auto"/>
              <w:jc w:val="both"/>
              <w:rPr>
                <w:rFonts w:ascii="Times New Roman" w:hAnsi="Times New Roman"/>
                <w:b/>
                <w:sz w:val="26"/>
                <w:szCs w:val="26"/>
              </w:rPr>
            </w:pPr>
            <w:r>
              <w:rPr>
                <w:rFonts w:ascii="Times New Roman" w:hAnsi="Times New Roman"/>
                <w:b/>
                <w:sz w:val="26"/>
                <w:szCs w:val="26"/>
              </w:rPr>
              <w:t>Respondents</w:t>
            </w:r>
          </w:p>
        </w:tc>
        <w:tc>
          <w:tcPr>
            <w:tcW w:w="2972" w:type="dxa"/>
          </w:tcPr>
          <w:p w:rsidR="004E54BD" w:rsidRDefault="00043D58">
            <w:pPr>
              <w:spacing w:line="360" w:lineRule="auto"/>
              <w:jc w:val="both"/>
              <w:rPr>
                <w:rFonts w:ascii="Times New Roman" w:hAnsi="Times New Roman"/>
                <w:b/>
                <w:sz w:val="26"/>
                <w:szCs w:val="26"/>
              </w:rPr>
            </w:pPr>
            <w:r>
              <w:rPr>
                <w:rFonts w:ascii="Times New Roman" w:hAnsi="Times New Roman"/>
                <w:b/>
                <w:sz w:val="26"/>
                <w:szCs w:val="26"/>
              </w:rPr>
              <w:t>Percentage (%)</w:t>
            </w:r>
          </w:p>
        </w:tc>
      </w:tr>
      <w:tr w:rsidR="004E54BD">
        <w:trPr>
          <w:trHeight w:val="422"/>
        </w:trPr>
        <w:tc>
          <w:tcPr>
            <w:tcW w:w="2972" w:type="dxa"/>
          </w:tcPr>
          <w:p w:rsidR="004E54BD" w:rsidRDefault="00043D58">
            <w:pPr>
              <w:spacing w:line="360" w:lineRule="auto"/>
              <w:jc w:val="both"/>
              <w:rPr>
                <w:rFonts w:ascii="Times New Roman" w:hAnsi="Times New Roman"/>
                <w:sz w:val="26"/>
                <w:szCs w:val="26"/>
              </w:rPr>
            </w:pPr>
            <w:r>
              <w:rPr>
                <w:rFonts w:ascii="Times New Roman" w:hAnsi="Times New Roman"/>
                <w:sz w:val="26"/>
                <w:szCs w:val="26"/>
              </w:rPr>
              <w:t>Returned and useful</w:t>
            </w:r>
          </w:p>
        </w:tc>
        <w:tc>
          <w:tcPr>
            <w:tcW w:w="2972" w:type="dxa"/>
          </w:tcPr>
          <w:p w:rsidR="004E54BD" w:rsidRDefault="00043D58">
            <w:pPr>
              <w:spacing w:line="360" w:lineRule="auto"/>
              <w:jc w:val="both"/>
              <w:rPr>
                <w:rFonts w:ascii="Times New Roman" w:hAnsi="Times New Roman"/>
                <w:sz w:val="26"/>
                <w:szCs w:val="26"/>
              </w:rPr>
            </w:pPr>
            <w:r>
              <w:rPr>
                <w:rFonts w:ascii="Times New Roman" w:hAnsi="Times New Roman"/>
                <w:sz w:val="26"/>
                <w:szCs w:val="26"/>
              </w:rPr>
              <w:t>20</w:t>
            </w:r>
          </w:p>
        </w:tc>
        <w:tc>
          <w:tcPr>
            <w:tcW w:w="2972" w:type="dxa"/>
          </w:tcPr>
          <w:p w:rsidR="004E54BD" w:rsidRDefault="00043D58">
            <w:pPr>
              <w:spacing w:line="360" w:lineRule="auto"/>
              <w:jc w:val="both"/>
              <w:rPr>
                <w:rFonts w:ascii="Times New Roman" w:hAnsi="Times New Roman"/>
                <w:sz w:val="26"/>
                <w:szCs w:val="26"/>
              </w:rPr>
            </w:pPr>
            <w:r>
              <w:rPr>
                <w:rFonts w:ascii="Times New Roman" w:hAnsi="Times New Roman"/>
                <w:sz w:val="26"/>
                <w:szCs w:val="26"/>
              </w:rPr>
              <w:t>100</w:t>
            </w:r>
          </w:p>
        </w:tc>
      </w:tr>
      <w:tr w:rsidR="004E54BD">
        <w:trPr>
          <w:trHeight w:val="436"/>
        </w:trPr>
        <w:tc>
          <w:tcPr>
            <w:tcW w:w="2972" w:type="dxa"/>
          </w:tcPr>
          <w:p w:rsidR="004E54BD" w:rsidRDefault="00043D58">
            <w:pPr>
              <w:spacing w:line="360" w:lineRule="auto"/>
              <w:jc w:val="both"/>
              <w:rPr>
                <w:rFonts w:ascii="Times New Roman" w:hAnsi="Times New Roman"/>
                <w:sz w:val="26"/>
                <w:szCs w:val="26"/>
              </w:rPr>
            </w:pPr>
            <w:r>
              <w:rPr>
                <w:rFonts w:ascii="Times New Roman" w:hAnsi="Times New Roman"/>
                <w:sz w:val="26"/>
                <w:szCs w:val="26"/>
              </w:rPr>
              <w:t>Not Returned</w:t>
            </w:r>
          </w:p>
        </w:tc>
        <w:tc>
          <w:tcPr>
            <w:tcW w:w="2972" w:type="dxa"/>
          </w:tcPr>
          <w:p w:rsidR="004E54BD" w:rsidRDefault="00043D58">
            <w:pPr>
              <w:spacing w:line="360" w:lineRule="auto"/>
              <w:jc w:val="both"/>
              <w:rPr>
                <w:rFonts w:ascii="Times New Roman" w:hAnsi="Times New Roman"/>
                <w:sz w:val="26"/>
                <w:szCs w:val="26"/>
              </w:rPr>
            </w:pPr>
            <w:r>
              <w:rPr>
                <w:rFonts w:ascii="Times New Roman" w:hAnsi="Times New Roman"/>
                <w:sz w:val="26"/>
                <w:szCs w:val="26"/>
              </w:rPr>
              <w:t>0</w:t>
            </w:r>
          </w:p>
        </w:tc>
        <w:tc>
          <w:tcPr>
            <w:tcW w:w="2972" w:type="dxa"/>
          </w:tcPr>
          <w:p w:rsidR="004E54BD" w:rsidRDefault="00043D58">
            <w:pPr>
              <w:spacing w:line="360" w:lineRule="auto"/>
              <w:jc w:val="both"/>
              <w:rPr>
                <w:rFonts w:ascii="Times New Roman" w:hAnsi="Times New Roman"/>
                <w:sz w:val="26"/>
                <w:szCs w:val="26"/>
              </w:rPr>
            </w:pPr>
            <w:r>
              <w:rPr>
                <w:rFonts w:ascii="Times New Roman" w:hAnsi="Times New Roman"/>
                <w:sz w:val="26"/>
                <w:szCs w:val="26"/>
              </w:rPr>
              <w:t>0</w:t>
            </w:r>
          </w:p>
        </w:tc>
      </w:tr>
      <w:tr w:rsidR="004E54BD">
        <w:trPr>
          <w:trHeight w:val="450"/>
        </w:trPr>
        <w:tc>
          <w:tcPr>
            <w:tcW w:w="2972" w:type="dxa"/>
          </w:tcPr>
          <w:p w:rsidR="004E54BD" w:rsidRDefault="00043D58">
            <w:pPr>
              <w:spacing w:line="360" w:lineRule="auto"/>
              <w:jc w:val="both"/>
              <w:rPr>
                <w:rFonts w:ascii="Times New Roman" w:hAnsi="Times New Roman"/>
                <w:sz w:val="26"/>
                <w:szCs w:val="26"/>
              </w:rPr>
            </w:pPr>
            <w:r>
              <w:rPr>
                <w:rFonts w:ascii="Times New Roman" w:hAnsi="Times New Roman"/>
                <w:sz w:val="26"/>
                <w:szCs w:val="26"/>
              </w:rPr>
              <w:t>Total</w:t>
            </w:r>
          </w:p>
        </w:tc>
        <w:tc>
          <w:tcPr>
            <w:tcW w:w="2972" w:type="dxa"/>
          </w:tcPr>
          <w:p w:rsidR="004E54BD" w:rsidRDefault="00043D58">
            <w:pPr>
              <w:spacing w:line="360" w:lineRule="auto"/>
              <w:jc w:val="both"/>
              <w:rPr>
                <w:rFonts w:ascii="Times New Roman" w:hAnsi="Times New Roman"/>
                <w:sz w:val="26"/>
                <w:szCs w:val="26"/>
              </w:rPr>
            </w:pPr>
            <w:r>
              <w:rPr>
                <w:rFonts w:ascii="Times New Roman" w:hAnsi="Times New Roman"/>
                <w:sz w:val="26"/>
                <w:szCs w:val="26"/>
              </w:rPr>
              <w:t>20</w:t>
            </w:r>
          </w:p>
        </w:tc>
        <w:tc>
          <w:tcPr>
            <w:tcW w:w="2972" w:type="dxa"/>
          </w:tcPr>
          <w:p w:rsidR="004E54BD" w:rsidRDefault="00043D58">
            <w:pPr>
              <w:spacing w:line="360" w:lineRule="auto"/>
              <w:jc w:val="both"/>
              <w:rPr>
                <w:rFonts w:ascii="Times New Roman" w:hAnsi="Times New Roman"/>
                <w:sz w:val="26"/>
                <w:szCs w:val="26"/>
              </w:rPr>
            </w:pPr>
            <w:r>
              <w:rPr>
                <w:rFonts w:ascii="Times New Roman" w:hAnsi="Times New Roman"/>
                <w:sz w:val="26"/>
                <w:szCs w:val="26"/>
              </w:rPr>
              <w:t>100</w:t>
            </w:r>
          </w:p>
        </w:tc>
      </w:tr>
    </w:tbl>
    <w:p w:rsidR="004E54BD" w:rsidRDefault="004E54BD">
      <w:pPr>
        <w:spacing w:line="360" w:lineRule="auto"/>
        <w:jc w:val="both"/>
        <w:rPr>
          <w:rFonts w:ascii="Times New Roman" w:hAnsi="Times New Roman" w:cs="Times New Roman"/>
          <w:sz w:val="26"/>
          <w:szCs w:val="26"/>
        </w:rPr>
      </w:pP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DATA ANALYSIS AND INTERPRETATION</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4.3.1</w:t>
      </w:r>
      <w:r>
        <w:rPr>
          <w:rFonts w:ascii="Times New Roman" w:hAnsi="Times New Roman" w:cs="Times New Roman"/>
          <w:b/>
          <w:sz w:val="26"/>
          <w:szCs w:val="26"/>
        </w:rPr>
        <w:tab/>
        <w:t>ANALYSIS OF DEMOGRAPHIC DATA</w:t>
      </w:r>
    </w:p>
    <w:tbl>
      <w:tblPr>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60"/>
        <w:gridCol w:w="1106"/>
        <w:gridCol w:w="1660"/>
        <w:gridCol w:w="1459"/>
        <w:gridCol w:w="1992"/>
        <w:gridCol w:w="2126"/>
      </w:tblGrid>
      <w:tr w:rsidR="004E54BD">
        <w:trPr>
          <w:cantSplit/>
          <w:trHeight w:val="421"/>
        </w:trPr>
        <w:tc>
          <w:tcPr>
            <w:tcW w:w="9403"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  Age range</w:t>
            </w:r>
          </w:p>
        </w:tc>
      </w:tr>
      <w:tr w:rsidR="004E54BD">
        <w:trPr>
          <w:cantSplit/>
          <w:trHeight w:val="871"/>
        </w:trPr>
        <w:tc>
          <w:tcPr>
            <w:tcW w:w="2166"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660"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59"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92"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126"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435"/>
        </w:trPr>
        <w:tc>
          <w:tcPr>
            <w:tcW w:w="1060"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106"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21-30</w:t>
            </w:r>
          </w:p>
        </w:tc>
        <w:tc>
          <w:tcPr>
            <w:tcW w:w="1660"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459"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c>
          <w:tcPr>
            <w:tcW w:w="1992"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c>
          <w:tcPr>
            <w:tcW w:w="2126"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106"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31-40</w:t>
            </w:r>
          </w:p>
        </w:tc>
        <w:tc>
          <w:tcPr>
            <w:tcW w:w="1660"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99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2126"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106"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660"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9"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92"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126"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the age distribution of the respondents. from the table above 95% of the respondents are between the age of 21 to 30 years old and 5% are between 31 to 40 years in age. This implies that most of the respondents are between the age of 21 to 30 years</w:t>
      </w:r>
    </w:p>
    <w:tbl>
      <w:tblPr>
        <w:tblW w:w="9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33"/>
        <w:gridCol w:w="1206"/>
        <w:gridCol w:w="1616"/>
        <w:gridCol w:w="1421"/>
        <w:gridCol w:w="1939"/>
        <w:gridCol w:w="2068"/>
      </w:tblGrid>
      <w:tr w:rsidR="004E54BD">
        <w:trPr>
          <w:cantSplit/>
          <w:trHeight w:val="413"/>
        </w:trPr>
        <w:tc>
          <w:tcPr>
            <w:tcW w:w="9283" w:type="dxa"/>
            <w:gridSpan w:val="6"/>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4.2   Sex</w:t>
            </w:r>
          </w:p>
        </w:tc>
      </w:tr>
      <w:tr w:rsidR="004E54BD">
        <w:trPr>
          <w:cantSplit/>
          <w:trHeight w:val="811"/>
        </w:trPr>
        <w:tc>
          <w:tcPr>
            <w:tcW w:w="2239"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616"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21"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39"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068"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413"/>
        </w:trPr>
        <w:tc>
          <w:tcPr>
            <w:tcW w:w="1033"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206"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female</w:t>
            </w:r>
          </w:p>
        </w:tc>
        <w:tc>
          <w:tcPr>
            <w:tcW w:w="1616"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11</w:t>
            </w:r>
          </w:p>
        </w:tc>
        <w:tc>
          <w:tcPr>
            <w:tcW w:w="1421"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c>
          <w:tcPr>
            <w:tcW w:w="1939"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c>
          <w:tcPr>
            <w:tcW w:w="2068"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206"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male</w:t>
            </w:r>
          </w:p>
        </w:tc>
        <w:tc>
          <w:tcPr>
            <w:tcW w:w="161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421"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93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2068"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206"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616"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21"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39"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068"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that 55% are females and 45% are male. This implies that most of the respondents are females.</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18"/>
        <w:gridCol w:w="1420"/>
        <w:gridCol w:w="1591"/>
        <w:gridCol w:w="1400"/>
        <w:gridCol w:w="1910"/>
        <w:gridCol w:w="2038"/>
      </w:tblGrid>
      <w:tr w:rsidR="004E54BD">
        <w:trPr>
          <w:cantSplit/>
          <w:trHeight w:val="432"/>
        </w:trPr>
        <w:tc>
          <w:tcPr>
            <w:tcW w:w="9377"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4.3  Marital status</w:t>
            </w:r>
          </w:p>
        </w:tc>
      </w:tr>
      <w:tr w:rsidR="004E54BD">
        <w:trPr>
          <w:cantSplit/>
          <w:trHeight w:val="864"/>
        </w:trPr>
        <w:tc>
          <w:tcPr>
            <w:tcW w:w="2438"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591"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400"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910"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2038"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432"/>
        </w:trPr>
        <w:tc>
          <w:tcPr>
            <w:tcW w:w="1018"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420"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single</w:t>
            </w:r>
          </w:p>
        </w:tc>
        <w:tc>
          <w:tcPr>
            <w:tcW w:w="1591"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13</w:t>
            </w:r>
          </w:p>
        </w:tc>
        <w:tc>
          <w:tcPr>
            <w:tcW w:w="1400"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910"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2038"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engaged</w:t>
            </w:r>
          </w:p>
        </w:tc>
        <w:tc>
          <w:tcPr>
            <w:tcW w:w="1591"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40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91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2038"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married</w:t>
            </w:r>
          </w:p>
        </w:tc>
        <w:tc>
          <w:tcPr>
            <w:tcW w:w="1591"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40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91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2038"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420"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91"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00"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10"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2038"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above shows the marital status of the respondents. from the table above 65% are single, 20% are engages and 15% are married. This implies that most of the respondents are single.</w:t>
      </w:r>
    </w:p>
    <w:tbl>
      <w:tblPr>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49"/>
        <w:gridCol w:w="1977"/>
        <w:gridCol w:w="1481"/>
        <w:gridCol w:w="1304"/>
        <w:gridCol w:w="1778"/>
        <w:gridCol w:w="1897"/>
      </w:tblGrid>
      <w:tr w:rsidR="004E54BD">
        <w:trPr>
          <w:cantSplit/>
          <w:trHeight w:val="442"/>
        </w:trPr>
        <w:tc>
          <w:tcPr>
            <w:tcW w:w="9386" w:type="dxa"/>
            <w:gridSpan w:val="6"/>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4.4  Educational status</w:t>
            </w:r>
          </w:p>
        </w:tc>
      </w:tr>
      <w:tr w:rsidR="004E54BD">
        <w:trPr>
          <w:cantSplit/>
          <w:trHeight w:val="870"/>
        </w:trPr>
        <w:tc>
          <w:tcPr>
            <w:tcW w:w="2926"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81"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04"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78"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97"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442"/>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77"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OND</w:t>
            </w:r>
          </w:p>
        </w:tc>
        <w:tc>
          <w:tcPr>
            <w:tcW w:w="1481"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304"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78"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97"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r>
      <w:tr w:rsidR="004E54BD">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HND</w:t>
            </w:r>
          </w:p>
        </w:tc>
        <w:tc>
          <w:tcPr>
            <w:tcW w:w="1481"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304"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78"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97"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r>
      <w:tr w:rsidR="004E54BD">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BSC</w:t>
            </w:r>
          </w:p>
        </w:tc>
        <w:tc>
          <w:tcPr>
            <w:tcW w:w="1481"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w:t>
            </w:r>
          </w:p>
        </w:tc>
        <w:tc>
          <w:tcPr>
            <w:tcW w:w="1304"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c>
          <w:tcPr>
            <w:tcW w:w="1778"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c>
          <w:tcPr>
            <w:tcW w:w="1897"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MSC/MBA/PHD</w:t>
            </w:r>
          </w:p>
        </w:tc>
        <w:tc>
          <w:tcPr>
            <w:tcW w:w="1481"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04"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78"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97"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77"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1"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04"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78"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97"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table above shows that 25% are OND certificate holders, 20% are HND certificate holders, 50% are B.Sc certificate holders and 5% are either MSc/MBa/PhD certificate holders. This implies that most of the respondents are B.Sc certificate holders. </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4.3.2 TEST OF QUESTIONNAIRE </w:t>
      </w: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60"/>
        <w:gridCol w:w="1942"/>
        <w:gridCol w:w="1500"/>
        <w:gridCol w:w="1321"/>
        <w:gridCol w:w="1802"/>
        <w:gridCol w:w="1923"/>
      </w:tblGrid>
      <w:tr w:rsidR="004E54BD">
        <w:trPr>
          <w:cantSplit/>
          <w:trHeight w:val="551"/>
        </w:trPr>
        <w:tc>
          <w:tcPr>
            <w:tcW w:w="9448"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4.5  Level of risk and uncertainty affect customer satisfaction</w:t>
            </w:r>
          </w:p>
        </w:tc>
      </w:tr>
      <w:tr w:rsidR="004E54BD">
        <w:trPr>
          <w:cantSplit/>
          <w:trHeight w:val="551"/>
        </w:trPr>
        <w:tc>
          <w:tcPr>
            <w:tcW w:w="2902"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500"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21"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802"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23"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542"/>
        </w:trPr>
        <w:tc>
          <w:tcPr>
            <w:tcW w:w="960"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42"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500"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21"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02"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23"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500"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321"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0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92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500"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21"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0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2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500"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21"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0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92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42"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00"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21"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02"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23"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30% strongly agree and 35% agree that the </w:t>
      </w:r>
      <w:r>
        <w:rPr>
          <w:rFonts w:ascii="Times New Roman" w:hAnsi="Times New Roman" w:cs="Times New Roman"/>
          <w:bCs/>
          <w:sz w:val="26"/>
          <w:szCs w:val="26"/>
        </w:rPr>
        <w:t>level of risk and uncertainty affect customer satisfaction. 3</w:t>
      </w:r>
      <w:r>
        <w:rPr>
          <w:rFonts w:ascii="Times New Roman" w:hAnsi="Times New Roman" w:cs="Times New Roman"/>
          <w:sz w:val="26"/>
          <w:szCs w:val="26"/>
        </w:rPr>
        <w:t xml:space="preserve">0% were unable to decide and 5% disagree that the </w:t>
      </w:r>
      <w:r>
        <w:rPr>
          <w:rFonts w:ascii="Times New Roman" w:hAnsi="Times New Roman" w:cs="Times New Roman"/>
          <w:bCs/>
          <w:sz w:val="26"/>
          <w:szCs w:val="26"/>
        </w:rPr>
        <w:t>level of risk and uncertainty affect customer satisfaction</w:t>
      </w:r>
    </w:p>
    <w:tbl>
      <w:tblPr>
        <w:tblW w:w="9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72"/>
        <w:gridCol w:w="1967"/>
        <w:gridCol w:w="1519"/>
        <w:gridCol w:w="1337"/>
        <w:gridCol w:w="1826"/>
        <w:gridCol w:w="1947"/>
      </w:tblGrid>
      <w:tr w:rsidR="004E54BD">
        <w:trPr>
          <w:cantSplit/>
          <w:trHeight w:val="594"/>
        </w:trPr>
        <w:tc>
          <w:tcPr>
            <w:tcW w:w="9568"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4.6   There is a relationship between uncertainty and customer complain</w:t>
            </w:r>
          </w:p>
        </w:tc>
      </w:tr>
      <w:tr w:rsidR="004E54BD">
        <w:trPr>
          <w:cantSplit/>
          <w:trHeight w:val="594"/>
        </w:trPr>
        <w:tc>
          <w:tcPr>
            <w:tcW w:w="2939"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519"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37"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826"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47"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585"/>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967"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519"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37"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26"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47"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519"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3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26"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47"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60.0</w:t>
            </w:r>
          </w:p>
        </w:tc>
      </w:tr>
      <w:tr w:rsidR="004E54BD">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519"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33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26"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947"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519"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33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26"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947"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967"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519"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37"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26"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47"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30% strongly agree and 30% agree that </w:t>
      </w:r>
      <w:r>
        <w:rPr>
          <w:rFonts w:ascii="Times New Roman" w:hAnsi="Times New Roman" w:cs="Times New Roman"/>
          <w:bCs/>
          <w:sz w:val="26"/>
          <w:szCs w:val="26"/>
        </w:rPr>
        <w:t>there is a relationship between uncertainty and customer complain. 25% were unable to decide while 15% disagree that there is a relationship between uncertainty and customer complain</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4E54BD">
        <w:trPr>
          <w:cantSplit/>
          <w:trHeight w:val="590"/>
        </w:trPr>
        <w:tc>
          <w:tcPr>
            <w:tcW w:w="9375"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4.7   Customer satisfaction is high when business environment is predictable</w:t>
            </w:r>
          </w:p>
        </w:tc>
      </w:tr>
      <w:tr w:rsidR="004E54BD">
        <w:trPr>
          <w:cantSplit/>
          <w:trHeight w:val="580"/>
        </w:trPr>
        <w:tc>
          <w:tcPr>
            <w:tcW w:w="3131"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32"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9"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9"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4"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295"/>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5"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2"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9"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9"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4"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13</w:t>
            </w:r>
          </w:p>
        </w:tc>
        <w:tc>
          <w:tcPr>
            <w:tcW w:w="125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71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c>
          <w:tcPr>
            <w:tcW w:w="1834"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4"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5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1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34"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2"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9"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9"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4"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20% strongly agree and 65% agree that </w:t>
      </w:r>
      <w:r>
        <w:rPr>
          <w:rFonts w:ascii="Times New Roman" w:hAnsi="Times New Roman" w:cs="Times New Roman"/>
          <w:bCs/>
          <w:sz w:val="26"/>
          <w:szCs w:val="26"/>
        </w:rPr>
        <w:t>customer satisfaction is high when business environment is predictable. 5% were unable to decide while 10% strongly disagree that customer satisfaction is high when business environment is predictable</w:t>
      </w: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85"/>
        <w:gridCol w:w="2141"/>
        <w:gridCol w:w="1384"/>
        <w:gridCol w:w="1217"/>
        <w:gridCol w:w="1661"/>
        <w:gridCol w:w="1772"/>
      </w:tblGrid>
      <w:tr w:rsidR="004E54BD">
        <w:trPr>
          <w:cantSplit/>
          <w:trHeight w:val="439"/>
        </w:trPr>
        <w:tc>
          <w:tcPr>
            <w:tcW w:w="9060"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4.8  Uncertainty improve customer patronage in small business</w:t>
            </w:r>
          </w:p>
        </w:tc>
      </w:tr>
      <w:tr w:rsidR="004E54BD">
        <w:trPr>
          <w:cantSplit/>
          <w:trHeight w:val="439"/>
        </w:trPr>
        <w:tc>
          <w:tcPr>
            <w:tcW w:w="3026"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384"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17"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61"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72"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213"/>
        </w:trPr>
        <w:tc>
          <w:tcPr>
            <w:tcW w:w="885"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41"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84"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r>
      <w:tr w:rsidR="004E54BD">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8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8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1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661"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72"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8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1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661"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72"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8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1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61"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72"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41"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84"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17"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61"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72"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15% strongly agree and 15% agree that </w:t>
      </w:r>
      <w:r>
        <w:rPr>
          <w:rFonts w:ascii="Times New Roman" w:hAnsi="Times New Roman" w:cs="Times New Roman"/>
          <w:bCs/>
          <w:sz w:val="26"/>
          <w:szCs w:val="26"/>
        </w:rPr>
        <w:t>uncertanity improve customer patronage in small business. 25% were unable to decide while 30% disagree and 15% strongly disagree that uncertanity improve customer patronage in small business</w:t>
      </w: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9"/>
        <w:gridCol w:w="2222"/>
        <w:gridCol w:w="1436"/>
        <w:gridCol w:w="1263"/>
        <w:gridCol w:w="1724"/>
        <w:gridCol w:w="1841"/>
      </w:tblGrid>
      <w:tr w:rsidR="004E54BD">
        <w:trPr>
          <w:cantSplit/>
          <w:trHeight w:val="349"/>
        </w:trPr>
        <w:tc>
          <w:tcPr>
            <w:tcW w:w="9405"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4.9  High risk propensity has positive effect on profitability</w:t>
            </w:r>
          </w:p>
        </w:tc>
      </w:tr>
      <w:tr w:rsidR="004E54BD">
        <w:trPr>
          <w:cantSplit/>
          <w:trHeight w:val="687"/>
        </w:trPr>
        <w:tc>
          <w:tcPr>
            <w:tcW w:w="3141"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36"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3"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24"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1"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34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22"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6"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3"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24"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1"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24"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24"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4"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6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24"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4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22"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6"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3"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4"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1"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30% strongly agree and 25% agree that </w:t>
      </w:r>
      <w:r>
        <w:rPr>
          <w:rFonts w:ascii="Times New Roman" w:hAnsi="Times New Roman" w:cs="Times New Roman"/>
          <w:bCs/>
          <w:sz w:val="26"/>
          <w:szCs w:val="26"/>
        </w:rPr>
        <w:t>high risk propensity has positive effect on profitability. 15% were unable to decide while 20% disagree and 10% strongly disagree that high risk propensity has positive effect on profitability</w:t>
      </w:r>
    </w:p>
    <w:tbl>
      <w:tblPr>
        <w:tblW w:w="9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4"/>
        <w:gridCol w:w="2232"/>
        <w:gridCol w:w="1444"/>
        <w:gridCol w:w="1269"/>
        <w:gridCol w:w="1733"/>
        <w:gridCol w:w="1849"/>
      </w:tblGrid>
      <w:tr w:rsidR="004E54BD">
        <w:trPr>
          <w:cantSplit/>
          <w:trHeight w:val="684"/>
        </w:trPr>
        <w:tc>
          <w:tcPr>
            <w:tcW w:w="9450"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4.10  High risk propensity has negative impact on profitability</w:t>
            </w:r>
          </w:p>
        </w:tc>
      </w:tr>
      <w:tr w:rsidR="004E54BD">
        <w:trPr>
          <w:cantSplit/>
          <w:trHeight w:val="673"/>
        </w:trPr>
        <w:tc>
          <w:tcPr>
            <w:tcW w:w="3156"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44"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9"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33"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9"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342"/>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32"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4"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9"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33"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9"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3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9"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50.0</w:t>
            </w:r>
          </w:p>
        </w:tc>
      </w:tr>
      <w:tr w:rsidR="004E54BD">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9"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4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3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9"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4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6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3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49"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32"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4"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9"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33"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9"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30% agree that </w:t>
      </w:r>
      <w:r>
        <w:rPr>
          <w:rFonts w:ascii="Times New Roman" w:hAnsi="Times New Roman" w:cs="Times New Roman"/>
          <w:bCs/>
          <w:sz w:val="26"/>
          <w:szCs w:val="26"/>
        </w:rPr>
        <w:t>high risk propensity has negative impact on profitability. 25% were unable to decide while 15% disagree and 10% strongly disagree that high risk propensity has negative impact on profitability</w:t>
      </w:r>
    </w:p>
    <w:tbl>
      <w:tblPr>
        <w:tblW w:w="9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4"/>
        <w:gridCol w:w="2162"/>
        <w:gridCol w:w="1397"/>
        <w:gridCol w:w="1229"/>
        <w:gridCol w:w="1677"/>
        <w:gridCol w:w="1790"/>
      </w:tblGrid>
      <w:tr w:rsidR="004E54BD">
        <w:trPr>
          <w:cantSplit/>
          <w:trHeight w:val="381"/>
        </w:trPr>
        <w:tc>
          <w:tcPr>
            <w:tcW w:w="9149"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4.11  Moderate risk contribute to profitability</w:t>
            </w:r>
          </w:p>
        </w:tc>
      </w:tr>
      <w:tr w:rsidR="004E54BD">
        <w:trPr>
          <w:cantSplit/>
          <w:trHeight w:val="749"/>
        </w:trPr>
        <w:tc>
          <w:tcPr>
            <w:tcW w:w="3056"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397"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29"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77"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90"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381"/>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Valid</w:t>
            </w:r>
          </w:p>
        </w:tc>
        <w:tc>
          <w:tcPr>
            <w:tcW w:w="2162"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97"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229"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677"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790"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r>
      <w:tr w:rsidR="004E54BD">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97"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2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67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90"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97"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2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7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90"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97"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2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67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90"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62"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97"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29"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77"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90"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45% agree that </w:t>
      </w:r>
      <w:r>
        <w:rPr>
          <w:rFonts w:ascii="Times New Roman" w:hAnsi="Times New Roman" w:cs="Times New Roman"/>
          <w:bCs/>
          <w:sz w:val="26"/>
          <w:szCs w:val="26"/>
        </w:rPr>
        <w:t>moderate risk contribute to profitability. 40% were unable to decide while 10% disagree and 5% strongly disagree that moderate risk contribute to profitability</w:t>
      </w:r>
    </w:p>
    <w:tbl>
      <w:tblPr>
        <w:tblW w:w="9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50"/>
        <w:gridCol w:w="2297"/>
        <w:gridCol w:w="1484"/>
        <w:gridCol w:w="1305"/>
        <w:gridCol w:w="1783"/>
        <w:gridCol w:w="1902"/>
      </w:tblGrid>
      <w:tr w:rsidR="004E54BD">
        <w:trPr>
          <w:cantSplit/>
          <w:trHeight w:val="684"/>
        </w:trPr>
        <w:tc>
          <w:tcPr>
            <w:tcW w:w="9720"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4.12  No relationship between risk propensity and profitability</w:t>
            </w:r>
          </w:p>
        </w:tc>
      </w:tr>
      <w:tr w:rsidR="004E54BD">
        <w:trPr>
          <w:cantSplit/>
          <w:trHeight w:val="684"/>
        </w:trPr>
        <w:tc>
          <w:tcPr>
            <w:tcW w:w="3246"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84"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305"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83"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902"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330"/>
        </w:trPr>
        <w:tc>
          <w:tcPr>
            <w:tcW w:w="950"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97"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84"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8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30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8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902"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8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30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8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902"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8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84"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30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8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902"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97"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4"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305"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83"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902"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table above shows that 10% strongly agree and 30% agree that there is no</w:t>
      </w:r>
      <w:r>
        <w:rPr>
          <w:rFonts w:ascii="Times New Roman" w:hAnsi="Times New Roman" w:cs="Times New Roman"/>
          <w:bCs/>
          <w:sz w:val="26"/>
          <w:szCs w:val="26"/>
        </w:rPr>
        <w:t xml:space="preserve"> relationship between risk propensity and profitability. 40% were unable to decide while 10% disagree and 10% strongly disagree that there is no relationship between risk propensity and profitability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06"/>
        <w:gridCol w:w="2190"/>
        <w:gridCol w:w="1416"/>
        <w:gridCol w:w="1245"/>
        <w:gridCol w:w="1700"/>
        <w:gridCol w:w="1813"/>
      </w:tblGrid>
      <w:tr w:rsidR="004E54BD">
        <w:trPr>
          <w:cantSplit/>
          <w:trHeight w:val="438"/>
        </w:trPr>
        <w:tc>
          <w:tcPr>
            <w:tcW w:w="9270"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4.13  Hazard prevention enhance effectiveness</w:t>
            </w:r>
          </w:p>
        </w:tc>
      </w:tr>
      <w:tr w:rsidR="004E54BD">
        <w:trPr>
          <w:cantSplit/>
          <w:trHeight w:val="862"/>
        </w:trPr>
        <w:tc>
          <w:tcPr>
            <w:tcW w:w="3096"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16"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45"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00"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13"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438"/>
        </w:trPr>
        <w:tc>
          <w:tcPr>
            <w:tcW w:w="906"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190"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16"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45"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00"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13"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r>
      <w:tr w:rsidR="004E54BD">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1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1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1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4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0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1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1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4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0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1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190"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16"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45"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00"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13"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35% strongly agree and 20% agree that </w:t>
      </w:r>
      <w:r>
        <w:rPr>
          <w:rFonts w:ascii="Times New Roman" w:hAnsi="Times New Roman" w:cs="Times New Roman"/>
          <w:bCs/>
          <w:sz w:val="26"/>
          <w:szCs w:val="26"/>
        </w:rPr>
        <w:t>Hazard prevention enhance effectiveness. 20% were unable to decide while 20% disagree and 5% strongly agree that Hazard prevention enhance effectiveness</w:t>
      </w:r>
    </w:p>
    <w:tbl>
      <w:tblPr>
        <w:tblW w:w="9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5"/>
        <w:gridCol w:w="2211"/>
        <w:gridCol w:w="1430"/>
        <w:gridCol w:w="1257"/>
        <w:gridCol w:w="1717"/>
        <w:gridCol w:w="1831"/>
      </w:tblGrid>
      <w:tr w:rsidR="004E54BD">
        <w:trPr>
          <w:cantSplit/>
          <w:trHeight w:val="633"/>
        </w:trPr>
        <w:tc>
          <w:tcPr>
            <w:tcW w:w="9360"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4.14  No relationship between hazard prevention and effectiveness</w:t>
            </w:r>
          </w:p>
        </w:tc>
      </w:tr>
      <w:tr w:rsidR="004E54BD">
        <w:trPr>
          <w:cantSplit/>
          <w:trHeight w:val="623"/>
        </w:trPr>
        <w:tc>
          <w:tcPr>
            <w:tcW w:w="3126"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30"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7"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7"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1"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317"/>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1"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0"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7"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7"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1"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r>
      <w:tr w:rsidR="004E54BD">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0"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5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1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3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0"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5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1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3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0"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5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1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3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0"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1"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0"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7"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7"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1"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5% strongly agree and 35% agree that there </w:t>
      </w:r>
      <w:r>
        <w:rPr>
          <w:rFonts w:ascii="Times New Roman" w:hAnsi="Times New Roman" w:cs="Times New Roman"/>
          <w:bCs/>
          <w:sz w:val="26"/>
          <w:szCs w:val="26"/>
        </w:rPr>
        <w:t>no relationship between hazard prevention and effectiveness. 25% were unable to decide while 15% disagree and 20% strongly disagree that there is no relationship between hazard prevention and effectiveness</w:t>
      </w:r>
    </w:p>
    <w:tbl>
      <w:tblPr>
        <w:tblW w:w="903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36"/>
        <w:gridCol w:w="1876"/>
        <w:gridCol w:w="1448"/>
        <w:gridCol w:w="1275"/>
        <w:gridCol w:w="1740"/>
        <w:gridCol w:w="1856"/>
      </w:tblGrid>
      <w:tr w:rsidR="004E54BD">
        <w:trPr>
          <w:cantSplit/>
          <w:trHeight w:val="139"/>
        </w:trPr>
        <w:tc>
          <w:tcPr>
            <w:tcW w:w="9031" w:type="dxa"/>
            <w:gridSpan w:val="6"/>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Table 4.15  There is relationship between effectiveness and hazard prevention in small business</w:t>
            </w:r>
          </w:p>
        </w:tc>
      </w:tr>
      <w:tr w:rsidR="004E54BD">
        <w:trPr>
          <w:cantSplit/>
          <w:trHeight w:val="139"/>
        </w:trPr>
        <w:tc>
          <w:tcPr>
            <w:tcW w:w="2712"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48"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75"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40"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56"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862"/>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876"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8"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75"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40"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56"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8"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w:t>
            </w:r>
          </w:p>
        </w:tc>
        <w:tc>
          <w:tcPr>
            <w:tcW w:w="127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74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45.0</w:t>
            </w:r>
          </w:p>
        </w:tc>
        <w:tc>
          <w:tcPr>
            <w:tcW w:w="1856"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65.0</w:t>
            </w:r>
          </w:p>
        </w:tc>
      </w:tr>
      <w:tr w:rsidR="004E54BD">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8"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7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4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56"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876"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8"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75"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40"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56"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table above shows that 20% strongly agree and 45% agree that that </w:t>
      </w:r>
      <w:r>
        <w:rPr>
          <w:rFonts w:ascii="Times New Roman" w:hAnsi="Times New Roman" w:cs="Times New Roman"/>
          <w:bCs/>
          <w:sz w:val="26"/>
          <w:szCs w:val="26"/>
        </w:rPr>
        <w:t>there is relationship between effectiveness and hazard prevention in small business while 35% were unable to decide.</w:t>
      </w: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22"/>
        <w:gridCol w:w="2229"/>
        <w:gridCol w:w="1441"/>
        <w:gridCol w:w="1267"/>
        <w:gridCol w:w="1730"/>
        <w:gridCol w:w="1846"/>
      </w:tblGrid>
      <w:tr w:rsidR="004E54BD">
        <w:trPr>
          <w:cantSplit/>
          <w:trHeight w:val="418"/>
        </w:trPr>
        <w:tc>
          <w:tcPr>
            <w:tcW w:w="9435"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4.16  Hazard prevention has effect on effectiveness</w:t>
            </w:r>
          </w:p>
        </w:tc>
      </w:tr>
      <w:tr w:rsidR="004E54BD">
        <w:trPr>
          <w:cantSplit/>
          <w:trHeight w:val="821"/>
        </w:trPr>
        <w:tc>
          <w:tcPr>
            <w:tcW w:w="3151"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41"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7"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30"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6"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418"/>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29"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41"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7"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0"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6"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r>
      <w:tr w:rsidR="004E54BD">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41"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26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3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846"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41"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6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3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46"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80.0</w:t>
            </w:r>
          </w:p>
        </w:tc>
      </w:tr>
      <w:tr w:rsidR="004E54BD">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41"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26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73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846"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41"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6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3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46"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29"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41"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7"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30"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6"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25% strongly agree and 30% agree that </w:t>
      </w:r>
      <w:r>
        <w:rPr>
          <w:rFonts w:ascii="Times New Roman" w:hAnsi="Times New Roman" w:cs="Times New Roman"/>
          <w:bCs/>
          <w:sz w:val="26"/>
          <w:szCs w:val="26"/>
        </w:rPr>
        <w:t>hazard prevention has effect on effectiveness. 25% were unable to decide while 15% disagree and 5% strongly disagree that hazard prevention has effect on effectiveness</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59"/>
        <w:gridCol w:w="2076"/>
        <w:gridCol w:w="1342"/>
        <w:gridCol w:w="1180"/>
        <w:gridCol w:w="1612"/>
        <w:gridCol w:w="1720"/>
      </w:tblGrid>
      <w:tr w:rsidR="004E54BD">
        <w:trPr>
          <w:cantSplit/>
          <w:trHeight w:val="442"/>
        </w:trPr>
        <w:tc>
          <w:tcPr>
            <w:tcW w:w="8789"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4.17  Risk reduction does not affect efficiency</w:t>
            </w:r>
          </w:p>
        </w:tc>
      </w:tr>
      <w:tr w:rsidR="004E54BD">
        <w:trPr>
          <w:cantSplit/>
          <w:trHeight w:val="870"/>
        </w:trPr>
        <w:tc>
          <w:tcPr>
            <w:tcW w:w="2935"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342"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180"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612"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720"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442"/>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076"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42"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4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r>
      <w:tr w:rsidR="004E54BD">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4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w:t>
            </w:r>
          </w:p>
        </w:tc>
        <w:tc>
          <w:tcPr>
            <w:tcW w:w="118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61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c>
          <w:tcPr>
            <w:tcW w:w="1720"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4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18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61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0"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90.0</w:t>
            </w:r>
          </w:p>
        </w:tc>
      </w:tr>
      <w:tr w:rsidR="004E54BD">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4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80"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1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20"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076"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42"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180"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12"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0"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20% agree that </w:t>
      </w:r>
      <w:r>
        <w:rPr>
          <w:rFonts w:ascii="Times New Roman" w:hAnsi="Times New Roman" w:cs="Times New Roman"/>
          <w:bCs/>
          <w:sz w:val="26"/>
          <w:szCs w:val="26"/>
        </w:rPr>
        <w:t>risk reduction does not affect efficiency. 30% were unable to decide while 20% disagree and 10% strongly disagree that risk reduction does not affect efficiency</w:t>
      </w:r>
    </w:p>
    <w:p w:rsidR="004E54BD" w:rsidRDefault="004E54BD">
      <w:pPr>
        <w:spacing w:line="360" w:lineRule="auto"/>
        <w:jc w:val="both"/>
        <w:rPr>
          <w:rFonts w:ascii="Times New Roman" w:hAnsi="Times New Roman" w:cs="Times New Roman"/>
          <w:sz w:val="26"/>
          <w:szCs w:val="26"/>
        </w:rPr>
      </w:pP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9"/>
        <w:gridCol w:w="1858"/>
        <w:gridCol w:w="1436"/>
        <w:gridCol w:w="1263"/>
        <w:gridCol w:w="1725"/>
        <w:gridCol w:w="1840"/>
      </w:tblGrid>
      <w:tr w:rsidR="004E54BD">
        <w:trPr>
          <w:cantSplit/>
          <w:trHeight w:val="619"/>
        </w:trPr>
        <w:tc>
          <w:tcPr>
            <w:tcW w:w="9041"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4.18  There is relationship between risk reduction and efficiency</w:t>
            </w:r>
          </w:p>
        </w:tc>
      </w:tr>
      <w:tr w:rsidR="004E54BD">
        <w:trPr>
          <w:cantSplit/>
          <w:trHeight w:val="608"/>
        </w:trPr>
        <w:tc>
          <w:tcPr>
            <w:tcW w:w="2777"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36"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63"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25"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40"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61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1858"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6"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63"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25"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40"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r>
      <w:tr w:rsidR="004E54BD">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w:t>
            </w:r>
          </w:p>
        </w:tc>
        <w:tc>
          <w:tcPr>
            <w:tcW w:w="126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72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c>
          <w:tcPr>
            <w:tcW w:w="1840"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55.0</w:t>
            </w:r>
          </w:p>
        </w:tc>
      </w:tr>
      <w:tr w:rsidR="004E54BD">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6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2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840"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63"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25"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40"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858"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6"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63"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25"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40"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20% strongly agree and 35% agree that </w:t>
      </w:r>
      <w:r>
        <w:rPr>
          <w:rFonts w:ascii="Times New Roman" w:hAnsi="Times New Roman" w:cs="Times New Roman"/>
          <w:bCs/>
          <w:sz w:val="26"/>
          <w:szCs w:val="26"/>
        </w:rPr>
        <w:t>there is relationship between risk reduction and efficiency. 40% were unable to decide while 5% disagree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46"/>
        <w:gridCol w:w="2044"/>
        <w:gridCol w:w="1322"/>
        <w:gridCol w:w="1162"/>
        <w:gridCol w:w="1587"/>
        <w:gridCol w:w="1693"/>
      </w:tblGrid>
      <w:tr w:rsidR="004E54BD">
        <w:trPr>
          <w:cantSplit/>
          <w:trHeight w:val="452"/>
        </w:trPr>
        <w:tc>
          <w:tcPr>
            <w:tcW w:w="8654"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lastRenderedPageBreak/>
              <w:t>Table 4.19  Risk reduction affect efficiency</w:t>
            </w:r>
          </w:p>
        </w:tc>
      </w:tr>
      <w:tr w:rsidR="004E54BD">
        <w:trPr>
          <w:cantSplit/>
          <w:trHeight w:val="903"/>
        </w:trPr>
        <w:tc>
          <w:tcPr>
            <w:tcW w:w="2890"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322"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162"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587"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693"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437"/>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044"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322"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62"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587"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93"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32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16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58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69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35.0</w:t>
            </w:r>
          </w:p>
        </w:tc>
      </w:tr>
      <w:tr w:rsidR="004E54BD">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32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16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58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69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75.0</w:t>
            </w:r>
          </w:p>
        </w:tc>
      </w:tr>
      <w:tr w:rsidR="004E54BD">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32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16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58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69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85.0</w:t>
            </w:r>
          </w:p>
        </w:tc>
      </w:tr>
      <w:tr w:rsidR="004E54BD">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32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w:t>
            </w:r>
          </w:p>
        </w:tc>
        <w:tc>
          <w:tcPr>
            <w:tcW w:w="1162"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587"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15.0</w:t>
            </w:r>
          </w:p>
        </w:tc>
        <w:tc>
          <w:tcPr>
            <w:tcW w:w="169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044"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322"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162"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587"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693"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above shows that 10% strongly agree and 25% agree that </w:t>
      </w:r>
      <w:r>
        <w:rPr>
          <w:rFonts w:ascii="Times New Roman" w:hAnsi="Times New Roman" w:cs="Times New Roman"/>
          <w:bCs/>
          <w:sz w:val="26"/>
          <w:szCs w:val="26"/>
        </w:rPr>
        <w:t>risk reduction affect efficiency. 40% were unable to decide while 10% disagree and 15% strongly disagree that risk reduction affect efficiency</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4E54BD">
        <w:trPr>
          <w:cantSplit/>
          <w:trHeight w:val="340"/>
        </w:trPr>
        <w:tc>
          <w:tcPr>
            <w:tcW w:w="9375" w:type="dxa"/>
            <w:gridSpan w:val="6"/>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b/>
                <w:bCs/>
                <w:sz w:val="26"/>
                <w:szCs w:val="26"/>
              </w:rPr>
              <w:t>Table 4.20  Efficiency has no impact on risk reduction</w:t>
            </w:r>
          </w:p>
        </w:tc>
      </w:tr>
      <w:tr w:rsidR="004E54BD">
        <w:trPr>
          <w:cantSplit/>
          <w:trHeight w:val="669"/>
        </w:trPr>
        <w:tc>
          <w:tcPr>
            <w:tcW w:w="3131"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432"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Frequency</w:t>
            </w:r>
          </w:p>
        </w:tc>
        <w:tc>
          <w:tcPr>
            <w:tcW w:w="1259"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Percent</w:t>
            </w:r>
          </w:p>
        </w:tc>
        <w:tc>
          <w:tcPr>
            <w:tcW w:w="1719"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 Percent</w:t>
            </w:r>
          </w:p>
        </w:tc>
        <w:tc>
          <w:tcPr>
            <w:tcW w:w="1834"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Cumulative Percent</w:t>
            </w:r>
          </w:p>
        </w:tc>
      </w:tr>
      <w:tr w:rsidR="004E54BD">
        <w:trPr>
          <w:cantSplit/>
          <w:trHeight w:val="340"/>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Valid</w:t>
            </w:r>
          </w:p>
        </w:tc>
        <w:tc>
          <w:tcPr>
            <w:tcW w:w="2215"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Agree</w:t>
            </w:r>
          </w:p>
        </w:tc>
        <w:tc>
          <w:tcPr>
            <w:tcW w:w="1432"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w:t>
            </w:r>
          </w:p>
        </w:tc>
        <w:tc>
          <w:tcPr>
            <w:tcW w:w="1259"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719"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c>
          <w:tcPr>
            <w:tcW w:w="1834"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w:t>
            </w:r>
          </w:p>
        </w:tc>
      </w:tr>
      <w:tr w:rsidR="004E54BD">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Agree</w:t>
            </w:r>
          </w:p>
        </w:tc>
        <w:tc>
          <w:tcPr>
            <w:tcW w:w="143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w:t>
            </w:r>
          </w:p>
        </w:tc>
        <w:tc>
          <w:tcPr>
            <w:tcW w:w="125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71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20.0</w:t>
            </w:r>
          </w:p>
        </w:tc>
        <w:tc>
          <w:tcPr>
            <w:tcW w:w="1834"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30.0</w:t>
            </w:r>
          </w:p>
        </w:tc>
      </w:tr>
      <w:tr w:rsidR="004E54BD">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Undecided</w:t>
            </w:r>
          </w:p>
        </w:tc>
        <w:tc>
          <w:tcPr>
            <w:tcW w:w="143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w:t>
            </w:r>
          </w:p>
        </w:tc>
        <w:tc>
          <w:tcPr>
            <w:tcW w:w="125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71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40.0</w:t>
            </w:r>
          </w:p>
        </w:tc>
        <w:tc>
          <w:tcPr>
            <w:tcW w:w="1834"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70.0</w:t>
            </w:r>
          </w:p>
        </w:tc>
      </w:tr>
      <w:tr w:rsidR="004E54BD">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Disagree</w:t>
            </w:r>
          </w:p>
        </w:tc>
        <w:tc>
          <w:tcPr>
            <w:tcW w:w="143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w:t>
            </w:r>
          </w:p>
        </w:tc>
        <w:tc>
          <w:tcPr>
            <w:tcW w:w="125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71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25.0</w:t>
            </w:r>
          </w:p>
        </w:tc>
        <w:tc>
          <w:tcPr>
            <w:tcW w:w="1834"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95.0</w:t>
            </w:r>
          </w:p>
        </w:tc>
      </w:tr>
      <w:tr w:rsidR="004E54BD">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1432"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5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719"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5.0</w:t>
            </w:r>
          </w:p>
        </w:tc>
        <w:tc>
          <w:tcPr>
            <w:tcW w:w="1834"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r>
      <w:tr w:rsidR="004E54BD">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215"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32"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259"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719"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100.0</w:t>
            </w:r>
          </w:p>
        </w:tc>
        <w:tc>
          <w:tcPr>
            <w:tcW w:w="1834"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2016</w:t>
      </w:r>
    </w:p>
    <w:p w:rsidR="004E54BD" w:rsidRDefault="00043D58">
      <w:pPr>
        <w:spacing w:line="360" w:lineRule="auto"/>
        <w:jc w:val="both"/>
        <w:rPr>
          <w:rFonts w:ascii="Times New Roman" w:hAnsi="Times New Roman" w:cs="Times New Roman"/>
          <w:bCs/>
          <w:sz w:val="26"/>
          <w:szCs w:val="26"/>
        </w:rPr>
      </w:pPr>
      <w:r>
        <w:rPr>
          <w:rFonts w:ascii="Times New Roman" w:hAnsi="Times New Roman" w:cs="Times New Roman"/>
          <w:sz w:val="26"/>
          <w:szCs w:val="26"/>
        </w:rPr>
        <w:t xml:space="preserve">The table above shows that 10% strongly agree and 20% agree that </w:t>
      </w:r>
      <w:r>
        <w:rPr>
          <w:rFonts w:ascii="Times New Roman" w:hAnsi="Times New Roman" w:cs="Times New Roman"/>
          <w:bCs/>
          <w:sz w:val="26"/>
          <w:szCs w:val="26"/>
        </w:rPr>
        <w:t>efficiency has no impact on risk reduction. 40% were unable to decide while 25% disagree and 5% strongly disagree that efficiency has no impact on risk reduction</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4.4 TEST OF HYPOTHESES</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t>Restatement of Hypotheses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uncertainty and customer satisfaction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propensity has no effect on profitability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There is no relationship between hazard prevention and effectiveness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Ho Risk reduction does not affect efficiency</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1 – There is no significant relationship between uncertainty and customer satisfaction</w:t>
      </w:r>
    </w:p>
    <w:tbl>
      <w:tblPr>
        <w:tblW w:w="8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75"/>
        <w:gridCol w:w="2431"/>
        <w:gridCol w:w="1809"/>
        <w:gridCol w:w="1451"/>
      </w:tblGrid>
      <w:tr w:rsidR="004E54BD">
        <w:trPr>
          <w:cantSplit/>
          <w:trHeight w:val="322"/>
        </w:trPr>
        <w:tc>
          <w:tcPr>
            <w:tcW w:w="8066" w:type="dxa"/>
            <w:gridSpan w:val="4"/>
            <w:tcBorders>
              <w:top w:val="nil"/>
              <w:left w:val="nil"/>
              <w:bottom w:val="nil"/>
              <w:right w:val="nil"/>
            </w:tcBorders>
            <w:shd w:val="clear" w:color="auto" w:fill="FFFFFF"/>
          </w:tcPr>
          <w:p w:rsidR="004E54BD" w:rsidRDefault="004E54BD">
            <w:pPr>
              <w:spacing w:line="360" w:lineRule="auto"/>
              <w:ind w:left="60" w:right="60"/>
              <w:jc w:val="both"/>
              <w:rPr>
                <w:rFonts w:ascii="Times New Roman" w:hAnsi="Times New Roman" w:cs="Times New Roman"/>
                <w:b/>
                <w:bCs/>
                <w:sz w:val="26"/>
                <w:szCs w:val="26"/>
              </w:rPr>
            </w:pPr>
          </w:p>
          <w:p w:rsidR="004E54BD" w:rsidRDefault="004E54BD">
            <w:pPr>
              <w:spacing w:line="360" w:lineRule="auto"/>
              <w:ind w:left="60" w:right="60"/>
              <w:jc w:val="both"/>
              <w:rPr>
                <w:rFonts w:ascii="Times New Roman" w:hAnsi="Times New Roman" w:cs="Times New Roman"/>
                <w:b/>
                <w:bCs/>
                <w:sz w:val="26"/>
                <w:szCs w:val="26"/>
              </w:rPr>
            </w:pPr>
          </w:p>
          <w:p w:rsidR="004E54BD" w:rsidRDefault="004E54BD">
            <w:pPr>
              <w:spacing w:line="360" w:lineRule="auto"/>
              <w:ind w:left="60" w:right="60"/>
              <w:jc w:val="both"/>
              <w:rPr>
                <w:rFonts w:ascii="Times New Roman" w:hAnsi="Times New Roman" w:cs="Times New Roman"/>
                <w:b/>
                <w:bCs/>
                <w:sz w:val="26"/>
                <w:szCs w:val="26"/>
              </w:rPr>
            </w:pPr>
          </w:p>
          <w:p w:rsidR="004E54BD" w:rsidRDefault="004E54BD">
            <w:pPr>
              <w:spacing w:line="360" w:lineRule="auto"/>
              <w:ind w:left="60" w:right="60"/>
              <w:jc w:val="both"/>
              <w:rPr>
                <w:rFonts w:ascii="Times New Roman" w:hAnsi="Times New Roman" w:cs="Times New Roman"/>
                <w:b/>
                <w:bCs/>
                <w:sz w:val="26"/>
                <w:szCs w:val="26"/>
              </w:rPr>
            </w:pPr>
          </w:p>
          <w:p w:rsidR="004E54BD" w:rsidRDefault="004E54BD">
            <w:pPr>
              <w:spacing w:line="360" w:lineRule="auto"/>
              <w:ind w:left="60" w:right="60"/>
              <w:jc w:val="both"/>
              <w:rPr>
                <w:rFonts w:ascii="Times New Roman" w:hAnsi="Times New Roman" w:cs="Times New Roman"/>
                <w:b/>
                <w:bCs/>
                <w:sz w:val="26"/>
                <w:szCs w:val="26"/>
              </w:rPr>
            </w:pPr>
          </w:p>
          <w:p w:rsidR="004E54BD" w:rsidRDefault="004E54BD">
            <w:pPr>
              <w:spacing w:line="360" w:lineRule="auto"/>
              <w:ind w:left="60" w:right="60"/>
              <w:jc w:val="both"/>
              <w:rPr>
                <w:rFonts w:ascii="Times New Roman" w:hAnsi="Times New Roman" w:cs="Times New Roman"/>
                <w:b/>
                <w:bCs/>
                <w:sz w:val="26"/>
                <w:szCs w:val="26"/>
              </w:rPr>
            </w:pPr>
          </w:p>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Correlations</w:t>
            </w:r>
          </w:p>
        </w:tc>
      </w:tr>
      <w:tr w:rsidR="004E54BD">
        <w:trPr>
          <w:cantSplit/>
          <w:trHeight w:val="615"/>
        </w:trPr>
        <w:tc>
          <w:tcPr>
            <w:tcW w:w="4806"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1809"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Customer satisfaction</w:t>
            </w:r>
          </w:p>
        </w:tc>
        <w:tc>
          <w:tcPr>
            <w:tcW w:w="1451"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uncertainty</w:t>
            </w:r>
          </w:p>
        </w:tc>
      </w:tr>
      <w:tr w:rsidR="004E54BD">
        <w:trPr>
          <w:cantSplit/>
          <w:trHeight w:val="308"/>
        </w:trPr>
        <w:tc>
          <w:tcPr>
            <w:tcW w:w="2375" w:type="dxa"/>
            <w:vMerge w:val="restart"/>
            <w:tcBorders>
              <w:top w:val="single" w:sz="16" w:space="0" w:color="000000"/>
              <w:left w:val="single" w:sz="16" w:space="0" w:color="000000"/>
              <w:bottom w:val="nil"/>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Customer satisfaction</w:t>
            </w:r>
          </w:p>
        </w:tc>
        <w:tc>
          <w:tcPr>
            <w:tcW w:w="2431"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1809"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1"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.814</w:t>
            </w:r>
            <w:r>
              <w:rPr>
                <w:rFonts w:ascii="Times New Roman" w:hAnsi="Times New Roman" w:cs="Times New Roman"/>
                <w:sz w:val="26"/>
                <w:szCs w:val="26"/>
                <w:vertAlign w:val="superscript"/>
              </w:rPr>
              <w:t>**</w:t>
            </w:r>
          </w:p>
        </w:tc>
      </w:tr>
      <w:tr w:rsidR="004E54BD">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1809" w:type="dxa"/>
            <w:tcBorders>
              <w:top w:val="nil"/>
              <w:left w:val="single" w:sz="16" w:space="0" w:color="000000"/>
              <w:bottom w:val="nil"/>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45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r>
      <w:tr w:rsidR="004E54BD">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1809"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trPr>
          <w:cantSplit/>
          <w:trHeight w:val="308"/>
        </w:trPr>
        <w:tc>
          <w:tcPr>
            <w:tcW w:w="2375" w:type="dxa"/>
            <w:vMerge w:val="restart"/>
            <w:tcBorders>
              <w:top w:val="nil"/>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Uncertainty</w:t>
            </w:r>
          </w:p>
        </w:tc>
        <w:tc>
          <w:tcPr>
            <w:tcW w:w="243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1809"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.814</w:t>
            </w:r>
            <w:r>
              <w:rPr>
                <w:rFonts w:ascii="Times New Roman" w:hAnsi="Times New Roman" w:cs="Times New Roman"/>
                <w:sz w:val="26"/>
                <w:szCs w:val="26"/>
                <w:vertAlign w:val="superscript"/>
              </w:rPr>
              <w:t>**</w:t>
            </w:r>
          </w:p>
        </w:tc>
        <w:tc>
          <w:tcPr>
            <w:tcW w:w="1451"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r>
      <w:tr w:rsidR="004E54BD">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1809"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c>
          <w:tcPr>
            <w:tcW w:w="1451" w:type="dxa"/>
            <w:tcBorders>
              <w:top w:val="nil"/>
              <w:bottom w:val="nil"/>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r w:rsidR="004E54BD">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431"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1809"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451" w:type="dxa"/>
            <w:tcBorders>
              <w:top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bl>
    <w:p w:rsidR="004E54BD" w:rsidRDefault="004E54BD">
      <w:pPr>
        <w:spacing w:line="360" w:lineRule="auto"/>
        <w:jc w:val="both"/>
        <w:rPr>
          <w:rFonts w:ascii="Times New Roman" w:hAnsi="Times New Roman" w:cs="Times New Roman"/>
          <w:sz w:val="26"/>
          <w:szCs w:val="26"/>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39"/>
      </w:tblGrid>
      <w:tr w:rsidR="004E54BD">
        <w:trPr>
          <w:cantSplit/>
        </w:trPr>
        <w:tc>
          <w:tcPr>
            <w:tcW w:w="6638" w:type="dxa"/>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 Correlation is significant at the 0.01 level (2-tailed).</w:t>
            </w:r>
          </w:p>
        </w:tc>
      </w:tr>
    </w:tbl>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shows the Pearson correlation for customer satisfaction and uncertainty to be 0.814(81.4%). This implies that there is a high level of relationship between customer satisfaction and uncertainty. The above correlation table shows that at a 0.01 level of </w:t>
      </w:r>
      <w:r>
        <w:rPr>
          <w:rFonts w:ascii="Times New Roman" w:hAnsi="Times New Roman" w:cs="Times New Roman"/>
          <w:sz w:val="26"/>
          <w:szCs w:val="26"/>
        </w:rPr>
        <w:lastRenderedPageBreak/>
        <w:t>significance, r = 0.0001(2-tailed test). This implies that there is significant relationship between customer satisfaction and uncertainty. Therefore we reject the null hypotheses and embrace the alternate.</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25"/>
        <w:gridCol w:w="1330"/>
        <w:gridCol w:w="1410"/>
        <w:gridCol w:w="1933"/>
        <w:gridCol w:w="1933"/>
      </w:tblGrid>
      <w:tr w:rsidR="004E54BD">
        <w:trPr>
          <w:cantSplit/>
          <w:trHeight w:val="411"/>
        </w:trPr>
        <w:tc>
          <w:tcPr>
            <w:tcW w:w="7631" w:type="dxa"/>
            <w:gridSpan w:val="5"/>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rsidR="004E54BD">
        <w:trPr>
          <w:cantSplit/>
          <w:trHeight w:val="809"/>
        </w:trPr>
        <w:tc>
          <w:tcPr>
            <w:tcW w:w="1025" w:type="dxa"/>
            <w:tcBorders>
              <w:top w:val="single" w:sz="16" w:space="0" w:color="000000"/>
              <w:left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330"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w:t>
            </w:r>
          </w:p>
        </w:tc>
        <w:tc>
          <w:tcPr>
            <w:tcW w:w="1410"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1933"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1933"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rsidR="004E54BD">
        <w:trPr>
          <w:cantSplit/>
          <w:trHeight w:val="425"/>
        </w:trPr>
        <w:tc>
          <w:tcPr>
            <w:tcW w:w="102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330" w:type="dxa"/>
            <w:tcBorders>
              <w:top w:val="single" w:sz="16" w:space="0" w:color="000000"/>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.664</w:t>
            </w:r>
            <w:r>
              <w:rPr>
                <w:rFonts w:ascii="Times New Roman" w:hAnsi="Times New Roman" w:cs="Times New Roman"/>
                <w:sz w:val="26"/>
                <w:szCs w:val="26"/>
                <w:vertAlign w:val="superscript"/>
              </w:rPr>
              <w:t>a</w:t>
            </w:r>
          </w:p>
        </w:tc>
        <w:tc>
          <w:tcPr>
            <w:tcW w:w="1410" w:type="dxa"/>
            <w:tcBorders>
              <w:top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.441</w:t>
            </w:r>
          </w:p>
        </w:tc>
        <w:tc>
          <w:tcPr>
            <w:tcW w:w="1933" w:type="dxa"/>
            <w:tcBorders>
              <w:top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.410</w:t>
            </w:r>
          </w:p>
        </w:tc>
        <w:tc>
          <w:tcPr>
            <w:tcW w:w="1933" w:type="dxa"/>
            <w:tcBorders>
              <w:top w:val="single" w:sz="16" w:space="0" w:color="000000"/>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1.84112</w:t>
            </w:r>
          </w:p>
        </w:tc>
      </w:tr>
    </w:tbl>
    <w:p w:rsidR="004E54BD" w:rsidRDefault="004E54BD">
      <w:pPr>
        <w:spacing w:line="360" w:lineRule="auto"/>
        <w:jc w:val="both"/>
        <w:rPr>
          <w:rFonts w:ascii="Times New Roman" w:hAnsi="Times New Roman" w:cs="Times New Roman"/>
          <w:sz w:val="26"/>
          <w:szCs w:val="26"/>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1"/>
        <w:gridCol w:w="1296"/>
        <w:gridCol w:w="1484"/>
        <w:gridCol w:w="1018"/>
        <w:gridCol w:w="1353"/>
        <w:gridCol w:w="54"/>
        <w:gridCol w:w="1020"/>
        <w:gridCol w:w="1019"/>
      </w:tblGrid>
      <w:tr w:rsidR="004E54BD">
        <w:trPr>
          <w:gridAfter w:val="3"/>
          <w:wAfter w:w="2096" w:type="dxa"/>
          <w:cantSplit/>
        </w:trPr>
        <w:tc>
          <w:tcPr>
            <w:tcW w:w="5889" w:type="dxa"/>
            <w:gridSpan w:val="5"/>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Predictors: (Constant), risk propensity</w:t>
            </w:r>
          </w:p>
        </w:tc>
      </w:tr>
      <w:tr w:rsidR="004E54BD">
        <w:trPr>
          <w:cantSplit/>
        </w:trPr>
        <w:tc>
          <w:tcPr>
            <w:tcW w:w="7985" w:type="dxa"/>
            <w:gridSpan w:val="8"/>
            <w:tcBorders>
              <w:top w:val="nil"/>
              <w:left w:val="nil"/>
              <w:bottom w:val="nil"/>
              <w:right w:val="nil"/>
            </w:tcBorders>
            <w:shd w:val="clear" w:color="auto" w:fill="FFFFFF"/>
          </w:tcPr>
          <w:p w:rsidR="004E54BD" w:rsidRDefault="004E54BD">
            <w:pPr>
              <w:spacing w:line="360" w:lineRule="auto"/>
              <w:ind w:left="60" w:right="60"/>
              <w:jc w:val="both"/>
              <w:rPr>
                <w:rFonts w:ascii="Times New Roman" w:hAnsi="Times New Roman" w:cs="Times New Roman"/>
                <w:b/>
                <w:bCs/>
                <w:sz w:val="26"/>
                <w:szCs w:val="26"/>
              </w:rPr>
            </w:pPr>
          </w:p>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rsidR="004E54BD">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86" w:type="dxa"/>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021"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Df</w:t>
            </w:r>
          </w:p>
        </w:tc>
        <w:tc>
          <w:tcPr>
            <w:tcW w:w="1409" w:type="dxa"/>
            <w:gridSpan w:val="2"/>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021" w:type="dxa"/>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w:t>
            </w:r>
          </w:p>
        </w:tc>
        <w:tc>
          <w:tcPr>
            <w:tcW w:w="1021"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284"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486"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48.185</w:t>
            </w:r>
          </w:p>
        </w:tc>
        <w:tc>
          <w:tcPr>
            <w:tcW w:w="1021"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09" w:type="dxa"/>
            <w:gridSpan w:val="2"/>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48.185</w:t>
            </w:r>
          </w:p>
        </w:tc>
        <w:tc>
          <w:tcPr>
            <w:tcW w:w="1021"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14.215</w:t>
            </w:r>
          </w:p>
        </w:tc>
        <w:tc>
          <w:tcPr>
            <w:tcW w:w="1021"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.001</w:t>
            </w:r>
            <w:r>
              <w:rPr>
                <w:rFonts w:ascii="Times New Roman" w:hAnsi="Times New Roman" w:cs="Times New Roman"/>
                <w:sz w:val="26"/>
                <w:szCs w:val="26"/>
                <w:vertAlign w:val="superscript"/>
              </w:rPr>
              <w:t>b</w:t>
            </w:r>
          </w:p>
        </w:tc>
      </w:tr>
      <w:tr w:rsidR="004E54B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284"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486" w:type="dxa"/>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61.015</w:t>
            </w:r>
          </w:p>
        </w:tc>
        <w:tc>
          <w:tcPr>
            <w:tcW w:w="1021" w:type="dxa"/>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w:t>
            </w:r>
          </w:p>
        </w:tc>
        <w:tc>
          <w:tcPr>
            <w:tcW w:w="1409" w:type="dxa"/>
            <w:gridSpan w:val="2"/>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3.390</w:t>
            </w:r>
          </w:p>
        </w:tc>
        <w:tc>
          <w:tcPr>
            <w:tcW w:w="1021" w:type="dxa"/>
            <w:tcBorders>
              <w:top w:val="nil"/>
              <w:bottom w:val="nil"/>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021" w:type="dxa"/>
            <w:tcBorders>
              <w:top w:val="nil"/>
              <w:bottom w:val="nil"/>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r w:rsidR="004E54B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486"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109.200</w:t>
            </w:r>
          </w:p>
        </w:tc>
        <w:tc>
          <w:tcPr>
            <w:tcW w:w="1021"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409" w:type="dxa"/>
            <w:gridSpan w:val="2"/>
            <w:tcBorders>
              <w:top w:val="nil"/>
              <w:bottom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021" w:type="dxa"/>
            <w:tcBorders>
              <w:top w:val="nil"/>
              <w:bottom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021" w:type="dxa"/>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bl>
    <w:p w:rsidR="004E54BD" w:rsidRDefault="004E54BD">
      <w:pPr>
        <w:spacing w:line="360" w:lineRule="auto"/>
        <w:jc w:val="both"/>
        <w:rPr>
          <w:rFonts w:ascii="Times New Roman" w:hAnsi="Times New Roman" w:cs="Times New Roman"/>
          <w:sz w:val="26"/>
          <w:szCs w:val="26"/>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85"/>
      </w:tblGrid>
      <w:tr w:rsidR="004E54BD">
        <w:trPr>
          <w:cantSplit/>
        </w:trPr>
        <w:tc>
          <w:tcPr>
            <w:tcW w:w="7985" w:type="dxa"/>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profitability</w:t>
            </w:r>
          </w:p>
        </w:tc>
      </w:tr>
      <w:tr w:rsidR="004E54BD">
        <w:trPr>
          <w:cantSplit/>
        </w:trPr>
        <w:tc>
          <w:tcPr>
            <w:tcW w:w="7985" w:type="dxa"/>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 Predictors: (Constant), risk propensity</w:t>
            </w:r>
          </w:p>
        </w:tc>
      </w:tr>
    </w:tbl>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rsidR="004E54BD" w:rsidRDefault="00043D58">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The result from the model summary table above shows the extent to which risk propensity affects profitability to be 44.1% (R square 0.441). This implies that risk propensity has weak effect on profitability. The Anova table shows the Fcal as 14.215 at 0.001level of significance. This implies that risk propensity has significant effect on profitability. Therefore we reject the null hypotheses and embrace the alternate hypotheses.</w:t>
      </w: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0"/>
        <w:gridCol w:w="1469"/>
        <w:gridCol w:w="1343"/>
        <w:gridCol w:w="1342"/>
        <w:gridCol w:w="1498"/>
        <w:gridCol w:w="1018"/>
        <w:gridCol w:w="1018"/>
      </w:tblGrid>
      <w:tr w:rsidR="004E54BD">
        <w:trPr>
          <w:cantSplit/>
        </w:trPr>
        <w:tc>
          <w:tcPr>
            <w:tcW w:w="8428" w:type="dxa"/>
            <w:gridSpan w:val="7"/>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
        </w:tc>
      </w:tr>
      <w:tr w:rsidR="004E54BD">
        <w:trPr>
          <w:cantSplit/>
        </w:trPr>
        <w:tc>
          <w:tcPr>
            <w:tcW w:w="2213" w:type="dxa"/>
            <w:gridSpan w:val="2"/>
            <w:vMerge w:val="restart"/>
            <w:tcBorders>
              <w:top w:val="single" w:sz="16" w:space="0" w:color="000000"/>
              <w:left w:val="single" w:sz="16" w:space="0" w:color="000000"/>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2690" w:type="dxa"/>
            <w:gridSpan w:val="2"/>
            <w:tcBorders>
              <w:top w:val="single" w:sz="16" w:space="0" w:color="000000"/>
              <w:lef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485" w:type="dxa"/>
            <w:tcBorders>
              <w:top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020" w:type="dxa"/>
            <w:vMerge w:val="restart"/>
            <w:tcBorders>
              <w:top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w:t>
            </w:r>
          </w:p>
        </w:tc>
        <w:tc>
          <w:tcPr>
            <w:tcW w:w="1020" w:type="dxa"/>
            <w:vMerge w:val="restart"/>
            <w:tcBorders>
              <w:top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trPr>
          <w:cantSplit/>
        </w:trPr>
        <w:tc>
          <w:tcPr>
            <w:tcW w:w="2213" w:type="dxa"/>
            <w:gridSpan w:val="2"/>
            <w:vMerge/>
            <w:tcBorders>
              <w:top w:val="single" w:sz="16" w:space="0" w:color="000000"/>
              <w:left w:val="single" w:sz="16" w:space="0" w:color="000000"/>
              <w:bottom w:val="nil"/>
              <w:right w:val="nil"/>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345" w:type="dxa"/>
            <w:tcBorders>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w:t>
            </w:r>
          </w:p>
        </w:tc>
        <w:tc>
          <w:tcPr>
            <w:tcW w:w="1345" w:type="dxa"/>
            <w:tcBorders>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485" w:type="dxa"/>
            <w:tcBorders>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Beta</w:t>
            </w:r>
          </w:p>
        </w:tc>
        <w:tc>
          <w:tcPr>
            <w:tcW w:w="1020" w:type="dxa"/>
            <w:vMerge/>
            <w:tcBorders>
              <w:top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020" w:type="dxa"/>
            <w:vMerge/>
            <w:tcBorders>
              <w:top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r w:rsidR="004E54B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70"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345" w:type="dxa"/>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2.413</w:t>
            </w:r>
          </w:p>
        </w:tc>
        <w:tc>
          <w:tcPr>
            <w:tcW w:w="1345"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1.589</w:t>
            </w:r>
          </w:p>
        </w:tc>
        <w:tc>
          <w:tcPr>
            <w:tcW w:w="1485" w:type="dxa"/>
            <w:tcBorders>
              <w:top w:val="single" w:sz="16" w:space="0" w:color="000000"/>
              <w:bottom w:val="nil"/>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020" w:type="dxa"/>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1.519</w:t>
            </w:r>
          </w:p>
        </w:tc>
        <w:tc>
          <w:tcPr>
            <w:tcW w:w="1020"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.146</w:t>
            </w:r>
          </w:p>
        </w:tc>
      </w:tr>
      <w:tr w:rsidR="004E54B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470"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Risk propensity</w:t>
            </w:r>
          </w:p>
        </w:tc>
        <w:tc>
          <w:tcPr>
            <w:tcW w:w="1345" w:type="dxa"/>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.728</w:t>
            </w:r>
          </w:p>
        </w:tc>
        <w:tc>
          <w:tcPr>
            <w:tcW w:w="1345"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.193</w:t>
            </w:r>
          </w:p>
        </w:tc>
        <w:tc>
          <w:tcPr>
            <w:tcW w:w="1485"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.664</w:t>
            </w:r>
          </w:p>
        </w:tc>
        <w:tc>
          <w:tcPr>
            <w:tcW w:w="1020" w:type="dxa"/>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3.770</w:t>
            </w:r>
          </w:p>
        </w:tc>
        <w:tc>
          <w:tcPr>
            <w:tcW w:w="1020" w:type="dxa"/>
            <w:tcBorders>
              <w:top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.001</w:t>
            </w:r>
          </w:p>
        </w:tc>
      </w:tr>
      <w:tr w:rsidR="004E54BD">
        <w:trPr>
          <w:cantSplit/>
        </w:trPr>
        <w:tc>
          <w:tcPr>
            <w:tcW w:w="8428" w:type="dxa"/>
            <w:gridSpan w:val="7"/>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profitability</w:t>
            </w: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coefficient table above shows a simple model that expresses how risk propensity affects profitability. The model shows the constant and B which is the value of coefficient. Values from the table above for every 100% increase in profitability, risk propensity 72.8%. </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3 – There is no relationship between hazard prevention and effectiveness</w:t>
      </w:r>
    </w:p>
    <w:tbl>
      <w:tblPr>
        <w:tblW w:w="9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76"/>
        <w:gridCol w:w="2800"/>
        <w:gridCol w:w="1378"/>
        <w:gridCol w:w="706"/>
        <w:gridCol w:w="1953"/>
      </w:tblGrid>
      <w:tr w:rsidR="004E54BD">
        <w:trPr>
          <w:cantSplit/>
          <w:trHeight w:val="291"/>
        </w:trPr>
        <w:tc>
          <w:tcPr>
            <w:tcW w:w="9313" w:type="dxa"/>
            <w:gridSpan w:val="5"/>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Correlations</w:t>
            </w:r>
          </w:p>
        </w:tc>
      </w:tr>
      <w:tr w:rsidR="004E54BD">
        <w:trPr>
          <w:cantSplit/>
          <w:trHeight w:val="581"/>
        </w:trPr>
        <w:tc>
          <w:tcPr>
            <w:tcW w:w="5276" w:type="dxa"/>
            <w:gridSpan w:val="2"/>
            <w:tcBorders>
              <w:top w:val="single" w:sz="16" w:space="0" w:color="000000"/>
              <w:left w:val="single" w:sz="16" w:space="0" w:color="000000"/>
              <w:bottom w:val="single" w:sz="16" w:space="0" w:color="000000"/>
              <w:right w:val="nil"/>
            </w:tcBorders>
            <w:shd w:val="clear" w:color="auto" w:fill="FFFFFF"/>
          </w:tcPr>
          <w:p w:rsidR="004E54BD" w:rsidRDefault="004E54BD">
            <w:pPr>
              <w:spacing w:line="360" w:lineRule="auto"/>
              <w:ind w:left="60" w:right="60"/>
              <w:jc w:val="both"/>
              <w:rPr>
                <w:rFonts w:ascii="Times New Roman" w:hAnsi="Times New Roman" w:cs="Times New Roman"/>
                <w:sz w:val="26"/>
                <w:szCs w:val="26"/>
              </w:rPr>
            </w:pPr>
          </w:p>
        </w:tc>
        <w:tc>
          <w:tcPr>
            <w:tcW w:w="2084" w:type="dxa"/>
            <w:gridSpan w:val="2"/>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Hazard prevention</w:t>
            </w:r>
          </w:p>
        </w:tc>
        <w:tc>
          <w:tcPr>
            <w:tcW w:w="1953" w:type="dxa"/>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effectiveness</w:t>
            </w:r>
          </w:p>
        </w:tc>
      </w:tr>
      <w:tr w:rsidR="004E54BD">
        <w:trPr>
          <w:cantSplit/>
          <w:trHeight w:val="571"/>
        </w:trPr>
        <w:tc>
          <w:tcPr>
            <w:tcW w:w="2476" w:type="dxa"/>
            <w:vMerge w:val="restart"/>
            <w:tcBorders>
              <w:top w:val="single" w:sz="16" w:space="0" w:color="000000"/>
              <w:left w:val="single" w:sz="16" w:space="0" w:color="000000"/>
              <w:bottom w:val="nil"/>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Hazard prevention</w:t>
            </w:r>
          </w:p>
        </w:tc>
        <w:tc>
          <w:tcPr>
            <w:tcW w:w="2800" w:type="dxa"/>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2084" w:type="dxa"/>
            <w:gridSpan w:val="2"/>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953" w:type="dxa"/>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.884</w:t>
            </w:r>
            <w:r>
              <w:rPr>
                <w:rFonts w:ascii="Times New Roman" w:hAnsi="Times New Roman" w:cs="Times New Roman"/>
                <w:sz w:val="26"/>
                <w:szCs w:val="26"/>
                <w:vertAlign w:val="superscript"/>
              </w:rPr>
              <w:t>**</w:t>
            </w:r>
          </w:p>
        </w:tc>
      </w:tr>
      <w:tr w:rsidR="004E54BD">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2084" w:type="dxa"/>
            <w:gridSpan w:val="2"/>
            <w:tcBorders>
              <w:top w:val="nil"/>
              <w:left w:val="single" w:sz="16" w:space="0" w:color="000000"/>
              <w:bottom w:val="nil"/>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95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r>
      <w:tr w:rsidR="004E54BD">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2084" w:type="dxa"/>
            <w:gridSpan w:val="2"/>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95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trPr>
          <w:cantSplit/>
          <w:trHeight w:val="581"/>
        </w:trPr>
        <w:tc>
          <w:tcPr>
            <w:tcW w:w="2476" w:type="dxa"/>
            <w:vMerge w:val="restart"/>
            <w:tcBorders>
              <w:top w:val="nil"/>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Effectiveness</w:t>
            </w:r>
          </w:p>
        </w:tc>
        <w:tc>
          <w:tcPr>
            <w:tcW w:w="2800"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Pearson Correlation</w:t>
            </w:r>
          </w:p>
        </w:tc>
        <w:tc>
          <w:tcPr>
            <w:tcW w:w="2084" w:type="dxa"/>
            <w:gridSpan w:val="2"/>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.884</w:t>
            </w:r>
            <w:r>
              <w:rPr>
                <w:rFonts w:ascii="Times New Roman" w:hAnsi="Times New Roman" w:cs="Times New Roman"/>
                <w:sz w:val="26"/>
                <w:szCs w:val="26"/>
                <w:vertAlign w:val="superscript"/>
              </w:rPr>
              <w:t>**</w:t>
            </w:r>
          </w:p>
        </w:tc>
        <w:tc>
          <w:tcPr>
            <w:tcW w:w="1953" w:type="dxa"/>
            <w:tcBorders>
              <w:top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r>
      <w:tr w:rsidR="004E54BD">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 (2-tailed)</w:t>
            </w:r>
          </w:p>
        </w:tc>
        <w:tc>
          <w:tcPr>
            <w:tcW w:w="2084" w:type="dxa"/>
            <w:gridSpan w:val="2"/>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.000</w:t>
            </w:r>
          </w:p>
        </w:tc>
        <w:tc>
          <w:tcPr>
            <w:tcW w:w="1953" w:type="dxa"/>
            <w:tcBorders>
              <w:top w:val="nil"/>
              <w:bottom w:val="nil"/>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r w:rsidR="004E54BD">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2800" w:type="dxa"/>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N</w:t>
            </w:r>
          </w:p>
        </w:tc>
        <w:tc>
          <w:tcPr>
            <w:tcW w:w="2084" w:type="dxa"/>
            <w:gridSpan w:val="2"/>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c>
          <w:tcPr>
            <w:tcW w:w="1953" w:type="dxa"/>
            <w:tcBorders>
              <w:top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20</w:t>
            </w:r>
          </w:p>
        </w:tc>
      </w:tr>
      <w:tr w:rsidR="004E54BD">
        <w:trPr>
          <w:gridAfter w:val="2"/>
          <w:wAfter w:w="2659" w:type="dxa"/>
          <w:cantSplit/>
        </w:trPr>
        <w:tc>
          <w:tcPr>
            <w:tcW w:w="6654" w:type="dxa"/>
            <w:gridSpan w:val="3"/>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 Correlation is significant at the 0.01 level (2-tailed).</w:t>
            </w:r>
          </w:p>
        </w:tc>
      </w:tr>
    </w:tbl>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Therefore we reject the null hypotheses and embrace the alternate.</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Hypotheses  4 – Risk reduction does not affect efficiency</w:t>
      </w:r>
    </w:p>
    <w:tbl>
      <w:tblPr>
        <w:tblW w:w="9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25"/>
        <w:gridCol w:w="70"/>
        <w:gridCol w:w="227"/>
        <w:gridCol w:w="1236"/>
        <w:gridCol w:w="85"/>
        <w:gridCol w:w="134"/>
        <w:gridCol w:w="1280"/>
        <w:gridCol w:w="263"/>
        <w:gridCol w:w="114"/>
        <w:gridCol w:w="1122"/>
        <w:gridCol w:w="109"/>
        <w:gridCol w:w="424"/>
        <w:gridCol w:w="347"/>
        <w:gridCol w:w="774"/>
        <w:gridCol w:w="153"/>
        <w:gridCol w:w="984"/>
        <w:gridCol w:w="190"/>
        <w:gridCol w:w="15"/>
        <w:gridCol w:w="42"/>
        <w:gridCol w:w="497"/>
        <w:gridCol w:w="393"/>
        <w:gridCol w:w="341"/>
      </w:tblGrid>
      <w:tr w:rsidR="004E54BD">
        <w:trPr>
          <w:gridAfter w:val="4"/>
          <w:wAfter w:w="1273" w:type="dxa"/>
          <w:cantSplit/>
          <w:trHeight w:val="422"/>
        </w:trPr>
        <w:tc>
          <w:tcPr>
            <w:tcW w:w="8352" w:type="dxa"/>
            <w:gridSpan w:val="18"/>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Model Summary</w:t>
            </w:r>
          </w:p>
        </w:tc>
      </w:tr>
      <w:tr w:rsidR="004E54BD">
        <w:trPr>
          <w:gridAfter w:val="4"/>
          <w:wAfter w:w="1273" w:type="dxa"/>
          <w:cantSplit/>
          <w:trHeight w:val="830"/>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Model</w:t>
            </w:r>
          </w:p>
        </w:tc>
        <w:tc>
          <w:tcPr>
            <w:tcW w:w="1455" w:type="dxa"/>
            <w:gridSpan w:val="3"/>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w:t>
            </w:r>
          </w:p>
        </w:tc>
        <w:tc>
          <w:tcPr>
            <w:tcW w:w="1543" w:type="dxa"/>
            <w:gridSpan w:val="2"/>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 Square</w:t>
            </w:r>
          </w:p>
        </w:tc>
        <w:tc>
          <w:tcPr>
            <w:tcW w:w="2116" w:type="dxa"/>
            <w:gridSpan w:val="5"/>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Adjusted R Square</w:t>
            </w:r>
          </w:p>
        </w:tc>
        <w:tc>
          <w:tcPr>
            <w:tcW w:w="2116" w:type="dxa"/>
            <w:gridSpan w:val="5"/>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 of the Estimate</w:t>
            </w:r>
          </w:p>
        </w:tc>
      </w:tr>
      <w:tr w:rsidR="004E54BD">
        <w:trPr>
          <w:gridAfter w:val="4"/>
          <w:wAfter w:w="1273" w:type="dxa"/>
          <w:cantSplit/>
          <w:trHeight w:val="436"/>
        </w:trPr>
        <w:tc>
          <w:tcPr>
            <w:tcW w:w="1122"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455" w:type="dxa"/>
            <w:gridSpan w:val="3"/>
            <w:tcBorders>
              <w:top w:val="single" w:sz="16" w:space="0" w:color="000000"/>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.285</w:t>
            </w:r>
            <w:r>
              <w:rPr>
                <w:rFonts w:ascii="Times New Roman" w:hAnsi="Times New Roman" w:cs="Times New Roman"/>
                <w:sz w:val="26"/>
                <w:szCs w:val="26"/>
                <w:vertAlign w:val="superscript"/>
              </w:rPr>
              <w:t>a</w:t>
            </w:r>
          </w:p>
        </w:tc>
        <w:tc>
          <w:tcPr>
            <w:tcW w:w="1543" w:type="dxa"/>
            <w:gridSpan w:val="2"/>
            <w:tcBorders>
              <w:top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.081</w:t>
            </w:r>
          </w:p>
        </w:tc>
        <w:tc>
          <w:tcPr>
            <w:tcW w:w="2116" w:type="dxa"/>
            <w:gridSpan w:val="5"/>
            <w:tcBorders>
              <w:top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.030</w:t>
            </w:r>
          </w:p>
        </w:tc>
        <w:tc>
          <w:tcPr>
            <w:tcW w:w="2116" w:type="dxa"/>
            <w:gridSpan w:val="5"/>
            <w:tcBorders>
              <w:top w:val="single" w:sz="16" w:space="0" w:color="000000"/>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2.20445</w:t>
            </w:r>
          </w:p>
        </w:tc>
      </w:tr>
      <w:tr w:rsidR="004E54BD">
        <w:trPr>
          <w:gridAfter w:val="10"/>
          <w:wAfter w:w="3736" w:type="dxa"/>
          <w:cantSplit/>
        </w:trPr>
        <w:tc>
          <w:tcPr>
            <w:tcW w:w="5889" w:type="dxa"/>
            <w:gridSpan w:val="12"/>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Predictors: (Constant), risk reduction</w:t>
            </w:r>
          </w:p>
        </w:tc>
      </w:tr>
      <w:tr w:rsidR="004E54BD">
        <w:trPr>
          <w:cantSplit/>
          <w:trHeight w:val="448"/>
        </w:trPr>
        <w:tc>
          <w:tcPr>
            <w:tcW w:w="9625" w:type="dxa"/>
            <w:gridSpan w:val="22"/>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ANOVA</w:t>
            </w:r>
            <w:r>
              <w:rPr>
                <w:rFonts w:ascii="Times New Roman" w:hAnsi="Times New Roman" w:cs="Times New Roman"/>
                <w:b/>
                <w:bCs/>
                <w:sz w:val="26"/>
                <w:szCs w:val="26"/>
                <w:vertAlign w:val="superscript"/>
              </w:rPr>
              <w:t>a</w:t>
            </w:r>
          </w:p>
        </w:tc>
      </w:tr>
      <w:tr w:rsidR="004E54BD">
        <w:trPr>
          <w:cantSplit/>
          <w:trHeight w:val="896"/>
        </w:trPr>
        <w:tc>
          <w:tcPr>
            <w:tcW w:w="2443" w:type="dxa"/>
            <w:gridSpan w:val="5"/>
            <w:tcBorders>
              <w:top w:val="single" w:sz="16" w:space="0" w:color="000000"/>
              <w:left w:val="single" w:sz="16" w:space="0" w:color="000000"/>
              <w:bottom w:val="single" w:sz="16" w:space="0" w:color="000000"/>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Model</w:t>
            </w:r>
          </w:p>
        </w:tc>
        <w:tc>
          <w:tcPr>
            <w:tcW w:w="1791" w:type="dxa"/>
            <w:gridSpan w:val="4"/>
            <w:tcBorders>
              <w:top w:val="single" w:sz="16" w:space="0" w:color="000000"/>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Sum of Squares</w:t>
            </w:r>
          </w:p>
        </w:tc>
        <w:tc>
          <w:tcPr>
            <w:tcW w:w="1231" w:type="dxa"/>
            <w:gridSpan w:val="2"/>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df</w:t>
            </w:r>
          </w:p>
        </w:tc>
        <w:tc>
          <w:tcPr>
            <w:tcW w:w="1698" w:type="dxa"/>
            <w:gridSpan w:val="4"/>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Mean Square</w:t>
            </w:r>
          </w:p>
        </w:tc>
        <w:tc>
          <w:tcPr>
            <w:tcW w:w="1231" w:type="dxa"/>
            <w:gridSpan w:val="4"/>
            <w:tcBorders>
              <w:top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F</w:t>
            </w:r>
          </w:p>
        </w:tc>
        <w:tc>
          <w:tcPr>
            <w:tcW w:w="1231" w:type="dxa"/>
            <w:gridSpan w:val="3"/>
            <w:tcBorders>
              <w:top w:val="single" w:sz="16" w:space="0" w:color="000000"/>
              <w:bottom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trPr>
          <w:cantSplit/>
          <w:trHeight w:val="881"/>
        </w:trPr>
        <w:tc>
          <w:tcPr>
            <w:tcW w:w="895"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548" w:type="dxa"/>
            <w:gridSpan w:val="3"/>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Regression</w:t>
            </w:r>
          </w:p>
        </w:tc>
        <w:tc>
          <w:tcPr>
            <w:tcW w:w="1791" w:type="dxa"/>
            <w:gridSpan w:val="4"/>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7.727</w:t>
            </w:r>
          </w:p>
        </w:tc>
        <w:tc>
          <w:tcPr>
            <w:tcW w:w="1231" w:type="dxa"/>
            <w:gridSpan w:val="2"/>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698" w:type="dxa"/>
            <w:gridSpan w:val="4"/>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7.727</w:t>
            </w:r>
          </w:p>
        </w:tc>
        <w:tc>
          <w:tcPr>
            <w:tcW w:w="1231" w:type="dxa"/>
            <w:gridSpan w:val="4"/>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1.590</w:t>
            </w:r>
          </w:p>
        </w:tc>
        <w:tc>
          <w:tcPr>
            <w:tcW w:w="1231" w:type="dxa"/>
            <w:gridSpan w:val="3"/>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.223</w:t>
            </w:r>
            <w:r>
              <w:rPr>
                <w:rFonts w:ascii="Times New Roman" w:hAnsi="Times New Roman" w:cs="Times New Roman"/>
                <w:sz w:val="26"/>
                <w:szCs w:val="26"/>
                <w:vertAlign w:val="superscript"/>
              </w:rPr>
              <w:t>b</w:t>
            </w:r>
          </w:p>
        </w:tc>
      </w:tr>
      <w:tr w:rsidR="004E54BD">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548" w:type="dxa"/>
            <w:gridSpan w:val="3"/>
            <w:tcBorders>
              <w:top w:val="nil"/>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Residual</w:t>
            </w:r>
          </w:p>
        </w:tc>
        <w:tc>
          <w:tcPr>
            <w:tcW w:w="1791" w:type="dxa"/>
            <w:gridSpan w:val="4"/>
            <w:tcBorders>
              <w:top w:val="nil"/>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87.473</w:t>
            </w:r>
          </w:p>
        </w:tc>
        <w:tc>
          <w:tcPr>
            <w:tcW w:w="1231" w:type="dxa"/>
            <w:gridSpan w:val="2"/>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18</w:t>
            </w:r>
          </w:p>
        </w:tc>
        <w:tc>
          <w:tcPr>
            <w:tcW w:w="1698" w:type="dxa"/>
            <w:gridSpan w:val="4"/>
            <w:tcBorders>
              <w:top w:val="nil"/>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4.860</w:t>
            </w:r>
          </w:p>
        </w:tc>
        <w:tc>
          <w:tcPr>
            <w:tcW w:w="1231" w:type="dxa"/>
            <w:gridSpan w:val="4"/>
            <w:tcBorders>
              <w:top w:val="nil"/>
              <w:bottom w:val="nil"/>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231" w:type="dxa"/>
            <w:gridSpan w:val="3"/>
            <w:tcBorders>
              <w:top w:val="nil"/>
              <w:bottom w:val="nil"/>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r w:rsidR="004E54BD">
        <w:trPr>
          <w:cantSplit/>
          <w:trHeight w:val="143"/>
        </w:trPr>
        <w:tc>
          <w:tcPr>
            <w:tcW w:w="895" w:type="dxa"/>
            <w:gridSpan w:val="2"/>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548" w:type="dxa"/>
            <w:gridSpan w:val="3"/>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Total</w:t>
            </w:r>
          </w:p>
        </w:tc>
        <w:tc>
          <w:tcPr>
            <w:tcW w:w="1791" w:type="dxa"/>
            <w:gridSpan w:val="4"/>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95.200</w:t>
            </w:r>
          </w:p>
        </w:tc>
        <w:tc>
          <w:tcPr>
            <w:tcW w:w="1231" w:type="dxa"/>
            <w:gridSpan w:val="2"/>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19</w:t>
            </w:r>
          </w:p>
        </w:tc>
        <w:tc>
          <w:tcPr>
            <w:tcW w:w="1698" w:type="dxa"/>
            <w:gridSpan w:val="4"/>
            <w:tcBorders>
              <w:top w:val="nil"/>
              <w:bottom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231" w:type="dxa"/>
            <w:gridSpan w:val="4"/>
            <w:tcBorders>
              <w:top w:val="nil"/>
              <w:bottom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231" w:type="dxa"/>
            <w:gridSpan w:val="3"/>
            <w:tcBorders>
              <w:top w:val="nil"/>
              <w:bottom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r w:rsidR="004E54BD">
        <w:trPr>
          <w:gridAfter w:val="2"/>
          <w:wAfter w:w="734" w:type="dxa"/>
          <w:cantSplit/>
          <w:trHeight w:val="444"/>
        </w:trPr>
        <w:tc>
          <w:tcPr>
            <w:tcW w:w="8891" w:type="dxa"/>
            <w:gridSpan w:val="20"/>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efficiency</w:t>
            </w:r>
          </w:p>
        </w:tc>
      </w:tr>
      <w:tr w:rsidR="004E54BD">
        <w:trPr>
          <w:gridAfter w:val="2"/>
          <w:wAfter w:w="734" w:type="dxa"/>
          <w:cantSplit/>
          <w:trHeight w:val="444"/>
        </w:trPr>
        <w:tc>
          <w:tcPr>
            <w:tcW w:w="8891" w:type="dxa"/>
            <w:gridSpan w:val="20"/>
            <w:tcBorders>
              <w:top w:val="nil"/>
              <w:left w:val="nil"/>
              <w:bottom w:val="nil"/>
              <w:right w:val="nil"/>
            </w:tcBorders>
            <w:shd w:val="clear" w:color="auto" w:fill="FFFFFF"/>
          </w:tcPr>
          <w:p w:rsidR="004E54BD" w:rsidRDefault="00043D58">
            <w:pPr>
              <w:spacing w:line="360" w:lineRule="auto"/>
              <w:ind w:right="60"/>
              <w:jc w:val="both"/>
              <w:rPr>
                <w:rFonts w:ascii="Times New Roman" w:hAnsi="Times New Roman" w:cs="Times New Roman"/>
                <w:sz w:val="26"/>
                <w:szCs w:val="26"/>
              </w:rPr>
            </w:pPr>
            <w:r>
              <w:rPr>
                <w:rFonts w:ascii="Times New Roman" w:hAnsi="Times New Roman" w:cs="Times New Roman"/>
                <w:sz w:val="26"/>
                <w:szCs w:val="26"/>
              </w:rPr>
              <w:t>b. Predictors: (Constant), risk reduction</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Interpretation of Results and Decision</w:t>
            </w:r>
          </w:p>
          <w:p w:rsidR="004E54BD" w:rsidRDefault="00043D58">
            <w:pPr>
              <w:pStyle w:val="ListParagraph"/>
              <w:spacing w:after="0" w:line="360" w:lineRule="auto"/>
              <w:ind w:left="0"/>
              <w:jc w:val="both"/>
              <w:rPr>
                <w:rFonts w:ascii="Times New Roman" w:hAnsi="Times New Roman" w:cs="Times New Roman"/>
                <w:sz w:val="26"/>
                <w:szCs w:val="26"/>
              </w:rPr>
            </w:pPr>
            <w:r>
              <w:rPr>
                <w:rFonts w:ascii="Times New Roman" w:hAnsi="Times New Roman" w:cs="Times New Roman"/>
                <w:sz w:val="26"/>
                <w:szCs w:val="26"/>
              </w:rPr>
              <w:t xml:space="preserve">The result from the model summary table above shows the extent to which risk reduction affects organization efficiency to be 8.1% (R square 0.081). This implies that risk reduction has weak effect on organization efficiency. The Anova table shows the Fcal as 1.590 at 0.223 level of significance. This implies that risk reduction does not have significant effect on profitability. Therefore we embrace the null hypotheses. </w:t>
            </w:r>
          </w:p>
          <w:p w:rsidR="004E54BD" w:rsidRDefault="004E54BD">
            <w:pPr>
              <w:spacing w:line="360" w:lineRule="auto"/>
              <w:ind w:left="60" w:right="60"/>
              <w:jc w:val="both"/>
              <w:rPr>
                <w:rFonts w:ascii="Times New Roman" w:hAnsi="Times New Roman" w:cs="Times New Roman"/>
                <w:sz w:val="26"/>
                <w:szCs w:val="26"/>
              </w:rPr>
            </w:pPr>
          </w:p>
        </w:tc>
      </w:tr>
      <w:tr w:rsidR="004E54BD">
        <w:trPr>
          <w:gridAfter w:val="1"/>
          <w:wAfter w:w="341" w:type="dxa"/>
          <w:cantSplit/>
          <w:trHeight w:val="444"/>
        </w:trPr>
        <w:tc>
          <w:tcPr>
            <w:tcW w:w="9284" w:type="dxa"/>
            <w:gridSpan w:val="21"/>
            <w:tcBorders>
              <w:top w:val="nil"/>
              <w:left w:val="nil"/>
              <w:bottom w:val="nil"/>
              <w:right w:val="nil"/>
            </w:tcBorders>
            <w:shd w:val="clear" w:color="auto" w:fill="FFFFFF"/>
          </w:tcPr>
          <w:p w:rsidR="004E54BD" w:rsidRDefault="004E54BD">
            <w:pPr>
              <w:spacing w:line="360" w:lineRule="auto"/>
              <w:ind w:left="60" w:right="60"/>
              <w:jc w:val="both"/>
              <w:rPr>
                <w:rFonts w:ascii="Times New Roman" w:hAnsi="Times New Roman" w:cs="Times New Roman"/>
                <w:b/>
                <w:bCs/>
                <w:sz w:val="26"/>
                <w:szCs w:val="26"/>
              </w:rPr>
            </w:pPr>
          </w:p>
          <w:p w:rsidR="004E54BD" w:rsidRDefault="004E54BD">
            <w:pPr>
              <w:spacing w:line="360" w:lineRule="auto"/>
              <w:ind w:left="60" w:right="60"/>
              <w:jc w:val="both"/>
              <w:rPr>
                <w:rFonts w:ascii="Times New Roman" w:hAnsi="Times New Roman" w:cs="Times New Roman"/>
                <w:b/>
                <w:bCs/>
                <w:sz w:val="26"/>
                <w:szCs w:val="26"/>
              </w:rPr>
            </w:pPr>
          </w:p>
          <w:p w:rsidR="004E54BD" w:rsidRDefault="004E54BD">
            <w:pPr>
              <w:spacing w:line="360" w:lineRule="auto"/>
              <w:ind w:left="60" w:right="60"/>
              <w:jc w:val="both"/>
              <w:rPr>
                <w:rFonts w:ascii="Times New Roman" w:hAnsi="Times New Roman" w:cs="Times New Roman"/>
                <w:b/>
                <w:bCs/>
                <w:sz w:val="26"/>
                <w:szCs w:val="26"/>
              </w:rPr>
            </w:pPr>
          </w:p>
          <w:p w:rsidR="004E54BD" w:rsidRDefault="004E54BD">
            <w:pPr>
              <w:spacing w:line="360" w:lineRule="auto"/>
              <w:ind w:left="60" w:right="60"/>
              <w:jc w:val="both"/>
              <w:rPr>
                <w:rFonts w:ascii="Times New Roman" w:hAnsi="Times New Roman" w:cs="Times New Roman"/>
                <w:b/>
                <w:bCs/>
                <w:sz w:val="26"/>
                <w:szCs w:val="26"/>
              </w:rPr>
            </w:pPr>
          </w:p>
          <w:p w:rsidR="004E54BD" w:rsidRDefault="004E54BD">
            <w:pPr>
              <w:spacing w:line="360" w:lineRule="auto"/>
              <w:ind w:left="60" w:right="60"/>
              <w:jc w:val="both"/>
              <w:rPr>
                <w:rFonts w:ascii="Times New Roman" w:hAnsi="Times New Roman" w:cs="Times New Roman"/>
                <w:b/>
                <w:bCs/>
                <w:sz w:val="26"/>
                <w:szCs w:val="26"/>
              </w:rPr>
            </w:pPr>
          </w:p>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b/>
                <w:bCs/>
                <w:sz w:val="26"/>
                <w:szCs w:val="26"/>
              </w:rPr>
              <w:t>Coefficients</w:t>
            </w:r>
            <w:r>
              <w:rPr>
                <w:rFonts w:ascii="Times New Roman" w:hAnsi="Times New Roman" w:cs="Times New Roman"/>
                <w:b/>
                <w:bCs/>
                <w:sz w:val="26"/>
                <w:szCs w:val="26"/>
                <w:vertAlign w:val="superscript"/>
              </w:rPr>
              <w:t>a</w:t>
            </w:r>
          </w:p>
        </w:tc>
      </w:tr>
      <w:tr w:rsidR="004E54BD">
        <w:trPr>
          <w:gridAfter w:val="1"/>
          <w:wAfter w:w="341" w:type="dxa"/>
          <w:cantSplit/>
          <w:trHeight w:val="1318"/>
        </w:trPr>
        <w:tc>
          <w:tcPr>
            <w:tcW w:w="2358" w:type="dxa"/>
            <w:gridSpan w:val="4"/>
            <w:vMerge w:val="restart"/>
            <w:tcBorders>
              <w:top w:val="single" w:sz="16" w:space="0" w:color="000000"/>
              <w:left w:val="single" w:sz="16" w:space="0" w:color="000000"/>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lastRenderedPageBreak/>
              <w:t>Model</w:t>
            </w:r>
          </w:p>
        </w:tc>
        <w:tc>
          <w:tcPr>
            <w:tcW w:w="2998" w:type="dxa"/>
            <w:gridSpan w:val="6"/>
            <w:tcBorders>
              <w:top w:val="single" w:sz="16" w:space="0" w:color="000000"/>
              <w:lef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Unstandardized Coefficients</w:t>
            </w:r>
          </w:p>
        </w:tc>
        <w:tc>
          <w:tcPr>
            <w:tcW w:w="1654" w:type="dxa"/>
            <w:gridSpan w:val="4"/>
            <w:tcBorders>
              <w:top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Standardized Coefficients</w:t>
            </w:r>
          </w:p>
        </w:tc>
        <w:tc>
          <w:tcPr>
            <w:tcW w:w="1137" w:type="dxa"/>
            <w:gridSpan w:val="2"/>
            <w:vMerge w:val="restart"/>
            <w:tcBorders>
              <w:top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w:t>
            </w:r>
          </w:p>
        </w:tc>
        <w:tc>
          <w:tcPr>
            <w:tcW w:w="1137" w:type="dxa"/>
            <w:gridSpan w:val="5"/>
            <w:vMerge w:val="restart"/>
            <w:tcBorders>
              <w:top w:val="single" w:sz="16" w:space="0" w:color="000000"/>
              <w:right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Sig.</w:t>
            </w:r>
          </w:p>
        </w:tc>
      </w:tr>
      <w:tr w:rsidR="004E54BD">
        <w:trPr>
          <w:gridAfter w:val="1"/>
          <w:wAfter w:w="341" w:type="dxa"/>
          <w:cantSplit/>
          <w:trHeight w:val="142"/>
        </w:trPr>
        <w:tc>
          <w:tcPr>
            <w:tcW w:w="2358" w:type="dxa"/>
            <w:gridSpan w:val="4"/>
            <w:vMerge/>
            <w:tcBorders>
              <w:top w:val="single" w:sz="16" w:space="0" w:color="000000"/>
              <w:left w:val="single" w:sz="16" w:space="0" w:color="000000"/>
              <w:bottom w:val="nil"/>
              <w:right w:val="nil"/>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499" w:type="dxa"/>
            <w:gridSpan w:val="3"/>
            <w:tcBorders>
              <w:left w:val="single" w:sz="16" w:space="0" w:color="000000"/>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w:t>
            </w:r>
          </w:p>
        </w:tc>
        <w:tc>
          <w:tcPr>
            <w:tcW w:w="1499" w:type="dxa"/>
            <w:gridSpan w:val="3"/>
            <w:tcBorders>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Std. Error</w:t>
            </w:r>
          </w:p>
        </w:tc>
        <w:tc>
          <w:tcPr>
            <w:tcW w:w="1654" w:type="dxa"/>
            <w:gridSpan w:val="4"/>
            <w:tcBorders>
              <w:bottom w:val="single" w:sz="16" w:space="0" w:color="000000"/>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Beta</w:t>
            </w:r>
          </w:p>
        </w:tc>
        <w:tc>
          <w:tcPr>
            <w:tcW w:w="1137" w:type="dxa"/>
            <w:gridSpan w:val="2"/>
            <w:vMerge/>
            <w:tcBorders>
              <w:top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137" w:type="dxa"/>
            <w:gridSpan w:val="5"/>
            <w:vMerge/>
            <w:tcBorders>
              <w:top w:val="single" w:sz="16" w:space="0" w:color="000000"/>
              <w:right w:val="single" w:sz="16" w:space="0" w:color="000000"/>
            </w:tcBorders>
            <w:shd w:val="clear" w:color="auto" w:fill="FFFFFF"/>
          </w:tcPr>
          <w:p w:rsidR="004E54BD" w:rsidRDefault="004E54BD">
            <w:pPr>
              <w:spacing w:line="360" w:lineRule="auto"/>
              <w:jc w:val="both"/>
              <w:rPr>
                <w:rFonts w:ascii="Times New Roman" w:hAnsi="Times New Roman" w:cs="Times New Roman"/>
                <w:sz w:val="26"/>
                <w:szCs w:val="26"/>
              </w:rPr>
            </w:pPr>
          </w:p>
        </w:tc>
      </w:tr>
      <w:tr w:rsidR="004E54BD">
        <w:trPr>
          <w:gridAfter w:val="1"/>
          <w:wAfter w:w="341" w:type="dxa"/>
          <w:cantSplit/>
          <w:trHeight w:val="429"/>
        </w:trPr>
        <w:tc>
          <w:tcPr>
            <w:tcW w:w="825" w:type="dxa"/>
            <w:vMerge w:val="restart"/>
            <w:tcBorders>
              <w:top w:val="single" w:sz="16" w:space="0" w:color="000000"/>
              <w:left w:val="single" w:sz="16" w:space="0" w:color="000000"/>
              <w:bottom w:val="single" w:sz="16" w:space="0" w:color="000000"/>
              <w:right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w:t>
            </w:r>
          </w:p>
        </w:tc>
        <w:tc>
          <w:tcPr>
            <w:tcW w:w="1533" w:type="dxa"/>
            <w:gridSpan w:val="3"/>
            <w:tcBorders>
              <w:top w:val="single" w:sz="16" w:space="0" w:color="000000"/>
              <w:left w:val="nil"/>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(Constant)</w:t>
            </w:r>
          </w:p>
        </w:tc>
        <w:tc>
          <w:tcPr>
            <w:tcW w:w="1499" w:type="dxa"/>
            <w:gridSpan w:val="3"/>
            <w:tcBorders>
              <w:top w:val="single" w:sz="16" w:space="0" w:color="000000"/>
              <w:left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6.023</w:t>
            </w:r>
          </w:p>
        </w:tc>
        <w:tc>
          <w:tcPr>
            <w:tcW w:w="1499" w:type="dxa"/>
            <w:gridSpan w:val="3"/>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1.795</w:t>
            </w:r>
          </w:p>
        </w:tc>
        <w:tc>
          <w:tcPr>
            <w:tcW w:w="1654" w:type="dxa"/>
            <w:gridSpan w:val="4"/>
            <w:tcBorders>
              <w:top w:val="single" w:sz="16" w:space="0" w:color="000000"/>
              <w:bottom w:val="nil"/>
            </w:tcBorders>
            <w:shd w:val="clear" w:color="auto" w:fill="FFFFFF"/>
          </w:tcPr>
          <w:p w:rsidR="004E54BD" w:rsidRDefault="004E54BD">
            <w:pPr>
              <w:spacing w:line="360" w:lineRule="auto"/>
              <w:jc w:val="both"/>
              <w:rPr>
                <w:rFonts w:ascii="Times New Roman" w:hAnsi="Times New Roman" w:cs="Times New Roman"/>
                <w:sz w:val="26"/>
                <w:szCs w:val="26"/>
              </w:rPr>
            </w:pPr>
          </w:p>
        </w:tc>
        <w:tc>
          <w:tcPr>
            <w:tcW w:w="1137" w:type="dxa"/>
            <w:gridSpan w:val="2"/>
            <w:tcBorders>
              <w:top w:val="single" w:sz="16" w:space="0" w:color="000000"/>
              <w:bottom w:val="nil"/>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3.355</w:t>
            </w:r>
          </w:p>
        </w:tc>
        <w:tc>
          <w:tcPr>
            <w:tcW w:w="1137" w:type="dxa"/>
            <w:gridSpan w:val="5"/>
            <w:tcBorders>
              <w:top w:val="single" w:sz="16" w:space="0" w:color="000000"/>
              <w:bottom w:val="nil"/>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.004</w:t>
            </w:r>
          </w:p>
        </w:tc>
      </w:tr>
      <w:tr w:rsidR="004E54BD">
        <w:trPr>
          <w:gridAfter w:val="1"/>
          <w:wAfter w:w="341" w:type="dxa"/>
          <w:cantSplit/>
          <w:trHeight w:val="142"/>
        </w:trPr>
        <w:tc>
          <w:tcPr>
            <w:tcW w:w="825" w:type="dxa"/>
            <w:vMerge/>
            <w:tcBorders>
              <w:top w:val="single" w:sz="16" w:space="0" w:color="000000"/>
              <w:left w:val="single" w:sz="16" w:space="0" w:color="000000"/>
              <w:bottom w:val="single" w:sz="16" w:space="0" w:color="000000"/>
              <w:right w:val="nil"/>
            </w:tcBorders>
            <w:shd w:val="clear" w:color="auto" w:fill="FFFFFF"/>
            <w:vAlign w:val="center"/>
          </w:tcPr>
          <w:p w:rsidR="004E54BD" w:rsidRDefault="004E54BD">
            <w:pPr>
              <w:spacing w:line="360" w:lineRule="auto"/>
              <w:jc w:val="both"/>
              <w:rPr>
                <w:rFonts w:ascii="Times New Roman" w:hAnsi="Times New Roman" w:cs="Times New Roman"/>
                <w:sz w:val="26"/>
                <w:szCs w:val="26"/>
              </w:rPr>
            </w:pPr>
          </w:p>
        </w:tc>
        <w:tc>
          <w:tcPr>
            <w:tcW w:w="1533" w:type="dxa"/>
            <w:gridSpan w:val="3"/>
            <w:tcBorders>
              <w:top w:val="nil"/>
              <w:left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Risk reduction</w:t>
            </w:r>
          </w:p>
        </w:tc>
        <w:tc>
          <w:tcPr>
            <w:tcW w:w="1499" w:type="dxa"/>
            <w:gridSpan w:val="3"/>
            <w:tcBorders>
              <w:top w:val="nil"/>
              <w:left w:val="single" w:sz="16" w:space="0" w:color="000000"/>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.288</w:t>
            </w:r>
          </w:p>
        </w:tc>
        <w:tc>
          <w:tcPr>
            <w:tcW w:w="1499" w:type="dxa"/>
            <w:gridSpan w:val="3"/>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.229</w:t>
            </w:r>
          </w:p>
        </w:tc>
        <w:tc>
          <w:tcPr>
            <w:tcW w:w="1654" w:type="dxa"/>
            <w:gridSpan w:val="4"/>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.285</w:t>
            </w:r>
          </w:p>
        </w:tc>
        <w:tc>
          <w:tcPr>
            <w:tcW w:w="1137" w:type="dxa"/>
            <w:gridSpan w:val="2"/>
            <w:tcBorders>
              <w:top w:val="nil"/>
              <w:bottom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1.261</w:t>
            </w:r>
          </w:p>
        </w:tc>
        <w:tc>
          <w:tcPr>
            <w:tcW w:w="1137" w:type="dxa"/>
            <w:gridSpan w:val="5"/>
            <w:tcBorders>
              <w:top w:val="nil"/>
              <w:bottom w:val="single" w:sz="16" w:space="0" w:color="000000"/>
              <w:right w:val="single" w:sz="16" w:space="0" w:color="000000"/>
            </w:tcBorders>
            <w:shd w:val="clear" w:color="auto" w:fill="FFFFFF"/>
            <w:vAlign w:val="center"/>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.223</w:t>
            </w:r>
          </w:p>
        </w:tc>
      </w:tr>
      <w:tr w:rsidR="004E54BD">
        <w:trPr>
          <w:gridAfter w:val="5"/>
          <w:wAfter w:w="1288" w:type="dxa"/>
          <w:cantSplit/>
        </w:trPr>
        <w:tc>
          <w:tcPr>
            <w:tcW w:w="8337" w:type="dxa"/>
            <w:gridSpan w:val="17"/>
            <w:tcBorders>
              <w:top w:val="nil"/>
              <w:left w:val="nil"/>
              <w:bottom w:val="nil"/>
              <w:right w:val="nil"/>
            </w:tcBorders>
            <w:shd w:val="clear" w:color="auto" w:fill="FFFFFF"/>
          </w:tcPr>
          <w:p w:rsidR="004E54BD" w:rsidRDefault="00043D58">
            <w:pPr>
              <w:spacing w:line="360" w:lineRule="auto"/>
              <w:ind w:left="60" w:right="60"/>
              <w:jc w:val="both"/>
              <w:rPr>
                <w:rFonts w:ascii="Times New Roman" w:hAnsi="Times New Roman" w:cs="Times New Roman"/>
                <w:sz w:val="26"/>
                <w:szCs w:val="26"/>
              </w:rPr>
            </w:pPr>
            <w:r>
              <w:rPr>
                <w:rFonts w:ascii="Times New Roman" w:hAnsi="Times New Roman" w:cs="Times New Roman"/>
                <w:sz w:val="26"/>
                <w:szCs w:val="26"/>
              </w:rPr>
              <w:t>a. Dependent Variable: efficiency</w:t>
            </w:r>
          </w:p>
        </w:tc>
      </w:tr>
    </w:tbl>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coefficient table above shows a simple model that expresses how risk reduction affects organization efficiency. The model shows the constant and B which is the value of coefficient. Values from the table above for every 100% increase in organization efficiency, risk reduction contributed 28.8% (0.288). </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4.5 Discussion of Results</w:t>
      </w:r>
    </w:p>
    <w:p w:rsidR="004E54BD" w:rsidRDefault="00043D5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study examines the impact of risk management on small scale business performance. Four hypotheses were postulated and the results derived shows that there is significant relationship between customer satisfaction and uncertainty, risk propensity has significant effect on profitability, there is significant relationship between Hazard prevention and effectiveness and risk reduction does not have significant effect on profitability.</w:t>
      </w: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043D58">
      <w:pPr>
        <w:rPr>
          <w:rFonts w:ascii="Times New Roman" w:hAnsi="Times New Roman" w:cs="Times New Roman"/>
          <w:b/>
          <w:sz w:val="26"/>
          <w:szCs w:val="26"/>
        </w:rPr>
      </w:pPr>
      <w:r>
        <w:rPr>
          <w:rFonts w:ascii="Times New Roman" w:hAnsi="Times New Roman" w:cs="Times New Roman"/>
          <w:b/>
          <w:sz w:val="26"/>
          <w:szCs w:val="26"/>
        </w:rPr>
        <w:br w:type="page"/>
      </w:r>
    </w:p>
    <w:p w:rsidR="004E54BD" w:rsidRDefault="00043D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INTRODUCTION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chapter of this research gives an overview of the whole research works as this starts with the summary of the work from the first chapter to the last chapter, the findings that are to be looked at from the theoretical and the empirical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purpose of this study is to examine the impact of risk management on small scale business performance. In the course of this research work, hypotheses were proposed and tested using correlation, coefficient and Anova.</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5.0     </w:t>
      </w:r>
      <w:r>
        <w:rPr>
          <w:rFonts w:ascii="Times New Roman" w:hAnsi="Times New Roman" w:cs="Times New Roman"/>
          <w:b/>
          <w:sz w:val="26"/>
          <w:szCs w:val="26"/>
        </w:rPr>
        <w:t>SUMMARY OF WORK</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research work started with the background of this research topic which was explained to the best of the ability of the researcher. The research problem was stated in which problem were stated in the area of Risk management on small scale business performance in Tantalizer Eatery located at Ilorin, kwara state. The objective of the study was drawn from the statement of the research problem and was to ascertain whether Risk management has impact on small scale business performance.</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In other for this study to be given full details, it was restricted to some specific variables which are uncertainty, effectiveness, efficiency and risk reduction. The researcher laid emphasis on these variables in literature review and in the questionnaire administered.</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5.2     </w:t>
      </w:r>
      <w:r>
        <w:rPr>
          <w:rFonts w:ascii="Times New Roman" w:hAnsi="Times New Roman" w:cs="Times New Roman"/>
          <w:b/>
          <w:sz w:val="26"/>
          <w:szCs w:val="26"/>
        </w:rPr>
        <w:t>THEORETICAL FINDINGS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deals with various theories of risk management which are stakeholders theory on risk management.</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(Smith and stulz 1985) explain in this theory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(Fite and Pfleiderer, 1995)</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5.3     </w:t>
      </w:r>
      <w:r>
        <w:rPr>
          <w:rFonts w:ascii="Times New Roman" w:hAnsi="Times New Roman" w:cs="Times New Roman"/>
          <w:b/>
          <w:sz w:val="26"/>
          <w:szCs w:val="26"/>
        </w:rPr>
        <w:t>EMPERICAL FINDINGS</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1. There is no significant relationship between uncertainty and customer satisfaction. Findings from the analysis carried out which shows that most of the respondent are employee of Tantalizer eatery  and in relation to hypothesis 1 which use correlation, it explain that there is high level of relationship between customer satisfaction and uncertainty.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2. Risk propensity has no effect on profitability. The hypothesis 2 which use Anova, it explain that risk propensity has weak effect on profitability.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3. There is no relationship between hazard prevention and effectiveness. The research findings shows that there is a high level of relationship between hazard prevention and effectiveness therefore we reject the null hypothesis and embrace the alternative.</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4. Risk reduction does not affect efficiency. The result from the model summary shows the extent to which risk reduction affect organization efficiency.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5.4    </w:t>
      </w:r>
      <w:r>
        <w:rPr>
          <w:rFonts w:ascii="Times New Roman" w:hAnsi="Times New Roman" w:cs="Times New Roman"/>
          <w:b/>
          <w:sz w:val="26"/>
          <w:szCs w:val="26"/>
        </w:rPr>
        <w:t xml:space="preserve"> CONCLUSION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The study has examined the impact of risk management on small scale business performance using Tantalizer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5.5      RECOMMENDATION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8"/>
          <w:szCs w:val="28"/>
        </w:rPr>
        <w:t>It was recommended therefore that every management should invest on risk management in order to enhance customer satisfaction, increase profitability and prevent hazard</w:t>
      </w:r>
    </w:p>
    <w:p w:rsidR="004E54BD" w:rsidRDefault="004E54BD">
      <w:pPr>
        <w:spacing w:line="360" w:lineRule="auto"/>
        <w:jc w:val="both"/>
        <w:rPr>
          <w:rFonts w:ascii="Times New Roman" w:hAnsi="Times New Roman" w:cs="Times New Roman"/>
          <w:sz w:val="26"/>
          <w:szCs w:val="26"/>
        </w:rPr>
      </w:pP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
          <w:sz w:val="26"/>
          <w:szCs w:val="26"/>
        </w:rPr>
        <w:t>5.6      DE-LIMITATION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All research work are said to been limited to a particular area or boundaries, this study is limited to a Tantalizer eatery in Ilorin which was with 20 respondents  and minimal response from the top management which was only few people that constitute it. Lastly, time and financial constraint limited further research on the topic.</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5.7      </w:t>
      </w:r>
      <w:r>
        <w:rPr>
          <w:rFonts w:ascii="Times New Roman" w:hAnsi="Times New Roman" w:cs="Times New Roman"/>
          <w:b/>
          <w:sz w:val="26"/>
          <w:szCs w:val="26"/>
        </w:rPr>
        <w:t>SUGGESTION FOR FURTHER RESEARCH</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Further research on this topic should be channeled into the area of other smaller organization with larger employees from the global world which would be favorable and economically relevant.</w:t>
      </w: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043D58">
      <w:pPr>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IMPACT OF RISK MANAGEMENT ON SMALL SCALE BUSINESS PERFORMANCE</w:t>
      </w:r>
    </w:p>
    <w:p w:rsidR="004E54BD" w:rsidRDefault="00043D58">
      <w:pPr>
        <w:spacing w:line="480" w:lineRule="auto"/>
        <w:jc w:val="center"/>
        <w:rPr>
          <w:rFonts w:ascii="Times New Roman" w:hAnsi="Times New Roman" w:cs="Times New Roman"/>
          <w:b/>
          <w:sz w:val="26"/>
          <w:szCs w:val="26"/>
        </w:rPr>
      </w:pPr>
      <w:r>
        <w:rPr>
          <w:rFonts w:ascii="Times New Roman" w:hAnsi="Times New Roman" w:cs="Times New Roman"/>
          <w:b/>
          <w:sz w:val="26"/>
          <w:szCs w:val="26"/>
        </w:rPr>
        <w:t>( A CASE STUDY OF TANTALIZER EATERY)</w:t>
      </w:r>
    </w:p>
    <w:p w:rsidR="004E54BD" w:rsidRDefault="00043D58">
      <w:pPr>
        <w:spacing w:line="480" w:lineRule="auto"/>
        <w:jc w:val="center"/>
        <w:rPr>
          <w:rFonts w:ascii="Times New Roman" w:hAnsi="Times New Roman" w:cs="Times New Roman"/>
          <w:b/>
          <w:sz w:val="26"/>
          <w:szCs w:val="26"/>
        </w:rPr>
      </w:pPr>
      <w:r>
        <w:rPr>
          <w:rFonts w:ascii="Times New Roman" w:hAnsi="Times New Roman" w:cs="Times New Roman"/>
          <w:b/>
          <w:sz w:val="26"/>
          <w:szCs w:val="26"/>
        </w:rPr>
        <w:t>BY</w:t>
      </w:r>
    </w:p>
    <w:p w:rsidR="004E54BD" w:rsidRDefault="00043D58">
      <w:pPr>
        <w:spacing w:line="480" w:lineRule="auto"/>
        <w:jc w:val="center"/>
        <w:rPr>
          <w:rFonts w:ascii="Times New Roman" w:hAnsi="Times New Roman" w:cs="Times New Roman"/>
          <w:b/>
          <w:sz w:val="26"/>
          <w:szCs w:val="26"/>
        </w:rPr>
      </w:pPr>
      <w:r>
        <w:rPr>
          <w:rFonts w:ascii="Times New Roman" w:hAnsi="Times New Roman" w:cs="Times New Roman"/>
          <w:b/>
          <w:sz w:val="26"/>
          <w:szCs w:val="26"/>
        </w:rPr>
        <w:t>MAHAMMUD ZAINAB AYOOLA</w:t>
      </w:r>
    </w:p>
    <w:p w:rsidR="004E54BD" w:rsidRDefault="00043D58">
      <w:pPr>
        <w:spacing w:line="480" w:lineRule="auto"/>
        <w:jc w:val="center"/>
        <w:rPr>
          <w:rFonts w:ascii="Times New Roman" w:hAnsi="Times New Roman" w:cs="Times New Roman"/>
          <w:b/>
          <w:sz w:val="26"/>
          <w:szCs w:val="26"/>
        </w:rPr>
      </w:pPr>
      <w:r>
        <w:rPr>
          <w:rFonts w:ascii="Times New Roman" w:hAnsi="Times New Roman" w:cs="Times New Roman"/>
          <w:b/>
          <w:sz w:val="26"/>
          <w:szCs w:val="26"/>
        </w:rPr>
        <w:t>12/27BA/258</w:t>
      </w:r>
    </w:p>
    <w:p w:rsidR="004E54BD" w:rsidRDefault="00043D58">
      <w:pPr>
        <w:spacing w:line="480" w:lineRule="auto"/>
        <w:jc w:val="center"/>
        <w:rPr>
          <w:rFonts w:ascii="Times New Roman" w:hAnsi="Times New Roman" w:cs="Times New Roman"/>
          <w:b/>
          <w:sz w:val="26"/>
          <w:szCs w:val="26"/>
        </w:rPr>
      </w:pPr>
      <w:r>
        <w:rPr>
          <w:rFonts w:ascii="Times New Roman" w:hAnsi="Times New Roman" w:cs="Times New Roman"/>
          <w:b/>
          <w:sz w:val="26"/>
          <w:szCs w:val="26"/>
        </w:rPr>
        <w:t>BEING A RESEARCH PROJECT SUBMITTED TO DEPARTMENT OF BUSINESS AND ENTREPRENEURSHIP IN PARTIAL FULFILLMENT OF THE REQUIREMENTS FOR THE AWARD OF BACHELOR OF SCIENCE (B.SC) HONS. DEGREE IN BUSINESS ADMINISTRATION IN THE DEPARTMENT OF BUSINESS AND ENTREPRENEURSHIP, SCHOOL OF BUSINESS AND GOVERNANCE, COLLEGE OF HUMANITIES MANAGEMENT AND SOCIAL SCIENCES KWARA STATE UNIVERSITY MALETE NIGERIA.</w:t>
      </w:r>
    </w:p>
    <w:p w:rsidR="004E54BD" w:rsidRDefault="004E54BD">
      <w:pPr>
        <w:spacing w:after="0" w:line="480" w:lineRule="auto"/>
        <w:jc w:val="center"/>
        <w:rPr>
          <w:rFonts w:ascii="Times New Roman" w:hAnsi="Times New Roman" w:cs="Times New Roman"/>
          <w:b/>
          <w:sz w:val="26"/>
          <w:szCs w:val="26"/>
        </w:rPr>
      </w:pPr>
    </w:p>
    <w:p w:rsidR="004E54BD" w:rsidRDefault="00043D58">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MAY 2016.</w:t>
      </w:r>
    </w:p>
    <w:p w:rsidR="004E54BD" w:rsidRDefault="004E54BD">
      <w:pPr>
        <w:spacing w:after="0" w:line="360" w:lineRule="auto"/>
        <w:jc w:val="both"/>
        <w:rPr>
          <w:rFonts w:ascii="Times New Roman" w:hAnsi="Times New Roman" w:cs="Times New Roman"/>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043D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CERTIFICATION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This is to certify that this research work IMPACT OF RISK MANAGEMENT ON SMALL SCALE BUSINESS PERFORMANCE was undertaking by MAHAMMUD ZAINAB AYOOLA with matric no 12/27ba/258 under supervisor DR ABU ZEKERI and that the research work as not been previously submitted for the reward of any degree in this, or any other university.</w:t>
      </w:r>
    </w:p>
    <w:p w:rsidR="004E54BD" w:rsidRDefault="004E54BD">
      <w:pPr>
        <w:spacing w:line="360" w:lineRule="auto"/>
        <w:jc w:val="both"/>
        <w:rPr>
          <w:rFonts w:ascii="Times New Roman" w:hAnsi="Times New Roman" w:cs="Times New Roman"/>
          <w:sz w:val="26"/>
          <w:szCs w:val="26"/>
        </w:rPr>
      </w:pPr>
    </w:p>
    <w:p w:rsidR="004E54BD" w:rsidRDefault="00943106">
      <w:pPr>
        <w:spacing w:line="360" w:lineRule="auto"/>
        <w:jc w:val="both"/>
        <w:rPr>
          <w:rFonts w:ascii="Times New Roman" w:hAnsi="Times New Roman" w:cs="Times New Roman"/>
          <w:sz w:val="26"/>
          <w:szCs w:val="26"/>
        </w:rPr>
      </w:pPr>
      <w:r>
        <w:rPr>
          <w:rFonts w:ascii="Times New Roman" w:hAnsi="Times New Roman" w:cs="Times New Roman"/>
          <w:noProof/>
          <w:sz w:val="26"/>
          <w:szCs w:val="26"/>
          <w:u w:val="single"/>
        </w:rPr>
        <w:pict>
          <v:shapetype id="_x0000_t32" coordsize="21600,21600" o:spt="32" o:oned="t" path="m,l21600,21600e" filled="f">
            <v:path arrowok="t" fillok="f" o:connecttype="none"/>
            <o:lock v:ext="edit" shapetype="t"/>
          </v:shapetype>
          <v:shape id="1031" o:spid="_x0000_s1028" type="#_x0000_t32" style="position:absolute;left:0;text-align:left;margin-left:369.3pt;margin-top:11.6pt;width:69.6pt;height:0;z-index:2516597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D4GQIAADMEAAAOAAAAZHJzL2Uyb0RvYy54bWysU02P2jAQvVfqf7B8h3wQKESEVZVAL9sW&#10;abc/wNhOYjXxWLYhoKr/vbYhiG0vVVUOZpzxPL+Z97x+OvcdOnFtBMgCJ9MYIy4pMCGbAn973U2W&#10;GBlLJCMdSF7gCzf4afP+3XpQOU+hhY5xjRyINPmgCtxaq/IoMrTlPTFTUFy6ZA26J9ZtdRMxTQaH&#10;3ndRGseLaADNlAbKjXFfq2sSbwJ+XXNqv9a14RZ1BXbcbFh1WA9+jTZrkjeaqFbQGw3yDyx6IqS7&#10;9A5VEUvQUYs/oHpBNRio7ZRCH0FdC8pDD66bJP6tm5eWKB56ccMx6j4m8/9g6ZfTXiPBCpxiJEnv&#10;JEriWeLnMiiTu3Qp99p3Rs/yRT0D/W6QhLIlsuGB3+tF+SJfEb0p8RujHPph+AzMnSFHC2FI51r3&#10;HtK1j85Bi8tdC362iLqPy+VslTrF6JiKSD7WKW3sJw498kGBjdVENK0tQUonOOgk3EJOz8Z6ViQf&#10;C/ylEnai64LunURDgVfzdB4KDHSC+aQ/ZnRzKDuNTsQ7J/xCiy7zeEzDUbIA1nLCtrfYEtFdY3d5&#10;Jz2e68vRuUVXa/xYxavtcrvMJlm62E6yuKomH3dlNlnskg/zalaVZZX89NSSLG8FY1x6dqNNk+zv&#10;bHB7MFeD3Y16H0P0Fj3My5Ed/wPpIKzX8uqKA7DLXo+CO2eGw7dX5K3/uHfx41vf/AIAAP//AwBQ&#10;SwMEFAAGAAgAAAAhAGwJ4bTeAAAACQEAAA8AAABkcnMvZG93bnJldi54bWxMj8FOwzAMhu9IvENk&#10;pF0QS9dpaylNp2kSB45sk7hmjWkLjVM16Vr29BjtMI62P/3+/nwz2VacsfeNIwWLeQQCqXSmoUrB&#10;8fD6lILwQZPRrSNU8IMeNsX9Xa4z40Z6x/M+VIJDyGdaQR1Cl0npyxqt9nPXIfHt0/VWBx77Sppe&#10;jxxuWxlH0Vpa3RB/qHWHuxrL7/1gFaAfVoto+2yr49tlfPyIL19jd1Bq9jBtX0AEnMINhj99VoeC&#10;nU5uIONFqyBZpmtGFcTLGAQDaZJwl9N1IYtc/m9Q/AIAAP//AwBQSwECLQAUAAYACAAAACEAtoM4&#10;kv4AAADhAQAAEwAAAAAAAAAAAAAAAAAAAAAAW0NvbnRlbnRfVHlwZXNdLnhtbFBLAQItABQABgAI&#10;AAAAIQA4/SH/1gAAAJQBAAALAAAAAAAAAAAAAAAAAC8BAABfcmVscy8ucmVsc1BLAQItABQABgAI&#10;AAAAIQB2/OD4GQIAADMEAAAOAAAAAAAAAAAAAAAAAC4CAABkcnMvZTJvRG9jLnhtbFBLAQItABQA&#10;BgAIAAAAIQBsCeG03gAAAAkBAAAPAAAAAAAAAAAAAAAAAHMEAABkcnMvZG93bnJldi54bWxQSwUG&#10;AAAAAAQABADzAAAAfgUAAAAA&#10;"/>
        </w:pict>
      </w:r>
      <w:r w:rsidR="00043D58">
        <w:rPr>
          <w:rFonts w:ascii="Times New Roman" w:hAnsi="Times New Roman" w:cs="Times New Roman"/>
          <w:sz w:val="26"/>
          <w:szCs w:val="26"/>
          <w:u w:val="single"/>
        </w:rPr>
        <w:t>DR.ABU ZEKERI</w:t>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t xml:space="preserve">                                                                                         Supervisor </w:t>
      </w:r>
      <w:r w:rsidR="00043D58">
        <w:rPr>
          <w:rFonts w:ascii="Times New Roman" w:hAnsi="Times New Roman" w:cs="Times New Roman"/>
          <w:sz w:val="26"/>
          <w:szCs w:val="26"/>
        </w:rPr>
        <w:tab/>
      </w:r>
      <w:r w:rsidR="00043D58">
        <w:rPr>
          <w:rFonts w:ascii="Times New Roman" w:hAnsi="Times New Roman" w:cs="Times New Roman"/>
          <w:sz w:val="26"/>
          <w:szCs w:val="26"/>
        </w:rPr>
        <w:tab/>
        <w:t xml:space="preserve">                                                                         Signature</w:t>
      </w: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043D5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DECLARATION</w:t>
      </w:r>
    </w:p>
    <w:p w:rsidR="004E54BD" w:rsidRDefault="00043D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It is hereby declared that the research work IMPACT OF RISK MANAGEMENT ON SMALL SCALE BUSINESS PERFORMANCE was undertaken by MAHAMMUD ZAINAB AYOOLA and it is based on her original study in Department of Business and Entrepreneurship School of Business and Governance College of Humanities Management and Social Science Kwara State University under the supervision of DR ABU ZEKERI </w:t>
      </w:r>
    </w:p>
    <w:p w:rsidR="004E54BD" w:rsidRDefault="00043D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Idea and views of the research work are product of her original research and the views of other researchers have been duly expressed and acknowledged.</w:t>
      </w:r>
    </w:p>
    <w:p w:rsidR="004E54BD" w:rsidRDefault="004E54BD">
      <w:pPr>
        <w:spacing w:after="0" w:line="360" w:lineRule="auto"/>
        <w:jc w:val="both"/>
        <w:rPr>
          <w:rFonts w:ascii="Times New Roman" w:hAnsi="Times New Roman" w:cs="Times New Roman"/>
          <w:sz w:val="26"/>
          <w:szCs w:val="26"/>
        </w:rPr>
      </w:pPr>
    </w:p>
    <w:p w:rsidR="004E54BD" w:rsidRDefault="004E54BD">
      <w:pPr>
        <w:spacing w:after="0" w:line="360" w:lineRule="auto"/>
        <w:jc w:val="both"/>
        <w:rPr>
          <w:rFonts w:ascii="Times New Roman" w:hAnsi="Times New Roman" w:cs="Times New Roman"/>
          <w:sz w:val="26"/>
          <w:szCs w:val="26"/>
        </w:rPr>
      </w:pPr>
    </w:p>
    <w:p w:rsidR="004E54BD" w:rsidRDefault="00043D58">
      <w:pPr>
        <w:spacing w:after="0" w:line="360" w:lineRule="auto"/>
        <w:jc w:val="both"/>
        <w:rPr>
          <w:rFonts w:ascii="Times New Roman" w:hAnsi="Times New Roman" w:cs="Times New Roman"/>
          <w:sz w:val="26"/>
          <w:szCs w:val="26"/>
          <w:u w:val="single"/>
        </w:rPr>
      </w:pPr>
      <w:r>
        <w:rPr>
          <w:rFonts w:ascii="Times New Roman" w:hAnsi="Times New Roman" w:cs="Times New Roman"/>
          <w:sz w:val="26"/>
          <w:szCs w:val="26"/>
          <w:u w:val="single"/>
        </w:rPr>
        <w:t xml:space="preserve">ZAINAB .A. MAHAMMUD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p>
    <w:p w:rsidR="004E54BD" w:rsidRDefault="00043D58">
      <w:pPr>
        <w:spacing w:after="0" w:line="360" w:lineRule="auto"/>
        <w:jc w:val="both"/>
        <w:rPr>
          <w:rFonts w:ascii="Times New Roman" w:hAnsi="Times New Roman" w:cs="Times New Roman"/>
          <w:b/>
          <w:sz w:val="26"/>
          <w:szCs w:val="26"/>
        </w:rPr>
      </w:pPr>
      <w:r>
        <w:rPr>
          <w:rFonts w:ascii="Times New Roman" w:hAnsi="Times New Roman" w:cs="Times New Roman"/>
          <w:sz w:val="26"/>
          <w:szCs w:val="26"/>
        </w:rPr>
        <w:t>Researcher                                                                                    Sign                Date</w:t>
      </w:r>
    </w:p>
    <w:p w:rsidR="004E54BD" w:rsidRDefault="004E54BD">
      <w:pPr>
        <w:spacing w:after="0" w:line="360" w:lineRule="auto"/>
        <w:jc w:val="both"/>
        <w:rPr>
          <w:rFonts w:ascii="Times New Roman" w:hAnsi="Times New Roman" w:cs="Times New Roman"/>
          <w:b/>
          <w:sz w:val="26"/>
          <w:szCs w:val="26"/>
        </w:rPr>
      </w:pPr>
    </w:p>
    <w:p w:rsidR="004E54BD" w:rsidRDefault="00043D58">
      <w:pPr>
        <w:spacing w:after="0" w:line="360" w:lineRule="auto"/>
        <w:jc w:val="both"/>
        <w:rPr>
          <w:rFonts w:ascii="Times New Roman" w:hAnsi="Times New Roman" w:cs="Times New Roman"/>
          <w:sz w:val="26"/>
          <w:szCs w:val="26"/>
          <w:u w:val="single"/>
        </w:rPr>
      </w:pPr>
      <w:r>
        <w:rPr>
          <w:rFonts w:ascii="Times New Roman" w:hAnsi="Times New Roman" w:cs="Times New Roman"/>
          <w:sz w:val="26"/>
          <w:szCs w:val="26"/>
          <w:u w:val="single"/>
        </w:rPr>
        <w:t>DR.ABU ZEKERI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p>
    <w:p w:rsidR="004E54BD" w:rsidRDefault="00043D5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Supervisor</w:t>
      </w:r>
      <w:r>
        <w:rPr>
          <w:rFonts w:ascii="Times New Roman" w:hAnsi="Times New Roman" w:cs="Times New Roman"/>
          <w:sz w:val="26"/>
          <w:szCs w:val="26"/>
        </w:rPr>
        <w:tab/>
        <w:t xml:space="preserve">                                                                               Sign                Date</w:t>
      </w:r>
    </w:p>
    <w:p w:rsidR="004E54BD" w:rsidRDefault="004E54BD">
      <w:pPr>
        <w:spacing w:after="0" w:line="360" w:lineRule="auto"/>
        <w:jc w:val="both"/>
        <w:rPr>
          <w:rFonts w:ascii="Times New Roman" w:hAnsi="Times New Roman" w:cs="Times New Roman"/>
          <w:sz w:val="26"/>
          <w:szCs w:val="26"/>
        </w:rPr>
      </w:pPr>
    </w:p>
    <w:p w:rsidR="004E54BD" w:rsidRDefault="00043D58">
      <w:pPr>
        <w:spacing w:after="0" w:line="360" w:lineRule="auto"/>
        <w:jc w:val="both"/>
        <w:rPr>
          <w:rFonts w:ascii="Times New Roman" w:hAnsi="Times New Roman" w:cs="Times New Roman"/>
          <w:sz w:val="26"/>
          <w:szCs w:val="26"/>
          <w:u w:val="single"/>
        </w:rPr>
      </w:pPr>
      <w:r>
        <w:rPr>
          <w:rFonts w:ascii="Times New Roman" w:hAnsi="Times New Roman" w:cs="Times New Roman"/>
          <w:sz w:val="26"/>
          <w:szCs w:val="26"/>
          <w:u w:val="single"/>
        </w:rPr>
        <w:t>PROF S. OTOKITI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u w:val="single"/>
        </w:rPr>
        <w:tab/>
      </w:r>
      <w:r>
        <w:rPr>
          <w:rFonts w:ascii="Times New Roman" w:hAnsi="Times New Roman" w:cs="Times New Roman"/>
          <w:sz w:val="26"/>
          <w:szCs w:val="26"/>
          <w:u w:val="single"/>
        </w:rPr>
        <w:tab/>
      </w:r>
      <w:r>
        <w:rPr>
          <w:rFonts w:ascii="Times New Roman" w:hAnsi="Times New Roman" w:cs="Times New Roman"/>
          <w:sz w:val="26"/>
          <w:szCs w:val="26"/>
          <w:u w:val="single"/>
        </w:rPr>
        <w:tab/>
      </w:r>
    </w:p>
    <w:p w:rsidR="004E54BD" w:rsidRDefault="00043D58">
      <w:pPr>
        <w:spacing w:after="0" w:line="360" w:lineRule="auto"/>
        <w:jc w:val="both"/>
        <w:rPr>
          <w:rFonts w:ascii="Times New Roman" w:hAnsi="Times New Roman" w:cs="Times New Roman"/>
          <w:sz w:val="26"/>
          <w:szCs w:val="26"/>
          <w:u w:val="single"/>
        </w:rPr>
      </w:pPr>
      <w:r>
        <w:rPr>
          <w:rFonts w:ascii="Times New Roman" w:hAnsi="Times New Roman" w:cs="Times New Roman"/>
          <w:sz w:val="26"/>
          <w:szCs w:val="26"/>
        </w:rPr>
        <w:t xml:space="preserve">     H O D                                                                                      Sign                Date</w:t>
      </w:r>
    </w:p>
    <w:p w:rsidR="004E54BD" w:rsidRDefault="00943106">
      <w:pPr>
        <w:spacing w:after="0" w:line="360" w:lineRule="auto"/>
        <w:jc w:val="both"/>
        <w:rPr>
          <w:rFonts w:ascii="Times New Roman" w:hAnsi="Times New Roman" w:cs="Times New Roman"/>
          <w:sz w:val="26"/>
          <w:szCs w:val="26"/>
          <w:u w:val="single"/>
        </w:rPr>
      </w:pPr>
      <w:r>
        <w:rPr>
          <w:rFonts w:ascii="Times New Roman" w:hAnsi="Times New Roman" w:cs="Times New Roman"/>
          <w:noProof/>
          <w:sz w:val="26"/>
          <w:szCs w:val="26"/>
        </w:rPr>
        <w:pict>
          <v:shape id="1032" o:spid="_x0000_s1027" type="#_x0000_t32" style="position:absolute;left:0;text-align:left;margin-left:-1.5pt;margin-top:12pt;width:101.55pt;height:.05pt;z-index:2516608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nqHAIAADYEAAAOAAAAZHJzL2Uyb0RvYy54bWysU02P2jAQvVfqf7B8h3wQKESEVZVAL9sW&#10;abc/wNhOYjXxWLYhoKr/vbYJaGkvVVUOZpzxPL+Z97x+OvcdOnFtBMgCJ9MYIy4pMCGbAn973U2W&#10;GBlLJCMdSF7gCzf4afP+3XpQOU+hhY5xjRyINPmgCtxaq/IoMrTlPTFTUFy6ZA26J9ZtdRMxTQaH&#10;3ndRGseLaADNlAbKjXFfq2sSbwJ+XXNqv9a14RZ1BXbcbFh1WA9+jTZrkjeaqFbQkQb5BxY9EdJd&#10;eoeqiCXoqMUfUL2gGgzUdkqhj6CuBeWhB9dNEv/WzUtLFA+9uOEYdR+T+X+w9Mtpr5FgTjuMJOmd&#10;REk8S/1cBmVyly7lXvvO6Fm+qGeg3w2SULZENjzwe70oX+QroocSvzHKoR+Gz8DcGXK0EIZ0rnXv&#10;IV376By0uNy14GeLqPuYpMvVYjnHiLrcYjYP+CS/lSpt7CcOPfJBgY3VRDStLUFKpznoJFxETs/G&#10;emIkvxX4eyXsRNcF6TuJhgKv5uk8FBjoBPNJf8zo5lB2Gp2IN0/4jSwejmk4ShbAWk7YdowtEd01&#10;dpd30uO51hydMbq648cqXm2X22U2ydLFdpLFVTX5uCuzyWKXfJhXs6osq+Snp5ZkeSsY49Kzuzk1&#10;yf7OCeObuXrs7tX7GKJH9DAvR/b2H0gHbb2cV2McgF32+qa5M2c4PD4k7/63exe/fe6bXwAAAP//&#10;AwBQSwMEFAAGAAgAAAAhAGy6W83dAAAACAEAAA8AAABkcnMvZG93bnJldi54bWxMj81Ow0AMhO9I&#10;vMPKSFxQu0n4URviVBUSB460lbhusyYJZL1RdtOEPj3uCU6WPdbMN8Vmdp060RBazwjpMgFFXHnb&#10;co1w2L8uVqBCNGxN55kQfijApry+Kkxu/cTvdNrFWokJh9wgNDH2udahasiZsPQ9sWiffnAmyjrU&#10;2g5mEnPX6SxJnrQzLUtCY3p6aaj63o0OgcL4mCbbtasPb+fp7iM7f039HvH2Zt4+g4o0x79nuOAL&#10;OpTCdPQj26A6hMW9VIkI2YNM0SUtBXW8HFLQZaH/Fyh/AQAA//8DAFBLAQItABQABgAIAAAAIQC2&#10;gziS/gAAAOEBAAATAAAAAAAAAAAAAAAAAAAAAABbQ29udGVudF9UeXBlc10ueG1sUEsBAi0AFAAG&#10;AAgAAAAhADj9If/WAAAAlAEAAAsAAAAAAAAAAAAAAAAALwEAAF9yZWxzLy5yZWxzUEsBAi0AFAAG&#10;AAgAAAAhAGsuqeocAgAANgQAAA4AAAAAAAAAAAAAAAAALgIAAGRycy9lMm9Eb2MueG1sUEsBAi0A&#10;FAAGAAgAAAAhAGy6W83dAAAACAEAAA8AAAAAAAAAAAAAAAAAdgQAAGRycy9kb3ducmV2LnhtbFBL&#10;BQYAAAAABAAEAPMAAACABQAAAAA=&#10;"/>
        </w:pict>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rPr>
        <w:tab/>
      </w:r>
      <w:r w:rsidR="00043D58">
        <w:rPr>
          <w:rFonts w:ascii="Times New Roman" w:hAnsi="Times New Roman" w:cs="Times New Roman"/>
          <w:sz w:val="26"/>
          <w:szCs w:val="26"/>
          <w:u w:val="single"/>
        </w:rPr>
        <w:tab/>
      </w:r>
      <w:r w:rsidR="00043D58">
        <w:rPr>
          <w:rFonts w:ascii="Times New Roman" w:hAnsi="Times New Roman" w:cs="Times New Roman"/>
          <w:sz w:val="26"/>
          <w:szCs w:val="26"/>
          <w:u w:val="single"/>
        </w:rPr>
        <w:tab/>
      </w:r>
      <w:r w:rsidR="00043D58">
        <w:rPr>
          <w:rFonts w:ascii="Times New Roman" w:hAnsi="Times New Roman" w:cs="Times New Roman"/>
          <w:sz w:val="26"/>
          <w:szCs w:val="26"/>
          <w:u w:val="single"/>
        </w:rPr>
        <w:tab/>
      </w:r>
    </w:p>
    <w:p w:rsidR="004E54BD" w:rsidRDefault="00043D58">
      <w:pPr>
        <w:spacing w:after="0" w:line="360" w:lineRule="auto"/>
        <w:jc w:val="both"/>
        <w:rPr>
          <w:rFonts w:ascii="Times New Roman" w:hAnsi="Times New Roman" w:cs="Times New Roman"/>
          <w:sz w:val="26"/>
          <w:szCs w:val="26"/>
          <w:u w:val="single"/>
        </w:rPr>
      </w:pPr>
      <w:r>
        <w:rPr>
          <w:rFonts w:ascii="Times New Roman" w:hAnsi="Times New Roman" w:cs="Times New Roman"/>
          <w:sz w:val="26"/>
          <w:szCs w:val="26"/>
        </w:rPr>
        <w:t xml:space="preserve">External  Examiner                                                                         Sigature and Date                                                                                            </w:t>
      </w: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043D58">
      <w:pPr>
        <w:tabs>
          <w:tab w:val="center" w:pos="4320"/>
          <w:tab w:val="left" w:pos="6715"/>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b/>
      </w:r>
    </w:p>
    <w:p w:rsidR="004E54BD" w:rsidRDefault="00043D58">
      <w:pPr>
        <w:tabs>
          <w:tab w:val="center" w:pos="4320"/>
          <w:tab w:val="left" w:pos="6715"/>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ACKNOWLEDGMENT</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Surely all praise is for Allah, we praise him and seek His assistance, we seek His forgiveness and we seek refuge in Him from the evil of our own souls and from the wickedness of our deeds. May the peace and blessing of Allah be upon our noblest of all creatures? The prophet MUHAMMED (S A W). His companion, His household and upon who follow them in piety until the Day of Judgment.</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I thank Almighty Allah for making this research work and the entire degree program possible for me despite all the challenges during the course of the program. My profound gratitude goes to my best and loving parents MR AND MRS MAHAMMUD ALIU ALASALATU for their care and uncountable support, morally, spiritually and financially towards me may Almighty Allah continue to bless, enrich your pocket and grant you all your heart desire.</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I am grateful to my supervisor Dr Abu Zekeri for his support for the success of this research work, May Allah be with you and your entire family.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I owe a debt of gratitude to a father of the department professor S.O Otokiti (HOD) for his support and moral teaching and in one way of the other contributed to my life during the course of study generally.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I shall not forget to say a very big thanks to my cousin and entire household Mahammud kubura, Mahammud Adamah , Fausat, Rukayat, Harafat and Muhammed , Mahammud, thank you all, I appreciate you for the love, assistance and courage given to me when it was relevant.</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I will not fail to acknowledge and appreciate my uncle and my sisters Bros Bolaji, Daddy ayomide, Bros yinka, Bros Rasheed, Alfa Taiye, Bros Tunji, Aunty Segi, Aunty Medinah, Aunty Alaba, Aunty Kehinde. I appreciate and thank you for every support and positive things you’ve done during the course  of my entire program. I will also not forget to appreciate and acknowledge Mr Ayobami I thank you for your support may Allah continue to bless you and your family.</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My profound gratitude also goes to my love ABDULKAREEM ARISEKOLA RASAQ who has also been there for me may Almighty Allah reward you and your family and to my friends, love ones and colleagues:  BALQEES,LATIFAT, FATIMAH, RAMAT, AMINAT, KAFAYAT, RIHANAT, MEMUNAT and so others who has supported me throughout my stay during the program I pray they Allah should continue to reward you ( AMIN).</w:t>
      </w: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4E54BD">
      <w:pPr>
        <w:spacing w:line="360" w:lineRule="auto"/>
        <w:jc w:val="both"/>
        <w:rPr>
          <w:rFonts w:ascii="Times New Roman" w:hAnsi="Times New Roman" w:cs="Times New Roman"/>
          <w:b/>
          <w:sz w:val="26"/>
          <w:szCs w:val="26"/>
        </w:rPr>
      </w:pPr>
    </w:p>
    <w:p w:rsidR="004E54BD" w:rsidRDefault="00043D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DEDICATION</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research work is dedicated to God Almighty who has been my help, my source, my all in all and to my parents, Mr and Mrs Mahammud for their care and ever increasing love and support to ensure I get the best of education despite the cost of education. I am forever grateful. </w:t>
      </w:r>
    </w:p>
    <w:p w:rsidR="004E54BD" w:rsidRDefault="004E54BD">
      <w:pPr>
        <w:spacing w:line="360" w:lineRule="auto"/>
        <w:jc w:val="both"/>
        <w:rPr>
          <w:rFonts w:ascii="Times New Roman" w:hAnsi="Times New Roman" w:cs="Times New Roman"/>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4E54BD">
      <w:pPr>
        <w:spacing w:after="0" w:line="360" w:lineRule="auto"/>
        <w:jc w:val="both"/>
        <w:rPr>
          <w:rFonts w:ascii="Times New Roman" w:hAnsi="Times New Roman" w:cs="Times New Roman"/>
          <w:b/>
          <w:sz w:val="26"/>
          <w:szCs w:val="26"/>
        </w:rPr>
      </w:pPr>
    </w:p>
    <w:p w:rsidR="004E54BD" w:rsidRDefault="00043D58">
      <w:pPr>
        <w:pageBreakBefore/>
        <w:autoSpaceDE w:val="0"/>
        <w:autoSpaceDN w:val="0"/>
        <w:adjustRightInd w:val="0"/>
        <w:spacing w:after="0" w:line="360" w:lineRule="auto"/>
        <w:jc w:val="center"/>
        <w:rPr>
          <w:rFonts w:ascii="Times New Roman" w:hAnsi="Times New Roman" w:cs="Times New Roman"/>
          <w:color w:val="000000"/>
          <w:sz w:val="26"/>
          <w:szCs w:val="26"/>
        </w:rPr>
      </w:pPr>
      <w:r>
        <w:rPr>
          <w:rFonts w:ascii="Times New Roman" w:hAnsi="Times New Roman" w:cs="Times New Roman"/>
          <w:b/>
          <w:bCs/>
          <w:color w:val="000000"/>
          <w:sz w:val="26"/>
          <w:szCs w:val="26"/>
        </w:rPr>
        <w:lastRenderedPageBreak/>
        <w:t>TABLE OF CONTENTS</w:t>
      </w:r>
    </w:p>
    <w:p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Cover page ………………………………………………………………………..i</w:t>
      </w:r>
    </w:p>
    <w:p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Title Page.……………………………………..…………………….…………...ii</w:t>
      </w:r>
    </w:p>
    <w:p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Certification …...………………………………………………………………...iii</w:t>
      </w:r>
    </w:p>
    <w:p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Declaration ………………….…………………………………………………...iv</w:t>
      </w:r>
    </w:p>
    <w:p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Dedication  .……………………………………...…………………….................v</w:t>
      </w:r>
    </w:p>
    <w:p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Acknowledgements ….….…………………………………………...…………..vi</w:t>
      </w:r>
    </w:p>
    <w:p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Table of Contents ………………………………………………………………viii</w:t>
      </w:r>
    </w:p>
    <w:p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List of Tables ………………………………………………………….................xi</w:t>
      </w:r>
    </w:p>
    <w:p w:rsidR="004E54BD" w:rsidRDefault="00043D58">
      <w:pPr>
        <w:autoSpaceDE w:val="0"/>
        <w:autoSpaceDN w:val="0"/>
        <w:adjustRightInd w:val="0"/>
        <w:spacing w:after="0" w:line="36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Abstract ………………………………………………………………….............xii</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ONE: INTRODUCTION </w:t>
      </w:r>
    </w:p>
    <w:p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w:t>
      </w:r>
      <w:r>
        <w:rPr>
          <w:rFonts w:ascii="Times New Roman" w:hAnsi="Times New Roman" w:cs="Times New Roman"/>
          <w:color w:val="000000"/>
          <w:sz w:val="26"/>
          <w:szCs w:val="26"/>
        </w:rPr>
        <w:tab/>
        <w:t>Background to the study…………………………………………….………........1</w:t>
      </w:r>
    </w:p>
    <w:p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1.2</w:t>
      </w:r>
      <w:r>
        <w:rPr>
          <w:rFonts w:ascii="Times New Roman" w:hAnsi="Times New Roman" w:cs="Times New Roman"/>
          <w:color w:val="000000"/>
          <w:sz w:val="26"/>
          <w:szCs w:val="26"/>
        </w:rPr>
        <w:tab/>
        <w:t xml:space="preserve"> Statement of the Problem ………………………………………..........................2</w:t>
      </w:r>
    </w:p>
    <w:p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Pr>
          <w:rFonts w:ascii="Times New Roman" w:hAnsi="Times New Roman" w:cs="Times New Roman"/>
          <w:color w:val="000000"/>
          <w:sz w:val="26"/>
          <w:szCs w:val="26"/>
        </w:rPr>
        <w:tab/>
        <w:t>Research Objectives …………...………….……………………...........................3</w:t>
      </w:r>
    </w:p>
    <w:p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1.4 </w:t>
      </w:r>
      <w:r>
        <w:rPr>
          <w:rFonts w:ascii="Times New Roman" w:hAnsi="Times New Roman" w:cs="Times New Roman"/>
          <w:color w:val="000000"/>
          <w:sz w:val="26"/>
          <w:szCs w:val="26"/>
        </w:rPr>
        <w:tab/>
        <w:t>Research Questions ……………………...………………………………….........4</w:t>
      </w:r>
    </w:p>
    <w:p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1.5 </w:t>
      </w:r>
      <w:r>
        <w:rPr>
          <w:rFonts w:ascii="Times New Roman" w:hAnsi="Times New Roman" w:cs="Times New Roman"/>
          <w:color w:val="000000"/>
          <w:sz w:val="26"/>
          <w:szCs w:val="26"/>
        </w:rPr>
        <w:tab/>
        <w:t>Research Hypotheses…….………………………………………………….........5</w:t>
      </w:r>
    </w:p>
    <w:p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1.6 </w:t>
      </w:r>
      <w:r>
        <w:rPr>
          <w:rFonts w:ascii="Times New Roman" w:hAnsi="Times New Roman" w:cs="Times New Roman"/>
          <w:color w:val="000000"/>
          <w:sz w:val="26"/>
          <w:szCs w:val="26"/>
        </w:rPr>
        <w:tab/>
        <w:t>Significance of the Study…………………...…………………………………....6</w:t>
      </w:r>
    </w:p>
    <w:p w:rsidR="004E54BD" w:rsidRDefault="00043D58">
      <w:pPr>
        <w:autoSpaceDE w:val="0"/>
        <w:autoSpaceDN w:val="0"/>
        <w:adjustRightInd w:val="0"/>
        <w:spacing w:after="68"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1.7 </w:t>
      </w:r>
      <w:r>
        <w:rPr>
          <w:rFonts w:ascii="Times New Roman" w:hAnsi="Times New Roman" w:cs="Times New Roman"/>
          <w:color w:val="000000"/>
          <w:sz w:val="26"/>
          <w:szCs w:val="26"/>
        </w:rPr>
        <w:tab/>
        <w:t>Sources of Data ………………….…………………………................................7</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1.8 </w:t>
      </w:r>
      <w:r>
        <w:rPr>
          <w:rFonts w:ascii="Times New Roman" w:hAnsi="Times New Roman" w:cs="Times New Roman"/>
          <w:color w:val="000000"/>
          <w:sz w:val="26"/>
          <w:szCs w:val="26"/>
        </w:rPr>
        <w:tab/>
        <w:t>Limitations of the Study …………………………………..……….…………….8</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1.9 </w:t>
      </w:r>
      <w:r>
        <w:rPr>
          <w:rFonts w:ascii="Times New Roman" w:hAnsi="Times New Roman" w:cs="Times New Roman"/>
          <w:color w:val="000000"/>
          <w:sz w:val="26"/>
          <w:szCs w:val="26"/>
        </w:rPr>
        <w:tab/>
        <w:t>Scope of the Study ………………………………………………………..……...9</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1.10 </w:t>
      </w:r>
      <w:r>
        <w:rPr>
          <w:rFonts w:ascii="Times New Roman" w:hAnsi="Times New Roman" w:cs="Times New Roman"/>
          <w:color w:val="000000"/>
          <w:sz w:val="26"/>
          <w:szCs w:val="26"/>
        </w:rPr>
        <w:tab/>
        <w:t>Outline of Chapters ……………………………………………………………....10</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1.11</w:t>
      </w:r>
      <w:r>
        <w:rPr>
          <w:rFonts w:ascii="Times New Roman" w:hAnsi="Times New Roman" w:cs="Times New Roman"/>
          <w:color w:val="000000"/>
          <w:sz w:val="26"/>
          <w:szCs w:val="26"/>
        </w:rPr>
        <w:tab/>
        <w:t>Operationalization ………………………………………………………………..11</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1.12 </w:t>
      </w:r>
      <w:r>
        <w:rPr>
          <w:rFonts w:ascii="Times New Roman" w:hAnsi="Times New Roman" w:cs="Times New Roman"/>
          <w:color w:val="000000"/>
          <w:sz w:val="26"/>
          <w:szCs w:val="26"/>
        </w:rPr>
        <w:tab/>
        <w:t>Definition of Terms …………………………………………………...................12</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CHAPTERTWO: LITERATURE REVIEW </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2.1</w:t>
      </w:r>
      <w:r>
        <w:rPr>
          <w:rFonts w:ascii="Times New Roman" w:hAnsi="Times New Roman" w:cs="Times New Roman"/>
          <w:color w:val="000000"/>
          <w:sz w:val="26"/>
          <w:szCs w:val="26"/>
        </w:rPr>
        <w:tab/>
        <w:t>Introduction …………………………………………………………...................13</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w:t>
      </w:r>
      <w:r>
        <w:rPr>
          <w:rFonts w:ascii="Times New Roman" w:hAnsi="Times New Roman" w:cs="Times New Roman"/>
          <w:color w:val="000000"/>
          <w:sz w:val="26"/>
          <w:szCs w:val="26"/>
        </w:rPr>
        <w:tab/>
        <w:t>Conceptual Framework …………………………………………….....................14</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2.2.1</w:t>
      </w:r>
      <w:r>
        <w:rPr>
          <w:rFonts w:ascii="Times New Roman" w:hAnsi="Times New Roman" w:cs="Times New Roman"/>
          <w:color w:val="000000"/>
          <w:sz w:val="26"/>
          <w:szCs w:val="26"/>
        </w:rPr>
        <w:tab/>
        <w:t>Uncertainty                       ………………………………………………………15</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2.2.2 </w:t>
      </w:r>
      <w:r>
        <w:rPr>
          <w:rFonts w:ascii="Times New Roman" w:hAnsi="Times New Roman" w:cs="Times New Roman"/>
          <w:color w:val="000000"/>
          <w:sz w:val="26"/>
          <w:szCs w:val="26"/>
        </w:rPr>
        <w:tab/>
        <w:t>Customer satisfaction………………… ………………………………………..16</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2.2.3</w:t>
      </w:r>
      <w:r>
        <w:rPr>
          <w:rFonts w:ascii="Times New Roman" w:hAnsi="Times New Roman" w:cs="Times New Roman"/>
          <w:color w:val="000000"/>
          <w:sz w:val="26"/>
          <w:szCs w:val="26"/>
        </w:rPr>
        <w:tab/>
        <w:t>Risk propensity……………………………………………………..17</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2.2.4</w:t>
      </w:r>
      <w:r>
        <w:rPr>
          <w:rFonts w:ascii="Times New Roman" w:hAnsi="Times New Roman" w:cs="Times New Roman"/>
          <w:color w:val="000000"/>
          <w:sz w:val="26"/>
          <w:szCs w:val="26"/>
        </w:rPr>
        <w:tab/>
        <w:t>Profitability……………………………….........................................18</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2.2.5</w:t>
      </w:r>
      <w:r>
        <w:rPr>
          <w:rFonts w:ascii="Times New Roman" w:hAnsi="Times New Roman" w:cs="Times New Roman"/>
          <w:color w:val="000000"/>
          <w:sz w:val="26"/>
          <w:szCs w:val="26"/>
        </w:rPr>
        <w:tab/>
        <w:t>Hazard prevention……………………………………………………19</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2.2.6   Risk reduction…………………………………………………………20</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w:t>
      </w:r>
      <w:r>
        <w:rPr>
          <w:rFonts w:ascii="Times New Roman" w:hAnsi="Times New Roman" w:cs="Times New Roman"/>
          <w:color w:val="000000"/>
          <w:sz w:val="26"/>
          <w:szCs w:val="26"/>
        </w:rPr>
        <w:tab/>
        <w:t>Theoretical Framework ……………………………..……………….....21</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2.3.1</w:t>
      </w:r>
      <w:r>
        <w:rPr>
          <w:rFonts w:ascii="Times New Roman" w:hAnsi="Times New Roman" w:cs="Times New Roman"/>
          <w:color w:val="000000"/>
          <w:sz w:val="26"/>
          <w:szCs w:val="26"/>
        </w:rPr>
        <w:tab/>
        <w:t>Agency theory …..………………………...............................................22</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2.3.2  Stakeholders theory……………………………………………………....23</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2.4</w:t>
      </w:r>
      <w:r>
        <w:rPr>
          <w:rFonts w:ascii="Times New Roman" w:hAnsi="Times New Roman" w:cs="Times New Roman"/>
          <w:color w:val="000000"/>
          <w:sz w:val="26"/>
          <w:szCs w:val="26"/>
        </w:rPr>
        <w:tab/>
        <w:t>Empirical Framework ……………………………………………………24</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2.5</w:t>
      </w:r>
      <w:r>
        <w:rPr>
          <w:rFonts w:ascii="Times New Roman" w:hAnsi="Times New Roman" w:cs="Times New Roman"/>
          <w:color w:val="000000"/>
          <w:sz w:val="26"/>
          <w:szCs w:val="26"/>
        </w:rPr>
        <w:tab/>
        <w:t>Gaps in Literature …………………………………………………………25</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THREE: RESEARCH METHODOLOGY </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3.1 </w:t>
      </w:r>
      <w:r>
        <w:rPr>
          <w:rFonts w:ascii="Times New Roman" w:hAnsi="Times New Roman" w:cs="Times New Roman"/>
          <w:color w:val="000000"/>
          <w:sz w:val="26"/>
          <w:szCs w:val="26"/>
        </w:rPr>
        <w:tab/>
        <w:t>Introduction ………………………………………………….............................26</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3.2 </w:t>
      </w:r>
      <w:r>
        <w:rPr>
          <w:rFonts w:ascii="Times New Roman" w:hAnsi="Times New Roman" w:cs="Times New Roman"/>
          <w:color w:val="000000"/>
          <w:sz w:val="26"/>
          <w:szCs w:val="26"/>
        </w:rPr>
        <w:tab/>
        <w:t>Research Methods…..………………………………………………..................27</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3.3 </w:t>
      </w:r>
      <w:r>
        <w:rPr>
          <w:rFonts w:ascii="Times New Roman" w:hAnsi="Times New Roman" w:cs="Times New Roman"/>
          <w:color w:val="000000"/>
          <w:sz w:val="26"/>
          <w:szCs w:val="26"/>
        </w:rPr>
        <w:tab/>
        <w:t>Research Design……………………….……………………….........................28</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3.4 </w:t>
      </w:r>
      <w:r>
        <w:rPr>
          <w:rFonts w:ascii="Times New Roman" w:hAnsi="Times New Roman" w:cs="Times New Roman"/>
          <w:color w:val="000000"/>
          <w:sz w:val="26"/>
          <w:szCs w:val="26"/>
        </w:rPr>
        <w:tab/>
        <w:t>Population of Study …………………………………………….……………....29</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bCs/>
          <w:color w:val="000000"/>
          <w:sz w:val="26"/>
          <w:szCs w:val="26"/>
        </w:rPr>
        <w:t>3.5</w:t>
      </w:r>
      <w:r>
        <w:rPr>
          <w:rFonts w:ascii="Times New Roman" w:hAnsi="Times New Roman" w:cs="Times New Roman"/>
          <w:bCs/>
          <w:color w:val="000000"/>
          <w:sz w:val="26"/>
          <w:szCs w:val="26"/>
        </w:rPr>
        <w:tab/>
      </w:r>
      <w:r>
        <w:rPr>
          <w:rFonts w:ascii="Times New Roman" w:hAnsi="Times New Roman" w:cs="Times New Roman"/>
          <w:sz w:val="26"/>
          <w:szCs w:val="26"/>
        </w:rPr>
        <w:t>Collection of Data ……………………………………………………………...30</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bCs/>
          <w:color w:val="000000"/>
          <w:sz w:val="26"/>
          <w:szCs w:val="26"/>
        </w:rPr>
        <w:t>3.6</w:t>
      </w:r>
      <w:r>
        <w:rPr>
          <w:rFonts w:ascii="Times New Roman" w:hAnsi="Times New Roman" w:cs="Times New Roman"/>
          <w:bCs/>
          <w:color w:val="000000"/>
          <w:sz w:val="26"/>
          <w:szCs w:val="26"/>
        </w:rPr>
        <w:tab/>
      </w:r>
      <w:r>
        <w:rPr>
          <w:rFonts w:ascii="Times New Roman" w:hAnsi="Times New Roman" w:cs="Times New Roman"/>
          <w:sz w:val="26"/>
          <w:szCs w:val="26"/>
        </w:rPr>
        <w:t>Research Instrument ……………………………………………….…………...31</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bCs/>
          <w:color w:val="000000"/>
          <w:sz w:val="26"/>
          <w:szCs w:val="26"/>
        </w:rPr>
        <w:t>3.7</w:t>
      </w:r>
      <w:r>
        <w:rPr>
          <w:rFonts w:ascii="Times New Roman" w:hAnsi="Times New Roman" w:cs="Times New Roman"/>
          <w:bCs/>
          <w:color w:val="000000"/>
          <w:sz w:val="26"/>
          <w:szCs w:val="26"/>
        </w:rPr>
        <w:tab/>
      </w:r>
      <w:r>
        <w:rPr>
          <w:rFonts w:ascii="Times New Roman" w:hAnsi="Times New Roman" w:cs="Times New Roman"/>
          <w:sz w:val="26"/>
          <w:szCs w:val="26"/>
        </w:rPr>
        <w:t>Validity of Research Instrument ………………………………….....................32</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3.8 </w:t>
      </w:r>
      <w:r>
        <w:rPr>
          <w:rFonts w:ascii="Times New Roman" w:hAnsi="Times New Roman" w:cs="Times New Roman"/>
          <w:sz w:val="26"/>
          <w:szCs w:val="26"/>
        </w:rPr>
        <w:tab/>
        <w:t>Reliability of Research Instrument …………………………………………….33</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3.9 </w:t>
      </w:r>
      <w:r>
        <w:rPr>
          <w:rFonts w:ascii="Times New Roman" w:hAnsi="Times New Roman" w:cs="Times New Roman"/>
          <w:sz w:val="26"/>
          <w:szCs w:val="26"/>
        </w:rPr>
        <w:tab/>
        <w:t>Ethical Consideration …………………………………………………………..34</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CHAPTER FOUR: DATA PRESENTATION, ANALYSIS </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AND INTERPRETATION </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4.1 </w:t>
      </w:r>
      <w:r>
        <w:rPr>
          <w:rFonts w:ascii="Times New Roman" w:hAnsi="Times New Roman" w:cs="Times New Roman"/>
          <w:color w:val="000000"/>
          <w:sz w:val="26"/>
          <w:szCs w:val="26"/>
        </w:rPr>
        <w:tab/>
        <w:t>Introduction……………………………………………………………………..35</w:t>
      </w:r>
    </w:p>
    <w:p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4.2 </w:t>
      </w:r>
      <w:r>
        <w:rPr>
          <w:rFonts w:ascii="Times New Roman" w:hAnsi="Times New Roman" w:cs="Times New Roman"/>
          <w:color w:val="000000"/>
          <w:sz w:val="26"/>
          <w:szCs w:val="26"/>
        </w:rPr>
        <w:tab/>
      </w:r>
      <w:r>
        <w:rPr>
          <w:rFonts w:ascii="Times New Roman" w:hAnsi="Times New Roman" w:cs="Times New Roman"/>
          <w:sz w:val="26"/>
          <w:szCs w:val="26"/>
        </w:rPr>
        <w:t>Presentation of Dat</w:t>
      </w:r>
      <w:r>
        <w:rPr>
          <w:rFonts w:ascii="Times New Roman" w:hAnsi="Times New Roman" w:cs="Times New Roman"/>
          <w:color w:val="000000"/>
          <w:sz w:val="26"/>
          <w:szCs w:val="26"/>
        </w:rPr>
        <w:t>a.............................................................................................36</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4.2.1 </w:t>
      </w:r>
      <w:r>
        <w:rPr>
          <w:rFonts w:ascii="Times New Roman" w:hAnsi="Times New Roman" w:cs="Times New Roman"/>
          <w:sz w:val="26"/>
          <w:szCs w:val="26"/>
        </w:rPr>
        <w:tab/>
        <w:t>Analysis of the Return Rate</w:t>
      </w:r>
      <w:r>
        <w:rPr>
          <w:rFonts w:ascii="Times New Roman" w:hAnsi="Times New Roman" w:cs="Times New Roman"/>
          <w:color w:val="000000"/>
          <w:sz w:val="26"/>
          <w:szCs w:val="26"/>
        </w:rPr>
        <w:t xml:space="preserve"> ………………………………………....................37</w:t>
      </w:r>
    </w:p>
    <w:p w:rsidR="004E54BD" w:rsidRDefault="00043D58">
      <w:pPr>
        <w:spacing w:line="360" w:lineRule="auto"/>
        <w:jc w:val="both"/>
        <w:rPr>
          <w:rFonts w:ascii="Times New Roman" w:hAnsi="Times New Roman" w:cs="Times New Roman"/>
          <w:b/>
          <w:sz w:val="26"/>
          <w:szCs w:val="26"/>
        </w:rPr>
      </w:pPr>
      <w:r>
        <w:rPr>
          <w:rFonts w:ascii="Times New Roman" w:hAnsi="Times New Roman" w:cs="Times New Roman"/>
          <w:color w:val="000000"/>
          <w:sz w:val="26"/>
          <w:szCs w:val="26"/>
        </w:rPr>
        <w:t xml:space="preserve">4.3 </w:t>
      </w:r>
      <w:r>
        <w:rPr>
          <w:rFonts w:ascii="Times New Roman" w:hAnsi="Times New Roman" w:cs="Times New Roman"/>
          <w:color w:val="000000"/>
          <w:sz w:val="26"/>
          <w:szCs w:val="26"/>
        </w:rPr>
        <w:tab/>
      </w:r>
      <w:r>
        <w:rPr>
          <w:rFonts w:ascii="Times New Roman" w:hAnsi="Times New Roman" w:cs="Times New Roman"/>
          <w:sz w:val="26"/>
          <w:szCs w:val="26"/>
        </w:rPr>
        <w:t>Data Analysis and Interpretation Result……………………………………..38</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4.3.1</w:t>
      </w:r>
      <w:r>
        <w:rPr>
          <w:rFonts w:ascii="Times New Roman" w:hAnsi="Times New Roman" w:cs="Times New Roman"/>
          <w:color w:val="000000"/>
          <w:sz w:val="26"/>
          <w:szCs w:val="26"/>
        </w:rPr>
        <w:tab/>
        <w:t>Analysis of Demographic Data of respondents…………………...................39</w:t>
      </w:r>
    </w:p>
    <w:p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4.3.2   Test of questionnaires          ………………………………………………...40</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color w:val="000000"/>
          <w:sz w:val="26"/>
          <w:szCs w:val="26"/>
        </w:rPr>
        <w:t>4.4</w:t>
      </w:r>
      <w:r>
        <w:rPr>
          <w:rFonts w:ascii="Times New Roman" w:hAnsi="Times New Roman" w:cs="Times New Roman"/>
          <w:b/>
          <w:sz w:val="26"/>
          <w:szCs w:val="26"/>
        </w:rPr>
        <w:tab/>
      </w:r>
      <w:r>
        <w:rPr>
          <w:rFonts w:ascii="Times New Roman" w:hAnsi="Times New Roman" w:cs="Times New Roman"/>
          <w:sz w:val="26"/>
          <w:szCs w:val="26"/>
        </w:rPr>
        <w:t>Test of hypotheses ………………………………………………....................41</w:t>
      </w:r>
    </w:p>
    <w:p w:rsidR="004E54BD" w:rsidRDefault="00043D58">
      <w:pPr>
        <w:spacing w:line="360" w:lineRule="auto"/>
        <w:jc w:val="both"/>
        <w:rPr>
          <w:rFonts w:ascii="Times New Roman" w:hAnsi="Times New Roman" w:cs="Times New Roman"/>
          <w:color w:val="000000"/>
          <w:sz w:val="26"/>
          <w:szCs w:val="26"/>
        </w:rPr>
      </w:pPr>
      <w:r>
        <w:rPr>
          <w:rFonts w:ascii="Times New Roman" w:hAnsi="Times New Roman" w:cs="Times New Roman"/>
          <w:sz w:val="26"/>
          <w:szCs w:val="26"/>
        </w:rPr>
        <w:t xml:space="preserve">4.5 </w:t>
      </w:r>
      <w:r>
        <w:rPr>
          <w:rFonts w:ascii="Times New Roman" w:hAnsi="Times New Roman" w:cs="Times New Roman"/>
          <w:sz w:val="26"/>
          <w:szCs w:val="26"/>
        </w:rPr>
        <w:tab/>
        <w:t xml:space="preserve">Discussion of Results </w:t>
      </w:r>
      <w:r>
        <w:rPr>
          <w:rFonts w:ascii="Times New Roman" w:hAnsi="Times New Roman" w:cs="Times New Roman"/>
          <w:color w:val="000000"/>
          <w:sz w:val="26"/>
          <w:szCs w:val="26"/>
        </w:rPr>
        <w:t>……………………………………..……………………42</w:t>
      </w:r>
    </w:p>
    <w:p w:rsidR="004E54BD" w:rsidRDefault="00043D58">
      <w:pPr>
        <w:spacing w:line="360" w:lineRule="auto"/>
        <w:jc w:val="both"/>
        <w:rPr>
          <w:rFonts w:ascii="Times New Roman" w:hAnsi="Times New Roman" w:cs="Times New Roman"/>
          <w:sz w:val="26"/>
          <w:szCs w:val="26"/>
        </w:rPr>
      </w:pPr>
      <w:r>
        <w:rPr>
          <w:rFonts w:ascii="Times New Roman" w:hAnsi="Times New Roman" w:cs="Times New Roman"/>
          <w:b/>
          <w:bCs/>
          <w:color w:val="000000"/>
          <w:sz w:val="26"/>
          <w:szCs w:val="26"/>
        </w:rPr>
        <w:t xml:space="preserve">CHAPTER FIVE: SUMMARY, CONCLUSION AND RECOMMENDATION </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5.1</w:t>
      </w:r>
      <w:r>
        <w:rPr>
          <w:rFonts w:ascii="Times New Roman" w:hAnsi="Times New Roman" w:cs="Times New Roman"/>
          <w:color w:val="000000"/>
          <w:sz w:val="26"/>
          <w:szCs w:val="26"/>
        </w:rPr>
        <w:tab/>
        <w:t>Introduction …………………………………….………………………………43</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5.2</w:t>
      </w:r>
      <w:r>
        <w:rPr>
          <w:rFonts w:ascii="Times New Roman" w:hAnsi="Times New Roman" w:cs="Times New Roman"/>
          <w:color w:val="000000"/>
          <w:sz w:val="26"/>
          <w:szCs w:val="26"/>
        </w:rPr>
        <w:tab/>
        <w:t>Summary ……………………………………………………………………….44</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w:t>
      </w:r>
      <w:r>
        <w:rPr>
          <w:rFonts w:ascii="Times New Roman" w:hAnsi="Times New Roman" w:cs="Times New Roman"/>
          <w:color w:val="000000"/>
          <w:sz w:val="26"/>
          <w:szCs w:val="26"/>
        </w:rPr>
        <w:tab/>
        <w:t>Findings ………………………………………………………………………...45</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5.3.1</w:t>
      </w:r>
      <w:r>
        <w:rPr>
          <w:rFonts w:ascii="Times New Roman" w:hAnsi="Times New Roman" w:cs="Times New Roman"/>
          <w:color w:val="000000"/>
          <w:sz w:val="26"/>
          <w:szCs w:val="26"/>
        </w:rPr>
        <w:tab/>
        <w:t>Theoretical Findings………………………………….………………………....46</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5.3.2</w:t>
      </w:r>
      <w:r>
        <w:rPr>
          <w:rFonts w:ascii="Times New Roman" w:hAnsi="Times New Roman" w:cs="Times New Roman"/>
          <w:color w:val="000000"/>
          <w:sz w:val="26"/>
          <w:szCs w:val="26"/>
        </w:rPr>
        <w:tab/>
        <w:t>Empirical Findings…………. …………………………………….....................47</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5.4 </w:t>
      </w:r>
      <w:r>
        <w:rPr>
          <w:rFonts w:ascii="Times New Roman" w:hAnsi="Times New Roman" w:cs="Times New Roman"/>
          <w:color w:val="000000"/>
          <w:sz w:val="26"/>
          <w:szCs w:val="26"/>
        </w:rPr>
        <w:tab/>
        <w:t>Conclusion ……………………………………………………………………...48      5.5      Recommendation ……………………………………………………………….49</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5.6</w:t>
      </w:r>
      <w:r>
        <w:rPr>
          <w:rFonts w:ascii="Times New Roman" w:hAnsi="Times New Roman" w:cs="Times New Roman"/>
          <w:color w:val="000000"/>
          <w:sz w:val="26"/>
          <w:szCs w:val="26"/>
        </w:rPr>
        <w:tab/>
        <w:t>Delimitation of Study …………………………………………………………..50</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5.7</w:t>
      </w:r>
      <w:r>
        <w:rPr>
          <w:rFonts w:ascii="Times New Roman" w:hAnsi="Times New Roman" w:cs="Times New Roman"/>
          <w:color w:val="000000"/>
          <w:sz w:val="26"/>
          <w:szCs w:val="26"/>
        </w:rPr>
        <w:tab/>
        <w:t>Suggestion for further Study…………………………………………………...51</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5.8      Contributions to knowledge…………………………………………………….52</w:t>
      </w:r>
    </w:p>
    <w:p w:rsidR="004E54BD" w:rsidRDefault="00043D58">
      <w:pPr>
        <w:autoSpaceDE w:val="0"/>
        <w:autoSpaceDN w:val="0"/>
        <w:adjustRightInd w:val="0"/>
        <w:spacing w:after="0" w:line="360"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REFERENCES</w:t>
      </w:r>
      <w:r>
        <w:rPr>
          <w:rFonts w:ascii="Times New Roman" w:hAnsi="Times New Roman" w:cs="Times New Roman"/>
          <w:color w:val="000000"/>
          <w:sz w:val="26"/>
          <w:szCs w:val="26"/>
        </w:rPr>
        <w:t>………………………………………………………………………..53</w:t>
      </w:r>
    </w:p>
    <w:p w:rsidR="004E54BD" w:rsidRDefault="004E54BD">
      <w:pPr>
        <w:spacing w:line="360" w:lineRule="auto"/>
        <w:jc w:val="both"/>
        <w:rPr>
          <w:rFonts w:ascii="Times New Roman" w:hAnsi="Times New Roman" w:cs="Times New Roman"/>
          <w:color w:val="000000"/>
          <w:sz w:val="26"/>
          <w:szCs w:val="26"/>
        </w:rPr>
      </w:pPr>
    </w:p>
    <w:p w:rsidR="004E54BD" w:rsidRDefault="004E54BD">
      <w:pPr>
        <w:autoSpaceDE w:val="0"/>
        <w:autoSpaceDN w:val="0"/>
        <w:adjustRightInd w:val="0"/>
        <w:spacing w:after="0"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sz w:val="26"/>
          <w:szCs w:val="26"/>
        </w:rPr>
      </w:pPr>
    </w:p>
    <w:p w:rsidR="004E54BD" w:rsidRDefault="004E54BD">
      <w:pPr>
        <w:spacing w:line="360" w:lineRule="auto"/>
        <w:jc w:val="both"/>
        <w:rPr>
          <w:rFonts w:ascii="Times New Roman" w:hAnsi="Times New Roman" w:cs="Times New Roman"/>
          <w:color w:val="000000"/>
          <w:sz w:val="26"/>
          <w:szCs w:val="26"/>
        </w:rPr>
      </w:pPr>
    </w:p>
    <w:p w:rsidR="004E54BD" w:rsidRDefault="00043D58">
      <w:pPr>
        <w:spacing w:line="360" w:lineRule="auto"/>
        <w:jc w:val="center"/>
        <w:rPr>
          <w:b/>
          <w:sz w:val="28"/>
          <w:szCs w:val="28"/>
        </w:rPr>
      </w:pPr>
      <w:r>
        <w:rPr>
          <w:b/>
          <w:sz w:val="28"/>
          <w:szCs w:val="28"/>
        </w:rPr>
        <w:lastRenderedPageBreak/>
        <w:t>ABSTRACT</w:t>
      </w:r>
    </w:p>
    <w:p w:rsidR="004E54BD" w:rsidRDefault="00043D58">
      <w:pPr>
        <w:spacing w:line="360" w:lineRule="auto"/>
        <w:jc w:val="both"/>
        <w:rPr>
          <w:rFonts w:ascii="Times New Roman" w:hAnsi="Times New Roman" w:cs="Times New Roman"/>
          <w:sz w:val="28"/>
          <w:szCs w:val="28"/>
        </w:rPr>
      </w:pPr>
      <w:r>
        <w:rPr>
          <w:rFonts w:ascii="Times New Roman" w:hAnsi="Times New Roman" w:cs="Times New Roman"/>
          <w:sz w:val="28"/>
          <w:szCs w:val="28"/>
        </w:rPr>
        <w:t>Any business has exposure to diverse range of risk. `This exposure includes legal risk, competitive risk, risk to beneficiaries and risk associated with competitors. Risk management is a business tool and a part of effective management and effective planning process. Risk management is a key part of improving business and service to be a lending business the aim is to achieve best practice in controlling all risk to which business is exposed.</w:t>
      </w:r>
    </w:p>
    <w:p w:rsidR="004E54BD" w:rsidRDefault="00043D58">
      <w:pPr>
        <w:spacing w:line="360" w:lineRule="auto"/>
        <w:jc w:val="both"/>
        <w:rPr>
          <w:rFonts w:ascii="Times New Roman" w:hAnsi="Times New Roman" w:cs="Times New Roman"/>
          <w:sz w:val="28"/>
          <w:szCs w:val="28"/>
        </w:rPr>
      </w:pPr>
      <w:r>
        <w:rPr>
          <w:rFonts w:ascii="Times New Roman" w:hAnsi="Times New Roman" w:cs="Times New Roman"/>
          <w:sz w:val="28"/>
          <w:szCs w:val="28"/>
        </w:rPr>
        <w:t>This study therefore was carried out to determine the impact of risk management on small scale business performance (using tantalizer eatery Ilorin as case study). The objective of the study is to determine the level of uncertainty in the operation of small scale business, to verify the effect of risk propensity on the expansion of small business. The data required for the study was gathered through the administration of questionnaire. A total of 20 questionnaire were administered in tantalizer eatery out which and all were returned given a response rate of 100%. Correlation analysis was used to test the hypothesis in order to measure the variables. The research findings shows that there is significant relationship between customer satisfaction and uncertainty, risk propensity has significant effect on profitability, there is relationship between hazard prevention and effectiveness and risk reduction does not have significant effect on profitability. It was recommended therefore that every management should invest on risk management in order to enhance customer satisfaction, increase profitability and prevent hazard</w:t>
      </w:r>
    </w:p>
    <w:p w:rsidR="004E54BD" w:rsidRDefault="004E54BD">
      <w:pPr>
        <w:spacing w:after="0" w:line="360" w:lineRule="auto"/>
        <w:jc w:val="both"/>
        <w:rPr>
          <w:rFonts w:ascii="Times New Roman" w:hAnsi="Times New Roman" w:cs="Times New Roman"/>
          <w:i/>
          <w:sz w:val="26"/>
          <w:szCs w:val="26"/>
        </w:rPr>
      </w:pPr>
    </w:p>
    <w:p w:rsidR="004E54BD" w:rsidRDefault="004E54BD">
      <w:pPr>
        <w:spacing w:after="0" w:line="360" w:lineRule="auto"/>
        <w:jc w:val="both"/>
        <w:rPr>
          <w:rFonts w:ascii="Times New Roman" w:hAnsi="Times New Roman" w:cs="Times New Roman"/>
          <w:i/>
          <w:sz w:val="26"/>
          <w:szCs w:val="26"/>
        </w:rPr>
      </w:pPr>
    </w:p>
    <w:p w:rsidR="004E54BD" w:rsidRDefault="004E54BD">
      <w:pPr>
        <w:spacing w:after="0" w:line="360" w:lineRule="auto"/>
        <w:jc w:val="both"/>
        <w:rPr>
          <w:rFonts w:ascii="Times New Roman" w:hAnsi="Times New Roman" w:cs="Times New Roman"/>
          <w:i/>
          <w:sz w:val="26"/>
          <w:szCs w:val="26"/>
        </w:rPr>
      </w:pPr>
    </w:p>
    <w:p w:rsidR="004E54BD" w:rsidRDefault="004E54BD">
      <w:pPr>
        <w:autoSpaceDE w:val="0"/>
        <w:autoSpaceDN w:val="0"/>
        <w:adjustRightInd w:val="0"/>
        <w:spacing w:after="0" w:line="360" w:lineRule="auto"/>
        <w:jc w:val="both"/>
        <w:rPr>
          <w:rFonts w:ascii="Times New Roman" w:hAnsi="Times New Roman" w:cs="Times New Roman"/>
          <w:b/>
          <w:color w:val="000000"/>
          <w:sz w:val="26"/>
          <w:szCs w:val="26"/>
        </w:rPr>
      </w:pPr>
    </w:p>
    <w:p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IMPACTS OF RISK MANAGEMENT ON SMALL SCALE BUSINESS PERFORMANCE</w:t>
      </w:r>
    </w:p>
    <w:p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(A CASE STUDY OF TANTALIZER EATERY IN ILORIN, KWARA STATE).</w:t>
      </w: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BY</w:t>
      </w:r>
    </w:p>
    <w:p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MAHAMMUD ZAINAB AYOOLA</w:t>
      </w:r>
    </w:p>
    <w:p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12/27BA/258</w:t>
      </w: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043D58">
      <w:pPr>
        <w:autoSpaceDE w:val="0"/>
        <w:autoSpaceDN w:val="0"/>
        <w:adjustRightInd w:val="0"/>
        <w:spacing w:after="0" w:line="36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MAY, 2016.</w:t>
      </w:r>
    </w:p>
    <w:p w:rsidR="004E54BD" w:rsidRDefault="004E54BD">
      <w:pPr>
        <w:pStyle w:val="ListParagraph"/>
        <w:autoSpaceDE w:val="0"/>
        <w:autoSpaceDN w:val="0"/>
        <w:adjustRightInd w:val="0"/>
        <w:spacing w:after="0" w:line="360" w:lineRule="auto"/>
        <w:jc w:val="center"/>
        <w:rPr>
          <w:rFonts w:ascii="Times New Roman" w:hAnsi="Times New Roman" w:cs="Times New Roman"/>
          <w:b/>
          <w:color w:val="000000"/>
          <w:sz w:val="26"/>
          <w:szCs w:val="26"/>
        </w:rPr>
      </w:pPr>
    </w:p>
    <w:p w:rsidR="004E54BD" w:rsidRDefault="004E54BD">
      <w:pPr>
        <w:spacing w:line="360" w:lineRule="auto"/>
        <w:jc w:val="both"/>
        <w:rPr>
          <w:rFonts w:ascii="Times New Roman" w:hAnsi="Times New Roman" w:cs="Times New Roman"/>
          <w:b/>
          <w:bCs/>
          <w:sz w:val="26"/>
          <w:szCs w:val="26"/>
        </w:rPr>
      </w:pPr>
    </w:p>
    <w:sectPr w:rsidR="004E54BD" w:rsidSect="004355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106" w:rsidRDefault="00943106">
      <w:pPr>
        <w:spacing w:after="0" w:line="240" w:lineRule="auto"/>
      </w:pPr>
      <w:r>
        <w:separator/>
      </w:r>
    </w:p>
  </w:endnote>
  <w:endnote w:type="continuationSeparator" w:id="0">
    <w:p w:rsidR="00943106" w:rsidRDefault="0094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BD" w:rsidRDefault="00A2301F">
    <w:pPr>
      <w:pStyle w:val="Footer"/>
      <w:jc w:val="center"/>
    </w:pPr>
    <w:r>
      <w:fldChar w:fldCharType="begin"/>
    </w:r>
    <w:r w:rsidR="00043D58">
      <w:instrText xml:space="preserve"> PAGE   \* MERGEFORMAT </w:instrText>
    </w:r>
    <w:r>
      <w:fldChar w:fldCharType="separate"/>
    </w:r>
    <w:r w:rsidR="004D54E3">
      <w:rPr>
        <w:noProof/>
      </w:rPr>
      <w:t>1</w:t>
    </w:r>
    <w:r>
      <w:rPr>
        <w:noProof/>
      </w:rPr>
      <w:fldChar w:fldCharType="end"/>
    </w:r>
  </w:p>
  <w:p w:rsidR="004E54BD" w:rsidRDefault="004E5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106" w:rsidRDefault="00943106">
      <w:pPr>
        <w:spacing w:after="0" w:line="240" w:lineRule="auto"/>
      </w:pPr>
      <w:r>
        <w:separator/>
      </w:r>
    </w:p>
  </w:footnote>
  <w:footnote w:type="continuationSeparator" w:id="0">
    <w:p w:rsidR="00943106" w:rsidRDefault="009431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314FD6C"/>
    <w:lvl w:ilvl="0" w:tplc="BF14D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C638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6970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B3380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D39E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multilevel"/>
    <w:tmpl w:val="9A8EC1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0000007"/>
    <w:multiLevelType w:val="hybridMultilevel"/>
    <w:tmpl w:val="EA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2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F956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E0191A"/>
    <w:multiLevelType w:val="hybridMultilevel"/>
    <w:tmpl w:val="E84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54BD"/>
    <w:rsid w:val="00043D58"/>
    <w:rsid w:val="001673A2"/>
    <w:rsid w:val="00185915"/>
    <w:rsid w:val="001C3C68"/>
    <w:rsid w:val="00235448"/>
    <w:rsid w:val="004355F8"/>
    <w:rsid w:val="004A7428"/>
    <w:rsid w:val="004D54E3"/>
    <w:rsid w:val="004E54BD"/>
    <w:rsid w:val="00943106"/>
    <w:rsid w:val="00957AB0"/>
    <w:rsid w:val="00A2301F"/>
    <w:rsid w:val="00CC48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1032"/>
        <o:r id="V:Rule2" type="connector" idref="#1031"/>
      </o:rules>
    </o:shapelayout>
  </w:shapeDefaults>
  <w:decimalSymbol w:val="."/>
  <w:listSeparator w:val=","/>
  <w15:docId w15:val="{D82AF5EF-12A4-48A6-B46C-0F06241B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5F8"/>
    <w:pPr>
      <w:ind w:left="720"/>
      <w:contextualSpacing/>
    </w:pPr>
  </w:style>
  <w:style w:type="paragraph" w:customStyle="1" w:styleId="Default">
    <w:name w:val="Default"/>
    <w:rsid w:val="004355F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4355F8"/>
    <w:rPr>
      <w:color w:val="0000FF"/>
      <w:u w:val="single"/>
    </w:rPr>
  </w:style>
  <w:style w:type="table" w:styleId="TableGrid">
    <w:name w:val="Table Grid"/>
    <w:basedOn w:val="TableNormal"/>
    <w:uiPriority w:val="59"/>
    <w:rsid w:val="004355F8"/>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35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355F8"/>
    <w:rPr>
      <w:rFonts w:ascii="Tahoma" w:hAnsi="Tahoma" w:cs="Tahoma"/>
      <w:sz w:val="16"/>
      <w:szCs w:val="16"/>
    </w:rPr>
  </w:style>
  <w:style w:type="paragraph" w:styleId="Header">
    <w:name w:val="header"/>
    <w:basedOn w:val="Normal"/>
    <w:link w:val="HeaderChar"/>
    <w:uiPriority w:val="99"/>
    <w:rsid w:val="00435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5F8"/>
  </w:style>
  <w:style w:type="paragraph" w:styleId="Footer">
    <w:name w:val="footer"/>
    <w:basedOn w:val="Normal"/>
    <w:link w:val="FooterChar"/>
    <w:uiPriority w:val="99"/>
    <w:rsid w:val="00435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8423</Words>
  <Characters>48016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COMPAQ</dc:creator>
  <cp:lastModifiedBy>HP</cp:lastModifiedBy>
  <cp:revision>7</cp:revision>
  <cp:lastPrinted>2007-02-04T23:20:00Z</cp:lastPrinted>
  <dcterms:created xsi:type="dcterms:W3CDTF">2017-01-15T17:30:00Z</dcterms:created>
  <dcterms:modified xsi:type="dcterms:W3CDTF">2025-04-26T09:19:00Z</dcterms:modified>
</cp:coreProperties>
</file>