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CB344" w14:textId="77777777" w:rsidR="002C6071" w:rsidRDefault="002C6071">
      <w:pPr>
        <w:spacing w:after="0" w:line="360" w:lineRule="auto"/>
        <w:jc w:val="center"/>
        <w:rPr>
          <w:rFonts w:ascii="Times New Roman" w:eastAsia="Times New Roman" w:hAnsi="Times New Roman" w:cs="Times New Roman"/>
          <w:b/>
          <w:sz w:val="28"/>
          <w:szCs w:val="28"/>
        </w:rPr>
      </w:pPr>
    </w:p>
    <w:p w14:paraId="5725FE6F" w14:textId="77777777" w:rsidR="002C6071" w:rsidRPr="002D3805" w:rsidRDefault="00000000">
      <w:pPr>
        <w:spacing w:after="0" w:line="360" w:lineRule="auto"/>
        <w:jc w:val="center"/>
        <w:rPr>
          <w:rFonts w:ascii="Agency FB" w:eastAsia="Times New Roman" w:hAnsi="Agency FB" w:cs="Times New Roman"/>
          <w:b/>
          <w:sz w:val="40"/>
          <w:szCs w:val="40"/>
        </w:rPr>
      </w:pPr>
      <w:r w:rsidRPr="002D3805">
        <w:rPr>
          <w:rFonts w:ascii="Agency FB" w:eastAsia="Times New Roman" w:hAnsi="Agency FB" w:cs="Times New Roman"/>
          <w:b/>
          <w:sz w:val="40"/>
          <w:szCs w:val="40"/>
        </w:rPr>
        <w:t>EFFECTS OF CONFLICT MANAGEMENT ON EMPLOYEES’ PERFORMANCE IN A PEACE PHARMACETICAL, ILORIN</w:t>
      </w:r>
    </w:p>
    <w:p w14:paraId="679ED425" w14:textId="77777777" w:rsidR="002C6071" w:rsidRDefault="002C6071">
      <w:pPr>
        <w:spacing w:after="0" w:line="360" w:lineRule="auto"/>
        <w:jc w:val="center"/>
        <w:rPr>
          <w:rFonts w:ascii="Times New Roman" w:eastAsia="Times New Roman" w:hAnsi="Times New Roman" w:cs="Times New Roman"/>
          <w:b/>
          <w:sz w:val="28"/>
          <w:szCs w:val="28"/>
        </w:rPr>
      </w:pPr>
    </w:p>
    <w:p w14:paraId="533D77E4" w14:textId="77777777" w:rsidR="002C6071" w:rsidRDefault="002C6071">
      <w:pPr>
        <w:spacing w:after="0" w:line="360" w:lineRule="auto"/>
        <w:jc w:val="center"/>
        <w:rPr>
          <w:rFonts w:ascii="Times New Roman" w:eastAsia="Times New Roman" w:hAnsi="Times New Roman" w:cs="Times New Roman"/>
          <w:b/>
          <w:sz w:val="28"/>
          <w:szCs w:val="28"/>
        </w:rPr>
      </w:pPr>
    </w:p>
    <w:p w14:paraId="782D479B" w14:textId="77777777" w:rsidR="002C6071" w:rsidRDefault="00000000">
      <w:pPr>
        <w:spacing w:line="480" w:lineRule="auto"/>
        <w:jc w:val="center"/>
        <w:rPr>
          <w:rFonts w:ascii="Bookman Old Style" w:eastAsia="Bookman Old Style" w:hAnsi="Bookman Old Style" w:cs="Bookman Old Style"/>
          <w:b/>
          <w:sz w:val="40"/>
          <w:szCs w:val="40"/>
        </w:rPr>
      </w:pPr>
      <w:bookmarkStart w:id="0" w:name="_heading=h.gjdgxs" w:colFirst="0" w:colLast="0"/>
      <w:bookmarkEnd w:id="0"/>
      <w:r>
        <w:rPr>
          <w:rFonts w:ascii="Bookman Old Style" w:eastAsia="Bookman Old Style" w:hAnsi="Bookman Old Style" w:cs="Bookman Old Style"/>
          <w:b/>
          <w:sz w:val="40"/>
          <w:szCs w:val="40"/>
        </w:rPr>
        <w:t xml:space="preserve">BY </w:t>
      </w:r>
    </w:p>
    <w:p w14:paraId="7C210715" w14:textId="77777777" w:rsidR="002C6071" w:rsidRDefault="00000000">
      <w:pPr>
        <w:spacing w:line="480" w:lineRule="auto"/>
        <w:jc w:val="center"/>
        <w:rPr>
          <w:rFonts w:ascii="Bookman Old Style" w:eastAsia="Bookman Old Style" w:hAnsi="Bookman Old Style" w:cs="Bookman Old Style"/>
          <w:b/>
          <w:sz w:val="40"/>
          <w:szCs w:val="40"/>
        </w:rPr>
      </w:pPr>
      <w:r>
        <w:rPr>
          <w:rFonts w:ascii="Bookman Old Style" w:eastAsia="Bookman Old Style" w:hAnsi="Bookman Old Style" w:cs="Bookman Old Style"/>
          <w:b/>
          <w:sz w:val="40"/>
          <w:szCs w:val="40"/>
        </w:rPr>
        <w:t>OKEGBEMI WAKEELAH MODUPEOLUWA</w:t>
      </w:r>
    </w:p>
    <w:p w14:paraId="1A19A18C" w14:textId="77777777" w:rsidR="002C6071" w:rsidRDefault="00000000">
      <w:pPr>
        <w:spacing w:line="480" w:lineRule="auto"/>
        <w:jc w:val="center"/>
        <w:rPr>
          <w:b/>
          <w:sz w:val="38"/>
          <w:szCs w:val="38"/>
        </w:rPr>
      </w:pPr>
      <w:r>
        <w:rPr>
          <w:rFonts w:ascii="Bookman Old Style" w:eastAsia="Bookman Old Style" w:hAnsi="Bookman Old Style" w:cs="Bookman Old Style"/>
          <w:b/>
          <w:sz w:val="40"/>
          <w:szCs w:val="40"/>
        </w:rPr>
        <w:t xml:space="preserve">    </w:t>
      </w:r>
      <w:r>
        <w:rPr>
          <w:b/>
          <w:sz w:val="38"/>
          <w:szCs w:val="38"/>
        </w:rPr>
        <w:t xml:space="preserve">    HND/23/BAM/FT/0564</w:t>
      </w:r>
    </w:p>
    <w:p w14:paraId="64574782" w14:textId="77777777" w:rsidR="002C6071" w:rsidRDefault="002C6071">
      <w:pPr>
        <w:spacing w:after="0"/>
        <w:jc w:val="center"/>
        <w:rPr>
          <w:rFonts w:ascii="Bookman Old Style" w:eastAsia="Bookman Old Style" w:hAnsi="Bookman Old Style" w:cs="Bookman Old Style"/>
          <w:b/>
          <w:sz w:val="30"/>
          <w:szCs w:val="30"/>
        </w:rPr>
      </w:pPr>
    </w:p>
    <w:p w14:paraId="035F234B" w14:textId="77777777" w:rsidR="002C6071" w:rsidRDefault="00000000">
      <w:pPr>
        <w:spacing w:after="0"/>
        <w:jc w:val="center"/>
        <w:rPr>
          <w:rFonts w:ascii="Bookman Old Style" w:eastAsia="Bookman Old Style" w:hAnsi="Bookman Old Style" w:cs="Bookman Old Style"/>
          <w:b/>
          <w:sz w:val="30"/>
          <w:szCs w:val="30"/>
        </w:rPr>
      </w:pPr>
      <w:r>
        <w:rPr>
          <w:rFonts w:ascii="Bookman Old Style" w:eastAsia="Bookman Old Style" w:hAnsi="Bookman Old Style" w:cs="Bookman Old Style"/>
          <w:b/>
          <w:sz w:val="30"/>
          <w:szCs w:val="30"/>
        </w:rPr>
        <w:t>SUBMITTED TO</w:t>
      </w:r>
    </w:p>
    <w:p w14:paraId="73D99849" w14:textId="77777777" w:rsidR="002C6071" w:rsidRDefault="00000000">
      <w:pPr>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30"/>
          <w:szCs w:val="30"/>
        </w:rPr>
        <w:t>DEPARTMENT OF BUSINESS ADMINISTRATION</w:t>
      </w:r>
      <w:r>
        <w:rPr>
          <w:rFonts w:ascii="Bookman Old Style" w:eastAsia="Bookman Old Style" w:hAnsi="Bookman Old Style" w:cs="Bookman Old Style"/>
          <w:b/>
          <w:sz w:val="28"/>
          <w:szCs w:val="28"/>
        </w:rPr>
        <w:t xml:space="preserve"> AND MANAGEMENT </w:t>
      </w:r>
    </w:p>
    <w:p w14:paraId="7DB41084" w14:textId="77777777" w:rsidR="002C6071" w:rsidRDefault="00000000">
      <w:pPr>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INSTITUTE OF FINANCE MANAGEMENT STUDIES KWARA STATE POLYTECHNIC, ILORIN, KWARA STATE</w:t>
      </w:r>
    </w:p>
    <w:p w14:paraId="7FEA9CA6" w14:textId="77777777" w:rsidR="002C6071" w:rsidRDefault="00000000">
      <w:pPr>
        <w:jc w:val="center"/>
        <w:rPr>
          <w:rFonts w:ascii="Bookman Old Style" w:eastAsia="Bookman Old Style" w:hAnsi="Bookman Old Style" w:cs="Bookman Old Style"/>
          <w:b/>
          <w:sz w:val="30"/>
          <w:szCs w:val="30"/>
        </w:rPr>
      </w:pPr>
      <w:r>
        <w:rPr>
          <w:rFonts w:ascii="Bookman Old Style" w:eastAsia="Bookman Old Style" w:hAnsi="Bookman Old Style" w:cs="Bookman Old Style"/>
          <w:b/>
          <w:sz w:val="28"/>
          <w:szCs w:val="28"/>
        </w:rPr>
        <w:t>IN PARTIAL FULFILMENT OF THE REQUIREMENT FOR THE AWARD OF HIGHER NATIONAL DIPLOMA (HND) IN BUSINESS ADMINISTRATION AND MANAGEMENT.</w:t>
      </w:r>
    </w:p>
    <w:p w14:paraId="66888084" w14:textId="77777777" w:rsidR="002C6071" w:rsidRDefault="00000000">
      <w:pPr>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30"/>
          <w:szCs w:val="30"/>
        </w:rPr>
        <w:t xml:space="preserve">                         </w:t>
      </w:r>
      <w:r>
        <w:rPr>
          <w:rFonts w:ascii="Bookman Old Style" w:eastAsia="Bookman Old Style" w:hAnsi="Bookman Old Style" w:cs="Bookman Old Style"/>
          <w:b/>
          <w:sz w:val="28"/>
          <w:szCs w:val="28"/>
        </w:rPr>
        <w:t>AUGUST, 2025</w:t>
      </w:r>
    </w:p>
    <w:p w14:paraId="1DB73DAB" w14:textId="77777777" w:rsidR="002C6071" w:rsidRDefault="002C6071">
      <w:pPr>
        <w:jc w:val="center"/>
        <w:rPr>
          <w:rFonts w:ascii="Bookman Old Style" w:eastAsia="Bookman Old Style" w:hAnsi="Bookman Old Style" w:cs="Bookman Old Style"/>
          <w:b/>
          <w:sz w:val="28"/>
          <w:szCs w:val="28"/>
        </w:rPr>
      </w:pPr>
    </w:p>
    <w:p w14:paraId="19C58A50" w14:textId="77777777" w:rsidR="002C6071" w:rsidRDefault="002C6071">
      <w:pPr>
        <w:jc w:val="center"/>
        <w:rPr>
          <w:rFonts w:ascii="Bookman Old Style" w:eastAsia="Bookman Old Style" w:hAnsi="Bookman Old Style" w:cs="Bookman Old Style"/>
          <w:b/>
          <w:sz w:val="28"/>
          <w:szCs w:val="28"/>
        </w:rPr>
      </w:pPr>
    </w:p>
    <w:p w14:paraId="4A57D396" w14:textId="77777777" w:rsidR="002C6071" w:rsidRDefault="002C6071">
      <w:pPr>
        <w:jc w:val="center"/>
        <w:rPr>
          <w:rFonts w:ascii="Bookman Old Style" w:eastAsia="Bookman Old Style" w:hAnsi="Bookman Old Style" w:cs="Bookman Old Style"/>
          <w:b/>
          <w:sz w:val="28"/>
          <w:szCs w:val="28"/>
        </w:rPr>
      </w:pPr>
    </w:p>
    <w:p w14:paraId="144A8B23" w14:textId="77777777" w:rsidR="002C6071" w:rsidRDefault="00000000">
      <w:pPr>
        <w:jc w:val="center"/>
        <w:rPr>
          <w:rFonts w:ascii="Times New Roman" w:eastAsia="Times New Roman" w:hAnsi="Times New Roman" w:cs="Times New Roman"/>
          <w:sz w:val="28"/>
          <w:szCs w:val="28"/>
        </w:rPr>
      </w:pPr>
      <w:r>
        <w:rPr>
          <w:rFonts w:ascii="Bookman Old Style" w:eastAsia="Bookman Old Style" w:hAnsi="Bookman Old Style" w:cs="Bookman Old Style"/>
          <w:b/>
          <w:sz w:val="28"/>
          <w:szCs w:val="28"/>
        </w:rPr>
        <w:lastRenderedPageBreak/>
        <w:t xml:space="preserve">CERTIFICATION </w:t>
      </w:r>
      <w:r>
        <w:rPr>
          <w:rFonts w:ascii="Tahoma" w:eastAsia="Tahoma" w:hAnsi="Tahoma" w:cs="Tahoma"/>
          <w:b/>
          <w:sz w:val="26"/>
          <w:szCs w:val="26"/>
        </w:rPr>
        <w:t xml:space="preserve">              </w:t>
      </w:r>
    </w:p>
    <w:p w14:paraId="0AC87E88" w14:textId="77777777" w:rsidR="002C6071"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is to certify that this project was carried out by HND</w:t>
      </w:r>
      <w:r>
        <w:rPr>
          <w:rFonts w:ascii="Times New Roman" w:eastAsia="Times New Roman" w:hAnsi="Times New Roman" w:cs="Times New Roman"/>
          <w:b/>
          <w:sz w:val="28"/>
          <w:szCs w:val="28"/>
        </w:rPr>
        <w:t xml:space="preserve">/23/BAM/FT/0564. </w:t>
      </w:r>
      <w:r>
        <w:rPr>
          <w:rFonts w:ascii="Times New Roman" w:eastAsia="Times New Roman" w:hAnsi="Times New Roman" w:cs="Times New Roman"/>
          <w:sz w:val="28"/>
          <w:szCs w:val="28"/>
        </w:rPr>
        <w:t>This project has been read and approved as meeting part of the requirement for the award of National Diploma in Business Administration and Management, Kwara State Polytechnic, Ilorin.</w:t>
      </w:r>
    </w:p>
    <w:p w14:paraId="48AADF74" w14:textId="77777777" w:rsidR="002C6071" w:rsidRDefault="002C6071">
      <w:pPr>
        <w:rPr>
          <w:rFonts w:ascii="Tahoma" w:eastAsia="Tahoma" w:hAnsi="Tahoma" w:cs="Tahoma"/>
          <w:sz w:val="26"/>
          <w:szCs w:val="26"/>
        </w:rPr>
      </w:pPr>
    </w:p>
    <w:p w14:paraId="5E4B39E2" w14:textId="77777777" w:rsidR="002C6071" w:rsidRDefault="002C6071">
      <w:pPr>
        <w:rPr>
          <w:rFonts w:ascii="Tahoma" w:eastAsia="Tahoma" w:hAnsi="Tahoma" w:cs="Tahoma"/>
          <w:sz w:val="26"/>
          <w:szCs w:val="26"/>
        </w:rPr>
      </w:pPr>
    </w:p>
    <w:p w14:paraId="06F87DA7" w14:textId="03F7279B" w:rsidR="002C6071" w:rsidRDefault="00000000">
      <w:pPr>
        <w:spacing w:after="0" w:line="240" w:lineRule="auto"/>
        <w:rPr>
          <w:rFonts w:ascii="Tahoma" w:eastAsia="Tahoma" w:hAnsi="Tahoma" w:cs="Tahoma"/>
          <w:sz w:val="26"/>
          <w:szCs w:val="26"/>
        </w:rPr>
      </w:pPr>
      <w:r>
        <w:rPr>
          <w:rFonts w:ascii="Tahoma" w:eastAsia="Tahoma" w:hAnsi="Tahoma" w:cs="Tahoma"/>
          <w:sz w:val="26"/>
          <w:szCs w:val="26"/>
        </w:rPr>
        <w:t>_____________________</w:t>
      </w:r>
      <w:r>
        <w:rPr>
          <w:rFonts w:ascii="Tahoma" w:eastAsia="Tahoma" w:hAnsi="Tahoma" w:cs="Tahoma"/>
          <w:sz w:val="26"/>
          <w:szCs w:val="26"/>
        </w:rPr>
        <w:tab/>
        <w:t xml:space="preserve"> </w:t>
      </w:r>
      <w:proofErr w:type="gramStart"/>
      <w:r>
        <w:rPr>
          <w:rFonts w:ascii="Tahoma" w:eastAsia="Tahoma" w:hAnsi="Tahoma" w:cs="Tahoma"/>
          <w:sz w:val="26"/>
          <w:szCs w:val="26"/>
        </w:rPr>
        <w:tab/>
        <w:t xml:space="preserve">  </w:t>
      </w:r>
      <w:r>
        <w:rPr>
          <w:rFonts w:ascii="Tahoma" w:eastAsia="Tahoma" w:hAnsi="Tahoma" w:cs="Tahoma"/>
          <w:sz w:val="26"/>
          <w:szCs w:val="26"/>
        </w:rPr>
        <w:tab/>
      </w:r>
      <w:proofErr w:type="gramEnd"/>
      <w:r>
        <w:rPr>
          <w:rFonts w:ascii="Tahoma" w:eastAsia="Tahoma" w:hAnsi="Tahoma" w:cs="Tahoma"/>
          <w:sz w:val="26"/>
          <w:szCs w:val="26"/>
        </w:rPr>
        <w:tab/>
        <w:t>____________________</w:t>
      </w:r>
      <w:r>
        <w:rPr>
          <w:rFonts w:ascii="Bookman Old Style" w:eastAsia="Bookman Old Style" w:hAnsi="Bookman Old Style" w:cs="Bookman Old Style"/>
          <w:b/>
          <w:sz w:val="28"/>
          <w:szCs w:val="28"/>
        </w:rPr>
        <w:t xml:space="preserve"> </w:t>
      </w:r>
      <w:r w:rsidR="00D126C0">
        <w:rPr>
          <w:rFonts w:ascii="Bookman Old Style" w:eastAsia="Bookman Old Style" w:hAnsi="Bookman Old Style" w:cs="Bookman Old Style"/>
          <w:b/>
          <w:sz w:val="28"/>
          <w:szCs w:val="28"/>
        </w:rPr>
        <w:t xml:space="preserve">  </w:t>
      </w:r>
      <w:r>
        <w:rPr>
          <w:rFonts w:ascii="Bookman Old Style" w:eastAsia="Bookman Old Style" w:hAnsi="Bookman Old Style" w:cs="Bookman Old Style"/>
          <w:b/>
          <w:sz w:val="28"/>
          <w:szCs w:val="28"/>
        </w:rPr>
        <w:t>MR.</w:t>
      </w:r>
      <w:r>
        <w:rPr>
          <w:rFonts w:ascii="Bookman Old Style" w:eastAsia="Bookman Old Style" w:hAnsi="Bookman Old Style" w:cs="Bookman Old Style"/>
          <w:b/>
          <w:sz w:val="28"/>
          <w:szCs w:val="28"/>
        </w:rPr>
        <w:tab/>
        <w:t xml:space="preserve">MR. SANUSI F. A.   </w:t>
      </w:r>
      <w:r>
        <w:rPr>
          <w:rFonts w:ascii="Bookman Old Style" w:eastAsia="Bookman Old Style" w:hAnsi="Bookman Old Style" w:cs="Bookman Old Style"/>
          <w:b/>
          <w:sz w:val="28"/>
          <w:szCs w:val="28"/>
        </w:rPr>
        <w:tab/>
      </w:r>
      <w:r>
        <w:rPr>
          <w:rFonts w:ascii="Bookman Old Style" w:eastAsia="Bookman Old Style" w:hAnsi="Bookman Old Style" w:cs="Bookman Old Style"/>
          <w:b/>
          <w:sz w:val="28"/>
          <w:szCs w:val="28"/>
        </w:rPr>
        <w:tab/>
        <w:t xml:space="preserve">                                  DATE</w:t>
      </w:r>
    </w:p>
    <w:p w14:paraId="05F92E63" w14:textId="77777777" w:rsidR="002C6071" w:rsidRDefault="00000000">
      <w:pPr>
        <w:spacing w:after="0" w:line="240" w:lineRule="auto"/>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(PROJECT SUPERVISOR)     </w:t>
      </w:r>
    </w:p>
    <w:p w14:paraId="437540B7" w14:textId="77777777" w:rsidR="002C6071" w:rsidRDefault="002C6071">
      <w:pPr>
        <w:spacing w:after="0" w:line="240" w:lineRule="auto"/>
        <w:rPr>
          <w:rFonts w:ascii="Bookman Old Style" w:eastAsia="Bookman Old Style" w:hAnsi="Bookman Old Style" w:cs="Bookman Old Style"/>
          <w:sz w:val="28"/>
          <w:szCs w:val="28"/>
        </w:rPr>
      </w:pPr>
    </w:p>
    <w:p w14:paraId="04408187" w14:textId="77777777" w:rsidR="002C6071" w:rsidRDefault="002C6071">
      <w:pPr>
        <w:spacing w:after="0" w:line="240" w:lineRule="auto"/>
        <w:rPr>
          <w:rFonts w:ascii="Bookman Old Style" w:eastAsia="Bookman Old Style" w:hAnsi="Bookman Old Style" w:cs="Bookman Old Style"/>
          <w:sz w:val="28"/>
          <w:szCs w:val="28"/>
        </w:rPr>
      </w:pPr>
    </w:p>
    <w:p w14:paraId="39B5D1BD" w14:textId="77777777" w:rsidR="002C6071" w:rsidRDefault="002C6071">
      <w:pPr>
        <w:spacing w:after="0" w:line="240" w:lineRule="auto"/>
        <w:rPr>
          <w:rFonts w:ascii="Bookman Old Style" w:eastAsia="Bookman Old Style" w:hAnsi="Bookman Old Style" w:cs="Bookman Old Style"/>
          <w:sz w:val="28"/>
          <w:szCs w:val="28"/>
        </w:rPr>
      </w:pPr>
    </w:p>
    <w:p w14:paraId="0F3C1442" w14:textId="77777777" w:rsidR="002C6071" w:rsidRDefault="002C6071">
      <w:pPr>
        <w:spacing w:after="0" w:line="240" w:lineRule="auto"/>
        <w:rPr>
          <w:rFonts w:ascii="Bookman Old Style" w:eastAsia="Bookman Old Style" w:hAnsi="Bookman Old Style" w:cs="Bookman Old Style"/>
          <w:sz w:val="28"/>
          <w:szCs w:val="28"/>
        </w:rPr>
      </w:pPr>
    </w:p>
    <w:p w14:paraId="0EE1DE3A" w14:textId="77777777" w:rsidR="002C6071" w:rsidRDefault="002C6071">
      <w:pPr>
        <w:spacing w:after="0" w:line="240" w:lineRule="auto"/>
        <w:rPr>
          <w:rFonts w:ascii="Bookman Old Style" w:eastAsia="Bookman Old Style" w:hAnsi="Bookman Old Style" w:cs="Bookman Old Style"/>
          <w:sz w:val="28"/>
          <w:szCs w:val="28"/>
        </w:rPr>
      </w:pPr>
    </w:p>
    <w:p w14:paraId="0A171E08" w14:textId="77777777" w:rsidR="002C6071" w:rsidRDefault="00000000">
      <w:pPr>
        <w:spacing w:after="0" w:line="240" w:lineRule="auto"/>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____________________</w:t>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t>____________________</w:t>
      </w:r>
    </w:p>
    <w:p w14:paraId="33E7CCE8" w14:textId="77777777" w:rsidR="002C6071" w:rsidRDefault="00000000">
      <w:pPr>
        <w:spacing w:after="0" w:line="240" w:lineRule="auto"/>
        <w:jc w:val="both"/>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MR. ALIYU B. U. </w:t>
      </w:r>
      <w:r>
        <w:rPr>
          <w:rFonts w:ascii="Bookman Old Style" w:eastAsia="Bookman Old Style" w:hAnsi="Bookman Old Style" w:cs="Bookman Old Style"/>
          <w:b/>
          <w:sz w:val="28"/>
          <w:szCs w:val="28"/>
        </w:rPr>
        <w:tab/>
        <w:t xml:space="preserve">                              DATE</w:t>
      </w:r>
    </w:p>
    <w:p w14:paraId="5EACBC5E" w14:textId="77777777" w:rsidR="002C6071" w:rsidRDefault="00000000">
      <w:pPr>
        <w:spacing w:after="0" w:line="240" w:lineRule="auto"/>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PROJECT CO-ORDINATOR)  </w:t>
      </w:r>
    </w:p>
    <w:p w14:paraId="23C3450E" w14:textId="77777777" w:rsidR="002C6071" w:rsidRDefault="002C6071">
      <w:pPr>
        <w:spacing w:after="0"/>
        <w:rPr>
          <w:rFonts w:ascii="Bookman Old Style" w:eastAsia="Bookman Old Style" w:hAnsi="Bookman Old Style" w:cs="Bookman Old Style"/>
          <w:sz w:val="28"/>
          <w:szCs w:val="28"/>
        </w:rPr>
      </w:pPr>
    </w:p>
    <w:p w14:paraId="153CFAF0" w14:textId="77777777" w:rsidR="002C6071" w:rsidRDefault="002C6071">
      <w:pPr>
        <w:spacing w:line="480" w:lineRule="auto"/>
        <w:rPr>
          <w:rFonts w:ascii="Tahoma" w:eastAsia="Tahoma" w:hAnsi="Tahoma" w:cs="Tahoma"/>
          <w:b/>
          <w:sz w:val="26"/>
          <w:szCs w:val="26"/>
        </w:rPr>
      </w:pPr>
    </w:p>
    <w:p w14:paraId="5F737C49" w14:textId="77777777" w:rsidR="002C6071" w:rsidRDefault="00000000">
      <w:pPr>
        <w:spacing w:after="0" w:line="240" w:lineRule="auto"/>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____________________</w:t>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t>____________________</w:t>
      </w:r>
    </w:p>
    <w:p w14:paraId="6C73F813" w14:textId="77777777" w:rsidR="002C6071" w:rsidRDefault="00000000">
      <w:pPr>
        <w:spacing w:after="0" w:line="240" w:lineRule="auto"/>
        <w:jc w:val="both"/>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MR </w:t>
      </w:r>
      <w:r>
        <w:rPr>
          <w:rFonts w:ascii="Bookman Old Style" w:eastAsia="Bookman Old Style" w:hAnsi="Bookman Old Style" w:cs="Bookman Old Style"/>
          <w:b/>
          <w:sz w:val="28"/>
          <w:szCs w:val="28"/>
        </w:rPr>
        <w:tab/>
        <w:t xml:space="preserve">ALAKOSO </w:t>
      </w:r>
      <w:proofErr w:type="gramStart"/>
      <w:r>
        <w:rPr>
          <w:rFonts w:ascii="Bookman Old Style" w:eastAsia="Bookman Old Style" w:hAnsi="Bookman Old Style" w:cs="Bookman Old Style"/>
          <w:b/>
          <w:sz w:val="28"/>
          <w:szCs w:val="28"/>
        </w:rPr>
        <w:t>I.K</w:t>
      </w:r>
      <w:proofErr w:type="gramEnd"/>
      <w:r>
        <w:rPr>
          <w:rFonts w:ascii="Bookman Old Style" w:eastAsia="Bookman Old Style" w:hAnsi="Bookman Old Style" w:cs="Bookman Old Style"/>
          <w:b/>
          <w:sz w:val="28"/>
          <w:szCs w:val="28"/>
        </w:rPr>
        <w:tab/>
      </w:r>
      <w:r>
        <w:rPr>
          <w:rFonts w:ascii="Bookman Old Style" w:eastAsia="Bookman Old Style" w:hAnsi="Bookman Old Style" w:cs="Bookman Old Style"/>
          <w:b/>
          <w:sz w:val="28"/>
          <w:szCs w:val="28"/>
        </w:rPr>
        <w:tab/>
        <w:t xml:space="preserve">                         DATE</w:t>
      </w:r>
    </w:p>
    <w:p w14:paraId="3800DEE6" w14:textId="77777777" w:rsidR="002C6071" w:rsidRDefault="00000000">
      <w:pPr>
        <w:spacing w:line="360" w:lineRule="auto"/>
        <w:jc w:val="both"/>
        <w:rPr>
          <w:rFonts w:ascii="Times New Roman" w:eastAsia="Times New Roman" w:hAnsi="Times New Roman" w:cs="Times New Roman"/>
          <w:sz w:val="28"/>
          <w:szCs w:val="28"/>
        </w:rPr>
      </w:pPr>
      <w:r>
        <w:rPr>
          <w:rFonts w:ascii="Bookman Old Style" w:eastAsia="Bookman Old Style" w:hAnsi="Bookman Old Style" w:cs="Bookman Old Style"/>
          <w:b/>
          <w:sz w:val="28"/>
          <w:szCs w:val="28"/>
        </w:rPr>
        <w:t>(HEAD Of DEPARTMENT)</w:t>
      </w:r>
    </w:p>
    <w:p w14:paraId="1473E9E9" w14:textId="77777777" w:rsidR="002C6071" w:rsidRDefault="002C6071">
      <w:pPr>
        <w:spacing w:line="360" w:lineRule="auto"/>
        <w:ind w:left="2880" w:firstLine="720"/>
        <w:jc w:val="both"/>
        <w:rPr>
          <w:rFonts w:ascii="Times New Roman" w:eastAsia="Times New Roman" w:hAnsi="Times New Roman" w:cs="Times New Roman"/>
          <w:b/>
          <w:sz w:val="28"/>
          <w:szCs w:val="28"/>
        </w:rPr>
      </w:pPr>
    </w:p>
    <w:p w14:paraId="3DE146A4" w14:textId="77777777" w:rsidR="002C6071" w:rsidRDefault="002C6071">
      <w:pPr>
        <w:spacing w:line="360" w:lineRule="auto"/>
        <w:ind w:left="2880" w:firstLine="720"/>
        <w:jc w:val="both"/>
        <w:rPr>
          <w:rFonts w:ascii="Times New Roman" w:eastAsia="Times New Roman" w:hAnsi="Times New Roman" w:cs="Times New Roman"/>
          <w:b/>
          <w:sz w:val="28"/>
          <w:szCs w:val="28"/>
        </w:rPr>
      </w:pPr>
    </w:p>
    <w:p w14:paraId="065FE7DC" w14:textId="77777777" w:rsidR="002C6071" w:rsidRDefault="002C6071">
      <w:pPr>
        <w:spacing w:line="360" w:lineRule="auto"/>
        <w:ind w:left="2880" w:firstLine="720"/>
        <w:jc w:val="both"/>
        <w:rPr>
          <w:rFonts w:ascii="Times New Roman" w:eastAsia="Times New Roman" w:hAnsi="Times New Roman" w:cs="Times New Roman"/>
          <w:b/>
          <w:sz w:val="28"/>
          <w:szCs w:val="28"/>
        </w:rPr>
      </w:pPr>
    </w:p>
    <w:p w14:paraId="284E9414" w14:textId="77777777" w:rsidR="002C6071" w:rsidRDefault="002C6071">
      <w:pPr>
        <w:spacing w:line="360" w:lineRule="auto"/>
        <w:ind w:left="2880" w:firstLine="720"/>
        <w:jc w:val="both"/>
        <w:rPr>
          <w:rFonts w:ascii="Times New Roman" w:eastAsia="Times New Roman" w:hAnsi="Times New Roman" w:cs="Times New Roman"/>
          <w:b/>
          <w:sz w:val="28"/>
          <w:szCs w:val="28"/>
        </w:rPr>
      </w:pPr>
    </w:p>
    <w:p w14:paraId="3F81FF56" w14:textId="3E794FD2" w:rsidR="002C6071" w:rsidRPr="00D126C0" w:rsidRDefault="00000000" w:rsidP="00D126C0">
      <w:pPr>
        <w:spacing w:line="360" w:lineRule="auto"/>
        <w:jc w:val="center"/>
        <w:rPr>
          <w:rFonts w:ascii="Times New Roman" w:eastAsia="Times New Roman" w:hAnsi="Times New Roman" w:cs="Times New Roman"/>
          <w:b/>
          <w:bCs/>
          <w:sz w:val="28"/>
          <w:szCs w:val="28"/>
        </w:rPr>
      </w:pPr>
      <w:r w:rsidRPr="00D126C0">
        <w:rPr>
          <w:rFonts w:ascii="Times New Roman" w:eastAsia="Times New Roman" w:hAnsi="Times New Roman" w:cs="Times New Roman"/>
          <w:b/>
          <w:bCs/>
          <w:sz w:val="28"/>
          <w:szCs w:val="28"/>
        </w:rPr>
        <w:lastRenderedPageBreak/>
        <w:t>DEDICATION</w:t>
      </w:r>
    </w:p>
    <w:p w14:paraId="792D536A" w14:textId="77777777" w:rsidR="002C607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This project work is dedicated to Almighty GOD for his blessings bestow on me and to my dearest parents</w:t>
      </w:r>
    </w:p>
    <w:p w14:paraId="5AE60D28" w14:textId="77777777" w:rsidR="002C6071" w:rsidRDefault="002C6071">
      <w:pPr>
        <w:rPr>
          <w:rFonts w:ascii="Times New Roman" w:eastAsia="Times New Roman" w:hAnsi="Times New Roman" w:cs="Times New Roman"/>
          <w:b/>
          <w:sz w:val="28"/>
          <w:szCs w:val="28"/>
        </w:rPr>
      </w:pPr>
    </w:p>
    <w:p w14:paraId="469396EA" w14:textId="77777777" w:rsidR="002C6071" w:rsidRDefault="002C6071">
      <w:pPr>
        <w:rPr>
          <w:rFonts w:ascii="Times New Roman" w:eastAsia="Times New Roman" w:hAnsi="Times New Roman" w:cs="Times New Roman"/>
          <w:b/>
          <w:sz w:val="28"/>
          <w:szCs w:val="28"/>
        </w:rPr>
      </w:pPr>
    </w:p>
    <w:p w14:paraId="2711719E" w14:textId="77777777" w:rsidR="002C6071" w:rsidRDefault="002C6071">
      <w:pPr>
        <w:rPr>
          <w:rFonts w:ascii="Times New Roman" w:eastAsia="Times New Roman" w:hAnsi="Times New Roman" w:cs="Times New Roman"/>
          <w:b/>
          <w:sz w:val="28"/>
          <w:szCs w:val="28"/>
        </w:rPr>
      </w:pPr>
    </w:p>
    <w:p w14:paraId="63406F5F" w14:textId="77777777" w:rsidR="002C6071" w:rsidRDefault="002C6071">
      <w:pPr>
        <w:rPr>
          <w:rFonts w:ascii="Times New Roman" w:eastAsia="Times New Roman" w:hAnsi="Times New Roman" w:cs="Times New Roman"/>
          <w:b/>
          <w:sz w:val="28"/>
          <w:szCs w:val="28"/>
        </w:rPr>
      </w:pPr>
    </w:p>
    <w:p w14:paraId="39FD7976" w14:textId="77777777" w:rsidR="002C6071" w:rsidRDefault="002C6071">
      <w:pPr>
        <w:rPr>
          <w:rFonts w:ascii="Times New Roman" w:eastAsia="Times New Roman" w:hAnsi="Times New Roman" w:cs="Times New Roman"/>
          <w:b/>
          <w:sz w:val="28"/>
          <w:szCs w:val="28"/>
        </w:rPr>
      </w:pPr>
    </w:p>
    <w:p w14:paraId="4C297790" w14:textId="77777777" w:rsidR="002C6071" w:rsidRDefault="002C6071">
      <w:pPr>
        <w:rPr>
          <w:rFonts w:ascii="Times New Roman" w:eastAsia="Times New Roman" w:hAnsi="Times New Roman" w:cs="Times New Roman"/>
          <w:b/>
          <w:sz w:val="28"/>
          <w:szCs w:val="28"/>
        </w:rPr>
      </w:pPr>
    </w:p>
    <w:p w14:paraId="6DDCA507" w14:textId="77777777" w:rsidR="002C6071" w:rsidRDefault="002C6071">
      <w:pPr>
        <w:rPr>
          <w:rFonts w:ascii="Times New Roman" w:eastAsia="Times New Roman" w:hAnsi="Times New Roman" w:cs="Times New Roman"/>
          <w:b/>
          <w:sz w:val="28"/>
          <w:szCs w:val="28"/>
        </w:rPr>
      </w:pPr>
    </w:p>
    <w:p w14:paraId="44B3F5F4" w14:textId="77777777" w:rsidR="002C6071" w:rsidRDefault="002C6071">
      <w:pPr>
        <w:rPr>
          <w:rFonts w:ascii="Times New Roman" w:eastAsia="Times New Roman" w:hAnsi="Times New Roman" w:cs="Times New Roman"/>
          <w:b/>
          <w:sz w:val="28"/>
          <w:szCs w:val="28"/>
        </w:rPr>
      </w:pPr>
    </w:p>
    <w:p w14:paraId="46EF6795" w14:textId="77777777" w:rsidR="002C6071" w:rsidRDefault="002C6071">
      <w:pPr>
        <w:rPr>
          <w:rFonts w:ascii="Times New Roman" w:eastAsia="Times New Roman" w:hAnsi="Times New Roman" w:cs="Times New Roman"/>
          <w:b/>
          <w:sz w:val="28"/>
          <w:szCs w:val="28"/>
        </w:rPr>
      </w:pPr>
    </w:p>
    <w:p w14:paraId="6965A614" w14:textId="77777777" w:rsidR="002C6071" w:rsidRDefault="002C6071">
      <w:pPr>
        <w:rPr>
          <w:rFonts w:ascii="Times New Roman" w:eastAsia="Times New Roman" w:hAnsi="Times New Roman" w:cs="Times New Roman"/>
          <w:b/>
          <w:sz w:val="28"/>
          <w:szCs w:val="28"/>
        </w:rPr>
      </w:pPr>
    </w:p>
    <w:p w14:paraId="7BA13D21" w14:textId="77777777" w:rsidR="002C6071" w:rsidRDefault="002C6071">
      <w:pPr>
        <w:rPr>
          <w:rFonts w:ascii="Times New Roman" w:eastAsia="Times New Roman" w:hAnsi="Times New Roman" w:cs="Times New Roman"/>
          <w:b/>
          <w:sz w:val="28"/>
          <w:szCs w:val="28"/>
        </w:rPr>
      </w:pPr>
    </w:p>
    <w:p w14:paraId="73B32275" w14:textId="77777777" w:rsidR="002C6071" w:rsidRDefault="002C6071">
      <w:pPr>
        <w:rPr>
          <w:rFonts w:ascii="Times New Roman" w:eastAsia="Times New Roman" w:hAnsi="Times New Roman" w:cs="Times New Roman"/>
          <w:b/>
          <w:sz w:val="28"/>
          <w:szCs w:val="28"/>
        </w:rPr>
      </w:pPr>
    </w:p>
    <w:p w14:paraId="3A3DCBEE" w14:textId="77777777" w:rsidR="002C6071" w:rsidRDefault="002C6071">
      <w:pPr>
        <w:rPr>
          <w:rFonts w:ascii="Times New Roman" w:eastAsia="Times New Roman" w:hAnsi="Times New Roman" w:cs="Times New Roman"/>
          <w:b/>
          <w:sz w:val="28"/>
          <w:szCs w:val="28"/>
        </w:rPr>
      </w:pPr>
    </w:p>
    <w:p w14:paraId="6FC532D0" w14:textId="77777777" w:rsidR="002C6071" w:rsidRDefault="002C6071">
      <w:pPr>
        <w:ind w:left="1440" w:firstLine="720"/>
        <w:rPr>
          <w:rFonts w:ascii="Times New Roman" w:eastAsia="Times New Roman" w:hAnsi="Times New Roman" w:cs="Times New Roman"/>
          <w:b/>
          <w:sz w:val="28"/>
          <w:szCs w:val="28"/>
        </w:rPr>
      </w:pPr>
    </w:p>
    <w:p w14:paraId="1BD57591" w14:textId="77777777" w:rsidR="00D126C0" w:rsidRDefault="00D126C0">
      <w:pPr>
        <w:spacing w:after="0" w:line="360" w:lineRule="auto"/>
        <w:jc w:val="center"/>
        <w:rPr>
          <w:rFonts w:ascii="Bookman Old Style" w:eastAsia="Bookman Old Style" w:hAnsi="Bookman Old Style" w:cs="Bookman Old Style"/>
        </w:rPr>
      </w:pPr>
    </w:p>
    <w:p w14:paraId="5423EBD3" w14:textId="77777777" w:rsidR="00D126C0" w:rsidRDefault="00D126C0">
      <w:pPr>
        <w:spacing w:after="0" w:line="360" w:lineRule="auto"/>
        <w:jc w:val="center"/>
        <w:rPr>
          <w:rFonts w:ascii="Bookman Old Style" w:eastAsia="Bookman Old Style" w:hAnsi="Bookman Old Style" w:cs="Bookman Old Style"/>
        </w:rPr>
      </w:pPr>
    </w:p>
    <w:p w14:paraId="7F5F1C35" w14:textId="77777777" w:rsidR="00D126C0" w:rsidRDefault="00D126C0">
      <w:pPr>
        <w:spacing w:after="0" w:line="360" w:lineRule="auto"/>
        <w:jc w:val="center"/>
        <w:rPr>
          <w:rFonts w:ascii="Bookman Old Style" w:eastAsia="Bookman Old Style" w:hAnsi="Bookman Old Style" w:cs="Bookman Old Style"/>
        </w:rPr>
      </w:pPr>
    </w:p>
    <w:p w14:paraId="29F01931" w14:textId="77777777" w:rsidR="00D126C0" w:rsidRDefault="00D126C0">
      <w:pPr>
        <w:spacing w:after="0" w:line="360" w:lineRule="auto"/>
        <w:jc w:val="center"/>
        <w:rPr>
          <w:rFonts w:ascii="Bookman Old Style" w:eastAsia="Bookman Old Style" w:hAnsi="Bookman Old Style" w:cs="Bookman Old Style"/>
        </w:rPr>
      </w:pPr>
    </w:p>
    <w:p w14:paraId="45CB697E" w14:textId="77777777" w:rsidR="00D126C0" w:rsidRDefault="00D126C0">
      <w:pPr>
        <w:spacing w:after="0" w:line="360" w:lineRule="auto"/>
        <w:jc w:val="center"/>
        <w:rPr>
          <w:rFonts w:ascii="Bookman Old Style" w:eastAsia="Bookman Old Style" w:hAnsi="Bookman Old Style" w:cs="Bookman Old Style"/>
        </w:rPr>
      </w:pPr>
    </w:p>
    <w:p w14:paraId="7E5999AA" w14:textId="77777777" w:rsidR="00D126C0" w:rsidRDefault="00D126C0">
      <w:pPr>
        <w:spacing w:after="0" w:line="360" w:lineRule="auto"/>
        <w:jc w:val="center"/>
        <w:rPr>
          <w:rFonts w:ascii="Bookman Old Style" w:eastAsia="Bookman Old Style" w:hAnsi="Bookman Old Style" w:cs="Bookman Old Style"/>
        </w:rPr>
      </w:pPr>
    </w:p>
    <w:p w14:paraId="30A07768" w14:textId="77777777" w:rsidR="00D126C0" w:rsidRDefault="00D126C0">
      <w:pPr>
        <w:spacing w:after="0" w:line="360" w:lineRule="auto"/>
        <w:jc w:val="center"/>
        <w:rPr>
          <w:rFonts w:ascii="Bookman Old Style" w:eastAsia="Bookman Old Style" w:hAnsi="Bookman Old Style" w:cs="Bookman Old Style"/>
        </w:rPr>
      </w:pPr>
    </w:p>
    <w:p w14:paraId="1A8C55CB" w14:textId="77777777" w:rsidR="00D126C0" w:rsidRDefault="00D126C0">
      <w:pPr>
        <w:spacing w:after="0" w:line="360" w:lineRule="auto"/>
        <w:jc w:val="center"/>
        <w:rPr>
          <w:rFonts w:ascii="Bookman Old Style" w:eastAsia="Bookman Old Style" w:hAnsi="Bookman Old Style" w:cs="Bookman Old Style"/>
        </w:rPr>
      </w:pPr>
    </w:p>
    <w:p w14:paraId="7B3B4F18" w14:textId="1711A24E" w:rsidR="002C6071" w:rsidRPr="00D126C0" w:rsidRDefault="00000000">
      <w:pPr>
        <w:spacing w:after="0" w:line="360" w:lineRule="auto"/>
        <w:jc w:val="center"/>
        <w:rPr>
          <w:rFonts w:ascii="Bookman Old Style" w:eastAsia="Bookman Old Style" w:hAnsi="Bookman Old Style" w:cs="Bookman Old Style"/>
          <w:b/>
          <w:bCs/>
        </w:rPr>
      </w:pPr>
      <w:r w:rsidRPr="00D126C0">
        <w:rPr>
          <w:rFonts w:ascii="Bookman Old Style" w:eastAsia="Bookman Old Style" w:hAnsi="Bookman Old Style" w:cs="Bookman Old Style"/>
          <w:b/>
          <w:bCs/>
        </w:rPr>
        <w:lastRenderedPageBreak/>
        <w:t xml:space="preserve">ACKNOWLEDGEMENT </w:t>
      </w:r>
    </w:p>
    <w:p w14:paraId="2D563D89" w14:textId="201AFDBD" w:rsidR="002C6071" w:rsidRDefault="00000000" w:rsidP="00A85FB4">
      <w:pPr>
        <w:spacing w:after="0" w:line="36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I give all glory, honor and adoration to Almighty God for his grace, mercy, favor, protection, provision and guidance throughout my program in the department of </w:t>
      </w:r>
      <w:r w:rsidR="00A85FB4">
        <w:rPr>
          <w:rFonts w:ascii="Bookman Old Style" w:eastAsia="Bookman Old Style" w:hAnsi="Bookman Old Style" w:cs="Bookman Old Style"/>
        </w:rPr>
        <w:t>Business Administration and management studies, Kwara State Polytechnic</w:t>
      </w:r>
      <w:r>
        <w:rPr>
          <w:rFonts w:ascii="Bookman Old Style" w:eastAsia="Bookman Old Style" w:hAnsi="Bookman Old Style" w:cs="Bookman Old Style"/>
        </w:rPr>
        <w:t>. Have anxiously hope for this opportunity to express adequate profound gratitude to the people who have in one way or the other assisted my academic pursuit.</w:t>
      </w:r>
    </w:p>
    <w:p w14:paraId="6083874F" w14:textId="77777777" w:rsidR="002C6071" w:rsidRDefault="00000000" w:rsidP="00A85FB4">
      <w:pPr>
        <w:spacing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I am very grateful to my dearest and lovely parent Mr. and Mrs. </w:t>
      </w:r>
      <w:r>
        <w:rPr>
          <w:rFonts w:ascii="Bookman Old Style" w:eastAsia="Bookman Old Style" w:hAnsi="Bookman Old Style" w:cs="Bookman Old Style"/>
          <w:b/>
        </w:rPr>
        <w:t>OKEGBEMI</w:t>
      </w:r>
      <w:r>
        <w:rPr>
          <w:rFonts w:ascii="Bookman Old Style" w:eastAsia="Bookman Old Style" w:hAnsi="Bookman Old Style" w:cs="Bookman Old Style"/>
        </w:rPr>
        <w:t xml:space="preserve"> for how they nurtured me from infancy, prayer, encouragement and financial assistance. May your days be long to reap the fruit of your labor.</w:t>
      </w:r>
    </w:p>
    <w:p w14:paraId="30EADA09" w14:textId="77777777" w:rsidR="002C6071" w:rsidRDefault="00000000" w:rsidP="008E7370">
      <w:pPr>
        <w:spacing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I also use this medium to thank my Supervisor </w:t>
      </w:r>
      <w:r>
        <w:rPr>
          <w:rFonts w:ascii="Bookman Old Style" w:eastAsia="Bookman Old Style" w:hAnsi="Bookman Old Style" w:cs="Bookman Old Style"/>
          <w:b/>
          <w:sz w:val="28"/>
          <w:szCs w:val="28"/>
        </w:rPr>
        <w:t>SANUSI F. A.</w:t>
      </w:r>
      <w:r>
        <w:rPr>
          <w:rFonts w:ascii="Bookman Old Style" w:eastAsia="Bookman Old Style" w:hAnsi="Bookman Old Style" w:cs="Bookman Old Style"/>
        </w:rPr>
        <w:t xml:space="preserve"> For his patience and constant kindness which he shown to me throughout this program, I pray both will eat the true work of his hands (Amen).</w:t>
      </w:r>
    </w:p>
    <w:p w14:paraId="3CBB5A2B" w14:textId="77777777" w:rsidR="002C6071" w:rsidRDefault="00000000" w:rsidP="00A85FB4">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May God almighty bless u all </w:t>
      </w:r>
    </w:p>
    <w:p w14:paraId="7A7F07B9" w14:textId="77777777" w:rsidR="002C6071"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Amen</w:t>
      </w:r>
    </w:p>
    <w:p w14:paraId="765837D2" w14:textId="77777777" w:rsidR="002C6071" w:rsidRDefault="002C6071">
      <w:pPr>
        <w:spacing w:line="240" w:lineRule="auto"/>
        <w:rPr>
          <w:rFonts w:ascii="Bookman Old Style" w:eastAsia="Bookman Old Style" w:hAnsi="Bookman Old Style" w:cs="Bookman Old Style"/>
        </w:rPr>
      </w:pPr>
    </w:p>
    <w:p w14:paraId="3162579F" w14:textId="77777777" w:rsidR="002C6071" w:rsidRDefault="002C6071">
      <w:pPr>
        <w:spacing w:line="240" w:lineRule="auto"/>
        <w:rPr>
          <w:rFonts w:ascii="Bookman Old Style" w:eastAsia="Bookman Old Style" w:hAnsi="Bookman Old Style" w:cs="Bookman Old Style"/>
        </w:rPr>
      </w:pPr>
    </w:p>
    <w:p w14:paraId="24C82AA2" w14:textId="77777777" w:rsidR="002C6071" w:rsidRDefault="002C6071">
      <w:pPr>
        <w:spacing w:line="240" w:lineRule="auto"/>
        <w:rPr>
          <w:rFonts w:ascii="Bookman Old Style" w:eastAsia="Bookman Old Style" w:hAnsi="Bookman Old Style" w:cs="Bookman Old Style"/>
        </w:rPr>
      </w:pPr>
    </w:p>
    <w:p w14:paraId="2E184159" w14:textId="77777777" w:rsidR="002C6071" w:rsidRDefault="002C6071">
      <w:pPr>
        <w:spacing w:line="240" w:lineRule="auto"/>
        <w:rPr>
          <w:rFonts w:ascii="Bookman Old Style" w:eastAsia="Bookman Old Style" w:hAnsi="Bookman Old Style" w:cs="Bookman Old Style"/>
        </w:rPr>
      </w:pPr>
    </w:p>
    <w:p w14:paraId="738FCB85" w14:textId="77777777" w:rsidR="002C6071" w:rsidRDefault="002C6071">
      <w:pPr>
        <w:spacing w:line="240" w:lineRule="auto"/>
        <w:rPr>
          <w:rFonts w:ascii="Bookman Old Style" w:eastAsia="Bookman Old Style" w:hAnsi="Bookman Old Style" w:cs="Bookman Old Style"/>
        </w:rPr>
      </w:pPr>
    </w:p>
    <w:p w14:paraId="6E7FA580" w14:textId="77777777" w:rsidR="002C6071" w:rsidRDefault="002C6071">
      <w:pPr>
        <w:spacing w:line="240" w:lineRule="auto"/>
        <w:rPr>
          <w:rFonts w:ascii="Bookman Old Style" w:eastAsia="Bookman Old Style" w:hAnsi="Bookman Old Style" w:cs="Bookman Old Style"/>
        </w:rPr>
      </w:pPr>
    </w:p>
    <w:p w14:paraId="31FD06D4" w14:textId="77777777" w:rsidR="002C6071" w:rsidRDefault="002C6071">
      <w:pPr>
        <w:spacing w:after="0" w:line="360" w:lineRule="auto"/>
        <w:jc w:val="center"/>
        <w:rPr>
          <w:rFonts w:ascii="Times New Roman" w:eastAsia="Times New Roman" w:hAnsi="Times New Roman" w:cs="Times New Roman"/>
          <w:b/>
          <w:sz w:val="28"/>
          <w:szCs w:val="28"/>
        </w:rPr>
      </w:pPr>
    </w:p>
    <w:p w14:paraId="52FBB913" w14:textId="77777777" w:rsidR="002C6071" w:rsidRDefault="002C6071">
      <w:pPr>
        <w:spacing w:after="0" w:line="360" w:lineRule="auto"/>
        <w:jc w:val="center"/>
        <w:rPr>
          <w:rFonts w:ascii="Times New Roman" w:eastAsia="Times New Roman" w:hAnsi="Times New Roman" w:cs="Times New Roman"/>
          <w:b/>
          <w:sz w:val="24"/>
          <w:szCs w:val="24"/>
        </w:rPr>
      </w:pPr>
    </w:p>
    <w:p w14:paraId="1DF7E160" w14:textId="77777777" w:rsidR="002C6071" w:rsidRDefault="002C6071">
      <w:pPr>
        <w:spacing w:after="0" w:line="360" w:lineRule="auto"/>
        <w:jc w:val="center"/>
        <w:rPr>
          <w:rFonts w:ascii="Times New Roman" w:eastAsia="Times New Roman" w:hAnsi="Times New Roman" w:cs="Times New Roman"/>
          <w:b/>
          <w:sz w:val="24"/>
          <w:szCs w:val="24"/>
        </w:rPr>
      </w:pPr>
      <w:bookmarkStart w:id="1" w:name="bookmark=id.3tsquz6e97j2" w:colFirst="0" w:colLast="0"/>
      <w:bookmarkEnd w:id="1"/>
    </w:p>
    <w:p w14:paraId="498DE0B0" w14:textId="77777777" w:rsidR="002C6071" w:rsidRDefault="002C6071">
      <w:pPr>
        <w:spacing w:after="0" w:line="360" w:lineRule="auto"/>
        <w:jc w:val="center"/>
        <w:rPr>
          <w:rFonts w:ascii="Times New Roman" w:eastAsia="Times New Roman" w:hAnsi="Times New Roman" w:cs="Times New Roman"/>
          <w:b/>
          <w:sz w:val="24"/>
          <w:szCs w:val="24"/>
        </w:rPr>
      </w:pPr>
    </w:p>
    <w:p w14:paraId="62F19E58" w14:textId="77777777" w:rsidR="002C6071" w:rsidRDefault="002C6071">
      <w:pPr>
        <w:spacing w:after="0" w:line="360" w:lineRule="auto"/>
        <w:jc w:val="center"/>
        <w:rPr>
          <w:rFonts w:ascii="Times New Roman" w:eastAsia="Times New Roman" w:hAnsi="Times New Roman" w:cs="Times New Roman"/>
          <w:b/>
          <w:sz w:val="24"/>
          <w:szCs w:val="24"/>
        </w:rPr>
      </w:pPr>
    </w:p>
    <w:p w14:paraId="6A549113" w14:textId="77777777" w:rsidR="002C6071" w:rsidRDefault="002C6071">
      <w:pPr>
        <w:spacing w:after="0" w:line="360" w:lineRule="auto"/>
        <w:jc w:val="center"/>
        <w:rPr>
          <w:rFonts w:ascii="Times New Roman" w:eastAsia="Times New Roman" w:hAnsi="Times New Roman" w:cs="Times New Roman"/>
          <w:b/>
          <w:sz w:val="24"/>
          <w:szCs w:val="24"/>
        </w:rPr>
      </w:pPr>
    </w:p>
    <w:p w14:paraId="494E7073" w14:textId="77777777" w:rsidR="002C6071" w:rsidRDefault="002C6071">
      <w:pPr>
        <w:spacing w:after="0" w:line="360" w:lineRule="auto"/>
        <w:jc w:val="center"/>
        <w:rPr>
          <w:rFonts w:ascii="Times New Roman" w:eastAsia="Times New Roman" w:hAnsi="Times New Roman" w:cs="Times New Roman"/>
          <w:b/>
          <w:sz w:val="24"/>
          <w:szCs w:val="24"/>
        </w:rPr>
      </w:pPr>
    </w:p>
    <w:p w14:paraId="613CD0DB" w14:textId="77777777" w:rsidR="002C6071" w:rsidRDefault="002C6071">
      <w:pPr>
        <w:spacing w:after="0" w:line="360" w:lineRule="auto"/>
        <w:jc w:val="center"/>
        <w:rPr>
          <w:rFonts w:ascii="Times New Roman" w:eastAsia="Times New Roman" w:hAnsi="Times New Roman" w:cs="Times New Roman"/>
          <w:b/>
          <w:sz w:val="24"/>
          <w:szCs w:val="24"/>
        </w:rPr>
      </w:pPr>
    </w:p>
    <w:p w14:paraId="75253CAB" w14:textId="77777777" w:rsidR="002C6071" w:rsidRDefault="002C6071">
      <w:pPr>
        <w:spacing w:after="0" w:line="360" w:lineRule="auto"/>
        <w:jc w:val="center"/>
        <w:rPr>
          <w:rFonts w:ascii="Times New Roman" w:eastAsia="Times New Roman" w:hAnsi="Times New Roman" w:cs="Times New Roman"/>
          <w:b/>
          <w:sz w:val="24"/>
          <w:szCs w:val="24"/>
        </w:rPr>
      </w:pPr>
    </w:p>
    <w:p w14:paraId="30956787" w14:textId="77777777" w:rsidR="002C6071" w:rsidRDefault="002C6071">
      <w:pPr>
        <w:spacing w:after="0" w:line="360" w:lineRule="auto"/>
        <w:jc w:val="center"/>
        <w:rPr>
          <w:rFonts w:ascii="Times New Roman" w:eastAsia="Times New Roman" w:hAnsi="Times New Roman" w:cs="Times New Roman"/>
          <w:b/>
          <w:sz w:val="24"/>
          <w:szCs w:val="24"/>
        </w:rPr>
      </w:pPr>
    </w:p>
    <w:p w14:paraId="6EB1862C" w14:textId="77777777" w:rsidR="002C6071" w:rsidRDefault="002C6071">
      <w:pPr>
        <w:spacing w:after="0" w:line="360" w:lineRule="auto"/>
        <w:jc w:val="center"/>
        <w:rPr>
          <w:rFonts w:ascii="Times New Roman" w:eastAsia="Times New Roman" w:hAnsi="Times New Roman" w:cs="Times New Roman"/>
          <w:b/>
          <w:sz w:val="24"/>
          <w:szCs w:val="24"/>
        </w:rPr>
      </w:pPr>
    </w:p>
    <w:p w14:paraId="2B7547E9" w14:textId="77777777" w:rsidR="002C6071" w:rsidRDefault="002C6071">
      <w:pPr>
        <w:spacing w:after="0" w:line="360" w:lineRule="auto"/>
        <w:jc w:val="center"/>
        <w:rPr>
          <w:rFonts w:ascii="Times New Roman" w:eastAsia="Times New Roman" w:hAnsi="Times New Roman" w:cs="Times New Roman"/>
          <w:b/>
          <w:sz w:val="24"/>
          <w:szCs w:val="24"/>
        </w:rPr>
      </w:pPr>
    </w:p>
    <w:p w14:paraId="17C9C8E3" w14:textId="77777777" w:rsidR="002C607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w:t>
      </w:r>
    </w:p>
    <w:p w14:paraId="332C67CF" w14:textId="77777777" w:rsidR="002C6071" w:rsidRDefault="002C6071">
      <w:pPr>
        <w:spacing w:after="0" w:line="360" w:lineRule="auto"/>
        <w:jc w:val="center"/>
        <w:rPr>
          <w:rFonts w:ascii="Times New Roman" w:eastAsia="Times New Roman" w:hAnsi="Times New Roman" w:cs="Times New Roman"/>
          <w:b/>
          <w:sz w:val="24"/>
          <w:szCs w:val="24"/>
        </w:rPr>
      </w:pPr>
    </w:p>
    <w:p w14:paraId="499744A5" w14:textId="77777777" w:rsidR="002C6071" w:rsidRDefault="002C6071">
      <w:pPr>
        <w:spacing w:after="0" w:line="360" w:lineRule="auto"/>
        <w:jc w:val="center"/>
        <w:rPr>
          <w:rFonts w:ascii="Times New Roman" w:eastAsia="Times New Roman" w:hAnsi="Times New Roman" w:cs="Times New Roman"/>
          <w:b/>
          <w:sz w:val="24"/>
          <w:szCs w:val="24"/>
        </w:rPr>
      </w:pPr>
    </w:p>
    <w:p w14:paraId="4B313C9E" w14:textId="77777777" w:rsidR="002C6071" w:rsidRDefault="002C6071">
      <w:pPr>
        <w:spacing w:after="0" w:line="360" w:lineRule="auto"/>
        <w:jc w:val="center"/>
        <w:rPr>
          <w:rFonts w:ascii="Times New Roman" w:eastAsia="Times New Roman" w:hAnsi="Times New Roman" w:cs="Times New Roman"/>
          <w:b/>
          <w:sz w:val="24"/>
          <w:szCs w:val="24"/>
        </w:rPr>
      </w:pPr>
    </w:p>
    <w:p w14:paraId="3AEF4899"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roofErr w:type="spellStart"/>
      <w:r>
        <w:rPr>
          <w:rFonts w:ascii="Times New Roman" w:eastAsia="Times New Roman" w:hAnsi="Times New Roman" w:cs="Times New Roman"/>
          <w:b/>
          <w:sz w:val="24"/>
          <w:szCs w:val="24"/>
        </w:rPr>
        <w:t>i</w:t>
      </w:r>
      <w:proofErr w:type="spellEnd"/>
    </w:p>
    <w:p w14:paraId="08C0EF33"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PAGE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ii</w:t>
      </w:r>
    </w:p>
    <w:p w14:paraId="6CA5344B"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iii</w:t>
      </w:r>
    </w:p>
    <w:p w14:paraId="18D40700"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iv</w:t>
      </w:r>
    </w:p>
    <w:p w14:paraId="191D5841"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w:t>
      </w:r>
    </w:p>
    <w:p w14:paraId="15CF7382"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ACKNOWLEDGEMENT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vi</w:t>
      </w:r>
    </w:p>
    <w:p w14:paraId="528EF70D"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ix</w:t>
      </w:r>
    </w:p>
    <w:p w14:paraId="51A889BC" w14:textId="77777777" w:rsidR="002C6071" w:rsidRDefault="002C6071">
      <w:pPr>
        <w:spacing w:after="0" w:line="360" w:lineRule="auto"/>
        <w:jc w:val="both"/>
        <w:rPr>
          <w:rFonts w:ascii="Times New Roman" w:eastAsia="Times New Roman" w:hAnsi="Times New Roman" w:cs="Times New Roman"/>
          <w:b/>
          <w:sz w:val="24"/>
          <w:szCs w:val="24"/>
        </w:rPr>
      </w:pPr>
      <w:bookmarkStart w:id="2" w:name="_heading=h.sx37ov69df8v" w:colFirst="0" w:colLast="0"/>
      <w:bookmarkEnd w:id="2"/>
    </w:p>
    <w:p w14:paraId="49B8CD3C"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w:t>
      </w:r>
    </w:p>
    <w:p w14:paraId="51A64BC4"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w:t>
      </w:r>
    </w:p>
    <w:p w14:paraId="73B5774A" w14:textId="77777777" w:rsidR="002C6071"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Background to the Study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14:paraId="13AE50F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2164C99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Research Objectives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329709CA"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Research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675F52F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4EFF8E2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3CFC2FC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p>
    <w:p w14:paraId="31C1AA1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Definition of Relative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6DA6915D" w14:textId="77777777" w:rsidR="002C6071" w:rsidRDefault="002C6071">
      <w:pPr>
        <w:spacing w:after="0" w:line="360" w:lineRule="auto"/>
        <w:jc w:val="both"/>
        <w:rPr>
          <w:rFonts w:ascii="Times New Roman" w:eastAsia="Times New Roman" w:hAnsi="Times New Roman" w:cs="Times New Roman"/>
          <w:b/>
          <w:sz w:val="24"/>
          <w:szCs w:val="24"/>
        </w:rPr>
      </w:pPr>
    </w:p>
    <w:p w14:paraId="2A237D4B"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6</w:t>
      </w:r>
    </w:p>
    <w:p w14:paraId="2E8A7E4A"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REVIEW</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6</w:t>
      </w:r>
    </w:p>
    <w:p w14:paraId="121BA0C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p>
    <w:p w14:paraId="48F36EC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Concept of Conflict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14:paraId="3DED672A" w14:textId="77777777" w:rsidR="002C6071" w:rsidRDefault="00000000">
      <w:pPr>
        <w:spacing w:after="0" w:line="360" w:lineRule="auto"/>
        <w:ind w:right="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t>Sources of Conflict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p>
    <w:p w14:paraId="579B89CD" w14:textId="77777777" w:rsidR="002C6071" w:rsidRDefault="00000000">
      <w:pPr>
        <w:spacing w:after="0"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Conflict Management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p>
    <w:p w14:paraId="05026B9F" w14:textId="77777777" w:rsidR="002C6071" w:rsidRDefault="00000000">
      <w:pPr>
        <w:spacing w:after="0"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Conflict Management Strategy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14:paraId="48E766B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 xml:space="preserve">Functional Versus Dysfunctional Conflict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705B430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2.1.5</w:t>
      </w:r>
      <w:r>
        <w:rPr>
          <w:rFonts w:ascii="Times New Roman" w:eastAsia="Times New Roman" w:hAnsi="Times New Roman" w:cs="Times New Roman"/>
          <w:sz w:val="24"/>
          <w:szCs w:val="24"/>
        </w:rPr>
        <w:tab/>
        <w:t xml:space="preserve">Causes of Conflict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7828571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      Levels of Conflict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3EA2C41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Performance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05493DA9"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Theoretical Review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14:paraId="65CF42AD" w14:textId="77777777" w:rsidR="002C6071" w:rsidRDefault="00000000">
      <w:pPr>
        <w:spacing w:after="0" w:line="360" w:lineRule="auto"/>
        <w:ind w:right="-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r>
        <w:rPr>
          <w:rFonts w:ascii="Times New Roman" w:eastAsia="Times New Roman" w:hAnsi="Times New Roman" w:cs="Times New Roman"/>
          <w:sz w:val="24"/>
          <w:szCs w:val="24"/>
        </w:rPr>
        <w:tab/>
        <w:t>Conflict Strategy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14:paraId="5B3DCF39"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r>
        <w:rPr>
          <w:rFonts w:ascii="Times New Roman" w:eastAsia="Times New Roman" w:hAnsi="Times New Roman" w:cs="Times New Roman"/>
          <w:sz w:val="24"/>
          <w:szCs w:val="24"/>
        </w:rPr>
        <w:tab/>
        <w:t>Social identity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p>
    <w:p w14:paraId="6D439885" w14:textId="77777777" w:rsidR="002C6071" w:rsidRDefault="00000000">
      <w:pPr>
        <w:spacing w:after="0" w:line="360" w:lineRule="auto"/>
        <w:jc w:val="both"/>
      </w:pPr>
      <w:r>
        <w:rPr>
          <w:rFonts w:ascii="Times New Roman" w:eastAsia="Times New Roman" w:hAnsi="Times New Roman" w:cs="Times New Roman"/>
          <w:sz w:val="24"/>
          <w:szCs w:val="24"/>
        </w:rPr>
        <w:t>2.2.3</w:t>
      </w:r>
      <w:r>
        <w:rPr>
          <w:rFonts w:ascii="Times New Roman" w:eastAsia="Times New Roman" w:hAnsi="Times New Roman" w:cs="Times New Roman"/>
          <w:sz w:val="24"/>
          <w:szCs w:val="24"/>
        </w:rPr>
        <w:tab/>
        <w:t>Socio-cognitive conflict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14:paraId="553F05D9" w14:textId="77777777" w:rsidR="002C6071" w:rsidRDefault="002C6071">
      <w:pPr>
        <w:spacing w:after="0" w:line="360" w:lineRule="auto"/>
        <w:jc w:val="both"/>
        <w:rPr>
          <w:rFonts w:ascii="Times New Roman" w:eastAsia="Times New Roman" w:hAnsi="Times New Roman" w:cs="Times New Roman"/>
          <w:b/>
          <w:sz w:val="24"/>
          <w:szCs w:val="24"/>
        </w:rPr>
      </w:pPr>
    </w:p>
    <w:p w14:paraId="6DD04672"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25</w:t>
      </w:r>
    </w:p>
    <w:p w14:paraId="6A2B83D7"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25</w:t>
      </w:r>
    </w:p>
    <w:p w14:paraId="226DB5D6" w14:textId="77777777" w:rsidR="002C6071" w:rsidRDefault="00000000">
      <w:pPr>
        <w:spacing w:after="0" w:line="360" w:lineRule="auto"/>
        <w:ind w:left="3600" w:hanging="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r>
    </w:p>
    <w:p w14:paraId="65E5875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3186021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Study Population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7D0A7B3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Pr>
          <w:rFonts w:ascii="Times New Roman" w:eastAsia="Times New Roman" w:hAnsi="Times New Roman" w:cs="Times New Roman"/>
          <w:sz w:val="24"/>
          <w:szCs w:val="24"/>
        </w:rPr>
        <w:tab/>
        <w:t>Sample Size Determination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16254DB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Sampling Techniques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3024090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 xml:space="preserve"> Data Collection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14:paraId="717B225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for Data Collection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14:paraId="1BE04FE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Scoring of Research Instruments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14:paraId="0766EA2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Method of Data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14:paraId="12309BDA" w14:textId="77777777" w:rsidR="002C6071" w:rsidRDefault="002C6071">
      <w:pPr>
        <w:spacing w:after="0" w:line="360" w:lineRule="auto"/>
        <w:jc w:val="both"/>
        <w:rPr>
          <w:rFonts w:ascii="Times New Roman" w:eastAsia="Times New Roman" w:hAnsi="Times New Roman" w:cs="Times New Roman"/>
          <w:b/>
          <w:sz w:val="24"/>
          <w:szCs w:val="24"/>
        </w:rPr>
      </w:pPr>
    </w:p>
    <w:p w14:paraId="6DD7C5F2"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31</w:t>
      </w:r>
    </w:p>
    <w:p w14:paraId="09D1C742"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 INTERPRETATION AND FINDINGS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31</w:t>
      </w:r>
    </w:p>
    <w:p w14:paraId="4FD5E9A5"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4.1 Introduction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31</w:t>
      </w:r>
    </w:p>
    <w:p w14:paraId="5C714165"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4.2 Response Rate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31</w:t>
      </w:r>
    </w:p>
    <w:p w14:paraId="7FE6B374" w14:textId="77777777" w:rsidR="002C6071"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4.2</w:t>
      </w:r>
      <w:r>
        <w:rPr>
          <w:rFonts w:ascii="Times New Roman" w:eastAsia="Times New Roman" w:hAnsi="Times New Roman" w:cs="Times New Roman"/>
          <w:sz w:val="28"/>
          <w:szCs w:val="28"/>
        </w:rPr>
        <w:tab/>
        <w:t>Data Screening and Cleaning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32</w:t>
      </w:r>
    </w:p>
    <w:p w14:paraId="507F5B55" w14:textId="77777777" w:rsidR="002C6071"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r>
        <w:rPr>
          <w:rFonts w:ascii="Times New Roman" w:eastAsia="Times New Roman" w:hAnsi="Times New Roman" w:cs="Times New Roman"/>
          <w:sz w:val="24"/>
          <w:szCs w:val="24"/>
        </w:rPr>
        <w:tab/>
        <w:t>Detection of Missing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40DF9ED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Assessment of Outliers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5DDCE169"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4.3 Demographic Profile of the Respondents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34</w:t>
      </w:r>
      <w:r>
        <w:rPr>
          <w:rFonts w:ascii="Times New Roman" w:eastAsia="Times New Roman" w:hAnsi="Times New Roman" w:cs="Times New Roman"/>
          <w:color w:val="000000"/>
          <w:sz w:val="28"/>
          <w:szCs w:val="28"/>
        </w:rPr>
        <w:tab/>
      </w:r>
    </w:p>
    <w:p w14:paraId="7DC07466"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4.3.2 Respondents Profile by Age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34</w:t>
      </w:r>
    </w:p>
    <w:p w14:paraId="5B3E658A"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 Respondents Profile by sex</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34</w:t>
      </w:r>
    </w:p>
    <w:p w14:paraId="03CA3BF9"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4.3.3 Respondents Profile by Educational Qualification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34</w:t>
      </w:r>
    </w:p>
    <w:p w14:paraId="006B74F6"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4.3.4</w:t>
      </w:r>
      <w:r>
        <w:rPr>
          <w:rFonts w:ascii="Times New Roman" w:eastAsia="Times New Roman" w:hAnsi="Times New Roman" w:cs="Times New Roman"/>
          <w:color w:val="000000"/>
          <w:sz w:val="24"/>
          <w:szCs w:val="24"/>
        </w:rPr>
        <w:tab/>
        <w:t>Respondents Profile by Staff Status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35</w:t>
      </w:r>
    </w:p>
    <w:p w14:paraId="3572A901"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r>
        <w:rPr>
          <w:rFonts w:ascii="Times New Roman" w:eastAsia="Times New Roman" w:hAnsi="Times New Roman" w:cs="Times New Roman"/>
          <w:color w:val="000000"/>
          <w:sz w:val="28"/>
          <w:szCs w:val="28"/>
        </w:rPr>
        <w:tab/>
        <w:t>Descriptive Statistics for the Variables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35</w:t>
      </w:r>
    </w:p>
    <w:p w14:paraId="0ACA6894" w14:textId="77777777" w:rsidR="002C6071" w:rsidRDefault="00000000">
      <w:pPr>
        <w:keepNext/>
        <w:keepLines/>
        <w:tabs>
          <w:tab w:val="left" w:pos="720"/>
          <w:tab w:val="left" w:pos="1440"/>
          <w:tab w:val="left" w:pos="2160"/>
          <w:tab w:val="left" w:pos="2880"/>
          <w:tab w:val="left" w:pos="3600"/>
          <w:tab w:val="left" w:pos="4320"/>
          <w:tab w:val="left" w:pos="5040"/>
          <w:tab w:val="left" w:pos="806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Pr>
          <w:rFonts w:ascii="Times New Roman" w:eastAsia="Times New Roman" w:hAnsi="Times New Roman" w:cs="Times New Roman"/>
          <w:sz w:val="28"/>
          <w:szCs w:val="28"/>
        </w:rPr>
        <w:tab/>
        <w:t>Assumptions of Regression Analysis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41</w:t>
      </w:r>
    </w:p>
    <w:p w14:paraId="121AB336" w14:textId="77777777" w:rsidR="002C6071"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r>
        <w:rPr>
          <w:rFonts w:ascii="Times New Roman" w:eastAsia="Times New Roman" w:hAnsi="Times New Roman" w:cs="Times New Roman"/>
          <w:sz w:val="24"/>
          <w:szCs w:val="24"/>
        </w:rPr>
        <w:tab/>
        <w:t>Normality Test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2559CFFF" w14:textId="77777777" w:rsidR="002C6071"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r>
        <w:rPr>
          <w:rFonts w:ascii="Times New Roman" w:eastAsia="Times New Roman" w:hAnsi="Times New Roman" w:cs="Times New Roman"/>
          <w:sz w:val="24"/>
          <w:szCs w:val="24"/>
        </w:rPr>
        <w:tab/>
        <w:t>Linearity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018D3804" w14:textId="77777777" w:rsidR="002C6071" w:rsidRDefault="00000000">
      <w:pPr>
        <w:pStyle w:val="Heading2"/>
        <w:spacing w:line="360" w:lineRule="auto"/>
        <w:jc w:val="both"/>
        <w:rPr>
          <w:b w:val="0"/>
        </w:rPr>
      </w:pPr>
      <w:r>
        <w:rPr>
          <w:b w:val="0"/>
        </w:rPr>
        <w:t>4.5.3</w:t>
      </w:r>
      <w:r>
        <w:rPr>
          <w:b w:val="0"/>
        </w:rPr>
        <w:tab/>
        <w:t>Multicollinearity Test</w:t>
      </w:r>
      <w:r>
        <w:rPr>
          <w:b w:val="0"/>
        </w:rPr>
        <w:tab/>
      </w:r>
      <w:r>
        <w:rPr>
          <w:b w:val="0"/>
        </w:rPr>
        <w:tab/>
      </w:r>
      <w:r>
        <w:rPr>
          <w:b w:val="0"/>
        </w:rPr>
        <w:tab/>
      </w:r>
      <w:r>
        <w:rPr>
          <w:b w:val="0"/>
        </w:rPr>
        <w:tab/>
      </w:r>
      <w:r>
        <w:rPr>
          <w:b w:val="0"/>
        </w:rPr>
        <w:tab/>
      </w:r>
      <w:r>
        <w:rPr>
          <w:b w:val="0"/>
        </w:rPr>
        <w:tab/>
      </w:r>
      <w:r>
        <w:rPr>
          <w:b w:val="0"/>
        </w:rPr>
        <w:tab/>
      </w:r>
      <w:r>
        <w:rPr>
          <w:b w:val="0"/>
        </w:rPr>
        <w:tab/>
        <w:t>42</w:t>
      </w:r>
    </w:p>
    <w:p w14:paraId="21AAA4C8" w14:textId="77777777" w:rsidR="002C6071" w:rsidRDefault="00000000">
      <w:pPr>
        <w:pStyle w:val="Heading3"/>
        <w:spacing w:before="0" w:line="360" w:lineRule="auto"/>
        <w:jc w:val="both"/>
        <w:rPr>
          <w:b w:val="0"/>
        </w:rPr>
      </w:pPr>
      <w:r>
        <w:rPr>
          <w:b w:val="0"/>
        </w:rPr>
        <w:t xml:space="preserve">4.6. Correlation Test </w:t>
      </w:r>
      <w:r>
        <w:rPr>
          <w:b w:val="0"/>
        </w:rPr>
        <w:tab/>
      </w:r>
      <w:r>
        <w:rPr>
          <w:b w:val="0"/>
        </w:rPr>
        <w:tab/>
      </w:r>
      <w:r>
        <w:rPr>
          <w:b w:val="0"/>
        </w:rPr>
        <w:tab/>
      </w:r>
      <w:r>
        <w:rPr>
          <w:b w:val="0"/>
        </w:rPr>
        <w:tab/>
      </w:r>
      <w:r>
        <w:rPr>
          <w:b w:val="0"/>
        </w:rPr>
        <w:tab/>
      </w:r>
      <w:r>
        <w:rPr>
          <w:b w:val="0"/>
        </w:rPr>
        <w:tab/>
      </w:r>
      <w:r>
        <w:rPr>
          <w:b w:val="0"/>
        </w:rPr>
        <w:tab/>
      </w:r>
      <w:r>
        <w:rPr>
          <w:b w:val="0"/>
        </w:rPr>
        <w:tab/>
      </w:r>
      <w:r>
        <w:rPr>
          <w:b w:val="0"/>
        </w:rPr>
        <w:tab/>
        <w:t>43</w:t>
      </w:r>
    </w:p>
    <w:p w14:paraId="2A805065"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z w:val="24"/>
          <w:szCs w:val="24"/>
        </w:rPr>
        <w:tab/>
        <w:t xml:space="preserve">Regressions and Hypotheses Test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43</w:t>
      </w:r>
    </w:p>
    <w:p w14:paraId="1798F977"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w:t>
      </w:r>
      <w:r>
        <w:rPr>
          <w:rFonts w:ascii="Times New Roman" w:eastAsia="Times New Roman" w:hAnsi="Times New Roman" w:cs="Times New Roman"/>
          <w:color w:val="000000"/>
          <w:sz w:val="24"/>
          <w:szCs w:val="24"/>
        </w:rPr>
        <w:tab/>
        <w:t>Regression Analysis and Hypotheses Test between Leadership Style and growth 44</w:t>
      </w:r>
    </w:p>
    <w:p w14:paraId="62A6FFFD" w14:textId="77777777" w:rsidR="002C607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w:t>
      </w:r>
      <w:r>
        <w:rPr>
          <w:rFonts w:ascii="Times New Roman" w:eastAsia="Times New Roman" w:hAnsi="Times New Roman" w:cs="Times New Roman"/>
          <w:color w:val="000000"/>
          <w:sz w:val="24"/>
          <w:szCs w:val="24"/>
        </w:rPr>
        <w:tab/>
        <w:t>Regression Analysis and Hypotheses Test between Change in policy and productivity 44</w:t>
      </w:r>
    </w:p>
    <w:p w14:paraId="3BB7867B"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4.7.3</w:t>
      </w:r>
      <w:r>
        <w:rPr>
          <w:rFonts w:ascii="Times New Roman" w:eastAsia="Times New Roman" w:hAnsi="Times New Roman" w:cs="Times New Roman"/>
          <w:color w:val="000000"/>
          <w:sz w:val="24"/>
          <w:szCs w:val="24"/>
        </w:rPr>
        <w:tab/>
        <w:t>Regression Analysis and Hypotheses Test between Leadership style and productivity 44</w:t>
      </w:r>
    </w:p>
    <w:p w14:paraId="0AAEFEB2" w14:textId="77777777" w:rsidR="002C607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w:t>
      </w:r>
      <w:r>
        <w:rPr>
          <w:rFonts w:ascii="Times New Roman" w:eastAsia="Times New Roman" w:hAnsi="Times New Roman" w:cs="Times New Roman"/>
          <w:color w:val="000000"/>
          <w:sz w:val="24"/>
          <w:szCs w:val="24"/>
        </w:rPr>
        <w:tab/>
        <w:t>Regression Analysis and Hypotheses Test between change in policy and growth</w:t>
      </w:r>
      <w:r>
        <w:rPr>
          <w:rFonts w:ascii="Times New Roman" w:eastAsia="Times New Roman" w:hAnsi="Times New Roman" w:cs="Times New Roman"/>
          <w:color w:val="000000"/>
          <w:sz w:val="24"/>
          <w:szCs w:val="24"/>
        </w:rPr>
        <w:tab/>
        <w:t xml:space="preserve"> 52</w:t>
      </w:r>
    </w:p>
    <w:p w14:paraId="766D964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 Discussion of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652A202A" w14:textId="77777777" w:rsidR="002C6071"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4.9.1    Leadership style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1C20E279" w14:textId="77777777" w:rsidR="002C6071"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4.9.2    Change in policy and productivity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349CEF0F" w14:textId="77777777" w:rsidR="002C6071"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4.9.3    Leadership style and productivity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038BE7A6" w14:textId="77777777" w:rsidR="002C6071" w:rsidRDefault="00000000">
      <w:pPr>
        <w:keepNext/>
        <w:keepLines/>
        <w:spacing w:after="0" w:line="360" w:lineRule="auto"/>
        <w:jc w:val="both"/>
        <w:rPr>
          <w:rFonts w:ascii="Times New Roman" w:eastAsia="Times New Roman" w:hAnsi="Times New Roman" w:cs="Times New Roman"/>
          <w:sz w:val="24"/>
          <w:szCs w:val="24"/>
        </w:rPr>
      </w:pPr>
      <w:bookmarkStart w:id="3" w:name="_heading=h.dvjvq7769vry" w:colFirst="0" w:colLast="0"/>
      <w:bookmarkEnd w:id="3"/>
      <w:r>
        <w:rPr>
          <w:rFonts w:ascii="Times New Roman" w:eastAsia="Times New Roman" w:hAnsi="Times New Roman" w:cs="Times New Roman"/>
          <w:sz w:val="24"/>
          <w:szCs w:val="24"/>
        </w:rPr>
        <w:t>4.9.4   Change in policy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29426C93" w14:textId="77777777" w:rsidR="002C6071" w:rsidRDefault="002C6071">
      <w:pPr>
        <w:spacing w:after="0" w:line="360" w:lineRule="auto"/>
        <w:ind w:right="6"/>
        <w:jc w:val="both"/>
        <w:rPr>
          <w:rFonts w:ascii="Times New Roman" w:eastAsia="Times New Roman" w:hAnsi="Times New Roman" w:cs="Times New Roman"/>
          <w:b/>
          <w:sz w:val="24"/>
          <w:szCs w:val="24"/>
        </w:rPr>
      </w:pPr>
    </w:p>
    <w:p w14:paraId="744C0FC0" w14:textId="77777777" w:rsidR="002C6071" w:rsidRDefault="00000000">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55</w:t>
      </w:r>
    </w:p>
    <w:p w14:paraId="25053C7A" w14:textId="77777777" w:rsidR="002C6071" w:rsidRDefault="00000000">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55</w:t>
      </w:r>
    </w:p>
    <w:p w14:paraId="54EDD462" w14:textId="77777777" w:rsidR="002C6071"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Pr>
          <w:rFonts w:ascii="Times New Roman" w:eastAsia="Times New Roman" w:hAnsi="Times New Roman" w:cs="Times New Roman"/>
          <w:sz w:val="24"/>
          <w:szCs w:val="24"/>
        </w:rPr>
        <w:tab/>
        <w:t>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p>
    <w:p w14:paraId="42F9990E" w14:textId="77777777" w:rsidR="002C6071"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Summary of 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w:t>
      </w:r>
    </w:p>
    <w:p w14:paraId="7C7185AC" w14:textId="77777777" w:rsidR="002C6071"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w:t>
      </w:r>
    </w:p>
    <w:p w14:paraId="2A2224A7" w14:textId="77777777" w:rsidR="002C6071"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r>
        <w:rPr>
          <w:rFonts w:ascii="Times New Roman" w:eastAsia="Times New Roman" w:hAnsi="Times New Roman" w:cs="Times New Roman"/>
          <w:sz w:val="24"/>
          <w:szCs w:val="24"/>
        </w:rPr>
        <w:tab/>
        <w:t>Theoretical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14:paraId="7AE4D63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5.2.1.2 Resource Based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14:paraId="37FBA526" w14:textId="77777777" w:rsidR="002C6071" w:rsidRDefault="00000000">
      <w:pPr>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5.2.1.3 Strategic management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w:t>
      </w:r>
    </w:p>
    <w:p w14:paraId="4BFB6544" w14:textId="77777777" w:rsidR="002C6071"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w:t>
      </w:r>
      <w:r>
        <w:rPr>
          <w:rFonts w:ascii="Times New Roman" w:eastAsia="Times New Roman" w:hAnsi="Times New Roman" w:cs="Times New Roman"/>
          <w:sz w:val="24"/>
          <w:szCs w:val="24"/>
        </w:rPr>
        <w:tab/>
        <w:t xml:space="preserve">Empirical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61</w:t>
      </w:r>
    </w:p>
    <w:p w14:paraId="0668BFF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5.2.2.2 Relationship between leadership style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7B992D89" w14:textId="77777777" w:rsidR="002C6071" w:rsidRDefault="00000000">
      <w:pPr>
        <w:tabs>
          <w:tab w:val="left" w:pos="142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5.2.2.2</w:t>
      </w:r>
      <w:r>
        <w:rPr>
          <w:rFonts w:ascii="Times New Roman" w:eastAsia="Times New Roman" w:hAnsi="Times New Roman" w:cs="Times New Roman"/>
          <w:sz w:val="24"/>
          <w:szCs w:val="24"/>
        </w:rPr>
        <w:tab/>
        <w:t>Relationship between change in policy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3E74D38F"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5.2.2.3 Relationship between leadership style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22E4F948"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5.2.2.4 Relationship between Change in Policy and productivity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453BFAF3" w14:textId="77777777" w:rsidR="002C6071"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5.3</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63</w:t>
      </w:r>
    </w:p>
    <w:p w14:paraId="2917142C" w14:textId="77777777" w:rsidR="002C6071"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r>
        <w:rPr>
          <w:rFonts w:ascii="Times New Roman" w:eastAsia="Times New Roman" w:hAnsi="Times New Roman" w:cs="Times New Roman"/>
          <w:sz w:val="24"/>
          <w:szCs w:val="24"/>
        </w:rPr>
        <w:tab/>
        <w:t>Implications to Management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64</w:t>
      </w:r>
    </w:p>
    <w:p w14:paraId="756D91EE" w14:textId="77777777" w:rsidR="002C6071"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Pr>
          <w:rFonts w:ascii="Times New Roman" w:eastAsia="Times New Roman" w:hAnsi="Times New Roman" w:cs="Times New Roman"/>
          <w:sz w:val="24"/>
          <w:szCs w:val="24"/>
        </w:rPr>
        <w:tab/>
        <w:t>Conclusion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65</w:t>
      </w:r>
    </w:p>
    <w:p w14:paraId="07844F46" w14:textId="77777777" w:rsidR="002C6071" w:rsidRDefault="00000000">
      <w:pPr>
        <w:pBdr>
          <w:top w:val="nil"/>
          <w:left w:val="nil"/>
          <w:bottom w:val="nil"/>
          <w:right w:val="nil"/>
          <w:between w:val="nil"/>
        </w:pBdr>
        <w:shd w:val="clear" w:color="auto" w:fill="FFFFFF"/>
        <w:spacing w:after="138"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REFERENCES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66</w:t>
      </w:r>
    </w:p>
    <w:p w14:paraId="79E1F4FC" w14:textId="77777777" w:rsidR="002C6071" w:rsidRDefault="002C6071">
      <w:pPr>
        <w:spacing w:after="0" w:line="360" w:lineRule="auto"/>
        <w:jc w:val="both"/>
        <w:rPr>
          <w:rFonts w:ascii="Times New Roman" w:eastAsia="Times New Roman" w:hAnsi="Times New Roman" w:cs="Times New Roman"/>
          <w:b/>
          <w:sz w:val="24"/>
          <w:szCs w:val="24"/>
        </w:rPr>
      </w:pPr>
    </w:p>
    <w:p w14:paraId="6C806F77" w14:textId="77777777" w:rsidR="002C6071" w:rsidRDefault="002C6071">
      <w:pPr>
        <w:spacing w:after="0" w:line="360" w:lineRule="auto"/>
        <w:jc w:val="both"/>
        <w:rPr>
          <w:rFonts w:ascii="Times New Roman" w:eastAsia="Times New Roman" w:hAnsi="Times New Roman" w:cs="Times New Roman"/>
          <w:b/>
          <w:sz w:val="24"/>
          <w:szCs w:val="24"/>
        </w:rPr>
      </w:pPr>
    </w:p>
    <w:p w14:paraId="16411541" w14:textId="77777777" w:rsidR="002C6071" w:rsidRDefault="002C6071">
      <w:pPr>
        <w:spacing w:line="360" w:lineRule="auto"/>
      </w:pPr>
    </w:p>
    <w:p w14:paraId="59D91D2D" w14:textId="77777777" w:rsidR="002C6071" w:rsidRDefault="002C6071">
      <w:pPr>
        <w:spacing w:line="360" w:lineRule="auto"/>
      </w:pPr>
    </w:p>
    <w:p w14:paraId="79413AE2" w14:textId="77777777" w:rsidR="002C6071" w:rsidRDefault="002C6071">
      <w:pPr>
        <w:spacing w:line="360" w:lineRule="auto"/>
      </w:pPr>
    </w:p>
    <w:p w14:paraId="567CF3C0" w14:textId="77777777" w:rsidR="002C6071" w:rsidRDefault="002C6071">
      <w:pPr>
        <w:spacing w:line="360" w:lineRule="auto"/>
      </w:pPr>
    </w:p>
    <w:p w14:paraId="129FEC23" w14:textId="77777777" w:rsidR="002C6071" w:rsidRDefault="002C6071">
      <w:pPr>
        <w:spacing w:line="360" w:lineRule="auto"/>
      </w:pPr>
    </w:p>
    <w:p w14:paraId="1C32B6F6" w14:textId="77777777" w:rsidR="002C6071" w:rsidRDefault="002C6071">
      <w:pPr>
        <w:spacing w:line="360" w:lineRule="auto"/>
      </w:pPr>
    </w:p>
    <w:p w14:paraId="60A1B057" w14:textId="77777777" w:rsidR="002C6071" w:rsidRDefault="002C6071">
      <w:pPr>
        <w:spacing w:line="360" w:lineRule="auto"/>
      </w:pPr>
    </w:p>
    <w:p w14:paraId="35F6E38E" w14:textId="77777777" w:rsidR="002C6071" w:rsidRDefault="002C6071">
      <w:pPr>
        <w:spacing w:line="360" w:lineRule="auto"/>
      </w:pPr>
    </w:p>
    <w:p w14:paraId="5B849248" w14:textId="77777777" w:rsidR="002C6071" w:rsidRDefault="002C6071">
      <w:pPr>
        <w:spacing w:line="360" w:lineRule="auto"/>
      </w:pPr>
    </w:p>
    <w:p w14:paraId="07ECA9E1" w14:textId="77777777" w:rsidR="002C6071" w:rsidRDefault="002C6071">
      <w:pPr>
        <w:spacing w:line="360" w:lineRule="auto"/>
        <w:sectPr w:rsidR="002C6071">
          <w:footerReference w:type="default" r:id="rId8"/>
          <w:pgSz w:w="12240" w:h="15840"/>
          <w:pgMar w:top="1440" w:right="1440" w:bottom="1440" w:left="1440" w:header="720" w:footer="720" w:gutter="0"/>
          <w:pgNumType w:start="1"/>
          <w:cols w:space="720"/>
        </w:sectPr>
      </w:pPr>
    </w:p>
    <w:p w14:paraId="1D3DC86D" w14:textId="77777777" w:rsidR="002C6071"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ONE</w:t>
      </w:r>
    </w:p>
    <w:p w14:paraId="663EAD1A" w14:textId="77777777" w:rsidR="002C6071"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0D839E6F" w14:textId="77777777" w:rsidR="002C6071" w:rsidRDefault="00000000" w:rsidP="00A85FB4">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b/>
          <w:color w:val="000000"/>
          <w:sz w:val="24"/>
          <w:szCs w:val="24"/>
        </w:rPr>
        <w:t>Background to the Study</w:t>
      </w:r>
    </w:p>
    <w:p w14:paraId="0D61AF97" w14:textId="77777777" w:rsidR="002C6071" w:rsidRDefault="00000000">
      <w:pPr>
        <w:spacing w:line="36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 was seen in early 1900’s as an indicator of poor organizational management which needed to be avoided, in the mid 1950’s, it was accepted passively and perceived as normal and expected; manager focused on resolving conflict, while in the 1970’s, conflict was viewed necessary as not good or bad but could be used to promote growth, in the 1990’s, managers needed to confront and manage conflict appropriately (Algert &amp; Watson, 2014). Conflict has </w:t>
      </w:r>
      <w:proofErr w:type="gramStart"/>
      <w:r>
        <w:rPr>
          <w:rFonts w:ascii="Times New Roman" w:eastAsia="Times New Roman" w:hAnsi="Times New Roman" w:cs="Times New Roman"/>
          <w:sz w:val="24"/>
          <w:szCs w:val="24"/>
        </w:rPr>
        <w:t>historically  been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viewed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undesirable,  something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be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avoided  (Esquivel  1997</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Classical  organization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theorists  believed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produced  inefficiency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was</w:t>
      </w:r>
      <w:proofErr w:type="gramEnd"/>
      <w:r>
        <w:rPr>
          <w:rFonts w:ascii="Times New Roman" w:eastAsia="Times New Roman" w:hAnsi="Times New Roman" w:cs="Times New Roman"/>
          <w:sz w:val="24"/>
          <w:szCs w:val="24"/>
        </w:rPr>
        <w:t xml:space="preserve">  therefore undesirable, detrimental to the organization and should be eliminated or at least minimized to the   extent   possible</w:t>
      </w:r>
      <w:proofErr w:type="gramStart"/>
      <w:r>
        <w:rPr>
          <w:rFonts w:ascii="Times New Roman" w:eastAsia="Times New Roman" w:hAnsi="Times New Roman" w:cs="Times New Roman"/>
          <w:sz w:val="24"/>
          <w:szCs w:val="24"/>
        </w:rPr>
        <w:t xml:space="preserve">   (dysfunctional  conflict</w:t>
      </w:r>
      <w:proofErr w:type="gramEnd"/>
      <w:r>
        <w:rPr>
          <w:rFonts w:ascii="Times New Roman" w:eastAsia="Times New Roman" w:hAnsi="Times New Roman" w:cs="Times New Roman"/>
          <w:sz w:val="24"/>
          <w:szCs w:val="24"/>
        </w:rPr>
        <w:t xml:space="preserve">).   Perceptions   about   conflict   changed   with   the emergence of social systems and open system theory. According to the social system theories, conflict is one of the central forms of interaction.  Conflict is normal and positive as well as negative.  </w:t>
      </w:r>
    </w:p>
    <w:p w14:paraId="7799EE39" w14:textId="77777777" w:rsidR="002C6071" w:rsidRDefault="00000000">
      <w:pPr>
        <w:spacing w:before="3" w:line="360" w:lineRule="auto"/>
        <w:ind w:right="7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Conflict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  employment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relationship  has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been  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issue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continuing  interest</w:t>
      </w:r>
      <w:proofErr w:type="gramEnd"/>
      <w:r>
        <w:rPr>
          <w:rFonts w:ascii="Times New Roman" w:eastAsia="Times New Roman" w:hAnsi="Times New Roman" w:cs="Times New Roman"/>
          <w:sz w:val="24"/>
          <w:szCs w:val="24"/>
        </w:rPr>
        <w:t xml:space="preserve">  and debate. Conflict is a common occurrence in organizational life. It occurs when a desire goal or objective, the desire to obtain more in both economic (wages and benefit) and non-economic (contract provisions and operation practices) areas.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union also expects to make these </w:t>
      </w:r>
      <w:proofErr w:type="gramStart"/>
      <w:r>
        <w:rPr>
          <w:rFonts w:ascii="Times New Roman" w:eastAsia="Times New Roman" w:hAnsi="Times New Roman" w:cs="Times New Roman"/>
          <w:sz w:val="24"/>
          <w:szCs w:val="24"/>
        </w:rPr>
        <w:t>gains  via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bargaining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process,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grievance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arbitration  procedure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management</w:t>
      </w:r>
      <w:proofErr w:type="gramEnd"/>
      <w:r>
        <w:rPr>
          <w:rFonts w:ascii="Times New Roman" w:eastAsia="Times New Roman" w:hAnsi="Times New Roman" w:cs="Times New Roman"/>
          <w:sz w:val="24"/>
          <w:szCs w:val="24"/>
        </w:rPr>
        <w:t xml:space="preserve"> default. The organized private sector on the other hand, resists all efforts of the union to restrict management freedom to make decision necessary to run business profitably.  </w:t>
      </w:r>
      <w:proofErr w:type="gramStart"/>
      <w:r>
        <w:rPr>
          <w:rFonts w:ascii="Times New Roman" w:eastAsia="Times New Roman" w:hAnsi="Times New Roman" w:cs="Times New Roman"/>
          <w:sz w:val="24"/>
          <w:szCs w:val="24"/>
        </w:rPr>
        <w:t>Conflict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organized  private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sector  like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banks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endemic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such  various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procedures  have</w:t>
      </w:r>
      <w:proofErr w:type="gramEnd"/>
      <w:r>
        <w:rPr>
          <w:rFonts w:ascii="Times New Roman" w:eastAsia="Times New Roman" w:hAnsi="Times New Roman" w:cs="Times New Roman"/>
          <w:sz w:val="24"/>
          <w:szCs w:val="24"/>
        </w:rPr>
        <w:t xml:space="preserve">  been developed for the available amicable settlement of these disputes. One of such procedures lies </w:t>
      </w:r>
      <w:proofErr w:type="gramStart"/>
      <w:r>
        <w:rPr>
          <w:rFonts w:ascii="Times New Roman" w:eastAsia="Times New Roman" w:hAnsi="Times New Roman" w:cs="Times New Roman"/>
          <w:sz w:val="24"/>
          <w:szCs w:val="24"/>
        </w:rPr>
        <w:t>in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institutionalization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grievance  device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like  collective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resolution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these  conflicts</w:t>
      </w:r>
      <w:proofErr w:type="gramEnd"/>
      <w:r>
        <w:rPr>
          <w:rFonts w:ascii="Times New Roman" w:eastAsia="Times New Roman" w:hAnsi="Times New Roman" w:cs="Times New Roman"/>
          <w:sz w:val="24"/>
          <w:szCs w:val="24"/>
        </w:rPr>
        <w:t xml:space="preserve"> determine the success or otherwise of the organization. Organizational leaders need to manage conflicts between individuals in order to have a positive effect on organization.</w:t>
      </w:r>
    </w:p>
    <w:p w14:paraId="6754EDA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 is an identifiable social entity whose members pursue multiple goals collectively. The pursuance of these goals is done side by side with their personal goals and aspirations through </w:t>
      </w:r>
      <w:r>
        <w:rPr>
          <w:rFonts w:ascii="Times New Roman" w:eastAsia="Times New Roman" w:hAnsi="Times New Roman" w:cs="Times New Roman"/>
          <w:sz w:val="24"/>
          <w:szCs w:val="24"/>
        </w:rPr>
        <w:lastRenderedPageBreak/>
        <w:t xml:space="preserve">their coordinated activities and relationships. Hence, organization has people, materials and goals that are achieved through coordination </w:t>
      </w:r>
    </w:p>
    <w:p w14:paraId="402DFDB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organization exists to provide goods and services that people desire. These goods and services are the products of the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of workers who occupy different level of the organizational structure. These people have different cultures, skills and educational background as well as different perceptions, roles, expectations and values. Conflict in an organization will depend on the degree with which the manpower is met with opposition in protecting their interest, values and goals.</w:t>
      </w:r>
    </w:p>
    <w:p w14:paraId="3F6ABAA8"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establishment and continuous existence of organization through the realization of set goals and objectives requires the continuous and effective functioning of its material input with the human element being indispensable. The human elements required to facilitate goals attainment often engage in disagreement and variance over factors such as; interest, views, style of management among others. The reactionary effect due to the perceived incompatibilities resulting typically from some form of interference or opposition is known as conflict. </w:t>
      </w:r>
      <w:proofErr w:type="spellStart"/>
      <w:r>
        <w:rPr>
          <w:rFonts w:ascii="Times New Roman" w:eastAsia="Times New Roman" w:hAnsi="Times New Roman" w:cs="Times New Roman"/>
          <w:sz w:val="24"/>
          <w:szCs w:val="24"/>
        </w:rPr>
        <w:t>Azamoza</w:t>
      </w:r>
      <w:proofErr w:type="spellEnd"/>
      <w:r>
        <w:rPr>
          <w:rFonts w:ascii="Times New Roman" w:eastAsia="Times New Roman" w:hAnsi="Times New Roman" w:cs="Times New Roman"/>
          <w:sz w:val="24"/>
          <w:szCs w:val="24"/>
        </w:rPr>
        <w:t xml:space="preserve"> (2017) observed that conflict involves the total range of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and attitudes that is in opposition between owners/managers on the one hand and working people on the other. It is a state of disagreement over issues of substance or emotional antagonism and may arise due to anger, mistrust or personality clashes.</w:t>
      </w:r>
    </w:p>
    <w:p w14:paraId="7C8797D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complexity and diversity of the heterogeneous nature of workers and staff has led to conflict management in most organization, even though conflict is inevitable, but its management will help reduce conflict to the lowest minimal.   </w:t>
      </w:r>
    </w:p>
    <w:p w14:paraId="78D8367E" w14:textId="77777777" w:rsidR="002C6071" w:rsidRDefault="002C6071">
      <w:pPr>
        <w:spacing w:after="0" w:line="360" w:lineRule="auto"/>
        <w:jc w:val="both"/>
        <w:rPr>
          <w:rFonts w:ascii="Times New Roman" w:eastAsia="Times New Roman" w:hAnsi="Times New Roman" w:cs="Times New Roman"/>
          <w:sz w:val="24"/>
          <w:szCs w:val="24"/>
        </w:rPr>
      </w:pPr>
    </w:p>
    <w:p w14:paraId="19AF6C7F"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Statement of the Problem</w:t>
      </w:r>
    </w:p>
    <w:p w14:paraId="79E20D3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organizations have a shorter life cycle today because of various changes in the operation of organizations. These organizational changes may cause turbulence and uncertainties that in turn, create conflict. The consistent change in policy has however led to conflict and affects growth of the organization. Also consistent ever changing leadership style has led to low productivity.</w:t>
      </w:r>
    </w:p>
    <w:p w14:paraId="7020EE75"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Research Questions</w:t>
      </w:r>
    </w:p>
    <w:p w14:paraId="3A6900CE" w14:textId="77777777" w:rsidR="002C6071" w:rsidRDefault="00000000">
      <w:pPr>
        <w:numPr>
          <w:ilvl w:val="0"/>
          <w:numId w:val="4"/>
        </w:numPr>
        <w:spacing w:after="0" w:line="36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effects of leadership style on employees’ growth</w:t>
      </w:r>
    </w:p>
    <w:p w14:paraId="6950B3E1" w14:textId="77777777" w:rsidR="002C6071" w:rsidRDefault="00000000">
      <w:pPr>
        <w:numPr>
          <w:ilvl w:val="0"/>
          <w:numId w:val="4"/>
        </w:numPr>
        <w:spacing w:after="0" w:line="36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change in policy affect employees’ productivity</w:t>
      </w:r>
    </w:p>
    <w:p w14:paraId="58119ECC" w14:textId="77777777" w:rsidR="002C6071" w:rsidRDefault="00000000">
      <w:pPr>
        <w:numPr>
          <w:ilvl w:val="0"/>
          <w:numId w:val="4"/>
        </w:numPr>
        <w:spacing w:after="0" w:line="36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 does leadership style affect employees’ productivity</w:t>
      </w:r>
    </w:p>
    <w:p w14:paraId="3705CCB4" w14:textId="77777777" w:rsidR="002C6071" w:rsidRDefault="00000000">
      <w:pPr>
        <w:numPr>
          <w:ilvl w:val="0"/>
          <w:numId w:val="4"/>
        </w:numPr>
        <w:spacing w:after="0" w:line="360" w:lineRule="auto"/>
        <w:ind w:left="5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To what extent does change in policy affects employees’ growth.</w:t>
      </w:r>
    </w:p>
    <w:p w14:paraId="748AF200" w14:textId="77777777" w:rsidR="002C6071" w:rsidRDefault="002C6071">
      <w:pPr>
        <w:spacing w:after="0" w:line="360" w:lineRule="auto"/>
        <w:jc w:val="both"/>
        <w:rPr>
          <w:rFonts w:ascii="Times New Roman" w:eastAsia="Times New Roman" w:hAnsi="Times New Roman" w:cs="Times New Roman"/>
          <w:sz w:val="24"/>
          <w:szCs w:val="24"/>
        </w:rPr>
      </w:pPr>
    </w:p>
    <w:p w14:paraId="1172D753"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Research Objectives</w:t>
      </w:r>
    </w:p>
    <w:p w14:paraId="7DBB3F39"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objectives of this research work determine the effect of conflict management on employees’ performance, while its specific objective is to: </w:t>
      </w:r>
    </w:p>
    <w:p w14:paraId="13757721" w14:textId="77777777" w:rsidR="002C6071" w:rsidRDefault="00000000">
      <w:pPr>
        <w:numPr>
          <w:ilvl w:val="0"/>
          <w:numId w:val="3"/>
        </w:numPr>
        <w:pBdr>
          <w:top w:val="nil"/>
          <w:left w:val="nil"/>
          <w:bottom w:val="nil"/>
          <w:right w:val="nil"/>
          <w:between w:val="nil"/>
        </w:pBdr>
        <w:spacing w:after="0" w:line="360" w:lineRule="auto"/>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effects of leadership style on employees’ growth</w:t>
      </w:r>
    </w:p>
    <w:p w14:paraId="1C67E590" w14:textId="77777777" w:rsidR="002C6071" w:rsidRDefault="00000000">
      <w:pPr>
        <w:numPr>
          <w:ilvl w:val="0"/>
          <w:numId w:val="3"/>
        </w:numPr>
        <w:pBdr>
          <w:top w:val="nil"/>
          <w:left w:val="nil"/>
          <w:bottom w:val="nil"/>
          <w:right w:val="nil"/>
          <w:between w:val="nil"/>
        </w:pBdr>
        <w:spacing w:after="0" w:line="360" w:lineRule="auto"/>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if change in policy have direct effect on employees’ productivity</w:t>
      </w:r>
    </w:p>
    <w:p w14:paraId="58DE7E1B" w14:textId="77777777" w:rsidR="002C6071" w:rsidRDefault="00000000">
      <w:pPr>
        <w:numPr>
          <w:ilvl w:val="0"/>
          <w:numId w:val="3"/>
        </w:numPr>
        <w:pBdr>
          <w:top w:val="nil"/>
          <w:left w:val="nil"/>
          <w:bottom w:val="nil"/>
          <w:right w:val="nil"/>
          <w:between w:val="nil"/>
        </w:pBdr>
        <w:spacing w:after="0" w:line="360" w:lineRule="auto"/>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effects of leadership style on employees’ productivity.</w:t>
      </w:r>
    </w:p>
    <w:p w14:paraId="6A98C5DF" w14:textId="77777777" w:rsidR="002C6071" w:rsidRDefault="00000000">
      <w:pPr>
        <w:numPr>
          <w:ilvl w:val="0"/>
          <w:numId w:val="3"/>
        </w:numPr>
        <w:pBdr>
          <w:top w:val="nil"/>
          <w:left w:val="nil"/>
          <w:bottom w:val="nil"/>
          <w:right w:val="nil"/>
          <w:between w:val="nil"/>
        </w:pBdr>
        <w:spacing w:after="0" w:line="360" w:lineRule="auto"/>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investigate the effects of change in policy on employees’ growth</w:t>
      </w:r>
    </w:p>
    <w:p w14:paraId="01EBE3B7"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Research Hypotheses</w:t>
      </w:r>
    </w:p>
    <w:p w14:paraId="518BA5F1" w14:textId="77777777" w:rsidR="002C6071"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Leadership style has no significant effects on employees’ growth </w:t>
      </w:r>
    </w:p>
    <w:p w14:paraId="7569ECCF" w14:textId="77777777" w:rsidR="002C6071"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 in policy has no significant impacts on employees’ productivity</w:t>
      </w:r>
    </w:p>
    <w:p w14:paraId="7BAEC55F" w14:textId="77777777" w:rsidR="002C6071"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is no significant relationship between leadership style and employees’ productivity </w:t>
      </w:r>
    </w:p>
    <w:p w14:paraId="7AD6B73B" w14:textId="77777777" w:rsidR="002C6071"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no significant relationship between change in policy and employees’ growth.</w:t>
      </w:r>
    </w:p>
    <w:p w14:paraId="1A405E07"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14:paraId="3263F54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will </w:t>
      </w:r>
      <w:proofErr w:type="gramStart"/>
      <w:r>
        <w:rPr>
          <w:rFonts w:ascii="Times New Roman" w:eastAsia="Times New Roman" w:hAnsi="Times New Roman" w:cs="Times New Roman"/>
          <w:sz w:val="24"/>
          <w:szCs w:val="24"/>
        </w:rPr>
        <w:t>provides</w:t>
      </w:r>
      <w:proofErr w:type="gramEnd"/>
      <w:r>
        <w:rPr>
          <w:rFonts w:ascii="Times New Roman" w:eastAsia="Times New Roman" w:hAnsi="Times New Roman" w:cs="Times New Roman"/>
          <w:sz w:val="24"/>
          <w:szCs w:val="24"/>
        </w:rPr>
        <w:t xml:space="preserve"> an insight to the reader of this work on how effective conflict management practices can help organization achieve productivity and sustainable organization growth. Also, how conflicts </w:t>
      </w:r>
      <w:proofErr w:type="gramStart"/>
      <w:r>
        <w:rPr>
          <w:rFonts w:ascii="Times New Roman" w:eastAsia="Times New Roman" w:hAnsi="Times New Roman" w:cs="Times New Roman"/>
          <w:sz w:val="24"/>
          <w:szCs w:val="24"/>
        </w:rPr>
        <w:t>hinders</w:t>
      </w:r>
      <w:proofErr w:type="gramEnd"/>
      <w:r>
        <w:rPr>
          <w:rFonts w:ascii="Times New Roman" w:eastAsia="Times New Roman" w:hAnsi="Times New Roman" w:cs="Times New Roman"/>
          <w:sz w:val="24"/>
          <w:szCs w:val="24"/>
        </w:rPr>
        <w:t xml:space="preserve"> efficiency and (growth in discharging their duties and the way they can be of help out. More so, to serve as a reference for any other research work that will be carryout in future.</w:t>
      </w:r>
    </w:p>
    <w:p w14:paraId="3FC6851B"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Scope of the study</w:t>
      </w:r>
    </w:p>
    <w:p w14:paraId="3DED397F"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covers the entire staff in Peace standard pharmaceutical Industry, Ilorin, Kwara State. The study also focuses on sources of conflicts, its management and strategy that has been used to manage conflict in the organization.</w:t>
      </w:r>
    </w:p>
    <w:p w14:paraId="50C38B10"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Definition of Relative terms</w:t>
      </w:r>
    </w:p>
    <w:p w14:paraId="78BABB0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Conflict:</w:t>
      </w:r>
      <w:r>
        <w:rPr>
          <w:rFonts w:ascii="Times New Roman" w:eastAsia="Times New Roman" w:hAnsi="Times New Roman" w:cs="Times New Roman"/>
          <w:sz w:val="24"/>
          <w:szCs w:val="24"/>
        </w:rPr>
        <w:t xml:space="preserve"> This is a struggle or contest between people with opposing needs, ideas, values, </w:t>
      </w:r>
      <w:proofErr w:type="spellStart"/>
      <w:r>
        <w:rPr>
          <w:rFonts w:ascii="Times New Roman" w:eastAsia="Times New Roman" w:hAnsi="Times New Roman" w:cs="Times New Roman"/>
          <w:sz w:val="24"/>
          <w:szCs w:val="24"/>
        </w:rPr>
        <w:t>orgoals</w:t>
      </w:r>
      <w:proofErr w:type="spellEnd"/>
      <w:r>
        <w:rPr>
          <w:rFonts w:ascii="Times New Roman" w:eastAsia="Times New Roman" w:hAnsi="Times New Roman" w:cs="Times New Roman"/>
          <w:sz w:val="24"/>
          <w:szCs w:val="24"/>
        </w:rPr>
        <w:t xml:space="preserve"> (Algert and Watson, 2006)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Paul and Dean (2002) defined a conflict as the friction felt when two or more people or groups disagree about something.</w:t>
      </w:r>
    </w:p>
    <w:p w14:paraId="2EA6E48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Management:</w:t>
      </w:r>
      <w:r>
        <w:rPr>
          <w:rFonts w:ascii="Times New Roman" w:eastAsia="Times New Roman" w:hAnsi="Times New Roman" w:cs="Times New Roman"/>
          <w:sz w:val="24"/>
          <w:szCs w:val="24"/>
        </w:rPr>
        <w:t xml:space="preserve"> This is the act or skill of dealing with situations in a successful way. That is, bringing situations like conflict in organization under control.</w:t>
      </w:r>
    </w:p>
    <w:p w14:paraId="539AAE6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Public: </w:t>
      </w:r>
      <w:r>
        <w:rPr>
          <w:rFonts w:ascii="Times New Roman" w:eastAsia="Times New Roman" w:hAnsi="Times New Roman" w:cs="Times New Roman"/>
          <w:sz w:val="24"/>
          <w:szCs w:val="24"/>
        </w:rPr>
        <w:t>As used in this study, it stands for Government.</w:t>
      </w:r>
    </w:p>
    <w:p w14:paraId="702122D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Organization:</w:t>
      </w:r>
      <w:r>
        <w:rPr>
          <w:rFonts w:ascii="Times New Roman" w:eastAsia="Times New Roman" w:hAnsi="Times New Roman" w:cs="Times New Roman"/>
          <w:sz w:val="24"/>
          <w:szCs w:val="24"/>
        </w:rPr>
        <w:t xml:space="preserve"> According to Robinson (2008), organization is an establishment set aside to provide services to members of the public. </w:t>
      </w:r>
    </w:p>
    <w:p w14:paraId="4243981B"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Performance:</w:t>
      </w:r>
    </w:p>
    <w:p w14:paraId="362F2E95" w14:textId="77777777" w:rsidR="002C6071" w:rsidRDefault="002C6071">
      <w:pPr>
        <w:spacing w:after="0" w:line="360" w:lineRule="auto"/>
        <w:jc w:val="both"/>
        <w:rPr>
          <w:rFonts w:ascii="Times New Roman" w:eastAsia="Times New Roman" w:hAnsi="Times New Roman" w:cs="Times New Roman"/>
          <w:b/>
          <w:sz w:val="24"/>
          <w:szCs w:val="24"/>
        </w:rPr>
      </w:pPr>
    </w:p>
    <w:p w14:paraId="4B1ADDC0" w14:textId="77777777" w:rsidR="002C6071" w:rsidRDefault="002C6071">
      <w:pPr>
        <w:spacing w:after="0" w:line="360" w:lineRule="auto"/>
        <w:jc w:val="both"/>
        <w:rPr>
          <w:rFonts w:ascii="Times New Roman" w:eastAsia="Times New Roman" w:hAnsi="Times New Roman" w:cs="Times New Roman"/>
          <w:b/>
          <w:sz w:val="24"/>
          <w:szCs w:val="24"/>
        </w:rPr>
      </w:pPr>
    </w:p>
    <w:p w14:paraId="60B9DD7F" w14:textId="77777777" w:rsidR="002C6071" w:rsidRDefault="002C6071">
      <w:pPr>
        <w:spacing w:after="0" w:line="360" w:lineRule="auto"/>
        <w:jc w:val="both"/>
        <w:rPr>
          <w:rFonts w:ascii="Times New Roman" w:eastAsia="Times New Roman" w:hAnsi="Times New Roman" w:cs="Times New Roman"/>
          <w:b/>
          <w:sz w:val="24"/>
          <w:szCs w:val="24"/>
        </w:rPr>
      </w:pPr>
    </w:p>
    <w:p w14:paraId="55734DAB" w14:textId="77777777" w:rsidR="002C6071" w:rsidRDefault="002C6071">
      <w:pPr>
        <w:spacing w:after="0" w:line="360" w:lineRule="auto"/>
        <w:jc w:val="both"/>
        <w:rPr>
          <w:rFonts w:ascii="Times New Roman" w:eastAsia="Times New Roman" w:hAnsi="Times New Roman" w:cs="Times New Roman"/>
          <w:b/>
          <w:sz w:val="24"/>
          <w:szCs w:val="24"/>
        </w:rPr>
      </w:pPr>
    </w:p>
    <w:p w14:paraId="43776E9D" w14:textId="77777777" w:rsidR="002C6071" w:rsidRDefault="002C6071">
      <w:pPr>
        <w:spacing w:after="0" w:line="360" w:lineRule="auto"/>
        <w:jc w:val="both"/>
        <w:rPr>
          <w:rFonts w:ascii="Times New Roman" w:eastAsia="Times New Roman" w:hAnsi="Times New Roman" w:cs="Times New Roman"/>
          <w:b/>
          <w:sz w:val="24"/>
          <w:szCs w:val="24"/>
        </w:rPr>
      </w:pPr>
    </w:p>
    <w:p w14:paraId="57DB608A" w14:textId="77777777" w:rsidR="002C6071" w:rsidRDefault="002C6071">
      <w:pPr>
        <w:spacing w:after="0" w:line="360" w:lineRule="auto"/>
        <w:jc w:val="both"/>
        <w:rPr>
          <w:rFonts w:ascii="Times New Roman" w:eastAsia="Times New Roman" w:hAnsi="Times New Roman" w:cs="Times New Roman"/>
          <w:b/>
          <w:sz w:val="24"/>
          <w:szCs w:val="24"/>
        </w:rPr>
      </w:pPr>
    </w:p>
    <w:p w14:paraId="1613705E" w14:textId="77777777" w:rsidR="002C6071" w:rsidRDefault="002C6071">
      <w:pPr>
        <w:spacing w:after="0" w:line="360" w:lineRule="auto"/>
        <w:jc w:val="both"/>
        <w:rPr>
          <w:rFonts w:ascii="Times New Roman" w:eastAsia="Times New Roman" w:hAnsi="Times New Roman" w:cs="Times New Roman"/>
          <w:b/>
          <w:sz w:val="24"/>
          <w:szCs w:val="24"/>
        </w:rPr>
      </w:pPr>
    </w:p>
    <w:p w14:paraId="02CA7EA6" w14:textId="77777777" w:rsidR="002C6071" w:rsidRDefault="002C6071">
      <w:pPr>
        <w:spacing w:after="0" w:line="360" w:lineRule="auto"/>
        <w:jc w:val="both"/>
        <w:rPr>
          <w:rFonts w:ascii="Times New Roman" w:eastAsia="Times New Roman" w:hAnsi="Times New Roman" w:cs="Times New Roman"/>
          <w:b/>
          <w:sz w:val="24"/>
          <w:szCs w:val="24"/>
        </w:rPr>
      </w:pPr>
    </w:p>
    <w:p w14:paraId="2D695822" w14:textId="77777777" w:rsidR="002C6071" w:rsidRDefault="002C6071">
      <w:pPr>
        <w:spacing w:after="0" w:line="360" w:lineRule="auto"/>
        <w:jc w:val="both"/>
        <w:rPr>
          <w:rFonts w:ascii="Times New Roman" w:eastAsia="Times New Roman" w:hAnsi="Times New Roman" w:cs="Times New Roman"/>
          <w:b/>
          <w:sz w:val="24"/>
          <w:szCs w:val="24"/>
        </w:rPr>
      </w:pPr>
    </w:p>
    <w:p w14:paraId="5DAAF905" w14:textId="77777777" w:rsidR="002D3805" w:rsidRDefault="002D380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D66E22D" w14:textId="51810509" w:rsidR="002C6071"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p>
    <w:p w14:paraId="2EFFB051" w14:textId="77777777" w:rsidR="002C6071"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LITERATURE REVIEW</w:t>
      </w:r>
    </w:p>
    <w:p w14:paraId="221BD058"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Introduction</w:t>
      </w:r>
    </w:p>
    <w:p w14:paraId="20148D4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Conflicts are inevitable part of an organizational life since the goals of different stakeholders such as managers and staff are often incompatible (Jones et al, 2000). Conflict is an unpleasant fact in any organization as long as people compete for jobs, resources, power, recognition and security. Organizational conflict can be regarded as a dispute that occurs when interests, goals or values of different individuals or groups are incompatible with each other (Henry, 2009). </w:t>
      </w:r>
    </w:p>
    <w:p w14:paraId="4F7D6178" w14:textId="77777777" w:rsidR="002C6071" w:rsidRDefault="002C6071">
      <w:pPr>
        <w:spacing w:after="0" w:line="360" w:lineRule="auto"/>
        <w:jc w:val="both"/>
        <w:rPr>
          <w:rFonts w:ascii="Times New Roman" w:eastAsia="Times New Roman" w:hAnsi="Times New Roman" w:cs="Times New Roman"/>
          <w:sz w:val="12"/>
          <w:szCs w:val="12"/>
        </w:rPr>
      </w:pPr>
    </w:p>
    <w:p w14:paraId="18110FAA"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results into a situation whereby they frustrate each other in an attempt to achieve their objectives. Conflict arises in groups because of the scarcity of freedom, position, and resources. People who value independence tend to resist the need for interdependence and, to some extent, conformity within a group. People who seek power therefore, struggle with others for position or status within the group (Henry, 2009).</w:t>
      </w:r>
    </w:p>
    <w:p w14:paraId="6192A2C8"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Concept of Conflict</w:t>
      </w:r>
    </w:p>
    <w:p w14:paraId="517BAB12"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Robbins and Judge (2009) defined conflict as ‘’ a process that begins where one party perceives that another party has negatively affected, or is about to negatively affect something that the first party cares about’’. This is a very apt definition, emphasizing that conflict is about perceptions, not necessarily real hard facts. It points to the emotional nature of conflict, by referring to a word like ‘’care’’, it states that more than one party is involved and that there may be a future component attached to it.</w:t>
      </w:r>
    </w:p>
    <w:p w14:paraId="105EB84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Shapiro (2006) in relation to the above states that, conflict is a process of social interaction. It involves a struggle over claims to resources, power, status, beliefs, preferences and desires. Darling and Walker (2007) linked this idea to the organization by stating that, even when conflict is a natural phenomenon in social relations (as natural as harmony), it can nevertheless be managed within organizations. They add that conflict may have both positive as well as negative consequences within the organization, the submission above blend with the fact that, conflict can never be totally eliminated within organizations but can be efficiently managed in order to move organizations to greater </w:t>
      </w:r>
      <w:proofErr w:type="gramStart"/>
      <w:r>
        <w:rPr>
          <w:rFonts w:ascii="Times New Roman" w:eastAsia="Times New Roman" w:hAnsi="Times New Roman" w:cs="Times New Roman"/>
          <w:sz w:val="24"/>
          <w:szCs w:val="24"/>
        </w:rPr>
        <w:t>height  and</w:t>
      </w:r>
      <w:proofErr w:type="gramEnd"/>
      <w:r>
        <w:rPr>
          <w:rFonts w:ascii="Times New Roman" w:eastAsia="Times New Roman" w:hAnsi="Times New Roman" w:cs="Times New Roman"/>
          <w:sz w:val="24"/>
          <w:szCs w:val="24"/>
        </w:rPr>
        <w:t xml:space="preserve"> performance level.</w:t>
      </w:r>
    </w:p>
    <w:p w14:paraId="1CCFE3AB" w14:textId="77777777" w:rsidR="002C6071" w:rsidRDefault="00000000">
      <w:pPr>
        <w:spacing w:before="32" w:line="360" w:lineRule="auto"/>
        <w:ind w:right="7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Conflict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endemic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all  social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life;  it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inevitable  part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living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because  it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related</w:t>
      </w:r>
      <w:proofErr w:type="gram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situations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scarce  resources,  division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functions,  power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relations  and</w:t>
      </w:r>
      <w:proofErr w:type="gramEnd"/>
      <w:r>
        <w:rPr>
          <w:rFonts w:ascii="Times New Roman" w:eastAsia="Times New Roman" w:hAnsi="Times New Roman" w:cs="Times New Roman"/>
          <w:sz w:val="24"/>
          <w:szCs w:val="24"/>
        </w:rPr>
        <w:t xml:space="preserve">  role-</w:t>
      </w:r>
      <w:r>
        <w:rPr>
          <w:rFonts w:ascii="Times New Roman" w:eastAsia="Times New Roman" w:hAnsi="Times New Roman" w:cs="Times New Roman"/>
          <w:sz w:val="24"/>
          <w:szCs w:val="24"/>
        </w:rPr>
        <w:lastRenderedPageBreak/>
        <w:t>differentiation (</w:t>
      </w:r>
      <w:proofErr w:type="spellStart"/>
      <w:proofErr w:type="gramStart"/>
      <w:r>
        <w:rPr>
          <w:rFonts w:ascii="Times New Roman" w:eastAsia="Times New Roman" w:hAnsi="Times New Roman" w:cs="Times New Roman"/>
          <w:sz w:val="24"/>
          <w:szCs w:val="24"/>
        </w:rPr>
        <w:t>Azamosa</w:t>
      </w:r>
      <w:proofErr w:type="spellEnd"/>
      <w:r>
        <w:rPr>
          <w:rFonts w:ascii="Times New Roman" w:eastAsia="Times New Roman" w:hAnsi="Times New Roman" w:cs="Times New Roman"/>
          <w:sz w:val="24"/>
          <w:szCs w:val="24"/>
        </w:rPr>
        <w:t>,  2004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Because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its  ubiquity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pervasive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nature,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concept  has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acquired  a</w:t>
      </w:r>
      <w:proofErr w:type="gramEnd"/>
      <w:r>
        <w:rPr>
          <w:rFonts w:ascii="Times New Roman" w:eastAsia="Times New Roman" w:hAnsi="Times New Roman" w:cs="Times New Roman"/>
          <w:sz w:val="24"/>
          <w:szCs w:val="24"/>
        </w:rPr>
        <w:t xml:space="preserve"> multitude of meanings and connotations presenting us with nothing short of a semantic jungle. With the absence of a comprehensive definition of conflict, various definitions have been offered by many researchers from multiple disciplines. Some of these have originated from disciplines such as psychology, behavioral sciences, sociology, communication and anthropology. Several </w:t>
      </w:r>
      <w:proofErr w:type="gramStart"/>
      <w:r>
        <w:rPr>
          <w:rFonts w:ascii="Times New Roman" w:eastAsia="Times New Roman" w:hAnsi="Times New Roman" w:cs="Times New Roman"/>
          <w:sz w:val="24"/>
          <w:szCs w:val="24"/>
        </w:rPr>
        <w:t>researchers  such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Thomas</w:t>
      </w:r>
      <w:proofErr w:type="gramEnd"/>
      <w:r>
        <w:rPr>
          <w:rFonts w:ascii="Times New Roman" w:eastAsia="Times New Roman" w:hAnsi="Times New Roman" w:cs="Times New Roman"/>
          <w:sz w:val="24"/>
          <w:szCs w:val="24"/>
        </w:rPr>
        <w:t xml:space="preserve">  (1976</w:t>
      </w:r>
      <w:proofErr w:type="gramStart"/>
      <w:r>
        <w:rPr>
          <w:rFonts w:ascii="Times New Roman" w:eastAsia="Times New Roman" w:hAnsi="Times New Roman" w:cs="Times New Roman"/>
          <w:sz w:val="24"/>
          <w:szCs w:val="24"/>
        </w:rPr>
        <w:t>);  Wall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Callister</w:t>
      </w:r>
      <w:proofErr w:type="gramEnd"/>
      <w:r>
        <w:rPr>
          <w:rFonts w:ascii="Times New Roman" w:eastAsia="Times New Roman" w:hAnsi="Times New Roman" w:cs="Times New Roman"/>
          <w:sz w:val="24"/>
          <w:szCs w:val="24"/>
        </w:rPr>
        <w:t xml:space="preserve">  (1995</w:t>
      </w:r>
      <w:proofErr w:type="gramStart"/>
      <w:r>
        <w:rPr>
          <w:rFonts w:ascii="Times New Roman" w:eastAsia="Times New Roman" w:hAnsi="Times New Roman" w:cs="Times New Roman"/>
          <w:sz w:val="24"/>
          <w:szCs w:val="24"/>
        </w:rPr>
        <w:t>);  Vecchio</w:t>
      </w:r>
      <w:proofErr w:type="gramEnd"/>
      <w:r>
        <w:rPr>
          <w:rFonts w:ascii="Times New Roman" w:eastAsia="Times New Roman" w:hAnsi="Times New Roman" w:cs="Times New Roman"/>
          <w:sz w:val="24"/>
          <w:szCs w:val="24"/>
        </w:rPr>
        <w:t xml:space="preserve">  (2000</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Rahim (2001</w:t>
      </w:r>
      <w:proofErr w:type="gramStart"/>
      <w:r>
        <w:rPr>
          <w:rFonts w:ascii="Times New Roman" w:eastAsia="Times New Roman" w:hAnsi="Times New Roman" w:cs="Times New Roman"/>
          <w:sz w:val="24"/>
          <w:szCs w:val="24"/>
        </w:rPr>
        <w:t>)  described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process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For  instance,  Thomas</w:t>
      </w:r>
      <w:proofErr w:type="gramEnd"/>
      <w:r>
        <w:rPr>
          <w:rFonts w:ascii="Times New Roman" w:eastAsia="Times New Roman" w:hAnsi="Times New Roman" w:cs="Times New Roman"/>
          <w:sz w:val="24"/>
          <w:szCs w:val="24"/>
        </w:rPr>
        <w:t xml:space="preserve">  (1976</w:t>
      </w:r>
      <w:proofErr w:type="gramStart"/>
      <w:r>
        <w:rPr>
          <w:rFonts w:ascii="Times New Roman" w:eastAsia="Times New Roman" w:hAnsi="Times New Roman" w:cs="Times New Roman"/>
          <w:sz w:val="24"/>
          <w:szCs w:val="24"/>
        </w:rPr>
        <w:t>)  defined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as</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process  which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begins  when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one  party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perceives  that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other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frustrated,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about</w:t>
      </w:r>
      <w:proofErr w:type="gramEnd"/>
      <w:r>
        <w:rPr>
          <w:rFonts w:ascii="Times New Roman" w:eastAsia="Times New Roman" w:hAnsi="Times New Roman" w:cs="Times New Roman"/>
          <w:sz w:val="24"/>
          <w:szCs w:val="24"/>
        </w:rPr>
        <w:t xml:space="preserve">  to frustrate, some concern of his.” Wall and Callister (1995) viewed conflict as “a process in which one party perceives that its interests are being opposed or negatively affected by another party.” Vecchio (2000) described conflict as “the process that results when one person (or a group of people) perceives that another person or group is frustrating, or about to frustrate an important concern.”   Rahim</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2001)   looked   at   conflict   as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an   interactive   process   manifested   in incompatibility, disagreement or dissonance within or between social entities (that is individual, group, organization, etc.).” Jambrek and Penić, (2008) conceive conflict as a process of social </w:t>
      </w:r>
      <w:proofErr w:type="gramStart"/>
      <w:r>
        <w:rPr>
          <w:rFonts w:ascii="Times New Roman" w:eastAsia="Times New Roman" w:hAnsi="Times New Roman" w:cs="Times New Roman"/>
          <w:sz w:val="24"/>
          <w:szCs w:val="24"/>
        </w:rPr>
        <w:t>interaction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social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situation,  where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interests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activities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participants  (individuals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groups)  actually,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apparently,  confront,  block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disable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realization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one</w:t>
      </w:r>
      <w:proofErr w:type="gramEnd"/>
      <w:r>
        <w:rPr>
          <w:rFonts w:ascii="Times New Roman" w:eastAsia="Times New Roman" w:hAnsi="Times New Roman" w:cs="Times New Roman"/>
          <w:sz w:val="24"/>
          <w:szCs w:val="24"/>
        </w:rPr>
        <w:t xml:space="preserve">  party’s objectives. Drawing upon Donohue and Kolt (1992), conflict is defined as “a situation in which </w:t>
      </w:r>
      <w:proofErr w:type="gramStart"/>
      <w:r>
        <w:rPr>
          <w:rFonts w:ascii="Times New Roman" w:eastAsia="Times New Roman" w:hAnsi="Times New Roman" w:cs="Times New Roman"/>
          <w:sz w:val="24"/>
          <w:szCs w:val="24"/>
        </w:rPr>
        <w:t>interdependent  people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express  (manifest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latent)  differences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satisfying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their  individual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needs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interests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they  experience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interference  from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each  other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accomplishing</w:t>
      </w:r>
      <w:proofErr w:type="gramEnd"/>
      <w:r>
        <w:rPr>
          <w:rFonts w:ascii="Times New Roman" w:eastAsia="Times New Roman" w:hAnsi="Times New Roman" w:cs="Times New Roman"/>
          <w:sz w:val="24"/>
          <w:szCs w:val="24"/>
        </w:rPr>
        <w:t xml:space="preserve">  these goals” (Rose et al., 2006).</w:t>
      </w:r>
    </w:p>
    <w:p w14:paraId="6E5DDE3A" w14:textId="77777777" w:rsidR="002C6071" w:rsidRDefault="00000000">
      <w:pPr>
        <w:spacing w:before="3" w:line="36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Deutsch (1973) as cited in </w:t>
      </w:r>
      <w:proofErr w:type="spellStart"/>
      <w:r>
        <w:rPr>
          <w:rFonts w:ascii="Times New Roman" w:eastAsia="Times New Roman" w:hAnsi="Times New Roman" w:cs="Times New Roman"/>
          <w:sz w:val="24"/>
          <w:szCs w:val="24"/>
        </w:rPr>
        <w:t>Adebile</w:t>
      </w:r>
      <w:proofErr w:type="spellEnd"/>
      <w:r>
        <w:rPr>
          <w:rFonts w:ascii="Times New Roman" w:eastAsia="Times New Roman" w:hAnsi="Times New Roman" w:cs="Times New Roman"/>
          <w:sz w:val="24"/>
          <w:szCs w:val="24"/>
        </w:rPr>
        <w:t xml:space="preserve"> and Ojo (2012) opined that conflict exists whenever incompatible activities occur.  An action which is incompatible with another action prevents, obstructs, interferes with, injures, or in some way makes it less likely or less effective. Rahim, (2002</w:t>
      </w:r>
      <w:proofErr w:type="gramStart"/>
      <w:r>
        <w:rPr>
          <w:rFonts w:ascii="Times New Roman" w:eastAsia="Times New Roman" w:hAnsi="Times New Roman" w:cs="Times New Roman"/>
          <w:sz w:val="24"/>
          <w:szCs w:val="24"/>
        </w:rPr>
        <w:t>)  noted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organizational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occurs,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actors  engage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activities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are</w:t>
      </w:r>
      <w:proofErr w:type="gramEnd"/>
      <w:r>
        <w:rPr>
          <w:rFonts w:ascii="Times New Roman" w:eastAsia="Times New Roman" w:hAnsi="Times New Roman" w:cs="Times New Roman"/>
          <w:sz w:val="24"/>
          <w:szCs w:val="24"/>
        </w:rPr>
        <w:t xml:space="preserve"> incompatible with those of colleagues within their network, members of other organizations, or </w:t>
      </w:r>
      <w:proofErr w:type="gramStart"/>
      <w:r>
        <w:rPr>
          <w:rFonts w:ascii="Times New Roman" w:eastAsia="Times New Roman" w:hAnsi="Times New Roman" w:cs="Times New Roman"/>
          <w:sz w:val="24"/>
          <w:szCs w:val="24"/>
        </w:rPr>
        <w:t>unaffiliated  individuals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who  utilize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services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  products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organization.  </w:t>
      </w:r>
      <w:proofErr w:type="gramStart"/>
      <w:r>
        <w:rPr>
          <w:rFonts w:ascii="Times New Roman" w:eastAsia="Times New Roman" w:hAnsi="Times New Roman" w:cs="Times New Roman"/>
          <w:sz w:val="24"/>
          <w:szCs w:val="24"/>
        </w:rPr>
        <w:t>Rahim  (</w:t>
      </w:r>
      <w:proofErr w:type="gramEnd"/>
      <w:r>
        <w:rPr>
          <w:rFonts w:ascii="Times New Roman" w:eastAsia="Times New Roman" w:hAnsi="Times New Roman" w:cs="Times New Roman"/>
          <w:sz w:val="24"/>
          <w:szCs w:val="24"/>
        </w:rPr>
        <w:t xml:space="preserve">1992) and Antonioni, (1999) identified conflict as an interactive process manifested in incompatibility, </w:t>
      </w:r>
      <w:proofErr w:type="gramStart"/>
      <w:r>
        <w:rPr>
          <w:rFonts w:ascii="Times New Roman" w:eastAsia="Times New Roman" w:hAnsi="Times New Roman" w:cs="Times New Roman"/>
          <w:sz w:val="24"/>
          <w:szCs w:val="24"/>
        </w:rPr>
        <w:t>disagreement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dissonance  within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  between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social  entities</w:t>
      </w:r>
      <w:proofErr w:type="gramEnd"/>
      <w:r>
        <w:rPr>
          <w:rFonts w:ascii="Times New Roman" w:eastAsia="Times New Roman" w:hAnsi="Times New Roman" w:cs="Times New Roman"/>
          <w:sz w:val="24"/>
          <w:szCs w:val="24"/>
        </w:rPr>
        <w:t xml:space="preserve">.  Conflict can occur between individual, groups, organizations, and even nations (Rahim &amp; </w:t>
      </w:r>
      <w:proofErr w:type="spellStart"/>
      <w:r>
        <w:rPr>
          <w:rFonts w:ascii="Times New Roman" w:eastAsia="Times New Roman" w:hAnsi="Times New Roman" w:cs="Times New Roman"/>
          <w:sz w:val="24"/>
          <w:szCs w:val="24"/>
        </w:rPr>
        <w:t>Bonoma</w:t>
      </w:r>
      <w:proofErr w:type="spellEnd"/>
      <w:r>
        <w:rPr>
          <w:rFonts w:ascii="Times New Roman" w:eastAsia="Times New Roman" w:hAnsi="Times New Roman" w:cs="Times New Roman"/>
          <w:sz w:val="24"/>
          <w:szCs w:val="24"/>
        </w:rPr>
        <w:t>, 1979; Rahim, 1983)</w:t>
      </w:r>
    </w:p>
    <w:p w14:paraId="22233F5F" w14:textId="77777777" w:rsidR="002C6071" w:rsidRDefault="00000000">
      <w:pPr>
        <w:spacing w:before="3" w:line="36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human being interacts in organizations, differing values and situations create tension. Conflict is thereby viewed as a situation in which two or more individuals operating within a unit appear to be incompatible. </w:t>
      </w:r>
      <w:proofErr w:type="gramStart"/>
      <w:r>
        <w:rPr>
          <w:rFonts w:ascii="Times New Roman" w:eastAsia="Times New Roman" w:hAnsi="Times New Roman" w:cs="Times New Roman"/>
          <w:sz w:val="24"/>
          <w:szCs w:val="24"/>
        </w:rPr>
        <w:t>Domenici  &amp;</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Littlejohn  (</w:t>
      </w:r>
      <w:proofErr w:type="gramEnd"/>
      <w:r>
        <w:rPr>
          <w:rFonts w:ascii="Times New Roman" w:eastAsia="Times New Roman" w:hAnsi="Times New Roman" w:cs="Times New Roman"/>
          <w:sz w:val="24"/>
          <w:szCs w:val="24"/>
        </w:rPr>
        <w:t>2001</w:t>
      </w:r>
      <w:proofErr w:type="gramStart"/>
      <w:r>
        <w:rPr>
          <w:rFonts w:ascii="Times New Roman" w:eastAsia="Times New Roman" w:hAnsi="Times New Roman" w:cs="Times New Roman"/>
          <w:sz w:val="24"/>
          <w:szCs w:val="24"/>
        </w:rPr>
        <w:t>)  believed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conceptually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dependent  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major  components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such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expressed  struggle,  interdependence,  perceived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incompatibility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goals,  perceived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scarce  rewards,  and</w:t>
      </w:r>
      <w:proofErr w:type="gramEnd"/>
      <w:r>
        <w:rPr>
          <w:rFonts w:ascii="Times New Roman" w:eastAsia="Times New Roman" w:hAnsi="Times New Roman" w:cs="Times New Roman"/>
          <w:sz w:val="24"/>
          <w:szCs w:val="24"/>
        </w:rPr>
        <w:t xml:space="preserve">  interference.  </w:t>
      </w:r>
      <w:proofErr w:type="gramStart"/>
      <w:r>
        <w:rPr>
          <w:rFonts w:ascii="Times New Roman" w:eastAsia="Times New Roman" w:hAnsi="Times New Roman" w:cs="Times New Roman"/>
          <w:sz w:val="24"/>
          <w:szCs w:val="24"/>
        </w:rPr>
        <w:t>In  light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those</w:t>
      </w:r>
      <w:proofErr w:type="gramEnd"/>
      <w:r>
        <w:rPr>
          <w:rFonts w:ascii="Times New Roman" w:eastAsia="Times New Roman" w:hAnsi="Times New Roman" w:cs="Times New Roman"/>
          <w:sz w:val="24"/>
          <w:szCs w:val="24"/>
        </w:rPr>
        <w:t xml:space="preserve">  major components, conflict is defined as an expressed struggle between two or more interdependent </w:t>
      </w:r>
      <w:proofErr w:type="gramStart"/>
      <w:r>
        <w:rPr>
          <w:rFonts w:ascii="Times New Roman" w:eastAsia="Times New Roman" w:hAnsi="Times New Roman" w:cs="Times New Roman"/>
          <w:sz w:val="24"/>
          <w:szCs w:val="24"/>
        </w:rPr>
        <w:t>parties  perceiving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incompatible  goals,  scarce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resources,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interference  from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others  in</w:t>
      </w:r>
      <w:proofErr w:type="gramEnd"/>
      <w:r>
        <w:rPr>
          <w:rFonts w:ascii="Times New Roman" w:eastAsia="Times New Roman" w:hAnsi="Times New Roman" w:cs="Times New Roman"/>
          <w:sz w:val="24"/>
          <w:szCs w:val="24"/>
        </w:rPr>
        <w:t xml:space="preserve"> achieving their goals (Hocker &amp; Wilmot, 2001).</w:t>
      </w:r>
    </w:p>
    <w:p w14:paraId="3D42F35B" w14:textId="77777777" w:rsidR="002C6071" w:rsidRDefault="00000000">
      <w:pPr>
        <w:spacing w:before="3" w:line="360" w:lineRule="auto"/>
        <w:ind w:right="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conflict appears in a variety of forms and has varying causes. These can generally be separated into several categories.  Kilmann (2008) identifies three sources of conflict.   These   are   structural   conflict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conflict   arising   out   of   the   need   to   manage   the interdependence between different organizational sub-units); role conflict (conflict arising from </w:t>
      </w:r>
      <w:proofErr w:type="gramStart"/>
      <w:r>
        <w:rPr>
          <w:rFonts w:ascii="Times New Roman" w:eastAsia="Times New Roman" w:hAnsi="Times New Roman" w:cs="Times New Roman"/>
          <w:sz w:val="24"/>
          <w:szCs w:val="24"/>
        </w:rPr>
        <w:t>sets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prescribed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resources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stemming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from  interest</w:t>
      </w:r>
      <w:proofErr w:type="gramEnd"/>
      <w:r>
        <w:rPr>
          <w:rFonts w:ascii="Times New Roman" w:eastAsia="Times New Roman" w:hAnsi="Times New Roman" w:cs="Times New Roman"/>
          <w:sz w:val="24"/>
          <w:szCs w:val="24"/>
        </w:rPr>
        <w:t xml:space="preserve">  groups competing for organizational resources). Also, Tjosvold and Sun (2002) identify three sources of organizational conflict and indicates that an understanding of the source of a conflict improves the probability of effective conflict management.  The main </w:t>
      </w:r>
      <w:proofErr w:type="gramStart"/>
      <w:r>
        <w:rPr>
          <w:rFonts w:ascii="Times New Roman" w:eastAsia="Times New Roman" w:hAnsi="Times New Roman" w:cs="Times New Roman"/>
          <w:sz w:val="24"/>
          <w:szCs w:val="24"/>
        </w:rPr>
        <w:t>factors  which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serve  as</w:t>
      </w:r>
      <w:proofErr w:type="gramEnd"/>
      <w:r>
        <w:rPr>
          <w:rFonts w:ascii="Times New Roman" w:eastAsia="Times New Roman" w:hAnsi="Times New Roman" w:cs="Times New Roman"/>
          <w:sz w:val="24"/>
          <w:szCs w:val="24"/>
        </w:rPr>
        <w:t xml:space="preserve">  sources of </w:t>
      </w:r>
      <w:proofErr w:type="gramStart"/>
      <w:r>
        <w:rPr>
          <w:rFonts w:ascii="Times New Roman" w:eastAsia="Times New Roman" w:hAnsi="Times New Roman" w:cs="Times New Roman"/>
          <w:sz w:val="24"/>
          <w:szCs w:val="24"/>
        </w:rPr>
        <w:t>conflict  are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identified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communicational  (conflicts  arising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from  misunderstandings</w:t>
      </w:r>
      <w:proofErr w:type="gramEnd"/>
      <w:r>
        <w:rPr>
          <w:rFonts w:ascii="Times New Roman" w:eastAsia="Times New Roman" w:hAnsi="Times New Roman" w:cs="Times New Roman"/>
          <w:sz w:val="24"/>
          <w:szCs w:val="24"/>
        </w:rPr>
        <w:t xml:space="preserve">  etc.), </w:t>
      </w:r>
      <w:proofErr w:type="gramStart"/>
      <w:r>
        <w:rPr>
          <w:rFonts w:ascii="Times New Roman" w:eastAsia="Times New Roman" w:hAnsi="Times New Roman" w:cs="Times New Roman"/>
          <w:sz w:val="24"/>
          <w:szCs w:val="24"/>
        </w:rPr>
        <w:t>structural  (conflicts  related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organizational</w:t>
      </w:r>
      <w:proofErr w:type="gramEnd"/>
      <w:r>
        <w:rPr>
          <w:rFonts w:ascii="Times New Roman" w:eastAsia="Times New Roman" w:hAnsi="Times New Roman" w:cs="Times New Roman"/>
          <w:sz w:val="24"/>
          <w:szCs w:val="24"/>
        </w:rPr>
        <w:t xml:space="preserve">  roles</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personal  (conflicts  stemming</w:t>
      </w:r>
      <w:proofErr w:type="gramEnd"/>
      <w:r>
        <w:rPr>
          <w:rFonts w:ascii="Times New Roman" w:eastAsia="Times New Roman" w:hAnsi="Times New Roman" w:cs="Times New Roman"/>
          <w:sz w:val="24"/>
          <w:szCs w:val="24"/>
        </w:rPr>
        <w:t xml:space="preserve">  from individual differences).</w:t>
      </w:r>
    </w:p>
    <w:p w14:paraId="4C7ECDB6" w14:textId="77777777" w:rsidR="002C6071" w:rsidRDefault="00000000">
      <w:pPr>
        <w:spacing w:before="5" w:line="360" w:lineRule="auto"/>
        <w:ind w:right="8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same  parlance,  March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Simon</w:t>
      </w:r>
      <w:proofErr w:type="gramEnd"/>
      <w:r>
        <w:rPr>
          <w:rFonts w:ascii="Times New Roman" w:eastAsia="Times New Roman" w:hAnsi="Times New Roman" w:cs="Times New Roman"/>
          <w:sz w:val="24"/>
          <w:szCs w:val="24"/>
        </w:rPr>
        <w:t xml:space="preserve">  (1969</w:t>
      </w:r>
      <w:proofErr w:type="gramStart"/>
      <w:r>
        <w:rPr>
          <w:rFonts w:ascii="Times New Roman" w:eastAsia="Times New Roman" w:hAnsi="Times New Roman" w:cs="Times New Roman"/>
          <w:sz w:val="24"/>
          <w:szCs w:val="24"/>
        </w:rPr>
        <w:t>)  are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thinkers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who  analytically</w:t>
      </w:r>
      <w:proofErr w:type="gramEnd"/>
      <w:r>
        <w:rPr>
          <w:rFonts w:ascii="Times New Roman" w:eastAsia="Times New Roman" w:hAnsi="Times New Roman" w:cs="Times New Roman"/>
          <w:sz w:val="24"/>
          <w:szCs w:val="24"/>
        </w:rPr>
        <w:t xml:space="preserve"> examined the sources of conflict in organizations (Eren, 2003):</w:t>
      </w:r>
    </w:p>
    <w:p w14:paraId="37A6AF49" w14:textId="77777777" w:rsidR="002C6071" w:rsidRDefault="00000000">
      <w:pPr>
        <w:spacing w:before="5" w:line="360" w:lineRule="auto"/>
        <w:ind w:right="8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Sources of Conflict</w:t>
      </w:r>
    </w:p>
    <w:p w14:paraId="109F5A24" w14:textId="77777777" w:rsidR="002C6071" w:rsidRDefault="00000000">
      <w:pPr>
        <w:spacing w:before="32" w:line="360" w:lineRule="auto"/>
        <w:ind w:left="100" w:right="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Change is the factor that most often leads to conflict.  Change is unsettling, sometimes threatening. Of course, it is inevitable and often highly desirable.</w:t>
      </w:r>
    </w:p>
    <w:p w14:paraId="4C51C9A8" w14:textId="77777777" w:rsidR="002C6071" w:rsidRDefault="00000000">
      <w:pPr>
        <w:spacing w:before="3" w:line="360" w:lineRule="auto"/>
        <w:ind w:left="100" w:right="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 second factor which might cause institutional conflict is conflicting goals and objectives as well as opposing values and priorities. Often, if the interested parties earnestly desire to resolve such kinds of conflict; improved, honest and good-faith communication can be very helpful.</w:t>
      </w:r>
    </w:p>
    <w:p w14:paraId="78B1FCCE" w14:textId="77777777" w:rsidR="002C6071" w:rsidRDefault="00000000">
      <w:pPr>
        <w:spacing w:before="6"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A third source of conflict is limited resources.  </w:t>
      </w:r>
      <w:proofErr w:type="gramStart"/>
      <w:r>
        <w:rPr>
          <w:rFonts w:ascii="Times New Roman" w:eastAsia="Times New Roman" w:hAnsi="Times New Roman" w:cs="Times New Roman"/>
          <w:sz w:val="24"/>
          <w:szCs w:val="24"/>
        </w:rPr>
        <w:t>Limited  resources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can  practically</w:t>
      </w:r>
      <w:proofErr w:type="gramEnd"/>
      <w:r>
        <w:rPr>
          <w:rFonts w:ascii="Times New Roman" w:eastAsia="Times New Roman" w:hAnsi="Times New Roman" w:cs="Times New Roman"/>
          <w:sz w:val="24"/>
          <w:szCs w:val="24"/>
        </w:rPr>
        <w:t xml:space="preserve">  mean anything:  </w:t>
      </w:r>
      <w:proofErr w:type="gramStart"/>
      <w:r>
        <w:rPr>
          <w:rFonts w:ascii="Times New Roman" w:eastAsia="Times New Roman" w:hAnsi="Times New Roman" w:cs="Times New Roman"/>
          <w:sz w:val="24"/>
          <w:szCs w:val="24"/>
        </w:rPr>
        <w:t>Not  enough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security,  lack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space,  outdated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equipment,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most  often,  lack</w:t>
      </w:r>
      <w:proofErr w:type="gramEnd"/>
      <w:r>
        <w:rPr>
          <w:rFonts w:ascii="Times New Roman" w:eastAsia="Times New Roman" w:hAnsi="Times New Roman" w:cs="Times New Roman"/>
          <w:sz w:val="24"/>
          <w:szCs w:val="24"/>
        </w:rPr>
        <w:t xml:space="preserve">  of money (Burnside, 2008).</w:t>
      </w:r>
    </w:p>
    <w:p w14:paraId="5F3C75AD" w14:textId="77777777" w:rsidR="002C6071" w:rsidRDefault="00000000">
      <w:pPr>
        <w:spacing w:before="6"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Conflict Management</w:t>
      </w:r>
    </w:p>
    <w:p w14:paraId="2D7B5E04" w14:textId="77777777" w:rsidR="002C6071" w:rsidRDefault="00000000">
      <w:pPr>
        <w:spacing w:line="360" w:lineRule="auto"/>
        <w:ind w:left="100" w:right="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 management involves implementing strategies to limit the negative aspects of conflict </w:t>
      </w:r>
      <w:proofErr w:type="gramStart"/>
      <w:r>
        <w:rPr>
          <w:rFonts w:ascii="Times New Roman" w:eastAsia="Times New Roman" w:hAnsi="Times New Roman" w:cs="Times New Roman"/>
          <w:sz w:val="24"/>
          <w:szCs w:val="24"/>
        </w:rPr>
        <w:t>and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increase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positive  aspects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  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level  equal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higher  than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where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taking  place,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aim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management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enhance  learning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group</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outcomes  (</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growth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performance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organizational  setting)  (Rahim,  2002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  is</w:t>
      </w:r>
      <w:proofErr w:type="gramEnd"/>
      <w:r>
        <w:rPr>
          <w:rFonts w:ascii="Times New Roman" w:eastAsia="Times New Roman" w:hAnsi="Times New Roman" w:cs="Times New Roman"/>
          <w:sz w:val="24"/>
          <w:szCs w:val="24"/>
        </w:rPr>
        <w:t xml:space="preserve">  not concerned with eliminating all conflict or avoiding conflict. Conflict management, as a concept, has   been   conventionally   associated   with   conflict   containment   and   settlement.   Conflict management is the practice of identifying and handling conflict in a sensible, fair, and efficient manner, it requires such skills as effective communicating, problem solving, and negotiating with a focus on interests (Gordon, 2004).</w:t>
      </w:r>
    </w:p>
    <w:p w14:paraId="70D29611" w14:textId="77777777" w:rsidR="002C6071" w:rsidRDefault="00000000">
      <w:pPr>
        <w:spacing w:before="3"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various styles that can be used to manage conflicts in organizations. Among the early writers, Follett suggested three main ways to handle conflict: domination, compromise and integration. Moreover, she also found other such as avoidance and suppression. Blake and Mouton (1964) were the first management thinkers to present the conceptualization of the five conflict styles into an avoiding, obliging, dominating, compromising and integrating (Rose et al.,</w:t>
      </w:r>
    </w:p>
    <w:p w14:paraId="59D4097A" w14:textId="77777777" w:rsidR="002C6071" w:rsidRDefault="00000000">
      <w:pPr>
        <w:spacing w:before="3"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Coping with Conflicts</w:t>
      </w:r>
    </w:p>
    <w:p w14:paraId="367C7E8A" w14:textId="77777777" w:rsidR="002C6071" w:rsidRDefault="00000000">
      <w:pPr>
        <w:spacing w:before="32" w:line="360" w:lineRule="auto"/>
        <w:ind w:left="100" w:right="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2006). </w:t>
      </w:r>
      <w:proofErr w:type="spellStart"/>
      <w:r>
        <w:rPr>
          <w:rFonts w:ascii="Times New Roman" w:eastAsia="Times New Roman" w:hAnsi="Times New Roman" w:cs="Times New Roman"/>
          <w:sz w:val="24"/>
          <w:szCs w:val="24"/>
        </w:rPr>
        <w:t>Visinki</w:t>
      </w:r>
      <w:proofErr w:type="spellEnd"/>
      <w:r>
        <w:rPr>
          <w:rFonts w:ascii="Times New Roman" w:eastAsia="Times New Roman" w:hAnsi="Times New Roman" w:cs="Times New Roman"/>
          <w:sz w:val="24"/>
          <w:szCs w:val="24"/>
        </w:rPr>
        <w:t xml:space="preserve"> (1995) cited in </w:t>
      </w:r>
      <w:proofErr w:type="spellStart"/>
      <w:r>
        <w:rPr>
          <w:rFonts w:ascii="Times New Roman" w:eastAsia="Times New Roman" w:hAnsi="Times New Roman" w:cs="Times New Roman"/>
          <w:sz w:val="24"/>
          <w:szCs w:val="24"/>
        </w:rPr>
        <w:t>Saduna</w:t>
      </w:r>
      <w:proofErr w:type="spellEnd"/>
      <w:r>
        <w:rPr>
          <w:rFonts w:ascii="Times New Roman" w:eastAsia="Times New Roman" w:hAnsi="Times New Roman" w:cs="Times New Roman"/>
          <w:sz w:val="24"/>
          <w:szCs w:val="24"/>
        </w:rPr>
        <w:t xml:space="preserve"> (2012) suggested that one of the five methods of coping </w:t>
      </w:r>
      <w:proofErr w:type="gramStart"/>
      <w:r>
        <w:rPr>
          <w:rFonts w:ascii="Times New Roman" w:eastAsia="Times New Roman" w:hAnsi="Times New Roman" w:cs="Times New Roman"/>
          <w:sz w:val="24"/>
          <w:szCs w:val="24"/>
        </w:rPr>
        <w:t>with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competition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competition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approach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resolution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attempt  at</w:t>
      </w:r>
      <w:proofErr w:type="gramEnd"/>
      <w:r>
        <w:rPr>
          <w:rFonts w:ascii="Times New Roman" w:eastAsia="Times New Roman" w:hAnsi="Times New Roman" w:cs="Times New Roman"/>
          <w:sz w:val="24"/>
          <w:szCs w:val="24"/>
        </w:rPr>
        <w:t xml:space="preserve"> complete victory (</w:t>
      </w:r>
      <w:proofErr w:type="spellStart"/>
      <w:r>
        <w:rPr>
          <w:rFonts w:ascii="Times New Roman" w:eastAsia="Times New Roman" w:hAnsi="Times New Roman" w:cs="Times New Roman"/>
          <w:sz w:val="24"/>
          <w:szCs w:val="24"/>
        </w:rPr>
        <w:t>Saduna</w:t>
      </w:r>
      <w:proofErr w:type="spellEnd"/>
      <w:r>
        <w:rPr>
          <w:rFonts w:ascii="Times New Roman" w:eastAsia="Times New Roman" w:hAnsi="Times New Roman" w:cs="Times New Roman"/>
          <w:sz w:val="24"/>
          <w:szCs w:val="24"/>
        </w:rPr>
        <w:t xml:space="preserve">, 2012). It is a win/lose approach, a “winner takes all” position. Usually, the focus is on winning the conflict at all costs, rather than seeking the most appropriate solution for everyone concerned. The second method of coping with conflict is accommodation, which is </w:t>
      </w:r>
      <w:proofErr w:type="gramStart"/>
      <w:r>
        <w:rPr>
          <w:rFonts w:ascii="Times New Roman" w:eastAsia="Times New Roman" w:hAnsi="Times New Roman" w:cs="Times New Roman"/>
          <w:sz w:val="24"/>
          <w:szCs w:val="24"/>
        </w:rPr>
        <w:t>the  opposite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competition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lose</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win  approach</w:t>
      </w:r>
      <w:proofErr w:type="gramEnd"/>
      <w:r>
        <w:rPr>
          <w:rFonts w:ascii="Times New Roman" w:eastAsia="Times New Roman" w:hAnsi="Times New Roman" w:cs="Times New Roman"/>
          <w:sz w:val="24"/>
          <w:szCs w:val="24"/>
        </w:rPr>
        <w:t xml:space="preserve">.  </w:t>
      </w:r>
    </w:p>
    <w:p w14:paraId="610F3937" w14:textId="77777777" w:rsidR="002C6071" w:rsidRDefault="00000000">
      <w:pPr>
        <w:spacing w:before="32" w:line="360" w:lineRule="auto"/>
        <w:ind w:left="100" w:right="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third  method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avoidance,  where</w:t>
      </w:r>
      <w:proofErr w:type="gramEnd"/>
      <w:r>
        <w:rPr>
          <w:rFonts w:ascii="Times New Roman" w:eastAsia="Times New Roman" w:hAnsi="Times New Roman" w:cs="Times New Roman"/>
          <w:sz w:val="24"/>
          <w:szCs w:val="24"/>
        </w:rPr>
        <w:t xml:space="preserve"> both sides in the conflict withdraw. It is referred to as the lose/lose outcome in managing conflict because neither side is able even to deal with the </w:t>
      </w:r>
      <w:r>
        <w:rPr>
          <w:rFonts w:ascii="Times New Roman" w:eastAsia="Times New Roman" w:hAnsi="Times New Roman" w:cs="Times New Roman"/>
          <w:sz w:val="24"/>
          <w:szCs w:val="24"/>
        </w:rPr>
        <w:lastRenderedPageBreak/>
        <w:t xml:space="preserve">issue, much less manage or resolve it. The fourth one is collaboration, which is usually considered the best method to cope with conflict. It is called a win/win approach. It does not require either side to give up a valued position. Rather, </w:t>
      </w:r>
      <w:proofErr w:type="gramStart"/>
      <w:r>
        <w:rPr>
          <w:rFonts w:ascii="Times New Roman" w:eastAsia="Times New Roman" w:hAnsi="Times New Roman" w:cs="Times New Roman"/>
          <w:sz w:val="24"/>
          <w:szCs w:val="24"/>
        </w:rPr>
        <w:t>both  sides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honestly  seek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new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common  higher</w:t>
      </w:r>
      <w:proofErr w:type="gramEnd"/>
      <w:r>
        <w:rPr>
          <w:rFonts w:ascii="Times New Roman" w:eastAsia="Times New Roman" w:hAnsi="Times New Roman" w:cs="Times New Roman"/>
          <w:sz w:val="24"/>
          <w:szCs w:val="24"/>
        </w:rPr>
        <w:t xml:space="preserve">  grounds.  </w:t>
      </w:r>
      <w:proofErr w:type="gramStart"/>
      <w:r>
        <w:rPr>
          <w:rFonts w:ascii="Times New Roman" w:eastAsia="Times New Roman" w:hAnsi="Times New Roman" w:cs="Times New Roman"/>
          <w:sz w:val="24"/>
          <w:szCs w:val="24"/>
        </w:rPr>
        <w:t>This  kind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problem</w:t>
      </w:r>
      <w:proofErr w:type="gramEnd"/>
      <w:r>
        <w:rPr>
          <w:rFonts w:ascii="Times New Roman" w:eastAsia="Times New Roman" w:hAnsi="Times New Roman" w:cs="Times New Roman"/>
          <w:sz w:val="24"/>
          <w:szCs w:val="24"/>
        </w:rPr>
        <w:t xml:space="preserve">-solving </w:t>
      </w:r>
      <w:proofErr w:type="gramStart"/>
      <w:r>
        <w:rPr>
          <w:rFonts w:ascii="Times New Roman" w:eastAsia="Times New Roman" w:hAnsi="Times New Roman" w:cs="Times New Roman"/>
          <w:sz w:val="24"/>
          <w:szCs w:val="24"/>
        </w:rPr>
        <w:t>requires  an</w:t>
      </w:r>
      <w:proofErr w:type="gramEnd"/>
      <w:r>
        <w:rPr>
          <w:rFonts w:ascii="Times New Roman" w:eastAsia="Times New Roman" w:hAnsi="Times New Roman" w:cs="Times New Roman"/>
          <w:sz w:val="24"/>
          <w:szCs w:val="24"/>
        </w:rPr>
        <w:t xml:space="preserve">  atmosphere </w:t>
      </w:r>
      <w:proofErr w:type="gramStart"/>
      <w:r>
        <w:rPr>
          <w:rFonts w:ascii="Times New Roman" w:eastAsia="Times New Roman" w:hAnsi="Times New Roman" w:cs="Times New Roman"/>
          <w:sz w:val="24"/>
          <w:szCs w:val="24"/>
        </w:rPr>
        <w:t>of  trust</w:t>
      </w:r>
      <w:proofErr w:type="gramEnd"/>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mutual  respect,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surfacing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hidden  agendas,  and</w:t>
      </w:r>
      <w:proofErr w:type="gramEnd"/>
      <w:r>
        <w:rPr>
          <w:rFonts w:ascii="Times New Roman" w:eastAsia="Times New Roman" w:hAnsi="Times New Roman" w:cs="Times New Roman"/>
          <w:sz w:val="24"/>
          <w:szCs w:val="24"/>
        </w:rPr>
        <w:t xml:space="preserve"> a genuine willingness on both sides to resolve the conflict. </w:t>
      </w:r>
    </w:p>
    <w:p w14:paraId="2012DEF4" w14:textId="77777777" w:rsidR="002C6071" w:rsidRDefault="00000000">
      <w:pPr>
        <w:spacing w:before="32" w:line="360" w:lineRule="auto"/>
        <w:ind w:left="100" w:right="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fifth method is compromise-conflict resolution. It involves negotiation and a high degree of flexibility. It is referred to as the win/lose- win/lose position since both parties in the conflict will get some of what they want, while at the same time giving up something in the process (Burnside, 2008).</w:t>
      </w:r>
    </w:p>
    <w:p w14:paraId="0F0006AB" w14:textId="77777777" w:rsidR="002C6071" w:rsidRDefault="00000000">
      <w:pPr>
        <w:spacing w:before="6" w:line="360" w:lineRule="auto"/>
        <w:ind w:left="100" w:righ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Hotepo</w:t>
      </w:r>
      <w:proofErr w:type="spellEnd"/>
      <w:r>
        <w:rPr>
          <w:rFonts w:ascii="Times New Roman" w:eastAsia="Times New Roman" w:hAnsi="Times New Roman" w:cs="Times New Roman"/>
          <w:sz w:val="24"/>
          <w:szCs w:val="24"/>
        </w:rPr>
        <w:t xml:space="preserve"> et al (2010), quoted by </w:t>
      </w:r>
      <w:proofErr w:type="spellStart"/>
      <w:r>
        <w:rPr>
          <w:rFonts w:ascii="Times New Roman" w:eastAsia="Times New Roman" w:hAnsi="Times New Roman" w:cs="Times New Roman"/>
          <w:sz w:val="24"/>
          <w:szCs w:val="24"/>
        </w:rPr>
        <w:t>Fatile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Adejuwon</w:t>
      </w:r>
      <w:proofErr w:type="spellEnd"/>
      <w:r>
        <w:rPr>
          <w:rFonts w:ascii="Times New Roman" w:eastAsia="Times New Roman" w:hAnsi="Times New Roman" w:cs="Times New Roman"/>
          <w:sz w:val="24"/>
          <w:szCs w:val="24"/>
        </w:rPr>
        <w:t xml:space="preserve"> (2011</w:t>
      </w:r>
      <w:proofErr w:type="gramStart"/>
      <w:r>
        <w:rPr>
          <w:rFonts w:ascii="Times New Roman" w:eastAsia="Times New Roman" w:hAnsi="Times New Roman" w:cs="Times New Roman"/>
          <w:sz w:val="24"/>
          <w:szCs w:val="24"/>
        </w:rPr>
        <w:t>)  noted</w:t>
      </w:r>
      <w:proofErr w:type="gramEnd"/>
      <w:r>
        <w:rPr>
          <w:rFonts w:ascii="Times New Roman" w:eastAsia="Times New Roman" w:hAnsi="Times New Roman" w:cs="Times New Roman"/>
          <w:sz w:val="24"/>
          <w:szCs w:val="24"/>
        </w:rPr>
        <w:t xml:space="preserve"> that </w:t>
      </w:r>
      <w:proofErr w:type="gramStart"/>
      <w:r>
        <w:rPr>
          <w:rFonts w:ascii="Times New Roman" w:eastAsia="Times New Roman" w:hAnsi="Times New Roman" w:cs="Times New Roman"/>
          <w:sz w:val="24"/>
          <w:szCs w:val="24"/>
        </w:rPr>
        <w:t>conflict  can</w:t>
      </w:r>
      <w:proofErr w:type="gramEnd"/>
      <w:r>
        <w:rPr>
          <w:rFonts w:ascii="Times New Roman" w:eastAsia="Times New Roman" w:hAnsi="Times New Roman" w:cs="Times New Roman"/>
          <w:sz w:val="24"/>
          <w:szCs w:val="24"/>
        </w:rPr>
        <w:t xml:space="preserve"> be </w:t>
      </w:r>
      <w:proofErr w:type="gramStart"/>
      <w:r>
        <w:rPr>
          <w:rFonts w:ascii="Times New Roman" w:eastAsia="Times New Roman" w:hAnsi="Times New Roman" w:cs="Times New Roman"/>
          <w:sz w:val="24"/>
          <w:szCs w:val="24"/>
        </w:rPr>
        <w:t>managed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different  ways,  some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focusing  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interpersonal  relationships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others</w:t>
      </w:r>
      <w:proofErr w:type="gramEnd"/>
      <w:r>
        <w:rPr>
          <w:rFonts w:ascii="Times New Roman" w:eastAsia="Times New Roman" w:hAnsi="Times New Roman" w:cs="Times New Roman"/>
          <w:sz w:val="24"/>
          <w:szCs w:val="24"/>
        </w:rPr>
        <w:t xml:space="preserve">  on structural changes. Robinson et al (1974) advocates that managing conflict toward constructive action is the best approach in resolving conflict in organization. When conflict arises, we need to be able to manage them properly, so that it becomes a positive force, rather than a negative force, which would threaten the individual or group.</w:t>
      </w:r>
    </w:p>
    <w:p w14:paraId="0F0C814D" w14:textId="77777777" w:rsidR="002C6071" w:rsidRDefault="00000000">
      <w:pPr>
        <w:spacing w:before="3"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Butler (1993) has discussed styles used by negotiators and found that those negotiators </w:t>
      </w:r>
      <w:proofErr w:type="gramStart"/>
      <w:r>
        <w:rPr>
          <w:rFonts w:ascii="Times New Roman" w:eastAsia="Times New Roman" w:hAnsi="Times New Roman" w:cs="Times New Roman"/>
          <w:sz w:val="24"/>
          <w:szCs w:val="24"/>
        </w:rPr>
        <w:t>who  use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integrating  (</w:t>
      </w:r>
      <w:proofErr w:type="gramEnd"/>
      <w:r>
        <w:rPr>
          <w:rFonts w:ascii="Times New Roman" w:eastAsia="Times New Roman" w:hAnsi="Times New Roman" w:cs="Times New Roman"/>
          <w:sz w:val="24"/>
          <w:szCs w:val="24"/>
        </w:rPr>
        <w:t>collaborating</w:t>
      </w:r>
      <w:proofErr w:type="gramStart"/>
      <w:r>
        <w:rPr>
          <w:rFonts w:ascii="Times New Roman" w:eastAsia="Times New Roman" w:hAnsi="Times New Roman" w:cs="Times New Roman"/>
          <w:sz w:val="24"/>
          <w:szCs w:val="24"/>
        </w:rPr>
        <w:t>),  obliging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accommodating)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avoiding  style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were  more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effective  than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those  who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  dominating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competing)  style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Individuals  who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  integrative</w:t>
      </w:r>
      <w:proofErr w:type="gramEnd"/>
      <w:r>
        <w:rPr>
          <w:rFonts w:ascii="Times New Roman" w:eastAsia="Times New Roman" w:hAnsi="Times New Roman" w:cs="Times New Roman"/>
          <w:sz w:val="24"/>
          <w:szCs w:val="24"/>
        </w:rPr>
        <w:t xml:space="preserve"> (collaborative style) conflict handling style experience lower level of work conflict and stress at job, but people using avoiding or dominating (competing) style were facing more conflicts and work stress (Friedman et al. 2000).</w:t>
      </w:r>
    </w:p>
    <w:p w14:paraId="6DC91CC5" w14:textId="77777777" w:rsidR="002C6071" w:rsidRDefault="00000000">
      <w:pPr>
        <w:spacing w:before="3" w:line="360" w:lineRule="auto"/>
        <w:ind w:left="100" w:righ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Conflict Management Strategy</w:t>
      </w:r>
    </w:p>
    <w:p w14:paraId="57619B70" w14:textId="77777777" w:rsidR="002C6071" w:rsidRDefault="00000000">
      <w:pPr>
        <w:spacing w:before="3" w:line="360" w:lineRule="auto"/>
        <w:ind w:left="100"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conflict management should aim to minimize affective conflicts at all levels, attain </w:t>
      </w:r>
      <w:proofErr w:type="gramStart"/>
      <w:r>
        <w:rPr>
          <w:rFonts w:ascii="Times New Roman" w:eastAsia="Times New Roman" w:hAnsi="Times New Roman" w:cs="Times New Roman"/>
          <w:sz w:val="24"/>
          <w:szCs w:val="24"/>
        </w:rPr>
        <w:t>and  maintain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moderate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amount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substantive  conflict,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appropriate  conflict</w:t>
      </w:r>
      <w:proofErr w:type="gramEnd"/>
      <w:r>
        <w:rPr>
          <w:rFonts w:ascii="Times New Roman" w:eastAsia="Times New Roman" w:hAnsi="Times New Roman" w:cs="Times New Roman"/>
          <w:sz w:val="24"/>
          <w:szCs w:val="24"/>
        </w:rPr>
        <w:t xml:space="preserve"> management strategy to effectively bring about the first two goals, and also to match the status </w:t>
      </w:r>
      <w:proofErr w:type="gramStart"/>
      <w:r>
        <w:rPr>
          <w:rFonts w:ascii="Times New Roman" w:eastAsia="Times New Roman" w:hAnsi="Times New Roman" w:cs="Times New Roman"/>
          <w:sz w:val="24"/>
          <w:szCs w:val="24"/>
        </w:rPr>
        <w:t>and  concerns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two  parties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Rahim,  2002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management</w:t>
      </w:r>
      <w:proofErr w:type="gramEnd"/>
      <w:r>
        <w:rPr>
          <w:rFonts w:ascii="Times New Roman" w:eastAsia="Times New Roman" w:hAnsi="Times New Roman" w:cs="Times New Roman"/>
          <w:sz w:val="24"/>
          <w:szCs w:val="24"/>
        </w:rPr>
        <w:t xml:space="preserve">  strategies </w:t>
      </w:r>
      <w:proofErr w:type="gramStart"/>
      <w:r>
        <w:rPr>
          <w:rFonts w:ascii="Times New Roman" w:eastAsia="Times New Roman" w:hAnsi="Times New Roman" w:cs="Times New Roman"/>
          <w:sz w:val="24"/>
          <w:szCs w:val="24"/>
        </w:rPr>
        <w:t>should  satisfy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certain  criteria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These  criteria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particularly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useful  for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not  only</w:t>
      </w:r>
      <w:proofErr w:type="gramEnd"/>
      <w:r>
        <w:rPr>
          <w:rFonts w:ascii="Times New Roman" w:eastAsia="Times New Roman" w:hAnsi="Times New Roman" w:cs="Times New Roman"/>
          <w:sz w:val="24"/>
          <w:szCs w:val="24"/>
        </w:rPr>
        <w:t xml:space="preserve">  conflict </w:t>
      </w:r>
      <w:proofErr w:type="gramStart"/>
      <w:r>
        <w:rPr>
          <w:rFonts w:ascii="Times New Roman" w:eastAsia="Times New Roman" w:hAnsi="Times New Roman" w:cs="Times New Roman"/>
          <w:sz w:val="24"/>
          <w:szCs w:val="24"/>
        </w:rPr>
        <w:t>management,  but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also  decision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making  in</w:t>
      </w:r>
      <w:proofErr w:type="gramEnd"/>
      <w:r>
        <w:rPr>
          <w:rFonts w:ascii="Times New Roman" w:eastAsia="Times New Roman" w:hAnsi="Times New Roman" w:cs="Times New Roman"/>
          <w:sz w:val="24"/>
          <w:szCs w:val="24"/>
        </w:rPr>
        <w:t xml:space="preserve">  management.  </w:t>
      </w:r>
    </w:p>
    <w:p w14:paraId="56950ADA" w14:textId="77777777" w:rsidR="002C6071" w:rsidRDefault="00000000">
      <w:pPr>
        <w:spacing w:before="3" w:line="360" w:lineRule="auto"/>
        <w:ind w:left="100"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first </w:t>
      </w:r>
      <w:proofErr w:type="gramStart"/>
      <w:r>
        <w:rPr>
          <w:rFonts w:ascii="Times New Roman" w:eastAsia="Times New Roman" w:hAnsi="Times New Roman" w:cs="Times New Roman"/>
          <w:sz w:val="24"/>
          <w:szCs w:val="24"/>
        </w:rPr>
        <w:t>criteria  are</w:t>
      </w:r>
      <w:proofErr w:type="gramEnd"/>
      <w:r>
        <w:rPr>
          <w:rFonts w:ascii="Times New Roman" w:eastAsia="Times New Roman" w:hAnsi="Times New Roman" w:cs="Times New Roman"/>
          <w:sz w:val="24"/>
          <w:szCs w:val="24"/>
        </w:rPr>
        <w:t xml:space="preserve">  organization </w:t>
      </w:r>
      <w:proofErr w:type="gramStart"/>
      <w:r>
        <w:rPr>
          <w:rFonts w:ascii="Times New Roman" w:eastAsia="Times New Roman" w:hAnsi="Times New Roman" w:cs="Times New Roman"/>
          <w:sz w:val="24"/>
          <w:szCs w:val="24"/>
        </w:rPr>
        <w:t>learning  and</w:t>
      </w:r>
      <w:proofErr w:type="gramEnd"/>
      <w:r>
        <w:rPr>
          <w:rFonts w:ascii="Times New Roman" w:eastAsia="Times New Roman" w:hAnsi="Times New Roman" w:cs="Times New Roman"/>
          <w:sz w:val="24"/>
          <w:szCs w:val="24"/>
        </w:rPr>
        <w:t xml:space="preserve">  (growth.  </w:t>
      </w:r>
      <w:proofErr w:type="gramStart"/>
      <w:r>
        <w:rPr>
          <w:rFonts w:ascii="Times New Roman" w:eastAsia="Times New Roman" w:hAnsi="Times New Roman" w:cs="Times New Roman"/>
          <w:sz w:val="24"/>
          <w:szCs w:val="24"/>
        </w:rPr>
        <w:t>In  order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attain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this  objective,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management  strategies</w:t>
      </w:r>
      <w:proofErr w:type="gramEnd"/>
      <w:r>
        <w:rPr>
          <w:rFonts w:ascii="Times New Roman" w:eastAsia="Times New Roman" w:hAnsi="Times New Roman" w:cs="Times New Roman"/>
          <w:sz w:val="24"/>
          <w:szCs w:val="24"/>
        </w:rPr>
        <w:t xml:space="preserve"> should be designed to enhance critical and innovative thinking to learn the process of diagnosis </w:t>
      </w:r>
      <w:proofErr w:type="gramStart"/>
      <w:r>
        <w:rPr>
          <w:rFonts w:ascii="Times New Roman" w:eastAsia="Times New Roman" w:hAnsi="Times New Roman" w:cs="Times New Roman"/>
          <w:sz w:val="24"/>
          <w:szCs w:val="24"/>
        </w:rPr>
        <w:t>and  intervention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right  problems</w:t>
      </w:r>
      <w:proofErr w:type="gramEnd"/>
      <w:r>
        <w:rPr>
          <w:rFonts w:ascii="Times New Roman" w:eastAsia="Times New Roman" w:hAnsi="Times New Roman" w:cs="Times New Roman"/>
          <w:sz w:val="24"/>
          <w:szCs w:val="24"/>
        </w:rPr>
        <w:t xml:space="preserve">.  The second </w:t>
      </w:r>
      <w:proofErr w:type="gramStart"/>
      <w:r>
        <w:rPr>
          <w:rFonts w:ascii="Times New Roman" w:eastAsia="Times New Roman" w:hAnsi="Times New Roman" w:cs="Times New Roman"/>
          <w:sz w:val="24"/>
          <w:szCs w:val="24"/>
        </w:rPr>
        <w:t>criterion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needs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stakeholders</w:t>
      </w:r>
      <w:proofErr w:type="gramEnd"/>
      <w:r>
        <w:rPr>
          <w:rFonts w:ascii="Times New Roman" w:eastAsia="Times New Roman" w:hAnsi="Times New Roman" w:cs="Times New Roman"/>
          <w:sz w:val="24"/>
          <w:szCs w:val="24"/>
        </w:rPr>
        <w:t xml:space="preserve">. Sometimes </w:t>
      </w:r>
      <w:proofErr w:type="gramStart"/>
      <w:r>
        <w:rPr>
          <w:rFonts w:ascii="Times New Roman" w:eastAsia="Times New Roman" w:hAnsi="Times New Roman" w:cs="Times New Roman"/>
          <w:sz w:val="24"/>
          <w:szCs w:val="24"/>
        </w:rPr>
        <w:t>multiple  parties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involved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  organization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challenge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management</w:t>
      </w:r>
      <w:proofErr w:type="gramEnd"/>
      <w:r>
        <w:rPr>
          <w:rFonts w:ascii="Times New Roman" w:eastAsia="Times New Roman" w:hAnsi="Times New Roman" w:cs="Times New Roman"/>
          <w:sz w:val="24"/>
          <w:szCs w:val="24"/>
        </w:rPr>
        <w:t xml:space="preserve">  would be to </w:t>
      </w:r>
      <w:proofErr w:type="gramStart"/>
      <w:r>
        <w:rPr>
          <w:rFonts w:ascii="Times New Roman" w:eastAsia="Times New Roman" w:hAnsi="Times New Roman" w:cs="Times New Roman"/>
          <w:sz w:val="24"/>
          <w:szCs w:val="24"/>
        </w:rPr>
        <w:t>involve  these</w:t>
      </w:r>
      <w:proofErr w:type="gramEnd"/>
      <w:r>
        <w:rPr>
          <w:rFonts w:ascii="Times New Roman" w:eastAsia="Times New Roman" w:hAnsi="Times New Roman" w:cs="Times New Roman"/>
          <w:sz w:val="24"/>
          <w:szCs w:val="24"/>
        </w:rPr>
        <w:t xml:space="preserve"> parties in a </w:t>
      </w:r>
      <w:proofErr w:type="gramStart"/>
      <w:r>
        <w:rPr>
          <w:rFonts w:ascii="Times New Roman" w:eastAsia="Times New Roman" w:hAnsi="Times New Roman" w:cs="Times New Roman"/>
          <w:sz w:val="24"/>
          <w:szCs w:val="24"/>
        </w:rPr>
        <w:t>problem  solving</w:t>
      </w:r>
      <w:proofErr w:type="gramEnd"/>
      <w:r>
        <w:rPr>
          <w:rFonts w:ascii="Times New Roman" w:eastAsia="Times New Roman" w:hAnsi="Times New Roman" w:cs="Times New Roman"/>
          <w:sz w:val="24"/>
          <w:szCs w:val="24"/>
        </w:rPr>
        <w:t xml:space="preserve">  process </w:t>
      </w:r>
      <w:proofErr w:type="gramStart"/>
      <w:r>
        <w:rPr>
          <w:rFonts w:ascii="Times New Roman" w:eastAsia="Times New Roman" w:hAnsi="Times New Roman" w:cs="Times New Roman"/>
          <w:sz w:val="24"/>
          <w:szCs w:val="24"/>
        </w:rPr>
        <w:t>that  will</w:t>
      </w:r>
      <w:proofErr w:type="gramEnd"/>
      <w:r>
        <w:rPr>
          <w:rFonts w:ascii="Times New Roman" w:eastAsia="Times New Roman" w:hAnsi="Times New Roman" w:cs="Times New Roman"/>
          <w:sz w:val="24"/>
          <w:szCs w:val="24"/>
        </w:rPr>
        <w:t xml:space="preserve"> lead to collective learning and organizational (growth. Organizations should institutionalize the positions of employee advocate, customer and supplier advocate, as well as environmental and stakeholder advocates.</w:t>
      </w:r>
    </w:p>
    <w:p w14:paraId="2ECE2E01" w14:textId="77777777" w:rsidR="002C6071" w:rsidRDefault="00000000">
      <w:pPr>
        <w:spacing w:before="3" w:line="360" w:lineRule="auto"/>
        <w:ind w:left="100" w:right="7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Ethics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noted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third  criterion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for  conflict</w:t>
      </w:r>
      <w:proofErr w:type="gramEnd"/>
      <w:r>
        <w:rPr>
          <w:rFonts w:ascii="Times New Roman" w:eastAsia="Times New Roman" w:hAnsi="Times New Roman" w:cs="Times New Roman"/>
          <w:sz w:val="24"/>
          <w:szCs w:val="24"/>
        </w:rPr>
        <w:t xml:space="preserve">  management strategies to be effective. A wise leader must behave ethically, and to do so the leader should </w:t>
      </w:r>
      <w:proofErr w:type="gramStart"/>
      <w:r>
        <w:rPr>
          <w:rFonts w:ascii="Times New Roman" w:eastAsia="Times New Roman" w:hAnsi="Times New Roman" w:cs="Times New Roman"/>
          <w:sz w:val="24"/>
          <w:szCs w:val="24"/>
        </w:rPr>
        <w:t>be  open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new</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information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  willing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change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his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her  mind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By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same  token</w:t>
      </w:r>
      <w:proofErr w:type="gramEnd"/>
      <w:r>
        <w:rPr>
          <w:rFonts w:ascii="Times New Roman" w:eastAsia="Times New Roman" w:hAnsi="Times New Roman" w:cs="Times New Roman"/>
          <w:sz w:val="24"/>
          <w:szCs w:val="24"/>
        </w:rPr>
        <w:t xml:space="preserve"> subordinates and other stakeholders have an ethical duty to speak out against the decisions of </w:t>
      </w:r>
      <w:proofErr w:type="gramStart"/>
      <w:r>
        <w:rPr>
          <w:rFonts w:ascii="Times New Roman" w:eastAsia="Times New Roman" w:hAnsi="Times New Roman" w:cs="Times New Roman"/>
          <w:sz w:val="24"/>
          <w:szCs w:val="24"/>
        </w:rPr>
        <w:t>supervisors  when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consequences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these  decisions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likely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be</w:t>
      </w:r>
      <w:proofErr w:type="gramEnd"/>
      <w:r>
        <w:rPr>
          <w:rFonts w:ascii="Times New Roman" w:eastAsia="Times New Roman" w:hAnsi="Times New Roman" w:cs="Times New Roman"/>
          <w:sz w:val="24"/>
          <w:szCs w:val="24"/>
        </w:rPr>
        <w:t xml:space="preserve">  serious.  Without an understanding of ethics, conflict cannot be handled” (Algert, and Watson, 2002).</w:t>
      </w:r>
    </w:p>
    <w:p w14:paraId="36C7A9EA"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 xml:space="preserve">Functional Versus Dysfunctional Conflict </w:t>
      </w:r>
    </w:p>
    <w:p w14:paraId="24CE4FC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 that supports the goals for the group and improves the group’s performance can be classified as functional conflict (Darling and Walker, 2007). This type of conflict is constructive in nature and the base assumption is that, it will have a positive effect on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performance. For example, this type of conflict can cause ideas, beliefs and assumptions to be challenged (Bagshaw, 1998). This, in turn, can lead to innovation and the willingness to consider fresh tactics.</w:t>
      </w:r>
    </w:p>
    <w:p w14:paraId="19D729A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can also be information exchange, honest and free expression of opinions (Rivers, 2005). Constructive conflict can also be a catalyst for action for the mere anticipation of future conflict can instigate action (Darling and Walker, 2007). Conflict is a key ingredient to organizational change – functional conflict can therefore not only be responsible for organizational improvement, but also for organizational change (Olakunle, 2008). </w:t>
      </w:r>
    </w:p>
    <w:p w14:paraId="6E65095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hand, according to Olakunle (2008), conflict is dysfunctional when it absorbs organizational efforts and resources without producing anything, when it deflects attention from basic purposes, and perhaps, when it leads to actions which consciously or unconsciously sabotage and subvert primary organizational goals.</w:t>
      </w:r>
    </w:p>
    <w:p w14:paraId="352502A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Dysfunctional or destructive conflict breaks an organization down. Interdepartmental conflicts can for instance disturb resourcefulness in </w:t>
      </w: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department (Maltz and Kohli, 2000). Other instances of dysfunctional conflict regularly found in organization include interference with another function’s work by withholding information and the forming of coalitions to block certain proposals (Barclay, 1991). There are also passive ways to use conflict to be destructive. This might include a lack of responsiveness to requests, a deliberate rigid adherence to organization procedures to stop or delay progress (Hart, 2000).</w:t>
      </w:r>
    </w:p>
    <w:p w14:paraId="67E2F69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Organizations that promote more of functional conflict will perform better which is preferred than dysfunctional conflict because it support group goals and improve organizational performance. </w:t>
      </w:r>
    </w:p>
    <w:p w14:paraId="0919D9DE"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 xml:space="preserve">Causes of Conflict </w:t>
      </w:r>
    </w:p>
    <w:p w14:paraId="3FC7CE2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 can arise in different situations. Deutch and Coleman (2006) identified some of the causes of conflict to include the following; differences in knowledge, beliefs and basic values; competition for position, power and recognition; a need for tension release; a drive for autonomy; personal dislike; and differing perception or attributes brought about by the organizational structure, different role structure, heterogeneity of the workforce, environmental changes, differences in goals, diverse economic interest, loyalties of groups, and value discrepancies, which were all considered at various stages as major causes of conflict in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w:t>
      </w:r>
    </w:p>
    <w:p w14:paraId="6F3D547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Havenga (2004) indicated that causes of conflict at the level of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could also include resource availability; affirmative action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the scope and content of workload, the introduction of new management techniques; and differences of a cultural and racial nature. A typology that further </w:t>
      </w:r>
      <w:proofErr w:type="spellStart"/>
      <w:r>
        <w:rPr>
          <w:rFonts w:ascii="Times New Roman" w:eastAsia="Times New Roman" w:hAnsi="Times New Roman" w:cs="Times New Roman"/>
          <w:sz w:val="24"/>
          <w:szCs w:val="24"/>
        </w:rPr>
        <w:t>categorises</w:t>
      </w:r>
      <w:proofErr w:type="spellEnd"/>
      <w:r>
        <w:rPr>
          <w:rFonts w:ascii="Times New Roman" w:eastAsia="Times New Roman" w:hAnsi="Times New Roman" w:cs="Times New Roman"/>
          <w:sz w:val="24"/>
          <w:szCs w:val="24"/>
        </w:rPr>
        <w:t xml:space="preserve"> sources of conflict is offered by Kreitner and Kinicki (2001), who differentiate between structural factors (causes) that is, those that develop from within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and originate from the manner in which work is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and secondly personal factors, which emerge as a result of individual differences among employees. </w:t>
      </w:r>
    </w:p>
    <w:p w14:paraId="1EDF0578"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Robbins and Judge (2009) identified some sources and causes of conflict in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to include: scarce resources, task dependency, communication breakdown, personality clashes and role ambiguities.  </w:t>
      </w:r>
    </w:p>
    <w:p w14:paraId="6CE1A02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2.1.6      Levels of Conflict</w:t>
      </w:r>
    </w:p>
    <w:p w14:paraId="26C94CD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Olakunle (2008) identified six different levels of conflict: interpersonal, intra-group, intergroup, intrapersonal, intra-organizational and inter-organizational levels. </w:t>
      </w:r>
    </w:p>
    <w:p w14:paraId="13966E5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Interpersonal Conflict</w:t>
      </w:r>
      <w:r>
        <w:rPr>
          <w:rFonts w:ascii="Times New Roman" w:eastAsia="Times New Roman" w:hAnsi="Times New Roman" w:cs="Times New Roman"/>
          <w:sz w:val="24"/>
          <w:szCs w:val="24"/>
        </w:rPr>
        <w:t xml:space="preserve">: Interpersonal conflict refers to conflict between two or more individuals (not representing the group they are part of) of the same or different group at the same or different level, if in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w:t>
      </w:r>
    </w:p>
    <w:p w14:paraId="0D14A27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Intra-group Conflict</w:t>
      </w:r>
      <w:r>
        <w:rPr>
          <w:rFonts w:ascii="Times New Roman" w:eastAsia="Times New Roman" w:hAnsi="Times New Roman" w:cs="Times New Roman"/>
          <w:sz w:val="24"/>
          <w:szCs w:val="24"/>
        </w:rPr>
        <w:t xml:space="preserve">: Intra-group conflict focuses on conflict within the group as a whole as well as the individual members. Intra-group conflict falls into two distinct categories: substantive and affective conflicts. Substantive conflict refers to conflict based on the nature of the task or on the “content” issues. It is associated with intellectual disagreements among the group members. Affective conflict derives primarily from the group’s interpersonal relations. It is associated with emotional responses aroused during interpersonal clashes (Olakunle, 2008). </w:t>
      </w:r>
    </w:p>
    <w:p w14:paraId="6BAA011A"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Intergroup Conflict</w:t>
      </w:r>
      <w:r>
        <w:rPr>
          <w:rFonts w:ascii="Times New Roman" w:eastAsia="Times New Roman" w:hAnsi="Times New Roman" w:cs="Times New Roman"/>
          <w:sz w:val="24"/>
          <w:szCs w:val="24"/>
        </w:rPr>
        <w:t xml:space="preserve">: Intergroup conflict focuses on conflict between two or more groups. Intergroup conflict can have negative side-effects, which can persist long after the competition is over. Therefore, managers must </w:t>
      </w:r>
      <w:proofErr w:type="spellStart"/>
      <w:r>
        <w:rPr>
          <w:rFonts w:ascii="Times New Roman" w:eastAsia="Times New Roman" w:hAnsi="Times New Roman" w:cs="Times New Roman"/>
          <w:sz w:val="24"/>
          <w:szCs w:val="24"/>
        </w:rPr>
        <w:t>minimise</w:t>
      </w:r>
      <w:proofErr w:type="spellEnd"/>
      <w:r>
        <w:rPr>
          <w:rFonts w:ascii="Times New Roman" w:eastAsia="Times New Roman" w:hAnsi="Times New Roman" w:cs="Times New Roman"/>
          <w:sz w:val="24"/>
          <w:szCs w:val="24"/>
        </w:rPr>
        <w:t xml:space="preserve"> any intergroup conflict if possible, and handle any conflict present with great care. </w:t>
      </w:r>
    </w:p>
    <w:p w14:paraId="73F93A0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Intra-personal Conflict</w:t>
      </w:r>
      <w:r>
        <w:rPr>
          <w:rFonts w:ascii="Times New Roman" w:eastAsia="Times New Roman" w:hAnsi="Times New Roman" w:cs="Times New Roman"/>
          <w:sz w:val="24"/>
          <w:szCs w:val="24"/>
        </w:rPr>
        <w:t xml:space="preserve">: Intra-personal conflict occurs when an individual, often involves some form of goals conflict or cognitive conflict. For instance, goal conflict occurs for individual when their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results in outcomes that are mutually exclusive or have incompatible elements. </w:t>
      </w:r>
    </w:p>
    <w:p w14:paraId="3B341ADA"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Intra-organizational Conflict: </w:t>
      </w:r>
      <w:r>
        <w:rPr>
          <w:rFonts w:ascii="Times New Roman" w:eastAsia="Times New Roman" w:hAnsi="Times New Roman" w:cs="Times New Roman"/>
          <w:sz w:val="24"/>
          <w:szCs w:val="24"/>
        </w:rPr>
        <w:t xml:space="preserve">This is a type of conflict situation within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w:t>
      </w:r>
    </w:p>
    <w:p w14:paraId="58F6DDD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Inter-organizational Conflict:</w:t>
      </w:r>
      <w:r>
        <w:rPr>
          <w:rFonts w:ascii="Times New Roman" w:eastAsia="Times New Roman" w:hAnsi="Times New Roman" w:cs="Times New Roman"/>
          <w:sz w:val="24"/>
          <w:szCs w:val="24"/>
        </w:rPr>
        <w:t xml:space="preserve"> Inter-organizational conflict according to Olakunle (2008) is a type of conflict situation between two or among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w:t>
      </w:r>
    </w:p>
    <w:p w14:paraId="11AA1166" w14:textId="77777777" w:rsidR="002C6071" w:rsidRDefault="002C6071">
      <w:pPr>
        <w:spacing w:after="0" w:line="360" w:lineRule="auto"/>
        <w:jc w:val="both"/>
        <w:rPr>
          <w:rFonts w:ascii="Times New Roman" w:eastAsia="Times New Roman" w:hAnsi="Times New Roman" w:cs="Times New Roman"/>
          <w:b/>
          <w:sz w:val="24"/>
          <w:szCs w:val="24"/>
        </w:rPr>
      </w:pPr>
    </w:p>
    <w:p w14:paraId="446A2CA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2.1.7</w:t>
      </w:r>
      <w:r>
        <w:rPr>
          <w:rFonts w:ascii="Times New Roman" w:eastAsia="Times New Roman" w:hAnsi="Times New Roman" w:cs="Times New Roman"/>
          <w:b/>
          <w:sz w:val="24"/>
          <w:szCs w:val="24"/>
        </w:rPr>
        <w:tab/>
        <w:t xml:space="preserve">Organizational Performance </w:t>
      </w:r>
    </w:p>
    <w:p w14:paraId="3840D2A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important questions in business has been why some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succeeded while other failed.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performance has been the most important issues for every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be it profit or non-profit one. It has been very important for mangers to know which factors influence an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performance in order for them to take appropriate steps to initiate them.</w:t>
      </w:r>
    </w:p>
    <w:p w14:paraId="29DDF01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defining, </w:t>
      </w:r>
      <w:proofErr w:type="spellStart"/>
      <w:r>
        <w:rPr>
          <w:rFonts w:ascii="Times New Roman" w:eastAsia="Times New Roman" w:hAnsi="Times New Roman" w:cs="Times New Roman"/>
          <w:sz w:val="24"/>
          <w:szCs w:val="24"/>
        </w:rPr>
        <w:t>conceptualising</w:t>
      </w:r>
      <w:proofErr w:type="spellEnd"/>
      <w:r>
        <w:rPr>
          <w:rFonts w:ascii="Times New Roman" w:eastAsia="Times New Roman" w:hAnsi="Times New Roman" w:cs="Times New Roman"/>
          <w:sz w:val="24"/>
          <w:szCs w:val="24"/>
        </w:rPr>
        <w:t xml:space="preserve"> and measuring performance have not been easy task. Researchers among themselves have different opinions and definitions of performance, which remains to be a contentious issue among organizational researchers (Barney, 2008). For example, according to Javier (2007), as cited in Nikbin et al (2010), performance is equivalent to the famous 3Es (i.e. economy, efficiency and (growth) of a certain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or activity. </w:t>
      </w:r>
    </w:p>
    <w:p w14:paraId="424F73C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However, according to Daft (2009), organizational performance is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ability to attain its goals by using resources in an efficient and effective manner. Quite similar to Daft (2009) Richardo and Wade (2010) defined organizational performance is the ability of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to achieve its goals and objectives. organizational performance has suffered from not only a definition problem, but also from a conceptual problem. This is what Hefferman and Flood (2006) stated: </w:t>
      </w:r>
    </w:p>
    <w:p w14:paraId="7D194439" w14:textId="77777777" w:rsidR="002C6071" w:rsidRDefault="00000000">
      <w:pPr>
        <w:spacing w:after="0" w:line="360" w:lineRule="auto"/>
        <w:ind w:right="82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That as a concept in modern management, organizational performance suffered from problems of conceptual clarity in a number of areas. The first was the area of definition while the second was that of measurement. The term performance was sometimes confused with productivity. Productivity was a ratio depicting the volume of work completed in a given amount of time. Performance was a broader indicator that could include productivity as well as quality, consistency and other factors. </w:t>
      </w:r>
    </w:p>
    <w:p w14:paraId="4D5B41F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gramStart"/>
      <w:r>
        <w:rPr>
          <w:rFonts w:ascii="Times New Roman" w:eastAsia="Times New Roman" w:hAnsi="Times New Roman" w:cs="Times New Roman"/>
          <w:sz w:val="24"/>
          <w:szCs w:val="24"/>
        </w:rPr>
        <w:t>result oriented</w:t>
      </w:r>
      <w:proofErr w:type="gramEnd"/>
      <w:r>
        <w:rPr>
          <w:rFonts w:ascii="Times New Roman" w:eastAsia="Times New Roman" w:hAnsi="Times New Roman" w:cs="Times New Roman"/>
          <w:sz w:val="24"/>
          <w:szCs w:val="24"/>
        </w:rPr>
        <w:t xml:space="preserve"> evaluation, productivity measures were typically considered. Richardo and Wade (2010) argued that performance measures could include result-oriented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(criterion-based) and relative (normative) measures, education and training, concepts and instruments, including management development and leadership training which were the necessary building skills and attitudes of performance management. Hence, from the above, the term ‘performance’ should be broader based on which include (growth, efficiency, economy, consistency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normative measures (Richardo and Wade, 2010). </w:t>
      </w:r>
    </w:p>
    <w:p w14:paraId="40FF1D04"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Theoretical Review</w:t>
      </w:r>
    </w:p>
    <w:p w14:paraId="1608EC56" w14:textId="77777777" w:rsidR="002C6071" w:rsidRDefault="00000000">
      <w:pPr>
        <w:spacing w:after="0" w:line="360" w:lineRule="auto"/>
        <w:ind w:right="-2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Conflict Strategy Theory</w:t>
      </w:r>
    </w:p>
    <w:p w14:paraId="6F5F5676" w14:textId="77777777" w:rsidR="002C6071" w:rsidRDefault="00000000">
      <w:pPr>
        <w:spacing w:after="0" w:line="360" w:lineRule="auto"/>
        <w:ind w:right="-2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Mary Parker Follett conflict management strategy was adopted as theoretical base for this study. The theory was developed by Mary Parker Follett in her ‘Creative Experience’, a paper she wrote in 1925. Conflict to her is not warfare, but is only an appearance of differences – differences in opinions, interests, not only between employers and employees, but also between managers, between directors or wherever differences appear. She further submitted that, conflict may move from more verbal or attitudinal disagreement to physical or even bloody confrontation. She opined that conflict could be bad or good or neither good nor bad depending on the situation. Conflict also provides good or bad results or outcome depending on the manner it is interpreted, understood and resolved by the affected parties (Sapru, 2009). She therefore suggested three different ways of managing or resolving conflict in an organization viz:</w:t>
      </w:r>
    </w:p>
    <w:p w14:paraId="3784E80D" w14:textId="77777777" w:rsidR="002C6071" w:rsidRDefault="00000000">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Dominance </w:t>
      </w:r>
    </w:p>
    <w:p w14:paraId="00C705E1" w14:textId="77777777" w:rsidR="002C6071" w:rsidRDefault="00000000">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Compromise </w:t>
      </w:r>
    </w:p>
    <w:p w14:paraId="6E394354" w14:textId="77777777" w:rsidR="002C6071" w:rsidRDefault="0000000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w:t>
      </w:r>
    </w:p>
    <w:p w14:paraId="25D8EF5F" w14:textId="77777777" w:rsidR="002C6071" w:rsidRDefault="0000000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Dominance: the management of conflict through dominance implies a victory for one party over the other. It would require the use of force and suppression of the party by the strong. In this case, it does not necessarily mean that the conflict is resolved. As far as Follett is concerned, this method of managing conflict is like sweeping the dust under the carpet. Sapru, (2009) </w:t>
      </w:r>
    </w:p>
    <w:p w14:paraId="0E63C64A" w14:textId="77777777" w:rsidR="002C6071" w:rsidRDefault="0000000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Compromise: under this method, each party in the conflict situation surrenders certain value or interests in order to allow peace to reign. She points, out however, that, just like the first method (domination), this method has its own shortcoming with the magnitude of the shortcomings depending on each conflict situation, environment and the extent of the compromise or values surrendered by each party in the conflict (Ngu, 2008). She warns however, that a conflict resolved through this method is not the best, despite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widely acceptance because it may simply suspend yet a greater magnitude of the problem which is likely to resurface in either the same form or in an entirely different manner. Often, also people resist the temptations of reaching compromise due to ego clashes or stated positions (Sapru, 2009). </w:t>
      </w:r>
    </w:p>
    <w:p w14:paraId="24BAAFE5" w14:textId="77777777" w:rsidR="002C6071" w:rsidRDefault="00000000">
      <w:pPr>
        <w:numPr>
          <w:ilvl w:val="0"/>
          <w:numId w:val="7"/>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Integration: in giving preference for the resolution of social conflict through ‘integration’, Follett argues that when conflicting interest meet, they need not oppose, but only confront. What should be sought in this confrontation of differing interest is an integration that gives all parties what they really desire (Sapru, 2009). This seems to receive the approval of Follett as the best. Each party has to recognize the importance of ex-raying all the various aspects of the conflict to be put forward for discussion, usually in round table conference. This would require the application of Herbert Simon’s ‘Rational Comprehensive Model’ of decision making or the general systems theory in order to interpret and understand not only the whole but also every </w:t>
      </w:r>
    </w:p>
    <w:p w14:paraId="28FAA1B6"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Social identity theory</w:t>
      </w:r>
    </w:p>
    <w:p w14:paraId="321A7B77"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Established by Tajfel and Turner (1979). Social identity theory asserts that group membership creates in-group/self-</w:t>
      </w:r>
      <w:proofErr w:type="spellStart"/>
      <w:r>
        <w:rPr>
          <w:rFonts w:ascii="Times New Roman" w:eastAsia="Times New Roman" w:hAnsi="Times New Roman" w:cs="Times New Roman"/>
          <w:sz w:val="24"/>
          <w:szCs w:val="24"/>
        </w:rPr>
        <w:t>categorisation</w:t>
      </w:r>
      <w:proofErr w:type="spellEnd"/>
      <w:r>
        <w:rPr>
          <w:rFonts w:ascii="Times New Roman" w:eastAsia="Times New Roman" w:hAnsi="Times New Roman" w:cs="Times New Roman"/>
          <w:sz w:val="24"/>
          <w:szCs w:val="24"/>
        </w:rPr>
        <w:t xml:space="preserve"> and enhancement in ways that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the in-group at the expense of the out-group. After being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of a group membership, individuals seek to achieve positive self-esteem by positively differentiating their group from a comparison out-group on some valued dimension, Haslam, (2001). In a simplified language, this theory asserts that we must do more than study the psychology of individuals as individuals, but must understand how, when and why individuals define themselves in terms of their group memberships and how these memberships as a consequence affect the behavior of employees within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w:t>
      </w:r>
    </w:p>
    <w:p w14:paraId="3CFF4E7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sz w:val="24"/>
          <w:szCs w:val="24"/>
        </w:rPr>
        <w:tab/>
        <w:t>Socio-cognitive conflict theory</w:t>
      </w:r>
      <w:r>
        <w:rPr>
          <w:rFonts w:ascii="Times New Roman" w:eastAsia="Times New Roman" w:hAnsi="Times New Roman" w:cs="Times New Roman"/>
          <w:sz w:val="24"/>
          <w:szCs w:val="24"/>
        </w:rPr>
        <w:t xml:space="preserve">. Socio-cognitive theory (SCT) was developed from social learning theory by Albert Bandura in the 1960s. The unique feature of SCT is the emphasis on social influence and its emphasis on external and internal social reinforcement. SCT considers the unique way in which individuals acquire and maintain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while also considering the social environment in which individuals perform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theory takes into account a </w:t>
      </w:r>
      <w:proofErr w:type="spellStart"/>
      <w:r>
        <w:rPr>
          <w:rFonts w:ascii="Times New Roman" w:eastAsia="Times New Roman" w:hAnsi="Times New Roman" w:cs="Times New Roman"/>
          <w:sz w:val="24"/>
          <w:szCs w:val="24"/>
        </w:rPr>
        <w:t>person„s</w:t>
      </w:r>
      <w:proofErr w:type="spellEnd"/>
      <w:r>
        <w:rPr>
          <w:rFonts w:ascii="Times New Roman" w:eastAsia="Times New Roman" w:hAnsi="Times New Roman" w:cs="Times New Roman"/>
          <w:sz w:val="24"/>
          <w:szCs w:val="24"/>
        </w:rPr>
        <w:t xml:space="preserve"> past experiences which factor into whether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action will occur. </w:t>
      </w:r>
      <w:proofErr w:type="spellStart"/>
      <w:r>
        <w:rPr>
          <w:rFonts w:ascii="Times New Roman" w:eastAsia="Times New Roman" w:hAnsi="Times New Roman" w:cs="Times New Roman"/>
          <w:sz w:val="24"/>
          <w:szCs w:val="24"/>
        </w:rPr>
        <w:t>People„s</w:t>
      </w:r>
      <w:proofErr w:type="spellEnd"/>
      <w:r>
        <w:rPr>
          <w:rFonts w:ascii="Times New Roman" w:eastAsia="Times New Roman" w:hAnsi="Times New Roman" w:cs="Times New Roman"/>
          <w:sz w:val="24"/>
          <w:szCs w:val="24"/>
        </w:rPr>
        <w:t xml:space="preserve"> past experiences influence reinforcements, expectations and expectancies in specific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and the reason why they engage in such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Socio-cognitive conflict theory models show how employees react to differences in standards and judgments and how they conform to group opinions</w:t>
      </w:r>
    </w:p>
    <w:p w14:paraId="2972C51D" w14:textId="77777777" w:rsidR="002C6071" w:rsidRDefault="002C6071">
      <w:pPr>
        <w:spacing w:before="3" w:line="360" w:lineRule="auto"/>
        <w:jc w:val="both"/>
        <w:rPr>
          <w:rFonts w:ascii="Times New Roman" w:eastAsia="Times New Roman" w:hAnsi="Times New Roman" w:cs="Times New Roman"/>
          <w:sz w:val="24"/>
          <w:szCs w:val="24"/>
        </w:rPr>
      </w:pPr>
    </w:p>
    <w:p w14:paraId="3300A9C0" w14:textId="77777777" w:rsidR="002C6071" w:rsidRDefault="002C6071">
      <w:pPr>
        <w:spacing w:before="3" w:line="360" w:lineRule="auto"/>
        <w:jc w:val="both"/>
        <w:rPr>
          <w:rFonts w:ascii="Times New Roman" w:eastAsia="Times New Roman" w:hAnsi="Times New Roman" w:cs="Times New Roman"/>
          <w:sz w:val="24"/>
          <w:szCs w:val="24"/>
        </w:rPr>
      </w:pPr>
    </w:p>
    <w:p w14:paraId="3B7CF7C7" w14:textId="77777777" w:rsidR="002C6071" w:rsidRDefault="002C6071">
      <w:pPr>
        <w:spacing w:before="3" w:line="360" w:lineRule="auto"/>
        <w:jc w:val="both"/>
        <w:rPr>
          <w:rFonts w:ascii="Times New Roman" w:eastAsia="Times New Roman" w:hAnsi="Times New Roman" w:cs="Times New Roman"/>
          <w:sz w:val="24"/>
          <w:szCs w:val="24"/>
        </w:rPr>
      </w:pPr>
    </w:p>
    <w:p w14:paraId="443A5CA4" w14:textId="77777777" w:rsidR="002C6071" w:rsidRDefault="002C6071">
      <w:pPr>
        <w:spacing w:after="0" w:line="360" w:lineRule="auto"/>
        <w:jc w:val="both"/>
        <w:rPr>
          <w:rFonts w:ascii="Times New Roman" w:eastAsia="Times New Roman" w:hAnsi="Times New Roman" w:cs="Times New Roman"/>
          <w:sz w:val="24"/>
          <w:szCs w:val="24"/>
        </w:rPr>
      </w:pPr>
    </w:p>
    <w:p w14:paraId="0E00E722" w14:textId="77777777" w:rsidR="002C6071" w:rsidRDefault="002C6071">
      <w:pPr>
        <w:spacing w:after="0" w:line="360" w:lineRule="auto"/>
        <w:jc w:val="both"/>
        <w:rPr>
          <w:rFonts w:ascii="Times New Roman" w:eastAsia="Times New Roman" w:hAnsi="Times New Roman" w:cs="Times New Roman"/>
          <w:b/>
          <w:sz w:val="24"/>
          <w:szCs w:val="24"/>
        </w:rPr>
      </w:pPr>
    </w:p>
    <w:p w14:paraId="7F523B09" w14:textId="77777777" w:rsidR="002D3805" w:rsidRDefault="002D380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3AFB7E0" w14:textId="03200AFD" w:rsidR="002C6071"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THREE</w:t>
      </w:r>
    </w:p>
    <w:p w14:paraId="172DF2E1" w14:textId="77777777" w:rsidR="002C607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METHODOLOGY</w:t>
      </w:r>
    </w:p>
    <w:p w14:paraId="58CB67CC" w14:textId="77777777" w:rsidR="002C6071" w:rsidRDefault="00000000">
      <w:pPr>
        <w:spacing w:line="360" w:lineRule="auto"/>
        <w:ind w:left="3600" w:hanging="3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Introduction.</w:t>
      </w:r>
    </w:p>
    <w:p w14:paraId="0E59D095"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explains the methodology processes that were used to ascertain and find answers to the research questions and objectives. This includes research design, study population, sample size determination, sample techniques, data collection procedures, data analysis procedures, validity and reliability.</w:t>
      </w:r>
    </w:p>
    <w:p w14:paraId="26A3A4F2"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Research Design</w:t>
      </w:r>
    </w:p>
    <w:p w14:paraId="6EFB8FF5"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design provides a master plan on how the research will be done, which is usually guided by the research questions. It considers various fundamentals of research that are relevant to the study, such as sampling method, research techniques and the likely challenges.</w:t>
      </w:r>
    </w:p>
    <w:p w14:paraId="43CEA51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offers a platform for the provision of answers to the research questions posed in order to meet the objectives of the study (Cooper and Schindler, 2004). According to Malhotra et al., (2012), there are huge arrays of alternative research designs; the key is to create a design that enhances the value of information obtained, while reducing the cost of obtaining it. According to Asika (2009), research designs are often referred to as the structuring of investigation aimed at identifying variables and their relationships to one another. </w:t>
      </w:r>
    </w:p>
    <w:p w14:paraId="69A10DC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strategy that will be used for this research will be survey approach in other to collect quantitative data that will be analyzed using descriptive statistical tools. The use of survey enables generalization to be conducted using findings generated from a sample size which is representative of the whole population.</w:t>
      </w:r>
    </w:p>
    <w:p w14:paraId="629B10CA"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Study Population</w:t>
      </w:r>
    </w:p>
    <w:p w14:paraId="71E012B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Peace Pharmaceutical plc Ilorin there are 2500 workers working with the organization. Populations is the total member of a defined class of people, objects, places or event selected because they are relevant to </w:t>
      </w:r>
      <w:proofErr w:type="spellStart"/>
      <w:proofErr w:type="gramStart"/>
      <w:r>
        <w:rPr>
          <w:rFonts w:ascii="Times New Roman" w:eastAsia="Times New Roman" w:hAnsi="Times New Roman" w:cs="Times New Roman"/>
          <w:sz w:val="24"/>
          <w:szCs w:val="24"/>
        </w:rPr>
        <w:t>ones</w:t>
      </w:r>
      <w:proofErr w:type="spellEnd"/>
      <w:proofErr w:type="gramEnd"/>
      <w:r>
        <w:rPr>
          <w:rFonts w:ascii="Times New Roman" w:eastAsia="Times New Roman" w:hAnsi="Times New Roman" w:cs="Times New Roman"/>
          <w:sz w:val="24"/>
          <w:szCs w:val="24"/>
        </w:rPr>
        <w:t xml:space="preserve"> research questions. In this study, the target population which will be the entire set of units for which the research data will be used to make inference or generalization is the selected workers working with Peace Pharmaceutical plc Ilorin.</w:t>
      </w:r>
    </w:p>
    <w:p w14:paraId="3C3BB214"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3.3 </w:t>
      </w:r>
      <w:r>
        <w:rPr>
          <w:rFonts w:ascii="Times New Roman" w:eastAsia="Times New Roman" w:hAnsi="Times New Roman" w:cs="Times New Roman"/>
          <w:b/>
          <w:sz w:val="24"/>
          <w:szCs w:val="24"/>
        </w:rPr>
        <w:tab/>
        <w:t>Sample Size Determination</w:t>
      </w:r>
    </w:p>
    <w:p w14:paraId="592B85C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a sample size of three hundred and seventy (333) respondents, representing 95% of the population was chosen as a true reflection of the study </w:t>
      </w:r>
      <w:proofErr w:type="spellStart"/>
      <w:proofErr w:type="gramStart"/>
      <w:r>
        <w:rPr>
          <w:rFonts w:ascii="Times New Roman" w:eastAsia="Times New Roman" w:hAnsi="Times New Roman" w:cs="Times New Roman"/>
          <w:sz w:val="24"/>
          <w:szCs w:val="24"/>
        </w:rPr>
        <w:t>population.The</w:t>
      </w:r>
      <w:proofErr w:type="spellEnd"/>
      <w:proofErr w:type="gramEnd"/>
      <w:r>
        <w:rPr>
          <w:rFonts w:ascii="Times New Roman" w:eastAsia="Times New Roman" w:hAnsi="Times New Roman" w:cs="Times New Roman"/>
          <w:sz w:val="24"/>
          <w:szCs w:val="24"/>
        </w:rPr>
        <w:t xml:space="preserve"> study will make use of 333 workers as a sample size; which will be determined through the use of the following statistical formula adopted and adapted from Taro Yamane, (1973).</w:t>
      </w:r>
    </w:p>
    <w:p w14:paraId="75B8EFD2"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calculation formula of Taro Yamane </w:t>
      </w:r>
    </w:p>
    <w:p w14:paraId="52D55023" w14:textId="77777777" w:rsidR="002C6071" w:rsidRDefault="00000000">
      <w:pPr>
        <w:spacing w:before="240" w:line="360" w:lineRule="auto"/>
        <w:jc w:val="both"/>
        <w:rPr>
          <w:rFonts w:ascii="Times New Roman" w:eastAsia="Times New Roman" w:hAnsi="Times New Roman" w:cs="Times New Roman"/>
          <w:sz w:val="24"/>
          <w:szCs w:val="24"/>
        </w:rPr>
      </w:pPr>
      <w:sdt>
        <w:sdtPr>
          <w:tag w:val="goog_rdk_0"/>
          <w:id w:val="-1425177200"/>
        </w:sdtPr>
        <w:sdtContent>
          <w:r>
            <w:rPr>
              <w:rFonts w:ascii="Gungsuh" w:eastAsia="Gungsuh" w:hAnsi="Gungsuh" w:cs="Gungsuh"/>
              <w:sz w:val="24"/>
              <w:szCs w:val="24"/>
            </w:rPr>
            <w:t xml:space="preserve"> Where ：</w:t>
          </w:r>
          <w:r>
            <w:rPr>
              <w:rFonts w:ascii="Gungsuh" w:eastAsia="Gungsuh" w:hAnsi="Gungsuh" w:cs="Gungsuh"/>
              <w:sz w:val="24"/>
              <w:szCs w:val="24"/>
            </w:rPr>
            <w:tab/>
          </w:r>
        </w:sdtContent>
      </w:sdt>
    </w:p>
    <w:p w14:paraId="5C702A80"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sample size required </w:t>
      </w:r>
    </w:p>
    <w:p w14:paraId="561B5DE5"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number of people in the population</w:t>
      </w:r>
    </w:p>
    <w:p w14:paraId="72EDFB85"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 allowable error (%)</w:t>
      </w:r>
    </w:p>
    <w:p w14:paraId="2ED71BA6"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N/ (1+N) (e)2)</w:t>
      </w:r>
    </w:p>
    <w:p w14:paraId="0D4C6C60" w14:textId="77777777" w:rsidR="002C6071" w:rsidRDefault="00000000">
      <w:pPr>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p>
    <w:p w14:paraId="47E653C6"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2500</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1+2500(0.05)2)</w:t>
      </w:r>
    </w:p>
    <w:p w14:paraId="6A28B5E8"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rPr>
        <w:t>2500</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1+2500(0.0025)</w:t>
      </w:r>
    </w:p>
    <w:p w14:paraId="36D78376"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2500/ (1+6.5)</w:t>
      </w:r>
    </w:p>
    <w:p w14:paraId="04DB1B37"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2500/7.5</w:t>
      </w:r>
    </w:p>
    <w:p w14:paraId="64AFBC2F"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333</w:t>
      </w:r>
    </w:p>
    <w:p w14:paraId="44D3418C" w14:textId="77777777" w:rsidR="002C6071"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SAMPLE SIZE DETERMINATION</w:t>
      </w:r>
    </w:p>
    <w:tbl>
      <w:tblPr>
        <w:tblStyle w:val="a"/>
        <w:tblpPr w:leftFromText="180" w:rightFromText="180" w:vertAnchor="text" w:tblpX="1565" w:tblpY="756"/>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2"/>
        <w:gridCol w:w="1578"/>
        <w:gridCol w:w="1780"/>
        <w:gridCol w:w="1240"/>
        <w:gridCol w:w="1940"/>
      </w:tblGrid>
      <w:tr w:rsidR="002C6071" w14:paraId="0B544B7C" w14:textId="77777777">
        <w:tc>
          <w:tcPr>
            <w:tcW w:w="2442" w:type="dxa"/>
          </w:tcPr>
          <w:p w14:paraId="778675F7" w14:textId="77777777" w:rsidR="002C6071"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lastRenderedPageBreak/>
              <w:t>PEACE PHARMCEUTICAL</w:t>
            </w:r>
          </w:p>
        </w:tc>
        <w:tc>
          <w:tcPr>
            <w:tcW w:w="1578" w:type="dxa"/>
          </w:tcPr>
          <w:p w14:paraId="7C688A53" w14:textId="77777777" w:rsidR="002C6071"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WORKERS IN NUMBER</w:t>
            </w:r>
          </w:p>
        </w:tc>
        <w:tc>
          <w:tcPr>
            <w:tcW w:w="1780" w:type="dxa"/>
          </w:tcPr>
          <w:p w14:paraId="518F8D42" w14:textId="77777777" w:rsidR="002C6071"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PERCENTAGE</w:t>
            </w:r>
          </w:p>
        </w:tc>
        <w:tc>
          <w:tcPr>
            <w:tcW w:w="1240" w:type="dxa"/>
          </w:tcPr>
          <w:p w14:paraId="0B2B079A" w14:textId="77777777" w:rsidR="002C6071"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TOTAL SAMPLE SIZE =333</w:t>
            </w:r>
          </w:p>
        </w:tc>
        <w:tc>
          <w:tcPr>
            <w:tcW w:w="1940" w:type="dxa"/>
          </w:tcPr>
          <w:p w14:paraId="0CCF64A2" w14:textId="77777777" w:rsidR="002C6071"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 xml:space="preserve">FINAL SAMPLING </w:t>
            </w:r>
            <w:proofErr w:type="gramStart"/>
            <w:r>
              <w:rPr>
                <w:rFonts w:ascii="Times New Roman" w:eastAsia="Times New Roman" w:hAnsi="Times New Roman" w:cs="Times New Roman"/>
                <w:b/>
                <w:sz w:val="22"/>
                <w:szCs w:val="22"/>
              </w:rPr>
              <w:t>FROM  EACH</w:t>
            </w:r>
            <w:proofErr w:type="gramEnd"/>
            <w:r>
              <w:rPr>
                <w:rFonts w:ascii="Times New Roman" w:eastAsia="Times New Roman" w:hAnsi="Times New Roman" w:cs="Times New Roman"/>
                <w:b/>
                <w:sz w:val="22"/>
                <w:szCs w:val="22"/>
              </w:rPr>
              <w:t xml:space="preserve"> STRATUM</w:t>
            </w:r>
          </w:p>
        </w:tc>
      </w:tr>
      <w:tr w:rsidR="002C6071" w14:paraId="23454874" w14:textId="77777777">
        <w:tc>
          <w:tcPr>
            <w:tcW w:w="2442" w:type="dxa"/>
          </w:tcPr>
          <w:p w14:paraId="3BE0831A"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TEAM</w:t>
            </w:r>
          </w:p>
        </w:tc>
        <w:tc>
          <w:tcPr>
            <w:tcW w:w="1578" w:type="dxa"/>
          </w:tcPr>
          <w:p w14:paraId="2F1258FC"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780" w:type="dxa"/>
          </w:tcPr>
          <w:p w14:paraId="6DEC7B88"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240" w:type="dxa"/>
          </w:tcPr>
          <w:p w14:paraId="244C1542"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 x 333</w:t>
            </w:r>
          </w:p>
        </w:tc>
        <w:tc>
          <w:tcPr>
            <w:tcW w:w="1940" w:type="dxa"/>
          </w:tcPr>
          <w:p w14:paraId="15D83A67"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r>
      <w:tr w:rsidR="002C6071" w14:paraId="39F694D0" w14:textId="77777777">
        <w:tc>
          <w:tcPr>
            <w:tcW w:w="2442" w:type="dxa"/>
          </w:tcPr>
          <w:p w14:paraId="33F9451C"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MIDDLE LEVEL</w:t>
            </w:r>
          </w:p>
        </w:tc>
        <w:tc>
          <w:tcPr>
            <w:tcW w:w="1578" w:type="dxa"/>
          </w:tcPr>
          <w:p w14:paraId="7CDD1B22"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780" w:type="dxa"/>
          </w:tcPr>
          <w:p w14:paraId="4966F0FF"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240" w:type="dxa"/>
          </w:tcPr>
          <w:p w14:paraId="0D38340B"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 x 333</w:t>
            </w:r>
          </w:p>
        </w:tc>
        <w:tc>
          <w:tcPr>
            <w:tcW w:w="1940" w:type="dxa"/>
          </w:tcPr>
          <w:p w14:paraId="40312F76"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46.62</w:t>
            </w:r>
          </w:p>
        </w:tc>
      </w:tr>
      <w:tr w:rsidR="002C6071" w14:paraId="18FF3EB7" w14:textId="77777777">
        <w:tc>
          <w:tcPr>
            <w:tcW w:w="2442" w:type="dxa"/>
          </w:tcPr>
          <w:p w14:paraId="43B7CC53"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RANK &amp; FILE/ SUPERVISORS</w:t>
            </w:r>
          </w:p>
        </w:tc>
        <w:tc>
          <w:tcPr>
            <w:tcW w:w="1578" w:type="dxa"/>
          </w:tcPr>
          <w:p w14:paraId="7D26610B"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780" w:type="dxa"/>
          </w:tcPr>
          <w:p w14:paraId="4465DB7B"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240" w:type="dxa"/>
          </w:tcPr>
          <w:p w14:paraId="12A1DA86"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 x 333</w:t>
            </w:r>
          </w:p>
        </w:tc>
        <w:tc>
          <w:tcPr>
            <w:tcW w:w="1940" w:type="dxa"/>
          </w:tcPr>
          <w:p w14:paraId="6648FC2D"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266.4</w:t>
            </w:r>
          </w:p>
        </w:tc>
      </w:tr>
      <w:tr w:rsidR="002C6071" w14:paraId="29C6479D" w14:textId="77777777">
        <w:tc>
          <w:tcPr>
            <w:tcW w:w="2442" w:type="dxa"/>
          </w:tcPr>
          <w:p w14:paraId="1315A955"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78" w:type="dxa"/>
          </w:tcPr>
          <w:p w14:paraId="410DD3DB"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780" w:type="dxa"/>
          </w:tcPr>
          <w:p w14:paraId="4A855851"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40" w:type="dxa"/>
          </w:tcPr>
          <w:p w14:paraId="7899FA82" w14:textId="77777777" w:rsidR="002C6071" w:rsidRDefault="002C6071">
            <w:pPr>
              <w:spacing w:before="240" w:line="360" w:lineRule="auto"/>
              <w:jc w:val="both"/>
              <w:rPr>
                <w:rFonts w:ascii="Times New Roman" w:eastAsia="Times New Roman" w:hAnsi="Times New Roman" w:cs="Times New Roman"/>
                <w:sz w:val="24"/>
                <w:szCs w:val="24"/>
              </w:rPr>
            </w:pPr>
          </w:p>
        </w:tc>
        <w:tc>
          <w:tcPr>
            <w:tcW w:w="1940" w:type="dxa"/>
          </w:tcPr>
          <w:p w14:paraId="462C3A52"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bl>
    <w:p w14:paraId="36B6141F"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Field survey, 2025</w:t>
      </w:r>
    </w:p>
    <w:p w14:paraId="022ECB0C"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Sampling Techniques</w:t>
      </w:r>
    </w:p>
    <w:p w14:paraId="58304068"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will adopt probability sampling techniques. The probability sampling will be stratified random sampling. The Peace Pharmaceutical has three phases which are the top level, the middle level and the Rank &amp; file, these are categorized as strata. Each phase shall consist of a stratum. </w:t>
      </w:r>
    </w:p>
    <w:p w14:paraId="4E23C6B3"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 xml:space="preserve"> Data Collection</w:t>
      </w:r>
    </w:p>
    <w:p w14:paraId="4D8AA79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data will be gathered using questionnaire, </w:t>
      </w:r>
      <w:proofErr w:type="spellStart"/>
      <w:r>
        <w:rPr>
          <w:rFonts w:ascii="Times New Roman" w:eastAsia="Times New Roman" w:hAnsi="Times New Roman" w:cs="Times New Roman"/>
          <w:sz w:val="24"/>
          <w:szCs w:val="24"/>
        </w:rPr>
        <w:t>base</w:t>
      </w:r>
      <w:proofErr w:type="spellEnd"/>
      <w:r>
        <w:rPr>
          <w:rFonts w:ascii="Times New Roman" w:eastAsia="Times New Roman" w:hAnsi="Times New Roman" w:cs="Times New Roman"/>
          <w:sz w:val="24"/>
          <w:szCs w:val="24"/>
        </w:rPr>
        <w:t xml:space="preserve"> on the research hypotheses to the sample population, which will be done by the researcher and collected back from the respondents when completed. The instrument will be administered to the respondents through distribution.</w:t>
      </w:r>
    </w:p>
    <w:p w14:paraId="5B4CB255"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Instrument for Data Collection</w:t>
      </w:r>
    </w:p>
    <w:p w14:paraId="28625C98"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instrument that was used in collecting data for this study is the questionnaire. According to </w:t>
      </w:r>
      <w:proofErr w:type="spellStart"/>
      <w:r>
        <w:rPr>
          <w:rFonts w:ascii="Times New Roman" w:eastAsia="Times New Roman" w:hAnsi="Times New Roman" w:cs="Times New Roman"/>
          <w:sz w:val="24"/>
          <w:szCs w:val="24"/>
        </w:rPr>
        <w:t>Sobowale</w:t>
      </w:r>
      <w:proofErr w:type="spellEnd"/>
      <w:r>
        <w:rPr>
          <w:rFonts w:ascii="Times New Roman" w:eastAsia="Times New Roman" w:hAnsi="Times New Roman" w:cs="Times New Roman"/>
          <w:sz w:val="24"/>
          <w:szCs w:val="24"/>
        </w:rPr>
        <w:t xml:space="preserve"> (1983) ‘Questionnaire is often used to elicit information from the subject about what they have experienced’. Of which the first five questions are usually on the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personal data while the other questions are based on the study. In the section A of the questionnaire, 5 items with different label are included and they are dealing with different demographic characteristics </w:t>
      </w:r>
      <w:r>
        <w:rPr>
          <w:rFonts w:ascii="Times New Roman" w:eastAsia="Times New Roman" w:hAnsi="Times New Roman" w:cs="Times New Roman"/>
          <w:sz w:val="24"/>
          <w:szCs w:val="24"/>
        </w:rPr>
        <w:lastRenderedPageBreak/>
        <w:t>of the respondents such as gender, age, marital status, level of education and working experience. The questionnaire is a structured type and provides answers to the research questions and hypotheses therein. Section B contains research statement postulated in line with the research question and hypothesis in chapter one. Options or alternatives will be provided for each respondent to pick or tick one of the options.</w:t>
      </w:r>
    </w:p>
    <w:p w14:paraId="6086F468"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Scoring of Research Instruments</w:t>
      </w:r>
    </w:p>
    <w:p w14:paraId="345B14A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instrument that was used is questionnaire; it was designed using the </w:t>
      </w:r>
      <w:proofErr w:type="spellStart"/>
      <w:r>
        <w:rPr>
          <w:rFonts w:ascii="Times New Roman" w:eastAsia="Times New Roman" w:hAnsi="Times New Roman" w:cs="Times New Roman"/>
          <w:sz w:val="24"/>
          <w:szCs w:val="24"/>
        </w:rPr>
        <w:t>likertscale</w:t>
      </w:r>
      <w:proofErr w:type="spellEnd"/>
      <w:r>
        <w:rPr>
          <w:rFonts w:ascii="Times New Roman" w:eastAsia="Times New Roman" w:hAnsi="Times New Roman" w:cs="Times New Roman"/>
          <w:sz w:val="24"/>
          <w:szCs w:val="24"/>
        </w:rPr>
        <w:t xml:space="preserve"> method. The questionnaire will be designed in the following ways:</w:t>
      </w:r>
    </w:p>
    <w:p w14:paraId="2534CAA0" w14:textId="77777777" w:rsidR="002C6071"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Agreed (SA)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5</w:t>
      </w:r>
    </w:p>
    <w:p w14:paraId="754E222E" w14:textId="77777777" w:rsidR="002C6071"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Agreed</w:t>
      </w:r>
      <w:r>
        <w:rPr>
          <w:rFonts w:ascii="Times New Roman" w:eastAsia="Times New Roman" w:hAnsi="Times New Roman" w:cs="Times New Roman"/>
          <w:color w:val="000000"/>
          <w:sz w:val="24"/>
          <w:szCs w:val="24"/>
        </w:rPr>
        <w:tab/>
        <w: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4</w:t>
      </w:r>
    </w:p>
    <w:p w14:paraId="5182388B" w14:textId="77777777" w:rsidR="002C6071"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Undecided (U)</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3</w:t>
      </w:r>
    </w:p>
    <w:p w14:paraId="0BC013D3" w14:textId="77777777" w:rsidR="002C6071"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Disagreed (D)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w:t>
      </w:r>
    </w:p>
    <w:p w14:paraId="62C54BA2" w14:textId="77777777" w:rsidR="002C6071"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Disagreed (SD)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1</w:t>
      </w:r>
    </w:p>
    <w:p w14:paraId="45F378B7"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Method of Data Analysis</w:t>
      </w:r>
    </w:p>
    <w:p w14:paraId="286AEFC8"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collected was analyzed using both inferential and descriptive statistical techniques, which are correlation and regression with the aid of statistical package for social science (SPSS 23.0 version). </w:t>
      </w:r>
    </w:p>
    <w:p w14:paraId="297D8354"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rationale for using correlation and regression analysis is because it is a statistical tool that will not only explore the relationship between two variables (independent and dependent variables) but will also indicate the direction of the result and the degree of variability, changes in the level of dependent variable as a result of factors related to independent variable, by showing if a relationship thus exist, and the extent of the relationship.</w:t>
      </w:r>
    </w:p>
    <w:p w14:paraId="4F2405C8" w14:textId="77777777" w:rsidR="002C6071" w:rsidRDefault="002C6071">
      <w:pPr>
        <w:spacing w:after="0" w:line="360" w:lineRule="auto"/>
        <w:jc w:val="both"/>
        <w:rPr>
          <w:rFonts w:ascii="Times New Roman" w:eastAsia="Times New Roman" w:hAnsi="Times New Roman" w:cs="Times New Roman"/>
          <w:b/>
          <w:sz w:val="24"/>
          <w:szCs w:val="24"/>
        </w:rPr>
      </w:pPr>
    </w:p>
    <w:p w14:paraId="33FEA273" w14:textId="77777777" w:rsidR="002C6071" w:rsidRDefault="002C6071">
      <w:pPr>
        <w:spacing w:after="0" w:line="360" w:lineRule="auto"/>
        <w:jc w:val="both"/>
        <w:rPr>
          <w:rFonts w:ascii="Times New Roman" w:eastAsia="Times New Roman" w:hAnsi="Times New Roman" w:cs="Times New Roman"/>
          <w:b/>
          <w:sz w:val="24"/>
          <w:szCs w:val="24"/>
        </w:rPr>
      </w:pPr>
    </w:p>
    <w:p w14:paraId="4AAAD29E" w14:textId="77777777" w:rsidR="002C6071" w:rsidRDefault="002C6071">
      <w:pPr>
        <w:spacing w:after="0" w:line="360" w:lineRule="auto"/>
        <w:jc w:val="both"/>
        <w:rPr>
          <w:rFonts w:ascii="Times New Roman" w:eastAsia="Times New Roman" w:hAnsi="Times New Roman" w:cs="Times New Roman"/>
          <w:b/>
          <w:sz w:val="24"/>
          <w:szCs w:val="24"/>
        </w:rPr>
      </w:pPr>
    </w:p>
    <w:p w14:paraId="165EE41F" w14:textId="77777777" w:rsidR="002C6071" w:rsidRDefault="002C6071">
      <w:pPr>
        <w:spacing w:after="0" w:line="360" w:lineRule="auto"/>
        <w:jc w:val="both"/>
        <w:rPr>
          <w:rFonts w:ascii="Times New Roman" w:eastAsia="Times New Roman" w:hAnsi="Times New Roman" w:cs="Times New Roman"/>
          <w:b/>
          <w:sz w:val="24"/>
          <w:szCs w:val="24"/>
        </w:rPr>
      </w:pPr>
    </w:p>
    <w:p w14:paraId="5162423E" w14:textId="77777777" w:rsidR="002C6071" w:rsidRDefault="002C6071">
      <w:pPr>
        <w:spacing w:after="0" w:line="360" w:lineRule="auto"/>
        <w:jc w:val="both"/>
        <w:rPr>
          <w:rFonts w:ascii="Times New Roman" w:eastAsia="Times New Roman" w:hAnsi="Times New Roman" w:cs="Times New Roman"/>
          <w:b/>
          <w:sz w:val="24"/>
          <w:szCs w:val="24"/>
        </w:rPr>
      </w:pPr>
    </w:p>
    <w:p w14:paraId="77E7A167" w14:textId="77777777" w:rsidR="002C6071"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FOUR</w:t>
      </w:r>
    </w:p>
    <w:p w14:paraId="0C27D41F" w14:textId="77777777" w:rsidR="002C6071"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DATA PRESENTATIONS, ANALYSES, INTERPRETATION. </w:t>
      </w:r>
    </w:p>
    <w:p w14:paraId="6F016BB8"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4.1 Introduction </w:t>
      </w:r>
    </w:p>
    <w:p w14:paraId="248E7678"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discusses the results of the research, which comprise data presentation, analysis and argument of outcomes of the studies. Response rate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discussed, followed by data screening (such as checking of missing value, outliers and number outside the range), next to description of profile of the respondents. In addition, this chapter fulfilled the assumption of using regression analysis which includes Normality, linearity, and multicollinearity. Finally, assessment of correlation, regression analysis and discussion of findings.</w:t>
      </w:r>
    </w:p>
    <w:p w14:paraId="0863A08E"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4.2 Response Rate </w:t>
      </w:r>
    </w:p>
    <w:p w14:paraId="71131B9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distributed 200 copies of questionnaires for the respondents and a total of 178 questionnaires were finally retrieved, giving a response rate of 89%.  The raw data collected was subjected to an examination which was in line with opinions of Cooper and Schindler (2007) who believed that should be done to be able to ascertain the completeness, accuracy, consistency and eligibility of the respondents. Based on that, this study was able to discover sixteen (16) questionnaires that were not eligible to be considered due to incompleteness and outliers.</w:t>
      </w:r>
    </w:p>
    <w:p w14:paraId="0516259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accounted for 82% valid response rate. Therefore, a response rate of 82% is considered adequate for the analysis in this study because Sekaran (2003) suggested that a response rate of 30% is sufficient for surveys. Table 4.1 summarized the response rate for the data collected for the analysis.</w:t>
      </w:r>
    </w:p>
    <w:p w14:paraId="3DAC81BF"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w:t>
      </w:r>
    </w:p>
    <w:p w14:paraId="1DFA5435" w14:textId="77777777" w:rsidR="002C6071"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Response Rate of the Questionnaires</w:t>
      </w:r>
    </w:p>
    <w:tbl>
      <w:tblPr>
        <w:tblStyle w:val="TableGrid"/>
        <w:tblW w:w="8118" w:type="dxa"/>
        <w:tblLayout w:type="fixed"/>
        <w:tblLook w:val="0400" w:firstRow="0" w:lastRow="0" w:firstColumn="0" w:lastColumn="0" w:noHBand="0" w:noVBand="1"/>
      </w:tblPr>
      <w:tblGrid>
        <w:gridCol w:w="5238"/>
        <w:gridCol w:w="1530"/>
        <w:gridCol w:w="1350"/>
      </w:tblGrid>
      <w:tr w:rsidR="002C6071" w14:paraId="73AF5315" w14:textId="77777777" w:rsidTr="002D3805">
        <w:tc>
          <w:tcPr>
            <w:tcW w:w="5238" w:type="dxa"/>
          </w:tcPr>
          <w:p w14:paraId="277D243C"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w:t>
            </w:r>
          </w:p>
        </w:tc>
        <w:tc>
          <w:tcPr>
            <w:tcW w:w="1530" w:type="dxa"/>
          </w:tcPr>
          <w:p w14:paraId="06E3E75E"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350" w:type="dxa"/>
          </w:tcPr>
          <w:p w14:paraId="702FC541"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2C6071" w14:paraId="5DE01C40" w14:textId="77777777" w:rsidTr="002D3805">
        <w:tc>
          <w:tcPr>
            <w:tcW w:w="5238" w:type="dxa"/>
          </w:tcPr>
          <w:p w14:paraId="2813523A"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of Questionnaires</w:t>
            </w:r>
          </w:p>
        </w:tc>
        <w:tc>
          <w:tcPr>
            <w:tcW w:w="1530" w:type="dxa"/>
          </w:tcPr>
          <w:p w14:paraId="08464FD1"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350" w:type="dxa"/>
          </w:tcPr>
          <w:p w14:paraId="0C70C91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2C6071" w14:paraId="373B785E" w14:textId="77777777" w:rsidTr="002D3805">
        <w:tc>
          <w:tcPr>
            <w:tcW w:w="5238" w:type="dxa"/>
          </w:tcPr>
          <w:p w14:paraId="79A89E5C" w14:textId="77777777" w:rsidR="002C6071" w:rsidRDefault="00000000">
            <w:pPr>
              <w:tabs>
                <w:tab w:val="left" w:pos="1501"/>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Questionnaires returned</w:t>
            </w:r>
          </w:p>
        </w:tc>
        <w:tc>
          <w:tcPr>
            <w:tcW w:w="1530" w:type="dxa"/>
          </w:tcPr>
          <w:p w14:paraId="54D02AD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350" w:type="dxa"/>
          </w:tcPr>
          <w:p w14:paraId="5107E726"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2C6071" w14:paraId="5C2FE7E4" w14:textId="77777777" w:rsidTr="002D3805">
        <w:tc>
          <w:tcPr>
            <w:tcW w:w="5238" w:type="dxa"/>
          </w:tcPr>
          <w:p w14:paraId="7F8586A3"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Questionnaires not returned</w:t>
            </w:r>
          </w:p>
        </w:tc>
        <w:tc>
          <w:tcPr>
            <w:tcW w:w="1530" w:type="dxa"/>
          </w:tcPr>
          <w:p w14:paraId="408B08E9"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50" w:type="dxa"/>
          </w:tcPr>
          <w:p w14:paraId="30E1A97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2C6071" w14:paraId="41413F8B" w14:textId="77777777" w:rsidTr="002D3805">
        <w:tc>
          <w:tcPr>
            <w:tcW w:w="5238" w:type="dxa"/>
          </w:tcPr>
          <w:p w14:paraId="34DFFA9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Questionnaires Valid</w:t>
            </w:r>
          </w:p>
        </w:tc>
        <w:tc>
          <w:tcPr>
            <w:tcW w:w="1530" w:type="dxa"/>
          </w:tcPr>
          <w:p w14:paraId="0F9DF1EA"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350" w:type="dxa"/>
          </w:tcPr>
          <w:p w14:paraId="39565D2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2C6071" w14:paraId="52B53A35" w14:textId="77777777" w:rsidTr="002D3805">
        <w:tc>
          <w:tcPr>
            <w:tcW w:w="5238" w:type="dxa"/>
          </w:tcPr>
          <w:p w14:paraId="7F2F9A2C" w14:textId="77777777" w:rsidR="002C6071" w:rsidRDefault="00000000">
            <w:pPr>
              <w:tabs>
                <w:tab w:val="left" w:pos="104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Questionnaires not Valid (Due </w:t>
            </w:r>
            <w:proofErr w:type="gramStart"/>
            <w:r>
              <w:rPr>
                <w:rFonts w:ascii="Times New Roman" w:eastAsia="Times New Roman" w:hAnsi="Times New Roman" w:cs="Times New Roman"/>
                <w:sz w:val="24"/>
                <w:szCs w:val="24"/>
              </w:rPr>
              <w:t>to  outliers</w:t>
            </w:r>
            <w:proofErr w:type="gramEnd"/>
            <w:r>
              <w:rPr>
                <w:rFonts w:ascii="Times New Roman" w:eastAsia="Times New Roman" w:hAnsi="Times New Roman" w:cs="Times New Roman"/>
                <w:sz w:val="24"/>
                <w:szCs w:val="24"/>
              </w:rPr>
              <w:t>, double ticking and incomplete)</w:t>
            </w:r>
          </w:p>
        </w:tc>
        <w:tc>
          <w:tcPr>
            <w:tcW w:w="1530" w:type="dxa"/>
          </w:tcPr>
          <w:p w14:paraId="603A92A7"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50" w:type="dxa"/>
          </w:tcPr>
          <w:p w14:paraId="4218F67F"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C6071" w14:paraId="00EA5864" w14:textId="77777777" w:rsidTr="002D3805">
        <w:tc>
          <w:tcPr>
            <w:tcW w:w="5238" w:type="dxa"/>
          </w:tcPr>
          <w:p w14:paraId="0D86D57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 response rate</w:t>
            </w:r>
          </w:p>
        </w:tc>
        <w:tc>
          <w:tcPr>
            <w:tcW w:w="1530" w:type="dxa"/>
          </w:tcPr>
          <w:p w14:paraId="08B78096" w14:textId="77777777" w:rsidR="002C6071" w:rsidRDefault="002C6071">
            <w:pPr>
              <w:spacing w:line="360" w:lineRule="auto"/>
              <w:jc w:val="both"/>
              <w:rPr>
                <w:rFonts w:ascii="Times New Roman" w:eastAsia="Times New Roman" w:hAnsi="Times New Roman" w:cs="Times New Roman"/>
                <w:sz w:val="24"/>
                <w:szCs w:val="24"/>
              </w:rPr>
            </w:pPr>
          </w:p>
        </w:tc>
        <w:tc>
          <w:tcPr>
            <w:tcW w:w="1350" w:type="dxa"/>
          </w:tcPr>
          <w:p w14:paraId="02CCABE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bl>
    <w:p w14:paraId="394DA7A8" w14:textId="77777777" w:rsidR="002C6071" w:rsidRDefault="00000000">
      <w:pPr>
        <w:spacing w:before="240" w:line="360" w:lineRule="auto"/>
        <w:jc w:val="both"/>
        <w:rPr>
          <w:rFonts w:ascii="Times New Roman" w:eastAsia="Times New Roman" w:hAnsi="Times New Roman" w:cs="Times New Roman"/>
          <w:sz w:val="24"/>
          <w:szCs w:val="24"/>
        </w:rPr>
      </w:pPr>
      <w:bookmarkStart w:id="4" w:name="_heading=h.99wkc0abi93k" w:colFirst="0" w:colLast="0"/>
      <w:bookmarkEnd w:id="4"/>
      <w:r>
        <w:rPr>
          <w:rFonts w:ascii="Times New Roman" w:eastAsia="Times New Roman" w:hAnsi="Times New Roman" w:cs="Times New Roman"/>
          <w:sz w:val="24"/>
          <w:szCs w:val="24"/>
        </w:rPr>
        <w:t>Field survey, 2025</w:t>
      </w:r>
    </w:p>
    <w:p w14:paraId="7325B2C3" w14:textId="77777777" w:rsidR="002C6071"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4.2</w:t>
      </w:r>
      <w:r>
        <w:rPr>
          <w:rFonts w:ascii="Times New Roman" w:eastAsia="Times New Roman" w:hAnsi="Times New Roman" w:cs="Times New Roman"/>
          <w:b/>
          <w:sz w:val="28"/>
          <w:szCs w:val="28"/>
        </w:rPr>
        <w:tab/>
        <w:t>Data Screening and Cleaning</w:t>
      </w:r>
    </w:p>
    <w:p w14:paraId="0847CEAA" w14:textId="77777777" w:rsidR="002C6071" w:rsidRDefault="00000000">
      <w:pPr>
        <w:spacing w:after="0" w:line="360" w:lineRule="auto"/>
        <w:jc w:val="both"/>
        <w:rPr>
          <w:rFonts w:ascii="Times New Roman" w:eastAsia="Times New Roman" w:hAnsi="Times New Roman" w:cs="Times New Roman"/>
          <w:sz w:val="24"/>
          <w:szCs w:val="24"/>
        </w:rPr>
      </w:pPr>
      <w:bookmarkStart w:id="5" w:name="_heading=h.n18iasalirou" w:colFirst="0" w:colLast="0"/>
      <w:bookmarkEnd w:id="5"/>
      <w:r>
        <w:rPr>
          <w:rFonts w:ascii="Times New Roman" w:eastAsia="Times New Roman" w:hAnsi="Times New Roman" w:cs="Times New Roman"/>
          <w:sz w:val="24"/>
          <w:szCs w:val="24"/>
        </w:rPr>
        <w:t xml:space="preserve">According to Pallant (2010), data screening is the method of checking for errors in the data collected. The error expected to take various forms which may include missing data or data that is outside the normal range stated by the researcher (out of range data). Data cleaning is essential in conducting any multivariate analysis. It is because the quality and the meaningfulness outcome of the analysis depend on the data screening and editing (Pallant, 2010). Hence, missing data and outliers were thoroughly checked and treated. </w:t>
      </w:r>
    </w:p>
    <w:p w14:paraId="45D011EB"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w:t>
      </w:r>
      <w:r>
        <w:rPr>
          <w:rFonts w:ascii="Times New Roman" w:eastAsia="Times New Roman" w:hAnsi="Times New Roman" w:cs="Times New Roman"/>
          <w:b/>
          <w:sz w:val="24"/>
          <w:szCs w:val="24"/>
        </w:rPr>
        <w:tab/>
        <w:t>Detection of Missing Data</w:t>
      </w:r>
    </w:p>
    <w:p w14:paraId="5A4C4D1F"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Missing data refers to the unavailability of suitable value on one or more variables for data analysis (Hair, Black, Babin &amp; Anderson, 2010). Given the negative consequence of missing data in the analysis, the researcher took precautionary action right from the field in an attempt at reducing and ensuring that the data is free from any missing value. Additionally, the researcher followed the data entry step by step, with caution and curiosity. Whenever a missing value was noted, the researcher referred to the questionnaire and traced it. Therefore, this goes a long way in significantly ensuring that lesser missing value is detected. </w:t>
      </w:r>
      <w:proofErr w:type="gramStart"/>
      <w:r>
        <w:rPr>
          <w:rFonts w:ascii="Times New Roman" w:eastAsia="Times New Roman" w:hAnsi="Times New Roman" w:cs="Times New Roman"/>
          <w:sz w:val="24"/>
          <w:szCs w:val="24"/>
        </w:rPr>
        <w:t>A preliminary descriptive statistics</w:t>
      </w:r>
      <w:proofErr w:type="gramEnd"/>
      <w:r>
        <w:rPr>
          <w:rFonts w:ascii="Times New Roman" w:eastAsia="Times New Roman" w:hAnsi="Times New Roman" w:cs="Times New Roman"/>
          <w:sz w:val="24"/>
          <w:szCs w:val="24"/>
        </w:rPr>
        <w:t xml:space="preserve"> were conducted to find out whether there is missing data or not. The descriptive statistics result indicates that only twelve (12) missing value is recorded.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(2010) assert that any case with more than 50 percent missing value should be deleted as long as there is an adequate sample. Similarly, </w:t>
      </w:r>
      <w:proofErr w:type="spellStart"/>
      <w:r>
        <w:rPr>
          <w:rFonts w:ascii="Times New Roman" w:eastAsia="Times New Roman" w:hAnsi="Times New Roman" w:cs="Times New Roman"/>
          <w:sz w:val="24"/>
          <w:szCs w:val="24"/>
        </w:rPr>
        <w:t>Tabachnich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Fiddel</w:t>
      </w:r>
      <w:proofErr w:type="spellEnd"/>
      <w:r>
        <w:rPr>
          <w:rFonts w:ascii="Times New Roman" w:eastAsia="Times New Roman" w:hAnsi="Times New Roman" w:cs="Times New Roman"/>
          <w:sz w:val="24"/>
          <w:szCs w:val="24"/>
        </w:rPr>
        <w:t xml:space="preserve"> (2007) and Babbie (2004) observe the method of treating missing data is to drop the case. Hence, in this study twelve (12) missing data was recorded and corrected.</w:t>
      </w:r>
    </w:p>
    <w:p w14:paraId="3C37758E"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4.2.2 Assessment of Outliers</w:t>
      </w:r>
    </w:p>
    <w:p w14:paraId="36A5938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Outliers are defined as observations or subsets of observations which appear to be inconsistent with the remainder of the data (Barnett &amp; Lewis, 1994). In a regression-based analysis, the presence of outliers in the data set can seriously distort the estimates of regression coefficients and lead to unreliable results (Verardi &amp; </w:t>
      </w:r>
      <w:proofErr w:type="spellStart"/>
      <w:r>
        <w:rPr>
          <w:rFonts w:ascii="Times New Roman" w:eastAsia="Times New Roman" w:hAnsi="Times New Roman" w:cs="Times New Roman"/>
          <w:sz w:val="24"/>
          <w:szCs w:val="24"/>
        </w:rPr>
        <w:t>Croux</w:t>
      </w:r>
      <w:proofErr w:type="spellEnd"/>
      <w:r>
        <w:rPr>
          <w:rFonts w:ascii="Times New Roman" w:eastAsia="Times New Roman" w:hAnsi="Times New Roman" w:cs="Times New Roman"/>
          <w:sz w:val="24"/>
          <w:szCs w:val="24"/>
        </w:rPr>
        <w:t>, 2008). The data were examined for univariate outliers using standardized values with a cut-off of ±3.29 (p &lt; .001) as recommended by Tabachnick and Fidell (2007). Following the criterion for detecting outlier</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sixteen (16) cases were identified </w:t>
      </w:r>
      <w:r>
        <w:rPr>
          <w:rFonts w:ascii="Times New Roman" w:eastAsia="Times New Roman" w:hAnsi="Times New Roman" w:cs="Times New Roman"/>
          <w:sz w:val="24"/>
          <w:szCs w:val="24"/>
        </w:rPr>
        <w:lastRenderedPageBreak/>
        <w:t xml:space="preserve">using standardized values as potential univariate outliers. Thereafter, multivariate outliers were also detected using </w:t>
      </w:r>
      <w:proofErr w:type="spellStart"/>
      <w:r>
        <w:rPr>
          <w:rFonts w:ascii="Times New Roman" w:eastAsia="Times New Roman" w:hAnsi="Times New Roman" w:cs="Times New Roman"/>
          <w:sz w:val="24"/>
          <w:szCs w:val="24"/>
        </w:rPr>
        <w:t>Mahalanobis</w:t>
      </w:r>
      <w:proofErr w:type="spellEnd"/>
      <w:r>
        <w:rPr>
          <w:rFonts w:ascii="Times New Roman" w:eastAsia="Times New Roman" w:hAnsi="Times New Roman" w:cs="Times New Roman"/>
          <w:sz w:val="24"/>
          <w:szCs w:val="24"/>
        </w:rPr>
        <w:t xml:space="preserve"> distance (D2</w:t>
      </w:r>
      <w:proofErr w:type="gramStart"/>
      <w:r>
        <w:rPr>
          <w:rFonts w:ascii="Times New Roman" w:eastAsia="Times New Roman" w:hAnsi="Times New Roman" w:cs="Times New Roman"/>
          <w:sz w:val="24"/>
          <w:szCs w:val="24"/>
        </w:rPr>
        <w:t>).Tabachnick</w:t>
      </w:r>
      <w:proofErr w:type="gramEnd"/>
      <w:r>
        <w:rPr>
          <w:rFonts w:ascii="Times New Roman" w:eastAsia="Times New Roman" w:hAnsi="Times New Roman" w:cs="Times New Roman"/>
          <w:sz w:val="24"/>
          <w:szCs w:val="24"/>
        </w:rPr>
        <w:t xml:space="preserve"> and Fidell (2007) defined </w:t>
      </w:r>
      <w:proofErr w:type="spellStart"/>
      <w:r>
        <w:rPr>
          <w:rFonts w:ascii="Times New Roman" w:eastAsia="Times New Roman" w:hAnsi="Times New Roman" w:cs="Times New Roman"/>
          <w:sz w:val="24"/>
          <w:szCs w:val="24"/>
        </w:rPr>
        <w:t>Mahalanobis</w:t>
      </w:r>
      <w:proofErr w:type="spellEnd"/>
      <w:r>
        <w:rPr>
          <w:rFonts w:ascii="Times New Roman" w:eastAsia="Times New Roman" w:hAnsi="Times New Roman" w:cs="Times New Roman"/>
          <w:sz w:val="24"/>
          <w:szCs w:val="24"/>
        </w:rPr>
        <w:t xml:space="preserve"> distance (D2) as the distance of a case from the centroid of the remaining cases where the centroid is the point created at the intersection of the means of all the variables. Based on 85 observed items of the study, the recommended threshold of chi-square is 93.17 (p = 0.001</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Mahalanobis</w:t>
      </w:r>
      <w:proofErr w:type="spellEnd"/>
      <w:proofErr w:type="gramEnd"/>
      <w:r>
        <w:rPr>
          <w:rFonts w:ascii="Times New Roman" w:eastAsia="Times New Roman" w:hAnsi="Times New Roman" w:cs="Times New Roman"/>
          <w:sz w:val="24"/>
          <w:szCs w:val="24"/>
        </w:rPr>
        <w:t xml:space="preserve"> values that exceeded this threshold were deleted. Following this criterion, sixteen (16) multivariate outliers were detected and subsequently deleted from the dataset because they could affect the accuracy of the data analysis technique. Thus, after removing sixteen (16) multivariate outliers, the final dataset in this study was 280 and this finally used for analysis.</w:t>
      </w:r>
    </w:p>
    <w:p w14:paraId="0918FB02"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4.3 Demographic Profile of the Respondents </w:t>
      </w:r>
    </w:p>
    <w:p w14:paraId="1E623D3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profile of the respondents was analyzed by the researcher using their demographic characteristics in terms of grade level, gender, name of agency, age, academic qualification. The detailed analyses are presented below.</w:t>
      </w:r>
    </w:p>
    <w:p w14:paraId="39D33761"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4.3.1 Respondents Profile by sex</w:t>
      </w:r>
    </w:p>
    <w:p w14:paraId="77005A41"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 of the 164 valid responses used in this study, 98 (59.8%) of them are males while the remaining 66 (40.2%) are females. The summary is presented in Table 4.4. </w:t>
      </w:r>
    </w:p>
    <w:p w14:paraId="63935D88" w14:textId="77777777" w:rsidR="002C6071" w:rsidRDefault="002C6071">
      <w:pPr>
        <w:spacing w:after="0" w:line="360" w:lineRule="auto"/>
        <w:jc w:val="both"/>
        <w:rPr>
          <w:rFonts w:ascii="Times New Roman" w:eastAsia="Times New Roman" w:hAnsi="Times New Roman" w:cs="Times New Roman"/>
          <w:sz w:val="24"/>
          <w:szCs w:val="24"/>
        </w:rPr>
      </w:pPr>
    </w:p>
    <w:p w14:paraId="2778163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4.2</w:t>
      </w:r>
    </w:p>
    <w:p w14:paraId="44F99785" w14:textId="77777777" w:rsidR="002C6071"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Respondents by Gender</w:t>
      </w:r>
    </w:p>
    <w:tbl>
      <w:tblPr>
        <w:tblStyle w:val="TableGrid"/>
        <w:tblW w:w="8640" w:type="dxa"/>
        <w:tblLayout w:type="fixed"/>
        <w:tblLook w:val="0400" w:firstRow="0" w:lastRow="0" w:firstColumn="0" w:lastColumn="0" w:noHBand="0" w:noVBand="1"/>
      </w:tblPr>
      <w:tblGrid>
        <w:gridCol w:w="3932"/>
        <w:gridCol w:w="2353"/>
        <w:gridCol w:w="2355"/>
      </w:tblGrid>
      <w:tr w:rsidR="002C6071" w14:paraId="4C46E0E0" w14:textId="77777777" w:rsidTr="002D3805">
        <w:tc>
          <w:tcPr>
            <w:tcW w:w="3932" w:type="dxa"/>
          </w:tcPr>
          <w:p w14:paraId="3636AB19"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2353" w:type="dxa"/>
          </w:tcPr>
          <w:p w14:paraId="6A4EB97E"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355" w:type="dxa"/>
          </w:tcPr>
          <w:p w14:paraId="692F07B0"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2C6071" w14:paraId="669ECC92" w14:textId="77777777" w:rsidTr="002D3805">
        <w:tc>
          <w:tcPr>
            <w:tcW w:w="3932" w:type="dxa"/>
          </w:tcPr>
          <w:p w14:paraId="562DC777"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Gender</w:t>
            </w:r>
          </w:p>
          <w:p w14:paraId="354A151F"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p w14:paraId="76190785"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353" w:type="dxa"/>
          </w:tcPr>
          <w:p w14:paraId="39428189" w14:textId="77777777" w:rsidR="002C6071" w:rsidRDefault="002C6071">
            <w:pPr>
              <w:spacing w:line="360" w:lineRule="auto"/>
              <w:jc w:val="both"/>
              <w:rPr>
                <w:rFonts w:ascii="Times New Roman" w:eastAsia="Times New Roman" w:hAnsi="Times New Roman" w:cs="Times New Roman"/>
                <w:sz w:val="24"/>
                <w:szCs w:val="24"/>
              </w:rPr>
            </w:pPr>
          </w:p>
          <w:p w14:paraId="4770474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p w14:paraId="396C2958"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355" w:type="dxa"/>
          </w:tcPr>
          <w:p w14:paraId="057ADCAE" w14:textId="77777777" w:rsidR="002C6071" w:rsidRDefault="002C6071">
            <w:pPr>
              <w:spacing w:line="360" w:lineRule="auto"/>
              <w:jc w:val="both"/>
              <w:rPr>
                <w:rFonts w:ascii="Times New Roman" w:eastAsia="Times New Roman" w:hAnsi="Times New Roman" w:cs="Times New Roman"/>
                <w:sz w:val="24"/>
                <w:szCs w:val="24"/>
              </w:rPr>
            </w:pPr>
          </w:p>
          <w:p w14:paraId="5570AC2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65.8</w:t>
            </w:r>
          </w:p>
          <w:p w14:paraId="5E89C6D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r>
    </w:tbl>
    <w:p w14:paraId="751AF765"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survey, 2025</w:t>
      </w:r>
    </w:p>
    <w:p w14:paraId="2691CF49"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4.3.2 Respondents Profile by Age </w:t>
      </w:r>
    </w:p>
    <w:p w14:paraId="42C9E51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revealed in the descriptive analysis, 29 (17.7%) of the respondents are below the age of 20 years, 65 (39.6%) are between 21-25 years of age, 69 of the respondents representing 42.1% are in the age of brackets 26-30 years. And 1 of the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0.6% are above 31 years of age. See Table 4.3</w:t>
      </w:r>
    </w:p>
    <w:p w14:paraId="56662DFF"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4.3</w:t>
      </w:r>
    </w:p>
    <w:p w14:paraId="28FF6189" w14:textId="77777777" w:rsidR="002C6071"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Respondents by Profile of Age</w:t>
      </w:r>
    </w:p>
    <w:tbl>
      <w:tblPr>
        <w:tblStyle w:val="TableGrid"/>
        <w:tblW w:w="8640" w:type="dxa"/>
        <w:tblLayout w:type="fixed"/>
        <w:tblLook w:val="0400" w:firstRow="0" w:lastRow="0" w:firstColumn="0" w:lastColumn="0" w:noHBand="0" w:noVBand="1"/>
      </w:tblPr>
      <w:tblGrid>
        <w:gridCol w:w="3931"/>
        <w:gridCol w:w="2354"/>
        <w:gridCol w:w="2355"/>
      </w:tblGrid>
      <w:tr w:rsidR="002C6071" w14:paraId="79F0542F" w14:textId="77777777" w:rsidTr="002D3805">
        <w:tc>
          <w:tcPr>
            <w:tcW w:w="3931" w:type="dxa"/>
          </w:tcPr>
          <w:p w14:paraId="684D8CB3"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2354" w:type="dxa"/>
          </w:tcPr>
          <w:p w14:paraId="021B9742"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355" w:type="dxa"/>
          </w:tcPr>
          <w:p w14:paraId="7786657D"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2C6071" w14:paraId="1AD31A91" w14:textId="77777777" w:rsidTr="002D3805">
        <w:tc>
          <w:tcPr>
            <w:tcW w:w="3931" w:type="dxa"/>
          </w:tcPr>
          <w:p w14:paraId="13DA95E0" w14:textId="77777777" w:rsidR="002C6071" w:rsidRDefault="002C6071">
            <w:pPr>
              <w:spacing w:line="360" w:lineRule="auto"/>
              <w:jc w:val="both"/>
              <w:rPr>
                <w:rFonts w:ascii="Times New Roman" w:eastAsia="Times New Roman" w:hAnsi="Times New Roman" w:cs="Times New Roman"/>
                <w:sz w:val="24"/>
                <w:szCs w:val="24"/>
              </w:rPr>
            </w:pPr>
          </w:p>
          <w:p w14:paraId="43B45D29"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20yrs and below</w:t>
            </w:r>
          </w:p>
          <w:p w14:paraId="7966BCDE"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25yrs</w:t>
            </w:r>
          </w:p>
          <w:p w14:paraId="75687BB8"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 30yrs</w:t>
            </w:r>
          </w:p>
          <w:p w14:paraId="445F3169"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31yrs and </w:t>
            </w:r>
            <w:proofErr w:type="gramStart"/>
            <w:r>
              <w:rPr>
                <w:rFonts w:ascii="Times New Roman" w:eastAsia="Times New Roman" w:hAnsi="Times New Roman" w:cs="Times New Roman"/>
                <w:sz w:val="24"/>
                <w:szCs w:val="24"/>
              </w:rPr>
              <w:t>Above</w:t>
            </w:r>
            <w:proofErr w:type="gramEnd"/>
          </w:p>
        </w:tc>
        <w:tc>
          <w:tcPr>
            <w:tcW w:w="2354" w:type="dxa"/>
          </w:tcPr>
          <w:p w14:paraId="12F774D2" w14:textId="77777777" w:rsidR="002C6071" w:rsidRDefault="002C6071">
            <w:pPr>
              <w:spacing w:line="360" w:lineRule="auto"/>
              <w:jc w:val="both"/>
              <w:rPr>
                <w:rFonts w:ascii="Times New Roman" w:eastAsia="Times New Roman" w:hAnsi="Times New Roman" w:cs="Times New Roman"/>
                <w:sz w:val="24"/>
                <w:szCs w:val="24"/>
              </w:rPr>
            </w:pPr>
          </w:p>
          <w:p w14:paraId="3A495071"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p w14:paraId="299FC2B6"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14:paraId="70FD9AC7"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14:paraId="4C27BC41"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55" w:type="dxa"/>
          </w:tcPr>
          <w:p w14:paraId="2B6DDC1C" w14:textId="77777777" w:rsidR="002C6071" w:rsidRDefault="002C6071">
            <w:pPr>
              <w:spacing w:line="360" w:lineRule="auto"/>
              <w:jc w:val="both"/>
              <w:rPr>
                <w:rFonts w:ascii="Times New Roman" w:eastAsia="Times New Roman" w:hAnsi="Times New Roman" w:cs="Times New Roman"/>
                <w:sz w:val="24"/>
                <w:szCs w:val="24"/>
              </w:rPr>
            </w:pPr>
          </w:p>
          <w:p w14:paraId="30A1F77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p w14:paraId="50A03DA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p w14:paraId="2E6A98FF"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p w14:paraId="4A7C3A3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bl>
    <w:p w14:paraId="2FAEEF70"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survey, 2025</w:t>
      </w:r>
    </w:p>
    <w:p w14:paraId="65246F75"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4.3.3 Respondents Profile by Educational Qualification </w:t>
      </w:r>
    </w:p>
    <w:p w14:paraId="41D4B83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seen in Table 4.6, 35 (21.3%) of the respondents are college student; 43 (26.2%) are polytechnic students, while 1 respondent representing 0.6% of the total number of valid </w:t>
      </w:r>
      <w:proofErr w:type="gramStart"/>
      <w:r>
        <w:rPr>
          <w:rFonts w:ascii="Times New Roman" w:eastAsia="Times New Roman" w:hAnsi="Times New Roman" w:cs="Times New Roman"/>
          <w:sz w:val="24"/>
          <w:szCs w:val="24"/>
        </w:rPr>
        <w:t>questionnaire</w:t>
      </w:r>
      <w:proofErr w:type="gramEnd"/>
      <w:r>
        <w:rPr>
          <w:rFonts w:ascii="Times New Roman" w:eastAsia="Times New Roman" w:hAnsi="Times New Roman" w:cs="Times New Roman"/>
          <w:sz w:val="24"/>
          <w:szCs w:val="24"/>
        </w:rPr>
        <w:t xml:space="preserve"> are monotechnic, why university had 85 (51.8%) of the Respondents.  The details are shown in Table 4.4.</w:t>
      </w:r>
    </w:p>
    <w:p w14:paraId="18AAFDB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4.4</w:t>
      </w:r>
    </w:p>
    <w:p w14:paraId="72D49ECF" w14:textId="77777777" w:rsidR="002C6071"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Respondents by Educational Qualification</w:t>
      </w:r>
    </w:p>
    <w:tbl>
      <w:tblPr>
        <w:tblStyle w:val="TableGrid"/>
        <w:tblW w:w="8640" w:type="dxa"/>
        <w:tblLayout w:type="fixed"/>
        <w:tblLook w:val="0400" w:firstRow="0" w:lastRow="0" w:firstColumn="0" w:lastColumn="0" w:noHBand="0" w:noVBand="1"/>
      </w:tblPr>
      <w:tblGrid>
        <w:gridCol w:w="3930"/>
        <w:gridCol w:w="2354"/>
        <w:gridCol w:w="2356"/>
      </w:tblGrid>
      <w:tr w:rsidR="002C6071" w14:paraId="6549977D" w14:textId="77777777" w:rsidTr="002D3805">
        <w:tc>
          <w:tcPr>
            <w:tcW w:w="3930" w:type="dxa"/>
          </w:tcPr>
          <w:p w14:paraId="61DD6E06"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2354" w:type="dxa"/>
          </w:tcPr>
          <w:p w14:paraId="06D2BBB8"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356" w:type="dxa"/>
          </w:tcPr>
          <w:p w14:paraId="5D7825A8"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2C6071" w14:paraId="1E7C980F" w14:textId="77777777" w:rsidTr="002D3805">
        <w:trPr>
          <w:trHeight w:val="1682"/>
        </w:trPr>
        <w:tc>
          <w:tcPr>
            <w:tcW w:w="3930" w:type="dxa"/>
          </w:tcPr>
          <w:p w14:paraId="5345811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NCE</w:t>
            </w:r>
          </w:p>
          <w:p w14:paraId="2C76DBD3"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w:t>
            </w:r>
          </w:p>
          <w:p w14:paraId="66DC0085"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
          <w:p w14:paraId="210CEA7A"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BSC</w:t>
            </w:r>
          </w:p>
        </w:tc>
        <w:tc>
          <w:tcPr>
            <w:tcW w:w="2354" w:type="dxa"/>
          </w:tcPr>
          <w:p w14:paraId="078BFCFA"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2074AE35"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74BE14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14:paraId="750D1E5A"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14:paraId="13525530" w14:textId="77777777" w:rsidR="002C6071" w:rsidRDefault="002C6071">
            <w:pPr>
              <w:spacing w:line="360" w:lineRule="auto"/>
              <w:jc w:val="both"/>
              <w:rPr>
                <w:rFonts w:ascii="Times New Roman" w:eastAsia="Times New Roman" w:hAnsi="Times New Roman" w:cs="Times New Roman"/>
                <w:sz w:val="24"/>
                <w:szCs w:val="24"/>
              </w:rPr>
            </w:pPr>
          </w:p>
        </w:tc>
        <w:tc>
          <w:tcPr>
            <w:tcW w:w="2356" w:type="dxa"/>
          </w:tcPr>
          <w:p w14:paraId="589ADAE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p w14:paraId="47CC4F78"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p w14:paraId="041184F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p w14:paraId="2F27A1F2"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r>
    </w:tbl>
    <w:p w14:paraId="2CE23471"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survey, 2025</w:t>
      </w:r>
    </w:p>
    <w:p w14:paraId="7D02A757" w14:textId="77777777" w:rsidR="002C6071" w:rsidRDefault="00000000">
      <w:pPr>
        <w:spacing w:before="240" w:line="360" w:lineRule="auto"/>
        <w:jc w:val="both"/>
        <w:rPr>
          <w:rFonts w:ascii="Times New Roman" w:eastAsia="Times New Roman" w:hAnsi="Times New Roman" w:cs="Times New Roman"/>
          <w:sz w:val="24"/>
          <w:szCs w:val="24"/>
        </w:rPr>
      </w:pPr>
      <w:r>
        <w:rPr>
          <w:b/>
        </w:rPr>
        <w:t>4.3.4</w:t>
      </w:r>
      <w:r>
        <w:rPr>
          <w:b/>
        </w:rPr>
        <w:tab/>
        <w:t>Respondents Profile by Staff Status</w:t>
      </w:r>
    </w:p>
    <w:p w14:paraId="69DAC21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the 164 valid respondents, the highest number of them 2 (1.2%) are entrant level staff. 156 (95.1%) are junior level staff, while only 6 (3.6%) are senior level staff. See Table 4.5 for the summary of the students’ status</w:t>
      </w:r>
    </w:p>
    <w:p w14:paraId="085403F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4.5</w:t>
      </w:r>
    </w:p>
    <w:p w14:paraId="1A298D0D" w14:textId="77777777" w:rsidR="002C6071"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Respondents by Staff Status</w:t>
      </w:r>
    </w:p>
    <w:tbl>
      <w:tblPr>
        <w:tblStyle w:val="TableGrid"/>
        <w:tblW w:w="8639" w:type="dxa"/>
        <w:tblLayout w:type="fixed"/>
        <w:tblLook w:val="0400" w:firstRow="0" w:lastRow="0" w:firstColumn="0" w:lastColumn="0" w:noHBand="0" w:noVBand="1"/>
      </w:tblPr>
      <w:tblGrid>
        <w:gridCol w:w="3933"/>
        <w:gridCol w:w="2352"/>
        <w:gridCol w:w="2354"/>
      </w:tblGrid>
      <w:tr w:rsidR="002C6071" w14:paraId="31FABBCD" w14:textId="77777777" w:rsidTr="002D3805">
        <w:tc>
          <w:tcPr>
            <w:tcW w:w="3934" w:type="dxa"/>
          </w:tcPr>
          <w:p w14:paraId="4714EF88"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Items</w:t>
            </w:r>
          </w:p>
        </w:tc>
        <w:tc>
          <w:tcPr>
            <w:tcW w:w="2352" w:type="dxa"/>
          </w:tcPr>
          <w:p w14:paraId="09361D03"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354" w:type="dxa"/>
          </w:tcPr>
          <w:p w14:paraId="7C039F14"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2C6071" w14:paraId="5F51F74E" w14:textId="77777777" w:rsidTr="002D3805">
        <w:tc>
          <w:tcPr>
            <w:tcW w:w="3934" w:type="dxa"/>
          </w:tcPr>
          <w:p w14:paraId="7B0372E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 Staff</w:t>
            </w:r>
          </w:p>
          <w:p w14:paraId="4E5CC49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Staff</w:t>
            </w:r>
          </w:p>
          <w:p w14:paraId="57EDB9D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Casual Staff</w:t>
            </w:r>
          </w:p>
        </w:tc>
        <w:tc>
          <w:tcPr>
            <w:tcW w:w="2352" w:type="dxa"/>
          </w:tcPr>
          <w:p w14:paraId="55FEDAF9"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2D235DF2"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p w14:paraId="40D7DE7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354" w:type="dxa"/>
          </w:tcPr>
          <w:p w14:paraId="347D3A2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p w14:paraId="432C4D8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p w14:paraId="15A7BEDE"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bl>
    <w:p w14:paraId="66894F10" w14:textId="77777777" w:rsidR="002C6071"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survey, 2025</w:t>
      </w:r>
    </w:p>
    <w:p w14:paraId="3CAB0FF3"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b/>
          <w:color w:val="000000"/>
          <w:sz w:val="28"/>
          <w:szCs w:val="28"/>
        </w:rPr>
        <w:t>4.4.</w:t>
      </w:r>
      <w:r>
        <w:rPr>
          <w:rFonts w:ascii="Times New Roman" w:eastAsia="Times New Roman" w:hAnsi="Times New Roman" w:cs="Times New Roman"/>
          <w:b/>
          <w:color w:val="000000"/>
          <w:sz w:val="28"/>
          <w:szCs w:val="28"/>
        </w:rPr>
        <w:tab/>
        <w:t>Descriptive Statistics for the Variables</w:t>
      </w:r>
    </w:p>
    <w:p w14:paraId="098FAFC7" w14:textId="77777777" w:rsidR="002C6071" w:rsidRDefault="00000000">
      <w:pPr>
        <w:spacing w:after="0" w:line="360" w:lineRule="auto"/>
        <w:jc w:val="both"/>
      </w:pPr>
      <w:r>
        <w:rPr>
          <w:rFonts w:ascii="Times New Roman" w:eastAsia="Times New Roman" w:hAnsi="Times New Roman" w:cs="Times New Roman"/>
          <w:sz w:val="24"/>
          <w:szCs w:val="24"/>
        </w:rPr>
        <w:t xml:space="preserve">The most common measure of central tendency is the mean, which is referring to the average value of the data set (Sekaran &amp; Bougie, 2010). Standard deviation is a measure of spread or dispersion, which provides an index of variability in the data. Both mean and standard deviation are fundamental descriptive statistics for interval and ratio scale. This study used </w:t>
      </w:r>
      <w:proofErr w:type="gramStart"/>
      <w:r>
        <w:rPr>
          <w:rFonts w:ascii="Times New Roman" w:eastAsia="Times New Roman" w:hAnsi="Times New Roman" w:cs="Times New Roman"/>
          <w:sz w:val="24"/>
          <w:szCs w:val="24"/>
        </w:rPr>
        <w:t>five point</w:t>
      </w:r>
      <w:proofErr w:type="gramEnd"/>
      <w:r>
        <w:rPr>
          <w:rFonts w:ascii="Times New Roman" w:eastAsia="Times New Roman" w:hAnsi="Times New Roman" w:cs="Times New Roman"/>
          <w:sz w:val="24"/>
          <w:szCs w:val="24"/>
        </w:rPr>
        <w:t xml:space="preserve"> Likert scale, and Nik, Jantan and Taib (2010) interpretation of the level of score is adapted. They recommended that scores of less than 2.33 are low level, 2.33 to 3.67 are moderate level, and 3.67 and above are regarded as high level. Table 4.11 below presents the mean and standard deviation of the entire variables used in this study. Efficiency has the highest mean (M = 3.06, SD = 1.50) (growth has the lowest mean (M = 2.81, SD = 0.998). Finally, the entire variables </w:t>
      </w:r>
      <w:proofErr w:type="gramStart"/>
      <w:r>
        <w:rPr>
          <w:rFonts w:ascii="Times New Roman" w:eastAsia="Times New Roman" w:hAnsi="Times New Roman" w:cs="Times New Roman"/>
          <w:sz w:val="24"/>
          <w:szCs w:val="24"/>
        </w:rPr>
        <w:t>means</w:t>
      </w:r>
      <w:proofErr w:type="gramEnd"/>
      <w:r>
        <w:rPr>
          <w:rFonts w:ascii="Times New Roman" w:eastAsia="Times New Roman" w:hAnsi="Times New Roman" w:cs="Times New Roman"/>
          <w:sz w:val="24"/>
          <w:szCs w:val="24"/>
        </w:rPr>
        <w:t xml:space="preserve"> were in the range of high level.</w:t>
      </w:r>
    </w:p>
    <w:p w14:paraId="6857183E"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4.6</w:t>
      </w:r>
    </w:p>
    <w:p w14:paraId="7049F024" w14:textId="77777777" w:rsidR="002C6071" w:rsidRDefault="00000000">
      <w:pPr>
        <w:tabs>
          <w:tab w:val="left" w:pos="2696"/>
        </w:tabs>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Mean and Standard Deviation of Variables</w:t>
      </w:r>
    </w:p>
    <w:tbl>
      <w:tblPr>
        <w:tblStyle w:val="TableGrid"/>
        <w:tblW w:w="8126" w:type="dxa"/>
        <w:tblLayout w:type="fixed"/>
        <w:tblLook w:val="0400" w:firstRow="0" w:lastRow="0" w:firstColumn="0" w:lastColumn="0" w:noHBand="0" w:noVBand="1"/>
      </w:tblPr>
      <w:tblGrid>
        <w:gridCol w:w="3652"/>
        <w:gridCol w:w="822"/>
        <w:gridCol w:w="639"/>
        <w:gridCol w:w="913"/>
        <w:gridCol w:w="822"/>
        <w:gridCol w:w="1278"/>
      </w:tblGrid>
      <w:tr w:rsidR="002C6071" w14:paraId="6E0F6DF3" w14:textId="77777777" w:rsidTr="002D3805">
        <w:trPr>
          <w:trHeight w:val="213"/>
        </w:trPr>
        <w:tc>
          <w:tcPr>
            <w:tcW w:w="3653" w:type="dxa"/>
          </w:tcPr>
          <w:p w14:paraId="5F8E8B5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822" w:type="dxa"/>
          </w:tcPr>
          <w:p w14:paraId="7A836E2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639" w:type="dxa"/>
          </w:tcPr>
          <w:p w14:paraId="1F26A6B1"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w:t>
            </w:r>
          </w:p>
        </w:tc>
        <w:tc>
          <w:tcPr>
            <w:tcW w:w="913" w:type="dxa"/>
          </w:tcPr>
          <w:p w14:paraId="28D58EF9"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w:t>
            </w:r>
          </w:p>
        </w:tc>
        <w:tc>
          <w:tcPr>
            <w:tcW w:w="822" w:type="dxa"/>
          </w:tcPr>
          <w:p w14:paraId="23DAA28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278" w:type="dxa"/>
          </w:tcPr>
          <w:p w14:paraId="159AC8A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r>
      <w:tr w:rsidR="002C6071" w14:paraId="1BCB6E20" w14:textId="77777777" w:rsidTr="002D3805">
        <w:trPr>
          <w:trHeight w:val="213"/>
        </w:trPr>
        <w:tc>
          <w:tcPr>
            <w:tcW w:w="3653" w:type="dxa"/>
          </w:tcPr>
          <w:p w14:paraId="60F9FC96"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r>
              <w:rPr>
                <w:rFonts w:ascii="Times New Roman" w:eastAsia="Times New Roman" w:hAnsi="Times New Roman" w:cs="Times New Roman"/>
                <w:sz w:val="24"/>
                <w:szCs w:val="24"/>
              </w:rPr>
              <w:tab/>
            </w:r>
          </w:p>
        </w:tc>
        <w:tc>
          <w:tcPr>
            <w:tcW w:w="822" w:type="dxa"/>
          </w:tcPr>
          <w:p w14:paraId="715BE353"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639" w:type="dxa"/>
          </w:tcPr>
          <w:p w14:paraId="6D2CE96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3" w:type="dxa"/>
          </w:tcPr>
          <w:p w14:paraId="6F01FC63"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22" w:type="dxa"/>
          </w:tcPr>
          <w:p w14:paraId="3A3C4D3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3.031</w:t>
            </w:r>
          </w:p>
        </w:tc>
        <w:tc>
          <w:tcPr>
            <w:tcW w:w="1278" w:type="dxa"/>
          </w:tcPr>
          <w:p w14:paraId="366A019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p>
        </w:tc>
      </w:tr>
      <w:tr w:rsidR="002C6071" w14:paraId="42F20C5B" w14:textId="77777777" w:rsidTr="002D3805">
        <w:trPr>
          <w:trHeight w:val="213"/>
        </w:trPr>
        <w:tc>
          <w:tcPr>
            <w:tcW w:w="3653" w:type="dxa"/>
          </w:tcPr>
          <w:p w14:paraId="664C6F8E"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822" w:type="dxa"/>
          </w:tcPr>
          <w:p w14:paraId="1D6081B1"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639" w:type="dxa"/>
          </w:tcPr>
          <w:p w14:paraId="1A5C1462"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3" w:type="dxa"/>
          </w:tcPr>
          <w:p w14:paraId="5986A61A"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22" w:type="dxa"/>
          </w:tcPr>
          <w:p w14:paraId="1D9F1D9F"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2.823</w:t>
            </w:r>
          </w:p>
        </w:tc>
        <w:tc>
          <w:tcPr>
            <w:tcW w:w="1278" w:type="dxa"/>
          </w:tcPr>
          <w:p w14:paraId="7C401EFF"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.906</w:t>
            </w:r>
          </w:p>
        </w:tc>
      </w:tr>
      <w:tr w:rsidR="002C6071" w14:paraId="62CF091D" w14:textId="77777777" w:rsidTr="002D3805">
        <w:trPr>
          <w:trHeight w:val="213"/>
        </w:trPr>
        <w:tc>
          <w:tcPr>
            <w:tcW w:w="3653" w:type="dxa"/>
          </w:tcPr>
          <w:p w14:paraId="5AD0D24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Growth</w:t>
            </w:r>
          </w:p>
        </w:tc>
        <w:tc>
          <w:tcPr>
            <w:tcW w:w="822" w:type="dxa"/>
          </w:tcPr>
          <w:p w14:paraId="1820CC9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639" w:type="dxa"/>
          </w:tcPr>
          <w:p w14:paraId="3D564115"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3" w:type="dxa"/>
          </w:tcPr>
          <w:p w14:paraId="310B964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22" w:type="dxa"/>
          </w:tcPr>
          <w:p w14:paraId="248FE40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2.810</w:t>
            </w:r>
          </w:p>
        </w:tc>
        <w:tc>
          <w:tcPr>
            <w:tcW w:w="1278" w:type="dxa"/>
          </w:tcPr>
          <w:p w14:paraId="3F2AAA2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.998</w:t>
            </w:r>
          </w:p>
        </w:tc>
      </w:tr>
      <w:tr w:rsidR="002C6071" w14:paraId="78AFA4E4" w14:textId="77777777" w:rsidTr="002D3805">
        <w:trPr>
          <w:trHeight w:val="518"/>
        </w:trPr>
        <w:tc>
          <w:tcPr>
            <w:tcW w:w="3653" w:type="dxa"/>
          </w:tcPr>
          <w:p w14:paraId="3B9D810A"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Productivity </w:t>
            </w:r>
          </w:p>
        </w:tc>
        <w:tc>
          <w:tcPr>
            <w:tcW w:w="822" w:type="dxa"/>
          </w:tcPr>
          <w:p w14:paraId="246C3EDE"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p w14:paraId="67B48324" w14:textId="77777777" w:rsidR="002C6071" w:rsidRDefault="002C6071">
            <w:pPr>
              <w:spacing w:line="360" w:lineRule="auto"/>
              <w:jc w:val="both"/>
              <w:rPr>
                <w:rFonts w:ascii="Times New Roman" w:eastAsia="Times New Roman" w:hAnsi="Times New Roman" w:cs="Times New Roman"/>
                <w:sz w:val="24"/>
                <w:szCs w:val="24"/>
              </w:rPr>
            </w:pPr>
          </w:p>
        </w:tc>
        <w:tc>
          <w:tcPr>
            <w:tcW w:w="639" w:type="dxa"/>
          </w:tcPr>
          <w:p w14:paraId="1317FAA3"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9F6EAAD" w14:textId="77777777" w:rsidR="002C6071" w:rsidRDefault="002C6071">
            <w:pPr>
              <w:spacing w:line="360" w:lineRule="auto"/>
              <w:jc w:val="both"/>
              <w:rPr>
                <w:rFonts w:ascii="Times New Roman" w:eastAsia="Times New Roman" w:hAnsi="Times New Roman" w:cs="Times New Roman"/>
                <w:sz w:val="24"/>
                <w:szCs w:val="24"/>
              </w:rPr>
            </w:pPr>
          </w:p>
        </w:tc>
        <w:tc>
          <w:tcPr>
            <w:tcW w:w="913" w:type="dxa"/>
          </w:tcPr>
          <w:p w14:paraId="3095AFD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7986848B" w14:textId="77777777" w:rsidR="002C6071" w:rsidRDefault="002C6071">
            <w:pPr>
              <w:spacing w:line="360" w:lineRule="auto"/>
              <w:jc w:val="both"/>
              <w:rPr>
                <w:rFonts w:ascii="Times New Roman" w:eastAsia="Times New Roman" w:hAnsi="Times New Roman" w:cs="Times New Roman"/>
                <w:sz w:val="24"/>
                <w:szCs w:val="24"/>
              </w:rPr>
            </w:pPr>
          </w:p>
        </w:tc>
        <w:tc>
          <w:tcPr>
            <w:tcW w:w="822" w:type="dxa"/>
          </w:tcPr>
          <w:p w14:paraId="3897BB5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3.057</w:t>
            </w:r>
          </w:p>
        </w:tc>
        <w:tc>
          <w:tcPr>
            <w:tcW w:w="1278" w:type="dxa"/>
          </w:tcPr>
          <w:p w14:paraId="2FFBA3CC"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1.503</w:t>
            </w:r>
          </w:p>
          <w:p w14:paraId="63C787BF" w14:textId="77777777" w:rsidR="002C6071" w:rsidRDefault="002C6071">
            <w:pPr>
              <w:spacing w:line="360" w:lineRule="auto"/>
              <w:jc w:val="both"/>
              <w:rPr>
                <w:rFonts w:ascii="Times New Roman" w:eastAsia="Times New Roman" w:hAnsi="Times New Roman" w:cs="Times New Roman"/>
                <w:sz w:val="24"/>
                <w:szCs w:val="24"/>
              </w:rPr>
            </w:pPr>
          </w:p>
        </w:tc>
      </w:tr>
    </w:tbl>
    <w:p w14:paraId="0555BE5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Survey 2025</w:t>
      </w:r>
    </w:p>
    <w:p w14:paraId="457488E4" w14:textId="77777777" w:rsidR="002C6071" w:rsidRDefault="00000000">
      <w:pPr>
        <w:keepNext/>
        <w:keepLine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4.5</w:t>
      </w:r>
      <w:r>
        <w:rPr>
          <w:rFonts w:ascii="Times New Roman" w:eastAsia="Times New Roman" w:hAnsi="Times New Roman" w:cs="Times New Roman"/>
          <w:b/>
          <w:sz w:val="28"/>
          <w:szCs w:val="28"/>
        </w:rPr>
        <w:tab/>
        <w:t>Assumptions of Regression Analysis</w:t>
      </w:r>
    </w:p>
    <w:p w14:paraId="22B478E2"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(2010) believe that it is very important to refer to some basic assumptions (i.e., normality, linearity and </w:t>
      </w:r>
      <w:proofErr w:type="spellStart"/>
      <w:r>
        <w:rPr>
          <w:rFonts w:ascii="Times New Roman" w:eastAsia="Times New Roman" w:hAnsi="Times New Roman" w:cs="Times New Roman"/>
          <w:sz w:val="24"/>
          <w:szCs w:val="24"/>
        </w:rPr>
        <w:t>Multcollinearity</w:t>
      </w:r>
      <w:proofErr w:type="spellEnd"/>
      <w:r>
        <w:rPr>
          <w:rFonts w:ascii="Times New Roman" w:eastAsia="Times New Roman" w:hAnsi="Times New Roman" w:cs="Times New Roman"/>
          <w:sz w:val="24"/>
          <w:szCs w:val="24"/>
        </w:rPr>
        <w:t>) regarding the variables to be able to confirm the results and in order to deal with the incidence of errors effectively such as Type I and Type II error. For easy understanding, these assumptions are highlighted as follows:</w:t>
      </w:r>
    </w:p>
    <w:p w14:paraId="008E38B8" w14:textId="77777777" w:rsidR="002C6071"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4.5.1</w:t>
      </w:r>
      <w:r>
        <w:rPr>
          <w:rFonts w:ascii="Times New Roman" w:eastAsia="Times New Roman" w:hAnsi="Times New Roman" w:cs="Times New Roman"/>
          <w:b/>
          <w:sz w:val="24"/>
          <w:szCs w:val="24"/>
        </w:rPr>
        <w:tab/>
        <w:t>Normality Test</w:t>
      </w:r>
    </w:p>
    <w:p w14:paraId="6B228A50" w14:textId="77777777" w:rsidR="002C6071" w:rsidRDefault="002C6071">
      <w:pPr>
        <w:spacing w:after="0" w:line="360" w:lineRule="auto"/>
        <w:jc w:val="both"/>
        <w:rPr>
          <w:rFonts w:ascii="Times New Roman" w:eastAsia="Times New Roman" w:hAnsi="Times New Roman" w:cs="Times New Roman"/>
          <w:sz w:val="12"/>
          <w:szCs w:val="12"/>
        </w:rPr>
      </w:pPr>
    </w:p>
    <w:p w14:paraId="272103F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et al., (2012) suggested that researchers should perform a normality test on the data. Highly skewed or kurtotic data can inflate the bootstrapped standard error estimates which in turn underestimate the statistical significance of the path coefficients (Ringle, Sarstedt, &amp; Straub, 2012a).</w:t>
      </w:r>
    </w:p>
    <w:p w14:paraId="38A3001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Against this background, the present study employed a graphical method to check for the normality of data collected (Tabachnick &amp; Fidell, 2007). Field (2009) suggested that in a large sample of 200 or more, it is more essential to check the shape of the distribution graphically rather than looking at the value of the skewness and kurtosis statistics. Field (2009) also said that a large sample decreases the standard errors, which in turn inflate the value of the skewness and kurtosis statistics. Hence, this justified the reason for using a graphical method of normality test rather than the statistical methods.</w:t>
      </w:r>
    </w:p>
    <w:p w14:paraId="6046490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4.1</w:t>
      </w:r>
    </w:p>
    <w:p w14:paraId="036C0B2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Histogram and Normal Probability Plots for growth, and productivity</w:t>
      </w:r>
    </w:p>
    <w:p w14:paraId="62F5865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going by the guidelines provided by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(2010) that, variables should be seen as having violated normality if, they have their respective values higher than ±2.58. This study however achieves normality because all the variables as shown in the Table 4.9 do not have the problem of normality.</w:t>
      </w:r>
    </w:p>
    <w:p w14:paraId="002F1B3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4.9</w:t>
      </w:r>
    </w:p>
    <w:p w14:paraId="2A33A02A" w14:textId="77777777" w:rsidR="002C6071" w:rsidRDefault="00000000">
      <w:pPr>
        <w:spacing w:after="0"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Skweness</w:t>
      </w:r>
      <w:proofErr w:type="spellEnd"/>
      <w:r>
        <w:rPr>
          <w:rFonts w:ascii="Times New Roman" w:eastAsia="Times New Roman" w:hAnsi="Times New Roman" w:cs="Times New Roman"/>
          <w:i/>
          <w:sz w:val="24"/>
          <w:szCs w:val="24"/>
        </w:rPr>
        <w:t xml:space="preserve"> and Kurtosis of the Variables</w:t>
      </w:r>
    </w:p>
    <w:tbl>
      <w:tblPr>
        <w:tblStyle w:val="TableGrid"/>
        <w:tblW w:w="6082" w:type="dxa"/>
        <w:tblLayout w:type="fixed"/>
        <w:tblLook w:val="0400" w:firstRow="0" w:lastRow="0" w:firstColumn="0" w:lastColumn="0" w:noHBand="0" w:noVBand="1"/>
      </w:tblPr>
      <w:tblGrid>
        <w:gridCol w:w="2160"/>
        <w:gridCol w:w="894"/>
        <w:gridCol w:w="1067"/>
        <w:gridCol w:w="894"/>
        <w:gridCol w:w="1067"/>
      </w:tblGrid>
      <w:tr w:rsidR="002C6071" w14:paraId="34285430" w14:textId="77777777" w:rsidTr="002D3805">
        <w:tc>
          <w:tcPr>
            <w:tcW w:w="2160" w:type="dxa"/>
            <w:vMerge w:val="restart"/>
          </w:tcPr>
          <w:p w14:paraId="199431EB" w14:textId="77777777" w:rsidR="002C6071" w:rsidRDefault="002C6071">
            <w:pPr>
              <w:spacing w:line="360" w:lineRule="auto"/>
              <w:jc w:val="both"/>
              <w:rPr>
                <w:rFonts w:ascii="Times New Roman" w:eastAsia="Times New Roman" w:hAnsi="Times New Roman" w:cs="Times New Roman"/>
                <w:sz w:val="24"/>
                <w:szCs w:val="24"/>
              </w:rPr>
            </w:pPr>
          </w:p>
        </w:tc>
        <w:tc>
          <w:tcPr>
            <w:tcW w:w="1961" w:type="dxa"/>
            <w:gridSpan w:val="2"/>
          </w:tcPr>
          <w:p w14:paraId="654BD13F"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Skewness</w:t>
            </w:r>
          </w:p>
        </w:tc>
        <w:tc>
          <w:tcPr>
            <w:tcW w:w="1961" w:type="dxa"/>
            <w:gridSpan w:val="2"/>
          </w:tcPr>
          <w:p w14:paraId="28A745AA"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Kurtosis</w:t>
            </w:r>
          </w:p>
        </w:tc>
      </w:tr>
      <w:tr w:rsidR="002C6071" w14:paraId="7A3DC95C" w14:textId="77777777" w:rsidTr="002D3805">
        <w:tc>
          <w:tcPr>
            <w:tcW w:w="2160" w:type="dxa"/>
            <w:vMerge/>
          </w:tcPr>
          <w:p w14:paraId="0A328F94" w14:textId="77777777" w:rsidR="002C6071" w:rsidRDefault="002C6071">
            <w:pPr>
              <w:widowControl w:val="0"/>
              <w:pBdr>
                <w:top w:val="nil"/>
                <w:left w:val="nil"/>
                <w:bottom w:val="nil"/>
                <w:right w:val="nil"/>
                <w:between w:val="nil"/>
              </w:pBdr>
              <w:rPr>
                <w:rFonts w:ascii="Times New Roman" w:eastAsia="Times New Roman" w:hAnsi="Times New Roman" w:cs="Times New Roman"/>
                <w:sz w:val="24"/>
                <w:szCs w:val="24"/>
              </w:rPr>
            </w:pPr>
          </w:p>
        </w:tc>
        <w:tc>
          <w:tcPr>
            <w:tcW w:w="894" w:type="dxa"/>
          </w:tcPr>
          <w:p w14:paraId="50BAE7F2"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w:t>
            </w:r>
          </w:p>
        </w:tc>
        <w:tc>
          <w:tcPr>
            <w:tcW w:w="1067" w:type="dxa"/>
          </w:tcPr>
          <w:p w14:paraId="2D611E2F"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894" w:type="dxa"/>
          </w:tcPr>
          <w:p w14:paraId="01CFC0CD"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w:t>
            </w:r>
          </w:p>
        </w:tc>
        <w:tc>
          <w:tcPr>
            <w:tcW w:w="1067" w:type="dxa"/>
          </w:tcPr>
          <w:p w14:paraId="1A243624"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r>
      <w:tr w:rsidR="002C6071" w14:paraId="1C7AB2F1" w14:textId="77777777" w:rsidTr="002D3805">
        <w:tc>
          <w:tcPr>
            <w:tcW w:w="2160" w:type="dxa"/>
          </w:tcPr>
          <w:p w14:paraId="2F62CDCD"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r>
              <w:rPr>
                <w:rFonts w:ascii="Times New Roman" w:eastAsia="Times New Roman" w:hAnsi="Times New Roman" w:cs="Times New Roman"/>
                <w:sz w:val="24"/>
                <w:szCs w:val="24"/>
              </w:rPr>
              <w:tab/>
            </w:r>
          </w:p>
        </w:tc>
        <w:tc>
          <w:tcPr>
            <w:tcW w:w="894" w:type="dxa"/>
          </w:tcPr>
          <w:p w14:paraId="7C7E0337"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067" w:type="dxa"/>
          </w:tcPr>
          <w:p w14:paraId="094E5BB5"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894" w:type="dxa"/>
          </w:tcPr>
          <w:p w14:paraId="1E20D2A6"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1067" w:type="dxa"/>
          </w:tcPr>
          <w:p w14:paraId="6C3DDE01"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2C6071" w14:paraId="564FCA61" w14:textId="77777777" w:rsidTr="002D3805">
        <w:tc>
          <w:tcPr>
            <w:tcW w:w="2160" w:type="dxa"/>
          </w:tcPr>
          <w:p w14:paraId="2A2F94A7"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894" w:type="dxa"/>
          </w:tcPr>
          <w:p w14:paraId="7E66A0FB"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1067" w:type="dxa"/>
          </w:tcPr>
          <w:p w14:paraId="423AC6FA"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894" w:type="dxa"/>
          </w:tcPr>
          <w:p w14:paraId="63F04028"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-1.598</w:t>
            </w:r>
          </w:p>
        </w:tc>
        <w:tc>
          <w:tcPr>
            <w:tcW w:w="1067" w:type="dxa"/>
          </w:tcPr>
          <w:p w14:paraId="12DA287C"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2C6071" w14:paraId="2406989D" w14:textId="77777777" w:rsidTr="002D3805">
        <w:trPr>
          <w:trHeight w:val="225"/>
        </w:trPr>
        <w:tc>
          <w:tcPr>
            <w:tcW w:w="2160" w:type="dxa"/>
          </w:tcPr>
          <w:p w14:paraId="4E13C0F5"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Growth</w:t>
            </w:r>
          </w:p>
        </w:tc>
        <w:tc>
          <w:tcPr>
            <w:tcW w:w="894" w:type="dxa"/>
          </w:tcPr>
          <w:p w14:paraId="66DE490C"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067" w:type="dxa"/>
          </w:tcPr>
          <w:p w14:paraId="78A54D96"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894" w:type="dxa"/>
          </w:tcPr>
          <w:p w14:paraId="789E79D6"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-1.624</w:t>
            </w:r>
          </w:p>
        </w:tc>
        <w:tc>
          <w:tcPr>
            <w:tcW w:w="1067" w:type="dxa"/>
          </w:tcPr>
          <w:p w14:paraId="72B4FACE"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2C6071" w14:paraId="1E7E02C7" w14:textId="77777777" w:rsidTr="002D3805">
        <w:tc>
          <w:tcPr>
            <w:tcW w:w="2160" w:type="dxa"/>
          </w:tcPr>
          <w:p w14:paraId="2C19888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Productivity </w:t>
            </w:r>
          </w:p>
        </w:tc>
        <w:tc>
          <w:tcPr>
            <w:tcW w:w="894" w:type="dxa"/>
          </w:tcPr>
          <w:p w14:paraId="6A97F73D"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2.550</w:t>
            </w:r>
          </w:p>
        </w:tc>
        <w:tc>
          <w:tcPr>
            <w:tcW w:w="1067" w:type="dxa"/>
          </w:tcPr>
          <w:p w14:paraId="62F4C895"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894" w:type="dxa"/>
          </w:tcPr>
          <w:p w14:paraId="63BFEBC5"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1.166</w:t>
            </w:r>
          </w:p>
        </w:tc>
        <w:tc>
          <w:tcPr>
            <w:tcW w:w="1067" w:type="dxa"/>
          </w:tcPr>
          <w:p w14:paraId="54C4D721"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2C6071" w14:paraId="230ACCA3" w14:textId="77777777" w:rsidTr="002D3805">
        <w:tc>
          <w:tcPr>
            <w:tcW w:w="2160" w:type="dxa"/>
          </w:tcPr>
          <w:p w14:paraId="633D5472"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894" w:type="dxa"/>
          </w:tcPr>
          <w:p w14:paraId="42DD968B"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067" w:type="dxa"/>
          </w:tcPr>
          <w:p w14:paraId="49E5395F"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894" w:type="dxa"/>
          </w:tcPr>
          <w:p w14:paraId="79D6DA68"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067" w:type="dxa"/>
          </w:tcPr>
          <w:p w14:paraId="4285D35F" w14:textId="77777777" w:rsidR="002C6071" w:rsidRDefault="002C6071">
            <w:pPr>
              <w:spacing w:line="360" w:lineRule="auto"/>
              <w:ind w:left="60" w:right="60"/>
              <w:jc w:val="both"/>
              <w:rPr>
                <w:rFonts w:ascii="Times New Roman" w:eastAsia="Times New Roman" w:hAnsi="Times New Roman" w:cs="Times New Roman"/>
                <w:sz w:val="24"/>
                <w:szCs w:val="24"/>
              </w:rPr>
            </w:pPr>
          </w:p>
        </w:tc>
      </w:tr>
    </w:tbl>
    <w:p w14:paraId="70595CF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Survey 2025</w:t>
      </w:r>
    </w:p>
    <w:p w14:paraId="2F510C3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4.9 indicates that </w:t>
      </w:r>
      <w:proofErr w:type="spellStart"/>
      <w:r>
        <w:rPr>
          <w:rFonts w:ascii="Times New Roman" w:eastAsia="Times New Roman" w:hAnsi="Times New Roman" w:cs="Times New Roman"/>
          <w:sz w:val="24"/>
          <w:szCs w:val="24"/>
        </w:rPr>
        <w:t>skweness</w:t>
      </w:r>
      <w:proofErr w:type="spellEnd"/>
      <w:r>
        <w:rPr>
          <w:rFonts w:ascii="Times New Roman" w:eastAsia="Times New Roman" w:hAnsi="Times New Roman" w:cs="Times New Roman"/>
          <w:sz w:val="24"/>
          <w:szCs w:val="24"/>
        </w:rPr>
        <w:t xml:space="preserve"> and kurtosis are not higher than ±2.58 among the exogenous latent constructs as suggested by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(2012). Therefore, skewness and kurtosis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an issue in the present study.</w:t>
      </w:r>
    </w:p>
    <w:p w14:paraId="534F27CC" w14:textId="77777777" w:rsidR="002C6071"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4.5.2</w:t>
      </w:r>
      <w:r>
        <w:rPr>
          <w:rFonts w:ascii="Times New Roman" w:eastAsia="Times New Roman" w:hAnsi="Times New Roman" w:cs="Times New Roman"/>
          <w:b/>
          <w:sz w:val="24"/>
          <w:szCs w:val="24"/>
        </w:rPr>
        <w:tab/>
        <w:t>Linearity</w:t>
      </w:r>
    </w:p>
    <w:p w14:paraId="1EB69A53" w14:textId="77777777" w:rsidR="002C6071" w:rsidRDefault="00000000">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Linearity is of necessary in regression analysis because one of the assumptions of the technique is that the relationship between independent and dependent variables is linear. However, correlation can only capture the linear association between variables. Therefore, if substantial non-linear relationships exist, they will be ignored in the analysis, which will in turn underestimate the actual strength of the relationship (</w:t>
      </w:r>
      <w:proofErr w:type="spellStart"/>
      <w:r>
        <w:rPr>
          <w:rFonts w:ascii="Times New Roman" w:eastAsia="Times New Roman" w:hAnsi="Times New Roman" w:cs="Times New Roman"/>
          <w:sz w:val="24"/>
          <w:szCs w:val="24"/>
        </w:rPr>
        <w:t>Tabachnich</w:t>
      </w:r>
      <w:proofErr w:type="spellEnd"/>
      <w:r>
        <w:rPr>
          <w:rFonts w:ascii="Times New Roman" w:eastAsia="Times New Roman" w:hAnsi="Times New Roman" w:cs="Times New Roman"/>
          <w:sz w:val="24"/>
          <w:szCs w:val="24"/>
        </w:rPr>
        <w:t xml:space="preserve"> &amp; Fidell, 2007). The study used residual scatter plot, the residual ought to scatter around 0 and most of the scores should concentrate at 0 points (</w:t>
      </w:r>
      <w:proofErr w:type="spellStart"/>
      <w:r>
        <w:rPr>
          <w:rFonts w:ascii="Times New Roman" w:eastAsia="Times New Roman" w:hAnsi="Times New Roman" w:cs="Times New Roman"/>
          <w:sz w:val="24"/>
          <w:szCs w:val="24"/>
        </w:rPr>
        <w:t>Ringim</w:t>
      </w:r>
      <w:proofErr w:type="spellEnd"/>
      <w:r>
        <w:rPr>
          <w:rFonts w:ascii="Times New Roman" w:eastAsia="Times New Roman" w:hAnsi="Times New Roman" w:cs="Times New Roman"/>
          <w:sz w:val="24"/>
          <w:szCs w:val="24"/>
        </w:rPr>
        <w:t xml:space="preserve">, 2012). Figure 4.2 presents the scatter plot between loan, interest rate, business growth and survival. The assumption was not violated as the plot shows that residual scores converged at the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along the zero point, hence evidencing that the linearity assumption was satisfied.</w:t>
      </w:r>
    </w:p>
    <w:p w14:paraId="5E4B1421" w14:textId="77777777" w:rsidR="002C6071" w:rsidRDefault="002C6071">
      <w:pPr>
        <w:tabs>
          <w:tab w:val="left" w:pos="1215"/>
        </w:tabs>
        <w:spacing w:after="0" w:line="360" w:lineRule="auto"/>
        <w:jc w:val="both"/>
        <w:rPr>
          <w:rFonts w:ascii="Times New Roman" w:eastAsia="Times New Roman" w:hAnsi="Times New Roman" w:cs="Times New Roman"/>
          <w:sz w:val="24"/>
          <w:szCs w:val="24"/>
        </w:rPr>
      </w:pPr>
    </w:p>
    <w:p w14:paraId="015015C0" w14:textId="77777777" w:rsidR="002C6071" w:rsidRDefault="002C6071">
      <w:pPr>
        <w:tabs>
          <w:tab w:val="left" w:pos="1215"/>
        </w:tabs>
        <w:spacing w:after="0" w:line="360" w:lineRule="auto"/>
        <w:jc w:val="both"/>
        <w:rPr>
          <w:rFonts w:ascii="Times New Roman" w:eastAsia="Times New Roman" w:hAnsi="Times New Roman" w:cs="Times New Roman"/>
          <w:sz w:val="24"/>
          <w:szCs w:val="24"/>
        </w:rPr>
      </w:pPr>
    </w:p>
    <w:p w14:paraId="785F1F78" w14:textId="77777777" w:rsidR="002C6071" w:rsidRDefault="002C6071">
      <w:pPr>
        <w:tabs>
          <w:tab w:val="left" w:pos="1215"/>
        </w:tabs>
        <w:spacing w:after="0" w:line="360" w:lineRule="auto"/>
        <w:jc w:val="both"/>
        <w:rPr>
          <w:rFonts w:ascii="Times New Roman" w:eastAsia="Times New Roman" w:hAnsi="Times New Roman" w:cs="Times New Roman"/>
          <w:sz w:val="24"/>
          <w:szCs w:val="24"/>
        </w:rPr>
      </w:pPr>
    </w:p>
    <w:p w14:paraId="74472BB0" w14:textId="77777777" w:rsidR="002C6071" w:rsidRDefault="00000000">
      <w:pPr>
        <w:tabs>
          <w:tab w:val="left" w:pos="1215"/>
        </w:tabs>
        <w:spacing w:after="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06BA7FFD" wp14:editId="3BCCAE54">
            <wp:simplePos x="0" y="0"/>
            <wp:positionH relativeFrom="column">
              <wp:posOffset>40006</wp:posOffset>
            </wp:positionH>
            <wp:positionV relativeFrom="paragraph">
              <wp:posOffset>-638809</wp:posOffset>
            </wp:positionV>
            <wp:extent cx="1036779" cy="1166649"/>
            <wp:effectExtent l="0" t="0" r="0" b="0"/>
            <wp:wrapNone/>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16148" r="14586" b="2432"/>
                    <a:stretch>
                      <a:fillRect/>
                    </a:stretch>
                  </pic:blipFill>
                  <pic:spPr>
                    <a:xfrm>
                      <a:off x="0" y="0"/>
                      <a:ext cx="1036779" cy="116664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48A6CE" wp14:editId="1C3401F5">
            <wp:simplePos x="0" y="0"/>
            <wp:positionH relativeFrom="column">
              <wp:posOffset>3844290</wp:posOffset>
            </wp:positionH>
            <wp:positionV relativeFrom="paragraph">
              <wp:posOffset>-565149</wp:posOffset>
            </wp:positionV>
            <wp:extent cx="937391" cy="1093076"/>
            <wp:effectExtent l="0" t="0" r="0" b="0"/>
            <wp:wrapNone/>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16343" r="14392"/>
                    <a:stretch>
                      <a:fillRect/>
                    </a:stretch>
                  </pic:blipFill>
                  <pic:spPr>
                    <a:xfrm>
                      <a:off x="0" y="0"/>
                      <a:ext cx="937391" cy="1093076"/>
                    </a:xfrm>
                    <a:prstGeom prst="rect">
                      <a:avLst/>
                    </a:prstGeom>
                    <a:ln/>
                  </pic:spPr>
                </pic:pic>
              </a:graphicData>
            </a:graphic>
          </wp:anchor>
        </w:drawing>
      </w:r>
    </w:p>
    <w:p w14:paraId="6963F64C" w14:textId="77777777" w:rsidR="002C6071" w:rsidRDefault="002C6071">
      <w:pPr>
        <w:tabs>
          <w:tab w:val="left" w:pos="1215"/>
        </w:tabs>
        <w:spacing w:after="0" w:line="360" w:lineRule="auto"/>
        <w:jc w:val="both"/>
        <w:rPr>
          <w:rFonts w:ascii="Times New Roman" w:eastAsia="Times New Roman" w:hAnsi="Times New Roman" w:cs="Times New Roman"/>
          <w:sz w:val="24"/>
          <w:szCs w:val="24"/>
        </w:rPr>
      </w:pPr>
    </w:p>
    <w:p w14:paraId="3AECA916" w14:textId="77777777" w:rsidR="002C6071" w:rsidRDefault="00000000">
      <w:pPr>
        <w:tabs>
          <w:tab w:val="left" w:pos="121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4.2 </w:t>
      </w:r>
    </w:p>
    <w:p w14:paraId="241F84EA" w14:textId="77777777" w:rsidR="002C6071"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Scatter plots between </w:t>
      </w:r>
      <w:r>
        <w:rPr>
          <w:rFonts w:ascii="Times New Roman" w:eastAsia="Times New Roman" w:hAnsi="Times New Roman" w:cs="Times New Roman"/>
          <w:sz w:val="24"/>
          <w:szCs w:val="24"/>
        </w:rPr>
        <w:t>Leadership style, Strategic marketing, (growth and efficiency.</w:t>
      </w:r>
    </w:p>
    <w:p w14:paraId="683AC944" w14:textId="77777777" w:rsidR="002C6071" w:rsidRDefault="00000000">
      <w:pPr>
        <w:pStyle w:val="Heading2"/>
        <w:spacing w:line="360" w:lineRule="auto"/>
        <w:jc w:val="both"/>
      </w:pPr>
      <w:r>
        <w:t>4.5.3</w:t>
      </w:r>
      <w:r>
        <w:tab/>
        <w:t>Multicollinearity Test</w:t>
      </w:r>
    </w:p>
    <w:p w14:paraId="324821C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Multicollinearity is a situation where two or more exogenous latent constructs become highly correlated. The presence of multicollinearity among the exogenous latent constructs can substantially distort the estimates of regression coefficients and their statistical significance tests (Hair, et al., 2014). Specifically, multicollinearity increases the standard errors of the coefficients, which in turn render the coefficients statistically non-significant (</w:t>
      </w:r>
      <w:proofErr w:type="spellStart"/>
      <w:r>
        <w:rPr>
          <w:rFonts w:ascii="Times New Roman" w:eastAsia="Times New Roman" w:hAnsi="Times New Roman" w:cs="Times New Roman"/>
          <w:sz w:val="24"/>
          <w:szCs w:val="24"/>
        </w:rPr>
        <w:t>Tabachnick&amp;Fidell</w:t>
      </w:r>
      <w:proofErr w:type="spellEnd"/>
      <w:r>
        <w:rPr>
          <w:rFonts w:ascii="Times New Roman" w:eastAsia="Times New Roman" w:hAnsi="Times New Roman" w:cs="Times New Roman"/>
          <w:sz w:val="24"/>
          <w:szCs w:val="24"/>
        </w:rPr>
        <w:t>, 2007).</w:t>
      </w:r>
    </w:p>
    <w:p w14:paraId="144399BF"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detect multicollinearity, two methods were embraced in the present study. Firstly, the correlation matrix of the exogenous latent constructs was examined. According to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lastRenderedPageBreak/>
        <w:t xml:space="preserve">(2010), a correlation coefficient of 0.90 and above indicates multicollinearity between exogenous latent constructs. </w:t>
      </w:r>
    </w:p>
    <w:p w14:paraId="006DE372"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presented in Table 4.10, the correlations between the independent variables were sufficiently below the suggested threshold values of .90 or more, which suggests that the independent variables were not highly correlated. Secondly, variance inflated factor (VIF), and tolerance value were examined to detect multicollinearity problem. Hair, et al. (2011; 2014) suggested that multicollinearity is a concern if VIF value is higher than 5 and tolerance value is less than .20. </w:t>
      </w:r>
    </w:p>
    <w:p w14:paraId="12BB429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4.11 shows the VIF values and tolerance values for the exogenous latent constructs.</w:t>
      </w:r>
    </w:p>
    <w:tbl>
      <w:tblPr>
        <w:tblStyle w:val="TableGrid"/>
        <w:tblW w:w="7624" w:type="dxa"/>
        <w:tblLayout w:type="fixed"/>
        <w:tblLook w:val="0400" w:firstRow="0" w:lastRow="0" w:firstColumn="0" w:lastColumn="0" w:noHBand="0" w:noVBand="1"/>
      </w:tblPr>
      <w:tblGrid>
        <w:gridCol w:w="3618"/>
        <w:gridCol w:w="2143"/>
        <w:gridCol w:w="1863"/>
      </w:tblGrid>
      <w:tr w:rsidR="002C6071" w14:paraId="1E3EFB4E" w14:textId="77777777" w:rsidTr="002D3805">
        <w:trPr>
          <w:trHeight w:val="395"/>
        </w:trPr>
        <w:tc>
          <w:tcPr>
            <w:tcW w:w="3618" w:type="dxa"/>
          </w:tcPr>
          <w:p w14:paraId="34F65AD9" w14:textId="77777777" w:rsidR="002C6071" w:rsidRDefault="00000000">
            <w:pPr>
              <w:tabs>
                <w:tab w:val="center" w:pos="167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Variables</w:t>
            </w:r>
            <w:r>
              <w:rPr>
                <w:rFonts w:ascii="Times New Roman" w:eastAsia="Times New Roman" w:hAnsi="Times New Roman" w:cs="Times New Roman"/>
                <w:b/>
                <w:sz w:val="24"/>
                <w:szCs w:val="24"/>
              </w:rPr>
              <w:tab/>
            </w:r>
          </w:p>
        </w:tc>
        <w:tc>
          <w:tcPr>
            <w:tcW w:w="2143" w:type="dxa"/>
          </w:tcPr>
          <w:p w14:paraId="6A07FA7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Tolerance</w:t>
            </w:r>
          </w:p>
        </w:tc>
        <w:tc>
          <w:tcPr>
            <w:tcW w:w="1863" w:type="dxa"/>
          </w:tcPr>
          <w:p w14:paraId="4F201E80"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VIF</w:t>
            </w:r>
          </w:p>
        </w:tc>
      </w:tr>
      <w:tr w:rsidR="002C6071" w14:paraId="3CB12F4E" w14:textId="77777777" w:rsidTr="002D3805">
        <w:trPr>
          <w:trHeight w:val="75"/>
        </w:trPr>
        <w:tc>
          <w:tcPr>
            <w:tcW w:w="3618" w:type="dxa"/>
          </w:tcPr>
          <w:p w14:paraId="713B9AE7"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r>
              <w:rPr>
                <w:rFonts w:ascii="Times New Roman" w:eastAsia="Times New Roman" w:hAnsi="Times New Roman" w:cs="Times New Roman"/>
                <w:sz w:val="24"/>
                <w:szCs w:val="24"/>
              </w:rPr>
              <w:tab/>
            </w:r>
          </w:p>
        </w:tc>
        <w:tc>
          <w:tcPr>
            <w:tcW w:w="2143" w:type="dxa"/>
          </w:tcPr>
          <w:p w14:paraId="16B27945"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c>
          <w:tcPr>
            <w:tcW w:w="1863" w:type="dxa"/>
          </w:tcPr>
          <w:p w14:paraId="57E30E87"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1.115</w:t>
            </w:r>
          </w:p>
        </w:tc>
      </w:tr>
      <w:tr w:rsidR="002C6071" w14:paraId="798AE1F9" w14:textId="77777777" w:rsidTr="002D3805">
        <w:tc>
          <w:tcPr>
            <w:tcW w:w="3618" w:type="dxa"/>
          </w:tcPr>
          <w:p w14:paraId="74708A2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2143" w:type="dxa"/>
          </w:tcPr>
          <w:p w14:paraId="1C7079DF"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1863" w:type="dxa"/>
          </w:tcPr>
          <w:p w14:paraId="22001DF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1.935</w:t>
            </w:r>
          </w:p>
        </w:tc>
      </w:tr>
    </w:tbl>
    <w:p w14:paraId="600C0BB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Survey, 2025</w:t>
      </w:r>
    </w:p>
    <w:p w14:paraId="492A218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4.11 indicates that multicollinearity did not exist among the exogenous latent constructs as all VIF values were less than 5 and tolerance values exceeded .20 as suggested by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(2011). There, multicollinearity is not an issue in the present study.</w:t>
      </w:r>
    </w:p>
    <w:p w14:paraId="70542A47" w14:textId="77777777" w:rsidR="002C6071" w:rsidRDefault="00000000">
      <w:pPr>
        <w:pStyle w:val="Heading3"/>
        <w:spacing w:before="0" w:line="360" w:lineRule="auto"/>
        <w:jc w:val="both"/>
      </w:pPr>
      <w:r>
        <w:t xml:space="preserve">4.6. Correlation Test </w:t>
      </w:r>
    </w:p>
    <w:p w14:paraId="67E6CC8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 analysis is used to explain the strength and direction of a linear relationship between two variables (Pallant, 2010). Pearson correlation was employed to assess the interrelationship between study variables. The table below shows the interrelations among e-transfer, e-purchase, customer loyalty, customer value as well as patronage. Pallant (2010) asserted that a correlation of 0 indicated no relationship at all, a correlation of 1.0 is an indication of positive correlation, and a value of -1 is a pointer of a perfect negative correlation. Cohen (1988) suggested the following guidelines as: r = 0.10 to 0.29 small; r = 0.30 to 0.49 medium; and r = 0.5 to 1.0 large.</w:t>
      </w:r>
    </w:p>
    <w:p w14:paraId="1C40E55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4.12</w:t>
      </w:r>
    </w:p>
    <w:p w14:paraId="00ABA22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Pearson Correlation Analysis of the Variables</w:t>
      </w:r>
    </w:p>
    <w:tbl>
      <w:tblPr>
        <w:tblStyle w:val="a8"/>
        <w:tblW w:w="8640" w:type="dxa"/>
        <w:tblBorders>
          <w:top w:val="single" w:sz="18" w:space="0" w:color="000000"/>
          <w:left w:val="nil"/>
          <w:bottom w:val="single" w:sz="18" w:space="0" w:color="000000"/>
          <w:right w:val="nil"/>
          <w:insideH w:val="nil"/>
          <w:insideV w:val="nil"/>
        </w:tblBorders>
        <w:tblLayout w:type="fixed"/>
        <w:tblLook w:val="0400" w:firstRow="0" w:lastRow="0" w:firstColumn="0" w:lastColumn="0" w:noHBand="0" w:noVBand="1"/>
      </w:tblPr>
      <w:tblGrid>
        <w:gridCol w:w="1719"/>
        <w:gridCol w:w="1403"/>
        <w:gridCol w:w="1470"/>
        <w:gridCol w:w="1364"/>
        <w:gridCol w:w="1523"/>
        <w:gridCol w:w="1161"/>
      </w:tblGrid>
      <w:tr w:rsidR="002C6071" w14:paraId="1938D58C" w14:textId="77777777">
        <w:tc>
          <w:tcPr>
            <w:tcW w:w="1719" w:type="dxa"/>
            <w:tcBorders>
              <w:top w:val="single" w:sz="18" w:space="0" w:color="000000"/>
              <w:bottom w:val="single" w:sz="18" w:space="0" w:color="000000"/>
            </w:tcBorders>
            <w:vAlign w:val="bottom"/>
          </w:tcPr>
          <w:p w14:paraId="5377D688" w14:textId="77777777" w:rsidR="002C607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Constructs</w:t>
            </w:r>
          </w:p>
        </w:tc>
        <w:tc>
          <w:tcPr>
            <w:tcW w:w="1403" w:type="dxa"/>
            <w:tcBorders>
              <w:top w:val="single" w:sz="18" w:space="0" w:color="000000"/>
              <w:bottom w:val="single" w:sz="18" w:space="0" w:color="000000"/>
            </w:tcBorders>
            <w:vAlign w:val="bottom"/>
          </w:tcPr>
          <w:p w14:paraId="376DF3A1" w14:textId="77777777" w:rsidR="002C6071" w:rsidRDefault="00000000">
            <w:pPr>
              <w:spacing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Leadership Style</w:t>
            </w:r>
          </w:p>
        </w:tc>
        <w:tc>
          <w:tcPr>
            <w:tcW w:w="1470" w:type="dxa"/>
            <w:tcBorders>
              <w:top w:val="single" w:sz="18" w:space="0" w:color="000000"/>
              <w:bottom w:val="single" w:sz="18" w:space="0" w:color="000000"/>
            </w:tcBorders>
            <w:vAlign w:val="bottom"/>
          </w:tcPr>
          <w:p w14:paraId="10282CBA" w14:textId="77777777" w:rsidR="002C6071" w:rsidRDefault="00000000">
            <w:pPr>
              <w:spacing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Change in Policy</w:t>
            </w:r>
          </w:p>
        </w:tc>
        <w:tc>
          <w:tcPr>
            <w:tcW w:w="1364" w:type="dxa"/>
            <w:tcBorders>
              <w:top w:val="single" w:sz="18" w:space="0" w:color="000000"/>
              <w:bottom w:val="single" w:sz="18" w:space="0" w:color="000000"/>
            </w:tcBorders>
            <w:vAlign w:val="bottom"/>
          </w:tcPr>
          <w:p w14:paraId="704888C0" w14:textId="77777777" w:rsidR="002C6071" w:rsidRDefault="00000000">
            <w:pPr>
              <w:spacing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Growth</w:t>
            </w:r>
          </w:p>
        </w:tc>
        <w:tc>
          <w:tcPr>
            <w:tcW w:w="1523" w:type="dxa"/>
            <w:tcBorders>
              <w:top w:val="single" w:sz="18" w:space="0" w:color="000000"/>
              <w:bottom w:val="single" w:sz="18" w:space="0" w:color="000000"/>
            </w:tcBorders>
            <w:vAlign w:val="bottom"/>
          </w:tcPr>
          <w:p w14:paraId="29B31BE5" w14:textId="77777777" w:rsidR="002C6071" w:rsidRDefault="00000000">
            <w:pPr>
              <w:spacing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Productivity</w:t>
            </w:r>
          </w:p>
        </w:tc>
        <w:tc>
          <w:tcPr>
            <w:tcW w:w="1161" w:type="dxa"/>
            <w:tcBorders>
              <w:top w:val="single" w:sz="18" w:space="0" w:color="000000"/>
              <w:bottom w:val="single" w:sz="18" w:space="0" w:color="000000"/>
            </w:tcBorders>
            <w:vAlign w:val="bottom"/>
          </w:tcPr>
          <w:p w14:paraId="5741FAA1" w14:textId="77777777" w:rsidR="002C6071" w:rsidRDefault="002C6071">
            <w:pPr>
              <w:spacing w:line="360" w:lineRule="auto"/>
              <w:ind w:left="60" w:right="60"/>
              <w:jc w:val="both"/>
              <w:rPr>
                <w:rFonts w:ascii="Times New Roman" w:eastAsia="Times New Roman" w:hAnsi="Times New Roman" w:cs="Times New Roman"/>
                <w:b/>
                <w:sz w:val="24"/>
                <w:szCs w:val="24"/>
              </w:rPr>
            </w:pPr>
          </w:p>
        </w:tc>
      </w:tr>
      <w:tr w:rsidR="002C6071" w14:paraId="212EF1D7" w14:textId="77777777">
        <w:tc>
          <w:tcPr>
            <w:tcW w:w="1719" w:type="dxa"/>
            <w:tcBorders>
              <w:top w:val="single" w:sz="18" w:space="0" w:color="000000"/>
              <w:bottom w:val="nil"/>
            </w:tcBorders>
          </w:tcPr>
          <w:p w14:paraId="34651448"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r>
              <w:rPr>
                <w:rFonts w:ascii="Times New Roman" w:eastAsia="Times New Roman" w:hAnsi="Times New Roman" w:cs="Times New Roman"/>
                <w:sz w:val="24"/>
                <w:szCs w:val="24"/>
              </w:rPr>
              <w:tab/>
            </w:r>
          </w:p>
        </w:tc>
        <w:tc>
          <w:tcPr>
            <w:tcW w:w="1403" w:type="dxa"/>
            <w:tcBorders>
              <w:top w:val="single" w:sz="18" w:space="0" w:color="000000"/>
              <w:bottom w:val="nil"/>
            </w:tcBorders>
            <w:vAlign w:val="center"/>
          </w:tcPr>
          <w:p w14:paraId="24C7DF61"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70" w:type="dxa"/>
            <w:tcBorders>
              <w:top w:val="single" w:sz="18" w:space="0" w:color="000000"/>
              <w:bottom w:val="nil"/>
            </w:tcBorders>
            <w:vAlign w:val="center"/>
          </w:tcPr>
          <w:p w14:paraId="22D1622F"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364" w:type="dxa"/>
            <w:tcBorders>
              <w:top w:val="single" w:sz="18" w:space="0" w:color="000000"/>
              <w:bottom w:val="nil"/>
            </w:tcBorders>
            <w:vAlign w:val="center"/>
          </w:tcPr>
          <w:p w14:paraId="55B065A9"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523" w:type="dxa"/>
            <w:tcBorders>
              <w:top w:val="single" w:sz="18" w:space="0" w:color="000000"/>
              <w:bottom w:val="nil"/>
            </w:tcBorders>
            <w:vAlign w:val="center"/>
          </w:tcPr>
          <w:p w14:paraId="6B38F443"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161" w:type="dxa"/>
            <w:tcBorders>
              <w:top w:val="single" w:sz="18" w:space="0" w:color="000000"/>
              <w:bottom w:val="nil"/>
            </w:tcBorders>
            <w:vAlign w:val="center"/>
          </w:tcPr>
          <w:p w14:paraId="02FF8F73" w14:textId="77777777" w:rsidR="002C6071" w:rsidRDefault="002C6071">
            <w:pPr>
              <w:spacing w:line="360" w:lineRule="auto"/>
              <w:ind w:left="60" w:right="60"/>
              <w:jc w:val="both"/>
              <w:rPr>
                <w:rFonts w:ascii="Times New Roman" w:eastAsia="Times New Roman" w:hAnsi="Times New Roman" w:cs="Times New Roman"/>
                <w:sz w:val="24"/>
                <w:szCs w:val="24"/>
              </w:rPr>
            </w:pPr>
          </w:p>
        </w:tc>
      </w:tr>
      <w:tr w:rsidR="002C6071" w14:paraId="63798805" w14:textId="77777777">
        <w:tc>
          <w:tcPr>
            <w:tcW w:w="1719" w:type="dxa"/>
            <w:tcBorders>
              <w:top w:val="nil"/>
            </w:tcBorders>
          </w:tcPr>
          <w:p w14:paraId="21008E64"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Change in Policy</w:t>
            </w:r>
          </w:p>
        </w:tc>
        <w:tc>
          <w:tcPr>
            <w:tcW w:w="1403" w:type="dxa"/>
            <w:tcBorders>
              <w:top w:val="nil"/>
            </w:tcBorders>
            <w:vAlign w:val="center"/>
          </w:tcPr>
          <w:p w14:paraId="2D634F2C"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r>
              <w:rPr>
                <w:rFonts w:ascii="Times New Roman" w:eastAsia="Times New Roman" w:hAnsi="Times New Roman" w:cs="Times New Roman"/>
                <w:sz w:val="24"/>
                <w:szCs w:val="24"/>
                <w:vertAlign w:val="superscript"/>
              </w:rPr>
              <w:t>**</w:t>
            </w:r>
          </w:p>
        </w:tc>
        <w:tc>
          <w:tcPr>
            <w:tcW w:w="1470" w:type="dxa"/>
            <w:tcBorders>
              <w:top w:val="nil"/>
            </w:tcBorders>
            <w:vAlign w:val="center"/>
          </w:tcPr>
          <w:p w14:paraId="55E11157"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64" w:type="dxa"/>
            <w:tcBorders>
              <w:top w:val="nil"/>
            </w:tcBorders>
            <w:vAlign w:val="center"/>
          </w:tcPr>
          <w:p w14:paraId="366325F3"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523" w:type="dxa"/>
            <w:tcBorders>
              <w:top w:val="nil"/>
            </w:tcBorders>
            <w:vAlign w:val="center"/>
          </w:tcPr>
          <w:p w14:paraId="14B3B1F9"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161" w:type="dxa"/>
            <w:tcBorders>
              <w:top w:val="nil"/>
            </w:tcBorders>
            <w:vAlign w:val="center"/>
          </w:tcPr>
          <w:p w14:paraId="4CBF5700" w14:textId="77777777" w:rsidR="002C6071" w:rsidRDefault="002C6071">
            <w:pPr>
              <w:spacing w:line="360" w:lineRule="auto"/>
              <w:ind w:left="60" w:right="60"/>
              <w:jc w:val="both"/>
              <w:rPr>
                <w:rFonts w:ascii="Times New Roman" w:eastAsia="Times New Roman" w:hAnsi="Times New Roman" w:cs="Times New Roman"/>
                <w:sz w:val="24"/>
                <w:szCs w:val="24"/>
              </w:rPr>
            </w:pPr>
          </w:p>
        </w:tc>
      </w:tr>
      <w:tr w:rsidR="002C6071" w14:paraId="6822085B" w14:textId="77777777">
        <w:tc>
          <w:tcPr>
            <w:tcW w:w="1719" w:type="dxa"/>
          </w:tcPr>
          <w:p w14:paraId="48640CAB"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Growth</w:t>
            </w:r>
          </w:p>
        </w:tc>
        <w:tc>
          <w:tcPr>
            <w:tcW w:w="1403" w:type="dxa"/>
            <w:vAlign w:val="center"/>
          </w:tcPr>
          <w:p w14:paraId="4146E8B1"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r>
              <w:rPr>
                <w:rFonts w:ascii="Times New Roman" w:eastAsia="Times New Roman" w:hAnsi="Times New Roman" w:cs="Times New Roman"/>
                <w:sz w:val="24"/>
                <w:szCs w:val="24"/>
                <w:vertAlign w:val="superscript"/>
              </w:rPr>
              <w:t>**</w:t>
            </w:r>
          </w:p>
        </w:tc>
        <w:tc>
          <w:tcPr>
            <w:tcW w:w="1470" w:type="dxa"/>
            <w:vAlign w:val="center"/>
          </w:tcPr>
          <w:p w14:paraId="5859AFB5"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.854</w:t>
            </w:r>
            <w:r>
              <w:rPr>
                <w:rFonts w:ascii="Times New Roman" w:eastAsia="Times New Roman" w:hAnsi="Times New Roman" w:cs="Times New Roman"/>
                <w:sz w:val="24"/>
                <w:szCs w:val="24"/>
                <w:vertAlign w:val="superscript"/>
              </w:rPr>
              <w:t>**</w:t>
            </w:r>
          </w:p>
        </w:tc>
        <w:tc>
          <w:tcPr>
            <w:tcW w:w="1364" w:type="dxa"/>
            <w:vAlign w:val="center"/>
          </w:tcPr>
          <w:p w14:paraId="03B691B1"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3" w:type="dxa"/>
            <w:vAlign w:val="center"/>
          </w:tcPr>
          <w:p w14:paraId="0DFFEC1A"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161" w:type="dxa"/>
            <w:vAlign w:val="center"/>
          </w:tcPr>
          <w:p w14:paraId="2E1148C9" w14:textId="77777777" w:rsidR="002C6071" w:rsidRDefault="002C6071">
            <w:pPr>
              <w:spacing w:line="360" w:lineRule="auto"/>
              <w:ind w:left="60" w:right="60"/>
              <w:jc w:val="both"/>
              <w:rPr>
                <w:rFonts w:ascii="Times New Roman" w:eastAsia="Times New Roman" w:hAnsi="Times New Roman" w:cs="Times New Roman"/>
                <w:sz w:val="24"/>
                <w:szCs w:val="24"/>
              </w:rPr>
            </w:pPr>
          </w:p>
        </w:tc>
      </w:tr>
      <w:tr w:rsidR="002C6071" w14:paraId="431C9056" w14:textId="77777777">
        <w:tc>
          <w:tcPr>
            <w:tcW w:w="1719" w:type="dxa"/>
          </w:tcPr>
          <w:p w14:paraId="7CA773E1" w14:textId="77777777" w:rsidR="002C607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Productivity </w:t>
            </w:r>
          </w:p>
        </w:tc>
        <w:tc>
          <w:tcPr>
            <w:tcW w:w="1403" w:type="dxa"/>
            <w:vAlign w:val="center"/>
          </w:tcPr>
          <w:p w14:paraId="3F15835D"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r>
              <w:rPr>
                <w:rFonts w:ascii="Times New Roman" w:eastAsia="Times New Roman" w:hAnsi="Times New Roman" w:cs="Times New Roman"/>
                <w:sz w:val="24"/>
                <w:szCs w:val="24"/>
                <w:vertAlign w:val="superscript"/>
              </w:rPr>
              <w:t>**</w:t>
            </w:r>
          </w:p>
        </w:tc>
        <w:tc>
          <w:tcPr>
            <w:tcW w:w="1470" w:type="dxa"/>
            <w:vAlign w:val="center"/>
          </w:tcPr>
          <w:p w14:paraId="375D4DBE"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r>
              <w:rPr>
                <w:rFonts w:ascii="Times New Roman" w:eastAsia="Times New Roman" w:hAnsi="Times New Roman" w:cs="Times New Roman"/>
                <w:sz w:val="24"/>
                <w:szCs w:val="24"/>
                <w:vertAlign w:val="superscript"/>
              </w:rPr>
              <w:t>**</w:t>
            </w:r>
          </w:p>
        </w:tc>
        <w:tc>
          <w:tcPr>
            <w:tcW w:w="1364" w:type="dxa"/>
            <w:vAlign w:val="center"/>
          </w:tcPr>
          <w:p w14:paraId="117C4C64"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r>
              <w:rPr>
                <w:rFonts w:ascii="Times New Roman" w:eastAsia="Times New Roman" w:hAnsi="Times New Roman" w:cs="Times New Roman"/>
                <w:sz w:val="24"/>
                <w:szCs w:val="24"/>
                <w:vertAlign w:val="superscript"/>
              </w:rPr>
              <w:t>**</w:t>
            </w:r>
          </w:p>
        </w:tc>
        <w:tc>
          <w:tcPr>
            <w:tcW w:w="1523" w:type="dxa"/>
            <w:vAlign w:val="center"/>
          </w:tcPr>
          <w:p w14:paraId="688B4E0D" w14:textId="77777777" w:rsidR="002C6071"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1" w:type="dxa"/>
            <w:vAlign w:val="center"/>
          </w:tcPr>
          <w:p w14:paraId="433E2BA1" w14:textId="77777777" w:rsidR="002C6071" w:rsidRDefault="002C6071">
            <w:pPr>
              <w:spacing w:line="360" w:lineRule="auto"/>
              <w:ind w:left="60" w:right="60"/>
              <w:jc w:val="both"/>
              <w:rPr>
                <w:rFonts w:ascii="Times New Roman" w:eastAsia="Times New Roman" w:hAnsi="Times New Roman" w:cs="Times New Roman"/>
                <w:sz w:val="24"/>
                <w:szCs w:val="24"/>
              </w:rPr>
            </w:pPr>
          </w:p>
        </w:tc>
      </w:tr>
      <w:tr w:rsidR="002C6071" w14:paraId="1D409E87" w14:textId="77777777">
        <w:tc>
          <w:tcPr>
            <w:tcW w:w="1719" w:type="dxa"/>
          </w:tcPr>
          <w:p w14:paraId="39DA0CB5" w14:textId="77777777" w:rsidR="002C6071" w:rsidRDefault="002C6071">
            <w:pPr>
              <w:spacing w:line="360" w:lineRule="auto"/>
              <w:jc w:val="both"/>
              <w:rPr>
                <w:rFonts w:ascii="Times New Roman" w:eastAsia="Times New Roman" w:hAnsi="Times New Roman" w:cs="Times New Roman"/>
                <w:sz w:val="24"/>
                <w:szCs w:val="24"/>
              </w:rPr>
            </w:pPr>
          </w:p>
        </w:tc>
        <w:tc>
          <w:tcPr>
            <w:tcW w:w="1403" w:type="dxa"/>
            <w:vAlign w:val="center"/>
          </w:tcPr>
          <w:p w14:paraId="7D2650F2"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470" w:type="dxa"/>
            <w:vAlign w:val="center"/>
          </w:tcPr>
          <w:p w14:paraId="41FC41E9"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364" w:type="dxa"/>
            <w:vAlign w:val="center"/>
          </w:tcPr>
          <w:p w14:paraId="05795400"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523" w:type="dxa"/>
            <w:vAlign w:val="center"/>
          </w:tcPr>
          <w:p w14:paraId="1A983B00" w14:textId="77777777" w:rsidR="002C6071" w:rsidRDefault="002C6071">
            <w:pPr>
              <w:spacing w:line="360" w:lineRule="auto"/>
              <w:ind w:left="60" w:right="60"/>
              <w:jc w:val="both"/>
              <w:rPr>
                <w:rFonts w:ascii="Times New Roman" w:eastAsia="Times New Roman" w:hAnsi="Times New Roman" w:cs="Times New Roman"/>
                <w:sz w:val="24"/>
                <w:szCs w:val="24"/>
              </w:rPr>
            </w:pPr>
          </w:p>
        </w:tc>
        <w:tc>
          <w:tcPr>
            <w:tcW w:w="1161" w:type="dxa"/>
            <w:vAlign w:val="center"/>
          </w:tcPr>
          <w:p w14:paraId="5D1C2EEA" w14:textId="77777777" w:rsidR="002C6071" w:rsidRDefault="002C6071">
            <w:pPr>
              <w:spacing w:line="360" w:lineRule="auto"/>
              <w:ind w:left="60" w:right="60"/>
              <w:jc w:val="both"/>
              <w:rPr>
                <w:rFonts w:ascii="Times New Roman" w:eastAsia="Times New Roman" w:hAnsi="Times New Roman" w:cs="Times New Roman"/>
                <w:sz w:val="24"/>
                <w:szCs w:val="24"/>
              </w:rPr>
            </w:pPr>
          </w:p>
        </w:tc>
      </w:tr>
    </w:tbl>
    <w:p w14:paraId="530E5A8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Correlation is significant at the 0.01 level (2-tailed).</w:t>
      </w:r>
    </w:p>
    <w:p w14:paraId="68B339A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Survey 2025</w:t>
      </w:r>
    </w:p>
    <w:p w14:paraId="3EB7318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signifies that the variables are significantly correlated to the fact that there is no variable with a value of 0.9 which indicated that there is no problem of multicollinearity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2010).</w:t>
      </w:r>
    </w:p>
    <w:p w14:paraId="14F4DA6C"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w:t>
      </w:r>
      <w:r>
        <w:rPr>
          <w:rFonts w:ascii="Times New Roman" w:eastAsia="Times New Roman" w:hAnsi="Times New Roman" w:cs="Times New Roman"/>
          <w:b/>
          <w:color w:val="000000"/>
          <w:sz w:val="24"/>
          <w:szCs w:val="24"/>
        </w:rPr>
        <w:tab/>
        <w:t xml:space="preserve">Regressions and Hypotheses Test </w:t>
      </w:r>
    </w:p>
    <w:p w14:paraId="106C1FCD"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Multiple regression analysis provides an avenue of neutrally assessing the degree and character of the relationship between independent variables and the dependent variable (Sekaran &amp; Bougie, 2010; Field, 2009). The regression coefficient uses to show the relative importance of each of the independent variable in the prediction of the dependent variable. When independent variables are jointly regressed against the dependent variable in an attempt to explain the variance in it, the size of each (individual) regression coefficients will show how much an increase in one unit in the individual variable would affect the dependent variable, taking into cognizance all other individual variables and dependent variable cave in to multiple correlation coefficient (Sekaran &amp; Bougie, 2010).  Regression analysis was employed to test the hypothesis in this study; it is intended to investigate the relationship between predicting as well as the criterion variables respectively.</w:t>
      </w:r>
    </w:p>
    <w:p w14:paraId="1F0CC8A7" w14:textId="77777777" w:rsidR="002C6071" w:rsidRDefault="002C607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87A6597"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4.7.1</w:t>
      </w:r>
      <w:r>
        <w:rPr>
          <w:rFonts w:ascii="Times New Roman" w:eastAsia="Times New Roman" w:hAnsi="Times New Roman" w:cs="Times New Roman"/>
          <w:b/>
          <w:color w:val="000000"/>
          <w:sz w:val="24"/>
          <w:szCs w:val="24"/>
        </w:rPr>
        <w:tab/>
        <w:t>Regression Analysis and Hypotheses Test between Leadership Style and growth</w:t>
      </w:r>
    </w:p>
    <w:p w14:paraId="1A98312B"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Multiple regression analysis was conducted in determining the relationship between leadership style and growth</w:t>
      </w:r>
    </w:p>
    <w:p w14:paraId="5BA2F3E5"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4.9</w:t>
      </w:r>
    </w:p>
    <w:tbl>
      <w:tblPr>
        <w:tblStyle w:val="a9"/>
        <w:tblW w:w="7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67"/>
        <w:gridCol w:w="522"/>
        <w:gridCol w:w="907"/>
        <w:gridCol w:w="1834"/>
        <w:gridCol w:w="2480"/>
        <w:gridCol w:w="1523"/>
      </w:tblGrid>
      <w:tr w:rsidR="002C6071" w14:paraId="09C204E2" w14:textId="77777777">
        <w:trPr>
          <w:cantSplit/>
        </w:trPr>
        <w:tc>
          <w:tcPr>
            <w:tcW w:w="7933" w:type="dxa"/>
            <w:gridSpan w:val="6"/>
            <w:tcBorders>
              <w:top w:val="nil"/>
              <w:left w:val="nil"/>
              <w:bottom w:val="nil"/>
              <w:right w:val="nil"/>
            </w:tcBorders>
            <w:shd w:val="clear" w:color="auto" w:fill="FFFFFF"/>
            <w:vAlign w:val="center"/>
          </w:tcPr>
          <w:p w14:paraId="157377A7" w14:textId="77777777" w:rsidR="002C6071"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Model </w:t>
            </w:r>
            <w:proofErr w:type="spellStart"/>
            <w:r>
              <w:rPr>
                <w:rFonts w:ascii="Times New Roman" w:eastAsia="Times New Roman" w:hAnsi="Times New Roman" w:cs="Times New Roman"/>
                <w:i/>
                <w:sz w:val="24"/>
                <w:szCs w:val="24"/>
              </w:rPr>
              <w:t>Summary</w:t>
            </w:r>
            <w:r>
              <w:rPr>
                <w:rFonts w:ascii="Times New Roman" w:eastAsia="Times New Roman" w:hAnsi="Times New Roman" w:cs="Times New Roman"/>
                <w:i/>
                <w:sz w:val="24"/>
                <w:szCs w:val="24"/>
                <w:vertAlign w:val="superscript"/>
              </w:rPr>
              <w:t>b</w:t>
            </w:r>
            <w:proofErr w:type="spellEnd"/>
          </w:p>
        </w:tc>
      </w:tr>
      <w:tr w:rsidR="002C6071" w14:paraId="1A7C65AA" w14:textId="77777777">
        <w:trPr>
          <w:cantSplit/>
        </w:trPr>
        <w:tc>
          <w:tcPr>
            <w:tcW w:w="66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34202F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522" w:type="dxa"/>
            <w:tcBorders>
              <w:top w:val="single" w:sz="16" w:space="0" w:color="000000"/>
              <w:left w:val="single" w:sz="16" w:space="0" w:color="000000"/>
              <w:bottom w:val="single" w:sz="16" w:space="0" w:color="000000"/>
            </w:tcBorders>
            <w:shd w:val="clear" w:color="auto" w:fill="FFFFFF"/>
            <w:vAlign w:val="bottom"/>
          </w:tcPr>
          <w:p w14:paraId="467834F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907" w:type="dxa"/>
            <w:tcBorders>
              <w:top w:val="single" w:sz="16" w:space="0" w:color="000000"/>
              <w:bottom w:val="single" w:sz="16" w:space="0" w:color="000000"/>
            </w:tcBorders>
            <w:shd w:val="clear" w:color="auto" w:fill="FFFFFF"/>
            <w:vAlign w:val="bottom"/>
          </w:tcPr>
          <w:p w14:paraId="0C94B7F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834" w:type="dxa"/>
            <w:tcBorders>
              <w:top w:val="single" w:sz="16" w:space="0" w:color="000000"/>
              <w:bottom w:val="single" w:sz="16" w:space="0" w:color="000000"/>
            </w:tcBorders>
            <w:shd w:val="clear" w:color="auto" w:fill="FFFFFF"/>
            <w:vAlign w:val="bottom"/>
          </w:tcPr>
          <w:p w14:paraId="4062E04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480" w:type="dxa"/>
            <w:tcBorders>
              <w:top w:val="single" w:sz="16" w:space="0" w:color="000000"/>
              <w:bottom w:val="single" w:sz="16" w:space="0" w:color="000000"/>
            </w:tcBorders>
            <w:shd w:val="clear" w:color="auto" w:fill="FFFFFF"/>
            <w:vAlign w:val="bottom"/>
          </w:tcPr>
          <w:p w14:paraId="2C42608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523" w:type="dxa"/>
            <w:tcBorders>
              <w:top w:val="single" w:sz="16" w:space="0" w:color="000000"/>
              <w:bottom w:val="single" w:sz="16" w:space="0" w:color="000000"/>
              <w:right w:val="single" w:sz="16" w:space="0" w:color="000000"/>
            </w:tcBorders>
            <w:shd w:val="clear" w:color="auto" w:fill="FFFFFF"/>
            <w:vAlign w:val="bottom"/>
          </w:tcPr>
          <w:p w14:paraId="097CF98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2C6071" w14:paraId="524144BB" w14:textId="77777777">
        <w:trPr>
          <w:cantSplit/>
        </w:trPr>
        <w:tc>
          <w:tcPr>
            <w:tcW w:w="667" w:type="dxa"/>
            <w:tcBorders>
              <w:top w:val="single" w:sz="16" w:space="0" w:color="000000"/>
              <w:left w:val="single" w:sz="16" w:space="0" w:color="000000"/>
              <w:bottom w:val="single" w:sz="16" w:space="0" w:color="000000"/>
              <w:right w:val="single" w:sz="16" w:space="0" w:color="000000"/>
            </w:tcBorders>
            <w:shd w:val="clear" w:color="auto" w:fill="FFFFFF"/>
          </w:tcPr>
          <w:p w14:paraId="3154ED2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2" w:type="dxa"/>
            <w:tcBorders>
              <w:top w:val="single" w:sz="16" w:space="0" w:color="000000"/>
              <w:left w:val="single" w:sz="16" w:space="0" w:color="000000"/>
              <w:bottom w:val="single" w:sz="16" w:space="0" w:color="000000"/>
            </w:tcBorders>
            <w:shd w:val="clear" w:color="auto" w:fill="FFFFFF"/>
            <w:vAlign w:val="center"/>
          </w:tcPr>
          <w:p w14:paraId="221A7BB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r>
              <w:rPr>
                <w:rFonts w:ascii="Times New Roman" w:eastAsia="Times New Roman" w:hAnsi="Times New Roman" w:cs="Times New Roman"/>
                <w:sz w:val="24"/>
                <w:szCs w:val="24"/>
                <w:vertAlign w:val="superscript"/>
              </w:rPr>
              <w:t>a</w:t>
            </w:r>
          </w:p>
        </w:tc>
        <w:tc>
          <w:tcPr>
            <w:tcW w:w="907" w:type="dxa"/>
            <w:tcBorders>
              <w:top w:val="single" w:sz="16" w:space="0" w:color="000000"/>
              <w:bottom w:val="single" w:sz="16" w:space="0" w:color="000000"/>
            </w:tcBorders>
            <w:shd w:val="clear" w:color="auto" w:fill="FFFFFF"/>
            <w:vAlign w:val="center"/>
          </w:tcPr>
          <w:p w14:paraId="6D09A639"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834" w:type="dxa"/>
            <w:tcBorders>
              <w:top w:val="single" w:sz="16" w:space="0" w:color="000000"/>
              <w:bottom w:val="single" w:sz="16" w:space="0" w:color="000000"/>
            </w:tcBorders>
            <w:shd w:val="clear" w:color="auto" w:fill="FFFFFF"/>
            <w:vAlign w:val="center"/>
          </w:tcPr>
          <w:p w14:paraId="263ACB2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2480" w:type="dxa"/>
            <w:tcBorders>
              <w:top w:val="single" w:sz="16" w:space="0" w:color="000000"/>
              <w:bottom w:val="single" w:sz="16" w:space="0" w:color="000000"/>
            </w:tcBorders>
            <w:shd w:val="clear" w:color="auto" w:fill="FFFFFF"/>
            <w:vAlign w:val="center"/>
          </w:tcPr>
          <w:p w14:paraId="388F4C3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.96133</w:t>
            </w:r>
          </w:p>
        </w:tc>
        <w:tc>
          <w:tcPr>
            <w:tcW w:w="1523" w:type="dxa"/>
            <w:tcBorders>
              <w:top w:val="single" w:sz="16" w:space="0" w:color="000000"/>
              <w:bottom w:val="single" w:sz="16" w:space="0" w:color="000000"/>
              <w:right w:val="single" w:sz="16" w:space="0" w:color="000000"/>
            </w:tcBorders>
            <w:shd w:val="clear" w:color="auto" w:fill="FFFFFF"/>
            <w:vAlign w:val="center"/>
          </w:tcPr>
          <w:p w14:paraId="6C6AA4C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r>
      <w:tr w:rsidR="002C6071" w14:paraId="0DA3812B" w14:textId="77777777">
        <w:trPr>
          <w:cantSplit/>
        </w:trPr>
        <w:tc>
          <w:tcPr>
            <w:tcW w:w="7933" w:type="dxa"/>
            <w:gridSpan w:val="6"/>
            <w:tcBorders>
              <w:top w:val="nil"/>
              <w:left w:val="nil"/>
              <w:bottom w:val="nil"/>
              <w:right w:val="nil"/>
            </w:tcBorders>
            <w:shd w:val="clear" w:color="auto" w:fill="FFFFFF"/>
          </w:tcPr>
          <w:p w14:paraId="2CF6A84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Leadership style</w:t>
            </w:r>
          </w:p>
        </w:tc>
      </w:tr>
      <w:tr w:rsidR="002C6071" w14:paraId="7650A606" w14:textId="77777777">
        <w:trPr>
          <w:cantSplit/>
        </w:trPr>
        <w:tc>
          <w:tcPr>
            <w:tcW w:w="7933" w:type="dxa"/>
            <w:gridSpan w:val="6"/>
            <w:tcBorders>
              <w:top w:val="nil"/>
              <w:left w:val="nil"/>
              <w:bottom w:val="nil"/>
              <w:right w:val="nil"/>
            </w:tcBorders>
            <w:shd w:val="clear" w:color="auto" w:fill="FFFFFF"/>
          </w:tcPr>
          <w:p w14:paraId="549F176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Dependent Variable: growth</w:t>
            </w:r>
          </w:p>
        </w:tc>
      </w:tr>
    </w:tbl>
    <w:p w14:paraId="0EFE2074"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model summary as indicated in table 4.9 above shows that R Square is 0.38; this implies that 38% of variation in the dependent variable (growth) was explained by the constant variables (leadership style) while the remaining 62% is due to other variables that are not included in the model. This means that the regression (model formulated) is useful for making predictions.</w:t>
      </w:r>
    </w:p>
    <w:tbl>
      <w:tblPr>
        <w:tblStyle w:val="aa"/>
        <w:tblW w:w="6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0"/>
        <w:gridCol w:w="1207"/>
        <w:gridCol w:w="1670"/>
        <w:gridCol w:w="500"/>
        <w:gridCol w:w="1413"/>
        <w:gridCol w:w="800"/>
        <w:gridCol w:w="650"/>
      </w:tblGrid>
      <w:tr w:rsidR="002C6071" w14:paraId="320EE0C6" w14:textId="77777777">
        <w:trPr>
          <w:cantSplit/>
        </w:trPr>
        <w:tc>
          <w:tcPr>
            <w:tcW w:w="6500" w:type="dxa"/>
            <w:gridSpan w:val="7"/>
            <w:tcBorders>
              <w:top w:val="nil"/>
              <w:left w:val="nil"/>
              <w:bottom w:val="nil"/>
              <w:right w:val="nil"/>
            </w:tcBorders>
            <w:shd w:val="clear" w:color="auto" w:fill="FFFFFF"/>
            <w:vAlign w:val="center"/>
          </w:tcPr>
          <w:p w14:paraId="462FC7C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4.10: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2C6071" w14:paraId="2E4A369B" w14:textId="77777777">
        <w:trPr>
          <w:cantSplit/>
        </w:trPr>
        <w:tc>
          <w:tcPr>
            <w:tcW w:w="1467" w:type="dxa"/>
            <w:gridSpan w:val="2"/>
            <w:tcBorders>
              <w:top w:val="single" w:sz="16" w:space="0" w:color="000000"/>
              <w:left w:val="single" w:sz="16" w:space="0" w:color="000000"/>
              <w:bottom w:val="single" w:sz="16" w:space="0" w:color="000000"/>
              <w:right w:val="nil"/>
            </w:tcBorders>
            <w:shd w:val="clear" w:color="auto" w:fill="FFFFFF"/>
            <w:vAlign w:val="bottom"/>
          </w:tcPr>
          <w:p w14:paraId="7FD1E57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70" w:type="dxa"/>
            <w:tcBorders>
              <w:top w:val="single" w:sz="16" w:space="0" w:color="000000"/>
              <w:left w:val="single" w:sz="16" w:space="0" w:color="000000"/>
              <w:bottom w:val="single" w:sz="16" w:space="0" w:color="000000"/>
            </w:tcBorders>
            <w:shd w:val="clear" w:color="auto" w:fill="FFFFFF"/>
            <w:vAlign w:val="bottom"/>
          </w:tcPr>
          <w:p w14:paraId="325D08C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500" w:type="dxa"/>
            <w:tcBorders>
              <w:top w:val="single" w:sz="16" w:space="0" w:color="000000"/>
              <w:bottom w:val="single" w:sz="16" w:space="0" w:color="000000"/>
            </w:tcBorders>
            <w:shd w:val="clear" w:color="auto" w:fill="FFFFFF"/>
            <w:vAlign w:val="bottom"/>
          </w:tcPr>
          <w:p w14:paraId="3625BE23" w14:textId="77777777" w:rsidR="002C6071" w:rsidRDefault="00000000">
            <w:pPr>
              <w:spacing w:after="0" w:line="360" w:lineRule="auto"/>
              <w:ind w:left="60" w:right="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13" w:type="dxa"/>
            <w:tcBorders>
              <w:top w:val="single" w:sz="16" w:space="0" w:color="000000"/>
              <w:bottom w:val="single" w:sz="16" w:space="0" w:color="000000"/>
            </w:tcBorders>
            <w:shd w:val="clear" w:color="auto" w:fill="FFFFFF"/>
            <w:vAlign w:val="bottom"/>
          </w:tcPr>
          <w:p w14:paraId="60FC1F6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800" w:type="dxa"/>
            <w:tcBorders>
              <w:top w:val="single" w:sz="16" w:space="0" w:color="000000"/>
              <w:bottom w:val="single" w:sz="16" w:space="0" w:color="000000"/>
            </w:tcBorders>
            <w:shd w:val="clear" w:color="auto" w:fill="FFFFFF"/>
            <w:vAlign w:val="bottom"/>
          </w:tcPr>
          <w:p w14:paraId="434C9DD6"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650" w:type="dxa"/>
            <w:tcBorders>
              <w:top w:val="single" w:sz="16" w:space="0" w:color="000000"/>
              <w:bottom w:val="single" w:sz="16" w:space="0" w:color="000000"/>
              <w:right w:val="single" w:sz="16" w:space="0" w:color="000000"/>
            </w:tcBorders>
            <w:shd w:val="clear" w:color="auto" w:fill="FFFFFF"/>
            <w:vAlign w:val="bottom"/>
          </w:tcPr>
          <w:p w14:paraId="6D4FED2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2C6071" w14:paraId="2464592D" w14:textId="77777777">
        <w:trPr>
          <w:cantSplit/>
        </w:trPr>
        <w:tc>
          <w:tcPr>
            <w:tcW w:w="260" w:type="dxa"/>
            <w:vMerge w:val="restart"/>
            <w:tcBorders>
              <w:top w:val="single" w:sz="16" w:space="0" w:color="000000"/>
              <w:left w:val="single" w:sz="16" w:space="0" w:color="000000"/>
              <w:bottom w:val="single" w:sz="16" w:space="0" w:color="000000"/>
              <w:right w:val="nil"/>
            </w:tcBorders>
            <w:shd w:val="clear" w:color="auto" w:fill="FFFFFF"/>
          </w:tcPr>
          <w:p w14:paraId="701DA3C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07" w:type="dxa"/>
            <w:tcBorders>
              <w:top w:val="single" w:sz="16" w:space="0" w:color="000000"/>
              <w:left w:val="nil"/>
              <w:bottom w:val="nil"/>
              <w:right w:val="single" w:sz="16" w:space="0" w:color="000000"/>
            </w:tcBorders>
            <w:shd w:val="clear" w:color="auto" w:fill="FFFFFF"/>
          </w:tcPr>
          <w:p w14:paraId="3C20464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70" w:type="dxa"/>
            <w:tcBorders>
              <w:top w:val="single" w:sz="16" w:space="0" w:color="000000"/>
              <w:left w:val="single" w:sz="16" w:space="0" w:color="000000"/>
              <w:bottom w:val="nil"/>
            </w:tcBorders>
            <w:shd w:val="clear" w:color="auto" w:fill="FFFFFF"/>
            <w:vAlign w:val="center"/>
          </w:tcPr>
          <w:p w14:paraId="3D360FD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15.598</w:t>
            </w:r>
          </w:p>
        </w:tc>
        <w:tc>
          <w:tcPr>
            <w:tcW w:w="500" w:type="dxa"/>
            <w:tcBorders>
              <w:top w:val="single" w:sz="16" w:space="0" w:color="000000"/>
              <w:bottom w:val="nil"/>
            </w:tcBorders>
            <w:shd w:val="clear" w:color="auto" w:fill="FFFFFF"/>
            <w:vAlign w:val="center"/>
          </w:tcPr>
          <w:p w14:paraId="5E0AFF2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3" w:type="dxa"/>
            <w:tcBorders>
              <w:top w:val="single" w:sz="16" w:space="0" w:color="000000"/>
              <w:bottom w:val="nil"/>
            </w:tcBorders>
            <w:shd w:val="clear" w:color="auto" w:fill="FFFFFF"/>
            <w:vAlign w:val="center"/>
          </w:tcPr>
          <w:p w14:paraId="66EB56A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12.911</w:t>
            </w:r>
          </w:p>
        </w:tc>
        <w:tc>
          <w:tcPr>
            <w:tcW w:w="800" w:type="dxa"/>
            <w:tcBorders>
              <w:top w:val="single" w:sz="16" w:space="0" w:color="000000"/>
              <w:bottom w:val="nil"/>
            </w:tcBorders>
            <w:shd w:val="clear" w:color="auto" w:fill="FFFFFF"/>
            <w:vAlign w:val="center"/>
          </w:tcPr>
          <w:p w14:paraId="6D683C8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13.971</w:t>
            </w:r>
          </w:p>
        </w:tc>
        <w:tc>
          <w:tcPr>
            <w:tcW w:w="650" w:type="dxa"/>
            <w:tcBorders>
              <w:top w:val="single" w:sz="16" w:space="0" w:color="000000"/>
              <w:bottom w:val="nil"/>
              <w:right w:val="single" w:sz="16" w:space="0" w:color="000000"/>
            </w:tcBorders>
            <w:shd w:val="clear" w:color="auto" w:fill="FFFFFF"/>
            <w:vAlign w:val="center"/>
          </w:tcPr>
          <w:p w14:paraId="52E7DF0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2C6071" w14:paraId="1C48856C"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38BDE552"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07" w:type="dxa"/>
            <w:tcBorders>
              <w:top w:val="nil"/>
              <w:left w:val="nil"/>
              <w:bottom w:val="nil"/>
              <w:right w:val="single" w:sz="16" w:space="0" w:color="000000"/>
            </w:tcBorders>
            <w:shd w:val="clear" w:color="auto" w:fill="FFFFFF"/>
          </w:tcPr>
          <w:p w14:paraId="681349B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70" w:type="dxa"/>
            <w:tcBorders>
              <w:top w:val="nil"/>
              <w:left w:val="single" w:sz="16" w:space="0" w:color="000000"/>
              <w:bottom w:val="nil"/>
            </w:tcBorders>
            <w:shd w:val="clear" w:color="auto" w:fill="FFFFFF"/>
            <w:vAlign w:val="center"/>
          </w:tcPr>
          <w:p w14:paraId="46FEC90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149.713</w:t>
            </w:r>
          </w:p>
        </w:tc>
        <w:tc>
          <w:tcPr>
            <w:tcW w:w="500" w:type="dxa"/>
            <w:tcBorders>
              <w:top w:val="nil"/>
              <w:bottom w:val="nil"/>
            </w:tcBorders>
            <w:shd w:val="clear" w:color="auto" w:fill="FFFFFF"/>
            <w:vAlign w:val="center"/>
          </w:tcPr>
          <w:p w14:paraId="3773783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413" w:type="dxa"/>
            <w:tcBorders>
              <w:top w:val="nil"/>
              <w:bottom w:val="nil"/>
            </w:tcBorders>
            <w:shd w:val="clear" w:color="auto" w:fill="FFFFFF"/>
            <w:vAlign w:val="center"/>
          </w:tcPr>
          <w:p w14:paraId="63D8ED24"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.924</w:t>
            </w:r>
          </w:p>
        </w:tc>
        <w:tc>
          <w:tcPr>
            <w:tcW w:w="800" w:type="dxa"/>
            <w:tcBorders>
              <w:top w:val="nil"/>
              <w:bottom w:val="nil"/>
            </w:tcBorders>
            <w:shd w:val="clear" w:color="auto" w:fill="FFFFFF"/>
            <w:vAlign w:val="center"/>
          </w:tcPr>
          <w:p w14:paraId="140E5945" w14:textId="77777777" w:rsidR="002C6071" w:rsidRDefault="002C6071">
            <w:pPr>
              <w:spacing w:after="0" w:line="360" w:lineRule="auto"/>
              <w:jc w:val="both"/>
              <w:rPr>
                <w:rFonts w:ascii="Times New Roman" w:eastAsia="Times New Roman" w:hAnsi="Times New Roman" w:cs="Times New Roman"/>
                <w:sz w:val="24"/>
                <w:szCs w:val="24"/>
              </w:rPr>
            </w:pPr>
          </w:p>
        </w:tc>
        <w:tc>
          <w:tcPr>
            <w:tcW w:w="650" w:type="dxa"/>
            <w:tcBorders>
              <w:top w:val="nil"/>
              <w:bottom w:val="nil"/>
              <w:right w:val="single" w:sz="16" w:space="0" w:color="000000"/>
            </w:tcBorders>
            <w:shd w:val="clear" w:color="auto" w:fill="FFFFFF"/>
            <w:vAlign w:val="center"/>
          </w:tcPr>
          <w:p w14:paraId="058361B8"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2969FD8A"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25332ED7"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07" w:type="dxa"/>
            <w:tcBorders>
              <w:top w:val="nil"/>
              <w:left w:val="nil"/>
              <w:bottom w:val="single" w:sz="16" w:space="0" w:color="000000"/>
              <w:right w:val="single" w:sz="16" w:space="0" w:color="000000"/>
            </w:tcBorders>
            <w:shd w:val="clear" w:color="auto" w:fill="FFFFFF"/>
          </w:tcPr>
          <w:p w14:paraId="3798C73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70" w:type="dxa"/>
            <w:tcBorders>
              <w:top w:val="nil"/>
              <w:left w:val="single" w:sz="16" w:space="0" w:color="000000"/>
              <w:bottom w:val="single" w:sz="16" w:space="0" w:color="000000"/>
            </w:tcBorders>
            <w:shd w:val="clear" w:color="auto" w:fill="FFFFFF"/>
            <w:vAlign w:val="center"/>
          </w:tcPr>
          <w:p w14:paraId="7B1EA1E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162.624</w:t>
            </w:r>
          </w:p>
        </w:tc>
        <w:tc>
          <w:tcPr>
            <w:tcW w:w="500" w:type="dxa"/>
            <w:tcBorders>
              <w:top w:val="nil"/>
              <w:bottom w:val="single" w:sz="16" w:space="0" w:color="000000"/>
            </w:tcBorders>
            <w:shd w:val="clear" w:color="auto" w:fill="FFFFFF"/>
            <w:vAlign w:val="center"/>
          </w:tcPr>
          <w:p w14:paraId="613510F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413" w:type="dxa"/>
            <w:tcBorders>
              <w:top w:val="nil"/>
              <w:bottom w:val="single" w:sz="16" w:space="0" w:color="000000"/>
            </w:tcBorders>
            <w:shd w:val="clear" w:color="auto" w:fill="FFFFFF"/>
            <w:vAlign w:val="center"/>
          </w:tcPr>
          <w:p w14:paraId="4BD91160" w14:textId="77777777" w:rsidR="002C6071" w:rsidRDefault="002C6071">
            <w:pPr>
              <w:spacing w:after="0" w:line="360" w:lineRule="auto"/>
              <w:jc w:val="both"/>
              <w:rPr>
                <w:rFonts w:ascii="Times New Roman" w:eastAsia="Times New Roman" w:hAnsi="Times New Roman" w:cs="Times New Roman"/>
                <w:sz w:val="24"/>
                <w:szCs w:val="24"/>
              </w:rPr>
            </w:pPr>
          </w:p>
        </w:tc>
        <w:tc>
          <w:tcPr>
            <w:tcW w:w="800" w:type="dxa"/>
            <w:tcBorders>
              <w:top w:val="nil"/>
              <w:bottom w:val="single" w:sz="16" w:space="0" w:color="000000"/>
            </w:tcBorders>
            <w:shd w:val="clear" w:color="auto" w:fill="FFFFFF"/>
            <w:vAlign w:val="center"/>
          </w:tcPr>
          <w:p w14:paraId="617C5F72" w14:textId="77777777" w:rsidR="002C6071" w:rsidRDefault="002C6071">
            <w:pPr>
              <w:spacing w:after="0" w:line="360" w:lineRule="auto"/>
              <w:jc w:val="both"/>
              <w:rPr>
                <w:rFonts w:ascii="Times New Roman" w:eastAsia="Times New Roman" w:hAnsi="Times New Roman" w:cs="Times New Roman"/>
                <w:sz w:val="24"/>
                <w:szCs w:val="24"/>
              </w:rPr>
            </w:pPr>
          </w:p>
        </w:tc>
        <w:tc>
          <w:tcPr>
            <w:tcW w:w="650" w:type="dxa"/>
            <w:tcBorders>
              <w:top w:val="nil"/>
              <w:bottom w:val="single" w:sz="16" w:space="0" w:color="000000"/>
              <w:right w:val="single" w:sz="16" w:space="0" w:color="000000"/>
            </w:tcBorders>
            <w:shd w:val="clear" w:color="auto" w:fill="FFFFFF"/>
            <w:vAlign w:val="center"/>
          </w:tcPr>
          <w:p w14:paraId="7B6694DE"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73BBFC8C" w14:textId="77777777">
        <w:trPr>
          <w:cantSplit/>
        </w:trPr>
        <w:tc>
          <w:tcPr>
            <w:tcW w:w="6500" w:type="dxa"/>
            <w:gridSpan w:val="7"/>
            <w:tcBorders>
              <w:top w:val="nil"/>
              <w:left w:val="nil"/>
              <w:bottom w:val="nil"/>
              <w:right w:val="nil"/>
            </w:tcBorders>
            <w:shd w:val="clear" w:color="auto" w:fill="FFFFFF"/>
          </w:tcPr>
          <w:p w14:paraId="6230586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growth</w:t>
            </w:r>
          </w:p>
        </w:tc>
      </w:tr>
      <w:tr w:rsidR="002C6071" w14:paraId="28D63608" w14:textId="77777777">
        <w:trPr>
          <w:cantSplit/>
        </w:trPr>
        <w:tc>
          <w:tcPr>
            <w:tcW w:w="6500" w:type="dxa"/>
            <w:gridSpan w:val="7"/>
            <w:tcBorders>
              <w:top w:val="nil"/>
              <w:left w:val="nil"/>
              <w:bottom w:val="nil"/>
              <w:right w:val="nil"/>
            </w:tcBorders>
            <w:shd w:val="clear" w:color="auto" w:fill="FFFFFF"/>
          </w:tcPr>
          <w:p w14:paraId="0DD4693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leadership style</w:t>
            </w:r>
          </w:p>
        </w:tc>
      </w:tr>
    </w:tbl>
    <w:p w14:paraId="3CE3A7D3" w14:textId="77777777" w:rsidR="002C6071" w:rsidRDefault="002C607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4AA181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4.10 above summarized the results of an analysis of variation in the dependent variable with large value of regression sum of squares (15.598) in comparison to the residual sum of squares with value of 149.713. This value indicated that the model does not fail to explain a lot of the variation in the dependent variables. However, the estimated F-value (13.791) as given in the table above with significance value of 0.000; which is less than p-value of 0.05 (p&lt;0.05) which means that the explanatory variable elements as a whole can jointly influence change in the dependent variable (c).</w:t>
      </w:r>
    </w:p>
    <w:p w14:paraId="0C6B7E1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4.11: </w:t>
      </w:r>
      <w:proofErr w:type="spellStart"/>
      <w:r>
        <w:rPr>
          <w:rFonts w:ascii="Times New Roman" w:eastAsia="Times New Roman" w:hAnsi="Times New Roman" w:cs="Times New Roman"/>
          <w:sz w:val="24"/>
          <w:szCs w:val="24"/>
        </w:rPr>
        <w:t>Coefficients</w:t>
      </w:r>
      <w:r>
        <w:rPr>
          <w:rFonts w:ascii="Times New Roman" w:eastAsia="Times New Roman" w:hAnsi="Times New Roman" w:cs="Times New Roman"/>
          <w:sz w:val="24"/>
          <w:szCs w:val="24"/>
          <w:vertAlign w:val="superscript"/>
        </w:rPr>
        <w:t>a</w:t>
      </w:r>
      <w:proofErr w:type="spellEnd"/>
    </w:p>
    <w:tbl>
      <w:tblPr>
        <w:tblStyle w:val="ab"/>
        <w:tblW w:w="858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9"/>
        <w:gridCol w:w="1517"/>
        <w:gridCol w:w="1012"/>
        <w:gridCol w:w="1564"/>
        <w:gridCol w:w="2313"/>
        <w:gridCol w:w="1024"/>
        <w:gridCol w:w="900"/>
      </w:tblGrid>
      <w:tr w:rsidR="002C6071" w14:paraId="18900C2D" w14:textId="77777777">
        <w:trPr>
          <w:cantSplit/>
        </w:trPr>
        <w:tc>
          <w:tcPr>
            <w:tcW w:w="1777" w:type="dxa"/>
            <w:gridSpan w:val="2"/>
            <w:vMerge w:val="restart"/>
            <w:tcBorders>
              <w:top w:val="single" w:sz="16" w:space="0" w:color="000000"/>
              <w:left w:val="single" w:sz="16" w:space="0" w:color="000000"/>
              <w:bottom w:val="nil"/>
              <w:right w:val="nil"/>
            </w:tcBorders>
            <w:shd w:val="clear" w:color="auto" w:fill="FFFFFF"/>
            <w:vAlign w:val="bottom"/>
          </w:tcPr>
          <w:p w14:paraId="12D1916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576" w:type="dxa"/>
            <w:gridSpan w:val="2"/>
            <w:tcBorders>
              <w:top w:val="single" w:sz="16" w:space="0" w:color="000000"/>
              <w:left w:val="single" w:sz="16" w:space="0" w:color="000000"/>
            </w:tcBorders>
            <w:shd w:val="clear" w:color="auto" w:fill="FFFFFF"/>
            <w:vAlign w:val="bottom"/>
          </w:tcPr>
          <w:p w14:paraId="0CC4BE3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2313" w:type="dxa"/>
            <w:tcBorders>
              <w:top w:val="single" w:sz="16" w:space="0" w:color="000000"/>
            </w:tcBorders>
            <w:shd w:val="clear" w:color="auto" w:fill="FFFFFF"/>
            <w:vAlign w:val="bottom"/>
          </w:tcPr>
          <w:p w14:paraId="72C31A7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24" w:type="dxa"/>
            <w:vMerge w:val="restart"/>
            <w:tcBorders>
              <w:top w:val="single" w:sz="16" w:space="0" w:color="000000"/>
            </w:tcBorders>
            <w:shd w:val="clear" w:color="auto" w:fill="FFFFFF"/>
            <w:vAlign w:val="bottom"/>
          </w:tcPr>
          <w:p w14:paraId="41DB9EE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900" w:type="dxa"/>
            <w:vMerge w:val="restart"/>
            <w:tcBorders>
              <w:top w:val="single" w:sz="16" w:space="0" w:color="000000"/>
            </w:tcBorders>
            <w:shd w:val="clear" w:color="auto" w:fill="FFFFFF"/>
            <w:vAlign w:val="bottom"/>
          </w:tcPr>
          <w:p w14:paraId="216AC83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2C6071" w14:paraId="0C54E826" w14:textId="77777777">
        <w:trPr>
          <w:cantSplit/>
        </w:trPr>
        <w:tc>
          <w:tcPr>
            <w:tcW w:w="1777" w:type="dxa"/>
            <w:gridSpan w:val="2"/>
            <w:vMerge/>
            <w:tcBorders>
              <w:top w:val="single" w:sz="16" w:space="0" w:color="000000"/>
              <w:left w:val="single" w:sz="16" w:space="0" w:color="000000"/>
              <w:bottom w:val="nil"/>
              <w:right w:val="nil"/>
            </w:tcBorders>
            <w:shd w:val="clear" w:color="auto" w:fill="FFFFFF"/>
            <w:vAlign w:val="bottom"/>
          </w:tcPr>
          <w:p w14:paraId="692FC92D"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vAlign w:val="bottom"/>
          </w:tcPr>
          <w:p w14:paraId="6945B15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564" w:type="dxa"/>
            <w:tcBorders>
              <w:bottom w:val="single" w:sz="16" w:space="0" w:color="000000"/>
            </w:tcBorders>
            <w:shd w:val="clear" w:color="auto" w:fill="FFFFFF"/>
            <w:vAlign w:val="bottom"/>
          </w:tcPr>
          <w:p w14:paraId="31B1495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2313" w:type="dxa"/>
            <w:tcBorders>
              <w:bottom w:val="single" w:sz="16" w:space="0" w:color="000000"/>
            </w:tcBorders>
            <w:shd w:val="clear" w:color="auto" w:fill="FFFFFF"/>
            <w:vAlign w:val="bottom"/>
          </w:tcPr>
          <w:p w14:paraId="7956AC26"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24" w:type="dxa"/>
            <w:vMerge/>
            <w:tcBorders>
              <w:top w:val="single" w:sz="16" w:space="0" w:color="000000"/>
            </w:tcBorders>
            <w:shd w:val="clear" w:color="auto" w:fill="FFFFFF"/>
            <w:vAlign w:val="bottom"/>
          </w:tcPr>
          <w:p w14:paraId="0D171416"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00" w:type="dxa"/>
            <w:vMerge/>
            <w:tcBorders>
              <w:top w:val="single" w:sz="16" w:space="0" w:color="000000"/>
            </w:tcBorders>
            <w:shd w:val="clear" w:color="auto" w:fill="FFFFFF"/>
            <w:vAlign w:val="bottom"/>
          </w:tcPr>
          <w:p w14:paraId="496A4138"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2C6071" w14:paraId="237C4FC0" w14:textId="77777777">
        <w:trPr>
          <w:cantSplit/>
        </w:trPr>
        <w:tc>
          <w:tcPr>
            <w:tcW w:w="260" w:type="dxa"/>
            <w:vMerge w:val="restart"/>
            <w:tcBorders>
              <w:top w:val="single" w:sz="16" w:space="0" w:color="000000"/>
              <w:left w:val="single" w:sz="16" w:space="0" w:color="000000"/>
              <w:bottom w:val="single" w:sz="16" w:space="0" w:color="000000"/>
              <w:right w:val="nil"/>
            </w:tcBorders>
            <w:shd w:val="clear" w:color="auto" w:fill="FFFFFF"/>
          </w:tcPr>
          <w:p w14:paraId="305AB56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7" w:type="dxa"/>
            <w:tcBorders>
              <w:top w:val="single" w:sz="16" w:space="0" w:color="000000"/>
              <w:left w:val="nil"/>
              <w:bottom w:val="nil"/>
              <w:right w:val="single" w:sz="16" w:space="0" w:color="000000"/>
            </w:tcBorders>
            <w:shd w:val="clear" w:color="auto" w:fill="FFFFFF"/>
          </w:tcPr>
          <w:p w14:paraId="22ECE6D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012" w:type="dxa"/>
            <w:tcBorders>
              <w:top w:val="single" w:sz="16" w:space="0" w:color="000000"/>
              <w:left w:val="single" w:sz="16" w:space="0" w:color="000000"/>
              <w:bottom w:val="nil"/>
            </w:tcBorders>
            <w:shd w:val="clear" w:color="auto" w:fill="FFFFFF"/>
            <w:vAlign w:val="center"/>
          </w:tcPr>
          <w:p w14:paraId="75616E9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5.261</w:t>
            </w:r>
          </w:p>
        </w:tc>
        <w:tc>
          <w:tcPr>
            <w:tcW w:w="1564" w:type="dxa"/>
            <w:tcBorders>
              <w:top w:val="single" w:sz="16" w:space="0" w:color="000000"/>
              <w:bottom w:val="nil"/>
            </w:tcBorders>
            <w:shd w:val="clear" w:color="auto" w:fill="FFFFFF"/>
            <w:vAlign w:val="center"/>
          </w:tcPr>
          <w:p w14:paraId="35DCB3E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2313" w:type="dxa"/>
            <w:tcBorders>
              <w:top w:val="single" w:sz="16" w:space="0" w:color="000000"/>
              <w:bottom w:val="nil"/>
            </w:tcBorders>
            <w:shd w:val="clear" w:color="auto" w:fill="FFFFFF"/>
            <w:vAlign w:val="center"/>
          </w:tcPr>
          <w:p w14:paraId="6EEE9A54" w14:textId="77777777" w:rsidR="002C6071" w:rsidRDefault="002C6071">
            <w:pPr>
              <w:spacing w:after="0" w:line="360" w:lineRule="auto"/>
              <w:jc w:val="both"/>
              <w:rPr>
                <w:rFonts w:ascii="Times New Roman" w:eastAsia="Times New Roman" w:hAnsi="Times New Roman" w:cs="Times New Roman"/>
                <w:sz w:val="24"/>
                <w:szCs w:val="24"/>
              </w:rPr>
            </w:pPr>
          </w:p>
        </w:tc>
        <w:tc>
          <w:tcPr>
            <w:tcW w:w="1024" w:type="dxa"/>
            <w:tcBorders>
              <w:top w:val="single" w:sz="16" w:space="0" w:color="000000"/>
              <w:bottom w:val="nil"/>
            </w:tcBorders>
            <w:shd w:val="clear" w:color="auto" w:fill="FFFFFF"/>
            <w:vAlign w:val="center"/>
          </w:tcPr>
          <w:p w14:paraId="52A37A8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7.971</w:t>
            </w:r>
          </w:p>
        </w:tc>
        <w:tc>
          <w:tcPr>
            <w:tcW w:w="900" w:type="dxa"/>
            <w:tcBorders>
              <w:top w:val="single" w:sz="16" w:space="0" w:color="000000"/>
              <w:bottom w:val="nil"/>
            </w:tcBorders>
            <w:shd w:val="clear" w:color="auto" w:fill="FFFFFF"/>
            <w:vAlign w:val="center"/>
          </w:tcPr>
          <w:p w14:paraId="64A1851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2C6071" w14:paraId="76D532DB"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730C44A6"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17" w:type="dxa"/>
            <w:tcBorders>
              <w:top w:val="nil"/>
              <w:left w:val="nil"/>
              <w:bottom w:val="single" w:sz="16" w:space="0" w:color="000000"/>
              <w:right w:val="single" w:sz="16" w:space="0" w:color="000000"/>
            </w:tcBorders>
            <w:shd w:val="clear" w:color="auto" w:fill="FFFFFF"/>
          </w:tcPr>
          <w:p w14:paraId="38B2949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p>
        </w:tc>
        <w:tc>
          <w:tcPr>
            <w:tcW w:w="1012" w:type="dxa"/>
            <w:tcBorders>
              <w:top w:val="nil"/>
              <w:left w:val="single" w:sz="16" w:space="0" w:color="000000"/>
              <w:bottom w:val="single" w:sz="16" w:space="0" w:color="000000"/>
            </w:tcBorders>
            <w:shd w:val="clear" w:color="auto" w:fill="FFFFFF"/>
            <w:vAlign w:val="center"/>
          </w:tcPr>
          <w:p w14:paraId="35FAF0C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.808</w:t>
            </w:r>
          </w:p>
        </w:tc>
        <w:tc>
          <w:tcPr>
            <w:tcW w:w="1564" w:type="dxa"/>
            <w:tcBorders>
              <w:top w:val="nil"/>
              <w:bottom w:val="single" w:sz="16" w:space="0" w:color="000000"/>
            </w:tcBorders>
            <w:shd w:val="clear" w:color="auto" w:fill="FFFFFF"/>
            <w:vAlign w:val="center"/>
          </w:tcPr>
          <w:p w14:paraId="76F38AD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2313" w:type="dxa"/>
            <w:tcBorders>
              <w:top w:val="nil"/>
              <w:bottom w:val="single" w:sz="16" w:space="0" w:color="000000"/>
            </w:tcBorders>
            <w:shd w:val="clear" w:color="auto" w:fill="FFFFFF"/>
            <w:vAlign w:val="center"/>
          </w:tcPr>
          <w:p w14:paraId="7822025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1024" w:type="dxa"/>
            <w:tcBorders>
              <w:top w:val="nil"/>
              <w:bottom w:val="single" w:sz="16" w:space="0" w:color="000000"/>
            </w:tcBorders>
            <w:shd w:val="clear" w:color="auto" w:fill="FFFFFF"/>
            <w:vAlign w:val="center"/>
          </w:tcPr>
          <w:p w14:paraId="4BC0B246"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3.738</w:t>
            </w:r>
          </w:p>
        </w:tc>
        <w:tc>
          <w:tcPr>
            <w:tcW w:w="900" w:type="dxa"/>
            <w:tcBorders>
              <w:top w:val="nil"/>
              <w:bottom w:val="single" w:sz="16" w:space="0" w:color="000000"/>
            </w:tcBorders>
            <w:shd w:val="clear" w:color="auto" w:fill="FFFFFF"/>
            <w:vAlign w:val="center"/>
          </w:tcPr>
          <w:p w14:paraId="3A840C3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6C0CE116" w14:textId="77777777" w:rsidR="002C6071" w:rsidRDefault="002C6071">
      <w:pPr>
        <w:spacing w:after="0" w:line="360" w:lineRule="auto"/>
        <w:jc w:val="both"/>
        <w:rPr>
          <w:rFonts w:ascii="Times New Roman" w:eastAsia="Times New Roman" w:hAnsi="Times New Roman" w:cs="Times New Roman"/>
          <w:sz w:val="24"/>
          <w:szCs w:val="24"/>
        </w:rPr>
      </w:pPr>
    </w:p>
    <w:p w14:paraId="4523E7A0" w14:textId="77777777" w:rsidR="002C6071"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4.11 explains the influence of Leadership style and (growth. This was used as a yardstick to examine the influence between the two variables. </w:t>
      </w:r>
      <w:r>
        <w:rPr>
          <w:rFonts w:ascii="Times New Roman" w:eastAsia="Times New Roman" w:hAnsi="Times New Roman" w:cs="Times New Roman"/>
          <w:sz w:val="24"/>
          <w:szCs w:val="24"/>
        </w:rPr>
        <w:lastRenderedPageBreak/>
        <w:t xml:space="preserve">According to the result in the table above leadership style -test coefficient is 3.738 and the P-value is 0.000 which is less than 0.05 (i.e. P&lt;0.05). This means that this variable is statistically significant at 5% significant level. The overall summary of this regression outcome in relations to the coefficient of leadership style have significant influence on growth. This implies that the null hypothesis will reject while (i.e., leadership style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significant influence on growth). Therefore, hypothesis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is supported</w:t>
      </w:r>
    </w:p>
    <w:p w14:paraId="0D79CEDA" w14:textId="77777777" w:rsidR="002C6071" w:rsidRDefault="002C6071">
      <w:pPr>
        <w:spacing w:after="0" w:line="360" w:lineRule="auto"/>
        <w:jc w:val="both"/>
        <w:rPr>
          <w:rFonts w:ascii="Times New Roman" w:eastAsia="Times New Roman" w:hAnsi="Times New Roman" w:cs="Times New Roman"/>
          <w:b/>
          <w:sz w:val="24"/>
          <w:szCs w:val="24"/>
        </w:rPr>
      </w:pPr>
    </w:p>
    <w:p w14:paraId="15013FFD" w14:textId="77777777" w:rsidR="002C607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4.7.2</w:t>
      </w:r>
      <w:r>
        <w:rPr>
          <w:rFonts w:ascii="Times New Roman" w:eastAsia="Times New Roman" w:hAnsi="Times New Roman" w:cs="Times New Roman"/>
          <w:b/>
          <w:color w:val="000000"/>
          <w:sz w:val="24"/>
          <w:szCs w:val="24"/>
        </w:rPr>
        <w:tab/>
        <w:t>Regression Analysis and Hypotheses Test between Change in policy and productivity</w:t>
      </w:r>
    </w:p>
    <w:p w14:paraId="6C0088A0"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Multiple regression analysis was conducted in determining the relationship between change in policy and productivity</w:t>
      </w:r>
    </w:p>
    <w:p w14:paraId="6B865969"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4.12</w:t>
      </w:r>
    </w:p>
    <w:tbl>
      <w:tblPr>
        <w:tblStyle w:val="ac"/>
        <w:tblW w:w="7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94"/>
        <w:gridCol w:w="1024"/>
        <w:gridCol w:w="1086"/>
        <w:gridCol w:w="1469"/>
        <w:gridCol w:w="1469"/>
        <w:gridCol w:w="1469"/>
      </w:tblGrid>
      <w:tr w:rsidR="002C6071" w14:paraId="36E08BEA" w14:textId="77777777">
        <w:trPr>
          <w:cantSplit/>
        </w:trPr>
        <w:tc>
          <w:tcPr>
            <w:tcW w:w="7312" w:type="dxa"/>
            <w:gridSpan w:val="6"/>
            <w:tcBorders>
              <w:top w:val="nil"/>
              <w:left w:val="nil"/>
              <w:bottom w:val="nil"/>
              <w:right w:val="nil"/>
            </w:tcBorders>
            <w:shd w:val="clear" w:color="auto" w:fill="FFFFFF"/>
            <w:vAlign w:val="center"/>
          </w:tcPr>
          <w:p w14:paraId="1C20F194" w14:textId="77777777" w:rsidR="002C6071" w:rsidRDefault="00000000">
            <w:pPr>
              <w:spacing w:after="0" w:line="360" w:lineRule="auto"/>
              <w:ind w:left="58" w:right="5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Model </w:t>
            </w:r>
            <w:proofErr w:type="spellStart"/>
            <w:r>
              <w:rPr>
                <w:rFonts w:ascii="Times New Roman" w:eastAsia="Times New Roman" w:hAnsi="Times New Roman" w:cs="Times New Roman"/>
                <w:i/>
                <w:sz w:val="24"/>
                <w:szCs w:val="24"/>
              </w:rPr>
              <w:t>Summary</w:t>
            </w:r>
            <w:r>
              <w:rPr>
                <w:rFonts w:ascii="Times New Roman" w:eastAsia="Times New Roman" w:hAnsi="Times New Roman" w:cs="Times New Roman"/>
                <w:i/>
                <w:sz w:val="24"/>
                <w:szCs w:val="24"/>
                <w:vertAlign w:val="superscript"/>
              </w:rPr>
              <w:t>b</w:t>
            </w:r>
            <w:proofErr w:type="spellEnd"/>
          </w:p>
        </w:tc>
      </w:tr>
      <w:tr w:rsidR="002C6071" w14:paraId="459DD80A"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F645EFB"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289CAE42"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6" w:type="dxa"/>
            <w:tcBorders>
              <w:top w:val="single" w:sz="16" w:space="0" w:color="000000"/>
              <w:bottom w:val="single" w:sz="16" w:space="0" w:color="000000"/>
            </w:tcBorders>
            <w:shd w:val="clear" w:color="auto" w:fill="FFFFFF"/>
            <w:vAlign w:val="bottom"/>
          </w:tcPr>
          <w:p w14:paraId="1DD5E31C"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69" w:type="dxa"/>
            <w:tcBorders>
              <w:top w:val="single" w:sz="16" w:space="0" w:color="000000"/>
              <w:bottom w:val="single" w:sz="16" w:space="0" w:color="000000"/>
            </w:tcBorders>
            <w:shd w:val="clear" w:color="auto" w:fill="FFFFFF"/>
            <w:vAlign w:val="bottom"/>
          </w:tcPr>
          <w:p w14:paraId="31766770"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69" w:type="dxa"/>
            <w:tcBorders>
              <w:top w:val="single" w:sz="16" w:space="0" w:color="000000"/>
              <w:bottom w:val="single" w:sz="16" w:space="0" w:color="000000"/>
            </w:tcBorders>
            <w:shd w:val="clear" w:color="auto" w:fill="FFFFFF"/>
            <w:vAlign w:val="bottom"/>
          </w:tcPr>
          <w:p w14:paraId="266B0B5B"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469" w:type="dxa"/>
            <w:tcBorders>
              <w:top w:val="single" w:sz="16" w:space="0" w:color="000000"/>
              <w:bottom w:val="single" w:sz="16" w:space="0" w:color="000000"/>
              <w:right w:val="single" w:sz="16" w:space="0" w:color="000000"/>
            </w:tcBorders>
            <w:shd w:val="clear" w:color="auto" w:fill="FFFFFF"/>
            <w:vAlign w:val="bottom"/>
          </w:tcPr>
          <w:p w14:paraId="739F6976"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2C6071" w14:paraId="3CDF3E16"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5375E15B"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6C534536"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r>
              <w:rPr>
                <w:rFonts w:ascii="Times New Roman" w:eastAsia="Times New Roman" w:hAnsi="Times New Roman" w:cs="Times New Roman"/>
                <w:sz w:val="24"/>
                <w:szCs w:val="24"/>
                <w:vertAlign w:val="superscript"/>
              </w:rPr>
              <w:t>a</w:t>
            </w:r>
          </w:p>
        </w:tc>
        <w:tc>
          <w:tcPr>
            <w:tcW w:w="1086" w:type="dxa"/>
            <w:tcBorders>
              <w:top w:val="single" w:sz="16" w:space="0" w:color="000000"/>
              <w:bottom w:val="single" w:sz="16" w:space="0" w:color="000000"/>
            </w:tcBorders>
            <w:shd w:val="clear" w:color="auto" w:fill="FFFFFF"/>
            <w:vAlign w:val="center"/>
          </w:tcPr>
          <w:p w14:paraId="51930AB3"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.674</w:t>
            </w:r>
          </w:p>
        </w:tc>
        <w:tc>
          <w:tcPr>
            <w:tcW w:w="1469" w:type="dxa"/>
            <w:tcBorders>
              <w:top w:val="single" w:sz="16" w:space="0" w:color="000000"/>
              <w:bottom w:val="single" w:sz="16" w:space="0" w:color="000000"/>
            </w:tcBorders>
            <w:shd w:val="clear" w:color="auto" w:fill="FFFFFF"/>
            <w:vAlign w:val="center"/>
          </w:tcPr>
          <w:p w14:paraId="110E4607"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c>
          <w:tcPr>
            <w:tcW w:w="1469" w:type="dxa"/>
            <w:tcBorders>
              <w:top w:val="single" w:sz="16" w:space="0" w:color="000000"/>
              <w:bottom w:val="single" w:sz="16" w:space="0" w:color="000000"/>
            </w:tcBorders>
            <w:shd w:val="clear" w:color="auto" w:fill="FFFFFF"/>
            <w:vAlign w:val="center"/>
          </w:tcPr>
          <w:p w14:paraId="6BA13B94"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.86084</w:t>
            </w:r>
          </w:p>
        </w:tc>
        <w:tc>
          <w:tcPr>
            <w:tcW w:w="1469" w:type="dxa"/>
            <w:tcBorders>
              <w:top w:val="single" w:sz="16" w:space="0" w:color="000000"/>
              <w:bottom w:val="single" w:sz="16" w:space="0" w:color="000000"/>
              <w:right w:val="single" w:sz="16" w:space="0" w:color="000000"/>
            </w:tcBorders>
            <w:shd w:val="clear" w:color="auto" w:fill="FFFFFF"/>
            <w:vAlign w:val="center"/>
          </w:tcPr>
          <w:p w14:paraId="23779015"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1.933</w:t>
            </w:r>
          </w:p>
        </w:tc>
      </w:tr>
      <w:tr w:rsidR="002C6071" w14:paraId="318D9376" w14:textId="77777777">
        <w:trPr>
          <w:cantSplit/>
        </w:trPr>
        <w:tc>
          <w:tcPr>
            <w:tcW w:w="7312" w:type="dxa"/>
            <w:gridSpan w:val="6"/>
            <w:tcBorders>
              <w:top w:val="nil"/>
              <w:left w:val="nil"/>
              <w:bottom w:val="nil"/>
              <w:right w:val="nil"/>
            </w:tcBorders>
            <w:shd w:val="clear" w:color="auto" w:fill="FFFFFF"/>
          </w:tcPr>
          <w:p w14:paraId="5B5D9E45"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change in policy</w:t>
            </w:r>
          </w:p>
        </w:tc>
      </w:tr>
      <w:tr w:rsidR="002C6071" w14:paraId="14DA4A10" w14:textId="77777777">
        <w:trPr>
          <w:cantSplit/>
          <w:trHeight w:val="71"/>
        </w:trPr>
        <w:tc>
          <w:tcPr>
            <w:tcW w:w="7312" w:type="dxa"/>
            <w:gridSpan w:val="6"/>
            <w:tcBorders>
              <w:top w:val="nil"/>
              <w:left w:val="nil"/>
              <w:bottom w:val="nil"/>
              <w:right w:val="nil"/>
            </w:tcBorders>
            <w:shd w:val="clear" w:color="auto" w:fill="FFFFFF"/>
          </w:tcPr>
          <w:p w14:paraId="1F5ED9E8" w14:textId="77777777" w:rsidR="002C6071"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productivity</w:t>
            </w:r>
          </w:p>
        </w:tc>
      </w:tr>
    </w:tbl>
    <w:p w14:paraId="155804CF"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model summary as indicated in table 4.12 above shows that R Square is 0.67; this implies that 67% of variation in the dependent variable (productivity) was explained by the constant variables (change in policy) while the remaining 33% is due to other variables that are not included in the model. This means that the regression (model formulated) is useful for making predictions. </w:t>
      </w:r>
    </w:p>
    <w:p w14:paraId="6CBD2721" w14:textId="77777777" w:rsidR="002C6071" w:rsidRDefault="002C607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d"/>
        <w:tblW w:w="7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0"/>
        <w:gridCol w:w="1207"/>
        <w:gridCol w:w="1670"/>
        <w:gridCol w:w="507"/>
        <w:gridCol w:w="1155"/>
        <w:gridCol w:w="931"/>
        <w:gridCol w:w="1530"/>
      </w:tblGrid>
      <w:tr w:rsidR="002C6071" w14:paraId="3610BDCC" w14:textId="77777777">
        <w:trPr>
          <w:cantSplit/>
        </w:trPr>
        <w:tc>
          <w:tcPr>
            <w:tcW w:w="7260" w:type="dxa"/>
            <w:gridSpan w:val="7"/>
            <w:tcBorders>
              <w:top w:val="nil"/>
              <w:left w:val="nil"/>
              <w:bottom w:val="nil"/>
              <w:right w:val="nil"/>
            </w:tcBorders>
            <w:shd w:val="clear" w:color="auto" w:fill="FFFFFF"/>
            <w:vAlign w:val="center"/>
          </w:tcPr>
          <w:p w14:paraId="2F93041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4.13: </w:t>
            </w:r>
            <w:proofErr w:type="spellStart"/>
            <w:r>
              <w:rPr>
                <w:rFonts w:ascii="Times New Roman" w:eastAsia="Times New Roman" w:hAnsi="Times New Roman" w:cs="Times New Roman"/>
                <w:sz w:val="24"/>
                <w:szCs w:val="24"/>
              </w:rPr>
              <w:t>ANOVA</w:t>
            </w:r>
            <w:r>
              <w:rPr>
                <w:rFonts w:ascii="Times New Roman" w:eastAsia="Times New Roman" w:hAnsi="Times New Roman" w:cs="Times New Roman"/>
                <w:sz w:val="24"/>
                <w:szCs w:val="24"/>
                <w:vertAlign w:val="superscript"/>
              </w:rPr>
              <w:t>a</w:t>
            </w:r>
            <w:proofErr w:type="spellEnd"/>
          </w:p>
        </w:tc>
      </w:tr>
      <w:tr w:rsidR="002C6071" w14:paraId="2DAF81C9" w14:textId="77777777">
        <w:trPr>
          <w:cantSplit/>
        </w:trPr>
        <w:tc>
          <w:tcPr>
            <w:tcW w:w="1467" w:type="dxa"/>
            <w:gridSpan w:val="2"/>
            <w:tcBorders>
              <w:top w:val="single" w:sz="16" w:space="0" w:color="000000"/>
              <w:left w:val="single" w:sz="16" w:space="0" w:color="000000"/>
              <w:bottom w:val="single" w:sz="16" w:space="0" w:color="000000"/>
              <w:right w:val="nil"/>
            </w:tcBorders>
            <w:shd w:val="clear" w:color="auto" w:fill="FFFFFF"/>
            <w:vAlign w:val="bottom"/>
          </w:tcPr>
          <w:p w14:paraId="3B4E13F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70" w:type="dxa"/>
            <w:tcBorders>
              <w:top w:val="single" w:sz="16" w:space="0" w:color="000000"/>
              <w:left w:val="single" w:sz="16" w:space="0" w:color="000000"/>
              <w:bottom w:val="single" w:sz="16" w:space="0" w:color="000000"/>
            </w:tcBorders>
            <w:shd w:val="clear" w:color="auto" w:fill="FFFFFF"/>
            <w:vAlign w:val="bottom"/>
          </w:tcPr>
          <w:p w14:paraId="3D6121A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507" w:type="dxa"/>
            <w:tcBorders>
              <w:top w:val="single" w:sz="16" w:space="0" w:color="000000"/>
              <w:bottom w:val="single" w:sz="16" w:space="0" w:color="000000"/>
            </w:tcBorders>
            <w:shd w:val="clear" w:color="auto" w:fill="FFFFFF"/>
            <w:vAlign w:val="bottom"/>
          </w:tcPr>
          <w:p w14:paraId="52540616" w14:textId="77777777" w:rsidR="002C6071" w:rsidRDefault="00000000">
            <w:pPr>
              <w:spacing w:after="0" w:line="360" w:lineRule="auto"/>
              <w:ind w:left="60" w:right="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155" w:type="dxa"/>
            <w:tcBorders>
              <w:top w:val="single" w:sz="16" w:space="0" w:color="000000"/>
              <w:bottom w:val="single" w:sz="16" w:space="0" w:color="000000"/>
            </w:tcBorders>
            <w:shd w:val="clear" w:color="auto" w:fill="FFFFFF"/>
            <w:vAlign w:val="bottom"/>
          </w:tcPr>
          <w:p w14:paraId="7C7A69B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931" w:type="dxa"/>
            <w:tcBorders>
              <w:top w:val="single" w:sz="16" w:space="0" w:color="000000"/>
              <w:bottom w:val="single" w:sz="16" w:space="0" w:color="000000"/>
            </w:tcBorders>
            <w:shd w:val="clear" w:color="auto" w:fill="FFFFFF"/>
            <w:vAlign w:val="bottom"/>
          </w:tcPr>
          <w:p w14:paraId="7F363E4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530" w:type="dxa"/>
            <w:tcBorders>
              <w:top w:val="single" w:sz="16" w:space="0" w:color="000000"/>
              <w:bottom w:val="single" w:sz="16" w:space="0" w:color="000000"/>
              <w:right w:val="single" w:sz="16" w:space="0" w:color="000000"/>
            </w:tcBorders>
            <w:shd w:val="clear" w:color="auto" w:fill="FFFFFF"/>
            <w:vAlign w:val="bottom"/>
          </w:tcPr>
          <w:p w14:paraId="5F006856"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2C6071" w14:paraId="6458FFCD" w14:textId="77777777">
        <w:trPr>
          <w:cantSplit/>
        </w:trPr>
        <w:tc>
          <w:tcPr>
            <w:tcW w:w="260" w:type="dxa"/>
            <w:vMerge w:val="restart"/>
            <w:tcBorders>
              <w:top w:val="single" w:sz="16" w:space="0" w:color="000000"/>
              <w:left w:val="single" w:sz="16" w:space="0" w:color="000000"/>
              <w:bottom w:val="single" w:sz="16" w:space="0" w:color="000000"/>
              <w:right w:val="nil"/>
            </w:tcBorders>
            <w:shd w:val="clear" w:color="auto" w:fill="FFFFFF"/>
          </w:tcPr>
          <w:p w14:paraId="4112CDF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07" w:type="dxa"/>
            <w:tcBorders>
              <w:top w:val="single" w:sz="16" w:space="0" w:color="000000"/>
              <w:left w:val="nil"/>
              <w:bottom w:val="nil"/>
              <w:right w:val="single" w:sz="16" w:space="0" w:color="000000"/>
            </w:tcBorders>
            <w:shd w:val="clear" w:color="auto" w:fill="FFFFFF"/>
          </w:tcPr>
          <w:p w14:paraId="0975582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70" w:type="dxa"/>
            <w:tcBorders>
              <w:top w:val="single" w:sz="16" w:space="0" w:color="000000"/>
              <w:left w:val="single" w:sz="16" w:space="0" w:color="000000"/>
              <w:bottom w:val="nil"/>
            </w:tcBorders>
            <w:shd w:val="clear" w:color="auto" w:fill="FFFFFF"/>
            <w:vAlign w:val="center"/>
          </w:tcPr>
          <w:p w14:paraId="75C47416"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248.253</w:t>
            </w:r>
          </w:p>
        </w:tc>
        <w:tc>
          <w:tcPr>
            <w:tcW w:w="507" w:type="dxa"/>
            <w:tcBorders>
              <w:top w:val="single" w:sz="16" w:space="0" w:color="000000"/>
              <w:bottom w:val="nil"/>
            </w:tcBorders>
            <w:shd w:val="clear" w:color="auto" w:fill="FFFFFF"/>
            <w:vAlign w:val="center"/>
          </w:tcPr>
          <w:p w14:paraId="0CA6639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5" w:type="dxa"/>
            <w:tcBorders>
              <w:top w:val="single" w:sz="16" w:space="0" w:color="000000"/>
              <w:bottom w:val="nil"/>
            </w:tcBorders>
            <w:shd w:val="clear" w:color="auto" w:fill="FFFFFF"/>
            <w:vAlign w:val="center"/>
          </w:tcPr>
          <w:p w14:paraId="664815A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248.253</w:t>
            </w:r>
          </w:p>
        </w:tc>
        <w:tc>
          <w:tcPr>
            <w:tcW w:w="931" w:type="dxa"/>
            <w:tcBorders>
              <w:top w:val="single" w:sz="16" w:space="0" w:color="000000"/>
              <w:bottom w:val="nil"/>
            </w:tcBorders>
            <w:shd w:val="clear" w:color="auto" w:fill="FFFFFF"/>
            <w:vAlign w:val="center"/>
          </w:tcPr>
          <w:p w14:paraId="7672F05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335.006</w:t>
            </w:r>
          </w:p>
        </w:tc>
        <w:tc>
          <w:tcPr>
            <w:tcW w:w="1530" w:type="dxa"/>
            <w:tcBorders>
              <w:top w:val="single" w:sz="16" w:space="0" w:color="000000"/>
              <w:bottom w:val="nil"/>
              <w:right w:val="single" w:sz="16" w:space="0" w:color="000000"/>
            </w:tcBorders>
            <w:shd w:val="clear" w:color="auto" w:fill="FFFFFF"/>
            <w:vAlign w:val="center"/>
          </w:tcPr>
          <w:p w14:paraId="327C446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2C6071" w14:paraId="65FA400E"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455A5A40"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07" w:type="dxa"/>
            <w:tcBorders>
              <w:top w:val="nil"/>
              <w:left w:val="nil"/>
              <w:bottom w:val="nil"/>
              <w:right w:val="single" w:sz="16" w:space="0" w:color="000000"/>
            </w:tcBorders>
            <w:shd w:val="clear" w:color="auto" w:fill="FFFFFF"/>
          </w:tcPr>
          <w:p w14:paraId="36452FF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70" w:type="dxa"/>
            <w:tcBorders>
              <w:top w:val="nil"/>
              <w:left w:val="single" w:sz="16" w:space="0" w:color="000000"/>
              <w:bottom w:val="nil"/>
            </w:tcBorders>
            <w:shd w:val="clear" w:color="auto" w:fill="FFFFFF"/>
            <w:vAlign w:val="center"/>
          </w:tcPr>
          <w:p w14:paraId="174E64C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120.048</w:t>
            </w:r>
          </w:p>
        </w:tc>
        <w:tc>
          <w:tcPr>
            <w:tcW w:w="507" w:type="dxa"/>
            <w:tcBorders>
              <w:top w:val="nil"/>
              <w:bottom w:val="nil"/>
            </w:tcBorders>
            <w:shd w:val="clear" w:color="auto" w:fill="FFFFFF"/>
            <w:vAlign w:val="center"/>
          </w:tcPr>
          <w:p w14:paraId="357D3A21"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155" w:type="dxa"/>
            <w:tcBorders>
              <w:top w:val="nil"/>
              <w:bottom w:val="nil"/>
            </w:tcBorders>
            <w:shd w:val="clear" w:color="auto" w:fill="FFFFFF"/>
            <w:vAlign w:val="center"/>
          </w:tcPr>
          <w:p w14:paraId="202BC5E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c>
          <w:tcPr>
            <w:tcW w:w="931" w:type="dxa"/>
            <w:tcBorders>
              <w:top w:val="nil"/>
              <w:bottom w:val="nil"/>
            </w:tcBorders>
            <w:shd w:val="clear" w:color="auto" w:fill="FFFFFF"/>
            <w:vAlign w:val="center"/>
          </w:tcPr>
          <w:p w14:paraId="4A54E8F1" w14:textId="77777777" w:rsidR="002C6071" w:rsidRDefault="002C6071">
            <w:pPr>
              <w:spacing w:after="0" w:line="360" w:lineRule="auto"/>
              <w:jc w:val="both"/>
              <w:rPr>
                <w:rFonts w:ascii="Times New Roman" w:eastAsia="Times New Roman" w:hAnsi="Times New Roman" w:cs="Times New Roman"/>
                <w:sz w:val="24"/>
                <w:szCs w:val="24"/>
              </w:rPr>
            </w:pPr>
          </w:p>
        </w:tc>
        <w:tc>
          <w:tcPr>
            <w:tcW w:w="1530" w:type="dxa"/>
            <w:tcBorders>
              <w:top w:val="nil"/>
              <w:bottom w:val="nil"/>
              <w:right w:val="single" w:sz="16" w:space="0" w:color="000000"/>
            </w:tcBorders>
            <w:shd w:val="clear" w:color="auto" w:fill="FFFFFF"/>
            <w:vAlign w:val="center"/>
          </w:tcPr>
          <w:p w14:paraId="36794935"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26BB4AC9"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4C785611"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07" w:type="dxa"/>
            <w:tcBorders>
              <w:top w:val="nil"/>
              <w:left w:val="nil"/>
              <w:bottom w:val="single" w:sz="16" w:space="0" w:color="000000"/>
              <w:right w:val="single" w:sz="16" w:space="0" w:color="000000"/>
            </w:tcBorders>
            <w:shd w:val="clear" w:color="auto" w:fill="FFFFFF"/>
          </w:tcPr>
          <w:p w14:paraId="3F8AA31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70" w:type="dxa"/>
            <w:tcBorders>
              <w:top w:val="nil"/>
              <w:left w:val="single" w:sz="16" w:space="0" w:color="000000"/>
              <w:bottom w:val="single" w:sz="16" w:space="0" w:color="000000"/>
            </w:tcBorders>
            <w:shd w:val="clear" w:color="auto" w:fill="FFFFFF"/>
            <w:vAlign w:val="center"/>
          </w:tcPr>
          <w:p w14:paraId="44A080A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368.301</w:t>
            </w:r>
          </w:p>
        </w:tc>
        <w:tc>
          <w:tcPr>
            <w:tcW w:w="507" w:type="dxa"/>
            <w:tcBorders>
              <w:top w:val="nil"/>
              <w:bottom w:val="single" w:sz="16" w:space="0" w:color="000000"/>
            </w:tcBorders>
            <w:shd w:val="clear" w:color="auto" w:fill="FFFFFF"/>
            <w:vAlign w:val="center"/>
          </w:tcPr>
          <w:p w14:paraId="5C75515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155" w:type="dxa"/>
            <w:tcBorders>
              <w:top w:val="nil"/>
              <w:bottom w:val="single" w:sz="16" w:space="0" w:color="000000"/>
            </w:tcBorders>
            <w:shd w:val="clear" w:color="auto" w:fill="FFFFFF"/>
            <w:vAlign w:val="center"/>
          </w:tcPr>
          <w:p w14:paraId="1BBDCD3F" w14:textId="77777777" w:rsidR="002C6071" w:rsidRDefault="002C6071">
            <w:pPr>
              <w:spacing w:after="0" w:line="360" w:lineRule="auto"/>
              <w:jc w:val="both"/>
              <w:rPr>
                <w:rFonts w:ascii="Times New Roman" w:eastAsia="Times New Roman" w:hAnsi="Times New Roman" w:cs="Times New Roman"/>
                <w:sz w:val="24"/>
                <w:szCs w:val="24"/>
              </w:rPr>
            </w:pPr>
          </w:p>
        </w:tc>
        <w:tc>
          <w:tcPr>
            <w:tcW w:w="931" w:type="dxa"/>
            <w:tcBorders>
              <w:top w:val="nil"/>
              <w:bottom w:val="single" w:sz="16" w:space="0" w:color="000000"/>
            </w:tcBorders>
            <w:shd w:val="clear" w:color="auto" w:fill="FFFFFF"/>
            <w:vAlign w:val="center"/>
          </w:tcPr>
          <w:p w14:paraId="5B77B989" w14:textId="77777777" w:rsidR="002C6071" w:rsidRDefault="002C6071">
            <w:pPr>
              <w:spacing w:after="0" w:line="360" w:lineRule="auto"/>
              <w:jc w:val="both"/>
              <w:rPr>
                <w:rFonts w:ascii="Times New Roman" w:eastAsia="Times New Roman" w:hAnsi="Times New Roman" w:cs="Times New Roman"/>
                <w:sz w:val="24"/>
                <w:szCs w:val="24"/>
              </w:rPr>
            </w:pPr>
          </w:p>
        </w:tc>
        <w:tc>
          <w:tcPr>
            <w:tcW w:w="1530" w:type="dxa"/>
            <w:tcBorders>
              <w:top w:val="nil"/>
              <w:bottom w:val="single" w:sz="16" w:space="0" w:color="000000"/>
              <w:right w:val="single" w:sz="16" w:space="0" w:color="000000"/>
            </w:tcBorders>
            <w:shd w:val="clear" w:color="auto" w:fill="FFFFFF"/>
            <w:vAlign w:val="center"/>
          </w:tcPr>
          <w:p w14:paraId="1B1599D5"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3BA8855E" w14:textId="77777777">
        <w:trPr>
          <w:cantSplit/>
        </w:trPr>
        <w:tc>
          <w:tcPr>
            <w:tcW w:w="7260" w:type="dxa"/>
            <w:gridSpan w:val="7"/>
            <w:tcBorders>
              <w:top w:val="nil"/>
              <w:left w:val="nil"/>
              <w:bottom w:val="nil"/>
              <w:right w:val="nil"/>
            </w:tcBorders>
            <w:shd w:val="clear" w:color="auto" w:fill="FFFFFF"/>
          </w:tcPr>
          <w:p w14:paraId="7A30C2A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productivity</w:t>
            </w:r>
          </w:p>
        </w:tc>
      </w:tr>
      <w:tr w:rsidR="002C6071" w14:paraId="6E2B1046" w14:textId="77777777">
        <w:trPr>
          <w:cantSplit/>
        </w:trPr>
        <w:tc>
          <w:tcPr>
            <w:tcW w:w="7260" w:type="dxa"/>
            <w:gridSpan w:val="7"/>
            <w:tcBorders>
              <w:top w:val="nil"/>
              <w:left w:val="nil"/>
              <w:bottom w:val="nil"/>
              <w:right w:val="nil"/>
            </w:tcBorders>
            <w:shd w:val="clear" w:color="auto" w:fill="FFFFFF"/>
          </w:tcPr>
          <w:p w14:paraId="4B11350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change in policy</w:t>
            </w:r>
          </w:p>
        </w:tc>
      </w:tr>
    </w:tbl>
    <w:p w14:paraId="051C2E04" w14:textId="77777777" w:rsidR="002C6071" w:rsidRDefault="002C607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51E082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4.13 above summarized the results of an analysis of variation in the dependent variable with large value of regression sum of squares (248.253) in comparison to the residual sum of squares with value of 120.048 (this value indicated that the model does not fail to explain a lot of the variation in the dependent variables. However, the estimated F-value (335.006) as given in the table above with significance value of 0.000; which is less than p-value of 0.05 (p&lt;0.05) which means that the explanatory variable elements as a whole can jointly influence change in the </w:t>
      </w:r>
      <w:proofErr w:type="gramStart"/>
      <w:r>
        <w:rPr>
          <w:rFonts w:ascii="Times New Roman" w:eastAsia="Times New Roman" w:hAnsi="Times New Roman" w:cs="Times New Roman"/>
          <w:sz w:val="24"/>
          <w:szCs w:val="24"/>
        </w:rPr>
        <w:t>dependent  productivity</w:t>
      </w:r>
      <w:proofErr w:type="gramEnd"/>
      <w:r>
        <w:rPr>
          <w:rFonts w:ascii="Times New Roman" w:eastAsia="Times New Roman" w:hAnsi="Times New Roman" w:cs="Times New Roman"/>
          <w:sz w:val="24"/>
          <w:szCs w:val="24"/>
        </w:rPr>
        <w:t>.</w:t>
      </w:r>
    </w:p>
    <w:p w14:paraId="0C2C6D15" w14:textId="77777777" w:rsidR="002C6071" w:rsidRDefault="002C6071">
      <w:pPr>
        <w:spacing w:after="0" w:line="360" w:lineRule="auto"/>
        <w:jc w:val="both"/>
        <w:rPr>
          <w:rFonts w:ascii="Times New Roman" w:eastAsia="Times New Roman" w:hAnsi="Times New Roman" w:cs="Times New Roman"/>
          <w:sz w:val="24"/>
          <w:szCs w:val="24"/>
        </w:rPr>
      </w:pPr>
    </w:p>
    <w:p w14:paraId="1F61841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4.14: </w:t>
      </w:r>
      <w:proofErr w:type="spellStart"/>
      <w:r>
        <w:rPr>
          <w:rFonts w:ascii="Times New Roman" w:eastAsia="Times New Roman" w:hAnsi="Times New Roman" w:cs="Times New Roman"/>
          <w:sz w:val="24"/>
          <w:szCs w:val="24"/>
        </w:rPr>
        <w:t>Coefficients</w:t>
      </w:r>
      <w:r>
        <w:rPr>
          <w:rFonts w:ascii="Times New Roman" w:eastAsia="Times New Roman" w:hAnsi="Times New Roman" w:cs="Times New Roman"/>
          <w:sz w:val="24"/>
          <w:szCs w:val="24"/>
          <w:vertAlign w:val="superscript"/>
        </w:rPr>
        <w:t>a</w:t>
      </w:r>
      <w:proofErr w:type="spellEnd"/>
    </w:p>
    <w:tbl>
      <w:tblPr>
        <w:tblStyle w:val="ae"/>
        <w:tblW w:w="85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0"/>
        <w:gridCol w:w="1676"/>
        <w:gridCol w:w="1083"/>
        <w:gridCol w:w="1696"/>
        <w:gridCol w:w="2515"/>
        <w:gridCol w:w="800"/>
        <w:gridCol w:w="560"/>
      </w:tblGrid>
      <w:tr w:rsidR="002C6071" w14:paraId="0A1DDBEB" w14:textId="77777777">
        <w:trPr>
          <w:cantSplit/>
        </w:trPr>
        <w:tc>
          <w:tcPr>
            <w:tcW w:w="1936" w:type="dxa"/>
            <w:gridSpan w:val="2"/>
            <w:vMerge w:val="restart"/>
            <w:tcBorders>
              <w:top w:val="single" w:sz="16" w:space="0" w:color="000000"/>
              <w:left w:val="single" w:sz="16" w:space="0" w:color="000000"/>
              <w:bottom w:val="nil"/>
              <w:right w:val="nil"/>
            </w:tcBorders>
            <w:shd w:val="clear" w:color="auto" w:fill="FFFFFF"/>
            <w:vAlign w:val="bottom"/>
          </w:tcPr>
          <w:p w14:paraId="7B15287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779" w:type="dxa"/>
            <w:gridSpan w:val="2"/>
            <w:tcBorders>
              <w:top w:val="single" w:sz="16" w:space="0" w:color="000000"/>
              <w:left w:val="single" w:sz="16" w:space="0" w:color="000000"/>
            </w:tcBorders>
            <w:shd w:val="clear" w:color="auto" w:fill="FFFFFF"/>
            <w:vAlign w:val="bottom"/>
          </w:tcPr>
          <w:p w14:paraId="75BD58D4"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2515" w:type="dxa"/>
            <w:tcBorders>
              <w:top w:val="single" w:sz="16" w:space="0" w:color="000000"/>
            </w:tcBorders>
            <w:shd w:val="clear" w:color="auto" w:fill="FFFFFF"/>
            <w:vAlign w:val="bottom"/>
          </w:tcPr>
          <w:p w14:paraId="7C05BED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800" w:type="dxa"/>
            <w:vMerge w:val="restart"/>
            <w:tcBorders>
              <w:top w:val="single" w:sz="16" w:space="0" w:color="000000"/>
            </w:tcBorders>
            <w:shd w:val="clear" w:color="auto" w:fill="FFFFFF"/>
            <w:vAlign w:val="bottom"/>
          </w:tcPr>
          <w:p w14:paraId="03781C4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560" w:type="dxa"/>
            <w:vMerge w:val="restart"/>
            <w:tcBorders>
              <w:top w:val="single" w:sz="16" w:space="0" w:color="000000"/>
            </w:tcBorders>
            <w:shd w:val="clear" w:color="auto" w:fill="FFFFFF"/>
            <w:vAlign w:val="bottom"/>
          </w:tcPr>
          <w:p w14:paraId="31E06F6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2C6071" w14:paraId="2CC8B76B" w14:textId="77777777">
        <w:trPr>
          <w:cantSplit/>
        </w:trPr>
        <w:tc>
          <w:tcPr>
            <w:tcW w:w="1936" w:type="dxa"/>
            <w:gridSpan w:val="2"/>
            <w:vMerge/>
            <w:tcBorders>
              <w:top w:val="single" w:sz="16" w:space="0" w:color="000000"/>
              <w:left w:val="single" w:sz="16" w:space="0" w:color="000000"/>
              <w:bottom w:val="nil"/>
              <w:right w:val="nil"/>
            </w:tcBorders>
            <w:shd w:val="clear" w:color="auto" w:fill="FFFFFF"/>
            <w:vAlign w:val="bottom"/>
          </w:tcPr>
          <w:p w14:paraId="368A8DA1"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3" w:type="dxa"/>
            <w:tcBorders>
              <w:left w:val="single" w:sz="16" w:space="0" w:color="000000"/>
              <w:bottom w:val="single" w:sz="16" w:space="0" w:color="000000"/>
            </w:tcBorders>
            <w:shd w:val="clear" w:color="auto" w:fill="FFFFFF"/>
            <w:vAlign w:val="bottom"/>
          </w:tcPr>
          <w:p w14:paraId="7C68295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696" w:type="dxa"/>
            <w:tcBorders>
              <w:bottom w:val="single" w:sz="16" w:space="0" w:color="000000"/>
            </w:tcBorders>
            <w:shd w:val="clear" w:color="auto" w:fill="FFFFFF"/>
            <w:vAlign w:val="bottom"/>
          </w:tcPr>
          <w:p w14:paraId="4307A06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2515" w:type="dxa"/>
            <w:tcBorders>
              <w:bottom w:val="single" w:sz="16" w:space="0" w:color="000000"/>
            </w:tcBorders>
            <w:shd w:val="clear" w:color="auto" w:fill="FFFFFF"/>
            <w:vAlign w:val="bottom"/>
          </w:tcPr>
          <w:p w14:paraId="16A0DA7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800" w:type="dxa"/>
            <w:vMerge/>
            <w:tcBorders>
              <w:top w:val="single" w:sz="16" w:space="0" w:color="000000"/>
            </w:tcBorders>
            <w:shd w:val="clear" w:color="auto" w:fill="FFFFFF"/>
            <w:vAlign w:val="bottom"/>
          </w:tcPr>
          <w:p w14:paraId="33E91125"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60" w:type="dxa"/>
            <w:vMerge/>
            <w:tcBorders>
              <w:top w:val="single" w:sz="16" w:space="0" w:color="000000"/>
            </w:tcBorders>
            <w:shd w:val="clear" w:color="auto" w:fill="FFFFFF"/>
            <w:vAlign w:val="bottom"/>
          </w:tcPr>
          <w:p w14:paraId="0F438818"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2C6071" w14:paraId="41E38195" w14:textId="77777777">
        <w:trPr>
          <w:cantSplit/>
        </w:trPr>
        <w:tc>
          <w:tcPr>
            <w:tcW w:w="260" w:type="dxa"/>
            <w:vMerge w:val="restart"/>
            <w:tcBorders>
              <w:top w:val="single" w:sz="16" w:space="0" w:color="000000"/>
              <w:left w:val="single" w:sz="16" w:space="0" w:color="000000"/>
              <w:bottom w:val="single" w:sz="16" w:space="0" w:color="000000"/>
              <w:right w:val="nil"/>
            </w:tcBorders>
            <w:shd w:val="clear" w:color="auto" w:fill="FFFFFF"/>
          </w:tcPr>
          <w:p w14:paraId="2B314E4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6" w:type="dxa"/>
            <w:tcBorders>
              <w:top w:val="single" w:sz="16" w:space="0" w:color="000000"/>
              <w:left w:val="nil"/>
              <w:bottom w:val="nil"/>
              <w:right w:val="single" w:sz="16" w:space="0" w:color="000000"/>
            </w:tcBorders>
            <w:shd w:val="clear" w:color="auto" w:fill="FFFFFF"/>
          </w:tcPr>
          <w:p w14:paraId="1D94BB6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083" w:type="dxa"/>
            <w:tcBorders>
              <w:top w:val="single" w:sz="16" w:space="0" w:color="000000"/>
              <w:left w:val="single" w:sz="16" w:space="0" w:color="000000"/>
              <w:bottom w:val="nil"/>
            </w:tcBorders>
            <w:shd w:val="clear" w:color="auto" w:fill="FFFFFF"/>
            <w:vAlign w:val="center"/>
          </w:tcPr>
          <w:p w14:paraId="6DE7494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c>
          <w:tcPr>
            <w:tcW w:w="1696" w:type="dxa"/>
            <w:tcBorders>
              <w:top w:val="single" w:sz="16" w:space="0" w:color="000000"/>
              <w:bottom w:val="nil"/>
            </w:tcBorders>
            <w:shd w:val="clear" w:color="auto" w:fill="FFFFFF"/>
            <w:vAlign w:val="center"/>
          </w:tcPr>
          <w:p w14:paraId="5CF3B66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2515" w:type="dxa"/>
            <w:tcBorders>
              <w:top w:val="single" w:sz="16" w:space="0" w:color="000000"/>
              <w:bottom w:val="nil"/>
            </w:tcBorders>
            <w:shd w:val="clear" w:color="auto" w:fill="FFFFFF"/>
            <w:vAlign w:val="center"/>
          </w:tcPr>
          <w:p w14:paraId="0CA8BC6D" w14:textId="77777777" w:rsidR="002C6071" w:rsidRDefault="002C6071">
            <w:pPr>
              <w:spacing w:after="0" w:line="360" w:lineRule="auto"/>
              <w:jc w:val="both"/>
              <w:rPr>
                <w:rFonts w:ascii="Times New Roman" w:eastAsia="Times New Roman" w:hAnsi="Times New Roman" w:cs="Times New Roman"/>
                <w:sz w:val="24"/>
                <w:szCs w:val="24"/>
              </w:rPr>
            </w:pPr>
          </w:p>
        </w:tc>
        <w:tc>
          <w:tcPr>
            <w:tcW w:w="800" w:type="dxa"/>
            <w:tcBorders>
              <w:top w:val="single" w:sz="16" w:space="0" w:color="000000"/>
              <w:bottom w:val="nil"/>
            </w:tcBorders>
            <w:shd w:val="clear" w:color="auto" w:fill="FFFFFF"/>
            <w:vAlign w:val="center"/>
          </w:tcPr>
          <w:p w14:paraId="4051478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3.569</w:t>
            </w:r>
          </w:p>
        </w:tc>
        <w:tc>
          <w:tcPr>
            <w:tcW w:w="560" w:type="dxa"/>
            <w:tcBorders>
              <w:top w:val="single" w:sz="16" w:space="0" w:color="000000"/>
              <w:bottom w:val="nil"/>
            </w:tcBorders>
            <w:shd w:val="clear" w:color="auto" w:fill="FFFFFF"/>
            <w:vAlign w:val="center"/>
          </w:tcPr>
          <w:p w14:paraId="093142F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2C6071" w14:paraId="52BA4A84"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4FEF0845"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6" w:type="dxa"/>
            <w:tcBorders>
              <w:top w:val="nil"/>
              <w:left w:val="nil"/>
              <w:bottom w:val="single" w:sz="16" w:space="0" w:color="000000"/>
              <w:right w:val="single" w:sz="16" w:space="0" w:color="000000"/>
            </w:tcBorders>
            <w:shd w:val="clear" w:color="auto" w:fill="FFFFFF"/>
          </w:tcPr>
          <w:p w14:paraId="201D226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1083" w:type="dxa"/>
            <w:tcBorders>
              <w:top w:val="nil"/>
              <w:left w:val="single" w:sz="16" w:space="0" w:color="000000"/>
              <w:bottom w:val="single" w:sz="16" w:space="0" w:color="000000"/>
            </w:tcBorders>
            <w:shd w:val="clear" w:color="auto" w:fill="FFFFFF"/>
            <w:vAlign w:val="center"/>
          </w:tcPr>
          <w:p w14:paraId="18BE5D8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1.362</w:t>
            </w:r>
          </w:p>
        </w:tc>
        <w:tc>
          <w:tcPr>
            <w:tcW w:w="1696" w:type="dxa"/>
            <w:tcBorders>
              <w:top w:val="nil"/>
              <w:bottom w:val="single" w:sz="16" w:space="0" w:color="000000"/>
            </w:tcBorders>
            <w:shd w:val="clear" w:color="auto" w:fill="FFFFFF"/>
            <w:vAlign w:val="center"/>
          </w:tcPr>
          <w:p w14:paraId="5A16EB2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2515" w:type="dxa"/>
            <w:tcBorders>
              <w:top w:val="nil"/>
              <w:bottom w:val="single" w:sz="16" w:space="0" w:color="000000"/>
            </w:tcBorders>
            <w:shd w:val="clear" w:color="auto" w:fill="FFFFFF"/>
            <w:vAlign w:val="center"/>
          </w:tcPr>
          <w:p w14:paraId="3C47C1E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p>
        </w:tc>
        <w:tc>
          <w:tcPr>
            <w:tcW w:w="800" w:type="dxa"/>
            <w:tcBorders>
              <w:top w:val="nil"/>
              <w:bottom w:val="single" w:sz="16" w:space="0" w:color="000000"/>
            </w:tcBorders>
            <w:shd w:val="clear" w:color="auto" w:fill="FFFFFF"/>
            <w:vAlign w:val="center"/>
          </w:tcPr>
          <w:p w14:paraId="27E5D3F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18.303</w:t>
            </w:r>
          </w:p>
        </w:tc>
        <w:tc>
          <w:tcPr>
            <w:tcW w:w="560" w:type="dxa"/>
            <w:tcBorders>
              <w:top w:val="nil"/>
              <w:bottom w:val="single" w:sz="16" w:space="0" w:color="000000"/>
            </w:tcBorders>
            <w:shd w:val="clear" w:color="auto" w:fill="FFFFFF"/>
            <w:vAlign w:val="center"/>
          </w:tcPr>
          <w:p w14:paraId="370194E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4FC999AC" w14:textId="77777777" w:rsidR="002C6071" w:rsidRDefault="002C6071">
      <w:pPr>
        <w:spacing w:after="0" w:line="360" w:lineRule="auto"/>
        <w:jc w:val="both"/>
        <w:rPr>
          <w:rFonts w:ascii="Times New Roman" w:eastAsia="Times New Roman" w:hAnsi="Times New Roman" w:cs="Times New Roman"/>
          <w:sz w:val="24"/>
          <w:szCs w:val="24"/>
        </w:rPr>
      </w:pPr>
    </w:p>
    <w:p w14:paraId="04192EA9" w14:textId="77777777" w:rsidR="002C6071"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dependent variable as shown in the table 4.14 explains the influence strategic marketing on efficiency. This was used as a yardstick to examine the influence between the two variables. According to the result in the table strategic marketing t-test coefficient is 18.303 and the P-value is 0.000 which is less than 0.05 (i.e. P&lt;0.05). The overall summary of this regression outcome in relations to the coefficient of change in policy have significant influence on productivity. This implies that the null hypothesis will reject while (i.e., strategic marketing significant influence on efficiency). Therefore, hypothesis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supported.</w:t>
      </w:r>
    </w:p>
    <w:p w14:paraId="551FAE55"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4.7.3</w:t>
      </w:r>
      <w:r>
        <w:rPr>
          <w:rFonts w:ascii="Times New Roman" w:eastAsia="Times New Roman" w:hAnsi="Times New Roman" w:cs="Times New Roman"/>
          <w:b/>
          <w:color w:val="000000"/>
          <w:sz w:val="24"/>
          <w:szCs w:val="24"/>
        </w:rPr>
        <w:tab/>
        <w:t>Regression Analysis and Hypotheses Test between Leadership style and productivity</w:t>
      </w:r>
    </w:p>
    <w:p w14:paraId="3B6FE1C6"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Multiple regression analysis was conducted in determining the relationship leadership style and productivity.</w:t>
      </w:r>
    </w:p>
    <w:p w14:paraId="4E353C2D"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4.15</w:t>
      </w:r>
    </w:p>
    <w:tbl>
      <w:tblPr>
        <w:tblStyle w:val="af"/>
        <w:tblW w:w="7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94"/>
        <w:gridCol w:w="1024"/>
        <w:gridCol w:w="1086"/>
        <w:gridCol w:w="1469"/>
        <w:gridCol w:w="1469"/>
        <w:gridCol w:w="1469"/>
      </w:tblGrid>
      <w:tr w:rsidR="002C6071" w14:paraId="51B8042C" w14:textId="77777777">
        <w:trPr>
          <w:cantSplit/>
        </w:trPr>
        <w:tc>
          <w:tcPr>
            <w:tcW w:w="7312" w:type="dxa"/>
            <w:gridSpan w:val="6"/>
            <w:tcBorders>
              <w:top w:val="nil"/>
              <w:left w:val="nil"/>
              <w:bottom w:val="nil"/>
              <w:right w:val="nil"/>
            </w:tcBorders>
            <w:shd w:val="clear" w:color="auto" w:fill="FFFFFF"/>
            <w:vAlign w:val="center"/>
          </w:tcPr>
          <w:p w14:paraId="6B525C9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2C6071" w14:paraId="74853D0E"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B84DFA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5385EBE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6" w:type="dxa"/>
            <w:tcBorders>
              <w:top w:val="single" w:sz="16" w:space="0" w:color="000000"/>
              <w:bottom w:val="single" w:sz="16" w:space="0" w:color="000000"/>
            </w:tcBorders>
            <w:shd w:val="clear" w:color="auto" w:fill="FFFFFF"/>
            <w:vAlign w:val="bottom"/>
          </w:tcPr>
          <w:p w14:paraId="53B8DB8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69" w:type="dxa"/>
            <w:tcBorders>
              <w:top w:val="single" w:sz="16" w:space="0" w:color="000000"/>
              <w:bottom w:val="single" w:sz="16" w:space="0" w:color="000000"/>
            </w:tcBorders>
            <w:shd w:val="clear" w:color="auto" w:fill="FFFFFF"/>
            <w:vAlign w:val="bottom"/>
          </w:tcPr>
          <w:p w14:paraId="75C9E01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69" w:type="dxa"/>
            <w:tcBorders>
              <w:top w:val="single" w:sz="16" w:space="0" w:color="000000"/>
              <w:bottom w:val="single" w:sz="16" w:space="0" w:color="000000"/>
            </w:tcBorders>
            <w:shd w:val="clear" w:color="auto" w:fill="FFFFFF"/>
            <w:vAlign w:val="bottom"/>
          </w:tcPr>
          <w:p w14:paraId="5CA6D8B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469" w:type="dxa"/>
            <w:tcBorders>
              <w:top w:val="single" w:sz="16" w:space="0" w:color="000000"/>
              <w:bottom w:val="single" w:sz="16" w:space="0" w:color="000000"/>
              <w:right w:val="single" w:sz="16" w:space="0" w:color="000000"/>
            </w:tcBorders>
            <w:shd w:val="clear" w:color="auto" w:fill="FFFFFF"/>
            <w:vAlign w:val="bottom"/>
          </w:tcPr>
          <w:p w14:paraId="07D43F1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2C6071" w14:paraId="2427B431"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36842AE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076F0AF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r>
              <w:rPr>
                <w:rFonts w:ascii="Times New Roman" w:eastAsia="Times New Roman" w:hAnsi="Times New Roman" w:cs="Times New Roman"/>
                <w:sz w:val="24"/>
                <w:szCs w:val="24"/>
                <w:vertAlign w:val="superscript"/>
              </w:rPr>
              <w:t>a</w:t>
            </w:r>
          </w:p>
        </w:tc>
        <w:tc>
          <w:tcPr>
            <w:tcW w:w="1086" w:type="dxa"/>
            <w:tcBorders>
              <w:top w:val="single" w:sz="16" w:space="0" w:color="000000"/>
              <w:bottom w:val="single" w:sz="16" w:space="0" w:color="000000"/>
            </w:tcBorders>
            <w:shd w:val="clear" w:color="auto" w:fill="FFFFFF"/>
            <w:vAlign w:val="center"/>
          </w:tcPr>
          <w:p w14:paraId="4A050CF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1469" w:type="dxa"/>
            <w:tcBorders>
              <w:top w:val="single" w:sz="16" w:space="0" w:color="000000"/>
              <w:bottom w:val="single" w:sz="16" w:space="0" w:color="000000"/>
            </w:tcBorders>
            <w:shd w:val="clear" w:color="auto" w:fill="FFFFFF"/>
            <w:vAlign w:val="center"/>
          </w:tcPr>
          <w:p w14:paraId="3ECF01A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c>
          <w:tcPr>
            <w:tcW w:w="1469" w:type="dxa"/>
            <w:tcBorders>
              <w:top w:val="single" w:sz="16" w:space="0" w:color="000000"/>
              <w:bottom w:val="single" w:sz="16" w:space="0" w:color="000000"/>
            </w:tcBorders>
            <w:shd w:val="clear" w:color="auto" w:fill="FFFFFF"/>
            <w:vAlign w:val="center"/>
          </w:tcPr>
          <w:p w14:paraId="26800831"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.33648</w:t>
            </w:r>
          </w:p>
        </w:tc>
        <w:tc>
          <w:tcPr>
            <w:tcW w:w="1469" w:type="dxa"/>
            <w:tcBorders>
              <w:top w:val="single" w:sz="16" w:space="0" w:color="000000"/>
              <w:bottom w:val="single" w:sz="16" w:space="0" w:color="000000"/>
              <w:right w:val="single" w:sz="16" w:space="0" w:color="000000"/>
            </w:tcBorders>
            <w:shd w:val="clear" w:color="auto" w:fill="FFFFFF"/>
            <w:vAlign w:val="center"/>
          </w:tcPr>
          <w:p w14:paraId="18C6F81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1.841</w:t>
            </w:r>
          </w:p>
        </w:tc>
      </w:tr>
      <w:tr w:rsidR="002C6071" w14:paraId="6AB880F6" w14:textId="77777777">
        <w:trPr>
          <w:cantSplit/>
        </w:trPr>
        <w:tc>
          <w:tcPr>
            <w:tcW w:w="7312" w:type="dxa"/>
            <w:gridSpan w:val="6"/>
            <w:tcBorders>
              <w:top w:val="nil"/>
              <w:left w:val="nil"/>
              <w:bottom w:val="nil"/>
              <w:right w:val="nil"/>
            </w:tcBorders>
            <w:shd w:val="clear" w:color="auto" w:fill="FFFFFF"/>
          </w:tcPr>
          <w:p w14:paraId="223873A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leadership style</w:t>
            </w:r>
          </w:p>
        </w:tc>
      </w:tr>
      <w:tr w:rsidR="002C6071" w14:paraId="63060BBF" w14:textId="77777777">
        <w:trPr>
          <w:cantSplit/>
        </w:trPr>
        <w:tc>
          <w:tcPr>
            <w:tcW w:w="7312" w:type="dxa"/>
            <w:gridSpan w:val="6"/>
            <w:tcBorders>
              <w:top w:val="nil"/>
              <w:left w:val="nil"/>
              <w:bottom w:val="nil"/>
              <w:right w:val="nil"/>
            </w:tcBorders>
            <w:shd w:val="clear" w:color="auto" w:fill="FFFFFF"/>
          </w:tcPr>
          <w:p w14:paraId="4338544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productivity</w:t>
            </w:r>
          </w:p>
        </w:tc>
      </w:tr>
    </w:tbl>
    <w:p w14:paraId="79FD8410" w14:textId="77777777" w:rsidR="002C6071" w:rsidRDefault="002C6071">
      <w:pPr>
        <w:spacing w:after="0" w:line="360" w:lineRule="auto"/>
        <w:jc w:val="both"/>
        <w:rPr>
          <w:rFonts w:ascii="Times New Roman" w:eastAsia="Times New Roman" w:hAnsi="Times New Roman" w:cs="Times New Roman"/>
          <w:sz w:val="24"/>
          <w:szCs w:val="24"/>
        </w:rPr>
      </w:pPr>
    </w:p>
    <w:p w14:paraId="0DC04650"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model summary as indicated in table 4.15 above shows that R Square is 0.82; this implies that 82% of variation in the dependent variable (efficiency) was explained by the constant variables (leadership style) while the remaining 18% is due to other variables that are not included in the model. This means that the regression (model formulated) is useful for making predictions. </w:t>
      </w:r>
    </w:p>
    <w:tbl>
      <w:tblPr>
        <w:tblStyle w:val="af0"/>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284"/>
        <w:gridCol w:w="1469"/>
        <w:gridCol w:w="1025"/>
        <w:gridCol w:w="1408"/>
        <w:gridCol w:w="1025"/>
        <w:gridCol w:w="1025"/>
      </w:tblGrid>
      <w:tr w:rsidR="002C6071" w14:paraId="16F564C6" w14:textId="77777777">
        <w:trPr>
          <w:cantSplit/>
        </w:trPr>
        <w:tc>
          <w:tcPr>
            <w:tcW w:w="7969" w:type="dxa"/>
            <w:gridSpan w:val="7"/>
            <w:tcBorders>
              <w:top w:val="nil"/>
              <w:left w:val="nil"/>
              <w:bottom w:val="nil"/>
              <w:right w:val="nil"/>
            </w:tcBorders>
            <w:shd w:val="clear" w:color="auto" w:fill="FFFFFF"/>
            <w:vAlign w:val="center"/>
          </w:tcPr>
          <w:p w14:paraId="24561F24" w14:textId="77777777" w:rsidR="002C6071" w:rsidRDefault="00000000">
            <w:pPr>
              <w:spacing w:after="0" w:line="360" w:lineRule="auto"/>
              <w:ind w:right="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Table 4.16: </w:t>
            </w:r>
            <w:proofErr w:type="spellStart"/>
            <w:r>
              <w:rPr>
                <w:rFonts w:ascii="Times New Roman" w:eastAsia="Times New Roman" w:hAnsi="Times New Roman" w:cs="Times New Roman"/>
                <w:i/>
                <w:sz w:val="24"/>
                <w:szCs w:val="24"/>
              </w:rPr>
              <w:t>ANOVA</w:t>
            </w:r>
            <w:r>
              <w:rPr>
                <w:rFonts w:ascii="Times New Roman" w:eastAsia="Times New Roman" w:hAnsi="Times New Roman" w:cs="Times New Roman"/>
                <w:i/>
                <w:sz w:val="24"/>
                <w:szCs w:val="24"/>
                <w:vertAlign w:val="superscript"/>
              </w:rPr>
              <w:t>a</w:t>
            </w:r>
            <w:proofErr w:type="spellEnd"/>
          </w:p>
        </w:tc>
      </w:tr>
      <w:tr w:rsidR="002C6071" w14:paraId="08D9979A" w14:textId="77777777">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14:paraId="5F27B85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11D825E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5" w:type="dxa"/>
            <w:tcBorders>
              <w:top w:val="single" w:sz="16" w:space="0" w:color="000000"/>
              <w:bottom w:val="single" w:sz="16" w:space="0" w:color="000000"/>
            </w:tcBorders>
            <w:shd w:val="clear" w:color="auto" w:fill="FFFFFF"/>
            <w:vAlign w:val="bottom"/>
          </w:tcPr>
          <w:p w14:paraId="2C337E51" w14:textId="77777777" w:rsidR="002C6071" w:rsidRDefault="00000000">
            <w:pPr>
              <w:spacing w:after="0" w:line="360" w:lineRule="auto"/>
              <w:ind w:left="60" w:right="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8" w:type="dxa"/>
            <w:tcBorders>
              <w:top w:val="single" w:sz="16" w:space="0" w:color="000000"/>
              <w:bottom w:val="single" w:sz="16" w:space="0" w:color="000000"/>
            </w:tcBorders>
            <w:shd w:val="clear" w:color="auto" w:fill="FFFFFF"/>
            <w:vAlign w:val="bottom"/>
          </w:tcPr>
          <w:p w14:paraId="4E81AA0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5" w:type="dxa"/>
            <w:tcBorders>
              <w:top w:val="single" w:sz="16" w:space="0" w:color="000000"/>
              <w:bottom w:val="single" w:sz="16" w:space="0" w:color="000000"/>
            </w:tcBorders>
            <w:shd w:val="clear" w:color="auto" w:fill="FFFFFF"/>
            <w:vAlign w:val="bottom"/>
          </w:tcPr>
          <w:p w14:paraId="5F6424F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25" w:type="dxa"/>
            <w:tcBorders>
              <w:top w:val="single" w:sz="16" w:space="0" w:color="000000"/>
              <w:bottom w:val="single" w:sz="16" w:space="0" w:color="000000"/>
              <w:right w:val="single" w:sz="16" w:space="0" w:color="000000"/>
            </w:tcBorders>
            <w:shd w:val="clear" w:color="auto" w:fill="FFFFFF"/>
            <w:vAlign w:val="bottom"/>
          </w:tcPr>
          <w:p w14:paraId="1FEAAC1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2C6071" w14:paraId="7B218C42"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1E9991D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84" w:type="dxa"/>
            <w:tcBorders>
              <w:top w:val="single" w:sz="16" w:space="0" w:color="000000"/>
              <w:left w:val="nil"/>
              <w:bottom w:val="nil"/>
              <w:right w:val="single" w:sz="16" w:space="0" w:color="000000"/>
            </w:tcBorders>
            <w:shd w:val="clear" w:color="auto" w:fill="FFFFFF"/>
          </w:tcPr>
          <w:p w14:paraId="047D977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69" w:type="dxa"/>
            <w:tcBorders>
              <w:top w:val="single" w:sz="16" w:space="0" w:color="000000"/>
              <w:left w:val="single" w:sz="16" w:space="0" w:color="000000"/>
              <w:bottom w:val="nil"/>
            </w:tcBorders>
            <w:shd w:val="clear" w:color="auto" w:fill="FFFFFF"/>
            <w:vAlign w:val="center"/>
          </w:tcPr>
          <w:p w14:paraId="612965D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80.643</w:t>
            </w:r>
          </w:p>
        </w:tc>
        <w:tc>
          <w:tcPr>
            <w:tcW w:w="1025" w:type="dxa"/>
            <w:tcBorders>
              <w:top w:val="single" w:sz="16" w:space="0" w:color="000000"/>
              <w:bottom w:val="nil"/>
            </w:tcBorders>
            <w:shd w:val="clear" w:color="auto" w:fill="FFFFFF"/>
            <w:vAlign w:val="center"/>
          </w:tcPr>
          <w:p w14:paraId="0C348AE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Borders>
              <w:top w:val="single" w:sz="16" w:space="0" w:color="000000"/>
              <w:bottom w:val="nil"/>
            </w:tcBorders>
            <w:shd w:val="clear" w:color="auto" w:fill="FFFFFF"/>
            <w:vAlign w:val="center"/>
          </w:tcPr>
          <w:p w14:paraId="56C1705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80.643</w:t>
            </w:r>
          </w:p>
        </w:tc>
        <w:tc>
          <w:tcPr>
            <w:tcW w:w="1025" w:type="dxa"/>
            <w:tcBorders>
              <w:top w:val="single" w:sz="16" w:space="0" w:color="000000"/>
              <w:bottom w:val="nil"/>
            </w:tcBorders>
            <w:shd w:val="clear" w:color="auto" w:fill="FFFFFF"/>
            <w:vAlign w:val="center"/>
          </w:tcPr>
          <w:p w14:paraId="55FEE0A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712.272</w:t>
            </w:r>
          </w:p>
        </w:tc>
        <w:tc>
          <w:tcPr>
            <w:tcW w:w="1025" w:type="dxa"/>
            <w:tcBorders>
              <w:top w:val="single" w:sz="16" w:space="0" w:color="000000"/>
              <w:bottom w:val="nil"/>
              <w:right w:val="single" w:sz="16" w:space="0" w:color="000000"/>
            </w:tcBorders>
            <w:shd w:val="clear" w:color="auto" w:fill="FFFFFF"/>
            <w:vAlign w:val="center"/>
          </w:tcPr>
          <w:p w14:paraId="2DFDC2A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2C6071" w14:paraId="5EB1EA3F"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10EA906"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84" w:type="dxa"/>
            <w:tcBorders>
              <w:top w:val="nil"/>
              <w:left w:val="nil"/>
              <w:bottom w:val="nil"/>
              <w:right w:val="single" w:sz="16" w:space="0" w:color="000000"/>
            </w:tcBorders>
            <w:shd w:val="clear" w:color="auto" w:fill="FFFFFF"/>
          </w:tcPr>
          <w:p w14:paraId="3A773E7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69" w:type="dxa"/>
            <w:tcBorders>
              <w:top w:val="nil"/>
              <w:left w:val="single" w:sz="16" w:space="0" w:color="000000"/>
              <w:bottom w:val="nil"/>
            </w:tcBorders>
            <w:shd w:val="clear" w:color="auto" w:fill="FFFFFF"/>
            <w:vAlign w:val="center"/>
          </w:tcPr>
          <w:p w14:paraId="0BA5568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18.342</w:t>
            </w:r>
          </w:p>
        </w:tc>
        <w:tc>
          <w:tcPr>
            <w:tcW w:w="1025" w:type="dxa"/>
            <w:tcBorders>
              <w:top w:val="nil"/>
              <w:bottom w:val="nil"/>
            </w:tcBorders>
            <w:shd w:val="clear" w:color="auto" w:fill="FFFFFF"/>
            <w:vAlign w:val="center"/>
          </w:tcPr>
          <w:p w14:paraId="60F4F1A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408" w:type="dxa"/>
            <w:tcBorders>
              <w:top w:val="nil"/>
              <w:bottom w:val="nil"/>
            </w:tcBorders>
            <w:shd w:val="clear" w:color="auto" w:fill="FFFFFF"/>
            <w:vAlign w:val="center"/>
          </w:tcPr>
          <w:p w14:paraId="2FE661A4"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025" w:type="dxa"/>
            <w:tcBorders>
              <w:top w:val="nil"/>
              <w:bottom w:val="nil"/>
            </w:tcBorders>
            <w:shd w:val="clear" w:color="auto" w:fill="FFFFFF"/>
            <w:vAlign w:val="center"/>
          </w:tcPr>
          <w:p w14:paraId="343C943D" w14:textId="77777777" w:rsidR="002C6071" w:rsidRDefault="002C6071">
            <w:pPr>
              <w:spacing w:after="0" w:line="360" w:lineRule="auto"/>
              <w:jc w:val="both"/>
              <w:rPr>
                <w:rFonts w:ascii="Times New Roman" w:eastAsia="Times New Roman"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130FC2D4"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3871D7E8"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6A746BAB"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14:paraId="0F5377D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69" w:type="dxa"/>
            <w:tcBorders>
              <w:top w:val="nil"/>
              <w:left w:val="single" w:sz="16" w:space="0" w:color="000000"/>
              <w:bottom w:val="single" w:sz="16" w:space="0" w:color="000000"/>
            </w:tcBorders>
            <w:shd w:val="clear" w:color="auto" w:fill="FFFFFF"/>
            <w:vAlign w:val="center"/>
          </w:tcPr>
          <w:p w14:paraId="1028F1C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98.984</w:t>
            </w:r>
          </w:p>
        </w:tc>
        <w:tc>
          <w:tcPr>
            <w:tcW w:w="1025" w:type="dxa"/>
            <w:tcBorders>
              <w:top w:val="nil"/>
              <w:bottom w:val="single" w:sz="16" w:space="0" w:color="000000"/>
            </w:tcBorders>
            <w:shd w:val="clear" w:color="auto" w:fill="FFFFFF"/>
            <w:vAlign w:val="center"/>
          </w:tcPr>
          <w:p w14:paraId="0DCF6EF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408" w:type="dxa"/>
            <w:tcBorders>
              <w:top w:val="nil"/>
              <w:bottom w:val="single" w:sz="16" w:space="0" w:color="000000"/>
            </w:tcBorders>
            <w:shd w:val="clear" w:color="auto" w:fill="FFFFFF"/>
            <w:vAlign w:val="center"/>
          </w:tcPr>
          <w:p w14:paraId="69E13BF1" w14:textId="77777777" w:rsidR="002C6071" w:rsidRDefault="002C6071">
            <w:pPr>
              <w:spacing w:after="0" w:line="360" w:lineRule="auto"/>
              <w:jc w:val="both"/>
              <w:rPr>
                <w:rFonts w:ascii="Times New Roman" w:eastAsia="Times New Roman" w:hAnsi="Times New Roman" w:cs="Times New Roman"/>
                <w:sz w:val="24"/>
                <w:szCs w:val="24"/>
              </w:rPr>
            </w:pPr>
          </w:p>
        </w:tc>
        <w:tc>
          <w:tcPr>
            <w:tcW w:w="1025" w:type="dxa"/>
            <w:tcBorders>
              <w:top w:val="nil"/>
              <w:bottom w:val="single" w:sz="16" w:space="0" w:color="000000"/>
            </w:tcBorders>
            <w:shd w:val="clear" w:color="auto" w:fill="FFFFFF"/>
            <w:vAlign w:val="center"/>
          </w:tcPr>
          <w:p w14:paraId="00C58590" w14:textId="77777777" w:rsidR="002C6071" w:rsidRDefault="002C6071">
            <w:pPr>
              <w:spacing w:after="0" w:line="360" w:lineRule="auto"/>
              <w:jc w:val="both"/>
              <w:rPr>
                <w:rFonts w:ascii="Times New Roman" w:eastAsia="Times New Roman" w:hAnsi="Times New Roman" w:cs="Times New Roman"/>
                <w:sz w:val="24"/>
                <w:szCs w:val="24"/>
              </w:rPr>
            </w:pPr>
          </w:p>
        </w:tc>
        <w:tc>
          <w:tcPr>
            <w:tcW w:w="1025" w:type="dxa"/>
            <w:tcBorders>
              <w:top w:val="nil"/>
              <w:bottom w:val="single" w:sz="16" w:space="0" w:color="000000"/>
              <w:right w:val="single" w:sz="16" w:space="0" w:color="000000"/>
            </w:tcBorders>
            <w:shd w:val="clear" w:color="auto" w:fill="FFFFFF"/>
            <w:vAlign w:val="center"/>
          </w:tcPr>
          <w:p w14:paraId="34A1A634"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534657F3" w14:textId="77777777">
        <w:trPr>
          <w:cantSplit/>
        </w:trPr>
        <w:tc>
          <w:tcPr>
            <w:tcW w:w="7969" w:type="dxa"/>
            <w:gridSpan w:val="7"/>
            <w:tcBorders>
              <w:top w:val="nil"/>
              <w:left w:val="nil"/>
              <w:bottom w:val="nil"/>
              <w:right w:val="nil"/>
            </w:tcBorders>
            <w:shd w:val="clear" w:color="auto" w:fill="FFFFFF"/>
          </w:tcPr>
          <w:p w14:paraId="0274BB6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productivity</w:t>
            </w:r>
          </w:p>
        </w:tc>
      </w:tr>
      <w:tr w:rsidR="002C6071" w14:paraId="09168174" w14:textId="77777777">
        <w:trPr>
          <w:cantSplit/>
        </w:trPr>
        <w:tc>
          <w:tcPr>
            <w:tcW w:w="7969" w:type="dxa"/>
            <w:gridSpan w:val="7"/>
            <w:tcBorders>
              <w:top w:val="nil"/>
              <w:left w:val="nil"/>
              <w:bottom w:val="nil"/>
              <w:right w:val="nil"/>
            </w:tcBorders>
            <w:shd w:val="clear" w:color="auto" w:fill="FFFFFF"/>
          </w:tcPr>
          <w:p w14:paraId="4CA8F6F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leadership style</w:t>
            </w:r>
          </w:p>
        </w:tc>
      </w:tr>
    </w:tbl>
    <w:p w14:paraId="3F70E2F5" w14:textId="77777777" w:rsidR="002C6071" w:rsidRDefault="002C607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8BFA419"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4.16 above summarized the results of an analysis of variation in the dependent variable with large value of regression sum of squares (80.643) in comparison to the residual sum of squares with value of 18.342 (this value indicated that the model does not fail to explain a lot of the variation in the dependent variables. However, the estimated F-value (712.272) as given in the table above with significance value of 0.000; which is less than p-value of 0.05 (p&lt;0.05) which means that the explanatory variable elements as a whole can jointly influence change in the dependent productivity).</w:t>
      </w:r>
    </w:p>
    <w:tbl>
      <w:tblPr>
        <w:tblStyle w:val="af1"/>
        <w:tblW w:w="8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331"/>
        <w:gridCol w:w="1331"/>
        <w:gridCol w:w="1331"/>
        <w:gridCol w:w="1469"/>
        <w:gridCol w:w="1025"/>
        <w:gridCol w:w="1025"/>
      </w:tblGrid>
      <w:tr w:rsidR="002C6071" w14:paraId="66981F91" w14:textId="77777777">
        <w:trPr>
          <w:cantSplit/>
        </w:trPr>
        <w:tc>
          <w:tcPr>
            <w:tcW w:w="8245" w:type="dxa"/>
            <w:gridSpan w:val="7"/>
            <w:tcBorders>
              <w:top w:val="nil"/>
              <w:left w:val="nil"/>
              <w:bottom w:val="nil"/>
              <w:right w:val="nil"/>
            </w:tcBorders>
            <w:shd w:val="clear" w:color="auto" w:fill="FFFFFF"/>
            <w:vAlign w:val="center"/>
          </w:tcPr>
          <w:p w14:paraId="1B073DC8" w14:textId="77777777" w:rsidR="002C6071" w:rsidRDefault="002C6071">
            <w:pPr>
              <w:spacing w:after="0" w:line="360" w:lineRule="auto"/>
              <w:ind w:right="60"/>
              <w:jc w:val="both"/>
              <w:rPr>
                <w:rFonts w:ascii="Times New Roman" w:eastAsia="Times New Roman" w:hAnsi="Times New Roman" w:cs="Times New Roman"/>
                <w:sz w:val="24"/>
                <w:szCs w:val="24"/>
              </w:rPr>
            </w:pPr>
          </w:p>
          <w:p w14:paraId="7FD9EE4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4.14: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2C6071" w14:paraId="2E8C4394" w14:textId="77777777">
        <w:trPr>
          <w:cantSplit/>
        </w:trPr>
        <w:tc>
          <w:tcPr>
            <w:tcW w:w="2064" w:type="dxa"/>
            <w:gridSpan w:val="2"/>
            <w:vMerge w:val="restart"/>
            <w:tcBorders>
              <w:top w:val="single" w:sz="16" w:space="0" w:color="000000"/>
              <w:left w:val="single" w:sz="16" w:space="0" w:color="000000"/>
              <w:bottom w:val="nil"/>
              <w:right w:val="nil"/>
            </w:tcBorders>
            <w:shd w:val="clear" w:color="auto" w:fill="FFFFFF"/>
            <w:vAlign w:val="bottom"/>
          </w:tcPr>
          <w:p w14:paraId="74FFF9F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62" w:type="dxa"/>
            <w:gridSpan w:val="2"/>
            <w:tcBorders>
              <w:top w:val="single" w:sz="16" w:space="0" w:color="000000"/>
              <w:left w:val="single" w:sz="16" w:space="0" w:color="000000"/>
            </w:tcBorders>
            <w:shd w:val="clear" w:color="auto" w:fill="FFFFFF"/>
            <w:vAlign w:val="bottom"/>
          </w:tcPr>
          <w:p w14:paraId="1B25F92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69" w:type="dxa"/>
            <w:tcBorders>
              <w:top w:val="single" w:sz="16" w:space="0" w:color="000000"/>
            </w:tcBorders>
            <w:shd w:val="clear" w:color="auto" w:fill="FFFFFF"/>
            <w:vAlign w:val="bottom"/>
          </w:tcPr>
          <w:p w14:paraId="1AD37D5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25" w:type="dxa"/>
            <w:vMerge w:val="restart"/>
            <w:tcBorders>
              <w:top w:val="single" w:sz="16" w:space="0" w:color="000000"/>
            </w:tcBorders>
            <w:shd w:val="clear" w:color="auto" w:fill="FFFFFF"/>
            <w:vAlign w:val="bottom"/>
          </w:tcPr>
          <w:p w14:paraId="3E7D6E31"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25" w:type="dxa"/>
            <w:vMerge w:val="restart"/>
            <w:tcBorders>
              <w:top w:val="single" w:sz="16" w:space="0" w:color="000000"/>
              <w:right w:val="single" w:sz="16" w:space="0" w:color="000000"/>
            </w:tcBorders>
            <w:shd w:val="clear" w:color="auto" w:fill="FFFFFF"/>
            <w:vAlign w:val="bottom"/>
          </w:tcPr>
          <w:p w14:paraId="6CF92EF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2C6071" w14:paraId="27C30AC1" w14:textId="77777777">
        <w:trPr>
          <w:cantSplit/>
        </w:trPr>
        <w:tc>
          <w:tcPr>
            <w:tcW w:w="2064" w:type="dxa"/>
            <w:gridSpan w:val="2"/>
            <w:vMerge/>
            <w:tcBorders>
              <w:top w:val="single" w:sz="16" w:space="0" w:color="000000"/>
              <w:left w:val="single" w:sz="16" w:space="0" w:color="000000"/>
              <w:bottom w:val="nil"/>
              <w:right w:val="nil"/>
            </w:tcBorders>
            <w:shd w:val="clear" w:color="auto" w:fill="FFFFFF"/>
            <w:vAlign w:val="bottom"/>
          </w:tcPr>
          <w:p w14:paraId="560949EC"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31" w:type="dxa"/>
            <w:tcBorders>
              <w:left w:val="single" w:sz="16" w:space="0" w:color="000000"/>
              <w:bottom w:val="single" w:sz="16" w:space="0" w:color="000000"/>
            </w:tcBorders>
            <w:shd w:val="clear" w:color="auto" w:fill="FFFFFF"/>
            <w:vAlign w:val="bottom"/>
          </w:tcPr>
          <w:p w14:paraId="3D65D5A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31" w:type="dxa"/>
            <w:tcBorders>
              <w:bottom w:val="single" w:sz="16" w:space="0" w:color="000000"/>
            </w:tcBorders>
            <w:shd w:val="clear" w:color="auto" w:fill="FFFFFF"/>
            <w:vAlign w:val="bottom"/>
          </w:tcPr>
          <w:p w14:paraId="06C319C1"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69" w:type="dxa"/>
            <w:tcBorders>
              <w:bottom w:val="single" w:sz="16" w:space="0" w:color="000000"/>
            </w:tcBorders>
            <w:shd w:val="clear" w:color="auto" w:fill="FFFFFF"/>
            <w:vAlign w:val="bottom"/>
          </w:tcPr>
          <w:p w14:paraId="05BFB4A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25" w:type="dxa"/>
            <w:vMerge/>
            <w:tcBorders>
              <w:top w:val="single" w:sz="16" w:space="0" w:color="000000"/>
            </w:tcBorders>
            <w:shd w:val="clear" w:color="auto" w:fill="FFFFFF"/>
            <w:vAlign w:val="bottom"/>
          </w:tcPr>
          <w:p w14:paraId="2682B666"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5" w:type="dxa"/>
            <w:vMerge/>
            <w:tcBorders>
              <w:top w:val="single" w:sz="16" w:space="0" w:color="000000"/>
              <w:right w:val="single" w:sz="16" w:space="0" w:color="000000"/>
            </w:tcBorders>
            <w:shd w:val="clear" w:color="auto" w:fill="FFFFFF"/>
            <w:vAlign w:val="bottom"/>
          </w:tcPr>
          <w:p w14:paraId="7F9C3C52"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2C6071" w14:paraId="6C5C87D1"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0080566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31" w:type="dxa"/>
            <w:tcBorders>
              <w:top w:val="single" w:sz="16" w:space="0" w:color="000000"/>
              <w:left w:val="nil"/>
              <w:bottom w:val="nil"/>
              <w:right w:val="single" w:sz="16" w:space="0" w:color="000000"/>
            </w:tcBorders>
            <w:shd w:val="clear" w:color="auto" w:fill="FFFFFF"/>
          </w:tcPr>
          <w:p w14:paraId="56802B9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31" w:type="dxa"/>
            <w:tcBorders>
              <w:top w:val="single" w:sz="16" w:space="0" w:color="000000"/>
              <w:left w:val="single" w:sz="16" w:space="0" w:color="000000"/>
              <w:bottom w:val="nil"/>
            </w:tcBorders>
            <w:shd w:val="clear" w:color="auto" w:fill="FFFFFF"/>
            <w:vAlign w:val="center"/>
          </w:tcPr>
          <w:p w14:paraId="0E14850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.719</w:t>
            </w:r>
          </w:p>
        </w:tc>
        <w:tc>
          <w:tcPr>
            <w:tcW w:w="1331" w:type="dxa"/>
            <w:tcBorders>
              <w:top w:val="single" w:sz="16" w:space="0" w:color="000000"/>
              <w:bottom w:val="nil"/>
            </w:tcBorders>
            <w:shd w:val="clear" w:color="auto" w:fill="FFFFFF"/>
            <w:vAlign w:val="center"/>
          </w:tcPr>
          <w:p w14:paraId="44409F6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469" w:type="dxa"/>
            <w:tcBorders>
              <w:top w:val="single" w:sz="16" w:space="0" w:color="000000"/>
              <w:bottom w:val="nil"/>
            </w:tcBorders>
            <w:shd w:val="clear" w:color="auto" w:fill="FFFFFF"/>
            <w:vAlign w:val="center"/>
          </w:tcPr>
          <w:p w14:paraId="7E2F48C4" w14:textId="77777777" w:rsidR="002C6071" w:rsidRDefault="002C6071">
            <w:pPr>
              <w:spacing w:after="0" w:line="360" w:lineRule="auto"/>
              <w:jc w:val="both"/>
              <w:rPr>
                <w:rFonts w:ascii="Times New Roman" w:eastAsia="Times New Roman" w:hAnsi="Times New Roman" w:cs="Times New Roman"/>
                <w:sz w:val="24"/>
                <w:szCs w:val="24"/>
              </w:rPr>
            </w:pPr>
          </w:p>
        </w:tc>
        <w:tc>
          <w:tcPr>
            <w:tcW w:w="1025" w:type="dxa"/>
            <w:tcBorders>
              <w:top w:val="single" w:sz="16" w:space="0" w:color="000000"/>
              <w:bottom w:val="nil"/>
            </w:tcBorders>
            <w:shd w:val="clear" w:color="auto" w:fill="FFFFFF"/>
            <w:vAlign w:val="center"/>
          </w:tcPr>
          <w:p w14:paraId="7707830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8.336</w:t>
            </w:r>
          </w:p>
        </w:tc>
        <w:tc>
          <w:tcPr>
            <w:tcW w:w="1025" w:type="dxa"/>
            <w:tcBorders>
              <w:top w:val="single" w:sz="16" w:space="0" w:color="000000"/>
              <w:bottom w:val="nil"/>
              <w:right w:val="single" w:sz="16" w:space="0" w:color="000000"/>
            </w:tcBorders>
            <w:shd w:val="clear" w:color="auto" w:fill="FFFFFF"/>
            <w:vAlign w:val="center"/>
          </w:tcPr>
          <w:p w14:paraId="763BBA0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2C6071" w14:paraId="3475BD99"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4D33EB5"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31" w:type="dxa"/>
            <w:tcBorders>
              <w:top w:val="nil"/>
              <w:left w:val="nil"/>
              <w:bottom w:val="single" w:sz="16" w:space="0" w:color="000000"/>
              <w:right w:val="single" w:sz="16" w:space="0" w:color="000000"/>
            </w:tcBorders>
            <w:shd w:val="clear" w:color="auto" w:fill="FFFFFF"/>
          </w:tcPr>
          <w:p w14:paraId="2719813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p>
        </w:tc>
        <w:tc>
          <w:tcPr>
            <w:tcW w:w="1331" w:type="dxa"/>
            <w:tcBorders>
              <w:top w:val="nil"/>
              <w:left w:val="single" w:sz="16" w:space="0" w:color="000000"/>
              <w:bottom w:val="single" w:sz="16" w:space="0" w:color="000000"/>
            </w:tcBorders>
            <w:shd w:val="clear" w:color="auto" w:fill="FFFFFF"/>
            <w:vAlign w:val="center"/>
          </w:tcPr>
          <w:p w14:paraId="187FF90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331" w:type="dxa"/>
            <w:tcBorders>
              <w:top w:val="nil"/>
              <w:bottom w:val="single" w:sz="16" w:space="0" w:color="000000"/>
            </w:tcBorders>
            <w:shd w:val="clear" w:color="auto" w:fill="FFFFFF"/>
            <w:vAlign w:val="center"/>
          </w:tcPr>
          <w:p w14:paraId="00820CD1"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1469" w:type="dxa"/>
            <w:tcBorders>
              <w:top w:val="nil"/>
              <w:bottom w:val="single" w:sz="16" w:space="0" w:color="000000"/>
            </w:tcBorders>
            <w:shd w:val="clear" w:color="auto" w:fill="FFFFFF"/>
            <w:vAlign w:val="center"/>
          </w:tcPr>
          <w:p w14:paraId="18325E0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p>
        </w:tc>
        <w:tc>
          <w:tcPr>
            <w:tcW w:w="1025" w:type="dxa"/>
            <w:tcBorders>
              <w:top w:val="nil"/>
              <w:bottom w:val="single" w:sz="16" w:space="0" w:color="000000"/>
            </w:tcBorders>
            <w:shd w:val="clear" w:color="auto" w:fill="FFFFFF"/>
            <w:vAlign w:val="center"/>
          </w:tcPr>
          <w:p w14:paraId="5F4E23E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26.688</w:t>
            </w:r>
          </w:p>
        </w:tc>
        <w:tc>
          <w:tcPr>
            <w:tcW w:w="1025" w:type="dxa"/>
            <w:tcBorders>
              <w:top w:val="nil"/>
              <w:bottom w:val="single" w:sz="16" w:space="0" w:color="000000"/>
              <w:right w:val="single" w:sz="16" w:space="0" w:color="000000"/>
            </w:tcBorders>
            <w:shd w:val="clear" w:color="auto" w:fill="FFFFFF"/>
            <w:vAlign w:val="center"/>
          </w:tcPr>
          <w:p w14:paraId="53C4802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2C6071" w14:paraId="67AEE4BF" w14:textId="77777777">
        <w:trPr>
          <w:cantSplit/>
        </w:trPr>
        <w:tc>
          <w:tcPr>
            <w:tcW w:w="8245" w:type="dxa"/>
            <w:gridSpan w:val="7"/>
            <w:tcBorders>
              <w:top w:val="nil"/>
              <w:left w:val="nil"/>
              <w:bottom w:val="nil"/>
              <w:right w:val="nil"/>
            </w:tcBorders>
            <w:shd w:val="clear" w:color="auto" w:fill="FFFFFF"/>
          </w:tcPr>
          <w:p w14:paraId="23F7777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productivity</w:t>
            </w:r>
          </w:p>
        </w:tc>
      </w:tr>
    </w:tbl>
    <w:p w14:paraId="3B8A6F65" w14:textId="77777777" w:rsidR="002C6071" w:rsidRDefault="002C6071">
      <w:pPr>
        <w:spacing w:after="0" w:line="360" w:lineRule="auto"/>
        <w:jc w:val="both"/>
        <w:rPr>
          <w:rFonts w:ascii="Times New Roman" w:eastAsia="Times New Roman" w:hAnsi="Times New Roman" w:cs="Times New Roman"/>
          <w:sz w:val="24"/>
          <w:szCs w:val="24"/>
        </w:rPr>
      </w:pPr>
    </w:p>
    <w:p w14:paraId="48E040C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4.14 explains the influence of Leadership style on efficiency. This was used as a yardstick to examine the influence between the two variables. According to the result in the table Leadership style t-test coefficient is 26.688 and the P-value is 0.000 which is less than 0.05 (i.e. P&lt;0.05). The overall summary of this regression outcome in relations to the coefficient of Leadership style have significant influence on efficiency. This implies that the null hypothesis was reject while (i.e., leadership style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significant influence on productivity). Therefore, hypothesis H</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supported.</w:t>
      </w:r>
    </w:p>
    <w:p w14:paraId="5E219F8E" w14:textId="77777777" w:rsidR="002C607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4.7.4</w:t>
      </w:r>
      <w:r>
        <w:rPr>
          <w:rFonts w:ascii="Times New Roman" w:eastAsia="Times New Roman" w:hAnsi="Times New Roman" w:cs="Times New Roman"/>
          <w:b/>
          <w:color w:val="000000"/>
          <w:sz w:val="24"/>
          <w:szCs w:val="24"/>
        </w:rPr>
        <w:tab/>
        <w:t>Regression Analysis and Hypotheses Test between change in policy and growth</w:t>
      </w:r>
    </w:p>
    <w:p w14:paraId="4AF2EA32"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Multiple regression analysis was conducted in determining the relationship between change in policy and growth.</w:t>
      </w:r>
    </w:p>
    <w:p w14:paraId="640F514F"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4.15</w:t>
      </w:r>
    </w:p>
    <w:tbl>
      <w:tblPr>
        <w:tblStyle w:val="af2"/>
        <w:tblW w:w="7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94"/>
        <w:gridCol w:w="1024"/>
        <w:gridCol w:w="1086"/>
        <w:gridCol w:w="1469"/>
        <w:gridCol w:w="1469"/>
        <w:gridCol w:w="1469"/>
      </w:tblGrid>
      <w:tr w:rsidR="002C6071" w14:paraId="6F2BF957" w14:textId="77777777">
        <w:trPr>
          <w:cantSplit/>
        </w:trPr>
        <w:tc>
          <w:tcPr>
            <w:tcW w:w="7312" w:type="dxa"/>
            <w:gridSpan w:val="6"/>
            <w:tcBorders>
              <w:top w:val="nil"/>
              <w:left w:val="nil"/>
              <w:bottom w:val="nil"/>
              <w:right w:val="nil"/>
            </w:tcBorders>
            <w:shd w:val="clear" w:color="auto" w:fill="FFFFFF"/>
            <w:vAlign w:val="center"/>
          </w:tcPr>
          <w:p w14:paraId="3AAF390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2C6071" w14:paraId="7F403816"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5096E1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55D199B6"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6" w:type="dxa"/>
            <w:tcBorders>
              <w:top w:val="single" w:sz="16" w:space="0" w:color="000000"/>
              <w:bottom w:val="single" w:sz="16" w:space="0" w:color="000000"/>
            </w:tcBorders>
            <w:shd w:val="clear" w:color="auto" w:fill="FFFFFF"/>
            <w:vAlign w:val="bottom"/>
          </w:tcPr>
          <w:p w14:paraId="6502B2C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69" w:type="dxa"/>
            <w:tcBorders>
              <w:top w:val="single" w:sz="16" w:space="0" w:color="000000"/>
              <w:bottom w:val="single" w:sz="16" w:space="0" w:color="000000"/>
            </w:tcBorders>
            <w:shd w:val="clear" w:color="auto" w:fill="FFFFFF"/>
            <w:vAlign w:val="bottom"/>
          </w:tcPr>
          <w:p w14:paraId="3391906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69" w:type="dxa"/>
            <w:tcBorders>
              <w:top w:val="single" w:sz="16" w:space="0" w:color="000000"/>
              <w:bottom w:val="single" w:sz="16" w:space="0" w:color="000000"/>
            </w:tcBorders>
            <w:shd w:val="clear" w:color="auto" w:fill="FFFFFF"/>
            <w:vAlign w:val="bottom"/>
          </w:tcPr>
          <w:p w14:paraId="725E836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469" w:type="dxa"/>
            <w:tcBorders>
              <w:top w:val="single" w:sz="16" w:space="0" w:color="000000"/>
              <w:bottom w:val="single" w:sz="16" w:space="0" w:color="000000"/>
              <w:right w:val="single" w:sz="16" w:space="0" w:color="000000"/>
            </w:tcBorders>
            <w:shd w:val="clear" w:color="auto" w:fill="FFFFFF"/>
            <w:vAlign w:val="bottom"/>
          </w:tcPr>
          <w:p w14:paraId="2EE4168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2C6071" w14:paraId="6EB8F671"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5DB4B36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785369B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r>
              <w:rPr>
                <w:rFonts w:ascii="Times New Roman" w:eastAsia="Times New Roman" w:hAnsi="Times New Roman" w:cs="Times New Roman"/>
                <w:sz w:val="24"/>
                <w:szCs w:val="24"/>
                <w:vertAlign w:val="superscript"/>
              </w:rPr>
              <w:t>a</w:t>
            </w:r>
          </w:p>
        </w:tc>
        <w:tc>
          <w:tcPr>
            <w:tcW w:w="1086" w:type="dxa"/>
            <w:tcBorders>
              <w:top w:val="single" w:sz="16" w:space="0" w:color="000000"/>
              <w:bottom w:val="single" w:sz="16" w:space="0" w:color="000000"/>
            </w:tcBorders>
            <w:shd w:val="clear" w:color="auto" w:fill="FFFFFF"/>
            <w:vAlign w:val="center"/>
          </w:tcPr>
          <w:p w14:paraId="330C19A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1469" w:type="dxa"/>
            <w:tcBorders>
              <w:top w:val="single" w:sz="16" w:space="0" w:color="000000"/>
              <w:bottom w:val="single" w:sz="16" w:space="0" w:color="000000"/>
            </w:tcBorders>
            <w:shd w:val="clear" w:color="auto" w:fill="FFFFFF"/>
            <w:vAlign w:val="center"/>
          </w:tcPr>
          <w:p w14:paraId="7241EDA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c>
          <w:tcPr>
            <w:tcW w:w="1469" w:type="dxa"/>
            <w:tcBorders>
              <w:top w:val="single" w:sz="16" w:space="0" w:color="000000"/>
              <w:bottom w:val="single" w:sz="16" w:space="0" w:color="000000"/>
            </w:tcBorders>
            <w:shd w:val="clear" w:color="auto" w:fill="FFFFFF"/>
            <w:vAlign w:val="center"/>
          </w:tcPr>
          <w:p w14:paraId="6647A19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.33648</w:t>
            </w:r>
          </w:p>
        </w:tc>
        <w:tc>
          <w:tcPr>
            <w:tcW w:w="1469" w:type="dxa"/>
            <w:tcBorders>
              <w:top w:val="single" w:sz="16" w:space="0" w:color="000000"/>
              <w:bottom w:val="single" w:sz="16" w:space="0" w:color="000000"/>
              <w:right w:val="single" w:sz="16" w:space="0" w:color="000000"/>
            </w:tcBorders>
            <w:shd w:val="clear" w:color="auto" w:fill="FFFFFF"/>
            <w:vAlign w:val="center"/>
          </w:tcPr>
          <w:p w14:paraId="650E3FF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1.841</w:t>
            </w:r>
          </w:p>
        </w:tc>
      </w:tr>
      <w:tr w:rsidR="002C6071" w14:paraId="69C0F0F7" w14:textId="77777777">
        <w:trPr>
          <w:cantSplit/>
        </w:trPr>
        <w:tc>
          <w:tcPr>
            <w:tcW w:w="7312" w:type="dxa"/>
            <w:gridSpan w:val="6"/>
            <w:tcBorders>
              <w:top w:val="nil"/>
              <w:left w:val="nil"/>
              <w:bottom w:val="nil"/>
              <w:right w:val="nil"/>
            </w:tcBorders>
            <w:shd w:val="clear" w:color="auto" w:fill="FFFFFF"/>
          </w:tcPr>
          <w:p w14:paraId="48D335B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change in policy</w:t>
            </w:r>
          </w:p>
        </w:tc>
      </w:tr>
      <w:tr w:rsidR="002C6071" w14:paraId="71E79017" w14:textId="77777777">
        <w:trPr>
          <w:cantSplit/>
        </w:trPr>
        <w:tc>
          <w:tcPr>
            <w:tcW w:w="7312" w:type="dxa"/>
            <w:gridSpan w:val="6"/>
            <w:tcBorders>
              <w:top w:val="nil"/>
              <w:left w:val="nil"/>
              <w:bottom w:val="nil"/>
              <w:right w:val="nil"/>
            </w:tcBorders>
            <w:shd w:val="clear" w:color="auto" w:fill="FFFFFF"/>
          </w:tcPr>
          <w:p w14:paraId="29E9301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growth</w:t>
            </w:r>
          </w:p>
        </w:tc>
      </w:tr>
    </w:tbl>
    <w:p w14:paraId="5B8FAE1A" w14:textId="77777777" w:rsidR="002C607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model summary as indicated in table 4.15 above shows that R Square is 0.82; this implies that 82% of variation in the dependent variable (growth) was explained by the constant variables (change in policy) while the remaining 18% is due to other variables that are not included in the model. This means that the regression (model formulated) is useful for making predictions. </w:t>
      </w:r>
    </w:p>
    <w:p w14:paraId="3216FD14" w14:textId="77777777" w:rsidR="002C6071" w:rsidRDefault="002C607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f3"/>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284"/>
        <w:gridCol w:w="1469"/>
        <w:gridCol w:w="1025"/>
        <w:gridCol w:w="1408"/>
        <w:gridCol w:w="1025"/>
        <w:gridCol w:w="1025"/>
      </w:tblGrid>
      <w:tr w:rsidR="002C6071" w14:paraId="58040CD1" w14:textId="77777777">
        <w:trPr>
          <w:cantSplit/>
        </w:trPr>
        <w:tc>
          <w:tcPr>
            <w:tcW w:w="7969" w:type="dxa"/>
            <w:gridSpan w:val="7"/>
            <w:tcBorders>
              <w:top w:val="nil"/>
              <w:left w:val="nil"/>
              <w:bottom w:val="nil"/>
              <w:right w:val="nil"/>
            </w:tcBorders>
            <w:shd w:val="clear" w:color="auto" w:fill="FFFFFF"/>
            <w:vAlign w:val="center"/>
          </w:tcPr>
          <w:p w14:paraId="36F7B5BE" w14:textId="77777777" w:rsidR="002C6071" w:rsidRDefault="00000000">
            <w:pPr>
              <w:spacing w:after="0" w:line="360" w:lineRule="auto"/>
              <w:ind w:right="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Table 4.17: </w:t>
            </w:r>
            <w:proofErr w:type="spellStart"/>
            <w:r>
              <w:rPr>
                <w:rFonts w:ascii="Times New Roman" w:eastAsia="Times New Roman" w:hAnsi="Times New Roman" w:cs="Times New Roman"/>
                <w:i/>
                <w:sz w:val="24"/>
                <w:szCs w:val="24"/>
              </w:rPr>
              <w:t>ANOVA</w:t>
            </w:r>
            <w:r>
              <w:rPr>
                <w:rFonts w:ascii="Times New Roman" w:eastAsia="Times New Roman" w:hAnsi="Times New Roman" w:cs="Times New Roman"/>
                <w:i/>
                <w:sz w:val="24"/>
                <w:szCs w:val="24"/>
                <w:vertAlign w:val="superscript"/>
              </w:rPr>
              <w:t>a</w:t>
            </w:r>
            <w:proofErr w:type="spellEnd"/>
          </w:p>
        </w:tc>
      </w:tr>
      <w:tr w:rsidR="002C6071" w14:paraId="182582C4" w14:textId="77777777">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14:paraId="2E6CA31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18BA6CA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5" w:type="dxa"/>
            <w:tcBorders>
              <w:top w:val="single" w:sz="16" w:space="0" w:color="000000"/>
              <w:bottom w:val="single" w:sz="16" w:space="0" w:color="000000"/>
            </w:tcBorders>
            <w:shd w:val="clear" w:color="auto" w:fill="FFFFFF"/>
            <w:vAlign w:val="bottom"/>
          </w:tcPr>
          <w:p w14:paraId="42E7D3DB" w14:textId="77777777" w:rsidR="002C6071" w:rsidRDefault="00000000">
            <w:pPr>
              <w:spacing w:after="0" w:line="360" w:lineRule="auto"/>
              <w:ind w:left="60" w:right="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8" w:type="dxa"/>
            <w:tcBorders>
              <w:top w:val="single" w:sz="16" w:space="0" w:color="000000"/>
              <w:bottom w:val="single" w:sz="16" w:space="0" w:color="000000"/>
            </w:tcBorders>
            <w:shd w:val="clear" w:color="auto" w:fill="FFFFFF"/>
            <w:vAlign w:val="bottom"/>
          </w:tcPr>
          <w:p w14:paraId="52B75C7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5" w:type="dxa"/>
            <w:tcBorders>
              <w:top w:val="single" w:sz="16" w:space="0" w:color="000000"/>
              <w:bottom w:val="single" w:sz="16" w:space="0" w:color="000000"/>
            </w:tcBorders>
            <w:shd w:val="clear" w:color="auto" w:fill="FFFFFF"/>
            <w:vAlign w:val="bottom"/>
          </w:tcPr>
          <w:p w14:paraId="5F62136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25" w:type="dxa"/>
            <w:tcBorders>
              <w:top w:val="single" w:sz="16" w:space="0" w:color="000000"/>
              <w:bottom w:val="single" w:sz="16" w:space="0" w:color="000000"/>
              <w:right w:val="single" w:sz="16" w:space="0" w:color="000000"/>
            </w:tcBorders>
            <w:shd w:val="clear" w:color="auto" w:fill="FFFFFF"/>
            <w:vAlign w:val="bottom"/>
          </w:tcPr>
          <w:p w14:paraId="508EFA4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2C6071" w14:paraId="24D6FE9C"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7216596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84" w:type="dxa"/>
            <w:tcBorders>
              <w:top w:val="single" w:sz="16" w:space="0" w:color="000000"/>
              <w:left w:val="nil"/>
              <w:bottom w:val="nil"/>
              <w:right w:val="single" w:sz="16" w:space="0" w:color="000000"/>
            </w:tcBorders>
            <w:shd w:val="clear" w:color="auto" w:fill="FFFFFF"/>
          </w:tcPr>
          <w:p w14:paraId="5E712AE5"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69" w:type="dxa"/>
            <w:tcBorders>
              <w:top w:val="single" w:sz="16" w:space="0" w:color="000000"/>
              <w:left w:val="single" w:sz="16" w:space="0" w:color="000000"/>
              <w:bottom w:val="nil"/>
            </w:tcBorders>
            <w:shd w:val="clear" w:color="auto" w:fill="FFFFFF"/>
            <w:vAlign w:val="center"/>
          </w:tcPr>
          <w:p w14:paraId="368788E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80.643</w:t>
            </w:r>
          </w:p>
        </w:tc>
        <w:tc>
          <w:tcPr>
            <w:tcW w:w="1025" w:type="dxa"/>
            <w:tcBorders>
              <w:top w:val="single" w:sz="16" w:space="0" w:color="000000"/>
              <w:bottom w:val="nil"/>
            </w:tcBorders>
            <w:shd w:val="clear" w:color="auto" w:fill="FFFFFF"/>
            <w:vAlign w:val="center"/>
          </w:tcPr>
          <w:p w14:paraId="089BED7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Borders>
              <w:top w:val="single" w:sz="16" w:space="0" w:color="000000"/>
              <w:bottom w:val="nil"/>
            </w:tcBorders>
            <w:shd w:val="clear" w:color="auto" w:fill="FFFFFF"/>
            <w:vAlign w:val="center"/>
          </w:tcPr>
          <w:p w14:paraId="60F1EF7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80.643</w:t>
            </w:r>
          </w:p>
        </w:tc>
        <w:tc>
          <w:tcPr>
            <w:tcW w:w="1025" w:type="dxa"/>
            <w:tcBorders>
              <w:top w:val="single" w:sz="16" w:space="0" w:color="000000"/>
              <w:bottom w:val="nil"/>
            </w:tcBorders>
            <w:shd w:val="clear" w:color="auto" w:fill="FFFFFF"/>
            <w:vAlign w:val="center"/>
          </w:tcPr>
          <w:p w14:paraId="3C7D2830"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712.272</w:t>
            </w:r>
          </w:p>
        </w:tc>
        <w:tc>
          <w:tcPr>
            <w:tcW w:w="1025" w:type="dxa"/>
            <w:tcBorders>
              <w:top w:val="single" w:sz="16" w:space="0" w:color="000000"/>
              <w:bottom w:val="nil"/>
              <w:right w:val="single" w:sz="16" w:space="0" w:color="000000"/>
            </w:tcBorders>
            <w:shd w:val="clear" w:color="auto" w:fill="FFFFFF"/>
            <w:vAlign w:val="center"/>
          </w:tcPr>
          <w:p w14:paraId="287B7F7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2C6071" w14:paraId="762A6034"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66F2677C"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84" w:type="dxa"/>
            <w:tcBorders>
              <w:top w:val="nil"/>
              <w:left w:val="nil"/>
              <w:bottom w:val="nil"/>
              <w:right w:val="single" w:sz="16" w:space="0" w:color="000000"/>
            </w:tcBorders>
            <w:shd w:val="clear" w:color="auto" w:fill="FFFFFF"/>
          </w:tcPr>
          <w:p w14:paraId="7C78DE74"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69" w:type="dxa"/>
            <w:tcBorders>
              <w:top w:val="nil"/>
              <w:left w:val="single" w:sz="16" w:space="0" w:color="000000"/>
              <w:bottom w:val="nil"/>
            </w:tcBorders>
            <w:shd w:val="clear" w:color="auto" w:fill="FFFFFF"/>
            <w:vAlign w:val="center"/>
          </w:tcPr>
          <w:p w14:paraId="43FB033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18.342</w:t>
            </w:r>
          </w:p>
        </w:tc>
        <w:tc>
          <w:tcPr>
            <w:tcW w:w="1025" w:type="dxa"/>
            <w:tcBorders>
              <w:top w:val="nil"/>
              <w:bottom w:val="nil"/>
            </w:tcBorders>
            <w:shd w:val="clear" w:color="auto" w:fill="FFFFFF"/>
            <w:vAlign w:val="center"/>
          </w:tcPr>
          <w:p w14:paraId="0FB8728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408" w:type="dxa"/>
            <w:tcBorders>
              <w:top w:val="nil"/>
              <w:bottom w:val="nil"/>
            </w:tcBorders>
            <w:shd w:val="clear" w:color="auto" w:fill="FFFFFF"/>
            <w:vAlign w:val="center"/>
          </w:tcPr>
          <w:p w14:paraId="320DD146"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025" w:type="dxa"/>
            <w:tcBorders>
              <w:top w:val="nil"/>
              <w:bottom w:val="nil"/>
            </w:tcBorders>
            <w:shd w:val="clear" w:color="auto" w:fill="FFFFFF"/>
            <w:vAlign w:val="center"/>
          </w:tcPr>
          <w:p w14:paraId="5722416C" w14:textId="77777777" w:rsidR="002C6071" w:rsidRDefault="002C6071">
            <w:pPr>
              <w:spacing w:after="0" w:line="360" w:lineRule="auto"/>
              <w:jc w:val="both"/>
              <w:rPr>
                <w:rFonts w:ascii="Times New Roman" w:eastAsia="Times New Roman"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5834A1A7"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21011437"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2B9913E"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14:paraId="3405D62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69" w:type="dxa"/>
            <w:tcBorders>
              <w:top w:val="nil"/>
              <w:left w:val="single" w:sz="16" w:space="0" w:color="000000"/>
              <w:bottom w:val="single" w:sz="16" w:space="0" w:color="000000"/>
            </w:tcBorders>
            <w:shd w:val="clear" w:color="auto" w:fill="FFFFFF"/>
            <w:vAlign w:val="center"/>
          </w:tcPr>
          <w:p w14:paraId="5EF5A62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98.984</w:t>
            </w:r>
          </w:p>
        </w:tc>
        <w:tc>
          <w:tcPr>
            <w:tcW w:w="1025" w:type="dxa"/>
            <w:tcBorders>
              <w:top w:val="nil"/>
              <w:bottom w:val="single" w:sz="16" w:space="0" w:color="000000"/>
            </w:tcBorders>
            <w:shd w:val="clear" w:color="auto" w:fill="FFFFFF"/>
            <w:vAlign w:val="center"/>
          </w:tcPr>
          <w:p w14:paraId="10F510E6"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408" w:type="dxa"/>
            <w:tcBorders>
              <w:top w:val="nil"/>
              <w:bottom w:val="single" w:sz="16" w:space="0" w:color="000000"/>
            </w:tcBorders>
            <w:shd w:val="clear" w:color="auto" w:fill="FFFFFF"/>
            <w:vAlign w:val="center"/>
          </w:tcPr>
          <w:p w14:paraId="24960765" w14:textId="77777777" w:rsidR="002C6071" w:rsidRDefault="002C6071">
            <w:pPr>
              <w:spacing w:after="0" w:line="360" w:lineRule="auto"/>
              <w:jc w:val="both"/>
              <w:rPr>
                <w:rFonts w:ascii="Times New Roman" w:eastAsia="Times New Roman" w:hAnsi="Times New Roman" w:cs="Times New Roman"/>
                <w:sz w:val="24"/>
                <w:szCs w:val="24"/>
              </w:rPr>
            </w:pPr>
          </w:p>
        </w:tc>
        <w:tc>
          <w:tcPr>
            <w:tcW w:w="1025" w:type="dxa"/>
            <w:tcBorders>
              <w:top w:val="nil"/>
              <w:bottom w:val="single" w:sz="16" w:space="0" w:color="000000"/>
            </w:tcBorders>
            <w:shd w:val="clear" w:color="auto" w:fill="FFFFFF"/>
            <w:vAlign w:val="center"/>
          </w:tcPr>
          <w:p w14:paraId="2AA67E3E" w14:textId="77777777" w:rsidR="002C6071" w:rsidRDefault="002C6071">
            <w:pPr>
              <w:spacing w:after="0" w:line="360" w:lineRule="auto"/>
              <w:jc w:val="both"/>
              <w:rPr>
                <w:rFonts w:ascii="Times New Roman" w:eastAsia="Times New Roman" w:hAnsi="Times New Roman" w:cs="Times New Roman"/>
                <w:sz w:val="24"/>
                <w:szCs w:val="24"/>
              </w:rPr>
            </w:pPr>
          </w:p>
        </w:tc>
        <w:tc>
          <w:tcPr>
            <w:tcW w:w="1025" w:type="dxa"/>
            <w:tcBorders>
              <w:top w:val="nil"/>
              <w:bottom w:val="single" w:sz="16" w:space="0" w:color="000000"/>
              <w:right w:val="single" w:sz="16" w:space="0" w:color="000000"/>
            </w:tcBorders>
            <w:shd w:val="clear" w:color="auto" w:fill="FFFFFF"/>
            <w:vAlign w:val="center"/>
          </w:tcPr>
          <w:p w14:paraId="5045CE1D"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31E85AFA" w14:textId="77777777">
        <w:trPr>
          <w:cantSplit/>
        </w:trPr>
        <w:tc>
          <w:tcPr>
            <w:tcW w:w="7969" w:type="dxa"/>
            <w:gridSpan w:val="7"/>
            <w:tcBorders>
              <w:top w:val="nil"/>
              <w:left w:val="nil"/>
              <w:bottom w:val="nil"/>
              <w:right w:val="nil"/>
            </w:tcBorders>
            <w:shd w:val="clear" w:color="auto" w:fill="FFFFFF"/>
          </w:tcPr>
          <w:p w14:paraId="4171481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growth</w:t>
            </w:r>
          </w:p>
        </w:tc>
      </w:tr>
      <w:tr w:rsidR="002C6071" w14:paraId="4FCFB160" w14:textId="77777777">
        <w:trPr>
          <w:cantSplit/>
        </w:trPr>
        <w:tc>
          <w:tcPr>
            <w:tcW w:w="7969" w:type="dxa"/>
            <w:gridSpan w:val="7"/>
            <w:tcBorders>
              <w:top w:val="nil"/>
              <w:left w:val="nil"/>
              <w:bottom w:val="nil"/>
              <w:right w:val="nil"/>
            </w:tcBorders>
            <w:shd w:val="clear" w:color="auto" w:fill="FFFFFF"/>
          </w:tcPr>
          <w:p w14:paraId="39F6E58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change in policy</w:t>
            </w:r>
          </w:p>
        </w:tc>
      </w:tr>
    </w:tbl>
    <w:p w14:paraId="6DD48118" w14:textId="77777777" w:rsidR="002C6071" w:rsidRDefault="002C607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C69720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4.16 above summarized the results of an analysis of variation in the dependent variable with large value of regression sum of squares (80.643) in comparison to the residual sum of squares with value of 18.342 (this value indicated that the model does not fail to explain a lot of the variation in the dependent variables. However, the estimated F-value (712.272) as given in the table above with significance value of 0.000; which is less than p-value of 0.05 (p&lt;0.05) which means that the explanatory variable elements as a whole can jointly influence change in the dependent growth).</w:t>
      </w:r>
    </w:p>
    <w:tbl>
      <w:tblPr>
        <w:tblStyle w:val="af4"/>
        <w:tblW w:w="8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331"/>
        <w:gridCol w:w="1331"/>
        <w:gridCol w:w="1331"/>
        <w:gridCol w:w="1469"/>
        <w:gridCol w:w="1025"/>
        <w:gridCol w:w="1025"/>
      </w:tblGrid>
      <w:tr w:rsidR="002C6071" w14:paraId="2F001963" w14:textId="77777777">
        <w:trPr>
          <w:cantSplit/>
        </w:trPr>
        <w:tc>
          <w:tcPr>
            <w:tcW w:w="8245" w:type="dxa"/>
            <w:gridSpan w:val="7"/>
            <w:tcBorders>
              <w:top w:val="nil"/>
              <w:left w:val="nil"/>
              <w:bottom w:val="nil"/>
              <w:right w:val="nil"/>
            </w:tcBorders>
            <w:shd w:val="clear" w:color="auto" w:fill="FFFFFF"/>
            <w:vAlign w:val="center"/>
          </w:tcPr>
          <w:p w14:paraId="44483735" w14:textId="77777777" w:rsidR="002C6071" w:rsidRDefault="002C6071">
            <w:pPr>
              <w:spacing w:after="0" w:line="360" w:lineRule="auto"/>
              <w:ind w:left="60" w:right="60"/>
              <w:jc w:val="both"/>
              <w:rPr>
                <w:rFonts w:ascii="Times New Roman" w:eastAsia="Times New Roman" w:hAnsi="Times New Roman" w:cs="Times New Roman"/>
                <w:sz w:val="24"/>
                <w:szCs w:val="24"/>
              </w:rPr>
            </w:pPr>
          </w:p>
          <w:p w14:paraId="217ABCBB" w14:textId="77777777" w:rsidR="002C6071" w:rsidRDefault="002C6071">
            <w:pPr>
              <w:spacing w:after="0" w:line="360" w:lineRule="auto"/>
              <w:ind w:right="60"/>
              <w:jc w:val="both"/>
              <w:rPr>
                <w:rFonts w:ascii="Times New Roman" w:eastAsia="Times New Roman" w:hAnsi="Times New Roman" w:cs="Times New Roman"/>
                <w:sz w:val="24"/>
                <w:szCs w:val="24"/>
              </w:rPr>
            </w:pPr>
          </w:p>
          <w:p w14:paraId="7CA7088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4.15: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2C6071" w14:paraId="746164C9" w14:textId="77777777">
        <w:trPr>
          <w:cantSplit/>
        </w:trPr>
        <w:tc>
          <w:tcPr>
            <w:tcW w:w="2064" w:type="dxa"/>
            <w:gridSpan w:val="2"/>
            <w:vMerge w:val="restart"/>
            <w:tcBorders>
              <w:top w:val="single" w:sz="16" w:space="0" w:color="000000"/>
              <w:left w:val="single" w:sz="16" w:space="0" w:color="000000"/>
              <w:bottom w:val="nil"/>
              <w:right w:val="nil"/>
            </w:tcBorders>
            <w:shd w:val="clear" w:color="auto" w:fill="FFFFFF"/>
            <w:vAlign w:val="bottom"/>
          </w:tcPr>
          <w:p w14:paraId="31DAB0B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62" w:type="dxa"/>
            <w:gridSpan w:val="2"/>
            <w:tcBorders>
              <w:top w:val="single" w:sz="16" w:space="0" w:color="000000"/>
              <w:left w:val="single" w:sz="16" w:space="0" w:color="000000"/>
            </w:tcBorders>
            <w:shd w:val="clear" w:color="auto" w:fill="FFFFFF"/>
            <w:vAlign w:val="bottom"/>
          </w:tcPr>
          <w:p w14:paraId="2DBA872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69" w:type="dxa"/>
            <w:tcBorders>
              <w:top w:val="single" w:sz="16" w:space="0" w:color="000000"/>
            </w:tcBorders>
            <w:shd w:val="clear" w:color="auto" w:fill="FFFFFF"/>
            <w:vAlign w:val="bottom"/>
          </w:tcPr>
          <w:p w14:paraId="67E04DEB"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25" w:type="dxa"/>
            <w:vMerge w:val="restart"/>
            <w:tcBorders>
              <w:top w:val="single" w:sz="16" w:space="0" w:color="000000"/>
            </w:tcBorders>
            <w:shd w:val="clear" w:color="auto" w:fill="FFFFFF"/>
            <w:vAlign w:val="bottom"/>
          </w:tcPr>
          <w:p w14:paraId="231A0D4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25" w:type="dxa"/>
            <w:vMerge w:val="restart"/>
            <w:tcBorders>
              <w:top w:val="single" w:sz="16" w:space="0" w:color="000000"/>
              <w:right w:val="single" w:sz="16" w:space="0" w:color="000000"/>
            </w:tcBorders>
            <w:shd w:val="clear" w:color="auto" w:fill="FFFFFF"/>
            <w:vAlign w:val="bottom"/>
          </w:tcPr>
          <w:p w14:paraId="397C65F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2C6071" w14:paraId="6D516370" w14:textId="77777777">
        <w:trPr>
          <w:cantSplit/>
        </w:trPr>
        <w:tc>
          <w:tcPr>
            <w:tcW w:w="2064" w:type="dxa"/>
            <w:gridSpan w:val="2"/>
            <w:vMerge/>
            <w:tcBorders>
              <w:top w:val="single" w:sz="16" w:space="0" w:color="000000"/>
              <w:left w:val="single" w:sz="16" w:space="0" w:color="000000"/>
              <w:bottom w:val="nil"/>
              <w:right w:val="nil"/>
            </w:tcBorders>
            <w:shd w:val="clear" w:color="auto" w:fill="FFFFFF"/>
            <w:vAlign w:val="bottom"/>
          </w:tcPr>
          <w:p w14:paraId="576476F8"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31" w:type="dxa"/>
            <w:tcBorders>
              <w:left w:val="single" w:sz="16" w:space="0" w:color="000000"/>
              <w:bottom w:val="single" w:sz="16" w:space="0" w:color="000000"/>
            </w:tcBorders>
            <w:shd w:val="clear" w:color="auto" w:fill="FFFFFF"/>
            <w:vAlign w:val="bottom"/>
          </w:tcPr>
          <w:p w14:paraId="4434DCFD"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31" w:type="dxa"/>
            <w:tcBorders>
              <w:bottom w:val="single" w:sz="16" w:space="0" w:color="000000"/>
            </w:tcBorders>
            <w:shd w:val="clear" w:color="auto" w:fill="FFFFFF"/>
            <w:vAlign w:val="bottom"/>
          </w:tcPr>
          <w:p w14:paraId="3B0EA80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69" w:type="dxa"/>
            <w:tcBorders>
              <w:bottom w:val="single" w:sz="16" w:space="0" w:color="000000"/>
            </w:tcBorders>
            <w:shd w:val="clear" w:color="auto" w:fill="FFFFFF"/>
            <w:vAlign w:val="bottom"/>
          </w:tcPr>
          <w:p w14:paraId="3C5117BE"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25" w:type="dxa"/>
            <w:vMerge/>
            <w:tcBorders>
              <w:top w:val="single" w:sz="16" w:space="0" w:color="000000"/>
            </w:tcBorders>
            <w:shd w:val="clear" w:color="auto" w:fill="FFFFFF"/>
            <w:vAlign w:val="bottom"/>
          </w:tcPr>
          <w:p w14:paraId="0E08AFE4"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5" w:type="dxa"/>
            <w:vMerge/>
            <w:tcBorders>
              <w:top w:val="single" w:sz="16" w:space="0" w:color="000000"/>
              <w:right w:val="single" w:sz="16" w:space="0" w:color="000000"/>
            </w:tcBorders>
            <w:shd w:val="clear" w:color="auto" w:fill="FFFFFF"/>
            <w:vAlign w:val="bottom"/>
          </w:tcPr>
          <w:p w14:paraId="7E506576"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2C6071" w14:paraId="2EF564AC"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6660BE64"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31" w:type="dxa"/>
            <w:tcBorders>
              <w:top w:val="single" w:sz="16" w:space="0" w:color="000000"/>
              <w:left w:val="nil"/>
              <w:bottom w:val="nil"/>
              <w:right w:val="single" w:sz="16" w:space="0" w:color="000000"/>
            </w:tcBorders>
            <w:shd w:val="clear" w:color="auto" w:fill="FFFFFF"/>
          </w:tcPr>
          <w:p w14:paraId="2874E22A"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31" w:type="dxa"/>
            <w:tcBorders>
              <w:top w:val="single" w:sz="16" w:space="0" w:color="000000"/>
              <w:left w:val="single" w:sz="16" w:space="0" w:color="000000"/>
              <w:bottom w:val="nil"/>
            </w:tcBorders>
            <w:shd w:val="clear" w:color="auto" w:fill="FFFFFF"/>
            <w:vAlign w:val="center"/>
          </w:tcPr>
          <w:p w14:paraId="271524F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.719</w:t>
            </w:r>
          </w:p>
        </w:tc>
        <w:tc>
          <w:tcPr>
            <w:tcW w:w="1331" w:type="dxa"/>
            <w:tcBorders>
              <w:top w:val="single" w:sz="16" w:space="0" w:color="000000"/>
              <w:bottom w:val="nil"/>
            </w:tcBorders>
            <w:shd w:val="clear" w:color="auto" w:fill="FFFFFF"/>
            <w:vAlign w:val="center"/>
          </w:tcPr>
          <w:p w14:paraId="713740E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469" w:type="dxa"/>
            <w:tcBorders>
              <w:top w:val="single" w:sz="16" w:space="0" w:color="000000"/>
              <w:bottom w:val="nil"/>
            </w:tcBorders>
            <w:shd w:val="clear" w:color="auto" w:fill="FFFFFF"/>
            <w:vAlign w:val="center"/>
          </w:tcPr>
          <w:p w14:paraId="6FC130A9" w14:textId="77777777" w:rsidR="002C6071" w:rsidRDefault="002C6071">
            <w:pPr>
              <w:spacing w:after="0" w:line="360" w:lineRule="auto"/>
              <w:jc w:val="both"/>
              <w:rPr>
                <w:rFonts w:ascii="Times New Roman" w:eastAsia="Times New Roman" w:hAnsi="Times New Roman" w:cs="Times New Roman"/>
                <w:sz w:val="24"/>
                <w:szCs w:val="24"/>
              </w:rPr>
            </w:pPr>
          </w:p>
        </w:tc>
        <w:tc>
          <w:tcPr>
            <w:tcW w:w="1025" w:type="dxa"/>
            <w:tcBorders>
              <w:top w:val="single" w:sz="16" w:space="0" w:color="000000"/>
              <w:bottom w:val="nil"/>
            </w:tcBorders>
            <w:shd w:val="clear" w:color="auto" w:fill="FFFFFF"/>
            <w:vAlign w:val="center"/>
          </w:tcPr>
          <w:p w14:paraId="6174A852"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9.336</w:t>
            </w:r>
          </w:p>
        </w:tc>
        <w:tc>
          <w:tcPr>
            <w:tcW w:w="1025" w:type="dxa"/>
            <w:tcBorders>
              <w:top w:val="single" w:sz="16" w:space="0" w:color="000000"/>
              <w:bottom w:val="nil"/>
              <w:right w:val="single" w:sz="16" w:space="0" w:color="000000"/>
            </w:tcBorders>
            <w:shd w:val="clear" w:color="auto" w:fill="FFFFFF"/>
            <w:vAlign w:val="center"/>
          </w:tcPr>
          <w:p w14:paraId="536A4567"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2C6071" w14:paraId="13E2FDE9"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723F5AD" w14:textId="77777777" w:rsidR="002C6071" w:rsidRDefault="002C607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31" w:type="dxa"/>
            <w:tcBorders>
              <w:top w:val="nil"/>
              <w:left w:val="nil"/>
              <w:bottom w:val="single" w:sz="16" w:space="0" w:color="000000"/>
              <w:right w:val="single" w:sz="16" w:space="0" w:color="000000"/>
            </w:tcBorders>
            <w:shd w:val="clear" w:color="auto" w:fill="FFFFFF"/>
          </w:tcPr>
          <w:p w14:paraId="5994A37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p>
        </w:tc>
        <w:tc>
          <w:tcPr>
            <w:tcW w:w="1331" w:type="dxa"/>
            <w:tcBorders>
              <w:top w:val="nil"/>
              <w:left w:val="single" w:sz="16" w:space="0" w:color="000000"/>
              <w:bottom w:val="single" w:sz="16" w:space="0" w:color="000000"/>
            </w:tcBorders>
            <w:shd w:val="clear" w:color="auto" w:fill="FFFFFF"/>
            <w:vAlign w:val="center"/>
          </w:tcPr>
          <w:p w14:paraId="36511B13"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331" w:type="dxa"/>
            <w:tcBorders>
              <w:top w:val="nil"/>
              <w:bottom w:val="single" w:sz="16" w:space="0" w:color="000000"/>
            </w:tcBorders>
            <w:shd w:val="clear" w:color="auto" w:fill="FFFFFF"/>
            <w:vAlign w:val="center"/>
          </w:tcPr>
          <w:p w14:paraId="60887CDF"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1469" w:type="dxa"/>
            <w:tcBorders>
              <w:top w:val="nil"/>
              <w:bottom w:val="single" w:sz="16" w:space="0" w:color="000000"/>
            </w:tcBorders>
            <w:shd w:val="clear" w:color="auto" w:fill="FFFFFF"/>
            <w:vAlign w:val="center"/>
          </w:tcPr>
          <w:p w14:paraId="6F2B5019"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p>
        </w:tc>
        <w:tc>
          <w:tcPr>
            <w:tcW w:w="1025" w:type="dxa"/>
            <w:tcBorders>
              <w:top w:val="nil"/>
              <w:bottom w:val="single" w:sz="16" w:space="0" w:color="000000"/>
            </w:tcBorders>
            <w:shd w:val="clear" w:color="auto" w:fill="FFFFFF"/>
            <w:vAlign w:val="center"/>
          </w:tcPr>
          <w:p w14:paraId="6BACCE28"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27.688</w:t>
            </w:r>
          </w:p>
        </w:tc>
        <w:tc>
          <w:tcPr>
            <w:tcW w:w="1025" w:type="dxa"/>
            <w:tcBorders>
              <w:top w:val="nil"/>
              <w:bottom w:val="single" w:sz="16" w:space="0" w:color="000000"/>
              <w:right w:val="single" w:sz="16" w:space="0" w:color="000000"/>
            </w:tcBorders>
            <w:shd w:val="clear" w:color="auto" w:fill="FFFFFF"/>
            <w:vAlign w:val="center"/>
          </w:tcPr>
          <w:p w14:paraId="5F6DD721"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2C6071" w14:paraId="0049B3A8" w14:textId="77777777">
        <w:trPr>
          <w:cantSplit/>
        </w:trPr>
        <w:tc>
          <w:tcPr>
            <w:tcW w:w="8245" w:type="dxa"/>
            <w:gridSpan w:val="7"/>
            <w:tcBorders>
              <w:top w:val="nil"/>
              <w:left w:val="nil"/>
              <w:bottom w:val="nil"/>
              <w:right w:val="nil"/>
            </w:tcBorders>
            <w:shd w:val="clear" w:color="auto" w:fill="FFFFFF"/>
          </w:tcPr>
          <w:p w14:paraId="06337CDC" w14:textId="77777777" w:rsidR="002C607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growth</w:t>
            </w:r>
          </w:p>
        </w:tc>
      </w:tr>
    </w:tbl>
    <w:p w14:paraId="267DDC32" w14:textId="77777777" w:rsidR="002C6071" w:rsidRDefault="002C6071">
      <w:pPr>
        <w:spacing w:after="0" w:line="360" w:lineRule="auto"/>
        <w:jc w:val="both"/>
        <w:rPr>
          <w:rFonts w:ascii="Times New Roman" w:eastAsia="Times New Roman" w:hAnsi="Times New Roman" w:cs="Times New Roman"/>
          <w:sz w:val="24"/>
          <w:szCs w:val="24"/>
        </w:rPr>
      </w:pPr>
    </w:p>
    <w:p w14:paraId="45752B6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4.15 explains the influence of change in policy on growth. This was used as a yardstick to examine the influence between the two variables. According to the result in the table change in </w:t>
      </w:r>
      <w:proofErr w:type="spellStart"/>
      <w:r>
        <w:rPr>
          <w:rFonts w:ascii="Times New Roman" w:eastAsia="Times New Roman" w:hAnsi="Times New Roman" w:cs="Times New Roman"/>
          <w:sz w:val="24"/>
          <w:szCs w:val="24"/>
        </w:rPr>
        <w:t>policyt</w:t>
      </w:r>
      <w:proofErr w:type="spellEnd"/>
      <w:r>
        <w:rPr>
          <w:rFonts w:ascii="Times New Roman" w:eastAsia="Times New Roman" w:hAnsi="Times New Roman" w:cs="Times New Roman"/>
          <w:sz w:val="24"/>
          <w:szCs w:val="24"/>
        </w:rPr>
        <w:t xml:space="preserve">-test coefficient is 27.688 and the P-value is 0.000 which is less than 0.05 (i.e. P&lt;0.05). The overall summary of this regression outcome in </w:t>
      </w:r>
      <w:r>
        <w:rPr>
          <w:rFonts w:ascii="Times New Roman" w:eastAsia="Times New Roman" w:hAnsi="Times New Roman" w:cs="Times New Roman"/>
          <w:sz w:val="24"/>
          <w:szCs w:val="24"/>
        </w:rPr>
        <w:lastRenderedPageBreak/>
        <w:t xml:space="preserve">relations to the coefficient of change in </w:t>
      </w:r>
      <w:proofErr w:type="spellStart"/>
      <w:r>
        <w:rPr>
          <w:rFonts w:ascii="Times New Roman" w:eastAsia="Times New Roman" w:hAnsi="Times New Roman" w:cs="Times New Roman"/>
          <w:sz w:val="24"/>
          <w:szCs w:val="24"/>
        </w:rPr>
        <w:t>policyhave</w:t>
      </w:r>
      <w:proofErr w:type="spellEnd"/>
      <w:r>
        <w:rPr>
          <w:rFonts w:ascii="Times New Roman" w:eastAsia="Times New Roman" w:hAnsi="Times New Roman" w:cs="Times New Roman"/>
          <w:sz w:val="24"/>
          <w:szCs w:val="24"/>
        </w:rPr>
        <w:t xml:space="preserve"> significant influence on growth. This implies that the null hypothesis was reject while (i.e., change in policy have significant influence on growth). Therefore, hypothesis 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supported.</w:t>
      </w:r>
    </w:p>
    <w:p w14:paraId="3B0FE4D7" w14:textId="77777777" w:rsidR="002C6071" w:rsidRDefault="002C6071">
      <w:pPr>
        <w:spacing w:after="0" w:line="360" w:lineRule="auto"/>
        <w:jc w:val="both"/>
        <w:rPr>
          <w:rFonts w:ascii="Times New Roman" w:eastAsia="Times New Roman" w:hAnsi="Times New Roman" w:cs="Times New Roman"/>
          <w:b/>
          <w:sz w:val="24"/>
          <w:szCs w:val="24"/>
        </w:rPr>
      </w:pPr>
    </w:p>
    <w:p w14:paraId="6BCAE9B0"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 Discussion of findings</w:t>
      </w:r>
    </w:p>
    <w:p w14:paraId="6274001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explained in the analytical findings, the leadership style and change in policy possess the potentials to predict the Organizational Performance among Peace Pharmaceutical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discussion mainly focuses on the research questions stated in Chapter One of this study. Research objectives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inline</w:t>
      </w:r>
      <w:proofErr w:type="spellEnd"/>
      <w:r>
        <w:rPr>
          <w:rFonts w:ascii="Times New Roman" w:eastAsia="Times New Roman" w:hAnsi="Times New Roman" w:cs="Times New Roman"/>
          <w:sz w:val="24"/>
          <w:szCs w:val="24"/>
        </w:rPr>
        <w:t xml:space="preserve"> with research questions. There were four hypotheses formulated to test the direct effect conflict management. The hypotheses and summary of the findings are presented in Table 4.17</w:t>
      </w:r>
    </w:p>
    <w:p w14:paraId="1735706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4.17</w:t>
      </w:r>
    </w:p>
    <w:tbl>
      <w:tblPr>
        <w:tblStyle w:val="af5"/>
        <w:tblW w:w="8928" w:type="dxa"/>
        <w:tblLayout w:type="fixed"/>
        <w:tblLook w:val="0400" w:firstRow="0" w:lastRow="0" w:firstColumn="0" w:lastColumn="0" w:noHBand="0" w:noVBand="1"/>
      </w:tblPr>
      <w:tblGrid>
        <w:gridCol w:w="1056"/>
        <w:gridCol w:w="3735"/>
        <w:gridCol w:w="1197"/>
        <w:gridCol w:w="1331"/>
        <w:gridCol w:w="1609"/>
      </w:tblGrid>
      <w:tr w:rsidR="002C6071" w14:paraId="20E3C82D" w14:textId="77777777">
        <w:trPr>
          <w:trHeight w:val="102"/>
        </w:trPr>
        <w:tc>
          <w:tcPr>
            <w:tcW w:w="4791" w:type="dxa"/>
            <w:gridSpan w:val="2"/>
            <w:tcBorders>
              <w:bottom w:val="single" w:sz="4" w:space="0" w:color="000000"/>
            </w:tcBorders>
          </w:tcPr>
          <w:p w14:paraId="7826737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Summary of Hypotheses Testing</w:t>
            </w:r>
          </w:p>
        </w:tc>
        <w:tc>
          <w:tcPr>
            <w:tcW w:w="1197" w:type="dxa"/>
            <w:tcBorders>
              <w:bottom w:val="single" w:sz="4" w:space="0" w:color="000000"/>
            </w:tcBorders>
          </w:tcPr>
          <w:p w14:paraId="762877B7" w14:textId="77777777" w:rsidR="002C6071" w:rsidRDefault="002C6071">
            <w:pPr>
              <w:spacing w:after="0" w:line="360" w:lineRule="auto"/>
              <w:jc w:val="both"/>
              <w:rPr>
                <w:rFonts w:ascii="Times New Roman" w:eastAsia="Times New Roman" w:hAnsi="Times New Roman" w:cs="Times New Roman"/>
                <w:sz w:val="24"/>
                <w:szCs w:val="24"/>
              </w:rPr>
            </w:pPr>
          </w:p>
        </w:tc>
        <w:tc>
          <w:tcPr>
            <w:tcW w:w="1331" w:type="dxa"/>
            <w:tcBorders>
              <w:bottom w:val="single" w:sz="4" w:space="0" w:color="000000"/>
            </w:tcBorders>
          </w:tcPr>
          <w:p w14:paraId="09859F72" w14:textId="77777777" w:rsidR="002C6071" w:rsidRDefault="002C6071">
            <w:pPr>
              <w:spacing w:after="0" w:line="360" w:lineRule="auto"/>
              <w:jc w:val="both"/>
              <w:rPr>
                <w:rFonts w:ascii="Times New Roman" w:eastAsia="Times New Roman" w:hAnsi="Times New Roman" w:cs="Times New Roman"/>
                <w:sz w:val="24"/>
                <w:szCs w:val="24"/>
              </w:rPr>
            </w:pPr>
          </w:p>
        </w:tc>
        <w:tc>
          <w:tcPr>
            <w:tcW w:w="1609" w:type="dxa"/>
            <w:tcBorders>
              <w:bottom w:val="single" w:sz="4" w:space="0" w:color="000000"/>
            </w:tcBorders>
          </w:tcPr>
          <w:p w14:paraId="6642848B" w14:textId="77777777" w:rsidR="002C6071" w:rsidRDefault="002C6071">
            <w:pPr>
              <w:spacing w:after="0" w:line="360" w:lineRule="auto"/>
              <w:jc w:val="both"/>
              <w:rPr>
                <w:rFonts w:ascii="Times New Roman" w:eastAsia="Times New Roman" w:hAnsi="Times New Roman" w:cs="Times New Roman"/>
                <w:sz w:val="24"/>
                <w:szCs w:val="24"/>
              </w:rPr>
            </w:pPr>
          </w:p>
        </w:tc>
      </w:tr>
      <w:tr w:rsidR="002C6071" w14:paraId="0090D0A6" w14:textId="77777777">
        <w:trPr>
          <w:trHeight w:val="300"/>
        </w:trPr>
        <w:tc>
          <w:tcPr>
            <w:tcW w:w="1056" w:type="dxa"/>
            <w:tcBorders>
              <w:top w:val="single" w:sz="4" w:space="0" w:color="000000"/>
              <w:bottom w:val="single" w:sz="4" w:space="0" w:color="000000"/>
            </w:tcBorders>
          </w:tcPr>
          <w:p w14:paraId="5D832D9A" w14:textId="77777777" w:rsidR="002C6071"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Hyp</w:t>
            </w:r>
            <w:proofErr w:type="spellEnd"/>
            <w:r>
              <w:rPr>
                <w:rFonts w:ascii="Times New Roman" w:eastAsia="Times New Roman" w:hAnsi="Times New Roman" w:cs="Times New Roman"/>
                <w:sz w:val="24"/>
                <w:szCs w:val="24"/>
              </w:rPr>
              <w:t>.</w:t>
            </w:r>
          </w:p>
        </w:tc>
        <w:tc>
          <w:tcPr>
            <w:tcW w:w="3735" w:type="dxa"/>
            <w:tcBorders>
              <w:top w:val="single" w:sz="4" w:space="0" w:color="000000"/>
              <w:bottom w:val="single" w:sz="4" w:space="0" w:color="000000"/>
            </w:tcBorders>
          </w:tcPr>
          <w:p w14:paraId="0C796330"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Relationship</w:t>
            </w:r>
          </w:p>
        </w:tc>
        <w:tc>
          <w:tcPr>
            <w:tcW w:w="1197" w:type="dxa"/>
            <w:tcBorders>
              <w:top w:val="single" w:sz="4" w:space="0" w:color="000000"/>
              <w:bottom w:val="single" w:sz="4" w:space="0" w:color="000000"/>
            </w:tcBorders>
          </w:tcPr>
          <w:p w14:paraId="27DECDAE"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 – value</w:t>
            </w:r>
          </w:p>
        </w:tc>
        <w:tc>
          <w:tcPr>
            <w:tcW w:w="1331" w:type="dxa"/>
            <w:tcBorders>
              <w:top w:val="single" w:sz="4" w:space="0" w:color="000000"/>
              <w:bottom w:val="single" w:sz="4" w:space="0" w:color="000000"/>
            </w:tcBorders>
          </w:tcPr>
          <w:p w14:paraId="29854A41"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c>
          <w:tcPr>
            <w:tcW w:w="1609" w:type="dxa"/>
            <w:tcBorders>
              <w:top w:val="single" w:sz="4" w:space="0" w:color="000000"/>
              <w:bottom w:val="single" w:sz="4" w:space="0" w:color="000000"/>
            </w:tcBorders>
          </w:tcPr>
          <w:p w14:paraId="797E625F"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Decision</w:t>
            </w:r>
          </w:p>
        </w:tc>
      </w:tr>
      <w:tr w:rsidR="002C6071" w14:paraId="61575871" w14:textId="77777777">
        <w:trPr>
          <w:trHeight w:val="300"/>
        </w:trPr>
        <w:tc>
          <w:tcPr>
            <w:tcW w:w="1056" w:type="dxa"/>
            <w:tcBorders>
              <w:top w:val="single" w:sz="4" w:space="0" w:color="000000"/>
            </w:tcBorders>
          </w:tcPr>
          <w:p w14:paraId="4EA126C7" w14:textId="77777777" w:rsidR="002C6071" w:rsidRDefault="00000000">
            <w:pPr>
              <w:spacing w:after="0" w:line="360" w:lineRule="auto"/>
              <w:jc w:val="both"/>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1</w:t>
            </w:r>
          </w:p>
        </w:tc>
        <w:tc>
          <w:tcPr>
            <w:tcW w:w="3735" w:type="dxa"/>
            <w:tcBorders>
              <w:top w:val="single" w:sz="4" w:space="0" w:color="000000"/>
            </w:tcBorders>
            <w:vAlign w:val="center"/>
          </w:tcPr>
          <w:p w14:paraId="17597C29"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style-&gt; growth</w:t>
            </w:r>
          </w:p>
        </w:tc>
        <w:tc>
          <w:tcPr>
            <w:tcW w:w="1197" w:type="dxa"/>
            <w:tcBorders>
              <w:top w:val="single" w:sz="4" w:space="0" w:color="000000"/>
            </w:tcBorders>
          </w:tcPr>
          <w:p w14:paraId="5EFCE3F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3.738</w:t>
            </w:r>
          </w:p>
        </w:tc>
        <w:tc>
          <w:tcPr>
            <w:tcW w:w="1331" w:type="dxa"/>
            <w:tcBorders>
              <w:top w:val="single" w:sz="4" w:space="0" w:color="000000"/>
            </w:tcBorders>
          </w:tcPr>
          <w:p w14:paraId="26C382D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09" w:type="dxa"/>
            <w:tcBorders>
              <w:top w:val="single" w:sz="4" w:space="0" w:color="000000"/>
            </w:tcBorders>
          </w:tcPr>
          <w:p w14:paraId="357EED0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r w:rsidR="002C6071" w14:paraId="33CEFAC8" w14:textId="77777777">
        <w:trPr>
          <w:trHeight w:val="360"/>
        </w:trPr>
        <w:tc>
          <w:tcPr>
            <w:tcW w:w="1056" w:type="dxa"/>
          </w:tcPr>
          <w:p w14:paraId="6EE8C469" w14:textId="77777777" w:rsidR="002C6071" w:rsidRDefault="00000000">
            <w:pPr>
              <w:spacing w:after="0" w:line="360" w:lineRule="auto"/>
              <w:jc w:val="both"/>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2</w:t>
            </w:r>
          </w:p>
        </w:tc>
        <w:tc>
          <w:tcPr>
            <w:tcW w:w="3735" w:type="dxa"/>
            <w:vAlign w:val="center"/>
          </w:tcPr>
          <w:p w14:paraId="72C3D66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 -&gt; productivity</w:t>
            </w:r>
          </w:p>
        </w:tc>
        <w:tc>
          <w:tcPr>
            <w:tcW w:w="1197" w:type="dxa"/>
          </w:tcPr>
          <w:p w14:paraId="5E05C4D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18.303</w:t>
            </w:r>
          </w:p>
        </w:tc>
        <w:tc>
          <w:tcPr>
            <w:tcW w:w="1331" w:type="dxa"/>
          </w:tcPr>
          <w:p w14:paraId="1E5CB988"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09" w:type="dxa"/>
          </w:tcPr>
          <w:p w14:paraId="664658F1"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r w:rsidR="002C6071" w14:paraId="00D2A05D" w14:textId="77777777">
        <w:trPr>
          <w:trHeight w:val="300"/>
        </w:trPr>
        <w:tc>
          <w:tcPr>
            <w:tcW w:w="1056" w:type="dxa"/>
          </w:tcPr>
          <w:p w14:paraId="26778D58" w14:textId="77777777" w:rsidR="002C6071" w:rsidRDefault="00000000">
            <w:pPr>
              <w:spacing w:after="0" w:line="360" w:lineRule="auto"/>
              <w:jc w:val="both"/>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3</w:t>
            </w:r>
          </w:p>
        </w:tc>
        <w:tc>
          <w:tcPr>
            <w:tcW w:w="3735" w:type="dxa"/>
            <w:vAlign w:val="center"/>
          </w:tcPr>
          <w:p w14:paraId="537635C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 -&gt; growth</w:t>
            </w:r>
          </w:p>
        </w:tc>
        <w:tc>
          <w:tcPr>
            <w:tcW w:w="1197" w:type="dxa"/>
          </w:tcPr>
          <w:p w14:paraId="78F9A75F"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26.688</w:t>
            </w:r>
          </w:p>
        </w:tc>
        <w:tc>
          <w:tcPr>
            <w:tcW w:w="1331" w:type="dxa"/>
          </w:tcPr>
          <w:p w14:paraId="1C96DB6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09" w:type="dxa"/>
          </w:tcPr>
          <w:p w14:paraId="626CBE6F"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r w:rsidR="002C6071" w14:paraId="034C128F" w14:textId="77777777">
        <w:trPr>
          <w:trHeight w:val="300"/>
        </w:trPr>
        <w:tc>
          <w:tcPr>
            <w:tcW w:w="1056" w:type="dxa"/>
            <w:tcBorders>
              <w:bottom w:val="single" w:sz="8" w:space="0" w:color="000000"/>
            </w:tcBorders>
          </w:tcPr>
          <w:p w14:paraId="2B5EC2D0"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4</w:t>
            </w:r>
          </w:p>
        </w:tc>
        <w:tc>
          <w:tcPr>
            <w:tcW w:w="3735" w:type="dxa"/>
            <w:tcBorders>
              <w:bottom w:val="single" w:sz="8" w:space="0" w:color="000000"/>
            </w:tcBorders>
            <w:vAlign w:val="center"/>
          </w:tcPr>
          <w:p w14:paraId="6D6473C9"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style -&gt; productivity       </w:t>
            </w:r>
          </w:p>
        </w:tc>
        <w:tc>
          <w:tcPr>
            <w:tcW w:w="1197" w:type="dxa"/>
            <w:tcBorders>
              <w:bottom w:val="single" w:sz="8" w:space="0" w:color="000000"/>
            </w:tcBorders>
          </w:tcPr>
          <w:p w14:paraId="41BAE3A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27.668</w:t>
            </w:r>
          </w:p>
        </w:tc>
        <w:tc>
          <w:tcPr>
            <w:tcW w:w="1331" w:type="dxa"/>
            <w:tcBorders>
              <w:bottom w:val="single" w:sz="8" w:space="0" w:color="000000"/>
            </w:tcBorders>
          </w:tcPr>
          <w:p w14:paraId="39BBBEF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09" w:type="dxa"/>
            <w:tcBorders>
              <w:bottom w:val="single" w:sz="8" w:space="0" w:color="000000"/>
            </w:tcBorders>
          </w:tcPr>
          <w:p w14:paraId="72996F34"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bl>
    <w:p w14:paraId="1870A462" w14:textId="77777777" w:rsidR="002C6071" w:rsidRDefault="002C6071">
      <w:pPr>
        <w:spacing w:after="0" w:line="360" w:lineRule="auto"/>
        <w:jc w:val="both"/>
        <w:rPr>
          <w:rFonts w:ascii="Times New Roman" w:eastAsia="Times New Roman" w:hAnsi="Times New Roman" w:cs="Times New Roman"/>
          <w:sz w:val="24"/>
          <w:szCs w:val="24"/>
        </w:rPr>
      </w:pPr>
    </w:p>
    <w:p w14:paraId="345F126E" w14:textId="77777777" w:rsidR="002C6071"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4.9.1    Leadership style and growth</w:t>
      </w:r>
    </w:p>
    <w:p w14:paraId="3E52D3BD"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research objective examined the effect of Leadership style on growth of peace pharmaceutical Kwara state. In the first place, the descriptive statistics on the data of the study provide substantial evidence indicating that Leadership style has strong influence on growth. Correlation and regression analysis were conducted to test the stated hypothesis. The result indicates that the Leadership style variable found to predict (growth with the following figures (t= 3.738, p = &lt;.000), hence, the Hypothesis H</w:t>
      </w:r>
      <w:r>
        <w:rPr>
          <w:rFonts w:ascii="Times New Roman" w:eastAsia="Times New Roman" w:hAnsi="Times New Roman" w:cs="Times New Roman"/>
          <w:sz w:val="24"/>
          <w:szCs w:val="24"/>
          <w:vertAlign w:val="subscript"/>
        </w:rPr>
        <w:t>1 </w:t>
      </w:r>
      <w:r>
        <w:rPr>
          <w:rFonts w:ascii="Times New Roman" w:eastAsia="Times New Roman" w:hAnsi="Times New Roman" w:cs="Times New Roman"/>
          <w:sz w:val="24"/>
          <w:szCs w:val="24"/>
        </w:rPr>
        <w:t xml:space="preserve">is supported. </w:t>
      </w:r>
    </w:p>
    <w:p w14:paraId="0A91C1F8"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the result indicates that the Leadership style significantly influence growth of peace pharmaceutical Kwara state which is in line with the stated theory that explaining the impact of conflict management on Organizational Performance. </w:t>
      </w:r>
    </w:p>
    <w:p w14:paraId="14CB0570" w14:textId="77777777" w:rsidR="002C6071"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4.9.2    Change in policy and productivity</w:t>
      </w:r>
    </w:p>
    <w:p w14:paraId="4B9C51F5"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research objective examined the effect of change in policy on productivity of peace pharmaceutical Kwara state. In the first place, the descriptive statistics on the data of the study provide substantial evidence indicating that strategic marketing has strong influence on customer efficiency. Correlation and regression analysis were conducted to test the stated hypothesis. The result indicates that the change in policy variable found to predict productivity with the following figures (t= 18.303, p = &lt;.000), hence, the Hypothesis H</w:t>
      </w:r>
      <w:r>
        <w:rPr>
          <w:rFonts w:ascii="Times New Roman" w:eastAsia="Times New Roman" w:hAnsi="Times New Roman" w:cs="Times New Roman"/>
          <w:sz w:val="24"/>
          <w:szCs w:val="24"/>
          <w:vertAlign w:val="subscript"/>
        </w:rPr>
        <w:t>2 </w:t>
      </w:r>
      <w:r>
        <w:rPr>
          <w:rFonts w:ascii="Times New Roman" w:eastAsia="Times New Roman" w:hAnsi="Times New Roman" w:cs="Times New Roman"/>
          <w:sz w:val="24"/>
          <w:szCs w:val="24"/>
        </w:rPr>
        <w:t xml:space="preserve">is supported. </w:t>
      </w:r>
    </w:p>
    <w:p w14:paraId="47010DA7"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the result indicates that the change in policy significantly influence on productivity of peace pharmaceutical Kwara state which is in line with the stated theory that explaining the impact of conflict management on organizational performance. </w:t>
      </w:r>
    </w:p>
    <w:p w14:paraId="0E759DDB" w14:textId="77777777" w:rsidR="002C6071" w:rsidRDefault="002C6071">
      <w:pPr>
        <w:spacing w:after="0" w:line="360" w:lineRule="auto"/>
        <w:jc w:val="both"/>
        <w:rPr>
          <w:rFonts w:ascii="Times New Roman" w:eastAsia="Times New Roman" w:hAnsi="Times New Roman" w:cs="Times New Roman"/>
          <w:sz w:val="24"/>
          <w:szCs w:val="24"/>
        </w:rPr>
      </w:pPr>
    </w:p>
    <w:p w14:paraId="51359A66" w14:textId="77777777" w:rsidR="002C6071"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4.9.3    Leadership style and productivity</w:t>
      </w:r>
    </w:p>
    <w:p w14:paraId="10710B9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research objective examined the effect leadership style on productivity of peace pharmaceutical Kwara state. In the first place, the descriptive statistics on the data of the study provide substantial evidence indicating that leadership style has strong influence on productivity. Correlation and regression analysis were conducted to test the stated hypothesis. The result indicates that the leadership style variable found to predict pharmaceutical with the following figures (t= 3.738, p = &lt;.000), hence, the Hypothesis H</w:t>
      </w:r>
      <w:r>
        <w:rPr>
          <w:rFonts w:ascii="Times New Roman" w:eastAsia="Times New Roman" w:hAnsi="Times New Roman" w:cs="Times New Roman"/>
          <w:sz w:val="24"/>
          <w:szCs w:val="24"/>
          <w:vertAlign w:val="subscript"/>
        </w:rPr>
        <w:t>3 </w:t>
      </w:r>
      <w:r>
        <w:rPr>
          <w:rFonts w:ascii="Times New Roman" w:eastAsia="Times New Roman" w:hAnsi="Times New Roman" w:cs="Times New Roman"/>
          <w:sz w:val="24"/>
          <w:szCs w:val="24"/>
        </w:rPr>
        <w:t xml:space="preserve">is supported.  </w:t>
      </w:r>
    </w:p>
    <w:p w14:paraId="5BD6F6E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the result indicates that the leadership style significantly influence productivity among pharmaceutical Kwara </w:t>
      </w:r>
      <w:proofErr w:type="spellStart"/>
      <w:r>
        <w:rPr>
          <w:rFonts w:ascii="Times New Roman" w:eastAsia="Times New Roman" w:hAnsi="Times New Roman" w:cs="Times New Roman"/>
          <w:sz w:val="24"/>
          <w:szCs w:val="24"/>
        </w:rPr>
        <w:t>statewhich</w:t>
      </w:r>
      <w:proofErr w:type="spellEnd"/>
      <w:r>
        <w:rPr>
          <w:rFonts w:ascii="Times New Roman" w:eastAsia="Times New Roman" w:hAnsi="Times New Roman" w:cs="Times New Roman"/>
          <w:sz w:val="24"/>
          <w:szCs w:val="24"/>
        </w:rPr>
        <w:t xml:space="preserve"> is in line with the stated theory that explaining the impact of conflict management on organizational performance. </w:t>
      </w:r>
    </w:p>
    <w:p w14:paraId="60CABB3B" w14:textId="77777777" w:rsidR="002C6071"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4.9.4   Change in policy and growth</w:t>
      </w:r>
    </w:p>
    <w:p w14:paraId="5C7DB2EE"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fourth research objective examined the effect of change in policy on growth of peace pharmaceutical Kwara state. In the first place, the descriptive statistics on the data of the study provide substantial evidence indicating that change in policy has strong influence on growth. Correlation and regression analysis were conducted to test the stated hypothesis. The result indicates that the change in policy variable found to predict growth with the following figures (t= 3.738, p = &lt;.000), hence, the Hypothesis H</w:t>
      </w:r>
      <w:r>
        <w:rPr>
          <w:rFonts w:ascii="Times New Roman" w:eastAsia="Times New Roman" w:hAnsi="Times New Roman" w:cs="Times New Roman"/>
          <w:sz w:val="24"/>
          <w:szCs w:val="24"/>
          <w:vertAlign w:val="subscript"/>
        </w:rPr>
        <w:t>4 </w:t>
      </w:r>
      <w:r>
        <w:rPr>
          <w:rFonts w:ascii="Times New Roman" w:eastAsia="Times New Roman" w:hAnsi="Times New Roman" w:cs="Times New Roman"/>
          <w:sz w:val="24"/>
          <w:szCs w:val="24"/>
        </w:rPr>
        <w:t xml:space="preserve">is supported.  </w:t>
      </w:r>
    </w:p>
    <w:p w14:paraId="5D462EE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the result indicates that the change in policy significantly influences growth peace pharmaceutical Kwara state which is in line with the stated theory that explaining the impact of conflict management on organizational performance. </w:t>
      </w:r>
    </w:p>
    <w:p w14:paraId="44183F8A" w14:textId="77777777" w:rsidR="002C6071" w:rsidRDefault="00000000">
      <w:pPr>
        <w:spacing w:after="0" w:line="360" w:lineRule="auto"/>
        <w:ind w:right="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FIVE</w:t>
      </w:r>
    </w:p>
    <w:p w14:paraId="714A6EA4" w14:textId="77777777" w:rsidR="002C6071" w:rsidRDefault="00000000">
      <w:pPr>
        <w:spacing w:after="0" w:line="360" w:lineRule="auto"/>
        <w:ind w:right="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SUMMARY, CONCLUSION AND RECOMMENDATIONS</w:t>
      </w:r>
    </w:p>
    <w:p w14:paraId="4F837DCB" w14:textId="77777777" w:rsidR="002C6071"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Introduction</w:t>
      </w:r>
    </w:p>
    <w:p w14:paraId="027DA419"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of this chapter is to provide the summary and conclusion of the study and to provide recommendations to organizations, individuals, government and the society at large that uses conflict management to boost organizational performance.</w:t>
      </w:r>
    </w:p>
    <w:p w14:paraId="290D1445" w14:textId="77777777" w:rsidR="002C6071"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Summary of Findings </w:t>
      </w:r>
    </w:p>
    <w:p w14:paraId="75CF75F4"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research was to examine the relationship between conflict management and employees’ performance in Organizations making reference to the Nigerian manufacturing sector.  Data for the study were gathered from Peace pharmaceutical Kwara state. The instrument that was </w:t>
      </w:r>
      <w:proofErr w:type="spellStart"/>
      <w:r>
        <w:rPr>
          <w:rFonts w:ascii="Times New Roman" w:eastAsia="Times New Roman" w:hAnsi="Times New Roman" w:cs="Times New Roman"/>
          <w:sz w:val="24"/>
          <w:szCs w:val="24"/>
        </w:rPr>
        <w:t>use</w:t>
      </w:r>
      <w:proofErr w:type="spellEnd"/>
      <w:r>
        <w:rPr>
          <w:rFonts w:ascii="Times New Roman" w:eastAsia="Times New Roman" w:hAnsi="Times New Roman" w:cs="Times New Roman"/>
          <w:sz w:val="24"/>
          <w:szCs w:val="24"/>
        </w:rPr>
        <w:t xml:space="preserve"> to gather data was a </w:t>
      </w:r>
      <w:proofErr w:type="spellStart"/>
      <w:proofErr w:type="gramStart"/>
      <w:r>
        <w:rPr>
          <w:rFonts w:ascii="Times New Roman" w:eastAsia="Times New Roman" w:hAnsi="Times New Roman" w:cs="Times New Roman"/>
          <w:sz w:val="24"/>
          <w:szCs w:val="24"/>
        </w:rPr>
        <w:t>well structured</w:t>
      </w:r>
      <w:proofErr w:type="spellEnd"/>
      <w:proofErr w:type="gramEnd"/>
      <w:r>
        <w:rPr>
          <w:rFonts w:ascii="Times New Roman" w:eastAsia="Times New Roman" w:hAnsi="Times New Roman" w:cs="Times New Roman"/>
          <w:sz w:val="24"/>
          <w:szCs w:val="24"/>
        </w:rPr>
        <w:t xml:space="preserve"> questionnaire. The population for the study was 300 hundred staff studied i.e. Peace pharmaceutical Kwara state. 200 questionnaires were distributed to all employees of the school and the respondents requested for two days to fill the questionnaires due to tight schedules. All the questionnaires were filled and returned and they were all relevant for data analyses.</w:t>
      </w:r>
    </w:p>
    <w:p w14:paraId="32ED0F26"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discovered that peace pharmaceutical Kwara state sees conflict management as an importance factor that cannot be over looked. To show it commitment to conflict management and ensure that conflict management policies are integrated into its corporate practices, the management created a conflict management team that make certain that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acquires a conflict management </w:t>
      </w:r>
      <w:proofErr w:type="gramStart"/>
      <w:r>
        <w:rPr>
          <w:rFonts w:ascii="Times New Roman" w:eastAsia="Times New Roman" w:hAnsi="Times New Roman" w:cs="Times New Roman"/>
          <w:sz w:val="24"/>
          <w:szCs w:val="24"/>
        </w:rPr>
        <w:t>strategies</w:t>
      </w:r>
      <w:proofErr w:type="gramEnd"/>
      <w:r>
        <w:rPr>
          <w:rFonts w:ascii="Times New Roman" w:eastAsia="Times New Roman" w:hAnsi="Times New Roman" w:cs="Times New Roman"/>
          <w:sz w:val="24"/>
          <w:szCs w:val="24"/>
        </w:rPr>
        <w:t>. This is seen in its conflict management characteristic such as; change in policy planning, leadership style, etc. From the study it was found for an organization to succeed in it conflict management plan, it is importance to know the benefits of having conflict management policy, encouraging conflict management policy by integrating together different conflict management variables and policies and implementing practices to effectively achieve management of conflict. When an inclusive environment is established, it can lead to growth and productivity in the organization.</w:t>
      </w:r>
    </w:p>
    <w:p w14:paraId="4B6AE1DF" w14:textId="77777777" w:rsidR="002C6071"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Findings</w:t>
      </w:r>
    </w:p>
    <w:p w14:paraId="5E680346"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literature and survey carried out for this study, it is evident that conflict management has a significant relationship with employee performance and organizational performance. The study confirms that conflict management is an important factor that cannot be ignored in organizations. Conflict management practice has been seen to be growing rapidly over the years. Organizations </w:t>
      </w:r>
      <w:r>
        <w:rPr>
          <w:rFonts w:ascii="Times New Roman" w:eastAsia="Times New Roman" w:hAnsi="Times New Roman" w:cs="Times New Roman"/>
          <w:sz w:val="24"/>
          <w:szCs w:val="24"/>
        </w:rPr>
        <w:lastRenderedPageBreak/>
        <w:t xml:space="preserve">are now realizing that it is essential for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success. This is so because the study has shown that having a conflict management plan and policy will create an inclusive workplace that improves employees’ productivity and this in turn enhances the organizational performance or productivity. </w:t>
      </w:r>
    </w:p>
    <w:p w14:paraId="57527769" w14:textId="77777777" w:rsidR="002C6071"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Theoretical Findings</w:t>
      </w:r>
    </w:p>
    <w:p w14:paraId="11BBCEF7" w14:textId="77777777" w:rsidR="002C6071" w:rsidRDefault="00000000">
      <w:pPr>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literature reviewed, three most commonly used theories of conflict are the social identity theory, the similarity attraction paradigm and the information and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theory.</w:t>
      </w:r>
    </w:p>
    <w:p w14:paraId="6CFF88B5" w14:textId="77777777" w:rsidR="002C6071" w:rsidRDefault="002C6071">
      <w:pPr>
        <w:spacing w:after="0" w:line="360" w:lineRule="auto"/>
        <w:ind w:right="20"/>
        <w:jc w:val="both"/>
        <w:rPr>
          <w:rFonts w:ascii="Times New Roman" w:eastAsia="Times New Roman" w:hAnsi="Times New Roman" w:cs="Times New Roman"/>
          <w:sz w:val="24"/>
          <w:szCs w:val="24"/>
        </w:rPr>
      </w:pPr>
    </w:p>
    <w:p w14:paraId="222C83B0"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5.2.1.2 Resource Based Theory</w:t>
      </w:r>
    </w:p>
    <w:p w14:paraId="20C4BB33"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Literature review reveals that this theory was developed to explain competitive advantage (Barney, 1991). </w:t>
      </w:r>
      <w:bookmarkStart w:id="6" w:name="bookmark=id.9dkiro1rfkug" w:colFirst="0" w:colLast="0"/>
      <w:bookmarkEnd w:id="6"/>
      <w:r>
        <w:rPr>
          <w:rFonts w:ascii="Times New Roman" w:eastAsia="Times New Roman" w:hAnsi="Times New Roman" w:cs="Times New Roman"/>
          <w:sz w:val="24"/>
          <w:szCs w:val="24"/>
        </w:rPr>
        <w:t xml:space="preserve">The theory upon which this study hinges upon is the resource-based theory of the firm which combines concepts from organizational economics and strategic management (Barney, 1991). In this theory, the competitive advantage and superior performance of an organization is explained by the distinctiveness of its capabilities (Johnson, Scholes and Whittington, 2008). The resource-based view (RBV) as a basis for the competitive advantage of a firm lies primarily in the application of a bundle of valuable tangible or intangible resources at the firm's disposal (Wernerfelt, 1984; </w:t>
      </w:r>
      <w:proofErr w:type="spellStart"/>
      <w:r>
        <w:rPr>
          <w:rFonts w:ascii="Times New Roman" w:eastAsia="Times New Roman" w:hAnsi="Times New Roman" w:cs="Times New Roman"/>
          <w:sz w:val="24"/>
          <w:szCs w:val="24"/>
        </w:rPr>
        <w:t>Rumelt</w:t>
      </w:r>
      <w:proofErr w:type="spellEnd"/>
      <w:r>
        <w:rPr>
          <w:rFonts w:ascii="Times New Roman" w:eastAsia="Times New Roman" w:hAnsi="Times New Roman" w:cs="Times New Roman"/>
          <w:sz w:val="24"/>
          <w:szCs w:val="24"/>
        </w:rPr>
        <w:t>, 1984; Penrose, 1959; Wernerfelt, 1995). To transform a short-run competitive advantage into a sustained competitive advantage requires that these resources are heterogeneous in nature and not perfectly mobile. Effectively, this translates into valuable resources that are neither perfectly imitable nor substitutable without great effort (Barney, 1991).</w:t>
      </w:r>
    </w:p>
    <w:p w14:paraId="364E5936" w14:textId="77777777" w:rsidR="002C6071" w:rsidRDefault="00000000">
      <w:pPr>
        <w:spacing w:after="0" w:line="360" w:lineRule="auto"/>
        <w:ind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5.2.1.3 Strategic management theory</w:t>
      </w:r>
    </w:p>
    <w:p w14:paraId="76C1439B"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reveals that the theory was developed to explain organization long term profit. Strategic management is the process and approach of specifying an organization’s objectives, developing policies and plans to achieve and attain these objectives, and allocating resources so as to implement the policies and plans. In other words, strategic management can be seen as a combination of strategy formulation, implementation and evaluation (David, 2005).</w:t>
      </w:r>
    </w:p>
    <w:p w14:paraId="6F4B8D16"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Raduan</w:t>
      </w:r>
      <w:proofErr w:type="spellEnd"/>
      <w:r>
        <w:rPr>
          <w:rFonts w:ascii="Times New Roman" w:eastAsia="Times New Roman" w:hAnsi="Times New Roman" w:cs="Times New Roman"/>
          <w:sz w:val="24"/>
          <w:szCs w:val="24"/>
        </w:rPr>
        <w:t xml:space="preserve">, Jegak, </w:t>
      </w:r>
      <w:proofErr w:type="spellStart"/>
      <w:r>
        <w:rPr>
          <w:rFonts w:ascii="Times New Roman" w:eastAsia="Times New Roman" w:hAnsi="Times New Roman" w:cs="Times New Roman"/>
          <w:sz w:val="24"/>
          <w:szCs w:val="24"/>
        </w:rPr>
        <w:t>Haslinda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Alimin</w:t>
      </w:r>
      <w:proofErr w:type="spellEnd"/>
      <w:r>
        <w:rPr>
          <w:rFonts w:ascii="Times New Roman" w:eastAsia="Times New Roman" w:hAnsi="Times New Roman" w:cs="Times New Roman"/>
          <w:sz w:val="24"/>
          <w:szCs w:val="24"/>
        </w:rPr>
        <w:t xml:space="preserve"> (2009), strategic management theories stem mainly from the systems perspective, contingency approach and information technology approach. Following David (2005), among the common strategic management theories noted and applicable is the profit-maximizing and competition-based theory, the resource-based theory and contingency theory. The profit-maximizing and competition-based theory: This theory was based on the notion that business organization main objective is to maximize long term profit and developing </w:t>
      </w:r>
      <w:r>
        <w:rPr>
          <w:rFonts w:ascii="Times New Roman" w:eastAsia="Times New Roman" w:hAnsi="Times New Roman" w:cs="Times New Roman"/>
          <w:sz w:val="24"/>
          <w:szCs w:val="24"/>
        </w:rPr>
        <w:lastRenderedPageBreak/>
        <w:t>sustainable competitive advantage over competitive rivals in the external market place (David, 2005).</w:t>
      </w:r>
    </w:p>
    <w:p w14:paraId="407087E4" w14:textId="77777777" w:rsidR="002C6071" w:rsidRDefault="002C6071">
      <w:pPr>
        <w:spacing w:after="0" w:line="360" w:lineRule="auto"/>
        <w:jc w:val="both"/>
        <w:rPr>
          <w:rFonts w:ascii="Times New Roman" w:eastAsia="Times New Roman" w:hAnsi="Times New Roman" w:cs="Times New Roman"/>
          <w:sz w:val="24"/>
          <w:szCs w:val="24"/>
        </w:rPr>
      </w:pPr>
    </w:p>
    <w:p w14:paraId="381A1C42" w14:textId="77777777" w:rsidR="002C6071" w:rsidRDefault="00000000">
      <w:pPr>
        <w:tabs>
          <w:tab w:val="left" w:pos="700"/>
        </w:tabs>
        <w:spacing w:after="0" w:line="360" w:lineRule="auto"/>
        <w:jc w:val="both"/>
        <w:rPr>
          <w:rFonts w:ascii="Times New Roman" w:eastAsia="Times New Roman" w:hAnsi="Times New Roman" w:cs="Times New Roman"/>
          <w:b/>
          <w:sz w:val="24"/>
          <w:szCs w:val="24"/>
        </w:rPr>
      </w:pPr>
      <w:bookmarkStart w:id="7" w:name="bookmark=id.iq5eixqume6e" w:colFirst="0" w:colLast="0"/>
      <w:bookmarkEnd w:id="7"/>
      <w:r>
        <w:rPr>
          <w:rFonts w:ascii="Times New Roman" w:eastAsia="Times New Roman" w:hAnsi="Times New Roman" w:cs="Times New Roman"/>
          <w:b/>
          <w:sz w:val="24"/>
          <w:szCs w:val="24"/>
        </w:rPr>
        <w:t>5.2.2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Empirical Findings </w:t>
      </w:r>
    </w:p>
    <w:p w14:paraId="5CBACF11"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5.2.2.2 Relationship between leadership style and growth</w:t>
      </w:r>
    </w:p>
    <w:p w14:paraId="05A696C5" w14:textId="77777777" w:rsidR="002C6071" w:rsidRDefault="00000000">
      <w:pPr>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findings revealed that there is significant positive relationship between gender Leadership style and employee performance of peace pharmaceutical as indicated in Table 4.1. The findings also showed that Leadership style has a high predictive power on employee performance as in Table 4.2 of chapter four. From the survey, most of the respondents agreed that the organization uses Leadership style to boost the organization in terms of (growth and efficiency. This shows that the management peace pharmaceutical, keep to the policies and implement its practices. Based on the result of the data analyzed in chapter four and the hypothesis tested, it is evident that Leadership style has a significant relationship with </w:t>
      </w:r>
      <w:proofErr w:type="gramStart"/>
      <w:r>
        <w:rPr>
          <w:rFonts w:ascii="Times New Roman" w:eastAsia="Times New Roman" w:hAnsi="Times New Roman" w:cs="Times New Roman"/>
          <w:sz w:val="24"/>
          <w:szCs w:val="24"/>
        </w:rPr>
        <w:t xml:space="preserve">employee </w:t>
      </w:r>
      <w:bookmarkStart w:id="8" w:name="bookmark=id.jt15o3a4jehg" w:colFirst="0" w:colLast="0"/>
      <w:bookmarkEnd w:id="8"/>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organizational performance. This result is in line with the findings of </w:t>
      </w:r>
      <w:proofErr w:type="spellStart"/>
      <w:r>
        <w:rPr>
          <w:rFonts w:ascii="Times New Roman" w:eastAsia="Times New Roman" w:hAnsi="Times New Roman" w:cs="Times New Roman"/>
          <w:sz w:val="24"/>
          <w:szCs w:val="24"/>
        </w:rPr>
        <w:t>Weiliang</w:t>
      </w:r>
      <w:proofErr w:type="spellEnd"/>
      <w:r>
        <w:rPr>
          <w:rFonts w:ascii="Times New Roman" w:eastAsia="Times New Roman" w:hAnsi="Times New Roman" w:cs="Times New Roman"/>
          <w:sz w:val="24"/>
          <w:szCs w:val="24"/>
        </w:rPr>
        <w:t xml:space="preserve">, Mun, Fong, &amp; Yuan (2011); </w:t>
      </w:r>
      <w:proofErr w:type="spellStart"/>
      <w:r>
        <w:rPr>
          <w:rFonts w:ascii="Times New Roman" w:eastAsia="Times New Roman" w:hAnsi="Times New Roman" w:cs="Times New Roman"/>
          <w:sz w:val="24"/>
          <w:szCs w:val="24"/>
        </w:rPr>
        <w:t>Baligasima</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Raaza</w:t>
      </w:r>
      <w:proofErr w:type="spellEnd"/>
      <w:r>
        <w:rPr>
          <w:rFonts w:ascii="Times New Roman" w:eastAsia="Times New Roman" w:hAnsi="Times New Roman" w:cs="Times New Roman"/>
          <w:sz w:val="24"/>
          <w:szCs w:val="24"/>
        </w:rPr>
        <w:t xml:space="preserve">-Naqvi, Ishtiaq, </w:t>
      </w:r>
      <w:proofErr w:type="spellStart"/>
      <w:r>
        <w:rPr>
          <w:rFonts w:ascii="Times New Roman" w:eastAsia="Times New Roman" w:hAnsi="Times New Roman" w:cs="Times New Roman"/>
          <w:sz w:val="24"/>
          <w:szCs w:val="24"/>
        </w:rPr>
        <w:t>Kanwai</w:t>
      </w:r>
      <w:proofErr w:type="spellEnd"/>
      <w:r>
        <w:rPr>
          <w:rFonts w:ascii="Times New Roman" w:eastAsia="Times New Roman" w:hAnsi="Times New Roman" w:cs="Times New Roman"/>
          <w:sz w:val="24"/>
          <w:szCs w:val="24"/>
        </w:rPr>
        <w:t xml:space="preserve">, Butt, &amp; Nawaz (2013). </w:t>
      </w:r>
    </w:p>
    <w:p w14:paraId="62F2C401" w14:textId="77777777" w:rsidR="002C6071" w:rsidRDefault="00000000">
      <w:pPr>
        <w:tabs>
          <w:tab w:val="left" w:pos="1420"/>
        </w:tabs>
        <w:spacing w:after="0" w:line="360" w:lineRule="auto"/>
        <w:ind w:lef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5.2.2.2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Relationship between change in policy and growth</w:t>
      </w:r>
    </w:p>
    <w:p w14:paraId="16563C4C"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revealed that there is a significant positive relationship between strategic marketing and employee performance of employees of peace pharmaceutical. This is in line with the findings of Wegge, Roth, Kanfer, Neubach, &amp; Schmidt (2008). From the responds gathered, employees said they are more effective with the strategic marketing concept of the organization. Others feel positive about being involved in teams that consist of the strategic marketing team as this improves their performance. This finding disagrees with the result of </w:t>
      </w:r>
      <w:proofErr w:type="spellStart"/>
      <w:r>
        <w:rPr>
          <w:rFonts w:ascii="Times New Roman" w:eastAsia="Times New Roman" w:hAnsi="Times New Roman" w:cs="Times New Roman"/>
          <w:sz w:val="24"/>
          <w:szCs w:val="24"/>
        </w:rPr>
        <w:t>Weiliang</w:t>
      </w:r>
      <w:proofErr w:type="spellEnd"/>
      <w:r>
        <w:rPr>
          <w:rFonts w:ascii="Times New Roman" w:eastAsia="Times New Roman" w:hAnsi="Times New Roman" w:cs="Times New Roman"/>
          <w:sz w:val="24"/>
          <w:szCs w:val="24"/>
        </w:rPr>
        <w:t xml:space="preserve">, Mun, Fong, &amp; Yuan (2011). A negative effect of strategic marketing and employee performance could be as a result of the assumption that employees may be less efficient and effective because of deteriorating and un-reviewed strategic marketing concepts (Schlick, Frieling, &amp; Wegge, 2013). However, other employees are also of the believed to show higher level of performance due to the reservoir of knowledge and experience gained over the years through their involvement and participation in the strategic marketing team.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junior employees based on the generation that we are in are open to technology and new ways of carry out their job easily and quicker. Senior employees may also be less effective due to deteriorating strength. </w:t>
      </w:r>
    </w:p>
    <w:p w14:paraId="0553F299"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5.2.2.3 Relationship between leadership style and growth</w:t>
      </w:r>
    </w:p>
    <w:p w14:paraId="008E99E6" w14:textId="77777777" w:rsidR="002C6071" w:rsidRDefault="00000000">
      <w:pPr>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findings revealed there is significant relationship between Leadership style and employee performance. This means that Leadership style </w:t>
      </w:r>
      <w:proofErr w:type="gramStart"/>
      <w:r>
        <w:rPr>
          <w:rFonts w:ascii="Times New Roman" w:eastAsia="Times New Roman" w:hAnsi="Times New Roman" w:cs="Times New Roman"/>
          <w:sz w:val="24"/>
          <w:szCs w:val="24"/>
        </w:rPr>
        <w:t>affect</w:t>
      </w:r>
      <w:proofErr w:type="gramEnd"/>
      <w:r>
        <w:rPr>
          <w:rFonts w:ascii="Times New Roman" w:eastAsia="Times New Roman" w:hAnsi="Times New Roman" w:cs="Times New Roman"/>
          <w:sz w:val="24"/>
          <w:szCs w:val="24"/>
        </w:rPr>
        <w:t xml:space="preserve"> employee performance of peace pharmaceutical. The correlation can be seen in Table 4 and confirmed by regression Table 4 of the analysis conducted in chapter 4. However, </w:t>
      </w:r>
      <w:bookmarkStart w:id="9" w:name="bookmark=id.9rlzf7e0iath" w:colFirst="0" w:colLast="0"/>
      <w:bookmarkEnd w:id="9"/>
      <w:r>
        <w:rPr>
          <w:rFonts w:ascii="Times New Roman" w:eastAsia="Times New Roman" w:hAnsi="Times New Roman" w:cs="Times New Roman"/>
          <w:sz w:val="24"/>
          <w:szCs w:val="24"/>
        </w:rPr>
        <w:t xml:space="preserve">majority of the employees agree that Leadership style of the organization has improve the efficiency which transformed in organizational output. This means that having the use of Leadership style in organizations will not only improve organization but also the employee level of efficiency. Leadership style also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give</w:t>
      </w:r>
      <w:proofErr w:type="spellEnd"/>
      <w:proofErr w:type="gramEnd"/>
      <w:r>
        <w:rPr>
          <w:rFonts w:ascii="Times New Roman" w:eastAsia="Times New Roman" w:hAnsi="Times New Roman" w:cs="Times New Roman"/>
          <w:sz w:val="24"/>
          <w:szCs w:val="24"/>
        </w:rPr>
        <w:t xml:space="preserve"> the organization competitive advantage over other organization in the same line of business operations and thus enhances the efficiency of the employee. This can also lead to organization profitability cause the process will reduce wastage of resources and increase productivity. (Oerlemans, Peeters, &amp; Schaufeli, 2001). Thus, the finding is consistent with </w:t>
      </w:r>
      <w:proofErr w:type="spellStart"/>
      <w:r>
        <w:rPr>
          <w:rFonts w:ascii="Times New Roman" w:eastAsia="Times New Roman" w:hAnsi="Times New Roman" w:cs="Times New Roman"/>
          <w:sz w:val="24"/>
          <w:szCs w:val="24"/>
        </w:rPr>
        <w:t>Weiliang</w:t>
      </w:r>
      <w:proofErr w:type="spellEnd"/>
      <w:r>
        <w:rPr>
          <w:rFonts w:ascii="Times New Roman" w:eastAsia="Times New Roman" w:hAnsi="Times New Roman" w:cs="Times New Roman"/>
          <w:sz w:val="24"/>
          <w:szCs w:val="24"/>
        </w:rPr>
        <w:t>, Mun, Fong, &amp; Yuan (2011) and Earley &amp; Mosakowski (2000) that there is a significant relationship between Leadership style and employee performance, it also agrees with the study of Ely (2004).</w:t>
      </w:r>
    </w:p>
    <w:p w14:paraId="79B2B683" w14:textId="77777777" w:rsidR="002C607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5.2.2.4 Relationship between Change in Policy and productivity </w:t>
      </w:r>
    </w:p>
    <w:p w14:paraId="5810B501"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revealed that there is a significant relationship between strategic marketing and employee performance of peace pharmaceutical as indicated in Table in chapter 4 of this research work. The results </w:t>
      </w:r>
      <w:proofErr w:type="gramStart"/>
      <w:r>
        <w:rPr>
          <w:rFonts w:ascii="Times New Roman" w:eastAsia="Times New Roman" w:hAnsi="Times New Roman" w:cs="Times New Roman"/>
          <w:sz w:val="24"/>
          <w:szCs w:val="24"/>
        </w:rPr>
        <w:t>shows</w:t>
      </w:r>
      <w:proofErr w:type="gramEnd"/>
      <w:r>
        <w:rPr>
          <w:rFonts w:ascii="Times New Roman" w:eastAsia="Times New Roman" w:hAnsi="Times New Roman" w:cs="Times New Roman"/>
          <w:sz w:val="24"/>
          <w:szCs w:val="24"/>
        </w:rPr>
        <w:t xml:space="preserve"> peace pharmaceutical embraces strategic marketing in its organization which but enhance the performance as employees come into the organization tends to be more efficient with the strategic marketing concept of the organization. Table 4.2 indicates that peace pharmaceutical has an efficient workforce through the use of strategic marketing. The employees are less effective and efficient at entrant level. It was seen that most of the employees at entrant level are not more effective and efficient, while others are more efficient and effective because they are not new to the system. This means that employees working in this organization are able to gain access to an information network that is not within their reach through the strategic marketing team and use this to improve their performance, where they can draw open to a large pool of knowledge resources outside their own environment. This information newly gained, can enhance their performance by increasing their competences to fit into the requirements at the work environment. Employees’ creativity and innovativeness can be improved through because they are able to acquire improved problem solving and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abilities through the strategic marketing concepts of the organization. Table 4. 4; support the findings that the strategic marketing peace pharmaceutical positively influences their performance. It was also supported by Table 4.3 </w:t>
      </w:r>
      <w:r>
        <w:rPr>
          <w:rFonts w:ascii="Times New Roman" w:eastAsia="Times New Roman" w:hAnsi="Times New Roman" w:cs="Times New Roman"/>
          <w:sz w:val="24"/>
          <w:szCs w:val="24"/>
        </w:rPr>
        <w:lastRenderedPageBreak/>
        <w:t xml:space="preserve">that employees of peace pharmaceutical do a perfect job because of the strategic management process of the organization which has led to </w:t>
      </w:r>
      <w:proofErr w:type="spellStart"/>
      <w:r>
        <w:rPr>
          <w:rFonts w:ascii="Times New Roman" w:eastAsia="Times New Roman" w:hAnsi="Times New Roman" w:cs="Times New Roman"/>
          <w:sz w:val="24"/>
          <w:szCs w:val="24"/>
        </w:rPr>
        <w:t>improved</w:t>
      </w:r>
      <w:proofErr w:type="spellEnd"/>
      <w:r>
        <w:rPr>
          <w:rFonts w:ascii="Times New Roman" w:eastAsia="Times New Roman" w:hAnsi="Times New Roman" w:cs="Times New Roman"/>
          <w:sz w:val="24"/>
          <w:szCs w:val="24"/>
        </w:rPr>
        <w:t xml:space="preserve"> in (growth and efficiency. Table 4.5 also validate the positive relationship that when employees work in an organization that practice strategic management process the employee level of (growth and efficiency will increase which will lead to organizational performances, Table 4.5 revealed that some employees of peace pharmaceutical showcase lack confidence in the workplace due to the strategic management process which has in turn lead to (growth and efficiency of the employee. </w:t>
      </w:r>
    </w:p>
    <w:p w14:paraId="13FCBEA8"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employees feel that they have the right skills needed for the job. As such, when they are part of an organization that practice strategic management process they better perform. Table 4.5 of the findings revealed that most of the employees of peace pharmaceutical feel they are most effective and efficient because the organization practice strategic management and this has led to more productivity and overall performance of the organization. The reason for this is explained by the findings of Cohen &amp; Bailey (2001) that though employee in an organization may perform however, they perform better when the organization practice strategic management. Knight, Pearce, Smith, Olian, Sims, &amp; Smith (2009) said employees may have the different knowledge and experience they need to be effective however, strategic management practice of the organization will create an enabling environment for the employee to be more effective and efficient, and it will also boost the overall performance of the organization. This can explain Table 4.6 that indicates a significant relationship between strategic marketing and employee performance. However, there is a significant positive relationship between the variables. The result is in agreement </w:t>
      </w:r>
      <w:proofErr w:type="spellStart"/>
      <w:r>
        <w:rPr>
          <w:rFonts w:ascii="Times New Roman" w:eastAsia="Times New Roman" w:hAnsi="Times New Roman" w:cs="Times New Roman"/>
          <w:sz w:val="24"/>
          <w:szCs w:val="24"/>
        </w:rPr>
        <w:t>Weiliang</w:t>
      </w:r>
      <w:proofErr w:type="spellEnd"/>
      <w:r>
        <w:rPr>
          <w:rFonts w:ascii="Times New Roman" w:eastAsia="Times New Roman" w:hAnsi="Times New Roman" w:cs="Times New Roman"/>
          <w:sz w:val="24"/>
          <w:szCs w:val="24"/>
        </w:rPr>
        <w:t xml:space="preserve">, Mun, Fong, and Yuan (2011) and </w:t>
      </w:r>
      <w:proofErr w:type="spellStart"/>
      <w:r>
        <w:rPr>
          <w:rFonts w:ascii="Times New Roman" w:eastAsia="Times New Roman" w:hAnsi="Times New Roman" w:cs="Times New Roman"/>
          <w:sz w:val="24"/>
          <w:szCs w:val="24"/>
        </w:rPr>
        <w:t>Baligasima</w:t>
      </w:r>
      <w:proofErr w:type="spellEnd"/>
      <w:r>
        <w:rPr>
          <w:rFonts w:ascii="Times New Roman" w:eastAsia="Times New Roman" w:hAnsi="Times New Roman" w:cs="Times New Roman"/>
          <w:sz w:val="24"/>
          <w:szCs w:val="24"/>
        </w:rPr>
        <w:t xml:space="preserve"> (2013) that there is a significant relationship between strategic </w:t>
      </w:r>
      <w:proofErr w:type="spellStart"/>
      <w:r>
        <w:rPr>
          <w:rFonts w:ascii="Times New Roman" w:eastAsia="Times New Roman" w:hAnsi="Times New Roman" w:cs="Times New Roman"/>
          <w:sz w:val="24"/>
          <w:szCs w:val="24"/>
        </w:rPr>
        <w:t>marketinf</w:t>
      </w:r>
      <w:proofErr w:type="spellEnd"/>
      <w:r>
        <w:rPr>
          <w:rFonts w:ascii="Times New Roman" w:eastAsia="Times New Roman" w:hAnsi="Times New Roman" w:cs="Times New Roman"/>
          <w:sz w:val="24"/>
          <w:szCs w:val="24"/>
        </w:rPr>
        <w:t xml:space="preserve"> and employee performance.</w:t>
      </w:r>
    </w:p>
    <w:p w14:paraId="622AFDF5" w14:textId="77777777" w:rsidR="002C6071" w:rsidRDefault="002C6071">
      <w:pPr>
        <w:tabs>
          <w:tab w:val="left" w:pos="700"/>
        </w:tabs>
        <w:spacing w:after="0" w:line="360" w:lineRule="auto"/>
        <w:jc w:val="both"/>
        <w:rPr>
          <w:rFonts w:ascii="Times New Roman" w:eastAsia="Times New Roman" w:hAnsi="Times New Roman" w:cs="Times New Roman"/>
          <w:b/>
          <w:sz w:val="24"/>
          <w:szCs w:val="24"/>
        </w:rPr>
      </w:pPr>
    </w:p>
    <w:p w14:paraId="265D926C" w14:textId="77777777" w:rsidR="002C6071" w:rsidRDefault="002C6071">
      <w:pPr>
        <w:tabs>
          <w:tab w:val="left" w:pos="700"/>
        </w:tabs>
        <w:spacing w:after="0" w:line="360" w:lineRule="auto"/>
        <w:jc w:val="both"/>
        <w:rPr>
          <w:rFonts w:ascii="Times New Roman" w:eastAsia="Times New Roman" w:hAnsi="Times New Roman" w:cs="Times New Roman"/>
          <w:b/>
          <w:sz w:val="24"/>
          <w:szCs w:val="24"/>
        </w:rPr>
      </w:pPr>
    </w:p>
    <w:p w14:paraId="6EC6FAB8" w14:textId="77777777" w:rsidR="002C6071"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Recommendations</w:t>
      </w:r>
    </w:p>
    <w:p w14:paraId="628D5B9A"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fascinating to see that peace pharmaceutical recognizes and accepts the need to have a conflict management plan and has also made out its strategic policies. However, not all organizations are aware of the relevance of strategic management. It is important for every organization to embrace the practice of strategic management and not just be satisfied with having employee but ensure that they harness each and every benefit that comes from strategic management and ensure that they put machinery in place to reduce the negative consequences that may arise. </w:t>
      </w:r>
    </w:p>
    <w:p w14:paraId="64001F66"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findings of this study have provided evidence that employee and organizational performance has a positive correlation with strategic management variables such as; Leadership style, strategic marketing.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it is important for organizations to begin to get conscious of why it is </w:t>
      </w:r>
      <w:bookmarkStart w:id="10" w:name="bookmark=id.33mle4of35lc" w:colFirst="0" w:colLast="0"/>
      <w:bookmarkEnd w:id="10"/>
      <w:r>
        <w:rPr>
          <w:rFonts w:ascii="Times New Roman" w:eastAsia="Times New Roman" w:hAnsi="Times New Roman" w:cs="Times New Roman"/>
          <w:sz w:val="24"/>
          <w:szCs w:val="24"/>
        </w:rPr>
        <w:t>needful that they practice and adopts strategic management so as to gain competitive advantage over competitors and stay competitive.</w:t>
      </w:r>
    </w:p>
    <w:p w14:paraId="73C180F1" w14:textId="77777777" w:rsidR="002C6071" w:rsidRDefault="00000000">
      <w:pPr>
        <w:numPr>
          <w:ilvl w:val="0"/>
          <w:numId w:val="9"/>
        </w:numPr>
        <w:tabs>
          <w:tab w:val="left" w:pos="360"/>
        </w:tabs>
        <w:spacing w:after="0" w:line="36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challenges of conflict management in the workplace is the issue of communication. Some employees feel that the delayed communication affects their performance. Task should be communicated clearly and organization should try to promote a general language to enhance trust amongst employees. This is so because where an employee or group of </w:t>
      </w:r>
      <w:proofErr w:type="gramStart"/>
      <w:r>
        <w:rPr>
          <w:rFonts w:ascii="Times New Roman" w:eastAsia="Times New Roman" w:hAnsi="Times New Roman" w:cs="Times New Roman"/>
          <w:sz w:val="24"/>
          <w:szCs w:val="24"/>
        </w:rPr>
        <w:t>employee</w:t>
      </w:r>
      <w:proofErr w:type="gramEnd"/>
      <w:r>
        <w:rPr>
          <w:rFonts w:ascii="Times New Roman" w:eastAsia="Times New Roman" w:hAnsi="Times New Roman" w:cs="Times New Roman"/>
          <w:sz w:val="24"/>
          <w:szCs w:val="24"/>
        </w:rPr>
        <w:t xml:space="preserve"> feel left out because he/she couldn’t get along with others due to delay in information process it can affect the performance of employee and the overall performance of the organization, information may be withheld and this could have an effect on performance. Organization should have similar perspective and channels of communication in the workplace so as to successfully carry out their task. Organizations that uphold a hierarchical structure of communication and this is most suited for vertical communication while the informal communication e.g. grapevine which lets most horizontal communication to occur although it has small or no trustworthiness. Hence this can lead to mistrust causing the messages flowing from top managements to their subordinates about strategic management to be distorted. Therefore, management should make certain that great effort is taken to ensure that workers are properly informed of the present or existing initiatives and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of strategic management and also ensure to educate or train existing and newly employed employees on issues of strategic management and its importance. </w:t>
      </w:r>
    </w:p>
    <w:p w14:paraId="617C852D" w14:textId="77777777" w:rsidR="002C6071" w:rsidRDefault="002C6071">
      <w:pPr>
        <w:spacing w:after="0" w:line="360" w:lineRule="auto"/>
        <w:jc w:val="both"/>
        <w:rPr>
          <w:rFonts w:ascii="Times New Roman" w:eastAsia="Times New Roman" w:hAnsi="Times New Roman" w:cs="Times New Roman"/>
          <w:sz w:val="24"/>
          <w:szCs w:val="24"/>
        </w:rPr>
      </w:pPr>
    </w:p>
    <w:p w14:paraId="010DF148" w14:textId="77777777" w:rsidR="002C6071" w:rsidRDefault="00000000">
      <w:pPr>
        <w:numPr>
          <w:ilvl w:val="0"/>
          <w:numId w:val="9"/>
        </w:numPr>
        <w:tabs>
          <w:tab w:val="left" w:pos="360"/>
        </w:tabs>
        <w:spacing w:after="0" w:line="360" w:lineRule="auto"/>
        <w:ind w:left="36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literature reviewed, it was discovered that some organizations still lack conflict management strategy, which make this organization not to be competitive enough, because the environment in which they operate is volatile which can expose the organization to threats from existing competitors and emerging markets, however the introduction of strategic management process will to the organization will not only enhance the employee (growth and efficiency, but the overall performance of the organization which in turn will give the organization competitive advantage over other organizations in the same line of business operations</w:t>
      </w:r>
    </w:p>
    <w:p w14:paraId="0EEE1A25" w14:textId="77777777" w:rsidR="002C6071" w:rsidRDefault="002C6071">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5F6DBFC1" w14:textId="77777777" w:rsidR="002C6071"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Implications to Management</w:t>
      </w:r>
    </w:p>
    <w:p w14:paraId="10622AF1" w14:textId="77777777" w:rsidR="002C6071" w:rsidRDefault="00000000">
      <w:pPr>
        <w:numPr>
          <w:ilvl w:val="0"/>
          <w:numId w:val="10"/>
        </w:numPr>
        <w:spacing w:after="0" w:line="360" w:lineRule="auto"/>
        <w:ind w:left="709" w:right="6"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Managements of peace pharmaceutical should uphold and continue to promote strategic management policies and practices in its operations given the importance and benefits that strategic management provides to the organization. Management should also ensure that employees </w:t>
      </w:r>
      <w:bookmarkStart w:id="11" w:name="bookmark=id.g6kkd020ff3d" w:colFirst="0" w:colLast="0"/>
      <w:bookmarkEnd w:id="11"/>
      <w:r>
        <w:rPr>
          <w:rFonts w:ascii="Times New Roman" w:eastAsia="Times New Roman" w:hAnsi="Times New Roman" w:cs="Times New Roman"/>
          <w:sz w:val="24"/>
          <w:szCs w:val="24"/>
        </w:rPr>
        <w:t>that showcase behaviors which suppose conflict management and promotes better working experience that will translate into productivity, in terms of (growth and efficiency.</w:t>
      </w:r>
    </w:p>
    <w:p w14:paraId="211616DA" w14:textId="77777777" w:rsidR="002C6071" w:rsidRDefault="00000000">
      <w:pPr>
        <w:numPr>
          <w:ilvl w:val="0"/>
          <w:numId w:val="2"/>
        </w:numPr>
        <w:tabs>
          <w:tab w:val="left" w:pos="720"/>
        </w:tabs>
        <w:spacing w:after="0" w:line="360" w:lineRule="auto"/>
        <w:ind w:left="720" w:right="6"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Leadership style; </w:t>
      </w:r>
      <w:r>
        <w:rPr>
          <w:rFonts w:ascii="Times New Roman" w:eastAsia="Times New Roman" w:hAnsi="Times New Roman" w:cs="Times New Roman"/>
          <w:sz w:val="24"/>
          <w:szCs w:val="24"/>
        </w:rPr>
        <w:t xml:space="preserve">management should continue to promote strategic management process in the organization. To encourage strategic management, managers should create enable working policies that can help employees to manage their work in the organization with emphasis on productivity in terms of (growth and efficiency. Management should also try to monitor their metric by checking periodically the percentage rate of strategic management index on the organizational performance, which will also enhance employee productivity, in terms of (growth and efficiency.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the strategic management process must also be periodically reviewed to make sure that the policies are intact amidst environmental changes. </w:t>
      </w:r>
    </w:p>
    <w:p w14:paraId="67775E9E" w14:textId="77777777" w:rsidR="002C6071" w:rsidRDefault="00000000">
      <w:pPr>
        <w:numPr>
          <w:ilvl w:val="0"/>
          <w:numId w:val="2"/>
        </w:numPr>
        <w:tabs>
          <w:tab w:val="left" w:pos="720"/>
        </w:tabs>
        <w:spacing w:after="0" w:line="360" w:lineRule="auto"/>
        <w:ind w:left="720" w:right="6"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Change in policy: </w:t>
      </w:r>
      <w:r>
        <w:rPr>
          <w:rFonts w:ascii="Times New Roman" w:eastAsia="Times New Roman" w:hAnsi="Times New Roman" w:cs="Times New Roman"/>
          <w:sz w:val="24"/>
          <w:szCs w:val="24"/>
        </w:rPr>
        <w:t xml:space="preserve">management should encourage strategic marketing teams to be made up of junior employees and senior employees that are more skilled when it comes to handling high business technologies e.g. webcasting, social networking, etc.,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are skills that if shared, can boost performance of employees and organization as a whole because the school will be able to serve its student better with such technologies. Employees with this versatility will be more productive to the organization and their level of performance will be high in terms of (growth and efficiency which will lead to overall organizational performance.</w:t>
      </w:r>
    </w:p>
    <w:p w14:paraId="6975C0CB" w14:textId="77777777" w:rsidR="002C6071" w:rsidRDefault="002C6071">
      <w:pPr>
        <w:tabs>
          <w:tab w:val="left" w:pos="700"/>
        </w:tabs>
        <w:spacing w:after="0" w:line="360" w:lineRule="auto"/>
        <w:jc w:val="both"/>
        <w:rPr>
          <w:rFonts w:ascii="Times New Roman" w:eastAsia="Times New Roman" w:hAnsi="Times New Roman" w:cs="Times New Roman"/>
          <w:b/>
          <w:sz w:val="24"/>
          <w:szCs w:val="24"/>
        </w:rPr>
      </w:pPr>
    </w:p>
    <w:p w14:paraId="65720D13" w14:textId="77777777" w:rsidR="002C6071"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Conclusion</w:t>
      </w:r>
    </w:p>
    <w:p w14:paraId="636C903B" w14:textId="77777777" w:rsidR="002C6071"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conceptual, theoretical and empirical findings, the effects of strategic management on employee performance in organizations particularly the educational industry appears to be positively significant. The objectives of the study have been achieved and the research questions have been fully answered by the analyses conducted. The answer to the research questions is in </w:t>
      </w:r>
      <w:r>
        <w:rPr>
          <w:rFonts w:ascii="Times New Roman" w:eastAsia="Times New Roman" w:hAnsi="Times New Roman" w:cs="Times New Roman"/>
          <w:sz w:val="24"/>
          <w:szCs w:val="24"/>
        </w:rPr>
        <w:lastRenderedPageBreak/>
        <w:t xml:space="preserve">the affirmative, confirming that there is a significant relationship between strategic management (Leadership style, strategic marketing) and organizational performance. This means that strategic management is also an influence of employee performance. For instance, in terms of Leadership style, the way an employee carries out his/her job can have as a result of the competences he/ she has gained through strategic management, experience, training. </w:t>
      </w:r>
    </w:p>
    <w:p w14:paraId="56E60AB6" w14:textId="77777777" w:rsidR="002C6071" w:rsidRDefault="002C6071">
      <w:pPr>
        <w:spacing w:after="0" w:line="360" w:lineRule="auto"/>
        <w:ind w:right="6"/>
        <w:jc w:val="both"/>
        <w:rPr>
          <w:rFonts w:ascii="Times New Roman" w:eastAsia="Times New Roman" w:hAnsi="Times New Roman" w:cs="Times New Roman"/>
          <w:sz w:val="14"/>
          <w:szCs w:val="14"/>
        </w:rPr>
      </w:pPr>
    </w:p>
    <w:p w14:paraId="5235DBCE" w14:textId="77777777" w:rsidR="002C6071" w:rsidRDefault="00000000">
      <w:pPr>
        <w:spacing w:after="0" w:line="360" w:lineRule="auto"/>
        <w:ind w:right="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strategic marketing has an effect on employee performance; an employee can be more productive because he is part of the strategic marketing team and still has the strength and skills to carry out task. On the other </w:t>
      </w:r>
      <w:proofErr w:type="gramStart"/>
      <w:r>
        <w:rPr>
          <w:rFonts w:ascii="Times New Roman" w:eastAsia="Times New Roman" w:hAnsi="Times New Roman" w:cs="Times New Roman"/>
          <w:sz w:val="24"/>
          <w:szCs w:val="24"/>
        </w:rPr>
        <w:t>hand</w:t>
      </w:r>
      <w:proofErr w:type="gramEnd"/>
      <w:r>
        <w:rPr>
          <w:rFonts w:ascii="Times New Roman" w:eastAsia="Times New Roman" w:hAnsi="Times New Roman" w:cs="Times New Roman"/>
          <w:sz w:val="24"/>
          <w:szCs w:val="24"/>
        </w:rPr>
        <w:t xml:space="preserve"> an employee can perform his task well because he has the experience and skills to perform. From findings it is discovered that an organization that </w:t>
      </w:r>
      <w:bookmarkStart w:id="12" w:name="bookmark=id.oyjx1vyxzsqh" w:colFirst="0" w:colLast="0"/>
      <w:bookmarkEnd w:id="12"/>
      <w:r>
        <w:rPr>
          <w:rFonts w:ascii="Times New Roman" w:eastAsia="Times New Roman" w:hAnsi="Times New Roman" w:cs="Times New Roman"/>
          <w:sz w:val="24"/>
          <w:szCs w:val="24"/>
        </w:rPr>
        <w:t xml:space="preserve">has a good mix of junior and senior employees is more likely to perform better than an organization that is dominated by same or no scale of employee. Reason being that both </w:t>
      </w:r>
      <w:proofErr w:type="gramStart"/>
      <w:r>
        <w:rPr>
          <w:rFonts w:ascii="Times New Roman" w:eastAsia="Times New Roman" w:hAnsi="Times New Roman" w:cs="Times New Roman"/>
          <w:sz w:val="24"/>
          <w:szCs w:val="24"/>
        </w:rPr>
        <w:t>mix</w:t>
      </w:r>
      <w:proofErr w:type="gramEnd"/>
      <w:r>
        <w:rPr>
          <w:rFonts w:ascii="Times New Roman" w:eastAsia="Times New Roman" w:hAnsi="Times New Roman" w:cs="Times New Roman"/>
          <w:sz w:val="24"/>
          <w:szCs w:val="24"/>
        </w:rPr>
        <w:t xml:space="preserve"> think and acts differently and if an organization embraces such mix, then it is indirectly welcoming different ideas that the junior and senior employee will display. From the theoretical, conceptual and empirical findings, employee behavior, capacity or ability, their motivation, organizational commitment, organizational culture are some of the factors that moderate and explains the relationship between strategic management and employee performance in an organization. </w:t>
      </w:r>
    </w:p>
    <w:p w14:paraId="773E590E" w14:textId="77777777" w:rsidR="002C6071" w:rsidRDefault="002C6071">
      <w:pPr>
        <w:pBdr>
          <w:top w:val="nil"/>
          <w:left w:val="nil"/>
          <w:bottom w:val="nil"/>
          <w:right w:val="nil"/>
          <w:between w:val="nil"/>
        </w:pBdr>
        <w:shd w:val="clear" w:color="auto" w:fill="FFFFFF"/>
        <w:spacing w:after="138" w:line="360" w:lineRule="auto"/>
        <w:rPr>
          <w:rFonts w:ascii="Times New Roman" w:eastAsia="Times New Roman" w:hAnsi="Times New Roman" w:cs="Times New Roman"/>
          <w:i/>
          <w:color w:val="000000"/>
          <w:sz w:val="28"/>
          <w:szCs w:val="28"/>
        </w:rPr>
      </w:pPr>
    </w:p>
    <w:p w14:paraId="3E9530A4" w14:textId="77777777" w:rsidR="002D3805" w:rsidRDefault="002D3805">
      <w:pP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br w:type="page"/>
      </w:r>
    </w:p>
    <w:p w14:paraId="2DEB6B84" w14:textId="4185A199" w:rsidR="002C6071" w:rsidRPr="002D3805" w:rsidRDefault="00000000" w:rsidP="002D3805">
      <w:pPr>
        <w:pBdr>
          <w:top w:val="nil"/>
          <w:left w:val="nil"/>
          <w:bottom w:val="nil"/>
          <w:right w:val="nil"/>
          <w:between w:val="nil"/>
        </w:pBdr>
        <w:shd w:val="clear" w:color="auto" w:fill="FFFFFF"/>
        <w:spacing w:after="138" w:line="360" w:lineRule="auto"/>
        <w:jc w:val="center"/>
        <w:rPr>
          <w:rFonts w:ascii="Times New Roman" w:eastAsia="Times New Roman" w:hAnsi="Times New Roman" w:cs="Times New Roman"/>
          <w:b/>
          <w:iCs/>
          <w:color w:val="000000"/>
          <w:sz w:val="28"/>
          <w:szCs w:val="28"/>
        </w:rPr>
      </w:pPr>
      <w:r w:rsidRPr="002D3805">
        <w:rPr>
          <w:rFonts w:ascii="Times New Roman" w:eastAsia="Times New Roman" w:hAnsi="Times New Roman" w:cs="Times New Roman"/>
          <w:b/>
          <w:iCs/>
          <w:color w:val="000000"/>
          <w:sz w:val="28"/>
          <w:szCs w:val="28"/>
        </w:rPr>
        <w:lastRenderedPageBreak/>
        <w:t>REFERENCES</w:t>
      </w:r>
    </w:p>
    <w:p w14:paraId="3B88837D"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Adam, (2017) Demanding workload driving young teachers out of the profession</w:t>
      </w:r>
    </w:p>
    <w:p w14:paraId="7F2938C2"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Bennett (2016) Developing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management content for initial teacher training (ITT)</w:t>
      </w:r>
    </w:p>
    <w:p w14:paraId="6B736F52"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Espinoza J (2015) Stress Pushing Teachers to leave the Profession. The Telegraph 18/3/2015</w:t>
      </w:r>
    </w:p>
    <w:p w14:paraId="46829EF0"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Ford, J (2015) How Much is Conflict is Costing You.</w:t>
      </w:r>
    </w:p>
    <w:p w14:paraId="1C184AA9"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Goldberg, A. (2017) File on </w:t>
      </w:r>
      <w:proofErr w:type="gramStart"/>
      <w:r>
        <w:rPr>
          <w:rFonts w:ascii="Times New Roman" w:eastAsia="Times New Roman" w:hAnsi="Times New Roman" w:cs="Times New Roman"/>
          <w:color w:val="000000"/>
          <w:sz w:val="24"/>
          <w:szCs w:val="24"/>
        </w:rPr>
        <w:t>4  BBC</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Radio  4</w:t>
      </w:r>
      <w:proofErr w:type="gramEnd"/>
      <w:r>
        <w:rPr>
          <w:rFonts w:ascii="Times New Roman" w:eastAsia="Times New Roman" w:hAnsi="Times New Roman" w:cs="Times New Roman"/>
          <w:color w:val="000000"/>
          <w:sz w:val="24"/>
          <w:szCs w:val="24"/>
        </w:rPr>
        <w:t xml:space="preserve"> Outclassed: The Kids Excluded from School   </w:t>
      </w:r>
    </w:p>
    <w:p w14:paraId="6AF4F754"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Ikeda, D (2004) The New Human Revolution Vol 27 Chapter 1</w:t>
      </w:r>
    </w:p>
    <w:p w14:paraId="52C14BB9"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Liddle D (2016) Keeping Conflict out of Court (Webinar) 7/12/16</w:t>
      </w:r>
    </w:p>
    <w:p w14:paraId="5C82DBEF"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LKMco and Pearson (2015) “Why Teach” </w:t>
      </w:r>
    </w:p>
    <w:p w14:paraId="233C56F6"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Audit Office (2016) Training New Teachers</w:t>
      </w:r>
    </w:p>
    <w:p w14:paraId="5CE0EDDD"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OPP (2008) Flight or Flight or face it celebrating effective conflict management at work</w:t>
      </w:r>
    </w:p>
    <w:p w14:paraId="3C12109A"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Oshry B (2001) Strategies and Tools for Transforming your </w:t>
      </w:r>
      <w:proofErr w:type="spellStart"/>
      <w:r>
        <w:rPr>
          <w:rFonts w:ascii="Times New Roman" w:eastAsia="Times New Roman" w:hAnsi="Times New Roman" w:cs="Times New Roman"/>
          <w:color w:val="000000"/>
          <w:sz w:val="24"/>
          <w:szCs w:val="24"/>
        </w:rPr>
        <w:t>organisation</w:t>
      </w:r>
      <w:proofErr w:type="spellEnd"/>
    </w:p>
    <w:p w14:paraId="1C13AB34"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Paton G, (2014) Ofsted: an hour of teaching each day lost to bad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The Telegraph 25/9/14</w:t>
      </w:r>
    </w:p>
    <w:p w14:paraId="399BB9C4"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Scott, S (2016), Highest teacher leaving rate in a decade and 6 other things we learned about the school workface</w:t>
      </w:r>
    </w:p>
    <w:p w14:paraId="26325FCF"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Shahmohammadi</w:t>
      </w:r>
      <w:proofErr w:type="spellEnd"/>
      <w:r>
        <w:rPr>
          <w:rFonts w:ascii="Times New Roman" w:eastAsia="Times New Roman" w:hAnsi="Times New Roman" w:cs="Times New Roman"/>
          <w:color w:val="000000"/>
          <w:sz w:val="24"/>
          <w:szCs w:val="24"/>
        </w:rPr>
        <w:t>, (2014) Conflict Management Among Secondary School Students</w:t>
      </w:r>
    </w:p>
    <w:p w14:paraId="7592463D"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 (2010) Cost of Conflict in the workplace</w:t>
      </w:r>
    </w:p>
    <w:p w14:paraId="079D7B4A"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Conflict Management (2014) Talking about resolution part one: Conflict at work – threat or opportunity.</w:t>
      </w:r>
    </w:p>
    <w:p w14:paraId="3F8F735D"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TCM, (2017) Leaders 20:20 A visionary development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for Leaders and Managers</w:t>
      </w:r>
    </w:p>
    <w:p w14:paraId="7D499A70"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Townsend (2013) Massive rise in disruptive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warns teachers Guardian News Paper 24/03/13</w:t>
      </w:r>
    </w:p>
    <w:p w14:paraId="0BB6AADC"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Washington, S (2011) File on 4 BBC Radio 4 The report School Exclusions </w:t>
      </w:r>
      <w:r>
        <w:rPr>
          <w:rFonts w:ascii="Times New Roman" w:eastAsia="Times New Roman" w:hAnsi="Times New Roman" w:cs="Times New Roman"/>
          <w:color w:val="000000"/>
          <w:sz w:val="24"/>
          <w:szCs w:val="24"/>
          <w:highlight w:val="white"/>
        </w:rPr>
        <w:t>conflict resolution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defining Fisher, Ronald. 1990: The Social Psychology of Intergroup and International Conflict. Springer-Verlag.</w:t>
      </w:r>
    </w:p>
    <w:p w14:paraId="79C56A3F"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Galtung, Johan. 1996: Peace by Peaceful Means: Peace and Conflict, Development and Civilization. </w:t>
      </w:r>
      <w:proofErr w:type="spellStart"/>
      <w:r>
        <w:rPr>
          <w:rFonts w:ascii="Times New Roman" w:eastAsia="Times New Roman" w:hAnsi="Times New Roman" w:cs="Times New Roman"/>
          <w:color w:val="000000"/>
          <w:sz w:val="24"/>
          <w:szCs w:val="24"/>
          <w:highlight w:val="white"/>
        </w:rPr>
        <w:t>Sage.objectibe</w:t>
      </w:r>
      <w:proofErr w:type="spellEnd"/>
      <w:r>
        <w:rPr>
          <w:rFonts w:ascii="Times New Roman" w:eastAsia="Times New Roman" w:hAnsi="Times New Roman" w:cs="Times New Roman"/>
          <w:color w:val="000000"/>
          <w:sz w:val="24"/>
          <w:szCs w:val="24"/>
          <w:highlight w:val="white"/>
        </w:rPr>
        <w:t>/subjective</w:t>
      </w:r>
    </w:p>
    <w:p w14:paraId="2589F929"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Bloomfield, David. 1997: Peacemaking Strategies in Northern Ireland: Building Complementarity in Conflict Management Theory. Macmillan needs &amp; interests</w:t>
      </w:r>
    </w:p>
    <w:p w14:paraId="3928608D"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Burton, J. (ed.) 1990: Conflict: Human Needs Theory (vol. 2 of the Conflict Series). </w:t>
      </w:r>
      <w:proofErr w:type="spellStart"/>
      <w:r>
        <w:rPr>
          <w:rFonts w:ascii="Times New Roman" w:eastAsia="Times New Roman" w:hAnsi="Times New Roman" w:cs="Times New Roman"/>
          <w:color w:val="000000"/>
          <w:sz w:val="24"/>
          <w:szCs w:val="24"/>
          <w:highlight w:val="white"/>
        </w:rPr>
        <w:t>Macmillan.win</w:t>
      </w:r>
      <w:proofErr w:type="spellEnd"/>
      <w:r>
        <w:rPr>
          <w:rFonts w:ascii="Times New Roman" w:eastAsia="Times New Roman" w:hAnsi="Times New Roman" w:cs="Times New Roman"/>
          <w:color w:val="000000"/>
          <w:sz w:val="24"/>
          <w:szCs w:val="24"/>
          <w:highlight w:val="white"/>
        </w:rPr>
        <w:t>-win</w:t>
      </w:r>
    </w:p>
    <w:p w14:paraId="5D0CE613"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Covey, Stephen, The Seven Habits of Highly Effective People power</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Cornelius, Helena and Faire, Shoshana. 1989: Everyone Can Win: How to Resolve conflict. Simon and </w:t>
      </w:r>
      <w:proofErr w:type="spellStart"/>
      <w:r>
        <w:rPr>
          <w:rFonts w:ascii="Times New Roman" w:eastAsia="Times New Roman" w:hAnsi="Times New Roman" w:cs="Times New Roman"/>
          <w:color w:val="000000"/>
          <w:sz w:val="24"/>
          <w:szCs w:val="24"/>
          <w:highlight w:val="white"/>
        </w:rPr>
        <w:t>Schuster.management</w:t>
      </w:r>
      <w:proofErr w:type="spellEnd"/>
      <w:r>
        <w:rPr>
          <w:rFonts w:ascii="Times New Roman" w:eastAsia="Times New Roman" w:hAnsi="Times New Roman" w:cs="Times New Roman"/>
          <w:color w:val="000000"/>
          <w:sz w:val="24"/>
          <w:szCs w:val="24"/>
          <w:highlight w:val="white"/>
        </w:rPr>
        <w:t>, settlement &amp; resolution</w:t>
      </w:r>
    </w:p>
    <w:p w14:paraId="52E35379"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Sandole, Dennis J.D. and van der </w:t>
      </w:r>
      <w:proofErr w:type="gramStart"/>
      <w:r>
        <w:rPr>
          <w:rFonts w:ascii="Times New Roman" w:eastAsia="Times New Roman" w:hAnsi="Times New Roman" w:cs="Times New Roman"/>
          <w:color w:val="000000"/>
          <w:sz w:val="24"/>
          <w:szCs w:val="24"/>
          <w:highlight w:val="white"/>
        </w:rPr>
        <w:t>Merwe,  Hugo</w:t>
      </w:r>
      <w:proofErr w:type="gramEnd"/>
      <w:r>
        <w:rPr>
          <w:rFonts w:ascii="Times New Roman" w:eastAsia="Times New Roman" w:hAnsi="Times New Roman" w:cs="Times New Roman"/>
          <w:color w:val="000000"/>
          <w:sz w:val="24"/>
          <w:szCs w:val="24"/>
          <w:highlight w:val="white"/>
        </w:rPr>
        <w:t>. 1993: Conflict Resolution Theory and Practice: Integration and Application. Manchester University Press. techniques for resolution</w:t>
      </w:r>
    </w:p>
    <w:p w14:paraId="76062A5C" w14:textId="77777777" w:rsidR="002C6071" w:rsidRDefault="00000000" w:rsidP="002D3805">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Hall, Lavinia, ed. 1993: Negotiation: Strategies for Mutual Gain. Sage Publications</w:t>
      </w:r>
    </w:p>
    <w:p w14:paraId="659410B8" w14:textId="77777777" w:rsidR="002C6071" w:rsidRDefault="002C6071" w:rsidP="002D3805">
      <w:pPr>
        <w:spacing w:line="360" w:lineRule="auto"/>
        <w:ind w:left="720" w:hanging="720"/>
        <w:jc w:val="both"/>
      </w:pPr>
    </w:p>
    <w:p w14:paraId="7C524213" w14:textId="77777777" w:rsidR="002C6071" w:rsidRDefault="002C6071">
      <w:pPr>
        <w:spacing w:line="360" w:lineRule="auto"/>
        <w:jc w:val="both"/>
      </w:pPr>
    </w:p>
    <w:p w14:paraId="7ABDCDEE" w14:textId="77777777" w:rsidR="002C6071" w:rsidRDefault="002C6071">
      <w:pPr>
        <w:spacing w:line="360" w:lineRule="auto"/>
        <w:jc w:val="both"/>
      </w:pPr>
    </w:p>
    <w:p w14:paraId="5E922D8D" w14:textId="77777777" w:rsidR="002C6071" w:rsidRDefault="002C6071">
      <w:pPr>
        <w:spacing w:line="360" w:lineRule="auto"/>
        <w:jc w:val="both"/>
      </w:pPr>
    </w:p>
    <w:p w14:paraId="28EA716F" w14:textId="77777777" w:rsidR="002C6071" w:rsidRDefault="002C6071">
      <w:pPr>
        <w:spacing w:line="360" w:lineRule="auto"/>
        <w:jc w:val="both"/>
      </w:pPr>
    </w:p>
    <w:p w14:paraId="450E88CA" w14:textId="77777777" w:rsidR="002C6071" w:rsidRDefault="002C6071">
      <w:pPr>
        <w:spacing w:line="360" w:lineRule="auto"/>
        <w:jc w:val="both"/>
      </w:pPr>
    </w:p>
    <w:p w14:paraId="59A28293" w14:textId="77777777" w:rsidR="002C6071" w:rsidRDefault="002C6071">
      <w:pPr>
        <w:spacing w:line="360" w:lineRule="auto"/>
        <w:jc w:val="both"/>
      </w:pPr>
    </w:p>
    <w:p w14:paraId="1C81CE8A" w14:textId="77777777" w:rsidR="002D3805" w:rsidRDefault="002D38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A782F66" w14:textId="7C77D70B" w:rsidR="002C6071"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7FBF2867" w14:textId="77777777" w:rsidR="002C6071" w:rsidRDefault="00000000">
      <w:pPr>
        <w:spacing w:line="36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QUESTIONNAIRE</w:t>
      </w:r>
    </w:p>
    <w:p w14:paraId="637DFB24" w14:textId="77777777" w:rsidR="002C6071"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KWARA STATE POLYTECHNIC, ILORIN. </w:t>
      </w:r>
    </w:p>
    <w:p w14:paraId="73187A81" w14:textId="77777777" w:rsidR="002C6071"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INSTITUTE OF FINANCE MANAGEMENT STUDY </w:t>
      </w:r>
    </w:p>
    <w:p w14:paraId="0D208C52" w14:textId="77777777" w:rsidR="002C6071"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DEPARTMENT OF BUSINESS ADMINISTRATION AND MANAGEMENT </w:t>
      </w:r>
    </w:p>
    <w:p w14:paraId="34B3D72B" w14:textId="77777777" w:rsidR="002C6071" w:rsidRDefault="002C6071">
      <w:pPr>
        <w:spacing w:after="0" w:line="360" w:lineRule="auto"/>
        <w:jc w:val="both"/>
        <w:rPr>
          <w:rFonts w:ascii="Times New Roman" w:eastAsia="Times New Roman" w:hAnsi="Times New Roman" w:cs="Times New Roman"/>
          <w:b/>
          <w:sz w:val="23"/>
          <w:szCs w:val="23"/>
        </w:rPr>
      </w:pPr>
    </w:p>
    <w:p w14:paraId="72525AFE" w14:textId="77777777" w:rsidR="002C6071"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Dear respondent,</w:t>
      </w:r>
    </w:p>
    <w:p w14:paraId="5C79C253" w14:textId="77777777" w:rsidR="002C6071" w:rsidRDefault="0000000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This questionnaire is to gather information in respect to a final year research project on the subject-topic: </w:t>
      </w:r>
      <w:r>
        <w:rPr>
          <w:rFonts w:ascii="Times New Roman" w:eastAsia="Times New Roman" w:hAnsi="Times New Roman" w:cs="Times New Roman"/>
          <w:b/>
          <w:i/>
          <w:color w:val="000000"/>
          <w:sz w:val="23"/>
          <w:szCs w:val="23"/>
        </w:rPr>
        <w:t>Effects of Conflict Management on Organizational Performance:</w:t>
      </w:r>
      <w:r>
        <w:rPr>
          <w:rFonts w:ascii="Times New Roman" w:eastAsia="Times New Roman" w:hAnsi="Times New Roman" w:cs="Times New Roman"/>
          <w:b/>
          <w:i/>
          <w:sz w:val="24"/>
          <w:szCs w:val="24"/>
        </w:rPr>
        <w:t xml:space="preserve"> A Case Study of Peace Standard Pharmaceutical Industry, Ilorin, Kwara State</w:t>
      </w:r>
      <w:r>
        <w:rPr>
          <w:rFonts w:ascii="Times New Roman" w:eastAsia="Times New Roman" w:hAnsi="Times New Roman" w:cs="Times New Roman"/>
          <w:b/>
          <w:i/>
          <w:sz w:val="23"/>
          <w:szCs w:val="23"/>
        </w:rPr>
        <w:t>.</w:t>
      </w:r>
      <w:r>
        <w:rPr>
          <w:rFonts w:ascii="Times New Roman" w:eastAsia="Times New Roman" w:hAnsi="Times New Roman" w:cs="Times New Roman"/>
          <w:sz w:val="23"/>
          <w:szCs w:val="23"/>
        </w:rPr>
        <w:t xml:space="preserve"> In partial fulfillment of the requirements for the award of the </w:t>
      </w:r>
      <w:proofErr w:type="spellStart"/>
      <w:r>
        <w:rPr>
          <w:rFonts w:ascii="Times New Roman" w:eastAsia="Times New Roman" w:hAnsi="Times New Roman" w:cs="Times New Roman"/>
          <w:sz w:val="23"/>
          <w:szCs w:val="23"/>
        </w:rPr>
        <w:t>Bachelors</w:t>
      </w:r>
      <w:proofErr w:type="spellEnd"/>
      <w:r>
        <w:rPr>
          <w:rFonts w:ascii="Times New Roman" w:eastAsia="Times New Roman" w:hAnsi="Times New Roman" w:cs="Times New Roman"/>
          <w:sz w:val="23"/>
          <w:szCs w:val="23"/>
        </w:rPr>
        <w:t xml:space="preserve"> Degree (B.Sc.) in Business and Entrepreneurship</w:t>
      </w:r>
    </w:p>
    <w:p w14:paraId="4620D453" w14:textId="77777777" w:rsidR="002C6071" w:rsidRDefault="002C6071">
      <w:pPr>
        <w:spacing w:after="0" w:line="360" w:lineRule="auto"/>
        <w:jc w:val="both"/>
        <w:rPr>
          <w:rFonts w:ascii="Times New Roman" w:eastAsia="Times New Roman" w:hAnsi="Times New Roman" w:cs="Times New Roman"/>
          <w:sz w:val="23"/>
          <w:szCs w:val="23"/>
        </w:rPr>
      </w:pPr>
    </w:p>
    <w:p w14:paraId="747E5CC0" w14:textId="77777777" w:rsidR="002C6071" w:rsidRDefault="0000000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I promise that all information given will be kept strictly confidential and used for the purpose of the research work and my education only. I am sorry for any inconveniency caused.</w:t>
      </w:r>
    </w:p>
    <w:p w14:paraId="2EB92178" w14:textId="77777777" w:rsidR="002C6071" w:rsidRDefault="002C6071">
      <w:pPr>
        <w:spacing w:after="0" w:line="360" w:lineRule="auto"/>
        <w:jc w:val="both"/>
        <w:rPr>
          <w:rFonts w:ascii="Times New Roman" w:eastAsia="Times New Roman" w:hAnsi="Times New Roman" w:cs="Times New Roman"/>
          <w:sz w:val="23"/>
          <w:szCs w:val="23"/>
        </w:rPr>
      </w:pPr>
    </w:p>
    <w:p w14:paraId="0F45CBD8" w14:textId="77777777" w:rsidR="002C6071" w:rsidRDefault="0000000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Yours Sincerely</w:t>
      </w:r>
    </w:p>
    <w:p w14:paraId="03A9C961" w14:textId="77777777" w:rsidR="002C6071" w:rsidRDefault="002C6071">
      <w:pPr>
        <w:spacing w:after="0" w:line="360" w:lineRule="auto"/>
        <w:jc w:val="both"/>
        <w:rPr>
          <w:rFonts w:ascii="Times New Roman" w:eastAsia="Times New Roman" w:hAnsi="Times New Roman" w:cs="Times New Roman"/>
          <w:b/>
          <w:sz w:val="23"/>
          <w:szCs w:val="23"/>
        </w:rPr>
      </w:pPr>
    </w:p>
    <w:p w14:paraId="239F52A6" w14:textId="77777777" w:rsidR="002C6071" w:rsidRDefault="002C6071">
      <w:pPr>
        <w:spacing w:after="0" w:line="360" w:lineRule="auto"/>
        <w:jc w:val="both"/>
        <w:rPr>
          <w:rFonts w:ascii="Times New Roman" w:eastAsia="Times New Roman" w:hAnsi="Times New Roman" w:cs="Times New Roman"/>
          <w:b/>
          <w:sz w:val="23"/>
          <w:szCs w:val="23"/>
        </w:rPr>
      </w:pPr>
    </w:p>
    <w:p w14:paraId="32327DED" w14:textId="77777777" w:rsidR="002C6071" w:rsidRDefault="002C6071">
      <w:pPr>
        <w:spacing w:after="0" w:line="360" w:lineRule="auto"/>
        <w:jc w:val="both"/>
        <w:rPr>
          <w:rFonts w:ascii="Times New Roman" w:eastAsia="Times New Roman" w:hAnsi="Times New Roman" w:cs="Times New Roman"/>
          <w:b/>
          <w:sz w:val="23"/>
          <w:szCs w:val="23"/>
        </w:rPr>
      </w:pPr>
    </w:p>
    <w:p w14:paraId="5615BBD9" w14:textId="77777777" w:rsidR="002C6071" w:rsidRDefault="002C6071">
      <w:pPr>
        <w:spacing w:after="0" w:line="360" w:lineRule="auto"/>
        <w:jc w:val="both"/>
        <w:rPr>
          <w:rFonts w:ascii="Times New Roman" w:eastAsia="Times New Roman" w:hAnsi="Times New Roman" w:cs="Times New Roman"/>
          <w:b/>
          <w:sz w:val="23"/>
          <w:szCs w:val="23"/>
        </w:rPr>
      </w:pPr>
    </w:p>
    <w:p w14:paraId="1AD44A01" w14:textId="77777777" w:rsidR="002C6071" w:rsidRDefault="00000000">
      <w:pPr>
        <w:spacing w:after="0" w:line="36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SECTION A</w:t>
      </w:r>
    </w:p>
    <w:p w14:paraId="5D27B77E" w14:textId="77777777" w:rsidR="002C6071"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PERSONAL INFORMATION</w:t>
      </w:r>
    </w:p>
    <w:p w14:paraId="57B74047" w14:textId="77777777" w:rsidR="002C6071"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INSTRUCTION – PLEASE TICK THE APPROPRIATE BOX (</w:t>
      </w:r>
      <w:proofErr w:type="gramStart"/>
      <w:r>
        <w:rPr>
          <w:rFonts w:ascii="Symbol" w:eastAsia="Symbol" w:hAnsi="Symbol" w:cs="Symbol"/>
          <w:b/>
          <w:sz w:val="23"/>
          <w:szCs w:val="23"/>
        </w:rPr>
        <w:t>√</w:t>
      </w:r>
      <w:r>
        <w:rPr>
          <w:rFonts w:ascii="Times New Roman" w:eastAsia="Times New Roman" w:hAnsi="Times New Roman" w:cs="Times New Roman"/>
          <w:b/>
          <w:sz w:val="23"/>
          <w:szCs w:val="23"/>
        </w:rPr>
        <w:t xml:space="preserve"> )</w:t>
      </w:r>
      <w:proofErr w:type="gramEnd"/>
      <w:r>
        <w:rPr>
          <w:noProof/>
        </w:rPr>
        <mc:AlternateContent>
          <mc:Choice Requires="wpg">
            <w:drawing>
              <wp:anchor distT="0" distB="0" distL="114300" distR="114300" simplePos="0" relativeHeight="251660288" behindDoc="0" locked="0" layoutInCell="1" hidden="0" allowOverlap="1" wp14:anchorId="123BD4AC" wp14:editId="1C5A7499">
                <wp:simplePos x="0" y="0"/>
                <wp:positionH relativeFrom="column">
                  <wp:posOffset>2641600</wp:posOffset>
                </wp:positionH>
                <wp:positionV relativeFrom="paragraph">
                  <wp:posOffset>317500</wp:posOffset>
                </wp:positionV>
                <wp:extent cx="327025" cy="222250"/>
                <wp:effectExtent l="0" t="0" r="0" b="0"/>
                <wp:wrapNone/>
                <wp:docPr id="24" name="Rectangle 24"/>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EA31485"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317500</wp:posOffset>
                </wp:positionV>
                <wp:extent cx="327025" cy="222250"/>
                <wp:effectExtent b="0" l="0" r="0" t="0"/>
                <wp:wrapNone/>
                <wp:docPr id="24"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537C834" wp14:editId="58085CB0">
                <wp:simplePos x="0" y="0"/>
                <wp:positionH relativeFrom="column">
                  <wp:posOffset>1371600</wp:posOffset>
                </wp:positionH>
                <wp:positionV relativeFrom="paragraph">
                  <wp:posOffset>317500</wp:posOffset>
                </wp:positionV>
                <wp:extent cx="327025" cy="222250"/>
                <wp:effectExtent l="0" t="0" r="0" b="0"/>
                <wp:wrapNone/>
                <wp:docPr id="28" name="Rectangle 28"/>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52F188B"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317500</wp:posOffset>
                </wp:positionV>
                <wp:extent cx="327025" cy="222250"/>
                <wp:effectExtent b="0" l="0" r="0" t="0"/>
                <wp:wrapNone/>
                <wp:docPr id="28"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p>
    <w:p w14:paraId="2C29C607" w14:textId="77777777" w:rsidR="002C6071" w:rsidRDefault="00000000">
      <w:pPr>
        <w:spacing w:after="0" w:line="360" w:lineRule="auto"/>
        <w:ind w:left="360" w:hanging="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z w:val="23"/>
          <w:szCs w:val="23"/>
        </w:rPr>
        <w:tab/>
        <w:t>Gender</w:t>
      </w:r>
      <w:proofErr w:type="gramStart"/>
      <w:r>
        <w:rPr>
          <w:rFonts w:ascii="Times New Roman" w:eastAsia="Times New Roman" w:hAnsi="Times New Roman" w:cs="Times New Roman"/>
          <w:sz w:val="23"/>
          <w:szCs w:val="23"/>
        </w:rPr>
        <w:t>:  (</w:t>
      </w:r>
      <w:proofErr w:type="gramEnd"/>
      <w:r>
        <w:rPr>
          <w:rFonts w:ascii="Times New Roman" w:eastAsia="Times New Roman" w:hAnsi="Times New Roman" w:cs="Times New Roman"/>
          <w:sz w:val="23"/>
          <w:szCs w:val="23"/>
        </w:rPr>
        <w:t>a) Male</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t>(b) Female</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noProof/>
        </w:rPr>
        <mc:AlternateContent>
          <mc:Choice Requires="wpg">
            <w:drawing>
              <wp:anchor distT="0" distB="0" distL="114300" distR="114300" simplePos="0" relativeHeight="251662336" behindDoc="0" locked="0" layoutInCell="1" hidden="0" allowOverlap="1" wp14:anchorId="53D8B80F" wp14:editId="3C19F569">
                <wp:simplePos x="0" y="0"/>
                <wp:positionH relativeFrom="column">
                  <wp:posOffset>4991100</wp:posOffset>
                </wp:positionH>
                <wp:positionV relativeFrom="paragraph">
                  <wp:posOffset>317500</wp:posOffset>
                </wp:positionV>
                <wp:extent cx="327025" cy="222250"/>
                <wp:effectExtent l="0" t="0" r="0" b="0"/>
                <wp:wrapNone/>
                <wp:docPr id="22" name="Rectangle 22"/>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8A75734"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4991100</wp:posOffset>
                </wp:positionH>
                <wp:positionV relativeFrom="paragraph">
                  <wp:posOffset>317500</wp:posOffset>
                </wp:positionV>
                <wp:extent cx="327025" cy="222250"/>
                <wp:effectExtent b="0" l="0" r="0" t="0"/>
                <wp:wrapNone/>
                <wp:docPr id="2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AE88E71" wp14:editId="56AD61F6">
                <wp:simplePos x="0" y="0"/>
                <wp:positionH relativeFrom="column">
                  <wp:posOffset>1905000</wp:posOffset>
                </wp:positionH>
                <wp:positionV relativeFrom="paragraph">
                  <wp:posOffset>317500</wp:posOffset>
                </wp:positionV>
                <wp:extent cx="327025" cy="222250"/>
                <wp:effectExtent l="0" t="0" r="0" b="0"/>
                <wp:wrapNone/>
                <wp:docPr id="20" name="Rectangle 20"/>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FC74FD0"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317500</wp:posOffset>
                </wp:positionV>
                <wp:extent cx="327025" cy="222250"/>
                <wp:effectExtent b="0" l="0" r="0" t="0"/>
                <wp:wrapNone/>
                <wp:docPr id="20"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p>
    <w:p w14:paraId="599EB30A" w14:textId="77777777" w:rsidR="002C6071" w:rsidRDefault="00000000">
      <w:pPr>
        <w:spacing w:after="0" w:line="360" w:lineRule="auto"/>
        <w:ind w:left="360" w:hanging="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w:t>
      </w:r>
      <w:r>
        <w:rPr>
          <w:rFonts w:ascii="Times New Roman" w:eastAsia="Times New Roman" w:hAnsi="Times New Roman" w:cs="Times New Roman"/>
          <w:sz w:val="23"/>
          <w:szCs w:val="23"/>
        </w:rPr>
        <w:tab/>
        <w:t xml:space="preserve">Age: (a) 20 years &amp; below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b) 21 – 25 years</w:t>
      </w:r>
      <w:r>
        <w:rPr>
          <w:rFonts w:ascii="Times New Roman" w:eastAsia="Times New Roman" w:hAnsi="Times New Roman" w:cs="Times New Roman"/>
          <w:sz w:val="23"/>
          <w:szCs w:val="23"/>
        </w:rPr>
        <w:tab/>
        <w:t xml:space="preserve">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c) 26 – 30 years</w:t>
      </w:r>
      <w:r>
        <w:rPr>
          <w:rFonts w:ascii="Times New Roman" w:eastAsia="Times New Roman" w:hAnsi="Times New Roman" w:cs="Times New Roman"/>
          <w:sz w:val="23"/>
          <w:szCs w:val="23"/>
        </w:rPr>
        <w:tab/>
      </w:r>
      <w:r>
        <w:rPr>
          <w:noProof/>
        </w:rPr>
        <mc:AlternateContent>
          <mc:Choice Requires="wpg">
            <w:drawing>
              <wp:anchor distT="0" distB="0" distL="114300" distR="114300" simplePos="0" relativeHeight="251664384" behindDoc="0" locked="0" layoutInCell="1" hidden="0" allowOverlap="1" wp14:anchorId="5493FD32" wp14:editId="4C655768">
                <wp:simplePos x="0" y="0"/>
                <wp:positionH relativeFrom="column">
                  <wp:posOffset>1587500</wp:posOffset>
                </wp:positionH>
                <wp:positionV relativeFrom="paragraph">
                  <wp:posOffset>304800</wp:posOffset>
                </wp:positionV>
                <wp:extent cx="327025" cy="222250"/>
                <wp:effectExtent l="0" t="0" r="0" b="0"/>
                <wp:wrapNone/>
                <wp:docPr id="26" name="Rectangle 26"/>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0233100"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304800</wp:posOffset>
                </wp:positionV>
                <wp:extent cx="327025" cy="222250"/>
                <wp:effectExtent b="0" l="0" r="0" t="0"/>
                <wp:wrapNone/>
                <wp:docPr id="26"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6D70E5D" wp14:editId="634F00F7">
                <wp:simplePos x="0" y="0"/>
                <wp:positionH relativeFrom="column">
                  <wp:posOffset>3454400</wp:posOffset>
                </wp:positionH>
                <wp:positionV relativeFrom="paragraph">
                  <wp:posOffset>0</wp:posOffset>
                </wp:positionV>
                <wp:extent cx="327025" cy="222250"/>
                <wp:effectExtent l="0" t="0" r="0" b="0"/>
                <wp:wrapNone/>
                <wp:docPr id="27" name="Rectangle 27"/>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B106C78"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327025" cy="222250"/>
                <wp:effectExtent b="0" l="0" r="0" t="0"/>
                <wp:wrapNone/>
                <wp:docPr id="27"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p>
    <w:p w14:paraId="38475ED3" w14:textId="77777777" w:rsidR="002C6071" w:rsidRDefault="00000000">
      <w:pPr>
        <w:spacing w:after="0" w:line="360" w:lineRule="auto"/>
        <w:ind w:left="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(d) 31 years &amp; above</w:t>
      </w:r>
      <w:r>
        <w:rPr>
          <w:rFonts w:ascii="Times New Roman" w:eastAsia="Times New Roman" w:hAnsi="Times New Roman" w:cs="Times New Roman"/>
          <w:sz w:val="23"/>
          <w:szCs w:val="23"/>
        </w:rPr>
        <w:tab/>
      </w:r>
    </w:p>
    <w:p w14:paraId="250D967A" w14:textId="77777777" w:rsidR="002C6071" w:rsidRDefault="00000000">
      <w:pPr>
        <w:spacing w:after="0" w:line="360" w:lineRule="auto"/>
        <w:ind w:left="360" w:hanging="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w:t>
      </w:r>
      <w:r>
        <w:rPr>
          <w:rFonts w:ascii="Times New Roman" w:eastAsia="Times New Roman" w:hAnsi="Times New Roman" w:cs="Times New Roman"/>
          <w:sz w:val="23"/>
          <w:szCs w:val="23"/>
        </w:rPr>
        <w:tab/>
        <w:t>Educational Qualification: (a) NCE</w:t>
      </w:r>
      <w:r>
        <w:rPr>
          <w:rFonts w:ascii="Times New Roman" w:eastAsia="Times New Roman" w:hAnsi="Times New Roman" w:cs="Times New Roman"/>
          <w:sz w:val="23"/>
          <w:szCs w:val="23"/>
        </w:rPr>
        <w:tab/>
        <w:t xml:space="preserve"> (b) OND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 xml:space="preserve">c) HND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 xml:space="preserve">d) BSE  </w:t>
      </w:r>
      <w:r>
        <w:rPr>
          <w:noProof/>
        </w:rPr>
        <mc:AlternateContent>
          <mc:Choice Requires="wpg">
            <w:drawing>
              <wp:anchor distT="0" distB="0" distL="114300" distR="114300" simplePos="0" relativeHeight="251666432" behindDoc="0" locked="0" layoutInCell="1" hidden="0" allowOverlap="1" wp14:anchorId="68E4F53F" wp14:editId="32A152D8">
                <wp:simplePos x="0" y="0"/>
                <wp:positionH relativeFrom="column">
                  <wp:posOffset>5321300</wp:posOffset>
                </wp:positionH>
                <wp:positionV relativeFrom="paragraph">
                  <wp:posOffset>0</wp:posOffset>
                </wp:positionV>
                <wp:extent cx="327025" cy="222250"/>
                <wp:effectExtent l="0" t="0" r="0" b="0"/>
                <wp:wrapNone/>
                <wp:docPr id="16" name="Rectangle 16"/>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92555C"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5321300</wp:posOffset>
                </wp:positionH>
                <wp:positionV relativeFrom="paragraph">
                  <wp:posOffset>0</wp:posOffset>
                </wp:positionV>
                <wp:extent cx="327025" cy="222250"/>
                <wp:effectExtent b="0" l="0" r="0" t="0"/>
                <wp:wrapNone/>
                <wp:docPr id="16"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71F403F4" wp14:editId="39489F87">
                <wp:simplePos x="0" y="0"/>
                <wp:positionH relativeFrom="column">
                  <wp:posOffset>4432300</wp:posOffset>
                </wp:positionH>
                <wp:positionV relativeFrom="paragraph">
                  <wp:posOffset>0</wp:posOffset>
                </wp:positionV>
                <wp:extent cx="327025" cy="222250"/>
                <wp:effectExtent l="0" t="0" r="0" b="0"/>
                <wp:wrapNone/>
                <wp:docPr id="23" name="Rectangle 23"/>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FB38B68"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4432300</wp:posOffset>
                </wp:positionH>
                <wp:positionV relativeFrom="paragraph">
                  <wp:posOffset>0</wp:posOffset>
                </wp:positionV>
                <wp:extent cx="327025" cy="222250"/>
                <wp:effectExtent b="0" l="0" r="0" t="0"/>
                <wp:wrapNone/>
                <wp:docPr id="23"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321CC97F" wp14:editId="156AE39B">
                <wp:simplePos x="0" y="0"/>
                <wp:positionH relativeFrom="column">
                  <wp:posOffset>3378200</wp:posOffset>
                </wp:positionH>
                <wp:positionV relativeFrom="paragraph">
                  <wp:posOffset>0</wp:posOffset>
                </wp:positionV>
                <wp:extent cx="327025" cy="222250"/>
                <wp:effectExtent l="0" t="0" r="0" b="0"/>
                <wp:wrapNone/>
                <wp:docPr id="17" name="Rectangle 17"/>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F348D5B"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3378200</wp:posOffset>
                </wp:positionH>
                <wp:positionV relativeFrom="paragraph">
                  <wp:posOffset>0</wp:posOffset>
                </wp:positionV>
                <wp:extent cx="327025" cy="222250"/>
                <wp:effectExtent b="0" l="0" r="0" t="0"/>
                <wp:wrapNone/>
                <wp:docPr id="1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40AA7C50" wp14:editId="676FDC15">
                <wp:simplePos x="0" y="0"/>
                <wp:positionH relativeFrom="column">
                  <wp:posOffset>2413000</wp:posOffset>
                </wp:positionH>
                <wp:positionV relativeFrom="paragraph">
                  <wp:posOffset>0</wp:posOffset>
                </wp:positionV>
                <wp:extent cx="327025" cy="222250"/>
                <wp:effectExtent l="0" t="0" r="0" b="0"/>
                <wp:wrapNone/>
                <wp:docPr id="21" name="Rectangle 21"/>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E6D2E6F"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327025" cy="222250"/>
                <wp:effectExtent b="0" l="0" r="0" t="0"/>
                <wp:wrapNone/>
                <wp:docPr id="2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p>
    <w:p w14:paraId="15528749" w14:textId="77777777" w:rsidR="002C6071" w:rsidRDefault="00000000">
      <w:pPr>
        <w:spacing w:after="0" w:line="360" w:lineRule="auto"/>
        <w:ind w:left="360" w:hanging="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z w:val="23"/>
          <w:szCs w:val="23"/>
        </w:rPr>
        <w:tab/>
        <w:t xml:space="preserve">Staff Status: (a) Full Staff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 xml:space="preserve">b) Contract Staff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c) Casual Staff</w:t>
      </w:r>
      <w:r>
        <w:rPr>
          <w:noProof/>
        </w:rPr>
        <mc:AlternateContent>
          <mc:Choice Requires="wpg">
            <w:drawing>
              <wp:anchor distT="0" distB="0" distL="114300" distR="114300" simplePos="0" relativeHeight="251670528" behindDoc="0" locked="0" layoutInCell="1" hidden="0" allowOverlap="1" wp14:anchorId="495AF55C" wp14:editId="41839B32">
                <wp:simplePos x="0" y="0"/>
                <wp:positionH relativeFrom="column">
                  <wp:posOffset>4864100</wp:posOffset>
                </wp:positionH>
                <wp:positionV relativeFrom="paragraph">
                  <wp:posOffset>0</wp:posOffset>
                </wp:positionV>
                <wp:extent cx="327025" cy="222250"/>
                <wp:effectExtent l="0" t="0" r="0" b="0"/>
                <wp:wrapNone/>
                <wp:docPr id="19" name="Rectangle 19"/>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C01C065"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327025" cy="222250"/>
                <wp:effectExtent b="0" l="0" r="0" t="0"/>
                <wp:wrapNone/>
                <wp:docPr id="1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70E59FA8" wp14:editId="342AEFB6">
                <wp:simplePos x="0" y="0"/>
                <wp:positionH relativeFrom="column">
                  <wp:posOffset>3454400</wp:posOffset>
                </wp:positionH>
                <wp:positionV relativeFrom="paragraph">
                  <wp:posOffset>0</wp:posOffset>
                </wp:positionV>
                <wp:extent cx="327025" cy="222250"/>
                <wp:effectExtent l="0" t="0" r="0" b="0"/>
                <wp:wrapNone/>
                <wp:docPr id="18" name="Rectangle 18"/>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10D7F06"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327025" cy="222250"/>
                <wp:effectExtent b="0" l="0" r="0" t="0"/>
                <wp:wrapNone/>
                <wp:docPr id="1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E3AE05F" wp14:editId="63BE92BF">
                <wp:simplePos x="0" y="0"/>
                <wp:positionH relativeFrom="column">
                  <wp:posOffset>1841500</wp:posOffset>
                </wp:positionH>
                <wp:positionV relativeFrom="paragraph">
                  <wp:posOffset>0</wp:posOffset>
                </wp:positionV>
                <wp:extent cx="327025" cy="222250"/>
                <wp:effectExtent l="0" t="0" r="0" b="0"/>
                <wp:wrapNone/>
                <wp:docPr id="25" name="Rectangle 25"/>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227C82D" w14:textId="77777777" w:rsidR="002C6071" w:rsidRDefault="002C60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327025" cy="222250"/>
                <wp:effectExtent b="0" l="0" r="0" t="0"/>
                <wp:wrapNone/>
                <wp:docPr id="25"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327025" cy="222250"/>
                        </a:xfrm>
                        <a:prstGeom prst="rect"/>
                        <a:ln/>
                      </pic:spPr>
                    </pic:pic>
                  </a:graphicData>
                </a:graphic>
              </wp:anchor>
            </w:drawing>
          </mc:Fallback>
        </mc:AlternateContent>
      </w:r>
    </w:p>
    <w:p w14:paraId="1A1CC181" w14:textId="77777777" w:rsidR="002C6071" w:rsidRDefault="002C6071">
      <w:pPr>
        <w:spacing w:after="0" w:line="360" w:lineRule="auto"/>
        <w:ind w:left="360" w:hanging="360"/>
        <w:jc w:val="both"/>
        <w:rPr>
          <w:rFonts w:ascii="Times New Roman" w:eastAsia="Times New Roman" w:hAnsi="Times New Roman" w:cs="Times New Roman"/>
          <w:b/>
          <w:sz w:val="23"/>
          <w:szCs w:val="23"/>
        </w:rPr>
      </w:pPr>
    </w:p>
    <w:p w14:paraId="5C383E5D" w14:textId="77777777" w:rsidR="002C6071" w:rsidRDefault="00000000">
      <w:pPr>
        <w:spacing w:after="0" w:line="36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SECTION B</w:t>
      </w:r>
    </w:p>
    <w:p w14:paraId="74BD6114" w14:textId="77777777" w:rsidR="002C6071" w:rsidRDefault="00000000">
      <w:pPr>
        <w:spacing w:after="0" w:line="36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Kindly select the most appropriate as (x) in section below</w:t>
      </w:r>
    </w:p>
    <w:p w14:paraId="204240AB" w14:textId="77777777" w:rsidR="002C6071" w:rsidRDefault="00000000">
      <w:pPr>
        <w:spacing w:after="0"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lastRenderedPageBreak/>
        <w:t xml:space="preserve">Key: </w:t>
      </w:r>
      <w:r>
        <w:rPr>
          <w:rFonts w:ascii="Times New Roman" w:eastAsia="Times New Roman" w:hAnsi="Times New Roman" w:cs="Times New Roman"/>
          <w:color w:val="000000"/>
          <w:sz w:val="23"/>
          <w:szCs w:val="23"/>
        </w:rPr>
        <w:t>Strongly Agree (SA), Agree (A), Undecided (UN), Disagree (D), Strongly Disagree (D).</w:t>
      </w:r>
    </w:p>
    <w:p w14:paraId="28B7921A" w14:textId="77777777" w:rsidR="002C6071" w:rsidRDefault="002C6071">
      <w:pPr>
        <w:spacing w:after="0" w:line="360" w:lineRule="auto"/>
        <w:jc w:val="both"/>
        <w:rPr>
          <w:rFonts w:ascii="Times New Roman" w:eastAsia="Times New Roman" w:hAnsi="Times New Roman" w:cs="Times New Roman"/>
          <w:color w:val="000000"/>
          <w:sz w:val="23"/>
          <w:szCs w:val="23"/>
        </w:rPr>
      </w:pPr>
    </w:p>
    <w:p w14:paraId="256CA8D8" w14:textId="77777777" w:rsidR="002C607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3"/>
          <w:szCs w:val="23"/>
        </w:rPr>
        <w:t>H</w:t>
      </w:r>
      <w:r>
        <w:rPr>
          <w:rFonts w:ascii="Times New Roman" w:eastAsia="Times New Roman" w:hAnsi="Times New Roman" w:cs="Times New Roman"/>
          <w:b/>
          <w:i/>
          <w:sz w:val="23"/>
          <w:szCs w:val="23"/>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Leadership style has no significant effects on employees’ growth</w:t>
      </w:r>
    </w:p>
    <w:p w14:paraId="54961F30" w14:textId="77777777" w:rsidR="002C6071" w:rsidRDefault="002C6071">
      <w:pPr>
        <w:spacing w:after="0" w:line="360" w:lineRule="auto"/>
        <w:jc w:val="both"/>
        <w:rPr>
          <w:rFonts w:ascii="Times New Roman" w:eastAsia="Times New Roman" w:hAnsi="Times New Roman" w:cs="Times New Roman"/>
          <w:sz w:val="24"/>
          <w:szCs w:val="24"/>
        </w:rPr>
      </w:pPr>
    </w:p>
    <w:p w14:paraId="47D1FD7F" w14:textId="77777777" w:rsidR="002C6071" w:rsidRDefault="002C6071">
      <w:pPr>
        <w:spacing w:after="0" w:line="360" w:lineRule="auto"/>
        <w:jc w:val="both"/>
        <w:rPr>
          <w:rFonts w:ascii="Times New Roman" w:eastAsia="Times New Roman" w:hAnsi="Times New Roman" w:cs="Times New Roman"/>
          <w:sz w:val="24"/>
          <w:szCs w:val="24"/>
        </w:rPr>
      </w:pPr>
    </w:p>
    <w:tbl>
      <w:tblPr>
        <w:tblStyle w:val="af6"/>
        <w:tblpPr w:leftFromText="180" w:rightFromText="180" w:vertAnchor="text" w:tblpXSpec="center" w:tblpY="528"/>
        <w:tblW w:w="8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5324"/>
        <w:gridCol w:w="600"/>
        <w:gridCol w:w="380"/>
        <w:gridCol w:w="620"/>
        <w:gridCol w:w="440"/>
        <w:gridCol w:w="560"/>
      </w:tblGrid>
      <w:tr w:rsidR="002C6071" w14:paraId="5DD0991E" w14:textId="77777777" w:rsidTr="00D126C0">
        <w:trPr>
          <w:jc w:val="center"/>
        </w:trPr>
        <w:tc>
          <w:tcPr>
            <w:tcW w:w="585" w:type="dxa"/>
            <w:vMerge w:val="restart"/>
          </w:tcPr>
          <w:p w14:paraId="5DF6BBB0" w14:textId="77777777" w:rsidR="002C6071" w:rsidRDefault="00000000">
            <w:pPr>
              <w:spacing w:line="36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S/N</w:t>
            </w:r>
          </w:p>
        </w:tc>
        <w:tc>
          <w:tcPr>
            <w:tcW w:w="5324" w:type="dxa"/>
            <w:vMerge w:val="restart"/>
          </w:tcPr>
          <w:p w14:paraId="5D8B44E0" w14:textId="77777777" w:rsidR="002C6071"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 xml:space="preserve">STATEMENTS ON </w:t>
            </w:r>
            <w:r>
              <w:rPr>
                <w:rFonts w:ascii="Times New Roman" w:eastAsia="Times New Roman" w:hAnsi="Times New Roman" w:cs="Times New Roman"/>
                <w:b/>
                <w:sz w:val="22"/>
                <w:szCs w:val="22"/>
              </w:rPr>
              <w:t>LEADERSHIP &amp; EMPLOYEE’S GROWTH</w:t>
            </w:r>
          </w:p>
        </w:tc>
        <w:tc>
          <w:tcPr>
            <w:tcW w:w="2600" w:type="dxa"/>
            <w:gridSpan w:val="5"/>
          </w:tcPr>
          <w:p w14:paraId="42DE1B78" w14:textId="77777777" w:rsidR="002C6071"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RESPONDENTS</w:t>
            </w:r>
          </w:p>
        </w:tc>
      </w:tr>
      <w:tr w:rsidR="002C6071" w14:paraId="2411B4A7" w14:textId="77777777" w:rsidTr="00D126C0">
        <w:trPr>
          <w:jc w:val="center"/>
        </w:trPr>
        <w:tc>
          <w:tcPr>
            <w:tcW w:w="585" w:type="dxa"/>
            <w:vMerge/>
          </w:tcPr>
          <w:p w14:paraId="268EFB87" w14:textId="77777777" w:rsidR="002C6071" w:rsidRDefault="002C6071">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5324" w:type="dxa"/>
            <w:vMerge/>
          </w:tcPr>
          <w:p w14:paraId="56542589" w14:textId="77777777" w:rsidR="002C6071" w:rsidRDefault="002C6071">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600" w:type="dxa"/>
          </w:tcPr>
          <w:p w14:paraId="7530DB26" w14:textId="77777777" w:rsidR="002C6071"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SA</w:t>
            </w:r>
          </w:p>
        </w:tc>
        <w:tc>
          <w:tcPr>
            <w:tcW w:w="380" w:type="dxa"/>
          </w:tcPr>
          <w:p w14:paraId="6E542D99" w14:textId="77777777" w:rsidR="002C6071"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A</w:t>
            </w:r>
          </w:p>
        </w:tc>
        <w:tc>
          <w:tcPr>
            <w:tcW w:w="620" w:type="dxa"/>
          </w:tcPr>
          <w:p w14:paraId="2E663CE5" w14:textId="77777777" w:rsidR="002C6071"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UN</w:t>
            </w:r>
          </w:p>
        </w:tc>
        <w:tc>
          <w:tcPr>
            <w:tcW w:w="440" w:type="dxa"/>
          </w:tcPr>
          <w:p w14:paraId="233AEFD7" w14:textId="77777777" w:rsidR="002C6071"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D</w:t>
            </w:r>
          </w:p>
        </w:tc>
        <w:tc>
          <w:tcPr>
            <w:tcW w:w="560" w:type="dxa"/>
          </w:tcPr>
          <w:p w14:paraId="270FCBFF" w14:textId="77777777" w:rsidR="002C6071"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SD</w:t>
            </w:r>
          </w:p>
        </w:tc>
      </w:tr>
      <w:tr w:rsidR="002C6071" w14:paraId="79CDD486" w14:textId="77777777" w:rsidTr="00D126C0">
        <w:trPr>
          <w:jc w:val="center"/>
        </w:trPr>
        <w:tc>
          <w:tcPr>
            <w:tcW w:w="585" w:type="dxa"/>
          </w:tcPr>
          <w:p w14:paraId="564C3B4A"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w:t>
            </w:r>
          </w:p>
        </w:tc>
        <w:tc>
          <w:tcPr>
            <w:tcW w:w="5324" w:type="dxa"/>
          </w:tcPr>
          <w:p w14:paraId="458B70CE" w14:textId="77777777" w:rsidR="002C6071"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 type of Leadership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does not encourage employees’ growth.</w:t>
            </w:r>
          </w:p>
        </w:tc>
        <w:tc>
          <w:tcPr>
            <w:tcW w:w="600" w:type="dxa"/>
          </w:tcPr>
          <w:p w14:paraId="11737065"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14AB9934"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16211072"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0D80B3DE"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1D8105F2"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5E63E6D7" w14:textId="77777777" w:rsidTr="00D126C0">
        <w:trPr>
          <w:jc w:val="center"/>
        </w:trPr>
        <w:tc>
          <w:tcPr>
            <w:tcW w:w="585" w:type="dxa"/>
          </w:tcPr>
          <w:p w14:paraId="685F210C"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w:t>
            </w:r>
          </w:p>
        </w:tc>
        <w:tc>
          <w:tcPr>
            <w:tcW w:w="5324" w:type="dxa"/>
          </w:tcPr>
          <w:p w14:paraId="2483B9AE" w14:textId="77777777" w:rsidR="002C6071"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Leadership style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is not suitable for employees’ growth. </w:t>
            </w:r>
          </w:p>
        </w:tc>
        <w:tc>
          <w:tcPr>
            <w:tcW w:w="600" w:type="dxa"/>
          </w:tcPr>
          <w:p w14:paraId="6C770666"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2D3D6E1E"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28B64081"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72D552E7"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7CDA510A"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776B8E25" w14:textId="77777777" w:rsidTr="00D126C0">
        <w:trPr>
          <w:jc w:val="center"/>
        </w:trPr>
        <w:tc>
          <w:tcPr>
            <w:tcW w:w="585" w:type="dxa"/>
          </w:tcPr>
          <w:p w14:paraId="399BA9D6"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w:t>
            </w:r>
          </w:p>
        </w:tc>
        <w:tc>
          <w:tcPr>
            <w:tcW w:w="5324" w:type="dxa"/>
          </w:tcPr>
          <w:p w14:paraId="23CF4784" w14:textId="77777777" w:rsidR="002C6071"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 am not motivated by the type of leadership style adopted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w:t>
            </w:r>
          </w:p>
        </w:tc>
        <w:tc>
          <w:tcPr>
            <w:tcW w:w="600" w:type="dxa"/>
          </w:tcPr>
          <w:p w14:paraId="61F76573"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6AFBC617"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57EB4DF9"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791B3FC4"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256A3B24"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33E79628" w14:textId="77777777" w:rsidTr="00D126C0">
        <w:trPr>
          <w:jc w:val="center"/>
        </w:trPr>
        <w:tc>
          <w:tcPr>
            <w:tcW w:w="585" w:type="dxa"/>
          </w:tcPr>
          <w:p w14:paraId="743918E0"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w:t>
            </w:r>
          </w:p>
        </w:tc>
        <w:tc>
          <w:tcPr>
            <w:tcW w:w="5324" w:type="dxa"/>
          </w:tcPr>
          <w:p w14:paraId="4D7C37E5" w14:textId="77777777" w:rsidR="002C6071"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There is no correlation between the leadership style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and growth of </w:t>
            </w:r>
            <w:proofErr w:type="gramStart"/>
            <w:r>
              <w:rPr>
                <w:rFonts w:ascii="Times New Roman" w:eastAsia="Times New Roman" w:hAnsi="Times New Roman" w:cs="Times New Roman"/>
                <w:sz w:val="23"/>
                <w:szCs w:val="23"/>
              </w:rPr>
              <w:t>employees’</w:t>
            </w:r>
            <w:proofErr w:type="gramEnd"/>
            <w:r>
              <w:rPr>
                <w:rFonts w:ascii="Times New Roman" w:eastAsia="Times New Roman" w:hAnsi="Times New Roman" w:cs="Times New Roman"/>
                <w:sz w:val="23"/>
                <w:szCs w:val="23"/>
              </w:rPr>
              <w:t xml:space="preserve">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w:t>
            </w:r>
          </w:p>
        </w:tc>
        <w:tc>
          <w:tcPr>
            <w:tcW w:w="600" w:type="dxa"/>
          </w:tcPr>
          <w:p w14:paraId="31792309"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0F41D7C1"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6BFEC587"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27ECB1A6"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3E67EC78"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74D6707E" w14:textId="77777777" w:rsidTr="00D126C0">
        <w:trPr>
          <w:jc w:val="center"/>
        </w:trPr>
        <w:tc>
          <w:tcPr>
            <w:tcW w:w="585" w:type="dxa"/>
          </w:tcPr>
          <w:p w14:paraId="567838D9"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w:t>
            </w:r>
          </w:p>
        </w:tc>
        <w:tc>
          <w:tcPr>
            <w:tcW w:w="5324" w:type="dxa"/>
          </w:tcPr>
          <w:p w14:paraId="5D29BF23" w14:textId="77777777" w:rsidR="002C6071"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There is no significant relationship between policy change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and employees’ productivity.</w:t>
            </w:r>
          </w:p>
        </w:tc>
        <w:tc>
          <w:tcPr>
            <w:tcW w:w="600" w:type="dxa"/>
          </w:tcPr>
          <w:p w14:paraId="2596878B"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1ADAB391"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532793DF"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3060B5D1"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092BEAAC"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2F9BC19C" w14:textId="77777777" w:rsidTr="00D126C0">
        <w:trPr>
          <w:jc w:val="center"/>
        </w:trPr>
        <w:tc>
          <w:tcPr>
            <w:tcW w:w="585" w:type="dxa"/>
          </w:tcPr>
          <w:p w14:paraId="61A691D3"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w:t>
            </w:r>
          </w:p>
        </w:tc>
        <w:tc>
          <w:tcPr>
            <w:tcW w:w="5324" w:type="dxa"/>
          </w:tcPr>
          <w:p w14:paraId="4E3535D3" w14:textId="77777777" w:rsidR="002C6071"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Change in policy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have little effect on the overall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productivity</w:t>
            </w:r>
          </w:p>
        </w:tc>
        <w:tc>
          <w:tcPr>
            <w:tcW w:w="600" w:type="dxa"/>
          </w:tcPr>
          <w:p w14:paraId="6A5EC840"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51352EF8"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0057B345"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3F850302"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6CD12C42"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5D3900C3" w14:textId="77777777" w:rsidTr="00D126C0">
        <w:trPr>
          <w:jc w:val="center"/>
        </w:trPr>
        <w:tc>
          <w:tcPr>
            <w:tcW w:w="585" w:type="dxa"/>
          </w:tcPr>
          <w:p w14:paraId="055F4B3A"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w:t>
            </w:r>
          </w:p>
        </w:tc>
        <w:tc>
          <w:tcPr>
            <w:tcW w:w="5324" w:type="dxa"/>
          </w:tcPr>
          <w:p w14:paraId="33D5A379" w14:textId="77777777" w:rsidR="002C6071" w:rsidRDefault="00000000">
            <w:pPr>
              <w:spacing w:line="360" w:lineRule="auto"/>
              <w:jc w:val="both"/>
              <w:rPr>
                <w:rFonts w:ascii="Times New Roman" w:eastAsia="Times New Roman" w:hAnsi="Times New Roman" w:cs="Times New Roman"/>
                <w:sz w:val="23"/>
                <w:szCs w:val="23"/>
              </w:rPr>
            </w:pPr>
            <w:proofErr w:type="gramStart"/>
            <w:r>
              <w:rPr>
                <w:rFonts w:ascii="Times New Roman" w:eastAsia="Times New Roman" w:hAnsi="Times New Roman" w:cs="Times New Roman"/>
                <w:sz w:val="23"/>
                <w:szCs w:val="23"/>
              </w:rPr>
              <w:t>Employees’</w:t>
            </w:r>
            <w:proofErr w:type="gramEnd"/>
            <w:r>
              <w:rPr>
                <w:rFonts w:ascii="Times New Roman" w:eastAsia="Times New Roman" w:hAnsi="Times New Roman" w:cs="Times New Roman"/>
                <w:sz w:val="23"/>
                <w:szCs w:val="23"/>
              </w:rPr>
              <w:t xml:space="preserve"> are often resistant to adapt to changes in organizational policy.</w:t>
            </w:r>
          </w:p>
        </w:tc>
        <w:tc>
          <w:tcPr>
            <w:tcW w:w="600" w:type="dxa"/>
          </w:tcPr>
          <w:p w14:paraId="25ED23AA"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157DE7E8"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1A367D22"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376B50A0"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2B00EAB6"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04864AB7" w14:textId="77777777" w:rsidTr="00D126C0">
        <w:trPr>
          <w:jc w:val="center"/>
        </w:trPr>
        <w:tc>
          <w:tcPr>
            <w:tcW w:w="585" w:type="dxa"/>
          </w:tcPr>
          <w:p w14:paraId="6EDF1EF7"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w:t>
            </w:r>
          </w:p>
        </w:tc>
        <w:tc>
          <w:tcPr>
            <w:tcW w:w="5324" w:type="dxa"/>
          </w:tcPr>
          <w:p w14:paraId="00B3D9AD" w14:textId="77777777" w:rsidR="002C6071"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There is a slow impact of employees’ productivity when there is change in policy.</w:t>
            </w:r>
          </w:p>
        </w:tc>
        <w:tc>
          <w:tcPr>
            <w:tcW w:w="600" w:type="dxa"/>
          </w:tcPr>
          <w:p w14:paraId="0EB283B7"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7173A9FE"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7D4D688C"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1DB0C16A"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20F8D168"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4886EC80" w14:textId="77777777" w:rsidTr="00D126C0">
        <w:trPr>
          <w:jc w:val="center"/>
        </w:trPr>
        <w:tc>
          <w:tcPr>
            <w:tcW w:w="585" w:type="dxa"/>
          </w:tcPr>
          <w:p w14:paraId="2EED1058"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w:t>
            </w:r>
          </w:p>
        </w:tc>
        <w:tc>
          <w:tcPr>
            <w:tcW w:w="5324" w:type="dxa"/>
          </w:tcPr>
          <w:p w14:paraId="5798CCD8" w14:textId="77777777" w:rsidR="002C6071" w:rsidRDefault="00000000">
            <w:pPr>
              <w:spacing w:line="360" w:lineRule="auto"/>
              <w:jc w:val="both"/>
              <w:rPr>
                <w:rFonts w:ascii="Times New Roman" w:eastAsia="Times New Roman" w:hAnsi="Times New Roman" w:cs="Times New Roman"/>
                <w:sz w:val="23"/>
                <w:szCs w:val="23"/>
              </w:rPr>
            </w:pPr>
            <w:bookmarkStart w:id="13" w:name="_heading=h.k9b8e9u42w9y" w:colFirst="0" w:colLast="0"/>
            <w:bookmarkEnd w:id="13"/>
            <w:r>
              <w:rPr>
                <w:rFonts w:ascii="Times New Roman" w:eastAsia="Times New Roman" w:hAnsi="Times New Roman" w:cs="Times New Roman"/>
                <w:sz w:val="23"/>
                <w:szCs w:val="23"/>
              </w:rPr>
              <w:t xml:space="preserve">Changes in policy structure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do not improve employees’ output in the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w:t>
            </w:r>
          </w:p>
        </w:tc>
        <w:tc>
          <w:tcPr>
            <w:tcW w:w="600" w:type="dxa"/>
          </w:tcPr>
          <w:p w14:paraId="1BF7623F"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7C80D450"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755E0190"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326EDEEF"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626B46C5"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3628A2D2" w14:textId="77777777" w:rsidTr="00D126C0">
        <w:trPr>
          <w:jc w:val="center"/>
        </w:trPr>
        <w:tc>
          <w:tcPr>
            <w:tcW w:w="585" w:type="dxa"/>
          </w:tcPr>
          <w:p w14:paraId="7B2BCAC8"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c>
          <w:tcPr>
            <w:tcW w:w="5324" w:type="dxa"/>
          </w:tcPr>
          <w:p w14:paraId="5A0F4427" w14:textId="77777777" w:rsidR="002C6071" w:rsidRDefault="00000000">
            <w:pPr>
              <w:spacing w:line="360" w:lineRule="auto"/>
              <w:jc w:val="both"/>
              <w:rPr>
                <w:rFonts w:ascii="Times New Roman" w:eastAsia="Times New Roman" w:hAnsi="Times New Roman" w:cs="Times New Roman"/>
                <w:sz w:val="23"/>
                <w:szCs w:val="23"/>
              </w:rPr>
            </w:pPr>
            <w:bookmarkStart w:id="14" w:name="_heading=h.gsp2yz8cndgp" w:colFirst="0" w:colLast="0"/>
            <w:bookmarkEnd w:id="14"/>
            <w:r>
              <w:rPr>
                <w:rFonts w:ascii="Times New Roman" w:eastAsia="Times New Roman" w:hAnsi="Times New Roman" w:cs="Times New Roman"/>
                <w:sz w:val="23"/>
                <w:szCs w:val="23"/>
              </w:rPr>
              <w:t>Structural change in policy does not have effect on organization’s productivity.</w:t>
            </w:r>
          </w:p>
        </w:tc>
        <w:tc>
          <w:tcPr>
            <w:tcW w:w="600" w:type="dxa"/>
          </w:tcPr>
          <w:p w14:paraId="16B682C8"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72C3FABC"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6376F475"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658D1793"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70CE51E5"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1695C882" w14:textId="77777777" w:rsidTr="00D126C0">
        <w:trPr>
          <w:jc w:val="center"/>
        </w:trPr>
        <w:tc>
          <w:tcPr>
            <w:tcW w:w="585" w:type="dxa"/>
          </w:tcPr>
          <w:p w14:paraId="4FFB2A08"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w:t>
            </w:r>
          </w:p>
        </w:tc>
        <w:tc>
          <w:tcPr>
            <w:tcW w:w="5324" w:type="dxa"/>
          </w:tcPr>
          <w:p w14:paraId="71884347" w14:textId="77777777" w:rsidR="002C6071" w:rsidRDefault="00000000">
            <w:pPr>
              <w:spacing w:line="360" w:lineRule="auto"/>
              <w:jc w:val="both"/>
              <w:rPr>
                <w:rFonts w:ascii="Times New Roman" w:eastAsia="Times New Roman" w:hAnsi="Times New Roman" w:cs="Times New Roman"/>
                <w:sz w:val="23"/>
                <w:szCs w:val="23"/>
              </w:rPr>
            </w:pPr>
            <w:bookmarkStart w:id="15" w:name="_heading=h.3eyi8auye0rg" w:colFirst="0" w:colLast="0"/>
            <w:bookmarkEnd w:id="15"/>
            <w:r>
              <w:rPr>
                <w:rFonts w:ascii="Times New Roman" w:eastAsia="Times New Roman" w:hAnsi="Times New Roman" w:cs="Times New Roman"/>
                <w:sz w:val="23"/>
                <w:szCs w:val="23"/>
              </w:rPr>
              <w:t xml:space="preserve">Communication and employee participation as a method is not encouraged anytime there is a change in </w:t>
            </w:r>
            <w:r>
              <w:rPr>
                <w:rFonts w:ascii="Times New Roman" w:eastAsia="Times New Roman" w:hAnsi="Times New Roman" w:cs="Times New Roman"/>
                <w:sz w:val="23"/>
                <w:szCs w:val="23"/>
              </w:rPr>
              <w:lastRenderedPageBreak/>
              <w:t>policy to overcome resistance to changes in an organization.</w:t>
            </w:r>
          </w:p>
        </w:tc>
        <w:tc>
          <w:tcPr>
            <w:tcW w:w="600" w:type="dxa"/>
          </w:tcPr>
          <w:p w14:paraId="1389FAD9"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2F691AA5"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6E2FEE2D"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3FD12411"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5561736C"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10C6FECC" w14:textId="77777777" w:rsidTr="00D126C0">
        <w:trPr>
          <w:jc w:val="center"/>
        </w:trPr>
        <w:tc>
          <w:tcPr>
            <w:tcW w:w="585" w:type="dxa"/>
          </w:tcPr>
          <w:p w14:paraId="0B39E7A4"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w:t>
            </w:r>
          </w:p>
        </w:tc>
        <w:tc>
          <w:tcPr>
            <w:tcW w:w="5324" w:type="dxa"/>
          </w:tcPr>
          <w:p w14:paraId="47782BD6" w14:textId="77777777" w:rsidR="002C6071" w:rsidRDefault="00000000">
            <w:pPr>
              <w:tabs>
                <w:tab w:val="left" w:pos="3672"/>
              </w:tabs>
              <w:spacing w:line="360" w:lineRule="auto"/>
              <w:jc w:val="both"/>
              <w:rPr>
                <w:rFonts w:ascii="Times New Roman" w:eastAsia="Times New Roman" w:hAnsi="Times New Roman" w:cs="Times New Roman"/>
                <w:sz w:val="23"/>
                <w:szCs w:val="23"/>
              </w:rPr>
            </w:pPr>
            <w:bookmarkStart w:id="16" w:name="_heading=h.u5sk9ogabify" w:colFirst="0" w:colLast="0"/>
            <w:bookmarkEnd w:id="16"/>
            <w:r>
              <w:rPr>
                <w:rFonts w:ascii="Times New Roman" w:eastAsia="Times New Roman" w:hAnsi="Times New Roman" w:cs="Times New Roman"/>
                <w:sz w:val="23"/>
                <w:szCs w:val="23"/>
              </w:rPr>
              <w:t xml:space="preserve">Most time 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change in policy does not enhance organizational efficiency.</w:t>
            </w:r>
          </w:p>
        </w:tc>
        <w:tc>
          <w:tcPr>
            <w:tcW w:w="600" w:type="dxa"/>
          </w:tcPr>
          <w:p w14:paraId="68367F7D"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0DC5DAF2"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7A6D250A"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4832FA80"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66C0E2BB"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14B3FCC7" w14:textId="77777777" w:rsidTr="00D126C0">
        <w:trPr>
          <w:jc w:val="center"/>
        </w:trPr>
        <w:tc>
          <w:tcPr>
            <w:tcW w:w="585" w:type="dxa"/>
          </w:tcPr>
          <w:p w14:paraId="3D2989F0"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14.</w:t>
            </w:r>
          </w:p>
        </w:tc>
        <w:tc>
          <w:tcPr>
            <w:tcW w:w="5324" w:type="dxa"/>
          </w:tcPr>
          <w:p w14:paraId="7D9D8E01" w14:textId="77777777" w:rsidR="002C6071" w:rsidRDefault="00000000">
            <w:pPr>
              <w:spacing w:line="360" w:lineRule="auto"/>
              <w:jc w:val="both"/>
              <w:rPr>
                <w:rFonts w:ascii="Times New Roman" w:eastAsia="Times New Roman" w:hAnsi="Times New Roman" w:cs="Times New Roman"/>
                <w:sz w:val="23"/>
                <w:szCs w:val="23"/>
              </w:rPr>
            </w:pPr>
            <w:bookmarkStart w:id="17" w:name="_heading=h.sljbyi8z13bv" w:colFirst="0" w:colLast="0"/>
            <w:bookmarkEnd w:id="17"/>
            <w:r>
              <w:rPr>
                <w:rFonts w:ascii="Times New Roman" w:eastAsia="Times New Roman" w:hAnsi="Times New Roman" w:cs="Times New Roman"/>
                <w:sz w:val="23"/>
                <w:szCs w:val="23"/>
              </w:rPr>
              <w:t xml:space="preserve">Frequent changes in policy are detrimental to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image.</w:t>
            </w:r>
          </w:p>
        </w:tc>
        <w:tc>
          <w:tcPr>
            <w:tcW w:w="600" w:type="dxa"/>
          </w:tcPr>
          <w:p w14:paraId="205DCA0E"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491D4125"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0258FBEA"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2AC500D3"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62BD56B3" w14:textId="77777777" w:rsidR="002C6071" w:rsidRDefault="002C6071">
            <w:pPr>
              <w:spacing w:line="360" w:lineRule="auto"/>
              <w:jc w:val="both"/>
              <w:rPr>
                <w:rFonts w:ascii="Times New Roman" w:eastAsia="Times New Roman" w:hAnsi="Times New Roman" w:cs="Times New Roman"/>
                <w:color w:val="000000"/>
                <w:sz w:val="23"/>
                <w:szCs w:val="23"/>
              </w:rPr>
            </w:pPr>
          </w:p>
        </w:tc>
      </w:tr>
      <w:tr w:rsidR="002C6071" w14:paraId="0FE62B18" w14:textId="77777777" w:rsidTr="00D126C0">
        <w:trPr>
          <w:jc w:val="center"/>
        </w:trPr>
        <w:tc>
          <w:tcPr>
            <w:tcW w:w="585" w:type="dxa"/>
          </w:tcPr>
          <w:p w14:paraId="57F51969" w14:textId="77777777" w:rsidR="002C6071"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w:t>
            </w:r>
          </w:p>
        </w:tc>
        <w:tc>
          <w:tcPr>
            <w:tcW w:w="5324" w:type="dxa"/>
          </w:tcPr>
          <w:p w14:paraId="70DCB70B" w14:textId="77777777" w:rsidR="002C6071" w:rsidRDefault="00000000">
            <w:pPr>
              <w:tabs>
                <w:tab w:val="left" w:pos="3672"/>
              </w:tabs>
              <w:spacing w:line="360" w:lineRule="auto"/>
              <w:jc w:val="both"/>
              <w:rPr>
                <w:rFonts w:ascii="Times New Roman" w:eastAsia="Times New Roman" w:hAnsi="Times New Roman" w:cs="Times New Roman"/>
                <w:sz w:val="23"/>
                <w:szCs w:val="23"/>
              </w:rPr>
            </w:pPr>
            <w:bookmarkStart w:id="18" w:name="_heading=h.pi109u2qc2su" w:colFirst="0" w:colLast="0"/>
            <w:bookmarkEnd w:id="18"/>
            <w:r>
              <w:rPr>
                <w:rFonts w:ascii="Times New Roman" w:eastAsia="Times New Roman" w:hAnsi="Times New Roman" w:cs="Times New Roman"/>
                <w:sz w:val="23"/>
                <w:szCs w:val="23"/>
              </w:rPr>
              <w:t xml:space="preserve">In my </w:t>
            </w:r>
            <w:proofErr w:type="spellStart"/>
            <w:r>
              <w:rPr>
                <w:rFonts w:ascii="Times New Roman" w:eastAsia="Times New Roman" w:hAnsi="Times New Roman" w:cs="Times New Roman"/>
                <w:sz w:val="23"/>
                <w:szCs w:val="23"/>
              </w:rPr>
              <w:t>organisation</w:t>
            </w:r>
            <w:proofErr w:type="spellEnd"/>
            <w:r>
              <w:rPr>
                <w:rFonts w:ascii="Times New Roman" w:eastAsia="Times New Roman" w:hAnsi="Times New Roman" w:cs="Times New Roman"/>
                <w:sz w:val="23"/>
                <w:szCs w:val="23"/>
              </w:rPr>
              <w:t xml:space="preserve"> leadership style and change in policy does not have significant influence on employees’ performance.</w:t>
            </w:r>
          </w:p>
        </w:tc>
        <w:tc>
          <w:tcPr>
            <w:tcW w:w="600" w:type="dxa"/>
          </w:tcPr>
          <w:p w14:paraId="5E672265"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380" w:type="dxa"/>
          </w:tcPr>
          <w:p w14:paraId="359F7135"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620" w:type="dxa"/>
          </w:tcPr>
          <w:p w14:paraId="40C6C30A"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440" w:type="dxa"/>
          </w:tcPr>
          <w:p w14:paraId="243526BC" w14:textId="77777777" w:rsidR="002C6071" w:rsidRDefault="002C6071">
            <w:pPr>
              <w:spacing w:line="360" w:lineRule="auto"/>
              <w:jc w:val="both"/>
              <w:rPr>
                <w:rFonts w:ascii="Times New Roman" w:eastAsia="Times New Roman" w:hAnsi="Times New Roman" w:cs="Times New Roman"/>
                <w:color w:val="000000"/>
                <w:sz w:val="23"/>
                <w:szCs w:val="23"/>
              </w:rPr>
            </w:pPr>
          </w:p>
        </w:tc>
        <w:tc>
          <w:tcPr>
            <w:tcW w:w="560" w:type="dxa"/>
          </w:tcPr>
          <w:p w14:paraId="261BB471" w14:textId="77777777" w:rsidR="002C6071" w:rsidRDefault="002C6071">
            <w:pPr>
              <w:spacing w:line="360" w:lineRule="auto"/>
              <w:jc w:val="both"/>
              <w:rPr>
                <w:rFonts w:ascii="Times New Roman" w:eastAsia="Times New Roman" w:hAnsi="Times New Roman" w:cs="Times New Roman"/>
                <w:color w:val="000000"/>
                <w:sz w:val="23"/>
                <w:szCs w:val="23"/>
              </w:rPr>
            </w:pPr>
          </w:p>
        </w:tc>
      </w:tr>
    </w:tbl>
    <w:p w14:paraId="0C0FFB9B" w14:textId="77777777" w:rsidR="002C6071" w:rsidRDefault="002C6071">
      <w:pPr>
        <w:spacing w:after="0" w:line="360" w:lineRule="auto"/>
        <w:jc w:val="both"/>
        <w:rPr>
          <w:rFonts w:ascii="Times New Roman" w:eastAsia="Times New Roman" w:hAnsi="Times New Roman" w:cs="Times New Roman"/>
          <w:b/>
          <w:sz w:val="23"/>
          <w:szCs w:val="23"/>
        </w:rPr>
      </w:pPr>
    </w:p>
    <w:p w14:paraId="5C343283" w14:textId="77777777" w:rsidR="002C6071" w:rsidRDefault="0000000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Thank You</w:t>
      </w:r>
    </w:p>
    <w:p w14:paraId="5982B730" w14:textId="77777777" w:rsidR="002C6071" w:rsidRDefault="002C6071">
      <w:pPr>
        <w:spacing w:line="360" w:lineRule="auto"/>
      </w:pPr>
    </w:p>
    <w:sectPr w:rsidR="002C607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2B88F" w14:textId="77777777" w:rsidR="00AD1FF1" w:rsidRDefault="00AD1FF1">
      <w:pPr>
        <w:spacing w:after="0" w:line="240" w:lineRule="auto"/>
      </w:pPr>
      <w:r>
        <w:separator/>
      </w:r>
    </w:p>
  </w:endnote>
  <w:endnote w:type="continuationSeparator" w:id="0">
    <w:p w14:paraId="2C6ABED8" w14:textId="77777777" w:rsidR="00AD1FF1" w:rsidRDefault="00AD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6F033E-6676-4577-8100-A236E0981682}"/>
    <w:embedBold r:id="rId2" w:fontKey="{3D1E66A7-FAD1-40AC-B212-BCA5E71CCC5C}"/>
  </w:font>
  <w:font w:name="Cambria">
    <w:panose1 w:val="02040503050406030204"/>
    <w:charset w:val="00"/>
    <w:family w:val="roman"/>
    <w:pitch w:val="variable"/>
    <w:sig w:usb0="E00006FF" w:usb1="420024FF" w:usb2="02000000" w:usb3="00000000" w:csb0="0000019F" w:csb1="00000000"/>
    <w:embedRegular r:id="rId3" w:fontKey="{21901466-58B7-4F0B-8A53-F70E6309B69B}"/>
    <w:embedBold r:id="rId4" w:fontKey="{ABF54852-C2FC-48C6-B064-7412F01CF31A}"/>
  </w:font>
  <w:font w:name="Tahoma">
    <w:panose1 w:val="020B0604030504040204"/>
    <w:charset w:val="00"/>
    <w:family w:val="swiss"/>
    <w:pitch w:val="variable"/>
    <w:sig w:usb0="E1002EFF" w:usb1="C000605B" w:usb2="00000029" w:usb3="00000000" w:csb0="000101FF" w:csb1="00000000"/>
    <w:embedRegular r:id="rId5" w:fontKey="{662804B1-E534-4476-ABCF-E8AC374C438A}"/>
    <w:embedBold r:id="rId6" w:fontKey="{746020F4-E1CA-406E-B195-F587B0C98083}"/>
  </w:font>
  <w:font w:name="Garamond">
    <w:panose1 w:val="02020404030301010803"/>
    <w:charset w:val="00"/>
    <w:family w:val="roman"/>
    <w:pitch w:val="variable"/>
    <w:sig w:usb0="00000287" w:usb1="00000000" w:usb2="00000000" w:usb3="00000000" w:csb0="0000009F" w:csb1="00000000"/>
    <w:embedRegular r:id="rId7" w:fontKey="{CF6B96E2-DF49-4A55-B906-0541055B2666}"/>
  </w:font>
  <w:font w:name="Garamond-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C8A24E16-C51C-4A7E-ACE9-31AD197E46B1}"/>
    <w:embedItalic r:id="rId9" w:fontKey="{3361B55F-7F6F-4EDC-9A8C-DBC2D4171492}"/>
  </w:font>
  <w:font w:name="Agency FB">
    <w:panose1 w:val="020B0503020202020204"/>
    <w:charset w:val="00"/>
    <w:family w:val="swiss"/>
    <w:pitch w:val="variable"/>
    <w:sig w:usb0="00000003" w:usb1="00000000" w:usb2="00000000" w:usb3="00000000" w:csb0="00000001" w:csb1="00000000"/>
    <w:embedBold r:id="rId10" w:fontKey="{41559033-E721-4B78-A904-D3A10C35BF98}"/>
  </w:font>
  <w:font w:name="Bookman Old Style">
    <w:panose1 w:val="02050604050505020204"/>
    <w:charset w:val="00"/>
    <w:family w:val="roman"/>
    <w:pitch w:val="variable"/>
    <w:sig w:usb0="00000287" w:usb1="00000000" w:usb2="00000000" w:usb3="00000000" w:csb0="0000009F" w:csb1="00000000"/>
    <w:embedRegular r:id="rId11" w:fontKey="{6949E7F5-2F80-4FB5-A7C1-B60916646136}"/>
    <w:embedBold r:id="rId12" w:fontKey="{5E3E0A0F-53ED-4D05-BD11-67FA42F893EE}"/>
  </w:font>
  <w:font w:name="Gungsuh">
    <w:charset w:val="81"/>
    <w:family w:val="roman"/>
    <w:pitch w:val="variable"/>
    <w:sig w:usb0="B00002AF" w:usb1="69D77CFB" w:usb2="00000030" w:usb3="00000000" w:csb0="0008009F" w:csb1="00000000"/>
    <w:embedRegular r:id="rId13" w:subsetted="1" w:fontKey="{D5CA0F04-DD3A-403F-A2BB-733FC9176E4F}"/>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5959" w14:textId="77777777" w:rsidR="002C6071" w:rsidRDefault="00000000">
    <w:pPr>
      <w:pBdr>
        <w:top w:val="nil"/>
        <w:left w:val="nil"/>
        <w:bottom w:val="nil"/>
        <w:right w:val="nil"/>
        <w:between w:val="nil"/>
      </w:pBdr>
      <w:tabs>
        <w:tab w:val="center" w:pos="4680"/>
        <w:tab w:val="right" w:pos="9360"/>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D126C0">
      <w:rPr>
        <w:rFonts w:eastAsia="Calibri"/>
        <w:noProof/>
        <w:color w:val="000000"/>
      </w:rPr>
      <w:t>1</w:t>
    </w:r>
    <w:r>
      <w:rPr>
        <w:rFonts w:eastAsia="Calibri"/>
        <w:color w:val="000000"/>
      </w:rPr>
      <w:fldChar w:fldCharType="end"/>
    </w:r>
  </w:p>
  <w:p w14:paraId="4D155E48" w14:textId="77777777" w:rsidR="002C6071" w:rsidRDefault="002C6071">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0B3C" w14:textId="77777777" w:rsidR="00AD1FF1" w:rsidRDefault="00AD1FF1">
      <w:pPr>
        <w:spacing w:after="0" w:line="240" w:lineRule="auto"/>
      </w:pPr>
      <w:r>
        <w:separator/>
      </w:r>
    </w:p>
  </w:footnote>
  <w:footnote w:type="continuationSeparator" w:id="0">
    <w:p w14:paraId="0BC3434D" w14:textId="77777777" w:rsidR="00AD1FF1" w:rsidRDefault="00AD1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409FB"/>
    <w:multiLevelType w:val="multilevel"/>
    <w:tmpl w:val="3766B430"/>
    <w:lvl w:ilvl="0">
      <w:start w:val="1"/>
      <w:numFmt w:val="lowerRoman"/>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1B8F7201"/>
    <w:multiLevelType w:val="multilevel"/>
    <w:tmpl w:val="B34260F6"/>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55C00DB"/>
    <w:multiLevelType w:val="multilevel"/>
    <w:tmpl w:val="DA8A70B0"/>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DB233F3"/>
    <w:multiLevelType w:val="multilevel"/>
    <w:tmpl w:val="3ACC171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9C285E"/>
    <w:multiLevelType w:val="multilevel"/>
    <w:tmpl w:val="B81450C2"/>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B696297"/>
    <w:multiLevelType w:val="multilevel"/>
    <w:tmpl w:val="15549262"/>
    <w:lvl w:ilvl="0">
      <w:start w:val="1"/>
      <w:numFmt w:val="low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224A0E"/>
    <w:multiLevelType w:val="multilevel"/>
    <w:tmpl w:val="8A58F88C"/>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1505422"/>
    <w:multiLevelType w:val="multilevel"/>
    <w:tmpl w:val="BF1C18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68C17FD"/>
    <w:multiLevelType w:val="multilevel"/>
    <w:tmpl w:val="0D02726A"/>
    <w:lvl w:ilvl="0">
      <w:start w:val="1"/>
      <w:numFmt w:val="lowerRoman"/>
      <w:lvlText w:val="%1."/>
      <w:lvlJc w:val="left"/>
      <w:pPr>
        <w:ind w:left="1620" w:hanging="720"/>
      </w:pPr>
      <w:rPr>
        <w:b w:val="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15:restartNumberingAfterBreak="0">
    <w:nsid w:val="7D0459F9"/>
    <w:multiLevelType w:val="multilevel"/>
    <w:tmpl w:val="BCD605C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62550899">
    <w:abstractNumId w:val="1"/>
  </w:num>
  <w:num w:numId="2" w16cid:durableId="2073959981">
    <w:abstractNumId w:val="2"/>
  </w:num>
  <w:num w:numId="3" w16cid:durableId="624239999">
    <w:abstractNumId w:val="0"/>
  </w:num>
  <w:num w:numId="4" w16cid:durableId="515387366">
    <w:abstractNumId w:val="8"/>
  </w:num>
  <w:num w:numId="5" w16cid:durableId="986133503">
    <w:abstractNumId w:val="6"/>
  </w:num>
  <w:num w:numId="6" w16cid:durableId="1886673779">
    <w:abstractNumId w:val="4"/>
  </w:num>
  <w:num w:numId="7" w16cid:durableId="1881815026">
    <w:abstractNumId w:val="5"/>
  </w:num>
  <w:num w:numId="8" w16cid:durableId="1939216655">
    <w:abstractNumId w:val="3"/>
  </w:num>
  <w:num w:numId="9" w16cid:durableId="2021545462">
    <w:abstractNumId w:val="7"/>
  </w:num>
  <w:num w:numId="10" w16cid:durableId="21244922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071"/>
    <w:rsid w:val="002C6071"/>
    <w:rsid w:val="002D3805"/>
    <w:rsid w:val="007C7EC5"/>
    <w:rsid w:val="008E7370"/>
    <w:rsid w:val="00A85FB4"/>
    <w:rsid w:val="00AD1FF1"/>
    <w:rsid w:val="00B80524"/>
    <w:rsid w:val="00D12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C48F"/>
  <w15:docId w15:val="{BEA91B2F-5BC3-4F0D-903B-26FCF1359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FB"/>
    <w:rPr>
      <w:rFonts w:eastAsiaTheme="minorEastAsia"/>
    </w:rPr>
  </w:style>
  <w:style w:type="paragraph" w:styleId="Heading1">
    <w:name w:val="heading 1"/>
    <w:basedOn w:val="Normal"/>
    <w:next w:val="Normal"/>
    <w:link w:val="Heading1Char"/>
    <w:uiPriority w:val="9"/>
    <w:qFormat/>
    <w:rsid w:val="00584A20"/>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9847BE"/>
    <w:pPr>
      <w:keepNext/>
      <w:keepLines/>
      <w:spacing w:after="0"/>
      <w:outlineLvl w:val="1"/>
    </w:pPr>
    <w:rPr>
      <w:rFonts w:ascii="Times New Roman" w:eastAsia="Times New Roman" w:hAnsi="Times New Roman" w:cs="Times New Roman"/>
      <w:b/>
      <w:bCs/>
      <w:sz w:val="24"/>
      <w:szCs w:val="26"/>
      <w:lang w:val="en-GB"/>
    </w:rPr>
  </w:style>
  <w:style w:type="paragraph" w:styleId="Heading3">
    <w:name w:val="heading 3"/>
    <w:basedOn w:val="Normal"/>
    <w:next w:val="Normal"/>
    <w:link w:val="Heading3Char"/>
    <w:uiPriority w:val="9"/>
    <w:unhideWhenUsed/>
    <w:qFormat/>
    <w:rsid w:val="009847BE"/>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9847BE"/>
    <w:rPr>
      <w:rFonts w:ascii="Times New Roman" w:eastAsia="Times New Roman" w:hAnsi="Times New Roman" w:cs="Times New Roman"/>
      <w:b/>
      <w:bCs/>
      <w:sz w:val="24"/>
      <w:szCs w:val="26"/>
      <w:lang w:val="en-GB"/>
    </w:rPr>
  </w:style>
  <w:style w:type="character" w:customStyle="1" w:styleId="Heading3Char">
    <w:name w:val="Heading 3 Char"/>
    <w:basedOn w:val="DefaultParagraphFont"/>
    <w:link w:val="Heading3"/>
    <w:uiPriority w:val="9"/>
    <w:rsid w:val="009847BE"/>
    <w:rPr>
      <w:rFonts w:ascii="Times New Roman" w:eastAsiaTheme="majorEastAsia" w:hAnsi="Times New Roman" w:cstheme="majorBidi"/>
      <w:b/>
      <w:bCs/>
      <w:sz w:val="24"/>
    </w:rPr>
  </w:style>
  <w:style w:type="paragraph" w:styleId="ListParagraph">
    <w:name w:val="List Paragraph"/>
    <w:basedOn w:val="Normal"/>
    <w:uiPriority w:val="34"/>
    <w:qFormat/>
    <w:rsid w:val="009847BE"/>
    <w:pPr>
      <w:ind w:left="720"/>
      <w:contextualSpacing/>
    </w:pPr>
  </w:style>
  <w:style w:type="paragraph" w:styleId="NormalWeb">
    <w:name w:val="Normal (Web)"/>
    <w:basedOn w:val="Normal"/>
    <w:uiPriority w:val="99"/>
    <w:unhideWhenUsed/>
    <w:rsid w:val="009847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47BE"/>
    <w:rPr>
      <w:i/>
      <w:iCs/>
    </w:rPr>
  </w:style>
  <w:style w:type="paragraph" w:customStyle="1" w:styleId="Default">
    <w:name w:val="Default"/>
    <w:link w:val="DefaultChar"/>
    <w:qFormat/>
    <w:rsid w:val="009847B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DefaultChar">
    <w:name w:val="Default Char"/>
    <w:basedOn w:val="DefaultParagraphFont"/>
    <w:link w:val="Default"/>
    <w:locked/>
    <w:rsid w:val="009847BE"/>
    <w:rPr>
      <w:rFonts w:ascii="Times New Roman" w:eastAsiaTheme="minorEastAsia" w:hAnsi="Times New Roman" w:cs="Times New Roman"/>
      <w:color w:val="000000"/>
      <w:sz w:val="24"/>
      <w:szCs w:val="24"/>
    </w:rPr>
  </w:style>
  <w:style w:type="character" w:customStyle="1" w:styleId="Heading1Char">
    <w:name w:val="Heading 1 Char"/>
    <w:basedOn w:val="DefaultParagraphFont"/>
    <w:link w:val="Heading1"/>
    <w:uiPriority w:val="9"/>
    <w:rsid w:val="00584A20"/>
    <w:rPr>
      <w:rFonts w:asciiTheme="majorHAnsi" w:eastAsiaTheme="majorEastAsia" w:hAnsiTheme="majorHAnsi" w:cstheme="majorBidi"/>
      <w:b/>
      <w:bCs/>
      <w:color w:val="365F91" w:themeColor="accent1" w:themeShade="BF"/>
      <w:sz w:val="28"/>
      <w:szCs w:val="28"/>
      <w:lang w:bidi="en-US"/>
    </w:rPr>
  </w:style>
  <w:style w:type="paragraph" w:styleId="BalloonText">
    <w:name w:val="Balloon Text"/>
    <w:basedOn w:val="Normal"/>
    <w:link w:val="BalloonTextChar"/>
    <w:uiPriority w:val="99"/>
    <w:semiHidden/>
    <w:unhideWhenUsed/>
    <w:rsid w:val="00584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20"/>
    <w:rPr>
      <w:rFonts w:ascii="Tahoma" w:eastAsiaTheme="minorEastAsia" w:hAnsi="Tahoma" w:cs="Tahoma"/>
      <w:sz w:val="16"/>
      <w:szCs w:val="16"/>
    </w:rPr>
  </w:style>
  <w:style w:type="paragraph" w:styleId="Footer">
    <w:name w:val="footer"/>
    <w:basedOn w:val="Normal"/>
    <w:link w:val="FooterChar"/>
    <w:uiPriority w:val="99"/>
    <w:unhideWhenUsed/>
    <w:rsid w:val="00584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A20"/>
    <w:rPr>
      <w:rFonts w:eastAsiaTheme="minorEastAsia"/>
    </w:rPr>
  </w:style>
  <w:style w:type="paragraph" w:styleId="Header">
    <w:name w:val="header"/>
    <w:basedOn w:val="Normal"/>
    <w:link w:val="HeaderChar"/>
    <w:uiPriority w:val="99"/>
    <w:semiHidden/>
    <w:unhideWhenUsed/>
    <w:rsid w:val="00584A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4A20"/>
    <w:rPr>
      <w:rFonts w:eastAsiaTheme="minorEastAsia"/>
    </w:rPr>
  </w:style>
  <w:style w:type="character" w:styleId="Hyperlink">
    <w:name w:val="Hyperlink"/>
    <w:basedOn w:val="DefaultParagraphFont"/>
    <w:uiPriority w:val="99"/>
    <w:unhideWhenUsed/>
    <w:rsid w:val="00584A20"/>
    <w:rPr>
      <w:color w:val="0000FF" w:themeColor="hyperlink"/>
      <w:u w:val="single"/>
    </w:rPr>
  </w:style>
  <w:style w:type="character" w:styleId="Strong">
    <w:name w:val="Strong"/>
    <w:basedOn w:val="DefaultParagraphFont"/>
    <w:uiPriority w:val="22"/>
    <w:qFormat/>
    <w:rsid w:val="00584A20"/>
    <w:rPr>
      <w:b/>
      <w:bCs/>
    </w:rPr>
  </w:style>
  <w:style w:type="table" w:styleId="TableGrid">
    <w:name w:val="Table Grid"/>
    <w:basedOn w:val="TableNormal"/>
    <w:uiPriority w:val="59"/>
    <w:rsid w:val="00584A20"/>
    <w:pPr>
      <w:spacing w:after="0" w:line="240" w:lineRule="auto"/>
    </w:pPr>
    <w:rPr>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584A20"/>
    <w:rPr>
      <w:rFonts w:ascii="Garamond" w:hAnsi="Garamond" w:hint="default"/>
      <w:color w:val="000000"/>
      <w:sz w:val="22"/>
      <w:szCs w:val="22"/>
    </w:rPr>
  </w:style>
  <w:style w:type="character" w:customStyle="1" w:styleId="fontstyle21">
    <w:name w:val="fontstyle21"/>
    <w:basedOn w:val="DefaultParagraphFont"/>
    <w:rsid w:val="00584A20"/>
    <w:rPr>
      <w:rFonts w:ascii="Garamond-Bold" w:hAnsi="Garamond-Bold" w:hint="default"/>
      <w:b/>
      <w:bCs/>
      <w:color w:val="000000"/>
      <w:sz w:val="22"/>
      <w:szCs w:val="22"/>
    </w:rPr>
  </w:style>
  <w:style w:type="character" w:customStyle="1" w:styleId="st">
    <w:name w:val="st"/>
    <w:basedOn w:val="DefaultParagraphFont"/>
    <w:rsid w:val="00584A20"/>
  </w:style>
  <w:style w:type="character" w:customStyle="1" w:styleId="one-click">
    <w:name w:val="one-click"/>
    <w:basedOn w:val="DefaultParagraphFont"/>
    <w:rsid w:val="00584A2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sz w:val="20"/>
      <w:szCs w:val="20"/>
    </w:rPr>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3eTVM3O1hUV/+f5CU1JZJ9vrLw==">CgMxLjAaJQoBMBIgCh4IB0IaCg9UaW1lcyBOZXcgUm9tYW4SB0d1bmdzdWgyCGguZ2pkZ3hzMg9pZC4zdHNxdXo2ZTk3ajIyDmguc3gzN292NjlkZjh2Mg5oLmR2anZxNzc2OXZyeTIOaC45OXdrYzBhYmk5M2syDmgubjE4aWFzYWxpcm91Mg9pZC45ZGtpcm8xcmZrdWcyD2lkLmlxNWVpeHF1bWU2ZTIPaWQuanQxNW8zYTRqZWhnMg9pZC45cmx6ZjdlMGlhdGgyD2lkLjMzbWxlNG9mMzVsYzIPaWQuZzZra2QwMjBmZjNkMg9pZC5veWp4MXZ5eHpzcWgyDmguazliOGU5dTQydzl5Mg5oLmdzcDJ5ejhjbmRncDIOaC4zZXlpOGF1eWUwcmcyDmgudTVzazlvZ2FiaWZ5Mg5oLnNsamJ5aTh6MTNidjIOaC5waTEwOXUycWMyc3U4AHIhMXRUa0xpcnBHa2VsbjJxQUFzSUt0Tjgwc3BOWk9haG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14811</Words>
  <Characters>84429</Characters>
  <Application>Microsoft Office Word</Application>
  <DocSecurity>0</DocSecurity>
  <Lines>703</Lines>
  <Paragraphs>198</Paragraphs>
  <ScaleCrop>false</ScaleCrop>
  <Company/>
  <LinksUpToDate>false</LinksUpToDate>
  <CharactersWithSpaces>99042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ROCK</dc:creator>
  <cp:lastModifiedBy>Abdulquadir Aliyu</cp:lastModifiedBy>
  <cp:revision>6</cp:revision>
  <dcterms:created xsi:type="dcterms:W3CDTF">2022-05-17T19:20:00Z</dcterms:created>
  <dcterms:modified xsi:type="dcterms:W3CDTF">2025-05-16T11:40:00Z</dcterms:modified>
</cp:coreProperties>
</file>