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A3C" w:rsidRPr="00E65604" w:rsidRDefault="00111A3C" w:rsidP="00111A3C">
      <w:pPr>
        <w:spacing w:after="0" w:line="240" w:lineRule="auto"/>
        <w:jc w:val="center"/>
        <w:rPr>
          <w:rFonts w:ascii="Bernard MT Condensed" w:hAnsi="Bernard MT Condensed" w:cs="Times New Roman"/>
          <w:b/>
          <w:sz w:val="46"/>
          <w:szCs w:val="24"/>
        </w:rPr>
      </w:pPr>
      <w:r w:rsidRPr="00E65604">
        <w:rPr>
          <w:rFonts w:ascii="Bernard MT Condensed" w:hAnsi="Bernard MT Condensed" w:cs="Times New Roman"/>
          <w:b/>
          <w:sz w:val="46"/>
          <w:szCs w:val="24"/>
        </w:rPr>
        <w:t xml:space="preserve">ANALYZING THE IMPACT OF REWARD MANAGEMENT ON EMPLOYEE RETENTION: </w:t>
      </w:r>
    </w:p>
    <w:p w:rsidR="00111A3C" w:rsidRPr="00E65604" w:rsidRDefault="00111A3C" w:rsidP="00111A3C">
      <w:pPr>
        <w:spacing w:after="0" w:line="240" w:lineRule="auto"/>
        <w:jc w:val="center"/>
        <w:rPr>
          <w:rFonts w:ascii="Bernard MT Condensed" w:hAnsi="Bernard MT Condensed" w:cs="Times New Roman"/>
          <w:b/>
          <w:sz w:val="46"/>
          <w:szCs w:val="24"/>
        </w:rPr>
      </w:pPr>
      <w:r w:rsidRPr="00E65604">
        <w:rPr>
          <w:rFonts w:ascii="Bernard MT Condensed" w:hAnsi="Bernard MT Condensed" w:cs="Times New Roman"/>
          <w:b/>
          <w:sz w:val="46"/>
          <w:szCs w:val="24"/>
        </w:rPr>
        <w:t>A FOCUS ON PEACE PHARMACEUTICAL LIMITED, ILORIN</w:t>
      </w:r>
    </w:p>
    <w:p w:rsidR="00111A3C" w:rsidRPr="00E65604" w:rsidRDefault="00111A3C" w:rsidP="00111A3C">
      <w:pPr>
        <w:spacing w:after="0" w:line="240" w:lineRule="auto"/>
        <w:jc w:val="center"/>
        <w:rPr>
          <w:rFonts w:ascii="Bernard MT Condensed" w:hAnsi="Bernard MT Condensed" w:cs="Times New Roman"/>
          <w:b/>
          <w:sz w:val="40"/>
          <w:szCs w:val="24"/>
        </w:rPr>
      </w:pPr>
    </w:p>
    <w:p w:rsidR="00111A3C" w:rsidRDefault="00111A3C" w:rsidP="00111A3C">
      <w:pPr>
        <w:spacing w:after="0" w:line="360" w:lineRule="auto"/>
        <w:jc w:val="center"/>
        <w:rPr>
          <w:rFonts w:ascii="Times New Roman" w:hAnsi="Times New Roman" w:cs="Times New Roman"/>
          <w:b/>
          <w:sz w:val="24"/>
          <w:szCs w:val="24"/>
        </w:rPr>
      </w:pPr>
    </w:p>
    <w:p w:rsidR="00111A3C" w:rsidRDefault="00111A3C" w:rsidP="00111A3C">
      <w:pPr>
        <w:spacing w:after="0" w:line="360" w:lineRule="auto"/>
        <w:jc w:val="center"/>
        <w:rPr>
          <w:rFonts w:ascii="Times New Roman" w:hAnsi="Times New Roman" w:cs="Times New Roman"/>
          <w:b/>
          <w:sz w:val="24"/>
          <w:szCs w:val="24"/>
        </w:rPr>
      </w:pPr>
    </w:p>
    <w:p w:rsidR="00111A3C" w:rsidRDefault="00111A3C" w:rsidP="00111A3C">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p>
    <w:p w:rsidR="00111A3C" w:rsidRPr="009413BD" w:rsidRDefault="00111A3C" w:rsidP="00111A3C">
      <w:pPr>
        <w:spacing w:after="0"/>
        <w:jc w:val="center"/>
        <w:rPr>
          <w:rFonts w:ascii="Bernard MT Condensed" w:hAnsi="Bernard MT Condensed" w:cstheme="majorBidi"/>
          <w:b/>
          <w:sz w:val="56"/>
          <w:szCs w:val="56"/>
        </w:rPr>
      </w:pPr>
      <w:r>
        <w:rPr>
          <w:rFonts w:ascii="Bernard MT Condensed" w:hAnsi="Bernard MT Condensed" w:cstheme="majorBidi"/>
          <w:b/>
          <w:sz w:val="56"/>
          <w:szCs w:val="56"/>
        </w:rPr>
        <w:t>OGUNLEKE DAMILOLA MOJISOLA</w:t>
      </w:r>
    </w:p>
    <w:p w:rsidR="00111A3C" w:rsidRPr="009413BD" w:rsidRDefault="00111A3C" w:rsidP="00111A3C">
      <w:pPr>
        <w:spacing w:after="0"/>
        <w:jc w:val="center"/>
        <w:rPr>
          <w:rFonts w:ascii="Bernard MT Condensed" w:hAnsi="Bernard MT Condensed" w:cstheme="majorBidi"/>
          <w:b/>
          <w:sz w:val="60"/>
          <w:szCs w:val="40"/>
        </w:rPr>
      </w:pPr>
      <w:r>
        <w:rPr>
          <w:rFonts w:ascii="Bernard MT Condensed" w:hAnsi="Bernard MT Condensed" w:cstheme="majorBidi"/>
          <w:b/>
          <w:sz w:val="60"/>
          <w:szCs w:val="40"/>
        </w:rPr>
        <w:t>HND/23/BAM/FT/0204</w:t>
      </w:r>
    </w:p>
    <w:p w:rsidR="00111A3C" w:rsidRPr="000079B1" w:rsidRDefault="00111A3C" w:rsidP="00111A3C">
      <w:pPr>
        <w:rPr>
          <w:rFonts w:asciiTheme="majorBidi" w:hAnsiTheme="majorBidi" w:cstheme="majorBidi"/>
          <w:b/>
          <w:sz w:val="36"/>
          <w:szCs w:val="36"/>
        </w:rPr>
      </w:pPr>
    </w:p>
    <w:p w:rsidR="00111A3C" w:rsidRDefault="00111A3C" w:rsidP="00111A3C">
      <w:pPr>
        <w:spacing w:line="240" w:lineRule="auto"/>
        <w:jc w:val="center"/>
        <w:rPr>
          <w:rFonts w:ascii="Bookman Old Style" w:hAnsi="Bookman Old Style" w:cstheme="majorBidi"/>
          <w:b/>
          <w:sz w:val="26"/>
        </w:rPr>
      </w:pPr>
      <w:r w:rsidRPr="00605932">
        <w:rPr>
          <w:rFonts w:ascii="Bookman Old Style" w:hAnsi="Bookman Old Style" w:cstheme="majorBidi"/>
          <w:b/>
          <w:sz w:val="26"/>
        </w:rPr>
        <w:t xml:space="preserve">BEING A </w:t>
      </w:r>
      <w:r>
        <w:rPr>
          <w:rFonts w:ascii="Bookman Old Style" w:hAnsi="Bookman Old Style" w:cstheme="majorBidi"/>
          <w:b/>
          <w:sz w:val="26"/>
        </w:rPr>
        <w:t xml:space="preserve">RESEARCH </w:t>
      </w:r>
      <w:r w:rsidRPr="00605932">
        <w:rPr>
          <w:rFonts w:ascii="Bookman Old Style" w:hAnsi="Bookman Old Style" w:cstheme="majorBidi"/>
          <w:b/>
          <w:sz w:val="26"/>
        </w:rPr>
        <w:t xml:space="preserve">PROJECT SUBMITTED TO THE DEPARTMENT OF </w:t>
      </w:r>
      <w:r>
        <w:rPr>
          <w:rFonts w:ascii="Bookman Old Style" w:hAnsi="Bookman Old Style" w:cstheme="majorBidi"/>
          <w:b/>
          <w:sz w:val="26"/>
        </w:rPr>
        <w:t>BUSINESS ADMINISTRATION AND MANAGEMENT</w:t>
      </w:r>
    </w:p>
    <w:p w:rsidR="00111A3C" w:rsidRDefault="00111A3C" w:rsidP="00111A3C">
      <w:pPr>
        <w:spacing w:line="240" w:lineRule="auto"/>
        <w:jc w:val="center"/>
        <w:rPr>
          <w:rFonts w:ascii="Bookman Old Style" w:hAnsi="Bookman Old Style" w:cstheme="majorBidi"/>
          <w:b/>
          <w:sz w:val="26"/>
        </w:rPr>
      </w:pPr>
    </w:p>
    <w:p w:rsidR="00111A3C" w:rsidRDefault="00111A3C" w:rsidP="00111A3C">
      <w:pPr>
        <w:spacing w:line="240" w:lineRule="auto"/>
        <w:jc w:val="center"/>
        <w:rPr>
          <w:rFonts w:ascii="Bookman Old Style" w:hAnsi="Bookman Old Style" w:cstheme="majorBidi"/>
          <w:b/>
          <w:sz w:val="26"/>
        </w:rPr>
      </w:pPr>
      <w:r w:rsidRPr="00605932">
        <w:rPr>
          <w:rFonts w:ascii="Bookman Old Style" w:hAnsi="Bookman Old Style" w:cstheme="majorBidi"/>
          <w:b/>
          <w:sz w:val="26"/>
        </w:rPr>
        <w:t>INSTITUTE OF FINANCE AND MANAGEMENT STUDIES, KWARA STATE POLYTECHNIC ILORIN</w:t>
      </w:r>
    </w:p>
    <w:p w:rsidR="00111A3C" w:rsidRPr="00A72001" w:rsidRDefault="00111A3C" w:rsidP="00111A3C">
      <w:pPr>
        <w:spacing w:line="240" w:lineRule="auto"/>
        <w:jc w:val="center"/>
        <w:rPr>
          <w:rFonts w:ascii="Bookman Old Style" w:hAnsi="Bookman Old Style" w:cstheme="majorBidi"/>
          <w:b/>
          <w:sz w:val="2"/>
          <w:szCs w:val="2"/>
        </w:rPr>
      </w:pPr>
    </w:p>
    <w:p w:rsidR="00111A3C" w:rsidRPr="00605932" w:rsidRDefault="00111A3C" w:rsidP="00111A3C">
      <w:pPr>
        <w:spacing w:line="240"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FULFILLMENT OF T</w:t>
      </w:r>
      <w:r>
        <w:rPr>
          <w:rFonts w:ascii="Bookman Old Style" w:hAnsi="Bookman Old Style" w:cstheme="majorBidi"/>
          <w:b/>
          <w:sz w:val="28"/>
          <w:szCs w:val="20"/>
        </w:rPr>
        <w:t xml:space="preserve">HE REQUIREMENT FOR THE AWARD OF 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 xml:space="preserve">(HND) </w:t>
      </w:r>
      <w:r w:rsidRPr="00605932">
        <w:rPr>
          <w:rFonts w:ascii="Bookman Old Style" w:hAnsi="Bookman Old Style" w:cstheme="majorBidi"/>
          <w:b/>
          <w:sz w:val="28"/>
          <w:szCs w:val="20"/>
        </w:rPr>
        <w:t xml:space="preserve">IN </w:t>
      </w:r>
      <w:r>
        <w:rPr>
          <w:rFonts w:ascii="Bookman Old Style" w:hAnsi="Bookman Old Style" w:cstheme="majorBidi"/>
          <w:b/>
          <w:sz w:val="26"/>
        </w:rPr>
        <w:t>BUSINESS ADMINISTRATION AND MANAGEMENT</w:t>
      </w:r>
    </w:p>
    <w:p w:rsidR="00111A3C" w:rsidRDefault="00111A3C" w:rsidP="00111A3C">
      <w:pPr>
        <w:rPr>
          <w:rFonts w:asciiTheme="majorBidi" w:hAnsiTheme="majorBidi" w:cstheme="majorBidi"/>
          <w:b/>
          <w:sz w:val="28"/>
          <w:szCs w:val="28"/>
        </w:rPr>
      </w:pPr>
    </w:p>
    <w:p w:rsidR="00111A3C" w:rsidRPr="00D46E15" w:rsidRDefault="00111A3C" w:rsidP="00111A3C">
      <w:pPr>
        <w:ind w:left="5760" w:firstLine="720"/>
        <w:rPr>
          <w:rFonts w:ascii="Bookman Old Style" w:hAnsi="Bookman Old Style" w:cstheme="majorBidi"/>
          <w:b/>
          <w:i/>
          <w:sz w:val="32"/>
          <w:szCs w:val="32"/>
        </w:rPr>
      </w:pPr>
      <w:r>
        <w:rPr>
          <w:rFonts w:ascii="Bookman Old Style" w:hAnsi="Bookman Old Style" w:cstheme="majorBidi"/>
          <w:b/>
          <w:i/>
          <w:sz w:val="32"/>
          <w:szCs w:val="32"/>
        </w:rPr>
        <w:t>MAY, 2025</w:t>
      </w:r>
    </w:p>
    <w:p w:rsidR="00111A3C" w:rsidRPr="007E662D" w:rsidRDefault="00111A3C" w:rsidP="00111A3C">
      <w:pPr>
        <w:spacing w:after="0" w:line="360" w:lineRule="auto"/>
        <w:ind w:left="720" w:hanging="720"/>
        <w:jc w:val="center"/>
        <w:rPr>
          <w:rFonts w:ascii="Times New Roman" w:hAnsi="Times New Roman"/>
          <w:b/>
          <w:sz w:val="24"/>
          <w:szCs w:val="24"/>
        </w:rPr>
      </w:pPr>
      <w:r>
        <w:rPr>
          <w:rFonts w:ascii="Times New Roman" w:hAnsi="Times New Roman" w:cs="Times New Roman"/>
          <w:b/>
          <w:sz w:val="24"/>
          <w:szCs w:val="24"/>
        </w:rPr>
        <w:br w:type="column"/>
      </w:r>
      <w:r w:rsidRPr="007E662D">
        <w:rPr>
          <w:rFonts w:ascii="Times New Roman" w:hAnsi="Times New Roman"/>
          <w:b/>
          <w:sz w:val="24"/>
          <w:szCs w:val="24"/>
        </w:rPr>
        <w:lastRenderedPageBreak/>
        <w:t>CERTIFICATION</w:t>
      </w:r>
    </w:p>
    <w:p w:rsidR="00111A3C" w:rsidRPr="008925F6" w:rsidRDefault="00111A3C" w:rsidP="00111A3C">
      <w:pPr>
        <w:spacing w:after="0" w:line="360" w:lineRule="auto"/>
        <w:ind w:firstLine="720"/>
        <w:jc w:val="both"/>
        <w:rPr>
          <w:rFonts w:ascii="Times New Roman" w:hAnsi="Times New Roman"/>
          <w:b/>
          <w:sz w:val="24"/>
          <w:szCs w:val="24"/>
        </w:rPr>
      </w:pPr>
      <w:r>
        <w:rPr>
          <w:rFonts w:ascii="Times New Roman" w:hAnsi="Times New Roman"/>
          <w:sz w:val="24"/>
          <w:szCs w:val="24"/>
        </w:rPr>
        <w:t xml:space="preserve">This is to certify that this project was carried out by </w:t>
      </w:r>
      <w:r w:rsidRPr="008925F6">
        <w:rPr>
          <w:rFonts w:ascii="Times New Roman" w:hAnsi="Times New Roman"/>
          <w:b/>
          <w:sz w:val="24"/>
          <w:szCs w:val="24"/>
        </w:rPr>
        <w:t>OGUNLEKE DAMILOLA MOJISOLA</w:t>
      </w:r>
      <w:r>
        <w:rPr>
          <w:rFonts w:ascii="Times New Roman" w:hAnsi="Times New Roman"/>
          <w:b/>
          <w:sz w:val="24"/>
          <w:szCs w:val="24"/>
        </w:rPr>
        <w:t xml:space="preserve"> with </w:t>
      </w:r>
      <w:r w:rsidR="00B70920">
        <w:rPr>
          <w:rFonts w:ascii="Times New Roman" w:hAnsi="Times New Roman"/>
          <w:b/>
          <w:sz w:val="24"/>
          <w:szCs w:val="24"/>
        </w:rPr>
        <w:t xml:space="preserve">Matric Number </w:t>
      </w:r>
      <w:r>
        <w:rPr>
          <w:rFonts w:ascii="Times New Roman" w:hAnsi="Times New Roman"/>
          <w:b/>
          <w:sz w:val="24"/>
          <w:szCs w:val="24"/>
        </w:rPr>
        <w:t xml:space="preserve">HND/23/BAM/FT/0204 </w:t>
      </w:r>
      <w:r>
        <w:rPr>
          <w:rFonts w:ascii="Times New Roman" w:hAnsi="Times New Roman"/>
          <w:sz w:val="24"/>
          <w:szCs w:val="24"/>
        </w:rPr>
        <w:t>of the Department of Business Administration and Management, Institute of Finance and Management Studies.</w:t>
      </w:r>
    </w:p>
    <w:p w:rsidR="00111A3C" w:rsidRDefault="00111A3C" w:rsidP="00111A3C">
      <w:pPr>
        <w:spacing w:line="360" w:lineRule="auto"/>
        <w:jc w:val="both"/>
        <w:rPr>
          <w:rFonts w:ascii="Times New Roman" w:hAnsi="Times New Roman"/>
          <w:sz w:val="24"/>
          <w:szCs w:val="24"/>
        </w:rPr>
      </w:pPr>
    </w:p>
    <w:p w:rsidR="00111A3C" w:rsidRDefault="00111A3C" w:rsidP="00111A3C">
      <w:pPr>
        <w:spacing w:line="360" w:lineRule="auto"/>
        <w:jc w:val="both"/>
        <w:rPr>
          <w:rFonts w:ascii="Times New Roman" w:hAnsi="Times New Roman"/>
          <w:sz w:val="24"/>
          <w:szCs w:val="24"/>
        </w:rPr>
      </w:pPr>
    </w:p>
    <w:p w:rsidR="00111A3C" w:rsidRDefault="00111A3C" w:rsidP="00111A3C">
      <w:pPr>
        <w:spacing w:after="0" w:line="240" w:lineRule="auto"/>
        <w:jc w:val="both"/>
        <w:rPr>
          <w:rFonts w:ascii="Times New Roman" w:hAnsi="Times New Roman"/>
          <w:sz w:val="24"/>
          <w:szCs w:val="24"/>
        </w:rPr>
      </w:pPr>
      <w:r>
        <w:rPr>
          <w:rFonts w:ascii="Times New Roman" w:hAnsi="Times New Roman"/>
          <w:sz w:val="24"/>
          <w:szCs w:val="24"/>
        </w:rPr>
        <w:t>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E3D30">
        <w:rPr>
          <w:rFonts w:ascii="Times New Roman" w:hAnsi="Times New Roman"/>
          <w:sz w:val="24"/>
          <w:szCs w:val="24"/>
        </w:rPr>
        <w:tab/>
      </w:r>
      <w:r w:rsidR="00FE3D30">
        <w:rPr>
          <w:rFonts w:ascii="Times New Roman" w:hAnsi="Times New Roman"/>
          <w:sz w:val="24"/>
          <w:szCs w:val="24"/>
        </w:rPr>
        <w:tab/>
      </w:r>
      <w:r>
        <w:rPr>
          <w:rFonts w:ascii="Times New Roman" w:hAnsi="Times New Roman"/>
          <w:sz w:val="24"/>
          <w:szCs w:val="24"/>
        </w:rPr>
        <w:t>_____________________</w:t>
      </w:r>
    </w:p>
    <w:p w:rsidR="00111A3C" w:rsidRDefault="00111A3C" w:rsidP="00111A3C">
      <w:pPr>
        <w:spacing w:after="0" w:line="240" w:lineRule="auto"/>
        <w:jc w:val="both"/>
        <w:rPr>
          <w:rFonts w:ascii="Times New Roman" w:hAnsi="Times New Roman"/>
          <w:b/>
          <w:sz w:val="24"/>
          <w:szCs w:val="24"/>
        </w:rPr>
      </w:pPr>
      <w:r>
        <w:rPr>
          <w:rFonts w:ascii="Times New Roman" w:hAnsi="Times New Roman"/>
          <w:b/>
          <w:sz w:val="24"/>
          <w:szCs w:val="24"/>
        </w:rPr>
        <w:t>DR. SALMAN A.K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FE3D30">
        <w:rPr>
          <w:rFonts w:ascii="Times New Roman" w:hAnsi="Times New Roman"/>
          <w:b/>
          <w:sz w:val="24"/>
          <w:szCs w:val="24"/>
        </w:rPr>
        <w:tab/>
      </w:r>
      <w:r w:rsidR="00FE3D30">
        <w:rPr>
          <w:rFonts w:ascii="Times New Roman" w:hAnsi="Times New Roman"/>
          <w:b/>
          <w:sz w:val="24"/>
          <w:szCs w:val="24"/>
        </w:rPr>
        <w:tab/>
      </w:r>
      <w:r w:rsidR="00FE3D30">
        <w:rPr>
          <w:rFonts w:ascii="Times New Roman" w:hAnsi="Times New Roman"/>
          <w:b/>
          <w:sz w:val="24"/>
          <w:szCs w:val="24"/>
        </w:rPr>
        <w:tab/>
      </w:r>
      <w:r w:rsidRPr="00AE7C3F">
        <w:rPr>
          <w:rFonts w:ascii="Times New Roman" w:hAnsi="Times New Roman"/>
          <w:b/>
          <w:sz w:val="24"/>
          <w:szCs w:val="24"/>
        </w:rPr>
        <w:t>DATE</w:t>
      </w:r>
    </w:p>
    <w:p w:rsidR="00111A3C" w:rsidRPr="00F2581E" w:rsidRDefault="00111A3C" w:rsidP="00111A3C">
      <w:pPr>
        <w:spacing w:after="0" w:line="360" w:lineRule="auto"/>
        <w:rPr>
          <w:rFonts w:ascii="Times New Roman" w:hAnsi="Times New Roman" w:cs="Times New Roman"/>
          <w:b/>
          <w:i/>
          <w:sz w:val="24"/>
          <w:szCs w:val="24"/>
        </w:rPr>
      </w:pPr>
      <w:r w:rsidRPr="00F2581E">
        <w:rPr>
          <w:rFonts w:ascii="Times New Roman" w:hAnsi="Times New Roman" w:cs="Times New Roman"/>
          <w:b/>
          <w:i/>
          <w:sz w:val="24"/>
          <w:szCs w:val="24"/>
        </w:rPr>
        <w:t>(Project Supervisor)</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p>
    <w:p w:rsidR="00111A3C" w:rsidRDefault="00111A3C" w:rsidP="00111A3C">
      <w:pPr>
        <w:spacing w:after="0" w:line="360" w:lineRule="auto"/>
        <w:rPr>
          <w:rFonts w:ascii="Times New Roman" w:hAnsi="Times New Roman"/>
          <w:b/>
          <w:sz w:val="24"/>
          <w:szCs w:val="24"/>
        </w:rPr>
      </w:pPr>
    </w:p>
    <w:p w:rsidR="00111A3C" w:rsidRDefault="00111A3C" w:rsidP="00111A3C">
      <w:pPr>
        <w:spacing w:after="0" w:line="360" w:lineRule="auto"/>
        <w:rPr>
          <w:rFonts w:ascii="Times New Roman" w:hAnsi="Times New Roman"/>
          <w:b/>
          <w:sz w:val="24"/>
          <w:szCs w:val="24"/>
        </w:rPr>
      </w:pPr>
    </w:p>
    <w:p w:rsidR="00111A3C" w:rsidRDefault="00111A3C" w:rsidP="00111A3C">
      <w:pPr>
        <w:spacing w:after="0" w:line="240" w:lineRule="auto"/>
        <w:rPr>
          <w:rFonts w:ascii="Times New Roman" w:hAnsi="Times New Roman"/>
          <w:b/>
          <w:sz w:val="24"/>
          <w:szCs w:val="24"/>
        </w:rPr>
      </w:pPr>
      <w:r>
        <w:rPr>
          <w:rFonts w:ascii="Times New Roman" w:hAnsi="Times New Roman"/>
          <w:b/>
          <w:sz w:val="24"/>
          <w:szCs w:val="24"/>
        </w:rPr>
        <w:t>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FE3D30">
        <w:rPr>
          <w:rFonts w:ascii="Times New Roman" w:hAnsi="Times New Roman"/>
          <w:b/>
          <w:sz w:val="24"/>
          <w:szCs w:val="24"/>
        </w:rPr>
        <w:tab/>
      </w:r>
      <w:r>
        <w:rPr>
          <w:rFonts w:ascii="Times New Roman" w:hAnsi="Times New Roman"/>
          <w:b/>
          <w:sz w:val="24"/>
          <w:szCs w:val="24"/>
        </w:rPr>
        <w:tab/>
      </w:r>
      <w:r w:rsidR="00FE3D30">
        <w:rPr>
          <w:rFonts w:ascii="Times New Roman" w:hAnsi="Times New Roman"/>
          <w:b/>
          <w:sz w:val="24"/>
          <w:szCs w:val="24"/>
        </w:rPr>
        <w:tab/>
      </w:r>
      <w:r>
        <w:rPr>
          <w:rFonts w:ascii="Times New Roman" w:hAnsi="Times New Roman"/>
          <w:b/>
          <w:sz w:val="24"/>
          <w:szCs w:val="24"/>
        </w:rPr>
        <w:t>_____________________</w:t>
      </w:r>
      <w:r w:rsidRPr="007E662D">
        <w:rPr>
          <w:rFonts w:ascii="Times New Roman" w:hAnsi="Times New Roman"/>
          <w:b/>
          <w:sz w:val="24"/>
          <w:szCs w:val="24"/>
        </w:rPr>
        <w:tab/>
      </w:r>
    </w:p>
    <w:p w:rsidR="00111A3C" w:rsidRPr="003124B1" w:rsidRDefault="00111A3C" w:rsidP="00111A3C">
      <w:pPr>
        <w:spacing w:after="0" w:line="240" w:lineRule="auto"/>
        <w:rPr>
          <w:rFonts w:ascii="Times New Roman" w:hAnsi="Times New Roman"/>
          <w:b/>
          <w:sz w:val="24"/>
          <w:szCs w:val="24"/>
        </w:rPr>
      </w:pPr>
      <w:r>
        <w:rPr>
          <w:rFonts w:ascii="Times New Roman" w:hAnsi="Times New Roman"/>
          <w:b/>
          <w:sz w:val="24"/>
          <w:szCs w:val="24"/>
        </w:rPr>
        <w:t>MR. ALIYU U.B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FE3D30">
        <w:rPr>
          <w:rFonts w:ascii="Times New Roman" w:hAnsi="Times New Roman"/>
          <w:b/>
          <w:sz w:val="24"/>
          <w:szCs w:val="24"/>
        </w:rPr>
        <w:tab/>
      </w:r>
      <w:r w:rsidR="00FE3D30">
        <w:rPr>
          <w:rFonts w:ascii="Times New Roman" w:hAnsi="Times New Roman"/>
          <w:b/>
          <w:sz w:val="24"/>
          <w:szCs w:val="24"/>
        </w:rPr>
        <w:tab/>
      </w:r>
      <w:r w:rsidR="00FE3D30">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r w:rsidRPr="007E662D">
        <w:rPr>
          <w:rFonts w:ascii="Times New Roman" w:hAnsi="Times New Roman"/>
          <w:b/>
          <w:sz w:val="24"/>
          <w:szCs w:val="24"/>
        </w:rPr>
        <w:t xml:space="preserve">  </w:t>
      </w:r>
    </w:p>
    <w:p w:rsidR="00111A3C" w:rsidRPr="00F2581E" w:rsidRDefault="00111A3C" w:rsidP="00111A3C">
      <w:pPr>
        <w:spacing w:after="0" w:line="240" w:lineRule="auto"/>
        <w:rPr>
          <w:rFonts w:ascii="Times New Roman" w:hAnsi="Times New Roman" w:cs="Times New Roman"/>
          <w:b/>
          <w:i/>
          <w:sz w:val="24"/>
          <w:szCs w:val="24"/>
        </w:rPr>
      </w:pPr>
      <w:r w:rsidRPr="00F2581E">
        <w:rPr>
          <w:rFonts w:ascii="Times New Roman" w:hAnsi="Times New Roman" w:cs="Times New Roman"/>
          <w:b/>
          <w:i/>
          <w:sz w:val="24"/>
          <w:szCs w:val="24"/>
        </w:rPr>
        <w:t xml:space="preserve">(Project Coordinator)  </w:t>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r>
      <w:r w:rsidRPr="00F2581E">
        <w:rPr>
          <w:rFonts w:ascii="Times New Roman" w:hAnsi="Times New Roman" w:cs="Times New Roman"/>
          <w:b/>
          <w:i/>
          <w:sz w:val="24"/>
          <w:szCs w:val="24"/>
        </w:rPr>
        <w:tab/>
        <w:t xml:space="preserve">                                                                   </w:t>
      </w:r>
    </w:p>
    <w:p w:rsidR="00111A3C" w:rsidRPr="007E662D" w:rsidRDefault="00111A3C" w:rsidP="00111A3C">
      <w:pPr>
        <w:spacing w:after="0" w:line="360" w:lineRule="auto"/>
        <w:ind w:left="5760" w:firstLine="720"/>
        <w:rPr>
          <w:rFonts w:ascii="Times New Roman" w:hAnsi="Times New Roman"/>
          <w:b/>
          <w:sz w:val="24"/>
          <w:szCs w:val="24"/>
        </w:rPr>
      </w:pPr>
      <w:r w:rsidRPr="007E662D">
        <w:rPr>
          <w:rFonts w:ascii="Times New Roman" w:hAnsi="Times New Roman"/>
          <w:b/>
          <w:sz w:val="24"/>
          <w:szCs w:val="24"/>
        </w:rPr>
        <w:t xml:space="preserve">            </w:t>
      </w:r>
    </w:p>
    <w:p w:rsidR="00111A3C" w:rsidRDefault="00111A3C" w:rsidP="00111A3C">
      <w:pPr>
        <w:spacing w:after="0" w:line="360" w:lineRule="auto"/>
        <w:rPr>
          <w:rFonts w:ascii="Times New Roman" w:hAnsi="Times New Roman"/>
          <w:i/>
          <w:sz w:val="24"/>
          <w:szCs w:val="24"/>
        </w:rPr>
      </w:pPr>
    </w:p>
    <w:p w:rsidR="00FE3D30" w:rsidRDefault="00FE3D30" w:rsidP="00111A3C">
      <w:pPr>
        <w:spacing w:after="0" w:line="360" w:lineRule="auto"/>
        <w:rPr>
          <w:rFonts w:ascii="Times New Roman" w:hAnsi="Times New Roman"/>
          <w:i/>
          <w:sz w:val="24"/>
          <w:szCs w:val="24"/>
        </w:rPr>
      </w:pPr>
    </w:p>
    <w:p w:rsidR="00111A3C" w:rsidRDefault="00111A3C" w:rsidP="00111A3C">
      <w:pPr>
        <w:spacing w:after="0" w:line="240" w:lineRule="auto"/>
        <w:ind w:left="720" w:hanging="720"/>
        <w:rPr>
          <w:rFonts w:ascii="Times New Roman" w:hAnsi="Times New Roman"/>
          <w:i/>
          <w:sz w:val="24"/>
          <w:szCs w:val="24"/>
        </w:rPr>
      </w:pPr>
      <w:r>
        <w:rPr>
          <w:rFonts w:ascii="Times New Roman" w:hAnsi="Times New Roman"/>
          <w:i/>
          <w:sz w:val="24"/>
          <w:szCs w:val="24"/>
        </w:rPr>
        <w:t>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FE3D30">
        <w:rPr>
          <w:rFonts w:ascii="Times New Roman" w:hAnsi="Times New Roman"/>
          <w:i/>
          <w:sz w:val="24"/>
          <w:szCs w:val="24"/>
        </w:rPr>
        <w:tab/>
      </w:r>
      <w:r w:rsidR="00FE3D30">
        <w:rPr>
          <w:rFonts w:ascii="Times New Roman" w:hAnsi="Times New Roman"/>
          <w:i/>
          <w:sz w:val="24"/>
          <w:szCs w:val="24"/>
        </w:rPr>
        <w:tab/>
      </w:r>
      <w:r>
        <w:rPr>
          <w:rFonts w:ascii="Times New Roman" w:hAnsi="Times New Roman"/>
          <w:i/>
          <w:sz w:val="24"/>
          <w:szCs w:val="24"/>
        </w:rPr>
        <w:t>_____________________</w:t>
      </w:r>
    </w:p>
    <w:p w:rsidR="00111A3C" w:rsidRPr="003124B1" w:rsidRDefault="00111A3C" w:rsidP="00111A3C">
      <w:pPr>
        <w:spacing w:after="0" w:line="240" w:lineRule="auto"/>
        <w:ind w:left="720" w:hanging="720"/>
        <w:rPr>
          <w:rFonts w:ascii="Times New Roman" w:hAnsi="Times New Roman"/>
          <w:b/>
          <w:sz w:val="24"/>
          <w:szCs w:val="24"/>
        </w:rPr>
      </w:pPr>
      <w:r>
        <w:rPr>
          <w:rFonts w:ascii="Times New Roman" w:hAnsi="Times New Roman"/>
          <w:b/>
          <w:sz w:val="24"/>
          <w:szCs w:val="24"/>
        </w:rPr>
        <w:t>MR. ALAKOSO I.K</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FE3D30">
        <w:rPr>
          <w:rFonts w:ascii="Times New Roman" w:hAnsi="Times New Roman"/>
          <w:b/>
          <w:sz w:val="24"/>
          <w:szCs w:val="24"/>
        </w:rPr>
        <w:tab/>
      </w:r>
      <w:r w:rsidR="00FE3D30">
        <w:rPr>
          <w:rFonts w:ascii="Times New Roman" w:hAnsi="Times New Roman"/>
          <w:b/>
          <w:sz w:val="24"/>
          <w:szCs w:val="24"/>
        </w:rPr>
        <w:tab/>
      </w:r>
      <w:r>
        <w:rPr>
          <w:rFonts w:ascii="Times New Roman" w:hAnsi="Times New Roman"/>
          <w:b/>
          <w:sz w:val="24"/>
          <w:szCs w:val="24"/>
        </w:rPr>
        <w:tab/>
      </w:r>
      <w:r w:rsidRPr="00AE7C3F">
        <w:rPr>
          <w:rFonts w:ascii="Times New Roman" w:hAnsi="Times New Roman"/>
          <w:b/>
          <w:sz w:val="24"/>
          <w:szCs w:val="24"/>
        </w:rPr>
        <w:t>DATE</w:t>
      </w:r>
    </w:p>
    <w:p w:rsidR="00111A3C" w:rsidRPr="000246D7" w:rsidRDefault="00111A3C" w:rsidP="00111A3C">
      <w:pPr>
        <w:spacing w:after="0" w:line="360" w:lineRule="auto"/>
        <w:rPr>
          <w:rFonts w:ascii="Times New Roman" w:hAnsi="Times New Roman" w:cs="Times New Roman"/>
          <w:b/>
          <w:i/>
          <w:sz w:val="24"/>
          <w:szCs w:val="24"/>
        </w:rPr>
      </w:pPr>
      <w:r>
        <w:rPr>
          <w:rFonts w:ascii="Times New Roman" w:hAnsi="Times New Roman" w:cs="Times New Roman"/>
          <w:b/>
          <w:i/>
          <w:sz w:val="24"/>
          <w:szCs w:val="24"/>
        </w:rPr>
        <w:t>(</w:t>
      </w:r>
      <w:r w:rsidRPr="000246D7">
        <w:rPr>
          <w:rFonts w:ascii="Times New Roman" w:hAnsi="Times New Roman" w:cs="Times New Roman"/>
          <w:b/>
          <w:i/>
          <w:sz w:val="24"/>
          <w:szCs w:val="24"/>
        </w:rPr>
        <w:t>Head of Department</w:t>
      </w:r>
      <w:r>
        <w:rPr>
          <w:rFonts w:ascii="Times New Roman" w:hAnsi="Times New Roman" w:cs="Times New Roman"/>
          <w:b/>
          <w:i/>
          <w:sz w:val="24"/>
          <w:szCs w:val="24"/>
        </w:rPr>
        <w:t>)</w:t>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r w:rsidRPr="000246D7">
        <w:rPr>
          <w:rFonts w:ascii="Times New Roman" w:hAnsi="Times New Roman" w:cs="Times New Roman"/>
          <w:b/>
          <w:i/>
          <w:sz w:val="24"/>
          <w:szCs w:val="24"/>
        </w:rPr>
        <w:tab/>
      </w:r>
    </w:p>
    <w:p w:rsidR="00111A3C" w:rsidRDefault="00111A3C" w:rsidP="00111A3C">
      <w:pPr>
        <w:tabs>
          <w:tab w:val="left" w:pos="6615"/>
        </w:tabs>
        <w:spacing w:after="0" w:line="360" w:lineRule="auto"/>
        <w:jc w:val="both"/>
        <w:rPr>
          <w:rFonts w:ascii="Times New Roman" w:hAnsi="Times New Roman"/>
          <w:sz w:val="24"/>
          <w:szCs w:val="24"/>
        </w:rPr>
      </w:pPr>
    </w:p>
    <w:p w:rsidR="00FE3D30" w:rsidRDefault="00FE3D30" w:rsidP="00111A3C">
      <w:pPr>
        <w:tabs>
          <w:tab w:val="left" w:pos="6615"/>
        </w:tabs>
        <w:spacing w:after="0" w:line="360" w:lineRule="auto"/>
        <w:jc w:val="both"/>
        <w:rPr>
          <w:rFonts w:ascii="Times New Roman" w:hAnsi="Times New Roman"/>
          <w:sz w:val="24"/>
          <w:szCs w:val="24"/>
        </w:rPr>
      </w:pPr>
    </w:p>
    <w:p w:rsidR="00FE3D30" w:rsidRDefault="00FE3D30" w:rsidP="00111A3C">
      <w:pPr>
        <w:tabs>
          <w:tab w:val="left" w:pos="6615"/>
        </w:tabs>
        <w:spacing w:after="0" w:line="240" w:lineRule="auto"/>
        <w:jc w:val="both"/>
        <w:rPr>
          <w:rFonts w:ascii="Times New Roman" w:hAnsi="Times New Roman"/>
          <w:sz w:val="24"/>
          <w:szCs w:val="24"/>
        </w:rPr>
      </w:pPr>
    </w:p>
    <w:p w:rsidR="00111A3C" w:rsidRDefault="00111A3C" w:rsidP="00111A3C">
      <w:pPr>
        <w:tabs>
          <w:tab w:val="left" w:pos="6615"/>
        </w:tabs>
        <w:spacing w:after="0" w:line="240" w:lineRule="auto"/>
        <w:jc w:val="both"/>
        <w:rPr>
          <w:rFonts w:ascii="Times New Roman" w:hAnsi="Times New Roman"/>
          <w:sz w:val="24"/>
          <w:szCs w:val="24"/>
        </w:rPr>
      </w:pPr>
      <w:r>
        <w:rPr>
          <w:rFonts w:ascii="Times New Roman" w:hAnsi="Times New Roman"/>
          <w:sz w:val="24"/>
          <w:szCs w:val="24"/>
        </w:rPr>
        <w:t xml:space="preserve">___________________     </w:t>
      </w:r>
      <w:r w:rsidR="00FE3D30">
        <w:rPr>
          <w:rFonts w:ascii="Times New Roman" w:hAnsi="Times New Roman"/>
          <w:sz w:val="24"/>
          <w:szCs w:val="24"/>
        </w:rPr>
        <w:t xml:space="preserve">                        </w:t>
      </w:r>
      <w:r>
        <w:rPr>
          <w:rFonts w:ascii="Times New Roman" w:hAnsi="Times New Roman"/>
          <w:sz w:val="24"/>
          <w:szCs w:val="24"/>
        </w:rPr>
        <w:t xml:space="preserve"> </w:t>
      </w:r>
      <w:r w:rsidR="00FE3D30">
        <w:rPr>
          <w:rFonts w:ascii="Times New Roman" w:hAnsi="Times New Roman"/>
          <w:sz w:val="24"/>
          <w:szCs w:val="24"/>
        </w:rPr>
        <w:t>_________________</w:t>
      </w:r>
      <w:r>
        <w:rPr>
          <w:rFonts w:ascii="Times New Roman" w:hAnsi="Times New Roman"/>
          <w:sz w:val="24"/>
          <w:szCs w:val="24"/>
        </w:rPr>
        <w:t xml:space="preserve">                                       </w:t>
      </w:r>
      <w:r w:rsidR="00FE3D30">
        <w:rPr>
          <w:rFonts w:ascii="Times New Roman" w:hAnsi="Times New Roman"/>
          <w:sz w:val="24"/>
          <w:szCs w:val="24"/>
        </w:rPr>
        <w:t xml:space="preserve">           </w:t>
      </w:r>
    </w:p>
    <w:p w:rsidR="00111A3C" w:rsidRDefault="00111A3C" w:rsidP="00111A3C">
      <w:pPr>
        <w:tabs>
          <w:tab w:val="left" w:pos="6615"/>
        </w:tabs>
        <w:spacing w:after="0" w:line="240" w:lineRule="auto"/>
        <w:jc w:val="both"/>
        <w:rPr>
          <w:rFonts w:ascii="Times New Roman" w:hAnsi="Times New Roman"/>
          <w:sz w:val="24"/>
          <w:szCs w:val="24"/>
        </w:rPr>
      </w:pPr>
      <w:r>
        <w:rPr>
          <w:rFonts w:ascii="Times New Roman" w:hAnsi="Times New Roman"/>
          <w:b/>
          <w:i/>
          <w:sz w:val="24"/>
          <w:szCs w:val="24"/>
        </w:rPr>
        <w:t xml:space="preserve"> (External Supervisor</w:t>
      </w:r>
      <w:r w:rsidRPr="000246D7">
        <w:rPr>
          <w:rFonts w:ascii="Times New Roman" w:hAnsi="Times New Roman"/>
          <w:b/>
          <w:i/>
          <w:sz w:val="24"/>
          <w:szCs w:val="24"/>
        </w:rPr>
        <w:t>)</w:t>
      </w:r>
      <w:r>
        <w:rPr>
          <w:rFonts w:ascii="Times New Roman" w:hAnsi="Times New Roman"/>
          <w:sz w:val="24"/>
          <w:szCs w:val="24"/>
        </w:rPr>
        <w:t xml:space="preserve">                                       </w:t>
      </w:r>
      <w:r w:rsidRPr="00AE7C3F">
        <w:rPr>
          <w:rFonts w:ascii="Times New Roman" w:hAnsi="Times New Roman"/>
          <w:b/>
          <w:sz w:val="24"/>
          <w:szCs w:val="24"/>
        </w:rPr>
        <w:t>DATE</w:t>
      </w:r>
    </w:p>
    <w:p w:rsidR="00111A3C" w:rsidRPr="007E662D" w:rsidRDefault="00111A3C" w:rsidP="00111A3C">
      <w:pPr>
        <w:tabs>
          <w:tab w:val="left" w:pos="6615"/>
        </w:tabs>
        <w:spacing w:after="0" w:line="360" w:lineRule="auto"/>
        <w:rPr>
          <w:rFonts w:ascii="Times New Roman" w:hAnsi="Times New Roman"/>
          <w:sz w:val="24"/>
          <w:szCs w:val="24"/>
        </w:rPr>
      </w:pPr>
      <w:r>
        <w:rPr>
          <w:rFonts w:ascii="Times New Roman" w:hAnsi="Times New Roman"/>
          <w:sz w:val="24"/>
          <w:szCs w:val="24"/>
        </w:rPr>
        <w:tab/>
      </w:r>
    </w:p>
    <w:p w:rsidR="00111A3C" w:rsidRPr="007E662D" w:rsidRDefault="00111A3C" w:rsidP="00111A3C">
      <w:pPr>
        <w:spacing w:after="0" w:line="240" w:lineRule="auto"/>
        <w:ind w:left="5040" w:firstLine="720"/>
        <w:jc w:val="center"/>
        <w:rPr>
          <w:rFonts w:ascii="Times New Roman" w:hAnsi="Times New Roman"/>
          <w:b/>
          <w:sz w:val="24"/>
          <w:szCs w:val="24"/>
        </w:rPr>
      </w:pPr>
    </w:p>
    <w:p w:rsidR="00111A3C" w:rsidRDefault="00111A3C" w:rsidP="00111A3C">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DEDICATION</w:t>
      </w:r>
    </w:p>
    <w:p w:rsidR="00111A3C" w:rsidRDefault="00111A3C" w:rsidP="00111A3C">
      <w:pPr>
        <w:spacing w:line="360" w:lineRule="auto"/>
        <w:ind w:firstLine="720"/>
        <w:jc w:val="both"/>
        <w:rPr>
          <w:rFonts w:ascii="Times New Roman" w:hAnsi="Times New Roman"/>
          <w:sz w:val="24"/>
          <w:szCs w:val="24"/>
        </w:rPr>
      </w:pPr>
      <w:r w:rsidRPr="00761077">
        <w:rPr>
          <w:rFonts w:ascii="Times New Roman" w:hAnsi="Times New Roman"/>
          <w:sz w:val="24"/>
          <w:szCs w:val="24"/>
        </w:rPr>
        <w:t xml:space="preserve">I dedicate this project to Almighty </w:t>
      </w:r>
      <w:r>
        <w:rPr>
          <w:rFonts w:ascii="Times New Roman" w:hAnsi="Times New Roman"/>
          <w:sz w:val="24"/>
          <w:szCs w:val="24"/>
        </w:rPr>
        <w:t xml:space="preserve">God for giving me the privilege to witness the completion of my project and to the Department of Business Administration and Management. </w:t>
      </w:r>
    </w:p>
    <w:p w:rsidR="00111A3C" w:rsidRDefault="00111A3C" w:rsidP="00111A3C">
      <w:pPr>
        <w:jc w:val="center"/>
        <w:rPr>
          <w:rFonts w:ascii="Times New Roman" w:hAnsi="Times New Roman"/>
          <w:b/>
          <w:sz w:val="24"/>
          <w:szCs w:val="24"/>
        </w:rPr>
      </w:pPr>
      <w:r>
        <w:rPr>
          <w:rFonts w:ascii="Times New Roman" w:hAnsi="Times New Roman"/>
          <w:sz w:val="24"/>
          <w:szCs w:val="24"/>
        </w:rPr>
        <w:br w:type="column"/>
      </w:r>
      <w:r w:rsidRPr="004A4365">
        <w:rPr>
          <w:rFonts w:ascii="Times New Roman" w:hAnsi="Times New Roman"/>
          <w:b/>
          <w:sz w:val="24"/>
          <w:szCs w:val="24"/>
        </w:rPr>
        <w:lastRenderedPageBreak/>
        <w:t>ACKNOWLEDGMENT</w:t>
      </w:r>
      <w:r>
        <w:rPr>
          <w:rFonts w:ascii="Times New Roman" w:hAnsi="Times New Roman"/>
          <w:b/>
          <w:sz w:val="24"/>
          <w:szCs w:val="24"/>
        </w:rPr>
        <w:t>S</w:t>
      </w:r>
    </w:p>
    <w:p w:rsidR="00472C27" w:rsidRDefault="00472C27" w:rsidP="00472C27">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sincerely express my utmost gratitude to Almighty God the most Merciful and Beneficial for His guidance and for granting me the strength, perseverance and Wisdom to complete this research project and for seeing me through my study discipline in my pursuit of my Higher Diploma Program.</w:t>
      </w:r>
    </w:p>
    <w:p w:rsidR="00472C27" w:rsidRDefault="00472C27" w:rsidP="00472C27">
      <w:pPr>
        <w:spacing w:after="160" w:line="360" w:lineRule="auto"/>
        <w:jc w:val="both"/>
        <w:rPr>
          <w:rFonts w:ascii="Times New Roman" w:hAnsi="Times New Roman" w:cs="Times New Roman"/>
          <w:bCs/>
          <w:sz w:val="24"/>
          <w:szCs w:val="24"/>
        </w:rPr>
      </w:pPr>
      <w:r w:rsidRPr="00372878">
        <w:rPr>
          <w:rFonts w:ascii="Times New Roman" w:hAnsi="Times New Roman" w:cs="Times New Roman"/>
          <w:bCs/>
          <w:sz w:val="24"/>
          <w:szCs w:val="24"/>
        </w:rPr>
        <w:t xml:space="preserve">One has to </w:t>
      </w:r>
      <w:r>
        <w:rPr>
          <w:rFonts w:ascii="Times New Roman" w:hAnsi="Times New Roman" w:cs="Times New Roman"/>
          <w:bCs/>
          <w:sz w:val="24"/>
          <w:szCs w:val="24"/>
        </w:rPr>
        <w:t>admit that in this environment carrying out the task of his or her study can be challenging and painstaking.</w:t>
      </w:r>
    </w:p>
    <w:p w:rsidR="00472C27" w:rsidRDefault="00472C27" w:rsidP="00472C27">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will like to express my profound gratitude to my dedicated supervisor </w:t>
      </w:r>
      <w:r w:rsidRPr="001C76B2">
        <w:rPr>
          <w:rFonts w:ascii="Times New Roman" w:hAnsi="Times New Roman" w:cs="Times New Roman"/>
          <w:b/>
          <w:bCs/>
          <w:sz w:val="24"/>
          <w:szCs w:val="24"/>
        </w:rPr>
        <w:t>Mr. Salman A.K</w:t>
      </w:r>
      <w:r>
        <w:rPr>
          <w:rFonts w:ascii="Times New Roman" w:hAnsi="Times New Roman" w:cs="Times New Roman"/>
          <w:bCs/>
          <w:sz w:val="24"/>
          <w:szCs w:val="24"/>
        </w:rPr>
        <w:t xml:space="preserve"> whose comment and correction at every stage elevated my thought and working on my project may Almighty God bless you and your family (Amen).</w:t>
      </w:r>
    </w:p>
    <w:p w:rsidR="00472C27" w:rsidRDefault="00472C27" w:rsidP="00472C27">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am very grateful to the Head of Department of Business Administration and Management </w:t>
      </w:r>
      <w:r w:rsidRPr="001C76B2">
        <w:rPr>
          <w:rFonts w:ascii="Times New Roman" w:hAnsi="Times New Roman" w:cs="Times New Roman"/>
          <w:b/>
          <w:bCs/>
          <w:sz w:val="24"/>
          <w:szCs w:val="24"/>
        </w:rPr>
        <w:t>Mr. Alakoso I.K</w:t>
      </w:r>
      <w:r>
        <w:rPr>
          <w:rFonts w:ascii="Times New Roman" w:hAnsi="Times New Roman" w:cs="Times New Roman"/>
          <w:bCs/>
          <w:sz w:val="24"/>
          <w:szCs w:val="24"/>
        </w:rPr>
        <w:t xml:space="preserve"> for his encouragement, advice and all lecturers in my Department.</w:t>
      </w:r>
    </w:p>
    <w:p w:rsidR="00472C27" w:rsidRDefault="00472C27" w:rsidP="00472C27">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 will like to express my gratitude to my family especially my wonderful and lovely parents Mr. and Mrs. Ogunleke for their limitless effort in aspect of finance, prayer and encouragement, I pray you both shall live to eat the fruit of your labour and also to my siblings for their love, prayers and support may God bless you all.</w:t>
      </w:r>
    </w:p>
    <w:p w:rsidR="00472C27" w:rsidRDefault="00472C27" w:rsidP="00472C27">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Permit me to acknowledge my caring, supportive, understanding and loving partner Oluwadamilare for his advice, contribution, prayers and supports financially towards the success of this project, may God bless and reward you abundantly (Amen).</w:t>
      </w:r>
    </w:p>
    <w:p w:rsidR="00472C27" w:rsidRDefault="00472C27" w:rsidP="00472C27">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In a special way I will like to appreciate my colleagues/friend, Eniola, Sarah, Kausara, Temitope and many unlisted names. I appreciate you all may God bless you abundantly.</w:t>
      </w:r>
    </w:p>
    <w:p w:rsidR="00472C27" w:rsidRDefault="00472C27" w:rsidP="00472C27">
      <w:pPr>
        <w:spacing w:after="160" w:line="360" w:lineRule="auto"/>
        <w:jc w:val="both"/>
        <w:rPr>
          <w:rFonts w:ascii="Times New Roman" w:hAnsi="Times New Roman" w:cs="Times New Roman"/>
          <w:bCs/>
          <w:sz w:val="24"/>
          <w:szCs w:val="24"/>
        </w:rPr>
      </w:pPr>
      <w:r>
        <w:rPr>
          <w:rFonts w:ascii="Times New Roman" w:hAnsi="Times New Roman" w:cs="Times New Roman"/>
          <w:bCs/>
          <w:sz w:val="24"/>
          <w:szCs w:val="24"/>
        </w:rPr>
        <w:t>Finally I appreciate Kwara State Polytechnic for the conducive academic environment for learning  and also providing necessary re</w:t>
      </w:r>
      <w:r w:rsidR="009B0A59">
        <w:rPr>
          <w:rFonts w:ascii="Times New Roman" w:hAnsi="Times New Roman" w:cs="Times New Roman"/>
          <w:bCs/>
          <w:sz w:val="24"/>
          <w:szCs w:val="24"/>
        </w:rPr>
        <w:t xml:space="preserve">sources for this research work </w:t>
      </w:r>
      <w:r>
        <w:rPr>
          <w:rFonts w:ascii="Times New Roman" w:hAnsi="Times New Roman" w:cs="Times New Roman"/>
          <w:bCs/>
          <w:sz w:val="24"/>
          <w:szCs w:val="24"/>
        </w:rPr>
        <w:t xml:space="preserve">thank you all. </w:t>
      </w:r>
    </w:p>
    <w:p w:rsidR="00111A3C" w:rsidRDefault="00111A3C" w:rsidP="00111A3C">
      <w:pPr>
        <w:spacing w:line="360" w:lineRule="auto"/>
        <w:jc w:val="center"/>
        <w:rPr>
          <w:rFonts w:ascii="Times New Roman" w:eastAsia="Times New Roman" w:hAnsi="Times New Roman" w:cs="Times New Roman"/>
          <w:bCs/>
          <w:iCs/>
          <w:sz w:val="24"/>
          <w:szCs w:val="24"/>
        </w:rPr>
      </w:pPr>
      <w:r>
        <w:rPr>
          <w:rFonts w:ascii="Times New Roman" w:hAnsi="Times New Roman" w:cs="Times New Roman"/>
          <w:sz w:val="24"/>
          <w:szCs w:val="24"/>
        </w:rPr>
        <w:br w:type="column"/>
      </w:r>
      <w:r w:rsidRPr="00066646">
        <w:rPr>
          <w:rFonts w:ascii="Times New Roman" w:hAnsi="Times New Roman" w:cs="Times New Roman"/>
          <w:b/>
          <w:sz w:val="24"/>
          <w:szCs w:val="24"/>
        </w:rPr>
        <w:lastRenderedPageBreak/>
        <w:t>TABLE OF CONTENT</w:t>
      </w:r>
    </w:p>
    <w:p w:rsidR="00111A3C" w:rsidRDefault="00111A3C" w:rsidP="00111A3C">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Title Page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i</w:t>
      </w:r>
    </w:p>
    <w:p w:rsidR="00111A3C" w:rsidRDefault="00111A3C" w:rsidP="00111A3C">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Certification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ii</w:t>
      </w:r>
    </w:p>
    <w:p w:rsidR="00111A3C" w:rsidRDefault="00111A3C" w:rsidP="00111A3C">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Dedication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iii</w:t>
      </w:r>
    </w:p>
    <w:p w:rsidR="00111A3C" w:rsidRDefault="00111A3C" w:rsidP="00111A3C">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Acknowledgement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iv</w:t>
      </w:r>
    </w:p>
    <w:p w:rsidR="00111A3C" w:rsidRDefault="00111A3C" w:rsidP="00111A3C">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Table of Content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v</w:t>
      </w:r>
    </w:p>
    <w:p w:rsidR="00111A3C" w:rsidRDefault="00111A3C" w:rsidP="00111A3C">
      <w:p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Abstract  </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vi</w:t>
      </w:r>
    </w:p>
    <w:p w:rsidR="00111A3C" w:rsidRDefault="00111A3C" w:rsidP="00111A3C">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rsidR="00111A3C" w:rsidRPr="00464FD7" w:rsidRDefault="00111A3C" w:rsidP="00111A3C">
      <w:pPr>
        <w:pStyle w:val="ListParagraph"/>
        <w:numPr>
          <w:ilvl w:val="1"/>
          <w:numId w:val="19"/>
        </w:numPr>
        <w:spacing w:after="0" w:line="360" w:lineRule="auto"/>
        <w:rPr>
          <w:rFonts w:ascii="Times New Roman" w:hAnsi="Times New Roman" w:cs="Times New Roman"/>
          <w:sz w:val="24"/>
          <w:szCs w:val="24"/>
        </w:rPr>
      </w:pPr>
      <w:r w:rsidRPr="00464FD7">
        <w:rPr>
          <w:rFonts w:ascii="Times New Roman" w:hAnsi="Times New Roman" w:cs="Times New Roman"/>
          <w:sz w:val="24"/>
          <w:szCs w:val="24"/>
        </w:rPr>
        <w:t xml:space="preserve"> </w:t>
      </w:r>
      <w:r w:rsidRPr="00464FD7">
        <w:rPr>
          <w:rFonts w:ascii="Times New Roman" w:hAnsi="Times New Roman" w:cs="Times New Roman"/>
          <w:sz w:val="24"/>
          <w:szCs w:val="24"/>
        </w:rPr>
        <w:tab/>
        <w:t>Background to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111A3C" w:rsidRPr="00464FD7" w:rsidRDefault="00111A3C" w:rsidP="00111A3C">
      <w:pPr>
        <w:pStyle w:val="ListParagraph1"/>
        <w:numPr>
          <w:ilvl w:val="1"/>
          <w:numId w:val="19"/>
        </w:numPr>
        <w:spacing w:after="0" w:line="360" w:lineRule="auto"/>
        <w:ind w:right="-288"/>
        <w:jc w:val="both"/>
        <w:rPr>
          <w:rFonts w:ascii="Times New Roman" w:hAnsi="Times New Roman" w:cs="Times New Roman"/>
          <w:sz w:val="24"/>
          <w:szCs w:val="24"/>
        </w:rPr>
      </w:pPr>
      <w:r w:rsidRPr="00464FD7">
        <w:rPr>
          <w:rFonts w:ascii="Times New Roman" w:hAnsi="Times New Roman" w:cs="Times New Roman"/>
          <w:sz w:val="24"/>
          <w:szCs w:val="24"/>
        </w:rPr>
        <w:t xml:space="preserve"> </w:t>
      </w:r>
      <w:r w:rsidRPr="00464FD7">
        <w:rPr>
          <w:rFonts w:ascii="Times New Roman" w:hAnsi="Times New Roman" w:cs="Times New Roman"/>
          <w:sz w:val="24"/>
          <w:szCs w:val="24"/>
        </w:rPr>
        <w:tab/>
        <w:t>Statement of the Research Problem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11A3C" w:rsidRPr="00464FD7" w:rsidRDefault="00111A3C" w:rsidP="00111A3C">
      <w:pPr>
        <w:pStyle w:val="ListParagraph1"/>
        <w:numPr>
          <w:ilvl w:val="1"/>
          <w:numId w:val="19"/>
        </w:numPr>
        <w:spacing w:after="0" w:line="360" w:lineRule="auto"/>
        <w:ind w:right="-288"/>
        <w:jc w:val="both"/>
        <w:rPr>
          <w:rFonts w:ascii="Times New Roman" w:hAnsi="Times New Roman" w:cs="Times New Roman"/>
          <w:sz w:val="24"/>
          <w:szCs w:val="24"/>
        </w:rPr>
      </w:pPr>
      <w:r w:rsidRPr="00464FD7">
        <w:rPr>
          <w:rFonts w:ascii="Times New Roman" w:hAnsi="Times New Roman" w:cs="Times New Roman"/>
          <w:sz w:val="24"/>
          <w:szCs w:val="24"/>
        </w:rPr>
        <w:t xml:space="preserve"> </w:t>
      </w:r>
      <w:r w:rsidRPr="00464FD7">
        <w:rPr>
          <w:rFonts w:ascii="Times New Roman" w:hAnsi="Times New Roman" w:cs="Times New Roman"/>
          <w:sz w:val="24"/>
          <w:szCs w:val="24"/>
        </w:rPr>
        <w:tab/>
        <w:t>Research Questions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11A3C" w:rsidRPr="00464FD7" w:rsidRDefault="00111A3C" w:rsidP="00111A3C">
      <w:pPr>
        <w:pStyle w:val="ListParagraph1"/>
        <w:spacing w:after="0" w:line="360" w:lineRule="auto"/>
        <w:ind w:left="0" w:right="-288"/>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Pr>
          <w:rFonts w:ascii="Times New Roman" w:hAnsi="Times New Roman" w:cs="Times New Roman"/>
          <w:sz w:val="24"/>
          <w:szCs w:val="24"/>
        </w:rPr>
        <w:tab/>
      </w:r>
      <w:r w:rsidRPr="00464FD7">
        <w:rPr>
          <w:rFonts w:ascii="Times New Roman" w:hAnsi="Times New Roman" w:cs="Times New Roman"/>
          <w:sz w:val="24"/>
          <w:szCs w:val="24"/>
        </w:rPr>
        <w:t>Research Objectives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11A3C" w:rsidRPr="00464FD7" w:rsidRDefault="00111A3C" w:rsidP="00111A3C">
      <w:pPr>
        <w:pStyle w:val="ListParagraph1"/>
        <w:spacing w:after="0" w:line="360" w:lineRule="auto"/>
        <w:ind w:left="0" w:right="-288"/>
        <w:jc w:val="both"/>
        <w:rPr>
          <w:rFonts w:ascii="Times New Roman" w:hAnsi="Times New Roman" w:cs="Times New Roman"/>
          <w:sz w:val="24"/>
          <w:szCs w:val="24"/>
        </w:rPr>
      </w:pPr>
      <w:r w:rsidRPr="00464FD7">
        <w:rPr>
          <w:rFonts w:ascii="Times New Roman" w:hAnsi="Times New Roman" w:cs="Times New Roman"/>
          <w:sz w:val="24"/>
          <w:szCs w:val="24"/>
        </w:rPr>
        <w:t xml:space="preserve">1.5  </w:t>
      </w:r>
      <w:r w:rsidRPr="00464FD7">
        <w:rPr>
          <w:rFonts w:ascii="Times New Roman" w:hAnsi="Times New Roman" w:cs="Times New Roman"/>
          <w:sz w:val="24"/>
          <w:szCs w:val="24"/>
        </w:rPr>
        <w:tab/>
        <w:t>Research Hypotheses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11A3C" w:rsidRPr="00464FD7" w:rsidRDefault="00111A3C" w:rsidP="00111A3C">
      <w:pPr>
        <w:pStyle w:val="ListParagraph1"/>
        <w:numPr>
          <w:ilvl w:val="1"/>
          <w:numId w:val="20"/>
        </w:numPr>
        <w:spacing w:after="0" w:line="360" w:lineRule="auto"/>
        <w:ind w:right="-288"/>
        <w:jc w:val="both"/>
        <w:rPr>
          <w:rFonts w:ascii="Times New Roman" w:hAnsi="Times New Roman" w:cs="Times New Roman"/>
          <w:sz w:val="24"/>
          <w:szCs w:val="24"/>
        </w:rPr>
      </w:pPr>
      <w:r w:rsidRPr="00464FD7">
        <w:rPr>
          <w:rFonts w:ascii="Times New Roman" w:hAnsi="Times New Roman" w:cs="Times New Roman"/>
          <w:sz w:val="24"/>
          <w:szCs w:val="24"/>
        </w:rPr>
        <w:t xml:space="preserve"> </w:t>
      </w:r>
      <w:r w:rsidRPr="00464FD7">
        <w:rPr>
          <w:rFonts w:ascii="Times New Roman" w:hAnsi="Times New Roman" w:cs="Times New Roman"/>
          <w:sz w:val="24"/>
          <w:szCs w:val="24"/>
        </w:rPr>
        <w:tab/>
        <w:t>Significant of the Study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11A3C" w:rsidRPr="00464FD7" w:rsidRDefault="00111A3C" w:rsidP="00111A3C">
      <w:pPr>
        <w:pStyle w:val="ListParagraph1"/>
        <w:spacing w:after="0" w:line="360" w:lineRule="auto"/>
        <w:ind w:left="0" w:right="-288"/>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r>
      <w:r w:rsidRPr="00464FD7">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11A3C" w:rsidRPr="00464FD7" w:rsidRDefault="00111A3C" w:rsidP="00111A3C">
      <w:pPr>
        <w:pStyle w:val="ListParagraph1"/>
        <w:spacing w:after="0" w:line="360" w:lineRule="auto"/>
        <w:ind w:left="0" w:right="-288"/>
        <w:jc w:val="both"/>
        <w:rPr>
          <w:rFonts w:ascii="Times New Roman" w:hAnsi="Times New Roman" w:cs="Times New Roman"/>
          <w:sz w:val="24"/>
          <w:szCs w:val="24"/>
        </w:rPr>
      </w:pPr>
      <w:r w:rsidRPr="00464FD7">
        <w:rPr>
          <w:rFonts w:ascii="Times New Roman" w:hAnsi="Times New Roman" w:cs="Times New Roman"/>
          <w:sz w:val="24"/>
          <w:szCs w:val="24"/>
        </w:rPr>
        <w:t xml:space="preserve">1.8  </w:t>
      </w:r>
      <w:r w:rsidRPr="00464FD7">
        <w:rPr>
          <w:rFonts w:ascii="Times New Roman" w:hAnsi="Times New Roman" w:cs="Times New Roman"/>
          <w:sz w:val="24"/>
          <w:szCs w:val="24"/>
        </w:rPr>
        <w:tab/>
        <w:t>Definition of Operational Terms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w:t>
      </w:r>
    </w:p>
    <w:p w:rsidR="00111A3C" w:rsidRPr="00464FD7" w:rsidRDefault="00111A3C" w:rsidP="00111A3C">
      <w:pPr>
        <w:spacing w:after="0" w:line="360" w:lineRule="auto"/>
        <w:ind w:right="-288"/>
        <w:rPr>
          <w:rFonts w:ascii="Times New Roman" w:hAnsi="Times New Roman" w:cs="Times New Roman"/>
          <w:b/>
          <w:sz w:val="24"/>
          <w:szCs w:val="24"/>
        </w:rPr>
      </w:pPr>
      <w:r w:rsidRPr="00464FD7">
        <w:rPr>
          <w:rFonts w:ascii="Times New Roman" w:hAnsi="Times New Roman" w:cs="Times New Roman"/>
          <w:b/>
          <w:sz w:val="24"/>
          <w:szCs w:val="24"/>
        </w:rPr>
        <w:t>CHAPTER TWO: LITERATURE REVIEW</w:t>
      </w:r>
    </w:p>
    <w:p w:rsidR="00111A3C" w:rsidRPr="00464FD7" w:rsidRDefault="00111A3C" w:rsidP="00111A3C">
      <w:pPr>
        <w:spacing w:after="0" w:line="360" w:lineRule="auto"/>
        <w:jc w:val="both"/>
        <w:rPr>
          <w:rFonts w:ascii="Times New Roman" w:hAnsi="Times New Roman" w:cs="Times New Roman"/>
          <w:sz w:val="24"/>
          <w:szCs w:val="24"/>
        </w:rPr>
      </w:pPr>
      <w:r w:rsidRPr="00464FD7">
        <w:rPr>
          <w:rFonts w:ascii="Times New Roman" w:hAnsi="Times New Roman" w:cs="Times New Roman"/>
          <w:sz w:val="24"/>
          <w:szCs w:val="24"/>
        </w:rPr>
        <w:t xml:space="preserve">2.0  </w:t>
      </w:r>
      <w:r>
        <w:rPr>
          <w:rFonts w:ascii="Times New Roman" w:hAnsi="Times New Roman" w:cs="Times New Roman"/>
          <w:sz w:val="24"/>
          <w:szCs w:val="24"/>
        </w:rPr>
        <w:tab/>
      </w:r>
      <w:r w:rsidRPr="00464FD7">
        <w:rPr>
          <w:rFonts w:ascii="Times New Roman" w:hAnsi="Times New Roman" w:cs="Times New Roman"/>
          <w:sz w:val="24"/>
          <w:szCs w:val="24"/>
        </w:rPr>
        <w:t>Preamble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111A3C" w:rsidRPr="00464FD7" w:rsidRDefault="00111A3C" w:rsidP="00111A3C">
      <w:pPr>
        <w:spacing w:after="0" w:line="360" w:lineRule="auto"/>
        <w:jc w:val="both"/>
        <w:rPr>
          <w:rFonts w:ascii="Times New Roman" w:eastAsia="Times New Roman" w:hAnsi="Times New Roman" w:cs="Times New Roman"/>
          <w:sz w:val="24"/>
          <w:szCs w:val="24"/>
        </w:rPr>
      </w:pPr>
      <w:r w:rsidRPr="00464FD7">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464FD7">
        <w:rPr>
          <w:rFonts w:ascii="Times New Roman" w:eastAsia="Times New Roman" w:hAnsi="Times New Roman" w:cs="Times New Roman"/>
          <w:sz w:val="24"/>
          <w:szCs w:val="24"/>
        </w:rPr>
        <w:t>Theoretical Framework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rsidR="00111A3C" w:rsidRPr="00464FD7" w:rsidRDefault="00111A3C" w:rsidP="00111A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Pr="00464FD7">
        <w:rPr>
          <w:rFonts w:ascii="Times New Roman" w:eastAsia="Times New Roman" w:hAnsi="Times New Roman" w:cs="Times New Roman"/>
          <w:sz w:val="24"/>
          <w:szCs w:val="24"/>
        </w:rPr>
        <w:t xml:space="preserve">Empirical Review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111A3C" w:rsidRPr="00464FD7" w:rsidRDefault="00111A3C" w:rsidP="00111A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64FD7">
        <w:rPr>
          <w:rFonts w:ascii="Times New Roman" w:eastAsia="Times New Roman" w:hAnsi="Times New Roman" w:cs="Times New Roman"/>
          <w:sz w:val="24"/>
          <w:szCs w:val="24"/>
        </w:rPr>
        <w:t>Research Gap</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111A3C" w:rsidRPr="005872B4" w:rsidRDefault="00111A3C" w:rsidP="00111A3C">
      <w:pPr>
        <w:spacing w:after="0" w:line="360" w:lineRule="auto"/>
        <w:rPr>
          <w:rStyle w:val="a"/>
          <w:rFonts w:ascii="Times New Roman" w:eastAsia="Times New Roman" w:hAnsi="Times New Roman" w:cs="Times New Roman"/>
          <w:b/>
          <w:sz w:val="24"/>
          <w:szCs w:val="24"/>
        </w:rPr>
      </w:pPr>
      <w:r w:rsidRPr="005872B4">
        <w:rPr>
          <w:rStyle w:val="a"/>
          <w:rFonts w:ascii="Times New Roman" w:hAnsi="Times New Roman" w:cs="Times New Roman"/>
          <w:b/>
          <w:sz w:val="24"/>
          <w:szCs w:val="24"/>
        </w:rPr>
        <w:t>CHAPTER THREE</w:t>
      </w:r>
      <w:r w:rsidRPr="005872B4">
        <w:rPr>
          <w:rStyle w:val="a"/>
          <w:rFonts w:ascii="Times New Roman" w:eastAsia="Times New Roman" w:hAnsi="Times New Roman" w:cs="Times New Roman"/>
          <w:b/>
          <w:sz w:val="24"/>
          <w:szCs w:val="24"/>
        </w:rPr>
        <w:t xml:space="preserve">: </w:t>
      </w:r>
      <w:r w:rsidRPr="005872B4">
        <w:rPr>
          <w:rStyle w:val="a"/>
          <w:rFonts w:ascii="Times New Roman" w:hAnsi="Times New Roman" w:cs="Times New Roman"/>
          <w:b/>
          <w:sz w:val="24"/>
          <w:szCs w:val="24"/>
        </w:rPr>
        <w:t>METHODOLOGY</w:t>
      </w:r>
    </w:p>
    <w:p w:rsidR="00111A3C" w:rsidRPr="00464FD7" w:rsidRDefault="00111A3C" w:rsidP="00111A3C">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64FD7">
        <w:rPr>
          <w:rFonts w:ascii="Times New Roman" w:hAnsi="Times New Roman" w:cs="Times New Roman"/>
          <w:color w:val="000000"/>
          <w:sz w:val="24"/>
          <w:szCs w:val="24"/>
        </w:rPr>
        <w:t>Preamble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32</w:t>
      </w:r>
    </w:p>
    <w:p w:rsidR="00111A3C" w:rsidRPr="00464FD7" w:rsidRDefault="00111A3C" w:rsidP="00111A3C">
      <w:pPr>
        <w:widowControl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64FD7">
        <w:rPr>
          <w:rFonts w:ascii="Times New Roman" w:hAnsi="Times New Roman" w:cs="Times New Roman"/>
          <w:color w:val="000000"/>
          <w:sz w:val="24"/>
          <w:szCs w:val="24"/>
        </w:rPr>
        <w:t>Research Design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32</w:t>
      </w:r>
    </w:p>
    <w:p w:rsidR="00111A3C" w:rsidRPr="00464FD7" w:rsidRDefault="00111A3C" w:rsidP="00111A3C">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3.2</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464FD7">
        <w:rPr>
          <w:rFonts w:ascii="Times New Roman" w:hAnsi="Times New Roman" w:cs="Times New Roman"/>
          <w:bCs/>
          <w:color w:val="000000"/>
          <w:sz w:val="24"/>
          <w:szCs w:val="24"/>
        </w:rPr>
        <w:t>Population of the Study</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32</w:t>
      </w:r>
    </w:p>
    <w:p w:rsidR="00111A3C" w:rsidRPr="00464FD7" w:rsidRDefault="00111A3C" w:rsidP="00111A3C">
      <w:pPr>
        <w:spacing w:after="0"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3.3</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sidRPr="00464FD7">
        <w:rPr>
          <w:rFonts w:ascii="Times New Roman" w:hAnsi="Times New Roman" w:cs="Times New Roman"/>
          <w:bCs/>
          <w:color w:val="000000"/>
          <w:sz w:val="24"/>
          <w:szCs w:val="24"/>
        </w:rPr>
        <w:t>Sample and Sampling Techniques</w:t>
      </w:r>
      <w:r>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32</w:t>
      </w:r>
    </w:p>
    <w:p w:rsidR="00111A3C" w:rsidRPr="00464FD7" w:rsidRDefault="00111A3C" w:rsidP="00111A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r>
      <w:r>
        <w:rPr>
          <w:rFonts w:ascii="Times New Roman" w:hAnsi="Times New Roman" w:cs="Times New Roman"/>
          <w:sz w:val="24"/>
          <w:szCs w:val="24"/>
        </w:rPr>
        <w:tab/>
      </w:r>
      <w:r w:rsidRPr="00464FD7">
        <w:rPr>
          <w:rFonts w:ascii="Times New Roman" w:hAnsi="Times New Roman" w:cs="Times New Roman"/>
          <w:sz w:val="24"/>
          <w:szCs w:val="24"/>
        </w:rPr>
        <w:t>Sample Size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11A3C" w:rsidRPr="00464FD7" w:rsidRDefault="00111A3C" w:rsidP="00111A3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464FD7">
        <w:rPr>
          <w:rFonts w:ascii="Times New Roman" w:hAnsi="Times New Roman" w:cs="Times New Roman"/>
          <w:color w:val="000000"/>
          <w:sz w:val="24"/>
          <w:szCs w:val="24"/>
        </w:rPr>
        <w:t>3.5</w:t>
      </w:r>
      <w:r w:rsidRPr="00464FD7">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Pr="00464FD7">
        <w:rPr>
          <w:rFonts w:ascii="Times New Roman" w:hAnsi="Times New Roman" w:cs="Times New Roman"/>
          <w:color w:val="000000"/>
          <w:sz w:val="24"/>
          <w:szCs w:val="24"/>
        </w:rPr>
        <w:t>Research Instrument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33</w:t>
      </w:r>
    </w:p>
    <w:p w:rsidR="00111A3C" w:rsidRPr="00464FD7" w:rsidRDefault="00111A3C" w:rsidP="00111A3C">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sz w:val="24"/>
          <w:szCs w:val="24"/>
        </w:rPr>
      </w:pPr>
      <w:r w:rsidRPr="00464FD7">
        <w:rPr>
          <w:rFonts w:ascii="Times New Roman" w:hAnsi="Times New Roman" w:cs="Times New Roman"/>
          <w:sz w:val="24"/>
          <w:szCs w:val="24"/>
        </w:rPr>
        <w:t>3.6</w:t>
      </w:r>
      <w:r w:rsidRPr="00464FD7">
        <w:rPr>
          <w:rFonts w:ascii="Times New Roman" w:hAnsi="Times New Roman" w:cs="Times New Roman"/>
          <w:sz w:val="24"/>
          <w:szCs w:val="24"/>
        </w:rPr>
        <w:tab/>
      </w:r>
      <w:r>
        <w:rPr>
          <w:rFonts w:ascii="Times New Roman" w:hAnsi="Times New Roman" w:cs="Times New Roman"/>
          <w:sz w:val="24"/>
          <w:szCs w:val="24"/>
        </w:rPr>
        <w:t xml:space="preserve"> </w:t>
      </w:r>
      <w:r w:rsidRPr="00464FD7">
        <w:rPr>
          <w:rFonts w:ascii="Times New Roman" w:hAnsi="Times New Roman" w:cs="Times New Roman"/>
          <w:sz w:val="24"/>
          <w:szCs w:val="24"/>
        </w:rPr>
        <w:t>Validity and Reliability of the Instrument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11A3C" w:rsidRPr="00464FD7" w:rsidRDefault="00111A3C" w:rsidP="00111A3C">
      <w:pPr>
        <w:spacing w:after="0" w:line="360" w:lineRule="auto"/>
        <w:jc w:val="both"/>
        <w:rPr>
          <w:rFonts w:ascii="Times New Roman" w:hAnsi="Times New Roman" w:cs="Times New Roman"/>
        </w:rPr>
      </w:pPr>
      <w:r>
        <w:rPr>
          <w:rFonts w:ascii="Times New Roman" w:hAnsi="Times New Roman" w:cs="Times New Roman"/>
        </w:rPr>
        <w:t>3.7</w:t>
      </w:r>
      <w:r>
        <w:rPr>
          <w:rFonts w:ascii="Times New Roman" w:hAnsi="Times New Roman" w:cs="Times New Roman"/>
        </w:rPr>
        <w:tab/>
        <w:t xml:space="preserve">     </w:t>
      </w:r>
      <w:r w:rsidRPr="00464FD7">
        <w:rPr>
          <w:rFonts w:ascii="Times New Roman" w:hAnsi="Times New Roman" w:cs="Times New Roman"/>
        </w:rPr>
        <w:t>Methods of Data Collection</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34</w:t>
      </w:r>
    </w:p>
    <w:p w:rsidR="00111A3C" w:rsidRPr="00464FD7" w:rsidRDefault="00111A3C" w:rsidP="00111A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Pr>
          <w:rFonts w:ascii="Times New Roman" w:hAnsi="Times New Roman" w:cs="Times New Roman"/>
          <w:sz w:val="24"/>
          <w:szCs w:val="24"/>
        </w:rPr>
        <w:tab/>
      </w:r>
      <w:r w:rsidRPr="00464FD7">
        <w:rPr>
          <w:rFonts w:ascii="Times New Roman" w:hAnsi="Times New Roman" w:cs="Times New Roman"/>
          <w:sz w:val="24"/>
          <w:szCs w:val="24"/>
        </w:rPr>
        <w:t>Methods of Data Analysis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111A3C" w:rsidRPr="00464FD7" w:rsidRDefault="00111A3C" w:rsidP="00111A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Pr>
          <w:rFonts w:ascii="Times New Roman" w:hAnsi="Times New Roman" w:cs="Times New Roman"/>
          <w:sz w:val="24"/>
          <w:szCs w:val="24"/>
        </w:rPr>
        <w:tab/>
      </w:r>
      <w:r w:rsidRPr="00464FD7">
        <w:rPr>
          <w:rFonts w:ascii="Times New Roman" w:hAnsi="Times New Roman" w:cs="Times New Roman"/>
          <w:sz w:val="24"/>
          <w:szCs w:val="24"/>
        </w:rPr>
        <w:t xml:space="preserve">Model Specification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111A3C" w:rsidRPr="005872B4" w:rsidRDefault="00111A3C" w:rsidP="00111A3C">
      <w:pPr>
        <w:spacing w:after="0" w:line="360" w:lineRule="auto"/>
        <w:rPr>
          <w:rFonts w:ascii="Times New Roman" w:hAnsi="Times New Roman" w:cs="Times New Roman"/>
          <w:b/>
          <w:sz w:val="24"/>
          <w:szCs w:val="24"/>
        </w:rPr>
      </w:pPr>
      <w:r w:rsidRPr="005872B4">
        <w:rPr>
          <w:rFonts w:ascii="Times New Roman" w:eastAsia="Times New Roman" w:hAnsi="Times New Roman" w:cs="Times New Roman"/>
          <w:b/>
          <w:bCs/>
          <w:sz w:val="24"/>
          <w:szCs w:val="24"/>
        </w:rPr>
        <w:t>CHAPTER FOUR</w:t>
      </w:r>
      <w:r w:rsidRPr="005872B4">
        <w:rPr>
          <w:rFonts w:ascii="Times New Roman" w:hAnsi="Times New Roman" w:cs="Times New Roman"/>
          <w:b/>
          <w:sz w:val="24"/>
          <w:szCs w:val="24"/>
        </w:rPr>
        <w:t xml:space="preserve">: </w:t>
      </w:r>
      <w:r w:rsidRPr="005872B4">
        <w:rPr>
          <w:rFonts w:ascii="Times New Roman" w:eastAsia="Times New Roman" w:hAnsi="Times New Roman" w:cs="Times New Roman"/>
          <w:b/>
          <w:bCs/>
          <w:sz w:val="24"/>
          <w:szCs w:val="24"/>
        </w:rPr>
        <w:t>DATA ANALYSIS AND PRESENTATION</w:t>
      </w:r>
    </w:p>
    <w:p w:rsidR="00111A3C" w:rsidRPr="00464FD7" w:rsidRDefault="00111A3C" w:rsidP="00111A3C">
      <w:pPr>
        <w:spacing w:after="0" w:line="360" w:lineRule="auto"/>
        <w:jc w:val="both"/>
        <w:rPr>
          <w:rFonts w:ascii="Times New Roman" w:hAnsi="Times New Roman" w:cs="Times New Roman"/>
          <w:sz w:val="24"/>
          <w:szCs w:val="24"/>
        </w:rPr>
      </w:pPr>
      <w:r w:rsidRPr="00464FD7">
        <w:rPr>
          <w:rFonts w:ascii="Times New Roman" w:hAnsi="Times New Roman" w:cs="Times New Roman"/>
          <w:sz w:val="24"/>
          <w:szCs w:val="24"/>
        </w:rPr>
        <w:t xml:space="preserve">4.1:  </w:t>
      </w:r>
      <w:r w:rsidRPr="00464FD7">
        <w:rPr>
          <w:rFonts w:ascii="Times New Roman" w:hAnsi="Times New Roman" w:cs="Times New Roman"/>
          <w:sz w:val="24"/>
          <w:szCs w:val="24"/>
        </w:rPr>
        <w:tab/>
        <w:t>Sample Size Returned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111A3C" w:rsidRPr="00464FD7" w:rsidRDefault="00111A3C" w:rsidP="00111A3C">
      <w:pPr>
        <w:spacing w:after="0" w:line="360" w:lineRule="auto"/>
        <w:rPr>
          <w:rFonts w:ascii="Times New Roman" w:eastAsia="Times New Roman" w:hAnsi="Times New Roman" w:cs="Times New Roman"/>
          <w:bCs/>
          <w:sz w:val="24"/>
          <w:szCs w:val="24"/>
        </w:rPr>
      </w:pPr>
      <w:r w:rsidRPr="00464FD7">
        <w:rPr>
          <w:rFonts w:ascii="Times New Roman" w:eastAsia="Times New Roman" w:hAnsi="Times New Roman" w:cs="Times New Roman"/>
          <w:bCs/>
          <w:sz w:val="24"/>
          <w:szCs w:val="24"/>
        </w:rPr>
        <w:t xml:space="preserve">4.2  </w:t>
      </w:r>
      <w:r w:rsidRPr="00464FD7">
        <w:rPr>
          <w:rFonts w:ascii="Times New Roman" w:eastAsia="Times New Roman" w:hAnsi="Times New Roman" w:cs="Times New Roman"/>
          <w:bCs/>
          <w:sz w:val="24"/>
          <w:szCs w:val="24"/>
        </w:rPr>
        <w:tab/>
        <w:t>Demographic Characteristics of the Respondents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37</w:t>
      </w:r>
    </w:p>
    <w:p w:rsidR="00111A3C" w:rsidRPr="00464FD7" w:rsidRDefault="00111A3C" w:rsidP="00111A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sz w:val="24"/>
          <w:szCs w:val="24"/>
        </w:rPr>
        <w:tab/>
      </w:r>
      <w:r>
        <w:rPr>
          <w:rFonts w:ascii="Times New Roman" w:hAnsi="Times New Roman" w:cs="Times New Roman"/>
          <w:sz w:val="24"/>
          <w:szCs w:val="24"/>
        </w:rPr>
        <w:tab/>
      </w:r>
      <w:r w:rsidRPr="00464FD7">
        <w:rPr>
          <w:rFonts w:ascii="Times New Roman" w:hAnsi="Times New Roman" w:cs="Times New Roman"/>
          <w:sz w:val="24"/>
          <w:szCs w:val="24"/>
        </w:rPr>
        <w:t>Data Analysis According to the Research Questions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111A3C" w:rsidRPr="00464FD7" w:rsidRDefault="00111A3C" w:rsidP="00111A3C">
      <w:pPr>
        <w:spacing w:after="0" w:line="360" w:lineRule="auto"/>
        <w:rPr>
          <w:rFonts w:ascii="Times New Roman" w:hAnsi="Times New Roman" w:cs="Times New Roman"/>
          <w:sz w:val="24"/>
          <w:szCs w:val="24"/>
        </w:rPr>
      </w:pPr>
      <w:r w:rsidRPr="00464FD7">
        <w:rPr>
          <w:rFonts w:ascii="Times New Roman" w:hAnsi="Times New Roman" w:cs="Times New Roman"/>
          <w:sz w:val="24"/>
          <w:szCs w:val="24"/>
        </w:rPr>
        <w:t xml:space="preserve">4.4  </w:t>
      </w:r>
      <w:r w:rsidRPr="00464FD7">
        <w:rPr>
          <w:rFonts w:ascii="Times New Roman" w:hAnsi="Times New Roman" w:cs="Times New Roman"/>
          <w:sz w:val="24"/>
          <w:szCs w:val="24"/>
        </w:rPr>
        <w:tab/>
        <w:t>Hypotheses Testing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53</w:t>
      </w:r>
    </w:p>
    <w:p w:rsidR="00111A3C" w:rsidRPr="00464FD7" w:rsidRDefault="00111A3C" w:rsidP="00111A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ab/>
      </w:r>
      <w:r w:rsidRPr="00464FD7">
        <w:rPr>
          <w:rFonts w:ascii="Times New Roman" w:hAnsi="Times New Roman" w:cs="Times New Roman"/>
          <w:sz w:val="24"/>
          <w:szCs w:val="24"/>
        </w:rPr>
        <w:t>Discussion of Finding</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61</w:t>
      </w:r>
    </w:p>
    <w:p w:rsidR="00111A3C" w:rsidRPr="00316D4E" w:rsidRDefault="00111A3C" w:rsidP="00111A3C">
      <w:pPr>
        <w:spacing w:after="0" w:line="360" w:lineRule="auto"/>
        <w:jc w:val="both"/>
        <w:rPr>
          <w:rFonts w:ascii="Times New Roman" w:hAnsi="Times New Roman" w:cs="Times New Roman"/>
          <w:b/>
          <w:sz w:val="24"/>
          <w:szCs w:val="24"/>
        </w:rPr>
      </w:pPr>
      <w:r w:rsidRPr="00316D4E">
        <w:rPr>
          <w:rFonts w:ascii="Times New Roman" w:eastAsia="Times New Roman" w:hAnsi="Times New Roman" w:cs="Times New Roman"/>
          <w:b/>
          <w:sz w:val="24"/>
          <w:szCs w:val="24"/>
        </w:rPr>
        <w:t>CHAPTER FIVE</w:t>
      </w:r>
      <w:r w:rsidRPr="00316D4E">
        <w:rPr>
          <w:rFonts w:ascii="Times New Roman" w:hAnsi="Times New Roman" w:cs="Times New Roman"/>
          <w:b/>
          <w:sz w:val="24"/>
          <w:szCs w:val="24"/>
        </w:rPr>
        <w:t>: SUMMARY, CONCLUSION AND RECOMMENDATIONS</w:t>
      </w:r>
    </w:p>
    <w:p w:rsidR="00111A3C" w:rsidRPr="00464FD7" w:rsidRDefault="00111A3C" w:rsidP="00111A3C">
      <w:pPr>
        <w:spacing w:after="0" w:line="360" w:lineRule="auto"/>
        <w:jc w:val="both"/>
        <w:rPr>
          <w:rFonts w:ascii="Times New Roman" w:hAnsi="Times New Roman" w:cs="Times New Roman"/>
          <w:sz w:val="24"/>
          <w:szCs w:val="24"/>
        </w:rPr>
      </w:pPr>
      <w:r w:rsidRPr="00464FD7">
        <w:rPr>
          <w:rFonts w:ascii="Times New Roman" w:hAnsi="Times New Roman" w:cs="Times New Roman"/>
          <w:sz w:val="24"/>
          <w:szCs w:val="24"/>
        </w:rPr>
        <w:t xml:space="preserve">5.1 </w:t>
      </w:r>
      <w:r w:rsidRPr="00464FD7">
        <w:rPr>
          <w:rFonts w:ascii="Times New Roman" w:hAnsi="Times New Roman" w:cs="Times New Roman"/>
          <w:sz w:val="24"/>
          <w:szCs w:val="24"/>
        </w:rPr>
        <w:tab/>
      </w:r>
      <w:r>
        <w:rPr>
          <w:rFonts w:ascii="Times New Roman" w:hAnsi="Times New Roman" w:cs="Times New Roman"/>
          <w:sz w:val="24"/>
          <w:szCs w:val="24"/>
        </w:rPr>
        <w:tab/>
      </w:r>
      <w:r w:rsidRPr="00464FD7">
        <w:rPr>
          <w:rFonts w:ascii="Times New Roman" w:hAnsi="Times New Roman" w:cs="Times New Roman"/>
          <w:sz w:val="24"/>
          <w:szCs w:val="24"/>
        </w:rPr>
        <w:t xml:space="preserve">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64</w:t>
      </w:r>
    </w:p>
    <w:p w:rsidR="00111A3C" w:rsidRPr="00464FD7" w:rsidRDefault="00111A3C" w:rsidP="00111A3C">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5.2 </w:t>
      </w:r>
      <w:r>
        <w:rPr>
          <w:rFonts w:ascii="Times New Roman" w:hAnsi="Times New Roman" w:cs="Times New Roman"/>
          <w:bCs/>
          <w:sz w:val="24"/>
          <w:szCs w:val="24"/>
        </w:rPr>
        <w:tab/>
        <w:t xml:space="preserve"> </w:t>
      </w:r>
      <w:r>
        <w:rPr>
          <w:rFonts w:ascii="Times New Roman" w:hAnsi="Times New Roman" w:cs="Times New Roman"/>
          <w:bCs/>
          <w:sz w:val="24"/>
          <w:szCs w:val="24"/>
        </w:rPr>
        <w:tab/>
      </w:r>
      <w:r w:rsidRPr="00464FD7">
        <w:rPr>
          <w:rFonts w:ascii="Times New Roman" w:hAnsi="Times New Roman" w:cs="Times New Roman"/>
          <w:bCs/>
          <w:sz w:val="24"/>
          <w:szCs w:val="24"/>
        </w:rPr>
        <w:t>Summary of Findings</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64 </w:t>
      </w:r>
    </w:p>
    <w:p w:rsidR="00111A3C" w:rsidRPr="00464FD7" w:rsidRDefault="00111A3C" w:rsidP="00111A3C">
      <w:pPr>
        <w:spacing w:after="0" w:line="360" w:lineRule="auto"/>
        <w:jc w:val="both"/>
        <w:rPr>
          <w:rFonts w:ascii="Times New Roman" w:hAnsi="Times New Roman" w:cs="Times New Roman"/>
          <w:sz w:val="24"/>
          <w:szCs w:val="24"/>
        </w:rPr>
      </w:pPr>
      <w:r w:rsidRPr="00464FD7">
        <w:rPr>
          <w:rFonts w:ascii="Times New Roman" w:eastAsia="Calibri" w:hAnsi="Times New Roman" w:cs="Times New Roman"/>
          <w:bCs/>
          <w:sz w:val="24"/>
          <w:szCs w:val="24"/>
          <w:lang w:val="en-GB"/>
        </w:rPr>
        <w:t xml:space="preserve">5.3  </w:t>
      </w:r>
      <w:r w:rsidRPr="00464FD7">
        <w:rPr>
          <w:rFonts w:ascii="Times New Roman" w:eastAsia="Calibri" w:hAnsi="Times New Roman" w:cs="Times New Roman"/>
          <w:bCs/>
          <w:sz w:val="24"/>
          <w:szCs w:val="24"/>
          <w:lang w:val="en-GB"/>
        </w:rPr>
        <w:tab/>
        <w:t>Conclusion</w:t>
      </w:r>
      <w:r>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t>65</w:t>
      </w:r>
    </w:p>
    <w:p w:rsidR="00111A3C" w:rsidRPr="00464FD7" w:rsidRDefault="00111A3C" w:rsidP="00111A3C">
      <w:pPr>
        <w:spacing w:after="0" w:line="360" w:lineRule="auto"/>
        <w:jc w:val="both"/>
        <w:rPr>
          <w:rFonts w:ascii="Times New Roman" w:hAnsi="Times New Roman" w:cs="Times New Roman"/>
          <w:sz w:val="24"/>
          <w:szCs w:val="24"/>
        </w:rPr>
      </w:pPr>
      <w:r w:rsidRPr="00464FD7">
        <w:rPr>
          <w:rFonts w:ascii="Times New Roman" w:eastAsia="Calibri" w:hAnsi="Times New Roman" w:cs="Times New Roman"/>
          <w:bCs/>
          <w:sz w:val="24"/>
          <w:szCs w:val="24"/>
          <w:lang w:val="en-GB"/>
        </w:rPr>
        <w:t xml:space="preserve">5.4  </w:t>
      </w:r>
      <w:r w:rsidRPr="00464FD7">
        <w:rPr>
          <w:rFonts w:ascii="Times New Roman" w:eastAsia="Calibri" w:hAnsi="Times New Roman" w:cs="Times New Roman"/>
          <w:bCs/>
          <w:sz w:val="24"/>
          <w:szCs w:val="24"/>
          <w:lang w:val="en-GB"/>
        </w:rPr>
        <w:tab/>
        <w:t>Contribution to Knowledge</w:t>
      </w:r>
      <w:r>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t>66</w:t>
      </w:r>
    </w:p>
    <w:p w:rsidR="00111A3C" w:rsidRPr="00464FD7" w:rsidRDefault="00111A3C" w:rsidP="00111A3C">
      <w:pPr>
        <w:spacing w:after="0" w:line="360" w:lineRule="auto"/>
        <w:ind w:left="720" w:firstLine="120"/>
        <w:rPr>
          <w:rFonts w:ascii="Times New Roman" w:hAnsi="Times New Roman" w:cs="Times New Roman"/>
          <w:sz w:val="24"/>
          <w:szCs w:val="24"/>
        </w:rPr>
      </w:pPr>
      <w:r w:rsidRPr="00464FD7">
        <w:rPr>
          <w:rFonts w:ascii="Times New Roman" w:hAnsi="Times New Roman" w:cs="Times New Roman"/>
          <w:sz w:val="24"/>
          <w:szCs w:val="24"/>
        </w:rPr>
        <w:t>References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68</w:t>
      </w:r>
    </w:p>
    <w:p w:rsidR="00111A3C" w:rsidRPr="00464FD7" w:rsidRDefault="00111A3C" w:rsidP="00111A3C">
      <w:pPr>
        <w:spacing w:after="0" w:line="360" w:lineRule="auto"/>
        <w:ind w:left="720" w:firstLine="120"/>
        <w:rPr>
          <w:rFonts w:ascii="Times New Roman" w:eastAsia="Calibri" w:hAnsi="Times New Roman" w:cs="Times New Roman"/>
          <w:bCs/>
          <w:sz w:val="24"/>
          <w:szCs w:val="24"/>
          <w:lang w:val="en-GB"/>
        </w:rPr>
      </w:pPr>
      <w:r w:rsidRPr="00464FD7">
        <w:rPr>
          <w:rFonts w:ascii="Times New Roman" w:eastAsia="Calibri" w:hAnsi="Times New Roman" w:cs="Times New Roman"/>
          <w:bCs/>
          <w:sz w:val="24"/>
          <w:szCs w:val="24"/>
          <w:lang w:val="en-GB"/>
        </w:rPr>
        <w:t>Appendix</w:t>
      </w:r>
      <w:r>
        <w:rPr>
          <w:rFonts w:ascii="Times New Roman" w:eastAsia="Calibri" w:hAnsi="Times New Roman" w:cs="Times New Roman"/>
          <w:bCs/>
          <w:sz w:val="24"/>
          <w:szCs w:val="24"/>
          <w:lang w:val="en-GB"/>
        </w:rPr>
        <w:t xml:space="preserve"> </w:t>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r>
      <w:r>
        <w:rPr>
          <w:rFonts w:ascii="Times New Roman" w:eastAsia="Calibri" w:hAnsi="Times New Roman" w:cs="Times New Roman"/>
          <w:bCs/>
          <w:sz w:val="24"/>
          <w:szCs w:val="24"/>
          <w:lang w:val="en-GB"/>
        </w:rPr>
        <w:tab/>
        <w:t xml:space="preserve">71 </w:t>
      </w:r>
    </w:p>
    <w:p w:rsidR="00111A3C" w:rsidRPr="00464FD7" w:rsidRDefault="00111A3C" w:rsidP="00111A3C">
      <w:pPr>
        <w:spacing w:after="0" w:line="360" w:lineRule="auto"/>
        <w:ind w:left="720" w:firstLine="120"/>
        <w:rPr>
          <w:rFonts w:ascii="Times New Roman" w:eastAsia="Calibri" w:hAnsi="Times New Roman" w:cs="Times New Roman"/>
          <w:bCs/>
          <w:sz w:val="24"/>
          <w:szCs w:val="24"/>
          <w:lang w:val="en-GB"/>
        </w:rPr>
      </w:pPr>
      <w:r w:rsidRPr="00464FD7">
        <w:rPr>
          <w:rFonts w:ascii="Times New Roman" w:eastAsia="Calibri" w:hAnsi="Times New Roman" w:cs="Times New Roman"/>
          <w:bCs/>
          <w:sz w:val="24"/>
          <w:szCs w:val="24"/>
          <w:lang w:val="en-GB"/>
        </w:rPr>
        <w:t>Questionnaire</w:t>
      </w:r>
    </w:p>
    <w:p w:rsidR="00111A3C" w:rsidRPr="00066646" w:rsidRDefault="00111A3C" w:rsidP="00111A3C">
      <w:pPr>
        <w:spacing w:line="240" w:lineRule="auto"/>
        <w:jc w:val="center"/>
        <w:rPr>
          <w:rFonts w:ascii="Times New Roman" w:hAnsi="Times New Roman" w:cs="Times New Roman"/>
          <w:b/>
          <w:sz w:val="24"/>
          <w:szCs w:val="24"/>
        </w:rPr>
      </w:pPr>
      <w:r w:rsidRPr="00066646">
        <w:rPr>
          <w:rFonts w:ascii="Times New Roman" w:eastAsia="Times New Roman" w:hAnsi="Times New Roman" w:cs="Times New Roman"/>
          <w:b/>
          <w:bCs/>
          <w:i/>
          <w:iCs/>
          <w:sz w:val="24"/>
          <w:szCs w:val="24"/>
        </w:rPr>
        <w:br w:type="column"/>
      </w:r>
      <w:r>
        <w:rPr>
          <w:rFonts w:ascii="Times New Roman" w:eastAsia="Times New Roman" w:hAnsi="Times New Roman" w:cs="Times New Roman"/>
          <w:b/>
          <w:bCs/>
          <w:i/>
          <w:iCs/>
          <w:sz w:val="24"/>
          <w:szCs w:val="24"/>
        </w:rPr>
        <w:lastRenderedPageBreak/>
        <w:t>ABSTRACT</w:t>
      </w:r>
    </w:p>
    <w:p w:rsidR="00111A3C" w:rsidRPr="00805B9E" w:rsidRDefault="00111A3C" w:rsidP="00111A3C">
      <w:pPr>
        <w:spacing w:line="360" w:lineRule="auto"/>
        <w:jc w:val="both"/>
        <w:rPr>
          <w:rFonts w:ascii="Times New Roman" w:eastAsia="Times New Roman" w:hAnsi="Times New Roman" w:cs="Times New Roman"/>
          <w:i/>
          <w:iCs/>
          <w:sz w:val="24"/>
          <w:szCs w:val="24"/>
        </w:rPr>
      </w:pPr>
      <w:r w:rsidRPr="00805B9E">
        <w:rPr>
          <w:rFonts w:ascii="Times New Roman" w:eastAsia="Times New Roman" w:hAnsi="Times New Roman" w:cs="Times New Roman"/>
          <w:i/>
          <w:iCs/>
          <w:sz w:val="24"/>
          <w:szCs w:val="24"/>
        </w:rPr>
        <w:t>Nigerian firms are currently facing significant challenges in retaining high-performing employees and preventing turnover. This study aims to explore the impact of comprehensive reward management on employee churn. A questionnaire utilizing a five-point Likert scale was employed, alongside a descriptive survey research method. The research focused on the Peace Pharmaceutical Industry in Ilorin, with a population of 150 employees, from which a sample size of 109 was determined. To reduce bias, the face validity of the research instrument was established using prima</w:t>
      </w:r>
      <w:r>
        <w:rPr>
          <w:rFonts w:ascii="Times New Roman" w:eastAsia="Times New Roman" w:hAnsi="Times New Roman" w:cs="Times New Roman"/>
          <w:i/>
          <w:iCs/>
          <w:sz w:val="24"/>
          <w:szCs w:val="24"/>
        </w:rPr>
        <w:t xml:space="preserve">ry data. </w:t>
      </w:r>
      <w:r w:rsidRPr="00805B9E">
        <w:rPr>
          <w:rFonts w:ascii="Times New Roman" w:eastAsia="Times New Roman" w:hAnsi="Times New Roman" w:cs="Times New Roman"/>
          <w:i/>
          <w:iCs/>
          <w:sz w:val="24"/>
          <w:szCs w:val="24"/>
        </w:rPr>
        <w:t>Multiple regression analysis, ANOVA, and Pearson Product Moment Correlation (PPMC) were used to test four hypotheses. The findings indicated a significant inverse relationship between reward management and employee turnover intention at a 5% significance level. Notably, fringe benefits showed a strong negative correlation with employee turnover (β = -0.769; t-test = -54.928, p = 0.000 &lt; 0.05), and wage pay also had a significant negative effect on turnover (β = -0.595, p = 0.000 &lt; 0.05). Furthermore, non-financial rewards were found to significantly suppress employee turn</w:t>
      </w:r>
      <w:r>
        <w:rPr>
          <w:rFonts w:ascii="Times New Roman" w:eastAsia="Times New Roman" w:hAnsi="Times New Roman" w:cs="Times New Roman"/>
          <w:i/>
          <w:iCs/>
          <w:sz w:val="24"/>
          <w:szCs w:val="24"/>
        </w:rPr>
        <w:t xml:space="preserve">over intention at the 5% level. </w:t>
      </w:r>
      <w:r w:rsidRPr="00805B9E">
        <w:rPr>
          <w:rFonts w:ascii="Times New Roman" w:eastAsia="Times New Roman" w:hAnsi="Times New Roman" w:cs="Times New Roman"/>
          <w:i/>
          <w:iCs/>
          <w:sz w:val="24"/>
          <w:szCs w:val="24"/>
        </w:rPr>
        <w:t>In conclusion, this study highlights the crucial role of reward management in minimizing employee turnover within organizations. It is recommended that management implement a balanced total reward system that includes both monetary and non-monetary rewards to enhance job satisfaction and improve employee retention in the industry.</w:t>
      </w:r>
    </w:p>
    <w:p w:rsidR="00111A3C" w:rsidRDefault="00111A3C" w:rsidP="00111A3C"/>
    <w:p w:rsidR="00AF2318" w:rsidRDefault="00FA2DFF" w:rsidP="002B3CB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00790555">
        <w:rPr>
          <w:rFonts w:ascii="Times New Roman" w:hAnsi="Times New Roman" w:cs="Times New Roman"/>
          <w:b/>
          <w:sz w:val="24"/>
          <w:szCs w:val="24"/>
        </w:rPr>
        <w:lastRenderedPageBreak/>
        <w:t>CHAPTER ONE</w:t>
      </w:r>
    </w:p>
    <w:p w:rsidR="002B3CBB" w:rsidRDefault="002B3CBB" w:rsidP="002B3CB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AF2318" w:rsidRPr="002B3CBB" w:rsidRDefault="002B3CBB" w:rsidP="002B3CBB">
      <w:pPr>
        <w:pStyle w:val="ListParagraph"/>
        <w:numPr>
          <w:ilvl w:val="1"/>
          <w:numId w:val="19"/>
        </w:num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2B3CBB">
        <w:rPr>
          <w:rFonts w:ascii="Times New Roman" w:hAnsi="Times New Roman" w:cs="Times New Roman"/>
          <w:b/>
          <w:sz w:val="24"/>
          <w:szCs w:val="24"/>
        </w:rPr>
        <w:t>BACKGROUND TO THE STUDY</w:t>
      </w:r>
    </w:p>
    <w:p w:rsidR="007F72BB" w:rsidRPr="007F72BB" w:rsidRDefault="002B3CBB" w:rsidP="002B3CBB">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Reward management involves the processes, strategies, and policies that ensure employees' contributions to an organization are recognized and compensated appropriately (Armstrong &amp; Taylor, 2014). Its primary objective is to create a fair, equitable, and consistent compensation system that reflects the value employees bring to the organization (CIPD, n.d.). While salary and employee benefits are crucial components, reward management also encompasses non-monetary incentives such as recognition, professional development, career advancement, and increased responsibilities (Armstrong, 2019).</w:t>
      </w:r>
    </w:p>
    <w:p w:rsidR="007F72BB" w:rsidRPr="007F72BB"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The field of reward management focuses on analyzing and managing employee compensation, bonuses, and other benefits within an organization (Armstrong &amp; Taylor, 2014). The aim is to design and implement a reward framework that includes various elements such as executive pay, team compensation, minimum wage policies, salary administration, payroll management, and total rewards (Armstrong, 2019). This framework is intended to motivate employees to align their efforts with the strategic objectives of the organization (Armstrong &amp; Taylor, 2014).</w:t>
      </w:r>
    </w:p>
    <w:p w:rsidR="007F72BB" w:rsidRPr="007F72BB"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A well-crafted reward strategy is vital for acknowledging, recognizing, and rewarding employees' commitment to achieving organizational or team goals (Armstrong &amp; Murlis, 2019). Such a strategy fosters a highly engaged work environment and supports overall business objectives (Armstrong, 2019).</w:t>
      </w:r>
    </w:p>
    <w:p w:rsidR="007F72BB"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 xml:space="preserve">In human resource management, reward management plays a pivotal role. Its key elements include designing, implementing, and maintaining pay systems that enhance organizational performance (Armstrong &amp; Taylor, 2014). By improving motivation, inspiration, and commitment, effective reward management strategies help employees work towards the organization’s goals (Armstrong, 2019). Understanding concepts like the psychological contract and motivation theory, which influence pay levels, is essential for developing and executing effective reward management practices (Armstrong &amp; Murlis, 2019). </w:t>
      </w:r>
      <w:r w:rsidR="007F72BB" w:rsidRPr="007F72BB">
        <w:rPr>
          <w:rFonts w:ascii="Times New Roman" w:hAnsi="Times New Roman" w:cs="Times New Roman"/>
          <w:sz w:val="24"/>
          <w:szCs w:val="24"/>
        </w:rPr>
        <w:lastRenderedPageBreak/>
        <w:t>It is crucial to consider the needs of both employees and the organization when implementing these practices (CIPD, n.d.). The philosophies, tactics, and policies surrounding rewards form the foundation for incentive processes and contribute to achieving corporate goals (Armstrong &amp; Taylor, 2014).</w:t>
      </w:r>
    </w:p>
    <w:p w:rsidR="007F72BB" w:rsidRPr="007F72BB"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However, the successful implementation of a reward management system requires employees to understand their responsibilities, possess the necessary skills, and work in an environment conducive to translating desired actions into actual behaviors (Armstrong &amp; Taylor, 2014).</w:t>
      </w:r>
      <w:r>
        <w:rPr>
          <w:rFonts w:ascii="Times New Roman" w:hAnsi="Times New Roman" w:cs="Times New Roman"/>
          <w:sz w:val="24"/>
          <w:szCs w:val="24"/>
        </w:rPr>
        <w:t xml:space="preserve"> </w:t>
      </w:r>
      <w:r w:rsidR="007F72BB" w:rsidRPr="007F72BB">
        <w:rPr>
          <w:rFonts w:ascii="Times New Roman" w:hAnsi="Times New Roman" w:cs="Times New Roman"/>
          <w:sz w:val="24"/>
          <w:szCs w:val="24"/>
        </w:rPr>
        <w:t>While the theoretical framework of reward management may appear straightforward, its practical application can be complex. Rewards serve multiple purposes within an organization, including improving employment conditions, retaining talent, and reducing employee turnover (Armstrong, 2019). The main goal is to enhance employees' motivation to work for the organization and, consequently, boost productivity (Armstrong &amp; Taylor, 2014). Although many associate "reward" exclusively with pay raises or bonuses (extrinsic rewards), a comprehensive strategy should also encompass intrinsic rewards (Armstrong &amp; Murlis, 2019). Extrinsic rewards include tangible benefits such as promotions, gifts, and salary increases, while intrinsic rewards focus on providing knowledge, feedback, recognition, trust, and empowerment, fostering a sense of belonging among employees (Armstrong, 2019).</w:t>
      </w:r>
    </w:p>
    <w:p w:rsidR="007F72BB" w:rsidRPr="007F72BB"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Employee retention has become a significant concern for organizations, which are actively seeking solutions (Armstrong, 2019). Retaining employees is essential for developing effective business strategies and ensuring a skilled workforce committed to achieving organizational goals (Ramlall, 2004). The loss of key personnel can severely impact organizational effectiveness, as the most valuable employees are often the ones most likely to leave (Armstrong &amp; Taylor, 2014). High retention rates provide a competitive advantage, enabling organizations to meet and exceed customer expectations (CIPD, n.d.).</w:t>
      </w:r>
    </w:p>
    <w:p w:rsidR="007F72BB" w:rsidRPr="007F72BB"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 xml:space="preserve">Employees are more likely to remain with a company when they anticipate receiving appropriate rewards (Armstrong, 2019). Research shows that committed employees are less likely to leave their organizations (Mowday et al., 1982). While some turnover can be </w:t>
      </w:r>
      <w:r w:rsidR="007F72BB" w:rsidRPr="007F72BB">
        <w:rPr>
          <w:rFonts w:ascii="Times New Roman" w:hAnsi="Times New Roman" w:cs="Times New Roman"/>
          <w:sz w:val="24"/>
          <w:szCs w:val="24"/>
        </w:rPr>
        <w:lastRenderedPageBreak/>
        <w:t>beneficial for introducing new ideas and fostering innovation, excessive turnover can harm an organization (Armstrong &amp; Murlis, 2019). Striking a balance is crucial, as too little turnover can hinder adaptability and limit the influx of fresh talent and perspectives (Holtom et al., 2008).</w:t>
      </w:r>
      <w:r>
        <w:rPr>
          <w:rFonts w:ascii="Times New Roman" w:hAnsi="Times New Roman" w:cs="Times New Roman"/>
          <w:sz w:val="24"/>
          <w:szCs w:val="24"/>
        </w:rPr>
        <w:t xml:space="preserve"> </w:t>
      </w:r>
      <w:r w:rsidR="007F72BB" w:rsidRPr="007F72BB">
        <w:rPr>
          <w:rFonts w:ascii="Times New Roman" w:hAnsi="Times New Roman" w:cs="Times New Roman"/>
          <w:sz w:val="24"/>
          <w:szCs w:val="24"/>
        </w:rPr>
        <w:t>Employee turnover intention is closely associated with reward management practices (Huang et al., 2018). Key principles of effective employee reward programs include addressing employees' actual or perceived needs, demonstrating genuine concern for their well-being, providing tax-efficient compensation, complying with legal standards, aligning with strategic objectives, and ensuring that benefits are both calculable and financially sustainable (Armstrong, 2019).</w:t>
      </w:r>
    </w:p>
    <w:p w:rsidR="00F64DBA"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High employee turnover is costly and adversely affects productivity and morale (Armstrong &amp; Taylor, 2014). Organizations invest substantial resources in recruitment, selection, onboarding, and training, making it vital to minimize turnover intentions (Armstrong, 2019). A thorough understanding of turnover and its implications is essential for managers aiming to effectively tackle this issue (Holtom et al., 2008). Employee departures result in lost investments in recruitment, training, and development, decreased morale among remaining staff, and disruption of team dynamics and overall performance (Armstrong &amp; Taylor, 2014).</w:t>
      </w:r>
      <w:r>
        <w:rPr>
          <w:rFonts w:ascii="Times New Roman" w:hAnsi="Times New Roman" w:cs="Times New Roman"/>
          <w:sz w:val="24"/>
          <w:szCs w:val="24"/>
        </w:rPr>
        <w:t xml:space="preserve"> </w:t>
      </w:r>
      <w:r w:rsidR="007F72BB" w:rsidRPr="007F72BB">
        <w:rPr>
          <w:rFonts w:ascii="Times New Roman" w:hAnsi="Times New Roman" w:cs="Times New Roman"/>
          <w:sz w:val="24"/>
          <w:szCs w:val="24"/>
        </w:rPr>
        <w:t xml:space="preserve">Organizations must develop effective reward management strategies to retain and motivate employees and foster a positive, productive work environment (Armstrong, 2019). By implementing fair and meaningful reward systems that cater to the diverse needs of employees, </w:t>
      </w:r>
      <w:r>
        <w:rPr>
          <w:rFonts w:ascii="Times New Roman" w:hAnsi="Times New Roman" w:cs="Times New Roman"/>
          <w:sz w:val="24"/>
          <w:szCs w:val="24"/>
        </w:rPr>
        <w:t xml:space="preserve"> </w:t>
      </w:r>
      <w:r w:rsidR="007F72BB" w:rsidRPr="007F72BB">
        <w:rPr>
          <w:rFonts w:ascii="Times New Roman" w:hAnsi="Times New Roman" w:cs="Times New Roman"/>
          <w:sz w:val="24"/>
          <w:szCs w:val="24"/>
        </w:rPr>
        <w:t>organizations can enhance engagement, satisfaction, and loya</w:t>
      </w:r>
      <w:r>
        <w:rPr>
          <w:rFonts w:ascii="Times New Roman" w:hAnsi="Times New Roman" w:cs="Times New Roman"/>
          <w:sz w:val="24"/>
          <w:szCs w:val="24"/>
        </w:rPr>
        <w:t xml:space="preserve">lty (Armstrong &amp; Murlis, 2019). </w:t>
      </w:r>
      <w:r w:rsidR="007F72BB" w:rsidRPr="007F72BB">
        <w:rPr>
          <w:rFonts w:ascii="Times New Roman" w:hAnsi="Times New Roman" w:cs="Times New Roman"/>
          <w:sz w:val="24"/>
          <w:szCs w:val="24"/>
        </w:rPr>
        <w:t xml:space="preserve">Ultimately, this contributes to improved organizational performance and the achievement of </w:t>
      </w:r>
      <w:r w:rsidR="007F72BB">
        <w:rPr>
          <w:rFonts w:ascii="Times New Roman" w:hAnsi="Times New Roman" w:cs="Times New Roman"/>
          <w:sz w:val="24"/>
          <w:szCs w:val="24"/>
        </w:rPr>
        <w:tab/>
      </w:r>
      <w:r w:rsidR="007F72BB" w:rsidRPr="007F72BB">
        <w:rPr>
          <w:rFonts w:ascii="Times New Roman" w:hAnsi="Times New Roman" w:cs="Times New Roman"/>
          <w:sz w:val="24"/>
          <w:szCs w:val="24"/>
        </w:rPr>
        <w:t>business objectives (CIPD, n.d.).</w:t>
      </w:r>
    </w:p>
    <w:p w:rsidR="00AF2318" w:rsidRPr="00F64DBA" w:rsidRDefault="00F64DBA" w:rsidP="00F64DBA">
      <w:pPr>
        <w:pStyle w:val="ListParagraph1"/>
        <w:numPr>
          <w:ilvl w:val="1"/>
          <w:numId w:val="19"/>
        </w:numPr>
        <w:spacing w:after="0" w:line="360" w:lineRule="auto"/>
        <w:ind w:right="-288"/>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1C4E52">
        <w:rPr>
          <w:rFonts w:ascii="Times New Roman" w:hAnsi="Times New Roman" w:cs="Times New Roman"/>
          <w:b/>
          <w:sz w:val="24"/>
          <w:szCs w:val="24"/>
        </w:rPr>
        <w:t xml:space="preserve">STATEMENT </w:t>
      </w:r>
      <w:r>
        <w:rPr>
          <w:rFonts w:ascii="Times New Roman" w:hAnsi="Times New Roman" w:cs="Times New Roman"/>
          <w:b/>
          <w:sz w:val="24"/>
          <w:szCs w:val="24"/>
        </w:rPr>
        <w:t>OF THE RESEARCH PROBLEM</w:t>
      </w:r>
    </w:p>
    <w:p w:rsidR="007F72BB" w:rsidRPr="007F72BB" w:rsidRDefault="00F64DBA" w:rsidP="00F64DBA">
      <w:pPr>
        <w:pStyle w:val="ListParagraph1"/>
        <w:spacing w:after="0" w:line="360" w:lineRule="auto"/>
        <w:ind w:left="0" w:right="-288" w:firstLine="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 xml:space="preserve">Among various resources such as supplies, finances, market access, methods, and machinery, personnel is considered the most critical asset for a firm. Workers play a vital role in ensuring that these other resources are utilized effectively and efficiently. Given that employees are the most significant resource, it is essential to optimize hiring and selection processes. </w:t>
      </w:r>
      <w:r w:rsidR="007F72BB" w:rsidRPr="007F72BB">
        <w:rPr>
          <w:rFonts w:ascii="Times New Roman" w:hAnsi="Times New Roman" w:cs="Times New Roman"/>
          <w:sz w:val="24"/>
          <w:szCs w:val="24"/>
        </w:rPr>
        <w:lastRenderedPageBreak/>
        <w:t>However, obtaining positive feedback from them regarding their performance is equally important. Retaining skilled personnel becomes the best strategy for sustaining productivity.</w:t>
      </w:r>
    </w:p>
    <w:p w:rsidR="00F64DBA"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F72BB" w:rsidRPr="007F72BB">
        <w:rPr>
          <w:rFonts w:ascii="Times New Roman" w:hAnsi="Times New Roman" w:cs="Times New Roman"/>
          <w:sz w:val="24"/>
          <w:szCs w:val="24"/>
        </w:rPr>
        <w:t>Nigerian businesses currently face challenges in retaining high-performing employees who are committed to their roles. Many employees feel undervalued and unfairly treated when it comes to recognition and rewards, which can lead to dissatisfaction and increased turnover intentions. While various organizational factors influence employee motivation, a lack of proper incentive management often results in demotivation. This research study aims to investigate the relationship between employees' perceptions of an effective incentive management system and their intentions to leave the organization. It will also explore how rewards impact employees' turnover intentions.</w:t>
      </w:r>
    </w:p>
    <w:p w:rsidR="003A05A4" w:rsidRPr="00F64DBA" w:rsidRDefault="00F64DBA" w:rsidP="00F64DBA">
      <w:pPr>
        <w:pStyle w:val="ListParagraph1"/>
        <w:numPr>
          <w:ilvl w:val="1"/>
          <w:numId w:val="19"/>
        </w:numPr>
        <w:spacing w:after="0" w:line="360" w:lineRule="auto"/>
        <w:ind w:right="-288"/>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3A05A4">
        <w:rPr>
          <w:rFonts w:ascii="Times New Roman" w:hAnsi="Times New Roman" w:cs="Times New Roman"/>
          <w:b/>
          <w:sz w:val="24"/>
          <w:szCs w:val="24"/>
        </w:rPr>
        <w:t>RESEARCH QUESTIONS</w:t>
      </w:r>
    </w:p>
    <w:p w:rsidR="003A05A4" w:rsidRPr="003A05A4" w:rsidRDefault="003A05A4" w:rsidP="002B3CBB">
      <w:pPr>
        <w:pStyle w:val="ListParagraph1"/>
        <w:spacing w:after="0" w:line="360" w:lineRule="auto"/>
        <w:ind w:left="660" w:right="-288"/>
        <w:jc w:val="both"/>
        <w:rPr>
          <w:rFonts w:ascii="Times New Roman" w:hAnsi="Times New Roman" w:cs="Times New Roman"/>
          <w:sz w:val="24"/>
          <w:szCs w:val="24"/>
        </w:rPr>
      </w:pPr>
      <w:r w:rsidRPr="003A05A4">
        <w:rPr>
          <w:rFonts w:ascii="Times New Roman" w:hAnsi="Times New Roman" w:cs="Times New Roman"/>
          <w:sz w:val="24"/>
          <w:szCs w:val="24"/>
        </w:rPr>
        <w:t>This study aims to address the following research questions:</w:t>
      </w:r>
    </w:p>
    <w:p w:rsidR="003A05A4" w:rsidRPr="003A05A4" w:rsidRDefault="003A05A4" w:rsidP="00F64DBA">
      <w:pPr>
        <w:pStyle w:val="ListParagraph1"/>
        <w:numPr>
          <w:ilvl w:val="0"/>
          <w:numId w:val="15"/>
        </w:numPr>
        <w:spacing w:after="0" w:line="360" w:lineRule="auto"/>
        <w:ind w:left="720" w:right="-288"/>
        <w:jc w:val="both"/>
        <w:rPr>
          <w:rFonts w:ascii="Times New Roman" w:hAnsi="Times New Roman" w:cs="Times New Roman"/>
          <w:sz w:val="24"/>
          <w:szCs w:val="24"/>
        </w:rPr>
      </w:pPr>
      <w:r w:rsidRPr="003A05A4">
        <w:rPr>
          <w:rFonts w:ascii="Times New Roman" w:hAnsi="Times New Roman" w:cs="Times New Roman"/>
          <w:sz w:val="24"/>
          <w:szCs w:val="24"/>
        </w:rPr>
        <w:t>Is there a correlation between reward management and employee turnover intention?</w:t>
      </w:r>
    </w:p>
    <w:p w:rsidR="003A05A4" w:rsidRPr="003A05A4" w:rsidRDefault="003A05A4" w:rsidP="00F64DBA">
      <w:pPr>
        <w:pStyle w:val="ListParagraph1"/>
        <w:numPr>
          <w:ilvl w:val="0"/>
          <w:numId w:val="15"/>
        </w:numPr>
        <w:spacing w:after="0" w:line="360" w:lineRule="auto"/>
        <w:ind w:left="720" w:right="-288"/>
        <w:jc w:val="both"/>
        <w:rPr>
          <w:rFonts w:ascii="Times New Roman" w:hAnsi="Times New Roman" w:cs="Times New Roman"/>
          <w:sz w:val="24"/>
          <w:szCs w:val="24"/>
        </w:rPr>
      </w:pPr>
      <w:r w:rsidRPr="003A05A4">
        <w:rPr>
          <w:rFonts w:ascii="Times New Roman" w:hAnsi="Times New Roman" w:cs="Times New Roman"/>
          <w:sz w:val="24"/>
          <w:szCs w:val="24"/>
        </w:rPr>
        <w:t>How do</w:t>
      </w:r>
      <w:r>
        <w:rPr>
          <w:rFonts w:ascii="Times New Roman" w:hAnsi="Times New Roman" w:cs="Times New Roman"/>
          <w:sz w:val="24"/>
          <w:szCs w:val="24"/>
        </w:rPr>
        <w:t>es</w:t>
      </w:r>
      <w:r w:rsidRPr="003A05A4">
        <w:rPr>
          <w:rFonts w:ascii="Times New Roman" w:hAnsi="Times New Roman" w:cs="Times New Roman"/>
          <w:sz w:val="24"/>
          <w:szCs w:val="24"/>
        </w:rPr>
        <w:t xml:space="preserve"> fringe benefits affect employee turnover intention?</w:t>
      </w:r>
    </w:p>
    <w:p w:rsidR="003A05A4" w:rsidRDefault="003A05A4" w:rsidP="00F64DBA">
      <w:pPr>
        <w:pStyle w:val="ListParagraph1"/>
        <w:numPr>
          <w:ilvl w:val="0"/>
          <w:numId w:val="15"/>
        </w:numPr>
        <w:spacing w:after="0" w:line="360" w:lineRule="auto"/>
        <w:ind w:left="720" w:right="-288"/>
        <w:jc w:val="both"/>
        <w:rPr>
          <w:rFonts w:ascii="Times New Roman" w:hAnsi="Times New Roman" w:cs="Times New Roman"/>
          <w:sz w:val="24"/>
          <w:szCs w:val="24"/>
        </w:rPr>
      </w:pPr>
      <w:r w:rsidRPr="003A05A4">
        <w:rPr>
          <w:rFonts w:ascii="Times New Roman" w:hAnsi="Times New Roman" w:cs="Times New Roman"/>
          <w:sz w:val="24"/>
          <w:szCs w:val="24"/>
        </w:rPr>
        <w:t>In what ways does wage pay influence employee turnover intention?</w:t>
      </w:r>
    </w:p>
    <w:p w:rsidR="003A05A4" w:rsidRPr="003A05A4" w:rsidRDefault="003A05A4" w:rsidP="00F64DBA">
      <w:pPr>
        <w:pStyle w:val="ListParagraph1"/>
        <w:numPr>
          <w:ilvl w:val="0"/>
          <w:numId w:val="15"/>
        </w:numPr>
        <w:spacing w:after="0" w:line="360" w:lineRule="auto"/>
        <w:ind w:left="720" w:right="-288"/>
        <w:jc w:val="both"/>
        <w:rPr>
          <w:rFonts w:ascii="Times New Roman" w:hAnsi="Times New Roman" w:cs="Times New Roman"/>
          <w:sz w:val="24"/>
          <w:szCs w:val="24"/>
        </w:rPr>
      </w:pPr>
      <w:r w:rsidRPr="003A05A4">
        <w:rPr>
          <w:rFonts w:ascii="Times New Roman" w:hAnsi="Times New Roman" w:cs="Times New Roman"/>
          <w:sz w:val="24"/>
          <w:szCs w:val="24"/>
        </w:rPr>
        <w:t>What impact do</w:t>
      </w:r>
      <w:r>
        <w:rPr>
          <w:rFonts w:ascii="Times New Roman" w:hAnsi="Times New Roman" w:cs="Times New Roman"/>
          <w:sz w:val="24"/>
          <w:szCs w:val="24"/>
        </w:rPr>
        <w:t>es</w:t>
      </w:r>
      <w:r w:rsidRPr="003A05A4">
        <w:rPr>
          <w:rFonts w:ascii="Times New Roman" w:hAnsi="Times New Roman" w:cs="Times New Roman"/>
          <w:sz w:val="24"/>
          <w:szCs w:val="24"/>
        </w:rPr>
        <w:t xml:space="preserve"> non-financial rewards have on employee turnover intention?</w:t>
      </w:r>
    </w:p>
    <w:p w:rsidR="003A05A4" w:rsidRPr="00F64DBA" w:rsidRDefault="00F64DBA" w:rsidP="00F64DBA">
      <w:pPr>
        <w:pStyle w:val="ListParagraph1"/>
        <w:spacing w:after="0" w:line="360" w:lineRule="auto"/>
        <w:ind w:left="0" w:right="-288"/>
        <w:jc w:val="both"/>
        <w:rPr>
          <w:rFonts w:ascii="Times New Roman" w:hAnsi="Times New Roman" w:cs="Times New Roman"/>
          <w:b/>
          <w:sz w:val="24"/>
          <w:szCs w:val="24"/>
        </w:rPr>
      </w:pPr>
      <w:r w:rsidRPr="00F64DBA">
        <w:rPr>
          <w:rFonts w:ascii="Times New Roman" w:hAnsi="Times New Roman" w:cs="Times New Roman"/>
          <w:b/>
          <w:sz w:val="24"/>
          <w:szCs w:val="24"/>
        </w:rPr>
        <w:t xml:space="preserve">1.4 </w:t>
      </w:r>
      <w:r w:rsidRPr="00F64DBA">
        <w:rPr>
          <w:rFonts w:ascii="Times New Roman" w:hAnsi="Times New Roman" w:cs="Times New Roman"/>
          <w:b/>
          <w:sz w:val="24"/>
          <w:szCs w:val="24"/>
        </w:rPr>
        <w:tab/>
      </w:r>
      <w:r w:rsidRPr="00F64DBA">
        <w:rPr>
          <w:rFonts w:ascii="Times New Roman" w:hAnsi="Times New Roman" w:cs="Times New Roman"/>
          <w:b/>
          <w:sz w:val="24"/>
          <w:szCs w:val="24"/>
        </w:rPr>
        <w:tab/>
        <w:t>RESEARCH OBJECTIVES</w:t>
      </w:r>
    </w:p>
    <w:p w:rsidR="003A05A4" w:rsidRPr="003A05A4"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05A4" w:rsidRPr="003A05A4">
        <w:rPr>
          <w:rFonts w:ascii="Times New Roman" w:hAnsi="Times New Roman" w:cs="Times New Roman"/>
          <w:sz w:val="24"/>
          <w:szCs w:val="24"/>
        </w:rPr>
        <w:t>The primary objective of this study is to investigate the relationship between reward management and employee turnover intention within the pharmaceutical industry. The specific objectives are as follows:</w:t>
      </w:r>
    </w:p>
    <w:p w:rsidR="003A05A4" w:rsidRPr="003A05A4" w:rsidRDefault="003A05A4" w:rsidP="00F64DBA">
      <w:pPr>
        <w:pStyle w:val="ListParagraph1"/>
        <w:numPr>
          <w:ilvl w:val="0"/>
          <w:numId w:val="16"/>
        </w:numPr>
        <w:spacing w:after="0" w:line="360" w:lineRule="auto"/>
        <w:ind w:left="810" w:right="-288"/>
        <w:jc w:val="both"/>
        <w:rPr>
          <w:rFonts w:ascii="Times New Roman" w:hAnsi="Times New Roman" w:cs="Times New Roman"/>
          <w:sz w:val="24"/>
          <w:szCs w:val="24"/>
        </w:rPr>
      </w:pPr>
      <w:r w:rsidRPr="003A05A4">
        <w:rPr>
          <w:rFonts w:ascii="Times New Roman" w:hAnsi="Times New Roman" w:cs="Times New Roman"/>
          <w:sz w:val="24"/>
          <w:szCs w:val="24"/>
        </w:rPr>
        <w:t>To analyze the relationship between reward management and employee turnover intention.</w:t>
      </w:r>
    </w:p>
    <w:p w:rsidR="003A05A4" w:rsidRPr="003A05A4" w:rsidRDefault="003A05A4" w:rsidP="00F64DBA">
      <w:pPr>
        <w:pStyle w:val="ListParagraph1"/>
        <w:numPr>
          <w:ilvl w:val="0"/>
          <w:numId w:val="16"/>
        </w:numPr>
        <w:spacing w:after="0" w:line="360" w:lineRule="auto"/>
        <w:ind w:left="810" w:right="-288"/>
        <w:jc w:val="both"/>
        <w:rPr>
          <w:rFonts w:ascii="Times New Roman" w:hAnsi="Times New Roman" w:cs="Times New Roman"/>
          <w:sz w:val="24"/>
          <w:szCs w:val="24"/>
        </w:rPr>
      </w:pPr>
      <w:r w:rsidRPr="003A05A4">
        <w:rPr>
          <w:rFonts w:ascii="Times New Roman" w:hAnsi="Times New Roman" w:cs="Times New Roman"/>
          <w:sz w:val="24"/>
          <w:szCs w:val="24"/>
        </w:rPr>
        <w:t>To assess the impact of fringe benefits on employee turnover intention.</w:t>
      </w:r>
    </w:p>
    <w:p w:rsidR="003A05A4" w:rsidRPr="003A05A4" w:rsidRDefault="003A05A4" w:rsidP="00F64DBA">
      <w:pPr>
        <w:pStyle w:val="ListParagraph1"/>
        <w:numPr>
          <w:ilvl w:val="0"/>
          <w:numId w:val="16"/>
        </w:numPr>
        <w:spacing w:after="0" w:line="360" w:lineRule="auto"/>
        <w:ind w:left="810" w:right="-288"/>
        <w:jc w:val="both"/>
        <w:rPr>
          <w:rFonts w:ascii="Times New Roman" w:hAnsi="Times New Roman" w:cs="Times New Roman"/>
          <w:sz w:val="24"/>
          <w:szCs w:val="24"/>
        </w:rPr>
      </w:pPr>
      <w:r w:rsidRPr="003A05A4">
        <w:rPr>
          <w:rFonts w:ascii="Times New Roman" w:hAnsi="Times New Roman" w:cs="Times New Roman"/>
          <w:sz w:val="24"/>
          <w:szCs w:val="24"/>
        </w:rPr>
        <w:t>To evaluate the effect of wage pay on employee turnover intention.</w:t>
      </w:r>
    </w:p>
    <w:p w:rsidR="003A05A4" w:rsidRPr="003A05A4" w:rsidRDefault="003A05A4" w:rsidP="00F64DBA">
      <w:pPr>
        <w:pStyle w:val="ListParagraph1"/>
        <w:numPr>
          <w:ilvl w:val="0"/>
          <w:numId w:val="15"/>
        </w:numPr>
        <w:spacing w:after="0" w:line="360" w:lineRule="auto"/>
        <w:ind w:left="810" w:right="-288"/>
        <w:jc w:val="both"/>
        <w:rPr>
          <w:rFonts w:ascii="Times New Roman" w:hAnsi="Times New Roman" w:cs="Times New Roman"/>
          <w:sz w:val="24"/>
          <w:szCs w:val="24"/>
        </w:rPr>
      </w:pPr>
      <w:r w:rsidRPr="003A05A4">
        <w:rPr>
          <w:rFonts w:ascii="Times New Roman" w:hAnsi="Times New Roman" w:cs="Times New Roman"/>
          <w:sz w:val="24"/>
          <w:szCs w:val="24"/>
        </w:rPr>
        <w:t>To understand the influence of non-financial rewards on employee turnover intention.</w:t>
      </w:r>
    </w:p>
    <w:p w:rsidR="00F64DBA" w:rsidRDefault="00F64DBA" w:rsidP="00F64DBA">
      <w:pPr>
        <w:pStyle w:val="ListParagraph1"/>
        <w:spacing w:after="0" w:line="360" w:lineRule="auto"/>
        <w:ind w:left="0" w:right="-288"/>
        <w:jc w:val="both"/>
        <w:rPr>
          <w:rFonts w:ascii="Times New Roman" w:hAnsi="Times New Roman" w:cs="Times New Roman"/>
          <w:b/>
          <w:sz w:val="24"/>
          <w:szCs w:val="24"/>
        </w:rPr>
      </w:pPr>
    </w:p>
    <w:p w:rsidR="00F64DBA" w:rsidRDefault="00F64DBA" w:rsidP="00F64DBA">
      <w:pPr>
        <w:pStyle w:val="ListParagraph1"/>
        <w:spacing w:after="0" w:line="360" w:lineRule="auto"/>
        <w:ind w:left="0" w:right="-288"/>
        <w:jc w:val="both"/>
        <w:rPr>
          <w:rFonts w:ascii="Times New Roman" w:hAnsi="Times New Roman" w:cs="Times New Roman"/>
          <w:b/>
          <w:sz w:val="24"/>
          <w:szCs w:val="24"/>
        </w:rPr>
      </w:pPr>
    </w:p>
    <w:p w:rsidR="00F64DBA" w:rsidRDefault="00F64DBA" w:rsidP="00F64DBA">
      <w:pPr>
        <w:pStyle w:val="ListParagraph1"/>
        <w:spacing w:after="0" w:line="360" w:lineRule="auto"/>
        <w:ind w:left="0" w:right="-288"/>
        <w:jc w:val="both"/>
        <w:rPr>
          <w:rFonts w:ascii="Times New Roman" w:hAnsi="Times New Roman" w:cs="Times New Roman"/>
          <w:b/>
          <w:sz w:val="24"/>
          <w:szCs w:val="24"/>
        </w:rPr>
      </w:pPr>
    </w:p>
    <w:p w:rsidR="003A05A4" w:rsidRPr="00F64DBA" w:rsidRDefault="00F64DBA" w:rsidP="00F64DBA">
      <w:pPr>
        <w:pStyle w:val="ListParagraph1"/>
        <w:spacing w:after="0" w:line="360" w:lineRule="auto"/>
        <w:ind w:left="0" w:right="-288"/>
        <w:jc w:val="both"/>
        <w:rPr>
          <w:rFonts w:ascii="Times New Roman" w:hAnsi="Times New Roman" w:cs="Times New Roman"/>
          <w:b/>
          <w:sz w:val="24"/>
          <w:szCs w:val="24"/>
        </w:rPr>
      </w:pPr>
      <w:r w:rsidRPr="00F64DBA">
        <w:rPr>
          <w:rFonts w:ascii="Times New Roman" w:hAnsi="Times New Roman" w:cs="Times New Roman"/>
          <w:b/>
          <w:sz w:val="24"/>
          <w:szCs w:val="24"/>
        </w:rPr>
        <w:lastRenderedPageBreak/>
        <w:t xml:space="preserve">1.5  </w:t>
      </w:r>
      <w:r w:rsidRPr="00F64DBA">
        <w:rPr>
          <w:rFonts w:ascii="Times New Roman" w:hAnsi="Times New Roman" w:cs="Times New Roman"/>
          <w:b/>
          <w:sz w:val="24"/>
          <w:szCs w:val="24"/>
        </w:rPr>
        <w:tab/>
        <w:t>RESEARCH HYPOTHESES</w:t>
      </w:r>
    </w:p>
    <w:p w:rsidR="003A05A4" w:rsidRPr="003A05A4" w:rsidRDefault="003A05A4" w:rsidP="00F64DBA">
      <w:pPr>
        <w:pStyle w:val="ListParagraph1"/>
        <w:spacing w:after="0" w:line="360" w:lineRule="auto"/>
        <w:ind w:left="660" w:right="-288" w:firstLine="180"/>
        <w:jc w:val="both"/>
        <w:rPr>
          <w:rFonts w:ascii="Times New Roman" w:hAnsi="Times New Roman" w:cs="Times New Roman"/>
          <w:sz w:val="24"/>
          <w:szCs w:val="24"/>
        </w:rPr>
      </w:pPr>
      <w:r w:rsidRPr="003A05A4">
        <w:rPr>
          <w:rFonts w:ascii="Times New Roman" w:hAnsi="Times New Roman" w:cs="Times New Roman"/>
          <w:sz w:val="24"/>
          <w:szCs w:val="24"/>
        </w:rPr>
        <w:t>This study will test the following null hypotheses:</w:t>
      </w:r>
    </w:p>
    <w:p w:rsidR="003A05A4" w:rsidRPr="003A05A4" w:rsidRDefault="003A05A4" w:rsidP="00F64DBA">
      <w:pPr>
        <w:pStyle w:val="ListParagraph1"/>
        <w:numPr>
          <w:ilvl w:val="0"/>
          <w:numId w:val="17"/>
        </w:numPr>
        <w:spacing w:after="0" w:line="360" w:lineRule="auto"/>
        <w:ind w:left="720" w:right="-288"/>
        <w:jc w:val="both"/>
        <w:rPr>
          <w:rFonts w:ascii="Times New Roman" w:hAnsi="Times New Roman" w:cs="Times New Roman"/>
          <w:sz w:val="24"/>
          <w:szCs w:val="24"/>
        </w:rPr>
      </w:pPr>
      <w:r w:rsidRPr="003A05A4">
        <w:rPr>
          <w:rFonts w:ascii="Times New Roman" w:hAnsi="Times New Roman" w:cs="Times New Roman"/>
          <w:sz w:val="24"/>
          <w:szCs w:val="24"/>
        </w:rPr>
        <w:t>H01: There is no relationship between reward management and employee turnover intention.</w:t>
      </w:r>
    </w:p>
    <w:p w:rsidR="003A05A4" w:rsidRPr="003A05A4" w:rsidRDefault="003A05A4" w:rsidP="00F64DBA">
      <w:pPr>
        <w:pStyle w:val="ListParagraph1"/>
        <w:numPr>
          <w:ilvl w:val="0"/>
          <w:numId w:val="17"/>
        </w:numPr>
        <w:spacing w:after="0" w:line="360" w:lineRule="auto"/>
        <w:ind w:left="720" w:right="-288"/>
        <w:jc w:val="both"/>
        <w:rPr>
          <w:rFonts w:ascii="Times New Roman" w:hAnsi="Times New Roman" w:cs="Times New Roman"/>
          <w:sz w:val="24"/>
          <w:szCs w:val="24"/>
        </w:rPr>
      </w:pPr>
      <w:r w:rsidRPr="003A05A4">
        <w:rPr>
          <w:rFonts w:ascii="Times New Roman" w:hAnsi="Times New Roman" w:cs="Times New Roman"/>
          <w:sz w:val="24"/>
          <w:szCs w:val="24"/>
        </w:rPr>
        <w:t>H02: Fringe benefits do not affect employee turnover intention.</w:t>
      </w:r>
    </w:p>
    <w:p w:rsidR="003A05A4" w:rsidRPr="003A05A4" w:rsidRDefault="003A05A4" w:rsidP="00F64DBA">
      <w:pPr>
        <w:pStyle w:val="ListParagraph1"/>
        <w:numPr>
          <w:ilvl w:val="0"/>
          <w:numId w:val="17"/>
        </w:numPr>
        <w:spacing w:after="0" w:line="360" w:lineRule="auto"/>
        <w:ind w:left="720" w:right="-288"/>
        <w:jc w:val="both"/>
        <w:rPr>
          <w:rFonts w:ascii="Times New Roman" w:hAnsi="Times New Roman" w:cs="Times New Roman"/>
          <w:sz w:val="24"/>
          <w:szCs w:val="24"/>
        </w:rPr>
      </w:pPr>
      <w:r w:rsidRPr="003A05A4">
        <w:rPr>
          <w:rFonts w:ascii="Times New Roman" w:hAnsi="Times New Roman" w:cs="Times New Roman"/>
          <w:sz w:val="24"/>
          <w:szCs w:val="24"/>
        </w:rPr>
        <w:t>H03: Wage pay does not have a positive effect on employee turnover intention.</w:t>
      </w:r>
    </w:p>
    <w:p w:rsidR="003A05A4" w:rsidRDefault="003A05A4" w:rsidP="00F64DBA">
      <w:pPr>
        <w:pStyle w:val="ListParagraph1"/>
        <w:numPr>
          <w:ilvl w:val="0"/>
          <w:numId w:val="15"/>
        </w:numPr>
        <w:spacing w:after="0" w:line="360" w:lineRule="auto"/>
        <w:ind w:left="720" w:right="-288"/>
        <w:jc w:val="both"/>
        <w:rPr>
          <w:rFonts w:ascii="Times New Roman" w:hAnsi="Times New Roman" w:cs="Times New Roman"/>
          <w:sz w:val="24"/>
          <w:szCs w:val="24"/>
        </w:rPr>
      </w:pPr>
      <w:r w:rsidRPr="003A05A4">
        <w:rPr>
          <w:rFonts w:ascii="Times New Roman" w:hAnsi="Times New Roman" w:cs="Times New Roman"/>
          <w:sz w:val="24"/>
          <w:szCs w:val="24"/>
        </w:rPr>
        <w:t>H04: Non-financial rewards do not have a positive effect on employee turnover intention.</w:t>
      </w:r>
    </w:p>
    <w:p w:rsidR="003A05A4" w:rsidRDefault="00C70069" w:rsidP="00F64DBA">
      <w:pPr>
        <w:pStyle w:val="ListParagraph1"/>
        <w:numPr>
          <w:ilvl w:val="1"/>
          <w:numId w:val="20"/>
        </w:numPr>
        <w:spacing w:after="0" w:line="360" w:lineRule="auto"/>
        <w:ind w:right="-288"/>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SIGNIFICANT OF THE STUDY</w:t>
      </w:r>
    </w:p>
    <w:p w:rsidR="003A05A4" w:rsidRPr="003A05A4" w:rsidRDefault="00F64DBA" w:rsidP="00F64DBA">
      <w:pPr>
        <w:pStyle w:val="ListParagraph1"/>
        <w:spacing w:after="0" w:line="360" w:lineRule="auto"/>
        <w:ind w:left="0" w:right="-28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3A05A4" w:rsidRPr="003A05A4">
        <w:rPr>
          <w:rFonts w:ascii="Times New Roman" w:hAnsi="Times New Roman" w:cs="Times New Roman"/>
          <w:sz w:val="24"/>
          <w:szCs w:val="24"/>
        </w:rPr>
        <w:t>This study will enhance the existing literature on reward management and its influence on employee turnover intention. By investigating the effects of reward management on turnover, the research aims to deepen our understanding of how organizations can encourage employee retention and optimal performance.</w:t>
      </w:r>
    </w:p>
    <w:p w:rsidR="003A05A4" w:rsidRPr="003A05A4"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05A4" w:rsidRPr="003A05A4">
        <w:rPr>
          <w:rFonts w:ascii="Times New Roman" w:hAnsi="Times New Roman" w:cs="Times New Roman"/>
          <w:sz w:val="24"/>
          <w:szCs w:val="24"/>
        </w:rPr>
        <w:t>One key group that will benefit from this study is workforce development managers. These professionals are dedicated to retaining high-performing employees through various strategies, including fostering positive labor relations, delegating responsibilities, and implementing effective compensation and reward systems. The findings will provide valuable insights on how to leverage reward management to motivate employees to remain engaged and perform at their best.</w:t>
      </w:r>
    </w:p>
    <w:p w:rsidR="003A05A4" w:rsidRPr="003A05A4"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05A4" w:rsidRPr="003A05A4">
        <w:rPr>
          <w:rFonts w:ascii="Times New Roman" w:hAnsi="Times New Roman" w:cs="Times New Roman"/>
          <w:sz w:val="24"/>
          <w:szCs w:val="24"/>
        </w:rPr>
        <w:t>The academic community will also gain from this research. By exploring a specific topic, this study contributes to the broader knowledge base, either by building on existing research or venturing into new areas. Consequently, it will broaden perspectives and enhance understanding of reward management among researchers and readers, further advancing academic knowledge in this field.</w:t>
      </w:r>
    </w:p>
    <w:p w:rsidR="003A05A4" w:rsidRPr="003A05A4" w:rsidRDefault="00F64DBA" w:rsidP="00F64DBA">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A05A4" w:rsidRPr="003A05A4">
        <w:rPr>
          <w:rFonts w:ascii="Times New Roman" w:hAnsi="Times New Roman" w:cs="Times New Roman"/>
          <w:sz w:val="24"/>
          <w:szCs w:val="24"/>
        </w:rPr>
        <w:t>Employees will benefit from this research as well. The study will elucidate the concept and advantages of a well-designed reward management system, offering insights that may assist them in deciding whether to remain in their current roles or pursue alternative opportunities.</w:t>
      </w:r>
    </w:p>
    <w:p w:rsidR="00A059DF" w:rsidRDefault="00C70069" w:rsidP="00C70069">
      <w:pPr>
        <w:pStyle w:val="ListParagraph1"/>
        <w:spacing w:after="0" w:line="360" w:lineRule="auto"/>
        <w:ind w:left="0" w:right="-288" w:firstLine="4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3A05A4" w:rsidRPr="003A05A4">
        <w:rPr>
          <w:rFonts w:ascii="Times New Roman" w:hAnsi="Times New Roman" w:cs="Times New Roman"/>
          <w:sz w:val="24"/>
          <w:szCs w:val="24"/>
        </w:rPr>
        <w:t>Additionally, businesses and employers will find the study valuable. It will provide guidance on effectively managing reward systems, including how to determine appropriate levels of pay and incentives. The findings can help organizations assess and implement strategies related to rewards.</w:t>
      </w:r>
      <w:r>
        <w:rPr>
          <w:rFonts w:ascii="Times New Roman" w:hAnsi="Times New Roman" w:cs="Times New Roman"/>
          <w:sz w:val="24"/>
          <w:szCs w:val="24"/>
        </w:rPr>
        <w:t xml:space="preserve"> </w:t>
      </w:r>
      <w:r w:rsidR="003A05A4" w:rsidRPr="003A05A4">
        <w:rPr>
          <w:rFonts w:ascii="Times New Roman" w:hAnsi="Times New Roman" w:cs="Times New Roman"/>
          <w:sz w:val="24"/>
          <w:szCs w:val="24"/>
        </w:rPr>
        <w:t>Finally, the insights derived from this study may be useful to external stakeholders, such as government agencies. The research can inform the development of co</w:t>
      </w:r>
      <w:r>
        <w:rPr>
          <w:rFonts w:ascii="Times New Roman" w:hAnsi="Times New Roman" w:cs="Times New Roman"/>
          <w:sz w:val="24"/>
          <w:szCs w:val="24"/>
        </w:rPr>
        <w:t>mmercial and </w:t>
      </w:r>
      <w:r w:rsidR="003A05A4" w:rsidRPr="003A05A4">
        <w:rPr>
          <w:rFonts w:ascii="Times New Roman" w:hAnsi="Times New Roman" w:cs="Times New Roman"/>
          <w:sz w:val="24"/>
          <w:szCs w:val="24"/>
        </w:rPr>
        <w:t>industrial regulations concerning reward systems, enabling th</w:t>
      </w:r>
      <w:r>
        <w:rPr>
          <w:rFonts w:ascii="Times New Roman" w:hAnsi="Times New Roman" w:cs="Times New Roman"/>
          <w:sz w:val="24"/>
          <w:szCs w:val="24"/>
        </w:rPr>
        <w:t>e government to create policies </w:t>
      </w:r>
      <w:r w:rsidR="003A05A4" w:rsidRPr="003A05A4">
        <w:rPr>
          <w:rFonts w:ascii="Times New Roman" w:hAnsi="Times New Roman" w:cs="Times New Roman"/>
          <w:sz w:val="24"/>
          <w:szCs w:val="24"/>
        </w:rPr>
        <w:t>that support fair and effective reward management practices.</w:t>
      </w:r>
    </w:p>
    <w:p w:rsidR="00A059DF" w:rsidRPr="00C70069" w:rsidRDefault="00C70069" w:rsidP="002B3CBB">
      <w:pPr>
        <w:pStyle w:val="ListParagraph1"/>
        <w:spacing w:after="0" w:line="360" w:lineRule="auto"/>
        <w:ind w:left="0" w:right="-288"/>
        <w:jc w:val="both"/>
        <w:rPr>
          <w:rFonts w:ascii="Times New Roman" w:hAnsi="Times New Roman" w:cs="Times New Roman"/>
          <w:b/>
          <w:sz w:val="24"/>
          <w:szCs w:val="24"/>
        </w:rPr>
      </w:pPr>
      <w:r w:rsidRPr="00C70069">
        <w:rPr>
          <w:rFonts w:ascii="Times New Roman" w:hAnsi="Times New Roman" w:cs="Times New Roman"/>
          <w:b/>
          <w:sz w:val="24"/>
          <w:szCs w:val="24"/>
        </w:rPr>
        <w:t>1.7</w:t>
      </w:r>
      <w:r w:rsidRPr="00C70069">
        <w:rPr>
          <w:rFonts w:ascii="Times New Roman" w:hAnsi="Times New Roman" w:cs="Times New Roman"/>
          <w:b/>
          <w:sz w:val="24"/>
          <w:szCs w:val="24"/>
        </w:rPr>
        <w:tab/>
        <w:t xml:space="preserve"> </w:t>
      </w:r>
      <w:r w:rsidRPr="00C70069">
        <w:rPr>
          <w:rFonts w:ascii="Times New Roman" w:hAnsi="Times New Roman" w:cs="Times New Roman"/>
          <w:b/>
          <w:sz w:val="24"/>
          <w:szCs w:val="24"/>
        </w:rPr>
        <w:tab/>
        <w:t>SCOPE OF THE STUDY</w:t>
      </w:r>
    </w:p>
    <w:p w:rsidR="00122D7C" w:rsidRPr="00122D7C" w:rsidRDefault="00C70069" w:rsidP="00C70069">
      <w:pPr>
        <w:pStyle w:val="ListParagraph1"/>
        <w:spacing w:after="0" w:line="360" w:lineRule="auto"/>
        <w:ind w:left="0" w:right="-288" w:firstLine="42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22D7C" w:rsidRPr="00122D7C">
        <w:rPr>
          <w:rFonts w:ascii="Times New Roman" w:hAnsi="Times New Roman" w:cs="Times New Roman"/>
          <w:sz w:val="24"/>
          <w:szCs w:val="24"/>
        </w:rPr>
        <w:t>This research will focus on Nigeria's pharmaceutical sector, specifically in Ilorin, Kwara State. The pharmaceutical industry includes activities such as research, innovation, production, and marketing of pharmaceutical products designed for patient use, whether administered by healthcare professionals or for self-medication. These products are intended to cure, immunize, or relieve symptoms. Pharmaceutical companies offer both branded and generic medications, as well as medical equipment, and they operate under a range of laws and regulations that govern patenting, drug marketing, efficacy, and safety testing.</w:t>
      </w:r>
    </w:p>
    <w:p w:rsidR="00AF2318" w:rsidRDefault="00C70069" w:rsidP="00C70069">
      <w:pPr>
        <w:pStyle w:val="ListParagraph1"/>
        <w:spacing w:after="0" w:line="360" w:lineRule="auto"/>
        <w:ind w:left="0" w:right="-288"/>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t>DEFINITION OF OPERATIONAL TERMS</w:t>
      </w:r>
    </w:p>
    <w:p w:rsidR="00AF2318" w:rsidRDefault="00790555" w:rsidP="002B3CBB">
      <w:pPr>
        <w:spacing w:after="0" w:line="360" w:lineRule="auto"/>
        <w:ind w:right="-288"/>
        <w:jc w:val="both"/>
        <w:rPr>
          <w:rFonts w:ascii="Times New Roman" w:hAnsi="Times New Roman" w:cs="Times New Roman"/>
          <w:sz w:val="24"/>
          <w:szCs w:val="24"/>
        </w:rPr>
      </w:pPr>
      <w:r>
        <w:rPr>
          <w:rFonts w:ascii="Times New Roman" w:hAnsi="Times New Roman" w:cs="Times New Roman"/>
          <w:b/>
          <w:sz w:val="24"/>
          <w:szCs w:val="24"/>
        </w:rPr>
        <w:t xml:space="preserve">Reward: </w:t>
      </w:r>
      <w:r>
        <w:rPr>
          <w:rFonts w:ascii="Times New Roman" w:hAnsi="Times New Roman" w:cs="Times New Roman"/>
          <w:sz w:val="24"/>
          <w:szCs w:val="24"/>
        </w:rPr>
        <w:t>Reward is the result or something that is or reputable value given in return of an action or activities performed.</w:t>
      </w:r>
    </w:p>
    <w:p w:rsidR="00AF2318" w:rsidRDefault="00790555" w:rsidP="002B3CBB">
      <w:pPr>
        <w:spacing w:after="0" w:line="360" w:lineRule="auto"/>
        <w:ind w:right="-288"/>
        <w:jc w:val="both"/>
        <w:rPr>
          <w:rFonts w:ascii="Times New Roman" w:hAnsi="Times New Roman" w:cs="Times New Roman"/>
          <w:sz w:val="24"/>
          <w:szCs w:val="24"/>
        </w:rPr>
      </w:pPr>
      <w:r>
        <w:rPr>
          <w:rFonts w:ascii="Times New Roman" w:hAnsi="Times New Roman" w:cs="Times New Roman"/>
          <w:b/>
          <w:sz w:val="24"/>
          <w:szCs w:val="24"/>
        </w:rPr>
        <w:t xml:space="preserve">Employee: </w:t>
      </w:r>
      <w:r>
        <w:rPr>
          <w:rFonts w:ascii="Times New Roman" w:hAnsi="Times New Roman" w:cs="Times New Roman"/>
          <w:sz w:val="24"/>
          <w:szCs w:val="24"/>
        </w:rPr>
        <w:t>An employee is refer to as a person or an individual that is on a contractual terms and condition of service in a particular firm or organization, and the contract can either be written, implied or express and also have a responsibility and right in such organization.</w:t>
      </w:r>
    </w:p>
    <w:p w:rsidR="00AF2318" w:rsidRDefault="00790555" w:rsidP="002B3CBB">
      <w:pPr>
        <w:spacing w:after="0" w:line="360" w:lineRule="auto"/>
        <w:ind w:right="-288"/>
        <w:jc w:val="both"/>
        <w:rPr>
          <w:rFonts w:ascii="Times New Roman" w:hAnsi="Times New Roman" w:cs="Times New Roman"/>
          <w:sz w:val="24"/>
          <w:szCs w:val="24"/>
        </w:rPr>
      </w:pPr>
      <w:r>
        <w:rPr>
          <w:rFonts w:ascii="Times New Roman" w:hAnsi="Times New Roman" w:cs="Times New Roman"/>
          <w:b/>
          <w:sz w:val="24"/>
          <w:szCs w:val="24"/>
        </w:rPr>
        <w:t xml:space="preserve">Employee turnover: </w:t>
      </w:r>
      <w:r>
        <w:rPr>
          <w:rFonts w:ascii="Times New Roman" w:hAnsi="Times New Roman" w:cs="Times New Roman"/>
          <w:sz w:val="24"/>
          <w:szCs w:val="24"/>
        </w:rPr>
        <w:t xml:space="preserve">Turnover is defined as when employees leave the organization in search for a greener pasture or an organization replaces them. </w:t>
      </w:r>
    </w:p>
    <w:p w:rsidR="00AF2318" w:rsidRDefault="00790555" w:rsidP="002B3CBB">
      <w:pPr>
        <w:spacing w:after="0" w:line="360" w:lineRule="auto"/>
        <w:ind w:right="-288"/>
        <w:jc w:val="both"/>
        <w:rPr>
          <w:rFonts w:ascii="Times New Roman" w:hAnsi="Times New Roman" w:cs="Times New Roman"/>
          <w:sz w:val="24"/>
          <w:szCs w:val="24"/>
        </w:rPr>
      </w:pPr>
      <w:r>
        <w:rPr>
          <w:rFonts w:ascii="Times New Roman" w:hAnsi="Times New Roman" w:cs="Times New Roman"/>
          <w:b/>
          <w:sz w:val="24"/>
          <w:szCs w:val="24"/>
        </w:rPr>
        <w:t xml:space="preserve">Management: </w:t>
      </w:r>
      <w:r>
        <w:rPr>
          <w:rFonts w:ascii="Times New Roman" w:hAnsi="Times New Roman" w:cs="Times New Roman"/>
          <w:sz w:val="24"/>
          <w:szCs w:val="24"/>
        </w:rPr>
        <w:t>Management refers to organization, directing and controlling a resources and the ability to use principles associated effectively.</w:t>
      </w:r>
    </w:p>
    <w:p w:rsidR="00AF2318" w:rsidRDefault="00790555" w:rsidP="002B3CBB">
      <w:pPr>
        <w:spacing w:after="0" w:line="360" w:lineRule="auto"/>
        <w:ind w:right="-288"/>
        <w:jc w:val="both"/>
        <w:rPr>
          <w:rFonts w:ascii="Times New Roman" w:hAnsi="Times New Roman" w:cs="Times New Roman"/>
          <w:sz w:val="24"/>
          <w:szCs w:val="24"/>
        </w:rPr>
      </w:pPr>
      <w:r>
        <w:rPr>
          <w:rFonts w:ascii="Times New Roman" w:hAnsi="Times New Roman" w:cs="Times New Roman"/>
          <w:b/>
          <w:sz w:val="24"/>
          <w:szCs w:val="24"/>
        </w:rPr>
        <w:t xml:space="preserve">Reward Management: </w:t>
      </w:r>
      <w:r>
        <w:rPr>
          <w:rFonts w:ascii="Times New Roman" w:hAnsi="Times New Roman" w:cs="Times New Roman"/>
          <w:sz w:val="24"/>
          <w:szCs w:val="24"/>
        </w:rPr>
        <w:t>Reward management refers to the correct measures that see to it that employees in the organizations are effectively catered for equally and according to the basis of their individual performance in the organization.</w:t>
      </w:r>
    </w:p>
    <w:p w:rsidR="00AF2318" w:rsidRDefault="00790555" w:rsidP="002B3CBB">
      <w:pPr>
        <w:spacing w:after="0" w:line="360" w:lineRule="auto"/>
        <w:ind w:right="-28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Employee turnover intention: </w:t>
      </w:r>
      <w:r>
        <w:rPr>
          <w:rFonts w:ascii="Times New Roman" w:hAnsi="Times New Roman" w:cs="Times New Roman"/>
          <w:sz w:val="24"/>
          <w:szCs w:val="24"/>
        </w:rPr>
        <w:t xml:space="preserve">Employee turnover intention is the measurement of whether an organization’s employees plan to leave their positions or whether that organization plans to remove employees from positions.   </w:t>
      </w:r>
    </w:p>
    <w:p w:rsidR="00AF2318" w:rsidRDefault="00AF2318" w:rsidP="002B3CBB">
      <w:pPr>
        <w:spacing w:after="0" w:line="360" w:lineRule="auto"/>
        <w:ind w:right="-288"/>
        <w:jc w:val="both"/>
        <w:rPr>
          <w:rFonts w:ascii="Times New Roman" w:hAnsi="Times New Roman" w:cs="Times New Roman"/>
          <w:b/>
          <w:sz w:val="24"/>
          <w:szCs w:val="24"/>
        </w:rPr>
      </w:pPr>
    </w:p>
    <w:p w:rsidR="00AF2318" w:rsidRDefault="00AF2318" w:rsidP="002B3CBB">
      <w:pPr>
        <w:spacing w:after="0" w:line="360" w:lineRule="auto"/>
        <w:ind w:right="-288"/>
        <w:jc w:val="both"/>
        <w:rPr>
          <w:rFonts w:ascii="Times New Roman" w:hAnsi="Times New Roman" w:cs="Times New Roman"/>
          <w:b/>
          <w:sz w:val="24"/>
          <w:szCs w:val="24"/>
        </w:rPr>
      </w:pPr>
    </w:p>
    <w:p w:rsidR="00122D7C" w:rsidRDefault="00122D7C" w:rsidP="002B3CBB">
      <w:pPr>
        <w:spacing w:after="0" w:line="360" w:lineRule="auto"/>
        <w:ind w:right="-288"/>
        <w:jc w:val="both"/>
        <w:rPr>
          <w:rFonts w:ascii="Times New Roman" w:hAnsi="Times New Roman" w:cs="Times New Roman"/>
          <w:b/>
          <w:sz w:val="24"/>
          <w:szCs w:val="24"/>
        </w:rPr>
      </w:pPr>
    </w:p>
    <w:p w:rsidR="00122D7C" w:rsidRDefault="00122D7C" w:rsidP="002B3CBB">
      <w:pPr>
        <w:spacing w:after="0" w:line="360" w:lineRule="auto"/>
        <w:ind w:right="-288"/>
        <w:jc w:val="both"/>
        <w:rPr>
          <w:rFonts w:ascii="Times New Roman" w:hAnsi="Times New Roman" w:cs="Times New Roman"/>
          <w:b/>
          <w:sz w:val="24"/>
          <w:szCs w:val="24"/>
        </w:rPr>
      </w:pPr>
    </w:p>
    <w:p w:rsidR="00122D7C" w:rsidRDefault="00122D7C" w:rsidP="002B3CBB">
      <w:pPr>
        <w:spacing w:after="0" w:line="360" w:lineRule="auto"/>
        <w:ind w:right="-288"/>
        <w:jc w:val="both"/>
        <w:rPr>
          <w:rFonts w:ascii="Times New Roman" w:hAnsi="Times New Roman" w:cs="Times New Roman"/>
          <w:b/>
          <w:sz w:val="24"/>
          <w:szCs w:val="24"/>
        </w:rPr>
      </w:pPr>
    </w:p>
    <w:p w:rsidR="00B36B72" w:rsidRDefault="00122D7C" w:rsidP="002B3CBB">
      <w:pPr>
        <w:spacing w:after="0" w:line="360" w:lineRule="auto"/>
        <w:ind w:right="-288"/>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F2318" w:rsidRDefault="00B36B72" w:rsidP="00B36B72">
      <w:pPr>
        <w:spacing w:after="0" w:line="360" w:lineRule="auto"/>
        <w:ind w:right="-288"/>
        <w:jc w:val="center"/>
        <w:rPr>
          <w:rFonts w:ascii="Times New Roman" w:hAnsi="Times New Roman" w:cs="Times New Roman"/>
          <w:b/>
          <w:sz w:val="24"/>
          <w:szCs w:val="24"/>
        </w:rPr>
      </w:pPr>
      <w:r>
        <w:rPr>
          <w:rFonts w:ascii="Times New Roman" w:hAnsi="Times New Roman" w:cs="Times New Roman"/>
          <w:b/>
          <w:sz w:val="24"/>
          <w:szCs w:val="24"/>
        </w:rPr>
        <w:br w:type="column"/>
      </w:r>
      <w:r w:rsidR="00122D7C">
        <w:rPr>
          <w:rFonts w:ascii="Times New Roman" w:hAnsi="Times New Roman" w:cs="Times New Roman"/>
          <w:b/>
          <w:sz w:val="24"/>
          <w:szCs w:val="24"/>
        </w:rPr>
        <w:lastRenderedPageBreak/>
        <w:t>CHAPTER TWO</w:t>
      </w:r>
    </w:p>
    <w:p w:rsidR="00AF2318" w:rsidRDefault="00790555" w:rsidP="00B36B72">
      <w:pPr>
        <w:spacing w:after="0" w:line="360" w:lineRule="auto"/>
        <w:ind w:right="-288"/>
        <w:jc w:val="center"/>
        <w:rPr>
          <w:rFonts w:ascii="Times New Roman" w:hAnsi="Times New Roman" w:cs="Times New Roman"/>
          <w:b/>
          <w:sz w:val="24"/>
          <w:szCs w:val="24"/>
        </w:rPr>
      </w:pPr>
      <w:r>
        <w:rPr>
          <w:rFonts w:ascii="Times New Roman" w:hAnsi="Times New Roman" w:cs="Times New Roman"/>
          <w:b/>
          <w:sz w:val="24"/>
          <w:szCs w:val="24"/>
        </w:rPr>
        <w:t>LITERATURE REVIEW</w:t>
      </w:r>
    </w:p>
    <w:p w:rsidR="00AF2318" w:rsidRDefault="0034079D" w:rsidP="002B3C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   PREAMBLE</w:t>
      </w:r>
    </w:p>
    <w:p w:rsidR="00E01AAD" w:rsidRDefault="0034079D" w:rsidP="0034079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1AAD" w:rsidRPr="00E01AAD">
        <w:rPr>
          <w:rFonts w:ascii="Times New Roman" w:hAnsi="Times New Roman" w:cs="Times New Roman"/>
          <w:sz w:val="24"/>
          <w:szCs w:val="24"/>
        </w:rPr>
        <w:t>The objective of this chapter's literature review is to thoroughly explore employee turnover and reward management. It will cover the definitions, theoretical and empirical frameworks, and identify gaps in existing research. The chapter aims to provide a detailed analysis that enhances understanding of these concepts.</w:t>
      </w:r>
    </w:p>
    <w:p w:rsidR="00AF2318" w:rsidRDefault="0034079D" w:rsidP="002B3C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CONCEPT OF REWARD AND ITS MANAGEMENT</w:t>
      </w:r>
    </w:p>
    <w:p w:rsidR="00E01AAD" w:rsidRPr="00E01AAD" w:rsidRDefault="0034079D"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00E01AAD" w:rsidRPr="00E01AAD">
        <w:rPr>
          <w:rFonts w:ascii="Times New Roman" w:hAnsi="Times New Roman" w:cs="Times New Roman"/>
          <w:sz w:val="24"/>
          <w:szCs w:val="24"/>
        </w:rPr>
        <w:t>Reward management, as outlined by Armstrong (2010) and Armstrong and Murlis (2004), refers to the strategies, policies, and processes designed to recognize and reward the contributions of individuals towards achieving organizational, departmental, and team objectives. This includes the design, implementation, and maintenance of incentive systems aimed at enhancing performance across these levels.</w:t>
      </w:r>
    </w:p>
    <w:p w:rsidR="00E01AAD" w:rsidRPr="00E01AAD" w:rsidRDefault="00694753" w:rsidP="00694753">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1AAD" w:rsidRPr="00E01AAD">
        <w:rPr>
          <w:rFonts w:ascii="Times New Roman" w:hAnsi="Times New Roman" w:cs="Times New Roman"/>
          <w:sz w:val="24"/>
          <w:szCs w:val="24"/>
        </w:rPr>
        <w:t>Schneider (1987) emphasizes the critical role of employees in reward management. To foster a committed organizational culture and achieve overarching business goals, companies must create reward systems that acknowledge employees' contributions to both organizational and team success (Armstrong, 2010).</w:t>
      </w:r>
    </w:p>
    <w:p w:rsidR="00E01AAD" w:rsidRPr="00E01AAD" w:rsidRDefault="00694753"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01AAD" w:rsidRPr="00E01AAD">
        <w:rPr>
          <w:rFonts w:ascii="Times New Roman" w:hAnsi="Times New Roman" w:cs="Times New Roman"/>
          <w:sz w:val="24"/>
          <w:szCs w:val="24"/>
        </w:rPr>
        <w:t>Reward management involves the development and maintenance of systems that operate fairly, equitably, and consistently, addressing the needs of the organization and its stakeholders. These systems include various elements such as pay structures, performance management procedures, and recognition plans based on individual or team performance, as well as employee benefits. Non-cash incentives, such as opportunities for growth, learning, and recognition, are also integral to these systems (Armstrong, 2010).</w:t>
      </w:r>
    </w:p>
    <w:p w:rsidR="00E01AAD" w:rsidRPr="00E01AAD" w:rsidRDefault="00694753" w:rsidP="00694753">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1AAD" w:rsidRPr="00E01AAD">
        <w:rPr>
          <w:rFonts w:ascii="Times New Roman" w:hAnsi="Times New Roman" w:cs="Times New Roman"/>
          <w:sz w:val="24"/>
          <w:szCs w:val="24"/>
        </w:rPr>
        <w:t xml:space="preserve">Cox (2002) points out the significance of monetary rewards in motivating employees, as they reflect the value of workers and can enhance motivation and productivity when managed properly. While pay and benefits alone do not ensure job satisfaction, they are crucial factors in how employees evaluate their work experiences. Additionally, wages </w:t>
      </w:r>
      <w:r w:rsidR="00E01AAD" w:rsidRPr="00E01AAD">
        <w:rPr>
          <w:rFonts w:ascii="Times New Roman" w:hAnsi="Times New Roman" w:cs="Times New Roman"/>
          <w:sz w:val="24"/>
          <w:szCs w:val="24"/>
        </w:rPr>
        <w:lastRenderedPageBreak/>
        <w:t>serve as a primary source of income and financial security, reflecting individuals' social and organizational status (Noel, 2007).</w:t>
      </w:r>
    </w:p>
    <w:p w:rsidR="00E01AAD" w:rsidRPr="00E01AAD" w:rsidRDefault="00694753" w:rsidP="00694753">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1AAD" w:rsidRPr="00E01AAD">
        <w:rPr>
          <w:rFonts w:ascii="Times New Roman" w:hAnsi="Times New Roman" w:cs="Times New Roman"/>
          <w:sz w:val="24"/>
          <w:szCs w:val="24"/>
        </w:rPr>
        <w:t>Nelson and Peter (2005) argue that reward systems are essential in management and represent a foundational principle in organizations globally. Byars and Rue (2005) categorize rewards into extrinsic and intrinsic types. Extrinsic rewards, such as salary and benefits, are tangible, while intrinsic rewards are intangible and stem from engagement in specific tasks. Intrinsic rewards include achievements, recognition, job satisfaction, personal growth, teamwork, and empowerment, whereas extrinsic rewards encompass formal recognition, base pay, bonuses, promotions, and a positive work environment.</w:t>
      </w:r>
    </w:p>
    <w:p w:rsidR="00E01AAD" w:rsidRPr="00E01AAD" w:rsidRDefault="00694753" w:rsidP="00694753">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1AAD" w:rsidRPr="00E01AAD">
        <w:rPr>
          <w:rFonts w:ascii="Times New Roman" w:hAnsi="Times New Roman" w:cs="Times New Roman"/>
          <w:sz w:val="24"/>
          <w:szCs w:val="24"/>
        </w:rPr>
        <w:t>Torrington et al. (2009) discuss two philosophies underlying payment schemes: the service concept, which ties compensation to length of service, and the fairness philosophy, advocating for a consistent incentive structure. Basic pay may not incentivize employees based on performance; thus, performance-based compensation models, such as pay-for-performance schemes, are alternatives (Marchington &amp; Wilkinson, 2005).</w:t>
      </w:r>
    </w:p>
    <w:p w:rsidR="00E01AAD" w:rsidRPr="00E01AAD" w:rsidRDefault="00694753" w:rsidP="00694753">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1AAD" w:rsidRPr="00E01AAD">
        <w:rPr>
          <w:rFonts w:ascii="Times New Roman" w:hAnsi="Times New Roman" w:cs="Times New Roman"/>
          <w:sz w:val="24"/>
          <w:szCs w:val="24"/>
        </w:rPr>
        <w:t>Rewards are vital for motivating employees to excel, enhance organizational performance, and maintain a competitive advantage (Aktar et al., 2012). Financial incentives, particularly wages, are recognized as key motivators (Rynes et al., 2004), especially in developing countries like Nigeria, where they significantly influence employee motivation and performance (Yousaf et al., 2014).</w:t>
      </w:r>
    </w:p>
    <w:p w:rsidR="00E01AAD" w:rsidRPr="00E01AAD" w:rsidRDefault="00694753" w:rsidP="00694753">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01AAD" w:rsidRPr="00E01AAD">
        <w:rPr>
          <w:rFonts w:ascii="Times New Roman" w:hAnsi="Times New Roman" w:cs="Times New Roman"/>
          <w:sz w:val="24"/>
          <w:szCs w:val="24"/>
        </w:rPr>
        <w:t>Green (1977), as referenced by Fapohunda (2012), suggests that rewards act as an intervening variable linking performance and satisfaction. Financial compensation has been shown to boost productivity and job satisfaction. Salary is defined as fixed remuneration provided by an employer in exchange for work (Mustapha, 2013; Heathfield, 2012). The interplay between salary and other forms of compensation is crucial, as the pay structure can greatly impact job satisfaction. In areas with rising living costs, insufficient pay can lead to dissatisfaction, prompting employees to seek better opportunities (Mustapha, 2013).</w:t>
      </w:r>
    </w:p>
    <w:p w:rsidR="00E01AAD" w:rsidRDefault="00E01AAD" w:rsidP="002B3CBB">
      <w:pPr>
        <w:spacing w:after="0" w:line="360" w:lineRule="auto"/>
        <w:jc w:val="both"/>
        <w:rPr>
          <w:rFonts w:ascii="Times New Roman" w:hAnsi="Times New Roman" w:cs="Times New Roman"/>
          <w:sz w:val="24"/>
          <w:szCs w:val="24"/>
        </w:rPr>
      </w:pPr>
      <w:r w:rsidRPr="00E01AAD">
        <w:rPr>
          <w:rFonts w:ascii="Times New Roman" w:hAnsi="Times New Roman" w:cs="Times New Roman"/>
          <w:sz w:val="24"/>
          <w:szCs w:val="24"/>
        </w:rPr>
        <w:t xml:space="preserve">In summary, reward management is about recognizing and rewarding individual contributions to organizational goals. It involves creating, implementing, and maintaining </w:t>
      </w:r>
      <w:r w:rsidRPr="00E01AAD">
        <w:rPr>
          <w:rFonts w:ascii="Times New Roman" w:hAnsi="Times New Roman" w:cs="Times New Roman"/>
          <w:sz w:val="24"/>
          <w:szCs w:val="24"/>
        </w:rPr>
        <w:lastRenderedPageBreak/>
        <w:t>fair and consistent reward systems that meet the needs of both the organization and its stakeholders. Financial and non-financial rewards are essential for motivating employees and improving performance, with monetary compensation playing a significant role in influencing motivation, productivity, and job satisfaction.</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Fringe Benefits</w:t>
      </w:r>
    </w:p>
    <w:p w:rsidR="00E01AAD" w:rsidRDefault="00694753" w:rsidP="00694753">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01AAD" w:rsidRPr="00E01AAD">
        <w:rPr>
          <w:rFonts w:ascii="Times New Roman" w:eastAsia="Times New Roman" w:hAnsi="Times New Roman" w:cs="Times New Roman"/>
          <w:sz w:val="24"/>
          <w:szCs w:val="24"/>
        </w:rPr>
        <w:t>Employees often receive various forms of non-wage compensation in addition to their regular salaries. These benefits, sometimes referred to as allowances or "salary packing," allow employees to exchange cash earnings for other valuable offerings. Such benefits can include employer-provided housing, group insurance (health, dental, life), disability income protection, retirement plans, daycare services, tuition reimbursement, sick leave, vacation (both paid and unpaid), social security, profit sharing, and specialized perks (Abernethy, 2005). These employee benefits aim to enhance financial stability and ultimately contribute to increased ret</w:t>
      </w:r>
      <w:r w:rsidR="00E01AAD">
        <w:rPr>
          <w:rFonts w:ascii="Times New Roman" w:eastAsia="Times New Roman" w:hAnsi="Times New Roman" w:cs="Times New Roman"/>
          <w:sz w:val="24"/>
          <w:szCs w:val="24"/>
        </w:rPr>
        <w:t>ention within the organization.</w:t>
      </w:r>
    </w:p>
    <w:p w:rsidR="00E01AAD" w:rsidRPr="00E01AAD" w:rsidRDefault="00694753" w:rsidP="00694753">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01AAD" w:rsidRPr="00E01AAD">
        <w:rPr>
          <w:rFonts w:ascii="Times New Roman" w:eastAsia="Times New Roman" w:hAnsi="Times New Roman" w:cs="Times New Roman"/>
          <w:sz w:val="24"/>
          <w:szCs w:val="24"/>
        </w:rPr>
        <w:t>Reward management seeks to fulfill its objectives through the implementation of strategies, policies, procedures, and practices grounded in principles of fairness, equity, consistency, and transparency. These practices should align with the business strategy, fit the organizational culture, serve their intended purpose, and promote a high-performance environment (Abernethy, 2005).</w:t>
      </w:r>
    </w:p>
    <w:p w:rsidR="00E01AAD" w:rsidRPr="00E01AAD" w:rsidRDefault="00694753" w:rsidP="00694753">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01AAD" w:rsidRPr="00E01AAD">
        <w:rPr>
          <w:rFonts w:ascii="Times New Roman" w:eastAsia="Times New Roman" w:hAnsi="Times New Roman" w:cs="Times New Roman"/>
          <w:sz w:val="24"/>
          <w:szCs w:val="24"/>
        </w:rPr>
        <w:t>Intrinsic rewards are inherent to the job and include factors such as a sense of achievement, variety, challenge, independence, accountability, opportunities for personal and professional growth, prestige, recognition, and overall job satisfaction (Mahaney &amp; Lederer, 2006). These rewards enhance an individual's sense of accomplishment and self-worth (Honig-Haftel &amp; Martin, 1993). The nature of the work itself influences intrinsic rewards, which can arise from engaging tasks, autonomy, diverse opportunities to utilize one’s skills, and meaningful performance feedback (Mottaz, 1985). When employees take pride in their work, see their contributions as vital to team success, and find their roles enjoyable and fulfilling, they are more likely to be motivated and committed to producing excellent results (Mahaney &amp; Lederer, 2006).</w:t>
      </w:r>
    </w:p>
    <w:p w:rsidR="00E01AAD" w:rsidRPr="00E01AAD" w:rsidRDefault="00E01AAD" w:rsidP="002B3CBB">
      <w:pPr>
        <w:spacing w:after="0" w:line="360" w:lineRule="auto"/>
        <w:jc w:val="both"/>
        <w:rPr>
          <w:rFonts w:ascii="Times New Roman" w:eastAsia="Times New Roman" w:hAnsi="Times New Roman" w:cs="Times New Roman"/>
          <w:sz w:val="24"/>
          <w:szCs w:val="24"/>
        </w:rPr>
      </w:pPr>
      <w:r w:rsidRPr="00E01AAD">
        <w:rPr>
          <w:rFonts w:ascii="Times New Roman" w:eastAsia="Times New Roman" w:hAnsi="Times New Roman" w:cs="Times New Roman"/>
          <w:sz w:val="24"/>
          <w:szCs w:val="24"/>
        </w:rPr>
        <w:lastRenderedPageBreak/>
        <w:t>Conversely, extrinsic rewards are external to the work itself and include factors such as compensation, perks, job security, promotions, and the overall work environment. Examples of extrinsic rewards encompass competitive salaries, salary increases, merit bonuses, and indirect compensation like paid time off (Mottaz, 1985; Mahaney &amp; Lederer, 2006). Companies can enhance productivity by offering a wage premium, which involves paying employees more than competitors for similar roles. This approach can lead to improved employee well-being, higher morale, greater commitment to organizational goals, reduced turnover, and the attraction of higher-quality candidates (Goldsmith et al., 2000).</w:t>
      </w:r>
    </w:p>
    <w:p w:rsidR="00694753" w:rsidRDefault="00694753" w:rsidP="00694753">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01AAD" w:rsidRPr="00E01AAD">
        <w:rPr>
          <w:rFonts w:ascii="Times New Roman" w:eastAsia="Times New Roman" w:hAnsi="Times New Roman" w:cs="Times New Roman"/>
          <w:sz w:val="24"/>
          <w:szCs w:val="24"/>
        </w:rPr>
        <w:t>However, well-paying jobs may also attract individuals who become dissatisfied if their compensation is threatened or decreased (Stajkovic &amp; Luthans, 2001). While extrinsic rewards like cash bonuses can demonstrate appreciation for team contributions, they should be used carefully to avoid undermining intrinsic motivation. When team rewards are too closely tied to monetary incentives, they risk fostering a money-driven mindset that can diminish intrinsic motivation among team members (Balkin &amp; Dolan, 1997).</w:t>
      </w:r>
    </w:p>
    <w:p w:rsidR="00AF2318" w:rsidRDefault="00790555" w:rsidP="0069475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Reward philosophy</w:t>
      </w:r>
    </w:p>
    <w:p w:rsidR="00FB5E25" w:rsidRPr="00FB5E25" w:rsidRDefault="00694753" w:rsidP="00694753">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FB5E25" w:rsidRPr="00FB5E25">
        <w:rPr>
          <w:rFonts w:ascii="Times New Roman" w:eastAsia="Times New Roman" w:hAnsi="Times New Roman" w:cs="Times New Roman"/>
          <w:sz w:val="24"/>
          <w:szCs w:val="24"/>
        </w:rPr>
        <w:t>Reward administration is based on a clearly articulated philosophy that aligns with the organization's core values. This philosophy recognizes the importance of differentiating rewards based on employees' contributions, considering that human resource management (HRM) involves investing in human capital with the expectation of a return on investment. The concept of reward management also emphasizes the need for a strategic approach that addresses long-term considerations regarding how individuals should be rewarded for their work and the outcomes they achieve.</w:t>
      </w:r>
    </w:p>
    <w:p w:rsidR="00FB5E25" w:rsidRDefault="00694753" w:rsidP="00694753">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FB5E25" w:rsidRPr="00FB5E25">
        <w:rPr>
          <w:rFonts w:ascii="Times New Roman" w:eastAsia="Times New Roman" w:hAnsi="Times New Roman" w:cs="Times New Roman"/>
          <w:sz w:val="24"/>
          <w:szCs w:val="24"/>
        </w:rPr>
        <w:t xml:space="preserve">In order to effectively implement reward strategies, they must be aligned with the overall corporate strategy. The "whole reward" approach to reward management emphasizes the interconnectedness of all aspects of rewards with other HR initiatives aimed at fostering employee motivation, commitment, engagement, and development. To accomplish this, incentive techniques should be integrated with other HRM practices such as talent </w:t>
      </w:r>
      <w:r w:rsidR="00FB5E25" w:rsidRPr="00FB5E25">
        <w:rPr>
          <w:rFonts w:ascii="Times New Roman" w:eastAsia="Times New Roman" w:hAnsi="Times New Roman" w:cs="Times New Roman"/>
          <w:sz w:val="24"/>
          <w:szCs w:val="24"/>
        </w:rPr>
        <w:lastRenderedPageBreak/>
        <w:t>management and human resource development. Reward management is a critical component of an HRM strategy for effectively managing people (Armstrong, 2007).</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Distributive justice</w:t>
      </w:r>
    </w:p>
    <w:p w:rsidR="00391F00" w:rsidRDefault="00694753" w:rsidP="00694753">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91F00" w:rsidRPr="00391F00">
        <w:rPr>
          <w:rFonts w:ascii="Times New Roman" w:eastAsia="Times New Roman" w:hAnsi="Times New Roman" w:cs="Times New Roman"/>
          <w:sz w:val="24"/>
          <w:szCs w:val="24"/>
        </w:rPr>
        <w:t>Distributive justice, according to Leventhal (1980), relates to how benefits are given to individuals. If they think that the incentives have been given out in proportion to the worth of their work, that they have received what was promised to them, and that they have received what they require, they will feel that they have been treated fairly.</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Procedural justice</w:t>
      </w:r>
    </w:p>
    <w:p w:rsidR="00391F00" w:rsidRDefault="00694753" w:rsidP="00694753">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91F00" w:rsidRPr="00391F00">
        <w:rPr>
          <w:rFonts w:ascii="Times New Roman" w:eastAsia="Times New Roman" w:hAnsi="Times New Roman" w:cs="Times New Roman"/>
          <w:sz w:val="24"/>
          <w:szCs w:val="24"/>
        </w:rPr>
        <w:t>The application of incentive policies and managerial decision-making processes is referred to as procedural justice. According to Tyler &amp; Bies (1990), there are five criteria that influence how people perceive procedural justice:Employee opinions are properly taken into account, employee prejudice is suppressed, and the decision-making criteria are applied uniformly to all employees; Early feedback on the results of choices is given to employees; The reasons behind decisions are adequately explained to employees.</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Fairness</w:t>
      </w:r>
    </w:p>
    <w:p w:rsidR="00391F00" w:rsidRDefault="00694753" w:rsidP="00694753">
      <w:pPr>
        <w:pStyle w:val="ListParagraph1"/>
        <w:spacing w:after="0" w:line="360" w:lineRule="auto"/>
        <w:ind w:left="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91F00" w:rsidRPr="00391F00">
        <w:rPr>
          <w:rFonts w:ascii="Times New Roman" w:eastAsia="Times New Roman" w:hAnsi="Times New Roman" w:cs="Times New Roman"/>
          <w:sz w:val="24"/>
          <w:szCs w:val="24"/>
        </w:rPr>
        <w:t>A reward system that operates in accordance with distributive and procedural justice principles is considered fair. It also complies with Eliot Jaques' "felt-fair" criteria (1961). According to this, pay structures will be equitable if employees perceive them to be such. The theory is predicated on the following premises:</w:t>
      </w:r>
    </w:p>
    <w:p w:rsidR="00391F00" w:rsidRDefault="00790555" w:rsidP="00694753">
      <w:pPr>
        <w:pStyle w:val="ListParagraph1"/>
        <w:numPr>
          <w:ilvl w:val="0"/>
          <w:numId w:val="10"/>
        </w:num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an unrecognized standard of fair payment for any level of work;</w:t>
      </w:r>
    </w:p>
    <w:p w:rsidR="00391F00" w:rsidRDefault="00790555" w:rsidP="00694753">
      <w:pPr>
        <w:pStyle w:val="ListParagraph1"/>
        <w:numPr>
          <w:ilvl w:val="0"/>
          <w:numId w:val="10"/>
        </w:numPr>
        <w:spacing w:after="0" w:line="360" w:lineRule="auto"/>
        <w:ind w:left="360"/>
        <w:jc w:val="both"/>
        <w:rPr>
          <w:rFonts w:ascii="Times New Roman" w:eastAsia="Times New Roman" w:hAnsi="Times New Roman" w:cs="Times New Roman"/>
          <w:sz w:val="24"/>
          <w:szCs w:val="24"/>
        </w:rPr>
      </w:pPr>
      <w:r w:rsidRPr="00391F00">
        <w:rPr>
          <w:rFonts w:ascii="Times New Roman" w:eastAsia="Times New Roman" w:hAnsi="Times New Roman" w:cs="Times New Roman"/>
          <w:sz w:val="24"/>
          <w:szCs w:val="24"/>
        </w:rPr>
        <w:t>unconscious knowledge of the standard is shared among the population at work;</w:t>
      </w:r>
    </w:p>
    <w:p w:rsidR="00391F00" w:rsidRDefault="00790555" w:rsidP="00694753">
      <w:pPr>
        <w:pStyle w:val="ListParagraph1"/>
        <w:numPr>
          <w:ilvl w:val="0"/>
          <w:numId w:val="10"/>
        </w:numPr>
        <w:spacing w:after="0" w:line="360" w:lineRule="auto"/>
        <w:ind w:left="360"/>
        <w:jc w:val="both"/>
        <w:rPr>
          <w:rFonts w:ascii="Times New Roman" w:eastAsia="Times New Roman" w:hAnsi="Times New Roman" w:cs="Times New Roman"/>
          <w:sz w:val="24"/>
          <w:szCs w:val="24"/>
        </w:rPr>
      </w:pPr>
      <w:r w:rsidRPr="00391F00">
        <w:rPr>
          <w:rFonts w:ascii="Times New Roman" w:eastAsia="Times New Roman" w:hAnsi="Times New Roman" w:cs="Times New Roman"/>
          <w:sz w:val="24"/>
          <w:szCs w:val="24"/>
        </w:rPr>
        <w:t>pay must match the level of work and the capacity of the individual to do it;</w:t>
      </w:r>
    </w:p>
    <w:p w:rsidR="00AF2318" w:rsidRPr="00391F00" w:rsidRDefault="009A6C14" w:rsidP="00694753">
      <w:pPr>
        <w:pStyle w:val="ListParagraph1"/>
        <w:numPr>
          <w:ilvl w:val="0"/>
          <w:numId w:val="10"/>
        </w:numPr>
        <w:spacing w:after="0" w:line="360" w:lineRule="auto"/>
        <w:ind w:left="360"/>
        <w:jc w:val="both"/>
        <w:rPr>
          <w:rFonts w:ascii="Times New Roman" w:eastAsia="Times New Roman" w:hAnsi="Times New Roman" w:cs="Times New Roman"/>
          <w:sz w:val="24"/>
          <w:szCs w:val="24"/>
        </w:rPr>
      </w:pPr>
      <w:r w:rsidRPr="00391F00">
        <w:rPr>
          <w:rFonts w:ascii="Times New Roman" w:eastAsia="Times New Roman" w:hAnsi="Times New Roman" w:cs="Times New Roman"/>
          <w:sz w:val="24"/>
          <w:szCs w:val="24"/>
        </w:rPr>
        <w:t>People</w:t>
      </w:r>
      <w:r w:rsidR="00790555" w:rsidRPr="00391F00">
        <w:rPr>
          <w:rFonts w:ascii="Times New Roman" w:eastAsia="Times New Roman" w:hAnsi="Times New Roman" w:cs="Times New Roman"/>
          <w:sz w:val="24"/>
          <w:szCs w:val="24"/>
        </w:rPr>
        <w:t xml:space="preserve"> should not receive less pay than they deserve by comparison with their fellow workers.</w:t>
      </w:r>
    </w:p>
    <w:p w:rsidR="00620BA4" w:rsidRDefault="00943050" w:rsidP="00943050">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391F00" w:rsidRPr="00391F00">
        <w:rPr>
          <w:rFonts w:ascii="Times New Roman" w:eastAsia="Times New Roman" w:hAnsi="Times New Roman" w:cs="Times New Roman"/>
          <w:sz w:val="24"/>
          <w:szCs w:val="24"/>
        </w:rPr>
        <w:t xml:space="preserve">The incentive management community now speaks with a single vocabulary that incorporates the felt-fair premise. It is occasionally used as the deciding factor in determining how a job should be graded, potentially overriding the results of an analytical </w:t>
      </w:r>
      <w:r w:rsidR="00391F00" w:rsidRPr="00391F00">
        <w:rPr>
          <w:rFonts w:ascii="Times New Roman" w:eastAsia="Times New Roman" w:hAnsi="Times New Roman" w:cs="Times New Roman"/>
          <w:sz w:val="24"/>
          <w:szCs w:val="24"/>
        </w:rPr>
        <w:lastRenderedPageBreak/>
        <w:t>job evaluation exercise (the so-called "felt-fair test"). Such tests run the risk of merely repeating preconceived notions about the relative worth of different jobs.</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Equity</w:t>
      </w:r>
    </w:p>
    <w:p w:rsidR="00AF2318"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20BA4" w:rsidRPr="00620BA4">
        <w:rPr>
          <w:rFonts w:ascii="Times New Roman" w:eastAsia="Times New Roman" w:hAnsi="Times New Roman" w:cs="Times New Roman"/>
          <w:sz w:val="24"/>
          <w:szCs w:val="24"/>
        </w:rPr>
        <w:t>When employees are fairly compensated relative to other employees within the firm, equity is attained. Equal compensation is given for work of equal worth thanks to equitable reward mechanisms, which guarantee that relative values between jobs are measured as objectively as possible.</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Consistency</w:t>
      </w:r>
    </w:p>
    <w:p w:rsidR="00E01AAD" w:rsidRDefault="00620BA4" w:rsidP="00943050">
      <w:pPr>
        <w:spacing w:after="0" w:line="360" w:lineRule="auto"/>
        <w:ind w:firstLine="420"/>
        <w:jc w:val="both"/>
        <w:rPr>
          <w:rFonts w:ascii="Times New Roman" w:eastAsia="Times New Roman" w:hAnsi="Times New Roman" w:cs="Times New Roman"/>
          <w:sz w:val="24"/>
          <w:szCs w:val="24"/>
        </w:rPr>
      </w:pPr>
      <w:r w:rsidRPr="00620BA4">
        <w:rPr>
          <w:rFonts w:ascii="Times New Roman" w:eastAsia="Times New Roman" w:hAnsi="Times New Roman" w:cs="Times New Roman"/>
          <w:sz w:val="24"/>
          <w:szCs w:val="24"/>
        </w:rPr>
        <w:t>When rewards are managed consistently, pay decisions are made consistently across individuals and over ti</w:t>
      </w:r>
      <w:r>
        <w:rPr>
          <w:rFonts w:ascii="Times New Roman" w:eastAsia="Times New Roman" w:hAnsi="Times New Roman" w:cs="Times New Roman"/>
          <w:sz w:val="24"/>
          <w:szCs w:val="24"/>
        </w:rPr>
        <w:t xml:space="preserve">me, regardless of circumstance. </w:t>
      </w:r>
      <w:r w:rsidRPr="00620BA4">
        <w:rPr>
          <w:rFonts w:ascii="Times New Roman" w:eastAsia="Times New Roman" w:hAnsi="Times New Roman" w:cs="Times New Roman"/>
          <w:sz w:val="24"/>
          <w:szCs w:val="24"/>
        </w:rPr>
        <w:t>They don't stray from what is typically thought of as fair and equitable in an irrational way.</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Transparency</w:t>
      </w:r>
    </w:p>
    <w:p w:rsidR="00AF2318"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90555">
        <w:rPr>
          <w:rFonts w:ascii="Times New Roman" w:eastAsia="Times New Roman" w:hAnsi="Times New Roman" w:cs="Times New Roman"/>
          <w:sz w:val="24"/>
          <w:szCs w:val="24"/>
        </w:rPr>
        <w:t>Transparency exists when people understand how reward processes function and how they are affected by them. The reasons for pay decisions are explained at the time they are made. Employees have a voice in the development of reward policies and practices.</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Strategic alignment</w:t>
      </w:r>
    </w:p>
    <w:p w:rsidR="00AF2318" w:rsidRDefault="00790555"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strategic alignment of reward practices ensures that reward initiatives are planned by reference to the requirements of the business strategy and are designed to support the achievement of business goals.</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Factors influencing reward management</w:t>
      </w:r>
    </w:p>
    <w:p w:rsidR="00AF2318" w:rsidRDefault="00790555" w:rsidP="002B3C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Internal environment:</w:t>
      </w:r>
      <w:r>
        <w:rPr>
          <w:rFonts w:ascii="Times New Roman" w:eastAsia="Times New Roman" w:hAnsi="Times New Roman" w:cs="Times New Roman"/>
          <w:sz w:val="24"/>
          <w:szCs w:val="24"/>
        </w:rPr>
        <w:t xml:space="preserve"> The internal environments are those factors that influence reward management but they are restricted within the cursor of the organization and the organization has control over them.</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Ability to pay</w:t>
      </w:r>
    </w:p>
    <w:p w:rsidR="00AF2318" w:rsidRDefault="00790555" w:rsidP="00943050">
      <w:pPr>
        <w:autoSpaceDE w:val="0"/>
        <w:autoSpaceDN w:val="0"/>
        <w:adjustRightInd w:val="0"/>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Employer’s ability to pay is an important factor affecting wages not only for the individual firm, but also for the entire industry. This depends upon the financial position and profitability of the firm. However, the fundamental determinants of the wage rate for the individual firm emanate from supply and demand of labour. If the firm is marginal and </w:t>
      </w:r>
      <w:r>
        <w:rPr>
          <w:rFonts w:ascii="Times New Roman" w:hAnsi="Times New Roman" w:cs="Times New Roman"/>
          <w:sz w:val="24"/>
          <w:szCs w:val="24"/>
        </w:rPr>
        <w:lastRenderedPageBreak/>
        <w:t>cannot afford to pay competitive rates, its employees will generally leave it for better paying jobs in other organizations ( Flippo, 2004). If the firm is highly successful, there is little need to pay more than the competitive rates to obtain personnel. Ability to pay is an important factor affecting wages, not</w:t>
      </w:r>
      <w:r w:rsidR="00943050">
        <w:rPr>
          <w:rFonts w:ascii="Times New Roman" w:hAnsi="Times New Roman" w:cs="Times New Roman"/>
          <w:sz w:val="24"/>
          <w:szCs w:val="24"/>
        </w:rPr>
        <w:t xml:space="preserve"> </w:t>
      </w:r>
      <w:r>
        <w:rPr>
          <w:rFonts w:ascii="Times New Roman" w:hAnsi="Times New Roman" w:cs="Times New Roman"/>
          <w:sz w:val="24"/>
          <w:szCs w:val="24"/>
        </w:rPr>
        <w:t>only for the individual firm but also for the entire industry.</w:t>
      </w:r>
    </w:p>
    <w:p w:rsidR="00AF2318" w:rsidRDefault="00790555" w:rsidP="002B3CB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Productivity of Workers</w:t>
      </w:r>
    </w:p>
    <w:p w:rsidR="00AF2318" w:rsidRDefault="00790555" w:rsidP="00943050">
      <w:pPr>
        <w:autoSpaceDE w:val="0"/>
        <w:autoSpaceDN w:val="0"/>
        <w:adjustRightInd w:val="0"/>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To achieve the best results from the workers and to motivate him to increase his efficiency, wages have to be productivity based (Choudhary, 2016).There has been a trend towards gearing wage increase to productivity increases. Productivity is the key factor in the operation of a company. High wages and low costs are possible only when productivity increases appreciably.</w:t>
      </w:r>
    </w:p>
    <w:p w:rsidR="00AF2318" w:rsidRDefault="00790555" w:rsidP="002B3CB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Job Requirements</w:t>
      </w:r>
    </w:p>
    <w:p w:rsidR="00AF2318" w:rsidRDefault="00790555" w:rsidP="00943050">
      <w:pPr>
        <w:autoSpaceDE w:val="0"/>
        <w:autoSpaceDN w:val="0"/>
        <w:adjustRightInd w:val="0"/>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Job requirements indicating measures of job difficulty provide a basis for determining the relative value of one job against another in an enterprise. Explicitly, job may be graded in terms of a relative degree of skill, effort and responsibility needed and the adversity of working conditions (Sarma, 2017). The occupational wage differentials in terms of hardship,</w:t>
      </w:r>
    </w:p>
    <w:p w:rsidR="00AF2318" w:rsidRPr="00943050" w:rsidRDefault="00790555" w:rsidP="0094305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difficulty of learning the job, stability of employment, responsibility of learning the job and change for success or failure in the work (Srinivas, 2013). This reforms a basis for job evaluation plans and thus, determines wage levels in an industry.</w:t>
      </w:r>
    </w:p>
    <w:p w:rsidR="00AF2318" w:rsidRPr="00943050" w:rsidRDefault="00790555" w:rsidP="0094305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External environment: </w:t>
      </w:r>
      <w:r>
        <w:rPr>
          <w:rFonts w:ascii="Times New Roman" w:eastAsia="Times New Roman" w:hAnsi="Times New Roman" w:cs="Times New Roman"/>
          <w:sz w:val="24"/>
          <w:szCs w:val="24"/>
        </w:rPr>
        <w:t>External environment refers to the concepts that are beyond the direct control on the organization w</w:t>
      </w:r>
      <w:r w:rsidR="00A35886">
        <w:rPr>
          <w:rFonts w:ascii="Times New Roman" w:eastAsia="Times New Roman" w:hAnsi="Times New Roman" w:cs="Times New Roman"/>
          <w:sz w:val="24"/>
          <w:szCs w:val="24"/>
        </w:rPr>
        <w:t xml:space="preserve">hich may include among others; </w:t>
      </w:r>
    </w:p>
    <w:p w:rsidR="00AF2318" w:rsidRDefault="00790555" w:rsidP="002B3CB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Demand and Supply of Labour</w:t>
      </w:r>
    </w:p>
    <w:p w:rsidR="00AF2318" w:rsidRDefault="00790555" w:rsidP="00943050">
      <w:pPr>
        <w:autoSpaceDE w:val="0"/>
        <w:autoSpaceDN w:val="0"/>
        <w:adjustRightInd w:val="0"/>
        <w:spacing w:after="0" w:line="360" w:lineRule="auto"/>
        <w:ind w:firstLine="420"/>
        <w:jc w:val="both"/>
        <w:rPr>
          <w:rFonts w:ascii="Times New Roman" w:hAnsi="Times New Roman" w:cs="Times New Roman"/>
          <w:b/>
          <w:bCs/>
          <w:sz w:val="24"/>
          <w:szCs w:val="24"/>
        </w:rPr>
      </w:pPr>
      <w:r>
        <w:rPr>
          <w:rFonts w:ascii="Times New Roman" w:hAnsi="Times New Roman" w:cs="Times New Roman"/>
          <w:sz w:val="24"/>
          <w:szCs w:val="24"/>
        </w:rPr>
        <w:t>Wage is a price or reward for the services rendered by a worker. The firm requires these services, and it must pay a price that will bring forth the supply which is controlled by the individual worker or by a group of workers acting together through their unions (Ibid &amp; Singh, .2012).</w:t>
      </w:r>
    </w:p>
    <w:p w:rsidR="00AF2318" w:rsidRDefault="00790555" w:rsidP="002B3CB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result of the operation of the law of supply and demand is the creation of the going</w:t>
      </w:r>
    </w:p>
    <w:p w:rsidR="00AF2318" w:rsidRPr="00943050" w:rsidRDefault="00790555" w:rsidP="002B3CB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wage rate. It is not practicable to draw demand and supply curves for each job in an organization even though, theoretically, a separate curve exists for each job.</w:t>
      </w:r>
    </w:p>
    <w:p w:rsidR="00AF2318" w:rsidRDefault="00790555" w:rsidP="002B3CB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Cost of Living</w:t>
      </w:r>
    </w:p>
    <w:p w:rsidR="00AF2318" w:rsidRDefault="00790555" w:rsidP="00943050">
      <w:pPr>
        <w:autoSpaceDE w:val="0"/>
        <w:autoSpaceDN w:val="0"/>
        <w:adjustRightInd w:val="0"/>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Another important factor affecting the wage is the cost of living adjustments of wages. This tends to vary money wage depending upon the variations in the cost of living index following rise or fall in the general price level and consumer price index (Lloyd, 2010).It is an essential ingredient of long-term labour contract unless provision is made to reopen the wage clause periodically.</w:t>
      </w:r>
    </w:p>
    <w:p w:rsidR="00AF2318" w:rsidRDefault="00790555" w:rsidP="002B3CB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Labour Union</w:t>
      </w:r>
    </w:p>
    <w:p w:rsidR="00AF2318" w:rsidRDefault="00790555" w:rsidP="00943050">
      <w:pPr>
        <w:autoSpaceDE w:val="0"/>
        <w:autoSpaceDN w:val="0"/>
        <w:adjustRightInd w:val="0"/>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Organized labour is able to ensure better wages than the unorganized one. Higher wages may have to be paid by the firm to its workers under the pressure or trade union. If the trade union fails in their attempt to raise the wage and other allowances through collective bargaining, they resort to strike and other methods hereby the supply of labour is restricted ( Malthis,. 1994).This exerts a kind of influence on the employer to concede at least partially the demands of the labour unions.</w:t>
      </w:r>
    </w:p>
    <w:p w:rsidR="00AF2318" w:rsidRDefault="00790555" w:rsidP="002B3CB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Government</w:t>
      </w:r>
    </w:p>
    <w:p w:rsidR="00AF2318" w:rsidRDefault="00790555" w:rsidP="00943050">
      <w:pPr>
        <w:autoSpaceDE w:val="0"/>
        <w:autoSpaceDN w:val="0"/>
        <w:adjustRightInd w:val="0"/>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To protect the working class from the exploitations of powerful employers, the government has enacted several laws. Laws on minimum wages, hours of work, equal pay for equal work, payment of dearness and other allowances, payment of bonus, etc., have been enacted and enforced to bring about a measure of fairness in compensating the working class (Singh, 2012). Thus, the laws enacted and the labour policies framed by the government have an important influence on wages and salaries paid by the employers. Wages and salaries can’t be fixed below the level prescribed by the government.</w:t>
      </w:r>
    </w:p>
    <w:p w:rsidR="00AF2318" w:rsidRPr="00943050" w:rsidRDefault="00790555" w:rsidP="002B3C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Total reward: </w:t>
      </w:r>
      <w:r>
        <w:rPr>
          <w:rFonts w:ascii="Times New Roman" w:eastAsia="Times New Roman" w:hAnsi="Times New Roman" w:cs="Times New Roman"/>
          <w:sz w:val="24"/>
          <w:szCs w:val="24"/>
        </w:rPr>
        <w:t xml:space="preserve">Total reward combines the impact of the two major categories of reward viz transactional rewards (tangible rewards arising from transactions between the employer and employees concerning pay and benefits) and relational rewards (intangible rewards concerned with learning and development and the work experience). A total reward strategy </w:t>
      </w:r>
      <w:r>
        <w:rPr>
          <w:rFonts w:ascii="Times New Roman" w:eastAsia="Times New Roman" w:hAnsi="Times New Roman" w:cs="Times New Roman"/>
          <w:sz w:val="24"/>
          <w:szCs w:val="24"/>
        </w:rPr>
        <w:lastRenderedPageBreak/>
        <w:t>is critical to addressing the issues created by recruitment and retention as well as providing a means of influencing behavior.</w:t>
      </w:r>
    </w:p>
    <w:p w:rsidR="00AF2318" w:rsidRDefault="00790555" w:rsidP="002B3CBB">
      <w:pPr>
        <w:spacing w:after="0" w:line="36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2.1.4 </w:t>
      </w:r>
      <w:r>
        <w:rPr>
          <w:rFonts w:ascii="Times New Roman" w:hAnsi="Times New Roman" w:cs="Times New Roman"/>
          <w:sz w:val="24"/>
          <w:szCs w:val="24"/>
        </w:rPr>
        <w:tab/>
      </w:r>
      <w:r>
        <w:rPr>
          <w:rFonts w:ascii="Times New Roman" w:hAnsi="Times New Roman" w:cs="Times New Roman"/>
          <w:b/>
          <w:sz w:val="24"/>
          <w:szCs w:val="24"/>
        </w:rPr>
        <w:t>Purpose and Importance of Reward Management System</w:t>
      </w:r>
    </w:p>
    <w:p w:rsidR="003D10A9" w:rsidRDefault="00943050" w:rsidP="0094305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10A9" w:rsidRPr="003D10A9">
        <w:rPr>
          <w:rFonts w:ascii="Times New Roman" w:hAnsi="Times New Roman" w:cs="Times New Roman"/>
          <w:sz w:val="24"/>
          <w:szCs w:val="24"/>
        </w:rPr>
        <w:t>Enhancing job performance, retaining valuable personnel, and fostering organizational growth are the primary goals of reward management systems. Three different types of management control benefits, including informational, motivating, and personnel-related benefits, are provided by reward management systems, which combine actual self-interests with organizational objectives. The prizes must pique the interest of the staff. In other words, when companies give their employees prizes, they must make sure that the benefits actually help the workers.</w:t>
      </w:r>
    </w:p>
    <w:p w:rsidR="003D10A9" w:rsidRDefault="00943050" w:rsidP="0094305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10A9" w:rsidRPr="003D10A9">
        <w:rPr>
          <w:rFonts w:ascii="Times New Roman" w:hAnsi="Times New Roman" w:cs="Times New Roman"/>
          <w:sz w:val="24"/>
          <w:szCs w:val="24"/>
        </w:rPr>
        <w:t>The incentive system is a tool used by organizations to emphasize the criteria that would motivate their workforce. In some circumstances, people require incentives to carry out their activities in an orderly manner (Anku, et al 2018). According to research, monetary incentives and awards are thought to be the most helpful. Financial resources are viewed as being the most crucial for achieving a variety of objectives as well as for maintaining appropriate living conditions. In addition to monetary compensation, there are various types of rewards that encourage employees to perform their jobs successfully, such as trophies, certificates, other non-cash awards, and so on.</w:t>
      </w:r>
    </w:p>
    <w:p w:rsidR="00AF2318" w:rsidRDefault="00943050" w:rsidP="0094305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D10A9" w:rsidRPr="003D10A9">
        <w:rPr>
          <w:rFonts w:ascii="Times New Roman" w:hAnsi="Times New Roman" w:cs="Times New Roman"/>
          <w:sz w:val="24"/>
          <w:szCs w:val="24"/>
        </w:rPr>
        <w:t xml:space="preserve">Organizations offer incentives for a variety of reasons. The fundamental goal of rewards is to increase employee recruitment and retention, pique their interest and excitement, shift their mindsets toward the accomplishment of personal and professional goals, and boost profitability and productivity. The elements that employees appreciate are essentially what reward systems refer to. In other words, when employees receive additional benefits for performing their job obligations in addition to their salary, they become more motivated. The fact that a reward system may include both positive and negative benefits must always be kept in mind.Positive incentives include things like bonuses, power, autonomy, prospects for promotion, paid time off, paid vacations, and so on. Negative incentives are referred regarded as punishments, whereas positive incentives are things like </w:t>
      </w:r>
      <w:r w:rsidR="003D10A9" w:rsidRPr="003D10A9">
        <w:rPr>
          <w:rFonts w:ascii="Times New Roman" w:hAnsi="Times New Roman" w:cs="Times New Roman"/>
          <w:sz w:val="24"/>
          <w:szCs w:val="24"/>
        </w:rPr>
        <w:lastRenderedPageBreak/>
        <w:t>salary increases, job promotions, and mentoring from superiors (Anku, et al 2018). The behavior of the human resources must be such as to prevent any punishments of any kind.</w:t>
      </w:r>
    </w:p>
    <w:p w:rsidR="00AF2318" w:rsidRDefault="00943050"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2.2.1   </w:t>
      </w:r>
      <w:r w:rsidR="00790555">
        <w:rPr>
          <w:rFonts w:ascii="Times New Roman" w:eastAsia="Times New Roman" w:hAnsi="Times New Roman" w:cs="Times New Roman"/>
          <w:b/>
          <w:sz w:val="24"/>
          <w:szCs w:val="24"/>
        </w:rPr>
        <w:t xml:space="preserve"> Concept of employee turnover</w:t>
      </w:r>
      <w:r w:rsidR="00E01AAD">
        <w:rPr>
          <w:rFonts w:ascii="Times New Roman" w:eastAsia="Times New Roman" w:hAnsi="Times New Roman" w:cs="Times New Roman"/>
          <w:b/>
          <w:sz w:val="24"/>
          <w:szCs w:val="24"/>
        </w:rPr>
        <w:t>/ re</w:t>
      </w:r>
      <w:r w:rsidR="00790555">
        <w:rPr>
          <w:rFonts w:ascii="Times New Roman" w:eastAsia="Times New Roman" w:hAnsi="Times New Roman" w:cs="Times New Roman"/>
          <w:b/>
          <w:sz w:val="24"/>
          <w:szCs w:val="24"/>
        </w:rPr>
        <w:t>tention</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Turnover intention refers to an employee's likelihood of leaving their organization. Research indicates that these intentions can reliably predict actual turnover (Harrison et al., 2006). Specifically, turnover intention reflects an individual's self-assessed probability of permanently leaving their job in the near future (Liu &amp; Low, 2011). It encompasses various withdrawal-related attitudes and serves as a direct predictor of actual turnover behavior (Farkas &amp; Tetrick, 1989).</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The term turnover intention is defined as the conscious and voluntary decision to leave a company (Tett &amp; Meyer, 1993). It captures an employee’s inclination to seek new employment opportunities (Jung et al., 2012) and represents a personal assessment of the likelihood of leaving their current position soon (Cho et al., 2009).</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Causes of employee turnover can generally be categorized into three areas: work-related factors (such as job satisfaction, pay, and engagement), personal factors (including age, education, gender, and tenure), and external influences (such as the unemployment rate and union presence) (Foreman, 2009). Salary is a significant factor influencing turnover. Other contributors include job dissatisfaction, a mismatch between the role and the employee, lack of feedback and development opportunities, feelings of undervaluation, work-related stress, and a decline in trust in leadership (Yazinski, 2009). Understanding turnover intention is crucial for organizations as it can negatively impact overall effectiveness (Kim et al., 2005).</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Employee turnover can be voluntary, where employees choose to leave, or involuntary, where they are forced to leave due to circumstances such as illness or termination (Loquercio et al., 2006). Turnover can also be classified as internal (job changes within the same organization) or external (leaving for a different company). While internal turnover can have both positive and negative effects, it can be managed through human resources practices like succession planning and internal recruitment.</w:t>
      </w:r>
    </w:p>
    <w:p w:rsidR="00E42ACD" w:rsidRPr="00E42ACD" w:rsidRDefault="00E42ACD" w:rsidP="002B3C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Turnover/ re</w:t>
      </w:r>
      <w:r w:rsidRPr="00E42ACD">
        <w:rPr>
          <w:rFonts w:ascii="Times New Roman" w:eastAsia="Times New Roman" w:hAnsi="Times New Roman" w:cs="Times New Roman"/>
          <w:sz w:val="24"/>
          <w:szCs w:val="24"/>
        </w:rPr>
        <w:t>tention is a psychological construct that signifies an individual’s declaration about their behavior regarding employment (Berndt, 1981). It reflects an employee's willing decision to leave an organization (Saks, 2006) and serves as a proxy for actual turnover, playing a significant role in employee attitudes and overall turnover (Arnold, 1999; Barry &amp; Okun, 2011; Price, 2001).</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Every organization experiences turnover, with some employees leaving voluntarily while others are let go for reasons unrelated to their performance. Research shows that 7.8% of employees across various industries intend to leave (Perez, 2008). All types of turnover incur replacement costs, including hiring and training expenses.</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High turnover rates are detrimental to organizations, as they aim to retain employees to reduce costs associated with hiring replacements. However, achieving zero turnover is unrealistic. Dissatisfaction and lack of confidence in management increase the likelihood of employees leaving, decreasing their tenure and engagement (Jeffrey, 2007).</w:t>
      </w:r>
    </w:p>
    <w:p w:rsidR="00E42ACD" w:rsidRPr="00E42ACD" w:rsidRDefault="00E42ACD" w:rsidP="002B3CBB">
      <w:pPr>
        <w:spacing w:after="0" w:line="360" w:lineRule="auto"/>
        <w:jc w:val="both"/>
        <w:rPr>
          <w:rFonts w:ascii="Times New Roman" w:eastAsia="Times New Roman" w:hAnsi="Times New Roman" w:cs="Times New Roman"/>
          <w:sz w:val="24"/>
          <w:szCs w:val="24"/>
        </w:rPr>
      </w:pPr>
      <w:r w:rsidRPr="00E42ACD">
        <w:rPr>
          <w:rFonts w:ascii="Times New Roman" w:eastAsia="Times New Roman" w:hAnsi="Times New Roman" w:cs="Times New Roman"/>
          <w:sz w:val="24"/>
          <w:szCs w:val="24"/>
        </w:rPr>
        <w:t>Turnover can be further classified into voluntary and involuntary types (Albattat &amp; Som, 2013; Lam et al., 2003). Voluntary turnover occurs when employees choose to leave, whereas involuntary turnover is initiated by the employer. Both types have significant negative implications for organizations, affecting customer perceptions of service quality, staff training costs, morale, and overall job satisfaction (Cho et al., 2009).</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Distinguishing between voluntary and involuntary turnover is vital, as failing to do so can skew the understanding of turnover causes, which are often linked to job satisfaction (Perez, 2008). Voluntary turnover has considerable financial implications, encompassing direct replacement costs and indirect costs related to the strain on remaining staff and loss of social capital.</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 xml:space="preserve">Taylor (1998) further categorizes voluntary turnover into functional and dysfunctional types. Functional turnover involves resignations from poor performers, while dysfunctional turnover involves strong performers leaving, which can be further divided into preventable (e.g., due to poor working conditions) and unavoidable circumstances (e.g., </w:t>
      </w:r>
      <w:r w:rsidR="00E42ACD" w:rsidRPr="00E42ACD">
        <w:rPr>
          <w:rFonts w:ascii="Times New Roman" w:eastAsia="Times New Roman" w:hAnsi="Times New Roman" w:cs="Times New Roman"/>
          <w:sz w:val="24"/>
          <w:szCs w:val="24"/>
        </w:rPr>
        <w:lastRenderedPageBreak/>
        <w:t>personal issues like family moves or illness). Involuntary turnover refers to situations where employees leave against their will.</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2ACD" w:rsidRPr="00E42ACD">
        <w:rPr>
          <w:rFonts w:ascii="Times New Roman" w:eastAsia="Times New Roman" w:hAnsi="Times New Roman" w:cs="Times New Roman"/>
          <w:sz w:val="24"/>
          <w:szCs w:val="24"/>
        </w:rPr>
        <w:t>Organizations must invest significant resources in recruitment and selection to manage turnover effectively, incurring substantial costs to replace staff. Riley (2006) notes that employee departures can disrupt productivity among remaining staff, while Grobler et al. (2005) suggest that a small amount of turnover can foster creativity and innovation. Saeed et al. (2014) reiterate the distinction between voluntary and involuntary turnover, emphasizing that voluntary turnover is initiated by the employee (Veen, 2013).</w:t>
      </w:r>
    </w:p>
    <w:p w:rsidR="00E42ACD" w:rsidRPr="00E42ACD"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E42ACD" w:rsidRPr="00E42ACD">
        <w:rPr>
          <w:rFonts w:ascii="Times New Roman" w:eastAsia="Times New Roman" w:hAnsi="Times New Roman" w:cs="Times New Roman"/>
          <w:sz w:val="24"/>
          <w:szCs w:val="24"/>
        </w:rPr>
        <w:t>In conclusion, turnover intention signifies an employee's desire to leave an organization for new employment opportunities. It is important to recognize that employees rely on one another, and turnover can negatively impact overall productivity and effectiveness (Riley, 2006). While some turnover can encourage creativity and growth (Grobler, 2005), it remains a significant challenge for organizations, particularly in human resources management (Hassan, 2014). Wu and Polsaram (2011) highlight that high turnover rates can severely affect organizations, especially when high performers are lost.</w:t>
      </w:r>
    </w:p>
    <w:p w:rsidR="00AF2318" w:rsidRDefault="00E42ACD" w:rsidP="002B3CBB">
      <w:pPr>
        <w:spacing w:after="0" w:line="360" w:lineRule="auto"/>
        <w:jc w:val="both"/>
        <w:rPr>
          <w:rFonts w:ascii="Times New Roman" w:eastAsia="Times New Roman" w:hAnsi="Times New Roman" w:cs="Times New Roman"/>
          <w:b/>
          <w:sz w:val="24"/>
          <w:szCs w:val="24"/>
        </w:rPr>
      </w:pPr>
      <w:r w:rsidRPr="00E42ACD">
        <w:rPr>
          <w:rFonts w:ascii="Times New Roman" w:eastAsia="Times New Roman" w:hAnsi="Times New Roman" w:cs="Times New Roman"/>
          <w:sz w:val="24"/>
          <w:szCs w:val="24"/>
        </w:rPr>
        <w:t>In Nigeria, human resources practices mainly focus on pay and reward systems, influencing employee satisfaction and loyalty. When employees perceive better opportunities elsewhere, they may exhibit behaviors that create uncertainty about their commitment to stay, posing challenges for both the organization and the employees involved.</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Factors affecting turnover intention</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Job satisfaction</w:t>
      </w:r>
    </w:p>
    <w:p w:rsidR="006852BF" w:rsidRPr="006852BF"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852BF" w:rsidRPr="006852BF">
        <w:rPr>
          <w:rFonts w:ascii="Times New Roman" w:eastAsia="Times New Roman" w:hAnsi="Times New Roman" w:cs="Times New Roman"/>
          <w:sz w:val="24"/>
          <w:szCs w:val="24"/>
        </w:rPr>
        <w:t>The following definitions of job satisfaction, which were taken from D.M. Pestonjee's book "Motivation and Job Satisfaction," were provided by various authors.</w:t>
      </w:r>
    </w:p>
    <w:p w:rsidR="006852BF" w:rsidRDefault="006852BF" w:rsidP="002B3CBB">
      <w:pPr>
        <w:spacing w:after="0" w:line="360" w:lineRule="auto"/>
        <w:jc w:val="both"/>
        <w:rPr>
          <w:rFonts w:ascii="Times New Roman" w:eastAsia="Times New Roman" w:hAnsi="Times New Roman" w:cs="Times New Roman"/>
          <w:sz w:val="24"/>
          <w:szCs w:val="24"/>
        </w:rPr>
      </w:pPr>
      <w:r w:rsidRPr="006852BF">
        <w:rPr>
          <w:rFonts w:ascii="Times New Roman" w:eastAsia="Times New Roman" w:hAnsi="Times New Roman" w:cs="Times New Roman"/>
          <w:sz w:val="24"/>
          <w:szCs w:val="24"/>
        </w:rPr>
        <w:t xml:space="preserve">When evaluating one's employment, one can experience job satisfaction, which is a pleasant and emotional condition. It is a strong justification for working. It is the overall attitude resulting from personal traits, variables especially related to the profession, and relationships between groups that are not related to work. The result of a person's diverse attitudes toward </w:t>
      </w:r>
      <w:r w:rsidRPr="006852BF">
        <w:rPr>
          <w:rFonts w:ascii="Times New Roman" w:eastAsia="Times New Roman" w:hAnsi="Times New Roman" w:cs="Times New Roman"/>
          <w:sz w:val="24"/>
          <w:szCs w:val="24"/>
        </w:rPr>
        <w:lastRenderedPageBreak/>
        <w:t>their jobs, related issues, and their general way of life, as well as the resources they have access to at work.</w:t>
      </w:r>
    </w:p>
    <w:p w:rsidR="006852BF"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852BF" w:rsidRPr="006852BF">
        <w:rPr>
          <w:rFonts w:ascii="Times New Roman" w:eastAsia="Times New Roman" w:hAnsi="Times New Roman" w:cs="Times New Roman"/>
          <w:sz w:val="24"/>
          <w:szCs w:val="24"/>
        </w:rPr>
        <w:t>The majority of factors influencing job satisfaction, according to Meyer &amp; Allen (1997), may be workplace experiences, socialization, management techniques that are popular right now, individual employee traits, and environmental factors. Among these factors, employment experience, psychological contracts, and role states take the lead, with emotion, norm, and cost-related judgments following.</w:t>
      </w:r>
    </w:p>
    <w:p w:rsidR="00767DB3"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767DB3" w:rsidRPr="00767DB3">
        <w:rPr>
          <w:rFonts w:ascii="Times New Roman" w:eastAsia="Times New Roman" w:hAnsi="Times New Roman" w:cs="Times New Roman"/>
          <w:sz w:val="24"/>
          <w:szCs w:val="24"/>
        </w:rPr>
        <w:t>In the fitness sector, job satisfaction is strongly inversely correlated with intention to leave the company (Maclntosh &amp; Doherty, 2010). Job satisfaction is strongly positively correlated with organizational commitment and negatively correlated with intention to leave the company, according to Aydogdu &amp; Asikgil (2011), Mahdi et al. (2012), and Yucel (2012). When your work is valuable, you will be content and happy with how you performed; this is job satisfaction.</w:t>
      </w:r>
    </w:p>
    <w:p w:rsidR="00767DB3"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767DB3" w:rsidRPr="00767DB3">
        <w:rPr>
          <w:rFonts w:ascii="Times New Roman" w:eastAsia="Times New Roman" w:hAnsi="Times New Roman" w:cs="Times New Roman"/>
          <w:sz w:val="24"/>
          <w:szCs w:val="24"/>
        </w:rPr>
        <w:t xml:space="preserve">Job satisfaction is a work-related research issue in the fields of organizational psychology, organizational behavior, and the industrial sector, according to Spector (1997). He emphasized that there is a link between job happiness and people' intentions to leave their jobs. According to (Brayfield &amp; Crockett, 1955; Vroom, 1964), work satisfaction is directly related to the intention to leave. According to Mobley (1977), employee turnover intentions are inversely correlated with job satisfaction. Employees frequently consider quitting their jobs; they frequently compare their current positions to others and assess the alternatives they would have if they left their current positions. Job satisfaction consistently has a very negative correlation with intention to leave.Researchers have demonstrated that job satisfaction has a direct impact on the intention to leave an </w:t>
      </w:r>
      <w:r w:rsidR="00767DB3">
        <w:rPr>
          <w:rFonts w:ascii="Times New Roman" w:eastAsia="Times New Roman" w:hAnsi="Times New Roman" w:cs="Times New Roman"/>
          <w:sz w:val="24"/>
          <w:szCs w:val="24"/>
        </w:rPr>
        <w:t>employer, according to Blau's (1</w:t>
      </w:r>
      <w:r w:rsidR="00767DB3" w:rsidRPr="00767DB3">
        <w:rPr>
          <w:rFonts w:ascii="Times New Roman" w:eastAsia="Times New Roman" w:hAnsi="Times New Roman" w:cs="Times New Roman"/>
          <w:sz w:val="24"/>
          <w:szCs w:val="24"/>
        </w:rPr>
        <w:t>987) opinion.</w:t>
      </w:r>
    </w:p>
    <w:p w:rsidR="0037375F" w:rsidRDefault="00943050" w:rsidP="00943050">
      <w:pPr>
        <w:autoSpaceDE w:val="0"/>
        <w:autoSpaceDN w:val="0"/>
        <w:adjustRightInd w:val="0"/>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7375F" w:rsidRPr="0037375F">
        <w:rPr>
          <w:rFonts w:ascii="Times New Roman" w:hAnsi="Times New Roman" w:cs="Times New Roman"/>
          <w:sz w:val="24"/>
          <w:szCs w:val="24"/>
        </w:rPr>
        <w:t xml:space="preserve">The state of being content and happy with one's job is known as job satisfaction (Bashir. &amp; Durrani. 2014, Ali. 2008). It was discovered that job satisfaction had a substantial inverse relationship with intention to leave (Ahmad F.M et al 2012). Alkahtani (2015) established a link between employee intention to leave their position and job satisfaction. </w:t>
      </w:r>
      <w:r w:rsidR="0037375F" w:rsidRPr="0037375F">
        <w:rPr>
          <w:rFonts w:ascii="Times New Roman" w:hAnsi="Times New Roman" w:cs="Times New Roman"/>
          <w:sz w:val="24"/>
          <w:szCs w:val="24"/>
        </w:rPr>
        <w:lastRenderedPageBreak/>
        <w:t>Job satisfaction was determined to be one of the greatest significant indicators of future resignations by Perez (2008). (Saeed I. et al 2014).</w:t>
      </w:r>
    </w:p>
    <w:p w:rsidR="00AF2318" w:rsidRDefault="00790555" w:rsidP="002B3CBB">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Organizational Culture and Turnover Intention </w:t>
      </w:r>
    </w:p>
    <w:p w:rsidR="001063DF" w:rsidRDefault="00943050" w:rsidP="00943050">
      <w:pPr>
        <w:spacing w:after="0" w:line="360" w:lineRule="auto"/>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1063DF" w:rsidRPr="001063DF">
        <w:rPr>
          <w:rFonts w:ascii="Times New Roman" w:hAnsi="Times New Roman" w:cs="Times New Roman"/>
          <w:color w:val="000000"/>
          <w:sz w:val="24"/>
          <w:szCs w:val="24"/>
        </w:rPr>
        <w:t>A set of beliefs, philosophies, working methods, and interpersonal relationships that distinguish organizations make up organizational culture (Hofstede, 2001). The culture in which a person lives has a significant impact on their behavior, attitude, and performance through social contact, work regulations, work design, procedures, and policies (Yom et al., 2013). According to Alkahtani (2015), it is crucial for employers to give workers a sense of belonging to the company in a way that will connect their missions to the goals of the company through collaboration.According to research by Tushman and O'Rielly (1997), culture has a significant impact on how people behave, either facilitating or impeding on their daily activities. According to Pettigrew (1979), organizational culture is mostly determined by the psychology of employees and employers, which can have an impact on their way of thinking and decision-making.</w:t>
      </w:r>
    </w:p>
    <w:p w:rsidR="00AF2318" w:rsidRPr="00943050" w:rsidRDefault="00943050" w:rsidP="00943050">
      <w:pPr>
        <w:spacing w:after="0" w:line="360" w:lineRule="auto"/>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1063DF" w:rsidRPr="001063DF">
        <w:rPr>
          <w:rFonts w:ascii="Times New Roman" w:hAnsi="Times New Roman" w:cs="Times New Roman"/>
          <w:color w:val="000000"/>
          <w:sz w:val="24"/>
          <w:szCs w:val="24"/>
        </w:rPr>
        <w:t>Additionally, research by Tichy (1982) has shown that organizational culture acts as a "normative glue" since it unites all organizational processes. In light of this, organizational culture affects how employees think and choose their careers in fundamental ways.</w:t>
      </w:r>
      <w:r>
        <w:rPr>
          <w:rFonts w:ascii="Times New Roman" w:hAnsi="Times New Roman" w:cs="Times New Roman"/>
          <w:color w:val="000000"/>
          <w:sz w:val="24"/>
          <w:szCs w:val="24"/>
        </w:rPr>
        <w:t xml:space="preserve"> </w:t>
      </w:r>
      <w:r w:rsidR="001063DF" w:rsidRPr="001063DF">
        <w:rPr>
          <w:rFonts w:ascii="Times New Roman" w:hAnsi="Times New Roman" w:cs="Times New Roman"/>
          <w:sz w:val="24"/>
          <w:szCs w:val="24"/>
        </w:rPr>
        <w:t>Employee turnover intention is profoundly affected by organizational culture. According to Jha (2009), if an organization's culture fosters hard work, it might lessen job fatigue and subsequently lower employees' intents to leave the company. Additionally, Lund (2003) discovered a basic link between organizational culture and employee commitment, work happiness, productivity, and intention to leave the company. This is corroborated by research from (Carmeli, 2005), which found that companies with innovative work cultures have fewer employees who leave their jobs. Employee retention is likely to be higher when a firm fosters a positive workplace culture, according to Habib et al. (2014).</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Organizational commitment</w:t>
      </w:r>
    </w:p>
    <w:p w:rsidR="001063DF" w:rsidRDefault="00943050" w:rsidP="00943050">
      <w:pPr>
        <w:autoSpaceDE w:val="0"/>
        <w:autoSpaceDN w:val="0"/>
        <w:adjustRightInd w:val="0"/>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1063DF" w:rsidRPr="001063DF">
        <w:rPr>
          <w:rFonts w:ascii="Times New Roman" w:eastAsia="Times New Roman" w:hAnsi="Times New Roman" w:cs="Times New Roman"/>
          <w:sz w:val="24"/>
          <w:szCs w:val="24"/>
        </w:rPr>
        <w:t xml:space="preserve">The relationship between organizational commitment and employee turnover is common (Bluedorn, 1982; Mobley &amp; Price 1977). According to Griffith et al. (2000), a </w:t>
      </w:r>
      <w:r w:rsidR="001063DF" w:rsidRPr="001063DF">
        <w:rPr>
          <w:rFonts w:ascii="Times New Roman" w:eastAsia="Times New Roman" w:hAnsi="Times New Roman" w:cs="Times New Roman"/>
          <w:sz w:val="24"/>
          <w:szCs w:val="24"/>
        </w:rPr>
        <w:lastRenderedPageBreak/>
        <w:t>crucial step before employee turnover is the lack of commitment. According to research by Addae et al. (2006), Addae &amp; Parboteeah (2006), and Goldman et al. (2008), organizational commitment is one of the key variables influencing employee turnover intention. It is also adversely correlated with both employee turnover intention and actual turnover.</w:t>
      </w:r>
    </w:p>
    <w:p w:rsidR="001063DF" w:rsidRDefault="00943050" w:rsidP="0094305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063DF" w:rsidRPr="001063DF">
        <w:rPr>
          <w:rFonts w:ascii="Times New Roman" w:hAnsi="Times New Roman" w:cs="Times New Roman"/>
          <w:sz w:val="24"/>
          <w:szCs w:val="24"/>
        </w:rPr>
        <w:t>Organizational commitment is described by (Mowday et al. 1982) as having a strong belief in and acceptance of the organization's goals and ideals, a readiness to put forth a significant amount of effort on its behalf, and a strong desire to keep up membership in the organization. According to (Lambert E. 2003), organizational commitment is a psychological bond between a worker and their employer. Organizational commitment has a negative relationship with employee turnover intentions, as noted by (Lin &amp; Chen 2004; Wu, &amp; Polsaram, 2011). The strongest predictor of employee turnover intention, according to (Ahuja et al. 2007), is organizational commitment. Organizational commitment and turnover intention were found to be highly correlated by (Cave et al. 2013).</w:t>
      </w:r>
    </w:p>
    <w:p w:rsidR="00AF2318"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1063DF" w:rsidRPr="001063DF">
        <w:rPr>
          <w:rFonts w:ascii="Times New Roman" w:eastAsia="Times New Roman" w:hAnsi="Times New Roman" w:cs="Times New Roman"/>
          <w:sz w:val="24"/>
          <w:szCs w:val="24"/>
        </w:rPr>
        <w:t>Heavy workloads and work stress (Ramrup &amp; Pacis, 2008), inadequate remuneration, bad supervision, and the presence of better opportunities are some other factors that affect turnover intention.</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Importance of Employee turn</w:t>
      </w:r>
      <w:r w:rsidR="00E42ACD">
        <w:rPr>
          <w:rFonts w:ascii="Times New Roman" w:eastAsia="Times New Roman" w:hAnsi="Times New Roman" w:cs="Times New Roman"/>
          <w:b/>
          <w:sz w:val="24"/>
          <w:szCs w:val="24"/>
        </w:rPr>
        <w:t>over re</w:t>
      </w:r>
      <w:r>
        <w:rPr>
          <w:rFonts w:ascii="Times New Roman" w:eastAsia="Times New Roman" w:hAnsi="Times New Roman" w:cs="Times New Roman"/>
          <w:b/>
          <w:sz w:val="24"/>
          <w:szCs w:val="24"/>
        </w:rPr>
        <w:t>tention.</w:t>
      </w:r>
    </w:p>
    <w:p w:rsidR="00E42ACD" w:rsidRPr="00E42ACD" w:rsidRDefault="00943050" w:rsidP="0094305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42ACD" w:rsidRPr="00E42ACD">
        <w:rPr>
          <w:rFonts w:ascii="Times New Roman" w:hAnsi="Times New Roman" w:cs="Times New Roman"/>
          <w:sz w:val="24"/>
          <w:szCs w:val="24"/>
        </w:rPr>
        <w:t>According to researchers (Shamsuzzoha &amp; Shumon, 2013), turnover has become one of the most costly and seemingly intractable issues in human resources that many organizations worldwide are currently facing. Jha (2009) highlighted that employee turnover incurs significant costs associated with recruitment, selection, hiring, and training of new employees, as well as the ongoing training of existing staff. More importantly, it results in the loss of valuable knowledge that employees acquire while on the job. For businesses, employee turnover represents a loss of investment in hiring and training, negatively affecting morale among remaining employees, increasing workloads, and complicating work planning.</w:t>
      </w:r>
    </w:p>
    <w:p w:rsidR="00E42ACD" w:rsidRPr="00E42ACD" w:rsidRDefault="00943050" w:rsidP="0094305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42ACD" w:rsidRPr="00E42ACD">
        <w:rPr>
          <w:rFonts w:ascii="Times New Roman" w:hAnsi="Times New Roman" w:cs="Times New Roman"/>
          <w:sz w:val="24"/>
          <w:szCs w:val="24"/>
        </w:rPr>
        <w:t xml:space="preserve">Given these challenges, addressing skilled staff turnover is essential, as it directly impacts an organization’s productivity, effectiveness, and overall performance (Kaya &amp; </w:t>
      </w:r>
      <w:r w:rsidR="00E42ACD" w:rsidRPr="00E42ACD">
        <w:rPr>
          <w:rFonts w:ascii="Times New Roman" w:hAnsi="Times New Roman" w:cs="Times New Roman"/>
          <w:sz w:val="24"/>
          <w:szCs w:val="24"/>
        </w:rPr>
        <w:lastRenderedPageBreak/>
        <w:t>Abdiolu, 2010). While employee turnover incurs costs, Habib (2015) argued that some level of turnover is inevitable and can even be beneficial, as new hires bring fresh perspectives that enhance organizational operations. Senior management often seeks a healthy turnover rate to foster innovation and growth; too low a turnover can lead to stagnation, as the organization may become resistant to change without new talent and ideas (Loquercio et al., 2006).</w:t>
      </w:r>
    </w:p>
    <w:p w:rsidR="00E42ACD" w:rsidRPr="00E42ACD" w:rsidRDefault="00943050" w:rsidP="00943050">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42ACD" w:rsidRPr="00E42ACD">
        <w:rPr>
          <w:rFonts w:ascii="Times New Roman" w:hAnsi="Times New Roman" w:cs="Times New Roman"/>
          <w:sz w:val="24"/>
          <w:szCs w:val="24"/>
        </w:rPr>
        <w:t>Turnover can serve as a mechanism for organizations to adapt to market changes without resorting to costly layoffs. Some companies embrace a moderate level of turnover to maintain vibrancy and dynamism (Richardson, 2005). Strategic turnover can improve productivity by ensuring better job-worker matches and providing managers with the flexibility to promote and develop reliable employees (Loquercio et al., 2006).</w:t>
      </w:r>
    </w:p>
    <w:p w:rsidR="00E42ACD" w:rsidRPr="00943050" w:rsidRDefault="00E42ACD" w:rsidP="002B3CBB">
      <w:pPr>
        <w:spacing w:after="0" w:line="360" w:lineRule="auto"/>
        <w:jc w:val="both"/>
        <w:rPr>
          <w:rFonts w:ascii="Times New Roman" w:hAnsi="Times New Roman" w:cs="Times New Roman"/>
          <w:sz w:val="24"/>
          <w:szCs w:val="24"/>
        </w:rPr>
      </w:pPr>
      <w:r w:rsidRPr="00E42ACD">
        <w:rPr>
          <w:rFonts w:ascii="Times New Roman" w:hAnsi="Times New Roman" w:cs="Times New Roman"/>
          <w:sz w:val="24"/>
          <w:szCs w:val="24"/>
        </w:rPr>
        <w:t>Ultimately, employee turnover significantly impacts a company's bottom line. It influences productivity, costs, and overall performance, and measuring turnover can help predict the likelihood of employees leaving. This assessment can also reveal opportunities to reduce onboarding and overall turnover rates.</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Relationship between Reward man</w:t>
      </w:r>
      <w:r w:rsidR="00E42ACD">
        <w:rPr>
          <w:rFonts w:ascii="Times New Roman" w:eastAsia="Times New Roman" w:hAnsi="Times New Roman" w:cs="Times New Roman"/>
          <w:b/>
          <w:sz w:val="24"/>
          <w:szCs w:val="24"/>
        </w:rPr>
        <w:t>agement and Employee turnover re</w:t>
      </w:r>
      <w:r>
        <w:rPr>
          <w:rFonts w:ascii="Times New Roman" w:eastAsia="Times New Roman" w:hAnsi="Times New Roman" w:cs="Times New Roman"/>
          <w:b/>
          <w:sz w:val="24"/>
          <w:szCs w:val="24"/>
        </w:rPr>
        <w:t>tention</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According to A'yuinnisa and Saptoto (2015), there is a strong correlation between wage levels and employees' intention to leave their jobs. It is clear that salary significantly influences turnover intentions, as employees are more likely to seek alternative employment when they feel their compensation is inadequate. Research indicates that pay levels and turnover intentions are modestly and negatively connected, with pay satisfaction being more impactful than satisfaction with pay raises. Employees who are highly satisfied with their salaries are less inclined to look for new job opportunities.</w:t>
      </w:r>
    </w:p>
    <w:p w:rsidR="00BB0EF0" w:rsidRPr="00BB0EF0" w:rsidRDefault="00BB0EF0" w:rsidP="002B3CBB">
      <w:pPr>
        <w:spacing w:after="0" w:line="360" w:lineRule="auto"/>
        <w:jc w:val="both"/>
        <w:rPr>
          <w:rFonts w:ascii="Times New Roman" w:eastAsia="Times New Roman" w:hAnsi="Times New Roman" w:cs="Times New Roman"/>
          <w:sz w:val="24"/>
          <w:szCs w:val="24"/>
        </w:rPr>
      </w:pPr>
      <w:r w:rsidRPr="00BB0EF0">
        <w:rPr>
          <w:rFonts w:ascii="Times New Roman" w:eastAsia="Times New Roman" w:hAnsi="Times New Roman" w:cs="Times New Roman"/>
          <w:sz w:val="24"/>
          <w:szCs w:val="24"/>
        </w:rPr>
        <w:t xml:space="preserve">To reduce turnover intentions, organizations can enhance their pay structures, empowering employees to make decisions about their tenure based on financial satisfaction. Insufficient pay can lead to employee dissatisfaction, negatively influencing their intention to stay. Both direct and indirect relationships exist between pay satisfaction and turnover intentions. </w:t>
      </w:r>
      <w:r w:rsidRPr="00BB0EF0">
        <w:rPr>
          <w:rFonts w:ascii="Times New Roman" w:eastAsia="Times New Roman" w:hAnsi="Times New Roman" w:cs="Times New Roman"/>
          <w:sz w:val="24"/>
          <w:szCs w:val="24"/>
        </w:rPr>
        <w:lastRenderedPageBreak/>
        <w:t>Naeem Akhtar et al. (2016) found a negative correlation between salary and turnover intention, indicating that declines in salary lead to increased turnover intentions.</w:t>
      </w:r>
    </w:p>
    <w:p w:rsidR="00BB0EF0" w:rsidRPr="00BB0EF0" w:rsidRDefault="00BB0EF0" w:rsidP="002B3CBB">
      <w:pPr>
        <w:spacing w:after="0" w:line="360" w:lineRule="auto"/>
        <w:jc w:val="both"/>
        <w:rPr>
          <w:rFonts w:ascii="Times New Roman" w:eastAsia="Times New Roman" w:hAnsi="Times New Roman" w:cs="Times New Roman"/>
          <w:sz w:val="24"/>
          <w:szCs w:val="24"/>
        </w:rPr>
      </w:pPr>
      <w:r w:rsidRPr="00BB0EF0">
        <w:rPr>
          <w:rFonts w:ascii="Times New Roman" w:eastAsia="Times New Roman" w:hAnsi="Times New Roman" w:cs="Times New Roman"/>
          <w:sz w:val="24"/>
          <w:szCs w:val="24"/>
        </w:rPr>
        <w:t>Mohammad and Afshan (2014) assert that cash incentives are strongly linked to reduced turnover intentions. Similarly, Babangida et al. (2014) noted a linear relationship between fringe benefits and turnover intentions, emphasizing the importance of both monetary and non-monetary incentive programs in lowering turnover rates, which subsequently enhances overall business success. Effective incentive programs improve employee engagement and retention.</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Many organizations recognize that employee dissatisfaction can lead to higher turnover rates, prompting them to implement simple recognition strategies. Dessler (2011) highlights that recognition positively impacts employee performance, with initiatives such as "Employee of the Year" awards being common. Recognition programs, like long service or loyalty awards, are utilized in various countries to improve retention in high-turnover sectors. Mosley (2016) notes that modern companies often integrate recognition programs into their strategies to be recognized as "best places to work." A strong recognition program aligned with company values is key to achieving superior business and cultural outcomes.</w:t>
      </w:r>
    </w:p>
    <w:p w:rsidR="00BB0EF0" w:rsidRPr="00BB0EF0" w:rsidRDefault="00BB0EF0" w:rsidP="002B3CBB">
      <w:pPr>
        <w:spacing w:after="0" w:line="360" w:lineRule="auto"/>
        <w:jc w:val="both"/>
        <w:rPr>
          <w:rFonts w:ascii="Times New Roman" w:eastAsia="Times New Roman" w:hAnsi="Times New Roman" w:cs="Times New Roman"/>
          <w:sz w:val="24"/>
          <w:szCs w:val="24"/>
        </w:rPr>
      </w:pPr>
      <w:r w:rsidRPr="00BB0EF0">
        <w:rPr>
          <w:rFonts w:ascii="Times New Roman" w:eastAsia="Times New Roman" w:hAnsi="Times New Roman" w:cs="Times New Roman"/>
          <w:sz w:val="24"/>
          <w:szCs w:val="24"/>
        </w:rPr>
        <w:t>Compensation encompasses base salaries, bonuses, stock options, cash incentives, holidays, medical benefits, and other monetary and non-monetary perks provided in employment contracts (Chiu, Luk, &amp; Tang, 2002). Tyson (2006) emphasizes that compensation is a crucial HRM practice, with total remuneration, benefits, and recognition needing to align with organizational goals.</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 xml:space="preserve">Armstrong and Taylor (2014) define compensation as typically paid monthly, categorizing it into direct benefits (salary, allowances, bonuses, commissions) and indirect benefits (insurance, retirement plans, leaves of absence). This paper adopts Bernadin's (2007) definition of compensation as the combination of monetary rewards and material benefits received as part of employment contracts. Bernadin identifies two main types of compensation: financial compensation, which includes base pay, hourly wages, overtime, </w:t>
      </w:r>
      <w:r w:rsidR="00BB0EF0" w:rsidRPr="00BB0EF0">
        <w:rPr>
          <w:rFonts w:ascii="Times New Roman" w:eastAsia="Times New Roman" w:hAnsi="Times New Roman" w:cs="Times New Roman"/>
          <w:sz w:val="24"/>
          <w:szCs w:val="24"/>
        </w:rPr>
        <w:lastRenderedPageBreak/>
        <w:t>bonuses, and allowances, and fringe benefits, which cover social security, pensions, health insurance, and annual raises.</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Research by Walsh and Taylor (2007) suggests that employees with high pay and attractive benefits may become financially committed and dedicated to their organizations. Shukla and Shina (2013) further found that inadequate compensation and benefits were key factors in employees' decisions to leave. While high salaries alone may not guarantee retention (Haider et al., 2015), Chew and Fan (2016) reported that competitive compensation and benefits increase job satisfaction and performance, thereby reducing turnover rates.</w:t>
      </w:r>
    </w:p>
    <w:p w:rsidR="00BB0EF0" w:rsidRDefault="00BB0EF0" w:rsidP="002B3CBB">
      <w:pPr>
        <w:spacing w:after="0" w:line="360" w:lineRule="auto"/>
        <w:jc w:val="both"/>
        <w:rPr>
          <w:rFonts w:ascii="Times New Roman" w:eastAsia="Times New Roman" w:hAnsi="Times New Roman" w:cs="Times New Roman"/>
          <w:sz w:val="24"/>
          <w:szCs w:val="24"/>
        </w:rPr>
      </w:pPr>
      <w:r w:rsidRPr="00BB0EF0">
        <w:rPr>
          <w:rFonts w:ascii="Times New Roman" w:eastAsia="Times New Roman" w:hAnsi="Times New Roman" w:cs="Times New Roman"/>
          <w:sz w:val="24"/>
          <w:szCs w:val="24"/>
        </w:rPr>
        <w:t>Establishing fair compensation is essential for retention, rather than simply offering high pay (Park &amp; Min, 2020). Employees who receive good compensation and benefits are more likely to remain with their employers (Rubel &amp; Kee, 2015). However, employees may resign if they receive higher compensation offers from other companies (Belete, 2018).</w:t>
      </w:r>
    </w:p>
    <w:p w:rsidR="00AF2318" w:rsidRDefault="00943050"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FRAMEWORK</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Social exchange theory</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Defining good compensation doesn’t require a high return; rather, retention should be based on fair incentives (Park &amp; Min, 2020). Additionally, employees who receive competitive pay and benefits from their employers are more likely to remain with the company (Rubel &amp; Kee, 2015). Employees will not hesitate to leave their current positions if they receive a better offer from another company for a similar role (Belete, 2018).</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The study of social exchange theory is grounded in the work of Homans (1958), Blau (1964), and Emerson (1976). According to Cropanzano and Mitchell (2005), the core principle of social exchange theory is that the nature of the relationship between two social entities is determined by how well each party adheres to the implicit and explicit norms and rules of exchange that they have agreed upon. Trust, commitment, and loyalty are qualities that define the quality of these relationships, influenced by factors such as affection, status, wealth, knowledge, and the resources invested in the relationship.</w:t>
      </w:r>
    </w:p>
    <w:p w:rsidR="00BB0EF0" w:rsidRPr="00BB0EF0" w:rsidRDefault="00BB0EF0" w:rsidP="002B3CBB">
      <w:pPr>
        <w:spacing w:after="0" w:line="360" w:lineRule="auto"/>
        <w:jc w:val="both"/>
        <w:rPr>
          <w:rFonts w:ascii="Times New Roman" w:eastAsia="Times New Roman" w:hAnsi="Times New Roman" w:cs="Times New Roman"/>
          <w:sz w:val="24"/>
          <w:szCs w:val="24"/>
        </w:rPr>
      </w:pPr>
      <w:r w:rsidRPr="00BB0EF0">
        <w:rPr>
          <w:rFonts w:ascii="Times New Roman" w:eastAsia="Times New Roman" w:hAnsi="Times New Roman" w:cs="Times New Roman"/>
          <w:sz w:val="24"/>
          <w:szCs w:val="24"/>
        </w:rPr>
        <w:t xml:space="preserve">Reciprocity is a key principle of social exchange theory, as noted by Cropanzano and Mitchell (2005). This principle asserts that individuals should treat others in a similar </w:t>
      </w:r>
      <w:r w:rsidRPr="00BB0EF0">
        <w:rPr>
          <w:rFonts w:ascii="Times New Roman" w:eastAsia="Times New Roman" w:hAnsi="Times New Roman" w:cs="Times New Roman"/>
          <w:sz w:val="24"/>
          <w:szCs w:val="24"/>
        </w:rPr>
        <w:lastRenderedPageBreak/>
        <w:t>manner to how they wish to be treated. Consequently, the negotiated rules are explicitly defined and agreed upon by the involved parties. Other examples of exchange norms include altruism, collective benefit, status consistency, and completeness.</w:t>
      </w:r>
    </w:p>
    <w:p w:rsid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Employees enter an organization with specific skills, aspirations, and goals, expecting to work in an environment that allows them to leverage these attributes to advance the organization’s objectives. When employees perceive favorable exchanges and rewards, their engagement with the organization is likely to increase. Conversely, inadequate compensation for their efforts can lead to decreased organizational commitment. From this perspective, social exchange theory suggests that employees are motivated to act in ways that benefit the organization and their colleagues when they perceive positive working conditions. Conversely, unsatisfactory conditions may lead to negative behaviors such as tardiness, disengagement, or threats to leave the company (Haar, 2006; Crede et al., 2007).</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Expectancy </w:t>
      </w:r>
      <w:r w:rsidR="00DF0CEC">
        <w:rPr>
          <w:rFonts w:ascii="Times New Roman" w:eastAsia="Times New Roman" w:hAnsi="Times New Roman" w:cs="Times New Roman"/>
          <w:b/>
          <w:sz w:val="24"/>
          <w:szCs w:val="24"/>
        </w:rPr>
        <w:t>confirmations</w:t>
      </w:r>
      <w:r>
        <w:rPr>
          <w:rFonts w:ascii="Times New Roman" w:eastAsia="Times New Roman" w:hAnsi="Times New Roman" w:cs="Times New Roman"/>
          <w:b/>
          <w:sz w:val="24"/>
          <w:szCs w:val="24"/>
        </w:rPr>
        <w:t xml:space="preserve"> theory</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According to Holtom et al. (2008), social exchange theory posits that employees are interconnected through a network of relationships, and the strength of these connections influences their intention to remain in their current roles. Thus, decisions to leave a job often stem from management or coworkers not adhering to the implicitly or explicitly established norms. If prior commitments are violated, employees may voluntarily choose to exit the organization. Consequently, management's efforts to maintain these norms can be viewed as a retention strategy, particularly for high-performing employees.</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The expectancy theory suggests that individuals enter the workplace with specific expectations and values, and when those expectations are met, they are more likely to stay with the organization (Vroom, 1969; Jung &amp; Klein, 2009). As Armstrong (2007) explains, expectancy theory posits that individuals decide on actions based on the desirability of the outcomes. Victor Vroom, who famously applied this concept in professional settings, illustrated the relationship between performance, motivation, and ability as a multiplicative one—where performance is the product of motivation and ability.</w:t>
      </w:r>
    </w:p>
    <w:p w:rsidR="00BB0EF0" w:rsidRPr="00BB0EF0" w:rsidRDefault="00BB0EF0" w:rsidP="002B3CBB">
      <w:pPr>
        <w:spacing w:after="0" w:line="360" w:lineRule="auto"/>
        <w:jc w:val="both"/>
        <w:rPr>
          <w:rFonts w:ascii="Times New Roman" w:eastAsia="Times New Roman" w:hAnsi="Times New Roman" w:cs="Times New Roman"/>
          <w:sz w:val="24"/>
          <w:szCs w:val="24"/>
        </w:rPr>
      </w:pP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This strategy offers several advantages, particularly for employers who can concentrate on motivating employees and anticipate measurable returns. Since it is a cognitive process theory, expectancy theory hinges on how employees perceive rewards. Numerous studies have integrated these theories and their variations, which continue to inform incentive management practices today.</w:t>
      </w:r>
    </w:p>
    <w:p w:rsid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Rathajrishnan et al. (2016) note that employees come into an organization with specific expectations, and when these expectations are unmet, negative behaviors such as absenteeism and intentions to leave may arise. The expectation hypothesis is central to turnover and retention research, as highlighted by Daly and Dee (2006). Their findings support the frameworks based on expectancy theory that dominate much of the turnover intention literature (Mobly, 1977; Daly &amp; Dee, 2006). Furthermore, Rathajrishnan et al. (2016) confirm that employee expectations regarding compensation, training, work environment, and recognition can influence turnover intentions. According to expectancy-confirmation theory, management’s efforts to assess and fulfill employee expectations—especially for talented workers—can serve as a retention strategy, ultimately helping to mitigate turnover intentions.</w:t>
      </w:r>
    </w:p>
    <w:p w:rsidR="00AF2318" w:rsidRDefault="00790555"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   Equity Theory</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Adams first introduced Equity Theory in 1965, which posits that employees are motivated when they perceive their work inputs as fair and equitable in relation to the outputs they receive. As noted by Al-Zawahreh and Al-Madi (2012), the theory emphasizes the exchange relationship where individuals contribute their inputs—such as effort, skills, and experience—and expect corresponding outputs, like compensation and recognition. This theory suggests that by comparing the value of inputs to the value of outputs, individuals can assess whether they are experiencing fairness or inequity. Reference groups for these comparisons may include colleagues, family members, or individuals in similar roles.</w:t>
      </w:r>
    </w:p>
    <w:p w:rsidR="00BB0EF0" w:rsidRPr="00BB0EF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 xml:space="preserve">In Equity Theory, an employee's inputs encompass their experience, skills, and effort, while outcomes include compensation, benefits, responsibilities, and recognition. The </w:t>
      </w:r>
      <w:r w:rsidR="00BB0EF0" w:rsidRPr="00BB0EF0">
        <w:rPr>
          <w:rFonts w:ascii="Times New Roman" w:eastAsia="Times New Roman" w:hAnsi="Times New Roman" w:cs="Times New Roman"/>
          <w:sz w:val="24"/>
          <w:szCs w:val="24"/>
        </w:rPr>
        <w:lastRenderedPageBreak/>
        <w:t>theory also asserts that when individuals feel they are treated unfairly, they are likely to take action to restore equity. This can involve altering either their inputs or their outcomes. Berry and Morris (2008) argue that Equity Theory is particularly relevant to studies on employee turnover and retention, where turnover intentions may arise from perceived injustices. Thus, management's efforts to maintain a fair workplace can be viewed as a retention strategy to prevent turnover.</w:t>
      </w:r>
    </w:p>
    <w:p w:rsidR="00943050" w:rsidRDefault="00943050" w:rsidP="00943050">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B0EF0" w:rsidRPr="00BB0EF0">
        <w:rPr>
          <w:rFonts w:ascii="Times New Roman" w:eastAsia="Times New Roman" w:hAnsi="Times New Roman" w:cs="Times New Roman"/>
          <w:sz w:val="24"/>
          <w:szCs w:val="24"/>
        </w:rPr>
        <w:t>For this research study, Expectancy Theory will be applied, as it illustrates that many employees, particularly in Nigeria, are motivated by unmet needs. Consequently, they join organizations with the expectation that their contributions will be rewarded, helping them fulfill those needs.</w:t>
      </w:r>
    </w:p>
    <w:p w:rsidR="00AF2318" w:rsidRDefault="00943050" w:rsidP="0094305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sidR="00CB7E1F">
        <w:rPr>
          <w:rFonts w:ascii="Times New Roman" w:eastAsia="Times New Roman" w:hAnsi="Times New Roman" w:cs="Times New Roman"/>
          <w:b/>
          <w:sz w:val="24"/>
          <w:szCs w:val="24"/>
        </w:rPr>
        <w:tab/>
        <w:t xml:space="preserve"> </w:t>
      </w:r>
      <w:r w:rsidR="00CB7E1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EMPIRICAL REVIEW </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BB0EF0" w:rsidRPr="00BB0EF0">
        <w:rPr>
          <w:rFonts w:ascii="Times New Roman" w:hAnsi="Times New Roman" w:cs="Times New Roman"/>
          <w:sz w:val="24"/>
          <w:szCs w:val="24"/>
        </w:rPr>
        <w:t>Research by Mohammed Atiq and Afshan Bhatti (2014) indicates that cash incentives are strongly associated with reduced employee turnover across various age groups. Implementing the right incentive program is essential to ensure that employees, regardless of age, do not feel compelled to leave their current positions. Cotton and Tuttle (1986) describe turnover as an individual's assessment of the likelihood of leaving a job. An employee who intends to leave may lack commitment, leading to decreased productivity. Additionally, job dissatisfaction can trigger an increase in turnover intentions. Applebaum et al. (2010) found that burnout, workload stress, and turnover intentions are positively correlated.</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 xml:space="preserve">Singh and Loncar (2010) argue that high turnover can significantly impact a company's financial health. When an employee resigns, the organization incurs costs associated with recruiting and training new staff to maintain productivity. Salleh, Nair, and Harun (2012) assert that individual turnover can harm an organization's productivity and performance, especially if the departing employee holds a key position. Turnover intentions disrupt operational processes, resulting in inefficiencies. Staw (1980) noted that the potential for disruption increases with the importance of the position being vacated. High turnover also requires considerable effort to acclimate new hires to the organization's social, </w:t>
      </w:r>
      <w:r w:rsidR="00BB0EF0" w:rsidRPr="00BB0EF0">
        <w:rPr>
          <w:rFonts w:ascii="Times New Roman" w:hAnsi="Times New Roman" w:cs="Times New Roman"/>
          <w:sz w:val="24"/>
          <w:szCs w:val="24"/>
        </w:rPr>
        <w:lastRenderedPageBreak/>
        <w:t>performance, and cultural norms (Riley, 2006). Furthermore, research shows a significant negative relationship between productivity and turnover (Shaw, Gupta &amp; Delery, 2005). Thus, voluntary turnover adversely affects organizational performance by diminishing its human capital.</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This suggests that when key management personnel leave, productivity and performance levels may decline. Therefore, competitive monetary compensation is crucial in reducing employees' inclination to leave. Ismail and Lim (2007) contend that a company that fails to manage its turnover rate will ultimately become less competitive. Given these negative implications, it is vital for organizations to understand the complex factors contributing to employee turnover (Lee, Huang, &amp; Zhao, 2012).</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Mobley (1977) posits that when employees are dissatisfied with their jobs, they seek alternatives and compare these options to their current positions regarding compensation, job security, commitment, and other factors. If they find a better alternative, they are likely to leave. Tett and Meyer (1993) emphasize that turnover intentions are significant indicators of an individual's perspective on their job. This intention represents the final stage in the decision-making process before an employee decides to leave their current position. Even if turnover intentions do not always lead to actual resignations, they can serve as strong predictors of future turnover (Allen et al., 2003).</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Mitchell et al. (2001) and Shaw et al. (2005) highlight the need for organizations to focus on the effects of employee turnover due to the costs associated with hiring replacements, loss of social capital, and decreased organizational productivity. Managers must develop new strategies to enhance employee commitment, especially as organizational changes accelerate. Research by Chan et al. (2009) indicates that recent graduates are particularly likely to leave their positions within the first year of employment.</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 xml:space="preserve">However, Beecroft, Dorey, and Wenyen (2008) argue that a sense of commitment to the organization can lead recent graduates to be satisfied with their jobs and compensation, thereby reducing their likelihood of leaving. Turnover intentions can yield both positive and negative effects (Barrick &amp; Zimmerman, 2005; Dalton &amp; Tordor, 1979; </w:t>
      </w:r>
      <w:r w:rsidR="00BB0EF0" w:rsidRPr="00BB0EF0">
        <w:rPr>
          <w:rFonts w:ascii="Times New Roman" w:hAnsi="Times New Roman" w:cs="Times New Roman"/>
          <w:sz w:val="24"/>
          <w:szCs w:val="24"/>
        </w:rPr>
        <w:lastRenderedPageBreak/>
        <w:t>Perez, 2008). For instance, turnover intentions may lead to benefits such as salary increases or shorter commutes. When experienced employees depart, they may be replaced by younger, capable hires who bring fresh perspectives, which can ultimately benefit the organization. Additionally, turnover can provide opportunities for staff promotions and job changes.</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Dalton and Tordor (1979) suggest that a certain level of turnover can be acceptable and even beneficial, as new hires can introduce innovative problem-solving approaches and alternative work methods that enhance the organization’s social capital.</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Compensation is therefore a critical variable in this investigation. Employer-provided benefits may include retirement plans, health insurance, life insurance, disability coverage, paid time off, flexible scheduling, and educational assistance. Research has shown a strong correlation between rewards and turnover intentions, reinforcing employee connections to their employers.</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Moreover, the importance of work-life balance measures is increasing. Policies that support employees in managing personal responsibilities—such as childcare or extracurricular activities—are becoming more prevalent. Strategies like flexible schedules, part-time options, job sharing, telecommuting, and phased retirement are common. Studies indicate that an organization's compensation strategy significantly influences employee loyalty. Research demonstrates that dissatisfaction with pay can lead to a range of negative behaviors, including absenteeism and resignation.</w:t>
      </w:r>
    </w:p>
    <w:p w:rsidR="00BB0EF0" w:rsidRP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Recently, the concept of rewards as a measure of employee loyalty has gained traction. It is suggested that a well-structured reward system fosters a psychological bond between employees and organizations, influenced by job satisfaction and interest. Employees who are satisfied with their organizational rewards may view leaving as costly, leading them to remain. This connection underscores the strong correlation between rewards and turnover intentions.</w:t>
      </w:r>
    </w:p>
    <w:p w:rsidR="00BB0EF0" w:rsidRDefault="00CB7E1F" w:rsidP="00CB7E1F">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B0EF0" w:rsidRPr="00BB0EF0">
        <w:rPr>
          <w:rFonts w:ascii="Times New Roman" w:hAnsi="Times New Roman" w:cs="Times New Roman"/>
          <w:sz w:val="24"/>
          <w:szCs w:val="24"/>
        </w:rPr>
        <w:t xml:space="preserve">Satisfaction with rewards reflects a mutual commitment from both the organization and the employee, as rewards typically increase with tenure, skills, and experience. From an </w:t>
      </w:r>
      <w:r w:rsidR="00BB0EF0" w:rsidRPr="00BB0EF0">
        <w:rPr>
          <w:rFonts w:ascii="Times New Roman" w:hAnsi="Times New Roman" w:cs="Times New Roman"/>
          <w:sz w:val="24"/>
          <w:szCs w:val="24"/>
        </w:rPr>
        <w:lastRenderedPageBreak/>
        <w:t>organizational perspective, the size of the reward signifies the willingness to invest in employees in exchange for enhanced performance. Employees who regard financial compensation as a satisfactory form of recognition are less likely to explore options with other companies. Most studies indicate that effective rewards attract talent and retain top performers. Knowledge workers, in particular, often receive more attractive compensation packages due to their significant contributions to an organization's long-term success. This suggests that knowledge employees may be trading their loyalty for enhanced benefits.</w:t>
      </w:r>
    </w:p>
    <w:p w:rsidR="00674727" w:rsidRDefault="00CB7E1F" w:rsidP="002B3CB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RESEARCH GAP</w:t>
      </w:r>
    </w:p>
    <w:p w:rsidR="00674727" w:rsidRPr="00674727" w:rsidRDefault="00CB7E1F" w:rsidP="00CB7E1F">
      <w:pPr>
        <w:spacing w:after="0" w:line="360" w:lineRule="auto"/>
        <w:ind w:firstLine="4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74727" w:rsidRPr="00674727">
        <w:rPr>
          <w:rFonts w:ascii="Times New Roman" w:eastAsia="Times New Roman" w:hAnsi="Times New Roman" w:cs="Times New Roman"/>
          <w:sz w:val="24"/>
          <w:szCs w:val="24"/>
        </w:rPr>
        <w:t>Organizations that rely on human labor as a key resource must thoroughly examine all aspects of human resources, without neglecting any particular area. Many studies on employee turnover intentions have historically overlooked the impact of reward systems administered by employers, failing to recognize the crucial connection between reward management and employees' intentions to leave.</w:t>
      </w:r>
    </w:p>
    <w:p w:rsidR="000338BE" w:rsidRDefault="00CB7E1F" w:rsidP="00CB7E1F">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674727" w:rsidRPr="00674727">
        <w:rPr>
          <w:rFonts w:ascii="Times New Roman" w:eastAsia="Times New Roman" w:hAnsi="Times New Roman" w:cs="Times New Roman"/>
          <w:sz w:val="24"/>
          <w:szCs w:val="24"/>
        </w:rPr>
        <w:t>In Nigeria, employees primarily work to meet their daily financial</w:t>
      </w:r>
      <w:r w:rsidR="00674727">
        <w:rPr>
          <w:rFonts w:ascii="Times New Roman" w:eastAsia="Times New Roman" w:hAnsi="Times New Roman" w:cs="Times New Roman"/>
          <w:sz w:val="24"/>
          <w:szCs w:val="24"/>
        </w:rPr>
        <w:t xml:space="preserve"> needs. If organizations do not</w:t>
      </w:r>
      <w:r w:rsidR="00674727" w:rsidRPr="00674727">
        <w:rPr>
          <w:rFonts w:ascii="Times New Roman" w:eastAsia="Times New Roman" w:hAnsi="Times New Roman" w:cs="Times New Roman"/>
          <w:sz w:val="24"/>
          <w:szCs w:val="24"/>
        </w:rPr>
        <w:t>implement effective incentive management systems, employees may experience psychologicaldistress and feel compelled to resign. Previous research h</w:t>
      </w:r>
      <w:r w:rsidR="00674727">
        <w:rPr>
          <w:rFonts w:ascii="Times New Roman" w:eastAsia="Times New Roman" w:hAnsi="Times New Roman" w:cs="Times New Roman"/>
          <w:sz w:val="24"/>
          <w:szCs w:val="24"/>
        </w:rPr>
        <w:t xml:space="preserve">as not adequately predicted the </w:t>
      </w:r>
      <w:r w:rsidR="00674727" w:rsidRPr="00674727">
        <w:rPr>
          <w:rFonts w:ascii="Times New Roman" w:eastAsia="Times New Roman" w:hAnsi="Times New Roman" w:cs="Times New Roman"/>
          <w:sz w:val="24"/>
          <w:szCs w:val="24"/>
        </w:rPr>
        <w:t>significant influence that both financial and non-financial compensation have on an employee's decision to leave for a better opportunity. When employees receive regular non-monetary rewards for their efforts, they feel valued and perceive that their employer cares about their well-being. This recognition enhances their commitment to their jobs, reducing their desire to leave the organization.</w:t>
      </w:r>
    </w:p>
    <w:p w:rsidR="000338BE" w:rsidRDefault="000338BE" w:rsidP="002B3CBB">
      <w:pPr>
        <w:spacing w:after="0" w:line="360" w:lineRule="auto"/>
        <w:jc w:val="center"/>
        <w:rPr>
          <w:rFonts w:ascii="Times New Roman" w:eastAsia="Times New Roman" w:hAnsi="Times New Roman" w:cs="Times New Roman"/>
          <w:sz w:val="24"/>
          <w:szCs w:val="24"/>
        </w:rPr>
      </w:pPr>
    </w:p>
    <w:p w:rsidR="000338BE" w:rsidRDefault="000338BE" w:rsidP="002B3CBB">
      <w:pPr>
        <w:spacing w:after="0" w:line="360" w:lineRule="auto"/>
        <w:jc w:val="center"/>
        <w:rPr>
          <w:rFonts w:ascii="Times New Roman" w:eastAsia="Times New Roman" w:hAnsi="Times New Roman" w:cs="Times New Roman"/>
          <w:sz w:val="24"/>
          <w:szCs w:val="24"/>
        </w:rPr>
      </w:pPr>
    </w:p>
    <w:p w:rsidR="00E17DC6" w:rsidRDefault="00E17DC6" w:rsidP="002B3CBB">
      <w:pPr>
        <w:spacing w:after="0" w:line="360" w:lineRule="auto"/>
        <w:jc w:val="center"/>
        <w:rPr>
          <w:rFonts w:ascii="Times New Roman" w:eastAsia="Times New Roman" w:hAnsi="Times New Roman" w:cs="Times New Roman"/>
          <w:sz w:val="24"/>
          <w:szCs w:val="24"/>
        </w:rPr>
      </w:pPr>
    </w:p>
    <w:p w:rsidR="00E17DC6" w:rsidRDefault="00E17DC6" w:rsidP="002B3CBB">
      <w:pPr>
        <w:spacing w:after="0" w:line="360" w:lineRule="auto"/>
        <w:jc w:val="center"/>
        <w:rPr>
          <w:rFonts w:ascii="Times New Roman" w:eastAsia="Times New Roman" w:hAnsi="Times New Roman" w:cs="Times New Roman"/>
          <w:sz w:val="24"/>
          <w:szCs w:val="24"/>
        </w:rPr>
      </w:pPr>
    </w:p>
    <w:p w:rsidR="00E17DC6" w:rsidRDefault="00E17DC6" w:rsidP="002B3CBB">
      <w:pPr>
        <w:spacing w:after="0" w:line="360" w:lineRule="auto"/>
        <w:jc w:val="center"/>
        <w:rPr>
          <w:rFonts w:ascii="Times New Roman" w:eastAsia="Times New Roman" w:hAnsi="Times New Roman" w:cs="Times New Roman"/>
          <w:sz w:val="24"/>
          <w:szCs w:val="24"/>
        </w:rPr>
      </w:pPr>
    </w:p>
    <w:p w:rsidR="00AF2318" w:rsidRDefault="00CB7E1F" w:rsidP="00CB7E1F">
      <w:pPr>
        <w:spacing w:after="0" w:line="360" w:lineRule="auto"/>
        <w:jc w:val="center"/>
        <w:rPr>
          <w:rStyle w:val="a"/>
          <w:rFonts w:ascii="Times New Roman" w:eastAsia="Times New Roman" w:hAnsi="Times New Roman" w:cs="Times New Roman"/>
          <w:sz w:val="24"/>
          <w:szCs w:val="24"/>
        </w:rPr>
      </w:pPr>
      <w:r>
        <w:rPr>
          <w:rStyle w:val="a"/>
          <w:rFonts w:ascii="Times New Roman" w:hAnsi="Times New Roman" w:cs="Times New Roman"/>
          <w:b/>
          <w:sz w:val="24"/>
          <w:szCs w:val="24"/>
        </w:rPr>
        <w:br w:type="column"/>
      </w:r>
      <w:r w:rsidR="00790555">
        <w:rPr>
          <w:rStyle w:val="a"/>
          <w:rFonts w:ascii="Times New Roman" w:hAnsi="Times New Roman" w:cs="Times New Roman"/>
          <w:b/>
          <w:sz w:val="24"/>
          <w:szCs w:val="24"/>
        </w:rPr>
        <w:lastRenderedPageBreak/>
        <w:t>CHAPTER THREE</w:t>
      </w:r>
    </w:p>
    <w:p w:rsidR="00AF2318" w:rsidRDefault="00790555" w:rsidP="00CB7E1F">
      <w:pPr>
        <w:spacing w:after="0" w:line="360" w:lineRule="auto"/>
        <w:jc w:val="center"/>
        <w:rPr>
          <w:rStyle w:val="a"/>
          <w:rFonts w:ascii="Times New Roman" w:hAnsi="Times New Roman" w:cs="Times New Roman"/>
          <w:b/>
          <w:sz w:val="24"/>
          <w:szCs w:val="24"/>
        </w:rPr>
      </w:pPr>
      <w:r>
        <w:rPr>
          <w:rStyle w:val="a"/>
          <w:rFonts w:ascii="Times New Roman" w:hAnsi="Times New Roman" w:cs="Times New Roman"/>
          <w:b/>
          <w:sz w:val="24"/>
          <w:szCs w:val="24"/>
        </w:rPr>
        <w:t>METHODOLOGY</w:t>
      </w:r>
    </w:p>
    <w:p w:rsidR="00AF2318" w:rsidRDefault="00DC0D7B" w:rsidP="002B3CBB">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3.0</w:t>
      </w:r>
      <w:r>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ab/>
        <w:t>PREAMBLE</w:t>
      </w:r>
    </w:p>
    <w:p w:rsidR="00D12381" w:rsidRDefault="00DC0D7B" w:rsidP="00DC0D7B">
      <w:pPr>
        <w:widowControl w:val="0"/>
        <w:spacing w:after="0" w:line="360" w:lineRule="auto"/>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E17DC6" w:rsidRPr="00E17DC6">
        <w:rPr>
          <w:rFonts w:ascii="Times New Roman" w:hAnsi="Times New Roman" w:cs="Times New Roman"/>
          <w:color w:val="000000"/>
          <w:sz w:val="24"/>
          <w:szCs w:val="24"/>
        </w:rPr>
        <w:t>The importance of this chapter lies in its delineation of the step-by-step procedures that will be implemented to gather relevant data for the research topic at hand. The study will primarily concentrate on both primary and secondary data. The chapter will identify different sampling techniques and explain the criteria employed to ascertain the appropriate sampling size and frame.</w:t>
      </w:r>
    </w:p>
    <w:p w:rsidR="00AF2318" w:rsidRDefault="00DC0D7B" w:rsidP="002B3CBB">
      <w:pPr>
        <w:widowControl w:val="0"/>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3.1</w:t>
      </w:r>
      <w:r>
        <w:rPr>
          <w:rFonts w:ascii="Times New Roman" w:hAnsi="Times New Roman" w:cs="Times New Roman"/>
          <w:b/>
          <w:color w:val="000000"/>
          <w:sz w:val="24"/>
          <w:szCs w:val="24"/>
        </w:rPr>
        <w:tab/>
      </w:r>
      <w:r>
        <w:rPr>
          <w:rFonts w:ascii="Times New Roman" w:hAnsi="Times New Roman" w:cs="Times New Roman"/>
          <w:b/>
          <w:color w:val="000000"/>
          <w:sz w:val="24"/>
          <w:szCs w:val="24"/>
        </w:rPr>
        <w:tab/>
        <w:t>RESEARCH DESIGN</w:t>
      </w:r>
    </w:p>
    <w:p w:rsidR="00E17DC6" w:rsidRPr="00E17DC6" w:rsidRDefault="00DC0D7B" w:rsidP="002B3CB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17DC6" w:rsidRPr="00E17DC6">
        <w:rPr>
          <w:rFonts w:ascii="Times New Roman" w:hAnsi="Times New Roman" w:cs="Times New Roman"/>
          <w:sz w:val="24"/>
          <w:szCs w:val="24"/>
        </w:rPr>
        <w:t>Creswell (2003) provided a definition for research design as the strategic framework or roadmap employed to generate solutions to research problems. In the present study, the survey research design was selected due to its practicality in data collection from the population.</w:t>
      </w:r>
    </w:p>
    <w:p w:rsidR="00E17DC6" w:rsidRPr="00E17DC6" w:rsidRDefault="00DC0D7B" w:rsidP="002B3CB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17DC6" w:rsidRPr="00E17DC6">
        <w:rPr>
          <w:rFonts w:ascii="Times New Roman" w:hAnsi="Times New Roman" w:cs="Times New Roman"/>
          <w:sz w:val="24"/>
          <w:szCs w:val="24"/>
        </w:rPr>
        <w:t>A survey encompasses various tools and procedures for data collection, such as questionnaires, interviews, and tests. By conducting a survey, it becomes feasible to efficiently gather information from a representative subset of the population, with the findings being applicable to the entire population. Given that this method facilitates the researcher in understanding the relative occurrence and distribution across the population, it is considered appropriate for the current study.</w:t>
      </w:r>
    </w:p>
    <w:p w:rsidR="00D12381" w:rsidRDefault="00DC0D7B" w:rsidP="002B3CBB">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POPULATION OF THE STUDY</w:t>
      </w:r>
    </w:p>
    <w:p w:rsidR="00AF2318" w:rsidRDefault="00DC0D7B" w:rsidP="002B3CB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D12381" w:rsidRPr="00D12381">
        <w:rPr>
          <w:rFonts w:ascii="Times New Roman" w:hAnsi="Times New Roman" w:cs="Times New Roman"/>
          <w:color w:val="000000"/>
          <w:sz w:val="24"/>
          <w:szCs w:val="24"/>
        </w:rPr>
        <w:t xml:space="preserve"> This study will use the Peace Pharmaceutical Industry to examine the effect of reward management </w:t>
      </w:r>
      <w:r w:rsidR="0059245B">
        <w:rPr>
          <w:rFonts w:ascii="Times New Roman" w:hAnsi="Times New Roman" w:cs="Times New Roman"/>
          <w:color w:val="000000"/>
          <w:sz w:val="24"/>
          <w:szCs w:val="24"/>
        </w:rPr>
        <w:t>on employee turnover intentions, 150 participants</w:t>
      </w:r>
    </w:p>
    <w:p w:rsidR="00AF2318" w:rsidRDefault="00DC0D7B" w:rsidP="002B3CBB">
      <w:pPr>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3.3</w:t>
      </w:r>
      <w:r>
        <w:rPr>
          <w:rFonts w:ascii="Times New Roman" w:hAnsi="Times New Roman" w:cs="Times New Roman"/>
          <w:b/>
          <w:bCs/>
          <w:color w:val="000000"/>
          <w:sz w:val="24"/>
          <w:szCs w:val="24"/>
        </w:rPr>
        <w:tab/>
        <w:t xml:space="preserve"> </w:t>
      </w:r>
      <w:r>
        <w:rPr>
          <w:rFonts w:ascii="Times New Roman" w:hAnsi="Times New Roman" w:cs="Times New Roman"/>
          <w:b/>
          <w:bCs/>
          <w:color w:val="000000"/>
          <w:sz w:val="24"/>
          <w:szCs w:val="24"/>
        </w:rPr>
        <w:tab/>
        <w:t>SAMPLE AND SAMPLING TECHNIQUES</w:t>
      </w:r>
    </w:p>
    <w:p w:rsidR="00AF2318" w:rsidRDefault="00DC0D7B" w:rsidP="00DC0D7B">
      <w:pPr>
        <w:spacing w:after="0" w:line="360" w:lineRule="auto"/>
        <w:ind w:firstLine="4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790555">
        <w:rPr>
          <w:rFonts w:ascii="Times New Roman" w:hAnsi="Times New Roman" w:cs="Times New Roman"/>
          <w:color w:val="000000"/>
          <w:sz w:val="24"/>
          <w:szCs w:val="24"/>
        </w:rPr>
        <w:t xml:space="preserve">Sampling is the process of selecting a portion of the population to represent the entire population; it is then a subset of the population. </w:t>
      </w:r>
      <w:r w:rsidR="0059245B" w:rsidRPr="0059245B">
        <w:rPr>
          <w:rFonts w:ascii="Times New Roman" w:hAnsi="Times New Roman" w:cs="Times New Roman"/>
          <w:color w:val="000000"/>
          <w:sz w:val="24"/>
          <w:szCs w:val="24"/>
        </w:rPr>
        <w:t xml:space="preserve">Occasionally, it is impossible to research the entire population (Singh, 2006). This denotes how many participants in the study will be contacted. A non-probability sample strategy called "purposeful sampling" will be chosen because it is based on the study's goals as well as the characteristics of the </w:t>
      </w:r>
      <w:r w:rsidR="0059245B" w:rsidRPr="0059245B">
        <w:rPr>
          <w:rFonts w:ascii="Times New Roman" w:hAnsi="Times New Roman" w:cs="Times New Roman"/>
          <w:color w:val="000000"/>
          <w:sz w:val="24"/>
          <w:szCs w:val="24"/>
        </w:rPr>
        <w:lastRenderedPageBreak/>
        <w:t>population. A researcher's judgment is used to guide this judgemental sampling technique. In distributing the questionnaires, it will be used. As a result of the small number of respondents and the researcher's reliance on discretion when selecting participants from the population for the study, purposeful sampling will also be used in this investigation.</w:t>
      </w:r>
    </w:p>
    <w:p w:rsidR="00AF2318" w:rsidRDefault="00DC0D7B" w:rsidP="002B3C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 </w:t>
      </w:r>
      <w:r>
        <w:rPr>
          <w:rFonts w:ascii="Times New Roman" w:hAnsi="Times New Roman" w:cs="Times New Roman"/>
          <w:b/>
          <w:sz w:val="24"/>
          <w:szCs w:val="24"/>
        </w:rPr>
        <w:tab/>
        <w:t>SAMPLE SIZE</w:t>
      </w:r>
    </w:p>
    <w:p w:rsidR="00B870B6" w:rsidRPr="00B870B6" w:rsidRDefault="00DC0D7B"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sidR="00B870B6" w:rsidRPr="00B870B6">
        <w:rPr>
          <w:rFonts w:ascii="Times New Roman" w:hAnsi="Times New Roman" w:cs="Times New Roman"/>
          <w:color w:val="000000"/>
          <w:sz w:val="24"/>
          <w:szCs w:val="24"/>
        </w:rPr>
        <w:t>According to Francis (2017), the sample size refers to the number of individual pieces of data collected in a survey. In this research, the sample size for the population was determined using Taro Yamane's formula. Taro Yamane's formula for sample size determination is as follows:</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n = N / (1 + N(e)^2)</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Where:</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n = sample size to be determined</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N = population size</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1 = constant</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e = margin of error or level of significance (assumed to be 5% or 0.05)</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In this case, the margin of error (e) is 0.0025, which corresponds to a 5% level of significance or a 95% level of confidence. By plugging in the values, the sample size is calculated as follows:</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n = 150 / (1 + 150(0.0025))</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n = 150 / (1 + 0.375)</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n = 150 / 1.375</w:t>
      </w:r>
    </w:p>
    <w:p w:rsidR="00B870B6" w:rsidRP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n ≈ 109.09</w:t>
      </w:r>
    </w:p>
    <w:p w:rsidR="00B870B6" w:rsidRDefault="00B870B6"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sidRPr="00B870B6">
        <w:rPr>
          <w:rFonts w:ascii="Times New Roman" w:hAnsi="Times New Roman" w:cs="Times New Roman"/>
          <w:color w:val="000000"/>
          <w:sz w:val="24"/>
          <w:szCs w:val="24"/>
        </w:rPr>
        <w:t>Therefore, the calculated sample size for this research is approximately 109.</w:t>
      </w:r>
    </w:p>
    <w:p w:rsidR="00AF2318" w:rsidRDefault="00DC0D7B"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3.5</w:t>
      </w:r>
      <w:r>
        <w:rPr>
          <w:rFonts w:ascii="Times New Roman" w:hAnsi="Times New Roman" w:cs="Times New Roman"/>
          <w:b/>
          <w:color w:val="000000"/>
          <w:sz w:val="24"/>
          <w:szCs w:val="24"/>
        </w:rPr>
        <w:tab/>
        <w:t>RESEARCH INSTRUMENT</w:t>
      </w:r>
    </w:p>
    <w:p w:rsidR="0059245B" w:rsidRDefault="00DC0D7B"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0059245B" w:rsidRPr="0059245B">
        <w:rPr>
          <w:rFonts w:ascii="Times New Roman" w:hAnsi="Times New Roman" w:cs="Times New Roman"/>
          <w:color w:val="000000"/>
          <w:sz w:val="24"/>
          <w:szCs w:val="24"/>
        </w:rPr>
        <w:t>A questionnaire will be</w:t>
      </w:r>
      <w:r w:rsidR="0059245B">
        <w:rPr>
          <w:rFonts w:ascii="Times New Roman" w:hAnsi="Times New Roman" w:cs="Times New Roman"/>
          <w:color w:val="000000"/>
          <w:sz w:val="24"/>
          <w:szCs w:val="24"/>
        </w:rPr>
        <w:t xml:space="preserve"> utilized to collect data</w:t>
      </w:r>
      <w:r w:rsidR="0059245B" w:rsidRPr="0059245B">
        <w:rPr>
          <w:rFonts w:ascii="Times New Roman" w:hAnsi="Times New Roman" w:cs="Times New Roman"/>
          <w:color w:val="000000"/>
          <w:sz w:val="24"/>
          <w:szCs w:val="24"/>
        </w:rPr>
        <w:t xml:space="preserve"> from the respondents in order to ensure that it is adequate and of high quality for this study. The survey will be designed and contain closed-ended questions with mutually inclusive answers, allowing the respondents' opinions to appropriately surface in accordance with the objectives of this research project.</w:t>
      </w:r>
    </w:p>
    <w:p w:rsidR="00B870B6" w:rsidRDefault="00DC0D7B" w:rsidP="002B3CBB">
      <w:pPr>
        <w:widowControl w:val="0"/>
        <w:tabs>
          <w:tab w:val="left" w:pos="720"/>
          <w:tab w:val="left" w:pos="1440"/>
          <w:tab w:val="left" w:pos="2160"/>
          <w:tab w:val="left" w:pos="2880"/>
          <w:tab w:val="left" w:pos="3600"/>
          <w:tab w:val="left" w:pos="4320"/>
          <w:tab w:val="left" w:pos="5040"/>
          <w:tab w:val="left" w:pos="6255"/>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t>VALIDITY AND RELIABILITY OF THE INSTRUMENT</w:t>
      </w:r>
    </w:p>
    <w:p w:rsidR="00024862" w:rsidRPr="00024862" w:rsidRDefault="00DC0D7B" w:rsidP="002B3CB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24862" w:rsidRPr="00024862">
        <w:rPr>
          <w:rFonts w:ascii="Times New Roman" w:eastAsia="Times New Roman" w:hAnsi="Times New Roman" w:cs="Times New Roman"/>
          <w:sz w:val="24"/>
          <w:szCs w:val="24"/>
        </w:rPr>
        <w:t>Validity, as defined by Sekaran (2003), refers to the degree to which a set of test items accurately represents the subject matter being tested. In this research, the validity of the research instrument was assessed by seeking the opinions of experts in the field of study. These specialists provided firsthand information, which is also known as primary data. Primary data, unlike secondary data, has not been processed or analyzed by previous researchers, making it less prone to bias, as emphasized by Saunders (2007). Moreover, since the primary data collection methods were recently employed, the results obtained reflect current information.</w:t>
      </w:r>
    </w:p>
    <w:p w:rsidR="00024862" w:rsidRDefault="00DC0D7B" w:rsidP="00DC0D7B">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024862" w:rsidRPr="00024862">
        <w:rPr>
          <w:rFonts w:ascii="Times New Roman" w:eastAsia="Times New Roman" w:hAnsi="Times New Roman" w:cs="Times New Roman"/>
          <w:sz w:val="24"/>
          <w:szCs w:val="24"/>
        </w:rPr>
        <w:t>In this study, primary data was utilized because the evaluation of the impact of warehousing management on organizational performance necessitates firsthand information. The questionnaire used in this research is considered to be a valid and reliable tool for data collection.</w:t>
      </w:r>
    </w:p>
    <w:p w:rsidR="00AF2318" w:rsidRDefault="00DC0D7B" w:rsidP="002B3CBB">
      <w:pPr>
        <w:spacing w:after="0" w:line="360" w:lineRule="auto"/>
        <w:jc w:val="both"/>
        <w:rPr>
          <w:rFonts w:ascii="Times New Roman" w:hAnsi="Times New Roman" w:cs="Times New Roman"/>
          <w:b/>
        </w:rPr>
      </w:pPr>
      <w:r>
        <w:rPr>
          <w:rFonts w:ascii="Times New Roman" w:hAnsi="Times New Roman" w:cs="Times New Roman"/>
          <w:b/>
        </w:rPr>
        <w:t>3.7</w:t>
      </w:r>
      <w:r>
        <w:rPr>
          <w:rFonts w:ascii="Times New Roman" w:hAnsi="Times New Roman" w:cs="Times New Roman"/>
          <w:b/>
        </w:rPr>
        <w:tab/>
      </w:r>
      <w:r>
        <w:rPr>
          <w:rFonts w:ascii="Times New Roman" w:hAnsi="Times New Roman" w:cs="Times New Roman"/>
          <w:b/>
        </w:rPr>
        <w:tab/>
        <w:t>METHODS OF DATA COLLECTION</w:t>
      </w:r>
    </w:p>
    <w:p w:rsidR="00024862" w:rsidRDefault="00DC0D7B" w:rsidP="002B3CBB">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024862" w:rsidRPr="00024862">
        <w:rPr>
          <w:rFonts w:ascii="Times New Roman" w:eastAsia="Calibri" w:hAnsi="Times New Roman" w:cs="Times New Roman"/>
          <w:color w:val="000000"/>
          <w:sz w:val="24"/>
          <w:szCs w:val="24"/>
        </w:rPr>
        <w:t>This study requires primary data to effectively operate. The study will collect information from the personnel employed in the selected organization. The purpose of this research is to examine the impact of reward management on employee turnover intentions within the Peace pharmaceutical sector. To gather the necessary data, questionnaires will be distributed to the identified participants using the survey method (Staff). The researcher will utilize self-administered questionnaires, which will be individually distributed to each respondent. Subsequently, the completed questionnaires will be collected for analysis.</w:t>
      </w:r>
    </w:p>
    <w:p w:rsidR="00AF2318" w:rsidRDefault="00DC0D7B" w:rsidP="002B3C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ab/>
        <w:t>METHODS OF DATA ANALYSIS</w:t>
      </w:r>
    </w:p>
    <w:p w:rsidR="00AF2318" w:rsidRDefault="00DC0D7B" w:rsidP="00DC0D7B">
      <w:pPr>
        <w:spacing w:after="0" w:line="360" w:lineRule="auto"/>
        <w:ind w:firstLine="42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3612D" w:rsidRPr="0073612D">
        <w:rPr>
          <w:rFonts w:ascii="Times New Roman" w:hAnsi="Times New Roman" w:cs="Times New Roman"/>
          <w:sz w:val="24"/>
          <w:szCs w:val="24"/>
        </w:rPr>
        <w:t>Tables, cross tabulations, and simple percentages will be used to analyze the data that were acquired from the study utilizing descriptive and inferential analysis. Correlation and regression analysis will be used as analytical methods with the Statistical Package for Social Sciences to examine relationships, effects, and the impact of reward management on employee turnover intention (SPSS)</w:t>
      </w:r>
    </w:p>
    <w:p w:rsidR="00DC0D7B" w:rsidRDefault="00DC0D7B" w:rsidP="002B3CBB">
      <w:pPr>
        <w:spacing w:after="0" w:line="360" w:lineRule="auto"/>
        <w:jc w:val="both"/>
        <w:rPr>
          <w:rFonts w:ascii="Times New Roman" w:hAnsi="Times New Roman" w:cs="Times New Roman"/>
          <w:b/>
          <w:sz w:val="24"/>
          <w:szCs w:val="24"/>
        </w:rPr>
      </w:pPr>
    </w:p>
    <w:p w:rsidR="00AF2318" w:rsidRDefault="00DC0D7B" w:rsidP="002B3C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3.9</w:t>
      </w:r>
      <w:r>
        <w:rPr>
          <w:rFonts w:ascii="Times New Roman" w:hAnsi="Times New Roman" w:cs="Times New Roman"/>
          <w:b/>
          <w:sz w:val="24"/>
          <w:szCs w:val="24"/>
        </w:rPr>
        <w:tab/>
      </w:r>
      <w:r>
        <w:rPr>
          <w:rFonts w:ascii="Times New Roman" w:hAnsi="Times New Roman" w:cs="Times New Roman"/>
          <w:b/>
          <w:sz w:val="24"/>
          <w:szCs w:val="24"/>
        </w:rPr>
        <w:tab/>
        <w:t xml:space="preserve">MODEL SPECIFICATION </w:t>
      </w:r>
    </w:p>
    <w:p w:rsidR="00AF2318" w:rsidRDefault="00DC0D7B" w:rsidP="00DC0D7B">
      <w:pPr>
        <w:spacing w:after="0" w:line="360" w:lineRule="auto"/>
        <w:ind w:firstLine="42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90555">
        <w:rPr>
          <w:rFonts w:ascii="Times New Roman" w:hAnsi="Times New Roman" w:cs="Times New Roman"/>
          <w:sz w:val="24"/>
          <w:szCs w:val="24"/>
        </w:rPr>
        <w:t>In specifying the model for this study, the independent variable shall be reward management, while the dependent variable shall be employee turnover intention; therefore the model is specified in the form:</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α + β1X1 + β2X2 + U.</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employee turnover intention</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α=   constant or intercept</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β1= slope (beta coefficient)   for X1and X1Is reward management</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β2= Slope (beta coefficient) for X2and X2 is proxies of reward management</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 error term</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With 0.05 level of significance or 95% degree of confidence</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Decision rule</w:t>
      </w:r>
    </w:p>
    <w:p w:rsidR="00AF2318" w:rsidRDefault="00790555"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data analysis was carried out with the aid of statistical package for social sciences (SPSS). Hence, the null hypothesis will be rejected if P&lt;0.05 and thus the null hypothesis will be accepted if P&gt;0.05</w:t>
      </w:r>
    </w:p>
    <w:p w:rsidR="00AF2318" w:rsidRDefault="00AF2318" w:rsidP="002B3CBB">
      <w:pPr>
        <w:spacing w:after="0" w:line="360" w:lineRule="auto"/>
        <w:jc w:val="both"/>
        <w:rPr>
          <w:rFonts w:ascii="Times New Roman" w:hAnsi="Times New Roman" w:cs="Times New Roman"/>
          <w:b/>
          <w:sz w:val="24"/>
          <w:szCs w:val="24"/>
        </w:rPr>
      </w:pPr>
    </w:p>
    <w:p w:rsidR="00AF2318" w:rsidRDefault="00AF2318" w:rsidP="002B3CBB">
      <w:pPr>
        <w:spacing w:after="0" w:line="360" w:lineRule="auto"/>
        <w:jc w:val="both"/>
        <w:rPr>
          <w:rFonts w:ascii="Times New Roman" w:hAnsi="Times New Roman" w:cs="Times New Roman"/>
          <w:sz w:val="24"/>
          <w:szCs w:val="24"/>
        </w:rPr>
      </w:pPr>
    </w:p>
    <w:p w:rsidR="00AF2318" w:rsidRDefault="00AF2318" w:rsidP="002B3CBB">
      <w:pPr>
        <w:spacing w:after="0" w:line="360" w:lineRule="auto"/>
        <w:jc w:val="center"/>
        <w:rPr>
          <w:rFonts w:ascii="Times New Roman" w:eastAsia="Times New Roman" w:hAnsi="Times New Roman" w:cs="Times New Roman"/>
          <w:b/>
          <w:bCs/>
          <w:sz w:val="24"/>
          <w:szCs w:val="24"/>
        </w:rPr>
      </w:pPr>
    </w:p>
    <w:p w:rsidR="00AF2318" w:rsidRDefault="00AF2318" w:rsidP="002B3CBB">
      <w:pPr>
        <w:spacing w:after="0" w:line="360" w:lineRule="auto"/>
        <w:jc w:val="center"/>
        <w:rPr>
          <w:rFonts w:ascii="Times New Roman" w:eastAsia="Times New Roman" w:hAnsi="Times New Roman" w:cs="Times New Roman"/>
          <w:b/>
          <w:bCs/>
          <w:sz w:val="24"/>
          <w:szCs w:val="24"/>
        </w:rPr>
      </w:pPr>
    </w:p>
    <w:p w:rsidR="00AF2318" w:rsidRDefault="00AF2318" w:rsidP="002B3CBB">
      <w:pPr>
        <w:spacing w:after="0" w:line="360" w:lineRule="auto"/>
        <w:jc w:val="center"/>
        <w:rPr>
          <w:rFonts w:ascii="Times New Roman" w:eastAsia="Times New Roman" w:hAnsi="Times New Roman" w:cs="Times New Roman"/>
          <w:b/>
          <w:bCs/>
          <w:sz w:val="24"/>
          <w:szCs w:val="24"/>
        </w:rPr>
      </w:pPr>
    </w:p>
    <w:p w:rsidR="00AF2318" w:rsidRDefault="00AF2318" w:rsidP="002B3CBB">
      <w:pPr>
        <w:spacing w:after="0" w:line="360" w:lineRule="auto"/>
        <w:jc w:val="center"/>
        <w:rPr>
          <w:rFonts w:ascii="Times New Roman" w:eastAsia="Times New Roman" w:hAnsi="Times New Roman" w:cs="Times New Roman"/>
          <w:b/>
          <w:bCs/>
          <w:sz w:val="24"/>
          <w:szCs w:val="24"/>
        </w:rPr>
      </w:pPr>
    </w:p>
    <w:p w:rsidR="00AF2318" w:rsidRDefault="00AF2318" w:rsidP="002B3CBB">
      <w:pPr>
        <w:spacing w:after="0" w:line="360" w:lineRule="auto"/>
        <w:jc w:val="center"/>
        <w:rPr>
          <w:rFonts w:ascii="Times New Roman" w:eastAsia="Times New Roman" w:hAnsi="Times New Roman" w:cs="Times New Roman"/>
          <w:b/>
          <w:bCs/>
          <w:sz w:val="24"/>
          <w:szCs w:val="24"/>
        </w:rPr>
      </w:pPr>
    </w:p>
    <w:p w:rsidR="00AF2318" w:rsidRDefault="00AF2318" w:rsidP="002B3CBB">
      <w:pPr>
        <w:spacing w:after="0" w:line="360" w:lineRule="auto"/>
        <w:jc w:val="center"/>
        <w:rPr>
          <w:rFonts w:ascii="Times New Roman" w:eastAsia="Times New Roman" w:hAnsi="Times New Roman" w:cs="Times New Roman"/>
          <w:b/>
          <w:bCs/>
          <w:sz w:val="24"/>
          <w:szCs w:val="24"/>
        </w:rPr>
      </w:pPr>
    </w:p>
    <w:p w:rsidR="00AF2318" w:rsidRDefault="00AF2318" w:rsidP="002B3CBB">
      <w:pPr>
        <w:spacing w:after="0" w:line="360" w:lineRule="auto"/>
        <w:jc w:val="center"/>
        <w:rPr>
          <w:rFonts w:ascii="Times New Roman" w:eastAsia="Times New Roman" w:hAnsi="Times New Roman" w:cs="Times New Roman"/>
          <w:b/>
          <w:bCs/>
          <w:sz w:val="24"/>
          <w:szCs w:val="24"/>
        </w:rPr>
      </w:pPr>
    </w:p>
    <w:p w:rsidR="00AF2318" w:rsidRDefault="00AF2318" w:rsidP="002B3CBB">
      <w:pPr>
        <w:spacing w:after="0" w:line="360" w:lineRule="auto"/>
        <w:jc w:val="center"/>
        <w:rPr>
          <w:rFonts w:ascii="Times New Roman" w:eastAsia="Times New Roman" w:hAnsi="Times New Roman" w:cs="Times New Roman"/>
          <w:b/>
          <w:bCs/>
          <w:sz w:val="24"/>
          <w:szCs w:val="24"/>
        </w:rPr>
      </w:pPr>
    </w:p>
    <w:p w:rsidR="00024862" w:rsidRDefault="00024862" w:rsidP="002B3CBB">
      <w:pPr>
        <w:spacing w:after="0" w:line="360" w:lineRule="auto"/>
        <w:jc w:val="center"/>
        <w:rPr>
          <w:rFonts w:ascii="Times New Roman" w:eastAsia="Times New Roman" w:hAnsi="Times New Roman" w:cs="Times New Roman"/>
          <w:b/>
          <w:bCs/>
          <w:sz w:val="24"/>
          <w:szCs w:val="24"/>
        </w:rPr>
      </w:pPr>
    </w:p>
    <w:p w:rsidR="00024862" w:rsidRDefault="00024862" w:rsidP="002B3CBB">
      <w:pPr>
        <w:spacing w:after="0" w:line="360" w:lineRule="auto"/>
        <w:jc w:val="center"/>
        <w:rPr>
          <w:rFonts w:ascii="Times New Roman" w:eastAsia="Times New Roman" w:hAnsi="Times New Roman" w:cs="Times New Roman"/>
          <w:b/>
          <w:bCs/>
          <w:sz w:val="24"/>
          <w:szCs w:val="24"/>
        </w:rPr>
      </w:pPr>
    </w:p>
    <w:p w:rsidR="00AF2318" w:rsidRPr="00804295" w:rsidRDefault="00790555" w:rsidP="002B3CBB">
      <w:pPr>
        <w:spacing w:after="0" w:line="360" w:lineRule="auto"/>
        <w:jc w:val="center"/>
        <w:rPr>
          <w:rFonts w:ascii="Times New Roman" w:hAnsi="Times New Roman" w:cs="Times New Roman"/>
          <w:sz w:val="24"/>
          <w:szCs w:val="24"/>
        </w:rPr>
      </w:pPr>
      <w:r w:rsidRPr="00804295">
        <w:rPr>
          <w:rFonts w:ascii="Times New Roman" w:eastAsia="Times New Roman" w:hAnsi="Times New Roman" w:cs="Times New Roman"/>
          <w:b/>
          <w:bCs/>
          <w:sz w:val="24"/>
          <w:szCs w:val="24"/>
        </w:rPr>
        <w:lastRenderedPageBreak/>
        <w:t>CHAPTER FOUR</w:t>
      </w:r>
    </w:p>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eastAsia="Times New Roman" w:hAnsi="Times New Roman" w:cs="Times New Roman"/>
          <w:b/>
          <w:bCs/>
          <w:sz w:val="24"/>
          <w:szCs w:val="24"/>
        </w:rPr>
        <w:t xml:space="preserve">4.0 </w:t>
      </w:r>
      <w:r w:rsidR="00804295">
        <w:rPr>
          <w:rFonts w:ascii="Times New Roman" w:eastAsia="Times New Roman" w:hAnsi="Times New Roman" w:cs="Times New Roman"/>
          <w:b/>
          <w:bCs/>
          <w:sz w:val="24"/>
          <w:szCs w:val="24"/>
        </w:rPr>
        <w:t xml:space="preserve"> </w:t>
      </w:r>
      <w:r w:rsidR="00804295">
        <w:rPr>
          <w:rFonts w:ascii="Times New Roman" w:eastAsia="Times New Roman" w:hAnsi="Times New Roman" w:cs="Times New Roman"/>
          <w:b/>
          <w:bCs/>
          <w:sz w:val="24"/>
          <w:szCs w:val="24"/>
        </w:rPr>
        <w:tab/>
      </w:r>
      <w:r w:rsidRPr="00804295">
        <w:rPr>
          <w:rFonts w:ascii="Times New Roman" w:eastAsia="Times New Roman" w:hAnsi="Times New Roman" w:cs="Times New Roman"/>
          <w:b/>
          <w:bCs/>
          <w:sz w:val="24"/>
          <w:szCs w:val="24"/>
        </w:rPr>
        <w:t>DATA ANALYSIS AND PRESENTATION</w:t>
      </w:r>
    </w:p>
    <w:p w:rsidR="0073612D" w:rsidRPr="00804295" w:rsidRDefault="00804295" w:rsidP="00804295">
      <w:pPr>
        <w:spacing w:after="0" w:line="360" w:lineRule="auto"/>
        <w:ind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73612D" w:rsidRPr="00804295">
        <w:rPr>
          <w:rFonts w:ascii="Times New Roman" w:eastAsia="Times New Roman" w:hAnsi="Times New Roman" w:cs="Times New Roman"/>
          <w:sz w:val="24"/>
          <w:szCs w:val="24"/>
        </w:rPr>
        <w:t>The statistical analysis that was performed to examine the effect of reward management on employee turnover retention is presented in this chapter. The primary goals of the statistical analysis were to determine the relationship between reward administration and employee turnover retention in the Peace Pharmaceutical Industry. To this end, frequencies tables, percentage distributions, Pearson correlations, ANOVA, and regression analysis were all used.</w:t>
      </w:r>
      <w:r>
        <w:rPr>
          <w:rFonts w:ascii="Times New Roman" w:eastAsia="Times New Roman" w:hAnsi="Times New Roman" w:cs="Times New Roman"/>
          <w:sz w:val="24"/>
          <w:szCs w:val="24"/>
        </w:rPr>
        <w:t xml:space="preserve"> </w:t>
      </w:r>
      <w:r w:rsidR="0073612D" w:rsidRPr="00804295">
        <w:rPr>
          <w:rFonts w:ascii="Times New Roman" w:eastAsia="Times New Roman" w:hAnsi="Times New Roman" w:cs="Times New Roman"/>
          <w:sz w:val="24"/>
          <w:szCs w:val="24"/>
        </w:rPr>
        <w:t>Additionally, in order to decide whether to use fixed or random quantitative data, this study did a fixed redundant test that proved a connection existed between the dependent and independent variables. A threshold of significance of 0.05 (i.e., 5%) was used for all hypothesis testing in this study, it is also important to note.</w:t>
      </w:r>
    </w:p>
    <w:p w:rsidR="00AF2318" w:rsidRPr="00804295" w:rsidRDefault="0080429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 xml:space="preserve">4.1: </w:t>
      </w:r>
      <w:r>
        <w:rPr>
          <w:rFonts w:ascii="Times New Roman" w:hAnsi="Times New Roman" w:cs="Times New Roman"/>
          <w:b/>
          <w:sz w:val="24"/>
          <w:szCs w:val="24"/>
        </w:rPr>
        <w:t xml:space="preserve"> </w:t>
      </w:r>
      <w:r>
        <w:rPr>
          <w:rFonts w:ascii="Times New Roman" w:hAnsi="Times New Roman" w:cs="Times New Roman"/>
          <w:b/>
          <w:sz w:val="24"/>
          <w:szCs w:val="24"/>
        </w:rPr>
        <w:tab/>
      </w:r>
      <w:r w:rsidRPr="00804295">
        <w:rPr>
          <w:rFonts w:ascii="Times New Roman" w:hAnsi="Times New Roman" w:cs="Times New Roman"/>
          <w:b/>
          <w:sz w:val="24"/>
          <w:szCs w:val="24"/>
        </w:rPr>
        <w:t>SAMPLE SIZE RETURNED</w:t>
      </w:r>
    </w:p>
    <w:tbl>
      <w:tblPr>
        <w:tblW w:w="6990" w:type="dxa"/>
        <w:tblCellMar>
          <w:left w:w="0" w:type="dxa"/>
          <w:right w:w="0" w:type="dxa"/>
        </w:tblCellMar>
        <w:tblLook w:val="04A0"/>
      </w:tblPr>
      <w:tblGrid>
        <w:gridCol w:w="733"/>
        <w:gridCol w:w="1239"/>
        <w:gridCol w:w="1163"/>
        <w:gridCol w:w="993"/>
        <w:gridCol w:w="1392"/>
        <w:gridCol w:w="1470"/>
      </w:tblGrid>
      <w:tr w:rsidR="00AF2318" w:rsidRPr="00804295">
        <w:trPr>
          <w:cantSplit/>
        </w:trPr>
        <w:tc>
          <w:tcPr>
            <w:tcW w:w="6989" w:type="dxa"/>
            <w:gridSpan w:val="6"/>
            <w:shd w:val="clear" w:color="auto" w:fill="FFFFFF"/>
            <w:vAlign w:val="center"/>
          </w:tcPr>
          <w:p w:rsidR="00AF2318" w:rsidRPr="00804295" w:rsidRDefault="00790555" w:rsidP="00804295">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4.2.1: Sample Size Returned and Unreturned</w:t>
            </w:r>
          </w:p>
        </w:tc>
      </w:tr>
      <w:tr w:rsidR="00AF2318" w:rsidRPr="00804295">
        <w:trPr>
          <w:cantSplit/>
        </w:trPr>
        <w:tc>
          <w:tcPr>
            <w:tcW w:w="1972"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239"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Returned</w:t>
            </w:r>
          </w:p>
        </w:tc>
        <w:tc>
          <w:tcPr>
            <w:tcW w:w="1162"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993"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392"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7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39"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Unreturned</w:t>
            </w:r>
          </w:p>
        </w:tc>
        <w:tc>
          <w:tcPr>
            <w:tcW w:w="1162"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w:t>
            </w:r>
          </w:p>
        </w:tc>
        <w:tc>
          <w:tcPr>
            <w:tcW w:w="993"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w:t>
            </w:r>
          </w:p>
        </w:tc>
        <w:tc>
          <w:tcPr>
            <w:tcW w:w="1392"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w:t>
            </w:r>
          </w:p>
        </w:tc>
        <w:tc>
          <w:tcPr>
            <w:tcW w:w="147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39"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993"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73612D" w:rsidRPr="00804295" w:rsidRDefault="0073612D" w:rsidP="002B3CBB">
      <w:pPr>
        <w:spacing w:after="0" w:line="360" w:lineRule="auto"/>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In order to collect the objective replies, a total of 109 questionnaires were given. Of these, 109 were fully and accurately filled out and collected for data analysis. Table 4.1 details the percentage of 100% sample cases that were validly returned during the process. This indicates, however, that the response rate was excellent enough to improve the validity of the study's findings and outcomes.</w:t>
      </w:r>
    </w:p>
    <w:p w:rsidR="00804295" w:rsidRDefault="00804295" w:rsidP="002B3CBB">
      <w:pPr>
        <w:spacing w:after="0" w:line="360" w:lineRule="auto"/>
        <w:rPr>
          <w:rFonts w:ascii="Times New Roman" w:eastAsia="Times New Roman" w:hAnsi="Times New Roman" w:cs="Times New Roman"/>
          <w:b/>
          <w:bCs/>
          <w:sz w:val="24"/>
          <w:szCs w:val="24"/>
        </w:rPr>
      </w:pPr>
    </w:p>
    <w:p w:rsidR="00804295" w:rsidRDefault="00804295" w:rsidP="002B3CBB">
      <w:pPr>
        <w:spacing w:after="0" w:line="360" w:lineRule="auto"/>
        <w:rPr>
          <w:rFonts w:ascii="Times New Roman" w:eastAsia="Times New Roman" w:hAnsi="Times New Roman" w:cs="Times New Roman"/>
          <w:b/>
          <w:bCs/>
          <w:sz w:val="24"/>
          <w:szCs w:val="24"/>
        </w:rPr>
      </w:pPr>
    </w:p>
    <w:p w:rsidR="00804295" w:rsidRDefault="00804295" w:rsidP="002B3CBB">
      <w:pPr>
        <w:spacing w:after="0" w:line="360" w:lineRule="auto"/>
        <w:rPr>
          <w:rFonts w:ascii="Times New Roman" w:eastAsia="Times New Roman" w:hAnsi="Times New Roman" w:cs="Times New Roman"/>
          <w:b/>
          <w:bCs/>
          <w:sz w:val="24"/>
          <w:szCs w:val="24"/>
        </w:rPr>
      </w:pPr>
    </w:p>
    <w:p w:rsidR="00AF2318" w:rsidRPr="00804295" w:rsidRDefault="00804295" w:rsidP="002B3CBB">
      <w:pPr>
        <w:spacing w:after="0" w:line="360" w:lineRule="auto"/>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lastRenderedPageBreak/>
        <w:t xml:space="preserve">4.2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804295">
        <w:rPr>
          <w:rFonts w:ascii="Times New Roman" w:eastAsia="Times New Roman" w:hAnsi="Times New Roman" w:cs="Times New Roman"/>
          <w:b/>
          <w:bCs/>
          <w:sz w:val="24"/>
          <w:szCs w:val="24"/>
        </w:rPr>
        <w:t>DEMOGRAPHIC CHARACTERISTICS OF THE RESPONDENTS</w:t>
      </w:r>
    </w:p>
    <w:p w:rsidR="00AF2318" w:rsidRPr="00804295" w:rsidRDefault="00804295" w:rsidP="00804295">
      <w:pPr>
        <w:spacing w:after="0" w:line="360" w:lineRule="auto"/>
        <w:ind w:firstLine="4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E6EC8" w:rsidRPr="00804295">
        <w:rPr>
          <w:rFonts w:ascii="Times New Roman" w:hAnsi="Times New Roman" w:cs="Times New Roman"/>
          <w:sz w:val="24"/>
          <w:szCs w:val="24"/>
        </w:rPr>
        <w:t>This section contains the socio</w:t>
      </w:r>
      <w:r>
        <w:rPr>
          <w:rFonts w:ascii="Times New Roman" w:hAnsi="Times New Roman" w:cs="Times New Roman"/>
          <w:sz w:val="24"/>
          <w:szCs w:val="24"/>
        </w:rPr>
        <w:t xml:space="preserve"> </w:t>
      </w:r>
      <w:r w:rsidR="007E6EC8" w:rsidRPr="00804295">
        <w:rPr>
          <w:rFonts w:ascii="Times New Roman" w:hAnsi="Times New Roman" w:cs="Times New Roman"/>
          <w:sz w:val="24"/>
          <w:szCs w:val="24"/>
        </w:rPr>
        <w:t>demographic data related to the study's respondents. A thorough discussion of the results based on the study's objectives should begin with such a description, which is seen essential for giving readers a better understanding of the survey's respondents. The demographic characteristics included gender, age, marital status, and educational background. The respondents' demographic characteristics are as follows:</w:t>
      </w:r>
    </w:p>
    <w:tbl>
      <w:tblPr>
        <w:tblW w:w="6776" w:type="dxa"/>
        <w:tblCellMar>
          <w:left w:w="0" w:type="dxa"/>
          <w:right w:w="0" w:type="dxa"/>
        </w:tblCellMar>
        <w:tblLook w:val="04A0"/>
      </w:tblPr>
      <w:tblGrid>
        <w:gridCol w:w="733"/>
        <w:gridCol w:w="994"/>
        <w:gridCol w:w="1163"/>
        <w:gridCol w:w="1024"/>
        <w:gridCol w:w="1392"/>
        <w:gridCol w:w="1470"/>
      </w:tblGrid>
      <w:tr w:rsidR="00AF2318" w:rsidRPr="00804295">
        <w:trPr>
          <w:cantSplit/>
        </w:trPr>
        <w:tc>
          <w:tcPr>
            <w:tcW w:w="6775" w:type="dxa"/>
            <w:gridSpan w:val="6"/>
            <w:shd w:val="clear" w:color="auto" w:fill="FFFFFF"/>
            <w:vAlign w:val="center"/>
          </w:tcPr>
          <w:p w:rsidR="00AF2318" w:rsidRPr="00804295" w:rsidRDefault="00790555" w:rsidP="00804295">
            <w:pPr>
              <w:spacing w:after="0" w:line="360" w:lineRule="auto"/>
              <w:ind w:left="60" w:right="60"/>
              <w:rPr>
                <w:rFonts w:ascii="Times New Roman" w:hAnsi="Times New Roman" w:cs="Times New Roman"/>
                <w:sz w:val="24"/>
                <w:szCs w:val="24"/>
              </w:rPr>
            </w:pPr>
            <w:r w:rsidRPr="00804295">
              <w:rPr>
                <w:rFonts w:ascii="Times New Roman" w:eastAsia="Calibri" w:hAnsi="Times New Roman" w:cs="Times New Roman"/>
                <w:b/>
                <w:sz w:val="24"/>
                <w:szCs w:val="24"/>
              </w:rPr>
              <w:t xml:space="preserve">4.2.1: </w:t>
            </w:r>
            <w:r w:rsidRPr="00804295">
              <w:rPr>
                <w:rFonts w:ascii="Times New Roman" w:hAnsi="Times New Roman" w:cs="Times New Roman"/>
                <w:b/>
                <w:sz w:val="24"/>
                <w:szCs w:val="24"/>
              </w:rPr>
              <w:t>Distribution of Respondents by</w:t>
            </w:r>
            <w:r w:rsidRPr="00804295">
              <w:rPr>
                <w:rFonts w:ascii="Times New Roman" w:hAnsi="Times New Roman" w:cs="Times New Roman"/>
                <w:b/>
                <w:bCs/>
                <w:color w:val="000000"/>
                <w:sz w:val="24"/>
                <w:szCs w:val="24"/>
              </w:rPr>
              <w:t xml:space="preserve"> Gender</w:t>
            </w:r>
          </w:p>
        </w:tc>
      </w:tr>
      <w:tr w:rsidR="00AF2318" w:rsidRPr="00804295">
        <w:trPr>
          <w:cantSplit/>
        </w:trPr>
        <w:tc>
          <w:tcPr>
            <w:tcW w:w="1727"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469"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994"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Male</w:t>
            </w:r>
          </w:p>
        </w:tc>
        <w:tc>
          <w:tcPr>
            <w:tcW w:w="1162"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64</w:t>
            </w:r>
          </w:p>
        </w:tc>
        <w:tc>
          <w:tcPr>
            <w:tcW w:w="1024"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58.7</w:t>
            </w:r>
          </w:p>
        </w:tc>
        <w:tc>
          <w:tcPr>
            <w:tcW w:w="1392"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58.7</w:t>
            </w:r>
          </w:p>
        </w:tc>
        <w:tc>
          <w:tcPr>
            <w:tcW w:w="147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58.7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9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Female</w:t>
            </w:r>
          </w:p>
        </w:tc>
        <w:tc>
          <w:tcPr>
            <w:tcW w:w="1162"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45</w:t>
            </w:r>
          </w:p>
        </w:tc>
        <w:tc>
          <w:tcPr>
            <w:tcW w:w="102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41.3</w:t>
            </w:r>
          </w:p>
        </w:tc>
        <w:tc>
          <w:tcPr>
            <w:tcW w:w="1392"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41.3</w:t>
            </w:r>
          </w:p>
        </w:tc>
        <w:tc>
          <w:tcPr>
            <w:tcW w:w="147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94"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024"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790555" w:rsidP="00804295">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w:t>
      </w:r>
      <w:r w:rsidR="00D44149" w:rsidRPr="00804295">
        <w:rPr>
          <w:rFonts w:ascii="Times New Roman" w:hAnsi="Times New Roman" w:cs="Times New Roman"/>
          <w:b/>
          <w:sz w:val="24"/>
          <w:szCs w:val="24"/>
        </w:rPr>
        <w:t>tion, 2025</w:t>
      </w:r>
    </w:p>
    <w:p w:rsidR="00CE4E65" w:rsidRPr="00804295" w:rsidRDefault="00CE4E65"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According to Table 4.2.1, male employees make up the majority of the workforce in the chosen organization, accounting for 64.4% of the sample cases, while female respondents make up 41.3% of the total sample, showing that the 30% industrial gender rule is strictly adhered to in the Peace Pharmaceutical Industry. However, the difference between them has demonstrated that, as suggested by the industry's gender rule, there are fewer women working in industrial settings than there are men.</w:t>
      </w:r>
    </w:p>
    <w:tbl>
      <w:tblPr>
        <w:tblW w:w="7709" w:type="dxa"/>
        <w:tblCellMar>
          <w:left w:w="0" w:type="dxa"/>
          <w:right w:w="0" w:type="dxa"/>
        </w:tblCellMar>
        <w:tblLook w:val="04A0"/>
      </w:tblPr>
      <w:tblGrid>
        <w:gridCol w:w="733"/>
        <w:gridCol w:w="1928"/>
        <w:gridCol w:w="1163"/>
        <w:gridCol w:w="1024"/>
        <w:gridCol w:w="1391"/>
        <w:gridCol w:w="1470"/>
      </w:tblGrid>
      <w:tr w:rsidR="00AF2318" w:rsidRPr="00804295">
        <w:trPr>
          <w:cantSplit/>
        </w:trPr>
        <w:tc>
          <w:tcPr>
            <w:tcW w:w="7708" w:type="dxa"/>
            <w:gridSpan w:val="6"/>
            <w:shd w:val="clear" w:color="auto" w:fill="FFFFFF"/>
            <w:vAlign w:val="center"/>
          </w:tcPr>
          <w:p w:rsidR="00AF2318" w:rsidRPr="00804295" w:rsidRDefault="00790555" w:rsidP="00804295">
            <w:pPr>
              <w:spacing w:after="0" w:line="360" w:lineRule="auto"/>
              <w:ind w:right="60"/>
              <w:rPr>
                <w:rFonts w:ascii="Times New Roman" w:hAnsi="Times New Roman" w:cs="Times New Roman"/>
                <w:sz w:val="24"/>
                <w:szCs w:val="24"/>
              </w:rPr>
            </w:pPr>
            <w:r w:rsidRPr="00804295">
              <w:rPr>
                <w:rFonts w:ascii="Times New Roman" w:eastAsia="Calibri" w:hAnsi="Times New Roman" w:cs="Times New Roman"/>
                <w:b/>
                <w:sz w:val="24"/>
                <w:szCs w:val="24"/>
              </w:rPr>
              <w:t xml:space="preserve">4.2.2: </w:t>
            </w:r>
            <w:r w:rsidRPr="00804295">
              <w:rPr>
                <w:rFonts w:ascii="Times New Roman" w:hAnsi="Times New Roman" w:cs="Times New Roman"/>
                <w:b/>
                <w:sz w:val="24"/>
                <w:szCs w:val="24"/>
              </w:rPr>
              <w:t>Distribution of Respondents By</w:t>
            </w:r>
            <w:r w:rsidRPr="00804295">
              <w:rPr>
                <w:rFonts w:ascii="Times New Roman" w:hAnsi="Times New Roman" w:cs="Times New Roman"/>
                <w:b/>
                <w:bCs/>
                <w:color w:val="000000"/>
                <w:sz w:val="24"/>
                <w:szCs w:val="24"/>
              </w:rPr>
              <w:t xml:space="preserve"> Age</w:t>
            </w:r>
          </w:p>
        </w:tc>
      </w:tr>
      <w:tr w:rsidR="00AF2318" w:rsidRPr="00804295">
        <w:trPr>
          <w:cantSplit/>
        </w:trPr>
        <w:tc>
          <w:tcPr>
            <w:tcW w:w="2661"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928"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Below 20 years</w:t>
            </w:r>
          </w:p>
        </w:tc>
        <w:tc>
          <w:tcPr>
            <w:tcW w:w="1162"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w:t>
            </w:r>
          </w:p>
        </w:tc>
        <w:tc>
          <w:tcPr>
            <w:tcW w:w="1024"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391"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47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928"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21-30 years</w:t>
            </w:r>
          </w:p>
        </w:tc>
        <w:tc>
          <w:tcPr>
            <w:tcW w:w="1162"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57</w:t>
            </w:r>
          </w:p>
        </w:tc>
        <w:tc>
          <w:tcPr>
            <w:tcW w:w="102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52.3</w:t>
            </w:r>
          </w:p>
        </w:tc>
        <w:tc>
          <w:tcPr>
            <w:tcW w:w="1391"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52.3</w:t>
            </w:r>
          </w:p>
        </w:tc>
        <w:tc>
          <w:tcPr>
            <w:tcW w:w="147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84.4</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928"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31-40 years</w:t>
            </w:r>
          </w:p>
        </w:tc>
        <w:tc>
          <w:tcPr>
            <w:tcW w:w="1162"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391"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47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93.6</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928"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41 years and above</w:t>
            </w:r>
          </w:p>
        </w:tc>
        <w:tc>
          <w:tcPr>
            <w:tcW w:w="1162"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w:t>
            </w:r>
          </w:p>
        </w:tc>
        <w:tc>
          <w:tcPr>
            <w:tcW w:w="102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6.4</w:t>
            </w:r>
          </w:p>
        </w:tc>
        <w:tc>
          <w:tcPr>
            <w:tcW w:w="1391"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6.4</w:t>
            </w:r>
          </w:p>
        </w:tc>
        <w:tc>
          <w:tcPr>
            <w:tcW w:w="147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928"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024"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CE4E65" w:rsidRPr="00804295" w:rsidRDefault="00CE4E65" w:rsidP="00804295">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Table 4.2.2 shows that the majority of employees—52.3%—are between the ages of 21 and 30. This is followed by 32.1% of those who are 20 or younger. While 6.4% of workers are beyond the age of 41, 10.2% of employees, or 10 respondents, are between the ages of 31 and 40. The majority of employees, based on the data, are between the ages of 21 and 30. As a result, the organization of choice actively involves the majority of youth (84.4%) in the 20–30 age range.</w:t>
      </w:r>
    </w:p>
    <w:tbl>
      <w:tblPr>
        <w:tblW w:w="7650" w:type="dxa"/>
        <w:tblInd w:w="-20" w:type="dxa"/>
        <w:tblCellMar>
          <w:left w:w="0" w:type="dxa"/>
          <w:right w:w="0" w:type="dxa"/>
        </w:tblCellMar>
        <w:tblLook w:val="04A0"/>
      </w:tblPr>
      <w:tblGrid>
        <w:gridCol w:w="723"/>
        <w:gridCol w:w="1900"/>
        <w:gridCol w:w="1163"/>
        <w:gridCol w:w="1190"/>
        <w:gridCol w:w="1190"/>
        <w:gridCol w:w="1484"/>
      </w:tblGrid>
      <w:tr w:rsidR="00AF2318" w:rsidRPr="00804295" w:rsidTr="00CE4E65">
        <w:trPr>
          <w:cantSplit/>
        </w:trPr>
        <w:tc>
          <w:tcPr>
            <w:tcW w:w="7650" w:type="dxa"/>
            <w:gridSpan w:val="6"/>
            <w:shd w:val="clear" w:color="auto" w:fill="FFFFFF"/>
            <w:vAlign w:val="center"/>
          </w:tcPr>
          <w:p w:rsidR="00AF2318" w:rsidRPr="00804295" w:rsidRDefault="00790555" w:rsidP="00804295">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4.2.3: MARITAL STATUS</w:t>
            </w:r>
          </w:p>
        </w:tc>
      </w:tr>
      <w:tr w:rsidR="00AF2318" w:rsidRPr="00804295" w:rsidTr="00CE4E65">
        <w:trPr>
          <w:cantSplit/>
        </w:trPr>
        <w:tc>
          <w:tcPr>
            <w:tcW w:w="2608"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00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25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25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52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rsidTr="00CE4E6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874"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Single</w:t>
            </w:r>
          </w:p>
        </w:tc>
        <w:tc>
          <w:tcPr>
            <w:tcW w:w="1001"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51</w:t>
            </w:r>
          </w:p>
        </w:tc>
        <w:tc>
          <w:tcPr>
            <w:tcW w:w="1257"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46.8</w:t>
            </w:r>
          </w:p>
        </w:tc>
        <w:tc>
          <w:tcPr>
            <w:tcW w:w="1257"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46.8</w:t>
            </w:r>
          </w:p>
        </w:tc>
        <w:tc>
          <w:tcPr>
            <w:tcW w:w="1527"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46.8</w:t>
            </w:r>
          </w:p>
        </w:tc>
      </w:tr>
      <w:tr w:rsidR="00AF2318" w:rsidRPr="00804295" w:rsidTr="00CE4E65">
        <w:trPr>
          <w:cantSplit/>
        </w:trPr>
        <w:tc>
          <w:tcPr>
            <w:tcW w:w="734"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7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Married</w:t>
            </w:r>
          </w:p>
        </w:tc>
        <w:tc>
          <w:tcPr>
            <w:tcW w:w="100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37</w:t>
            </w:r>
          </w:p>
        </w:tc>
        <w:tc>
          <w:tcPr>
            <w:tcW w:w="125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34.0</w:t>
            </w:r>
          </w:p>
        </w:tc>
        <w:tc>
          <w:tcPr>
            <w:tcW w:w="125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34.0</w:t>
            </w:r>
          </w:p>
        </w:tc>
        <w:tc>
          <w:tcPr>
            <w:tcW w:w="1527"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80.8</w:t>
            </w:r>
          </w:p>
        </w:tc>
      </w:tr>
      <w:tr w:rsidR="00AF2318" w:rsidRPr="00804295" w:rsidTr="00CE4E65">
        <w:trPr>
          <w:cantSplit/>
        </w:trPr>
        <w:tc>
          <w:tcPr>
            <w:tcW w:w="734"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7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Divorced</w:t>
            </w:r>
          </w:p>
        </w:tc>
        <w:tc>
          <w:tcPr>
            <w:tcW w:w="100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16</w:t>
            </w:r>
          </w:p>
        </w:tc>
        <w:tc>
          <w:tcPr>
            <w:tcW w:w="125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14.6</w:t>
            </w:r>
          </w:p>
        </w:tc>
        <w:tc>
          <w:tcPr>
            <w:tcW w:w="125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14.6</w:t>
            </w:r>
          </w:p>
        </w:tc>
        <w:tc>
          <w:tcPr>
            <w:tcW w:w="1527"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95.4</w:t>
            </w:r>
          </w:p>
        </w:tc>
      </w:tr>
      <w:tr w:rsidR="00AF2318" w:rsidRPr="00804295" w:rsidTr="00CE4E65">
        <w:trPr>
          <w:cantSplit/>
        </w:trPr>
        <w:tc>
          <w:tcPr>
            <w:tcW w:w="734"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7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Widow/Widowers</w:t>
            </w:r>
          </w:p>
        </w:tc>
        <w:tc>
          <w:tcPr>
            <w:tcW w:w="100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w:t>
            </w:r>
          </w:p>
        </w:tc>
        <w:tc>
          <w:tcPr>
            <w:tcW w:w="125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4.6</w:t>
            </w:r>
          </w:p>
        </w:tc>
        <w:tc>
          <w:tcPr>
            <w:tcW w:w="125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4.6</w:t>
            </w:r>
          </w:p>
        </w:tc>
        <w:tc>
          <w:tcPr>
            <w:tcW w:w="1527"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rsidTr="00CE4E65">
        <w:trPr>
          <w:cantSplit/>
        </w:trPr>
        <w:tc>
          <w:tcPr>
            <w:tcW w:w="734"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74"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001"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257"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257"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527"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 xml:space="preserve">Source: SPSS Computation, </w:t>
      </w:r>
      <w:r w:rsidR="00D44149" w:rsidRPr="00804295">
        <w:rPr>
          <w:rFonts w:ascii="Times New Roman" w:hAnsi="Times New Roman" w:cs="Times New Roman"/>
          <w:b/>
          <w:sz w:val="24"/>
          <w:szCs w:val="24"/>
        </w:rPr>
        <w:t>2025</w:t>
      </w:r>
    </w:p>
    <w:p w:rsidR="00AF2318" w:rsidRPr="00804295" w:rsidRDefault="00CE4E65"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The interviewees were also questioned about their marital status and industrial employment. This was done to make sure that everyone, regardless of marital status, got a chance to express their ideas and to see if the study was attentive to it when seeking employee perspectives. 51 respondents, or 46.8% of the sample, claimed to be single, compared to 37 respondents, or 34% of the sample, who reported being married. Respondents reported a divorce rate of 14.6% and a widower rate of 4.6%. This obviously implies that every marital status in the selected company was taken into account for the study.</w:t>
      </w:r>
    </w:p>
    <w:p w:rsidR="00AF2318" w:rsidRPr="00804295" w:rsidRDefault="00AF2318" w:rsidP="002B3CBB">
      <w:pPr>
        <w:spacing w:after="0" w:line="360" w:lineRule="auto"/>
        <w:rPr>
          <w:rFonts w:ascii="Times New Roman" w:hAnsi="Times New Roman" w:cs="Times New Roman"/>
          <w:sz w:val="24"/>
          <w:szCs w:val="24"/>
        </w:rPr>
      </w:pPr>
    </w:p>
    <w:tbl>
      <w:tblPr>
        <w:tblW w:w="7650" w:type="dxa"/>
        <w:tblCellMar>
          <w:left w:w="0" w:type="dxa"/>
          <w:right w:w="0" w:type="dxa"/>
        </w:tblCellMar>
        <w:tblLook w:val="04A0"/>
      </w:tblPr>
      <w:tblGrid>
        <w:gridCol w:w="728"/>
        <w:gridCol w:w="1487"/>
        <w:gridCol w:w="1393"/>
        <w:gridCol w:w="1226"/>
        <w:gridCol w:w="1308"/>
        <w:gridCol w:w="1508"/>
      </w:tblGrid>
      <w:tr w:rsidR="00AF2318" w:rsidRPr="00804295">
        <w:trPr>
          <w:cantSplit/>
        </w:trPr>
        <w:tc>
          <w:tcPr>
            <w:tcW w:w="7650" w:type="dxa"/>
            <w:gridSpan w:val="6"/>
            <w:shd w:val="clear" w:color="auto" w:fill="FFFFFF"/>
            <w:vAlign w:val="center"/>
          </w:tcPr>
          <w:p w:rsidR="00AF2318" w:rsidRPr="00804295" w:rsidRDefault="00790555" w:rsidP="00804295">
            <w:pPr>
              <w:spacing w:after="0" w:line="360" w:lineRule="auto"/>
              <w:ind w:left="60" w:right="60"/>
              <w:rPr>
                <w:rFonts w:ascii="Times New Roman" w:hAnsi="Times New Roman" w:cs="Times New Roman"/>
                <w:sz w:val="24"/>
                <w:szCs w:val="24"/>
              </w:rPr>
            </w:pPr>
            <w:r w:rsidRPr="00804295">
              <w:rPr>
                <w:rFonts w:ascii="Times New Roman" w:eastAsia="Calibri" w:hAnsi="Times New Roman" w:cs="Times New Roman"/>
                <w:b/>
                <w:sz w:val="24"/>
                <w:szCs w:val="24"/>
              </w:rPr>
              <w:lastRenderedPageBreak/>
              <w:t xml:space="preserve">4.2.4: </w:t>
            </w:r>
            <w:r w:rsidRPr="00804295">
              <w:rPr>
                <w:rFonts w:ascii="Times New Roman" w:hAnsi="Times New Roman" w:cs="Times New Roman"/>
                <w:b/>
                <w:sz w:val="24"/>
                <w:szCs w:val="24"/>
              </w:rPr>
              <w:t>Distribution of Respondents by</w:t>
            </w:r>
            <w:r w:rsidRPr="00804295">
              <w:rPr>
                <w:rFonts w:ascii="Times New Roman" w:hAnsi="Times New Roman" w:cs="Times New Roman"/>
                <w:b/>
                <w:bCs/>
                <w:color w:val="000000"/>
                <w:sz w:val="24"/>
                <w:szCs w:val="24"/>
              </w:rPr>
              <w:t>Educational qualification</w:t>
            </w:r>
          </w:p>
        </w:tc>
      </w:tr>
      <w:tr w:rsidR="00AF2318" w:rsidRPr="00804295">
        <w:trPr>
          <w:cantSplit/>
        </w:trPr>
        <w:tc>
          <w:tcPr>
            <w:tcW w:w="2095"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415"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362"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WAEC/SSCE</w:t>
            </w:r>
          </w:p>
        </w:tc>
        <w:tc>
          <w:tcPr>
            <w:tcW w:w="1415"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w:t>
            </w:r>
          </w:p>
        </w:tc>
        <w:tc>
          <w:tcPr>
            <w:tcW w:w="126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35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53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62"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OND/NCE</w:t>
            </w:r>
          </w:p>
        </w:tc>
        <w:tc>
          <w:tcPr>
            <w:tcW w:w="1415"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16.5</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16.5</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25.7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62"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BSc/HND</w:t>
            </w:r>
          </w:p>
        </w:tc>
        <w:tc>
          <w:tcPr>
            <w:tcW w:w="1415"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67.0</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67.0</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62"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MSc/MBA</w:t>
            </w:r>
          </w:p>
        </w:tc>
        <w:tc>
          <w:tcPr>
            <w:tcW w:w="1415"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62"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15"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26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CE4E65" w:rsidRPr="00804295" w:rsidRDefault="00CE4E65"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Table 4.2.4 shows that 67% of the respondents had at least a bachelor's degree. The next group was made up of respondents who had earned a diploma, who made up 18% of the respondents. 10% of respondents, according to the survey, also have a secondary education, and in the industry of choice, 7.3% of respondents had 8 workers with an MBA or MSc. This information suggests that the respondents were literate, suggesting that the Peace Pharmaceutical Industry's personnel are educated and capable of providing accurate and unbiased answers to the study's data variables.</w:t>
      </w:r>
    </w:p>
    <w:p w:rsidR="00AF2318" w:rsidRPr="00804295" w:rsidRDefault="00790555" w:rsidP="00804295">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4.3</w:t>
      </w:r>
      <w:r w:rsidR="00804295">
        <w:rPr>
          <w:rFonts w:ascii="Times New Roman" w:hAnsi="Times New Roman" w:cs="Times New Roman"/>
          <w:b/>
          <w:sz w:val="24"/>
          <w:szCs w:val="24"/>
        </w:rPr>
        <w:t xml:space="preserve"> </w:t>
      </w:r>
      <w:r w:rsidR="00804295">
        <w:rPr>
          <w:rFonts w:ascii="Times New Roman" w:hAnsi="Times New Roman" w:cs="Times New Roman"/>
          <w:b/>
          <w:sz w:val="24"/>
          <w:szCs w:val="24"/>
        </w:rPr>
        <w:tab/>
      </w:r>
      <w:r w:rsidR="00804295">
        <w:rPr>
          <w:rFonts w:ascii="Times New Roman" w:hAnsi="Times New Roman" w:cs="Times New Roman"/>
          <w:b/>
          <w:sz w:val="24"/>
          <w:szCs w:val="24"/>
        </w:rPr>
        <w:tab/>
      </w:r>
      <w:r w:rsidRPr="00804295">
        <w:rPr>
          <w:rFonts w:ascii="Times New Roman" w:hAnsi="Times New Roman" w:cs="Times New Roman"/>
          <w:b/>
          <w:sz w:val="24"/>
          <w:szCs w:val="24"/>
        </w:rPr>
        <w:t xml:space="preserve"> DATA ANALYSIS ACCORDING TO THE RESEARCH QUESTIONS</w:t>
      </w:r>
    </w:p>
    <w:p w:rsidR="00AF2318" w:rsidRPr="0057525E" w:rsidRDefault="00790555" w:rsidP="0057525E">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RQ 1:</w:t>
      </w:r>
      <w:r w:rsidRPr="00804295">
        <w:rPr>
          <w:rFonts w:ascii="Times New Roman" w:eastAsia="Times New Roman" w:hAnsi="Times New Roman" w:cs="Times New Roman"/>
          <w:b/>
          <w:color w:val="000000"/>
          <w:sz w:val="24"/>
          <w:szCs w:val="24"/>
        </w:rPr>
        <w:t>Does relationship exist between reward management and employee turnover intention?</w:t>
      </w:r>
    </w:p>
    <w:tbl>
      <w:tblPr>
        <w:tblW w:w="7920" w:type="dxa"/>
        <w:tblCellMar>
          <w:left w:w="0" w:type="dxa"/>
          <w:right w:w="0" w:type="dxa"/>
        </w:tblCellMar>
        <w:tblLook w:val="04A0"/>
      </w:tblPr>
      <w:tblGrid>
        <w:gridCol w:w="732"/>
        <w:gridCol w:w="735"/>
        <w:gridCol w:w="1593"/>
        <w:gridCol w:w="1620"/>
        <w:gridCol w:w="1620"/>
        <w:gridCol w:w="1620"/>
      </w:tblGrid>
      <w:tr w:rsidR="00AF2318" w:rsidRPr="00804295">
        <w:trPr>
          <w:cantSplit/>
        </w:trPr>
        <w:tc>
          <w:tcPr>
            <w:tcW w:w="7920" w:type="dxa"/>
            <w:gridSpan w:val="6"/>
            <w:shd w:val="clear" w:color="auto" w:fill="FFFFFF"/>
            <w:vAlign w:val="center"/>
          </w:tcPr>
          <w:p w:rsidR="00AF2318" w:rsidRPr="00804295" w:rsidRDefault="00790555" w:rsidP="0057525E">
            <w:pPr>
              <w:spacing w:after="0" w:line="360" w:lineRule="auto"/>
              <w:ind w:right="60"/>
              <w:rPr>
                <w:rFonts w:ascii="Times New Roman" w:hAnsi="Times New Roman" w:cs="Times New Roman"/>
                <w:sz w:val="24"/>
                <w:szCs w:val="24"/>
              </w:rPr>
            </w:pPr>
            <w:r w:rsidRPr="00804295">
              <w:rPr>
                <w:rFonts w:ascii="Times New Roman" w:hAnsi="Times New Roman" w:cs="Times New Roman"/>
                <w:b/>
                <w:bCs/>
                <w:color w:val="000000"/>
                <w:sz w:val="24"/>
                <w:szCs w:val="24"/>
              </w:rPr>
              <w:t xml:space="preserve">Table 4.3.1: </w:t>
            </w:r>
            <w:r w:rsidRPr="00804295">
              <w:rPr>
                <w:rFonts w:ascii="Times New Roman" w:eastAsia="Times New Roman" w:hAnsi="Times New Roman" w:cs="Times New Roman"/>
                <w:b/>
                <w:bCs/>
                <w:color w:val="000000"/>
                <w:sz w:val="24"/>
                <w:szCs w:val="24"/>
              </w:rPr>
              <w:t>Effective reward management has relative impact on employee turnover</w:t>
            </w:r>
          </w:p>
        </w:tc>
      </w:tr>
      <w:tr w:rsidR="00AF2318" w:rsidRPr="0080429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59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734"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593"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62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593"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16</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14.7</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14.7</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23.9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593"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593"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64.2</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593"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39</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35.8</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35.8</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593"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57525E">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AF2318" w:rsidRPr="00804295" w:rsidRDefault="002F7DA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According to Table 4.3.1, the majority of respondents (66.1%) concur that efficient reward management has a proportionate impact on employee turnover. However, 26 (23.9%) people disagree with the assertion, and 10% are unsure. The wide range of replies supports the idea that the industry should be aware of how effective reward management affects employee turnover at work.</w:t>
      </w:r>
    </w:p>
    <w:tbl>
      <w:tblPr>
        <w:tblW w:w="8010" w:type="dxa"/>
        <w:tblCellMar>
          <w:left w:w="0" w:type="dxa"/>
          <w:right w:w="0" w:type="dxa"/>
        </w:tblCellMar>
        <w:tblLook w:val="04A0"/>
      </w:tblPr>
      <w:tblGrid>
        <w:gridCol w:w="732"/>
        <w:gridCol w:w="735"/>
        <w:gridCol w:w="1593"/>
        <w:gridCol w:w="1620"/>
        <w:gridCol w:w="1620"/>
        <w:gridCol w:w="1710"/>
      </w:tblGrid>
      <w:tr w:rsidR="00AF2318" w:rsidRPr="0057525E">
        <w:trPr>
          <w:cantSplit/>
        </w:trPr>
        <w:tc>
          <w:tcPr>
            <w:tcW w:w="8010" w:type="dxa"/>
            <w:gridSpan w:val="6"/>
            <w:shd w:val="clear" w:color="auto" w:fill="FFFFFF"/>
            <w:vAlign w:val="center"/>
          </w:tcPr>
          <w:p w:rsidR="00AF2318" w:rsidRPr="0057525E" w:rsidRDefault="00790555" w:rsidP="002B3CBB">
            <w:pPr>
              <w:spacing w:after="0" w:line="360" w:lineRule="auto"/>
              <w:ind w:left="60" w:right="60"/>
              <w:jc w:val="center"/>
              <w:rPr>
                <w:rFonts w:ascii="Times New Roman" w:hAnsi="Times New Roman" w:cs="Times New Roman"/>
                <w:b/>
                <w:sz w:val="24"/>
                <w:szCs w:val="24"/>
              </w:rPr>
            </w:pPr>
            <w:r w:rsidRPr="0057525E">
              <w:rPr>
                <w:rFonts w:ascii="Times New Roman" w:eastAsia="Times New Roman" w:hAnsi="Times New Roman" w:cs="Times New Roman"/>
                <w:b/>
                <w:sz w:val="24"/>
                <w:szCs w:val="24"/>
              </w:rPr>
              <w:t xml:space="preserve">Table 4.3.2: I will work effectively if my remuneration are well taking care-of </w:t>
            </w:r>
          </w:p>
        </w:tc>
      </w:tr>
      <w:tr w:rsidR="00AF2318" w:rsidRPr="00804295">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59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734"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593"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71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593"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24.8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593"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593"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67.0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593"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734"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593"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58210A" w:rsidP="0057525E">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w:t>
      </w:r>
      <w:r w:rsidR="00D44149" w:rsidRPr="00804295">
        <w:rPr>
          <w:rFonts w:ascii="Times New Roman" w:hAnsi="Times New Roman" w:cs="Times New Roman"/>
          <w:b/>
          <w:sz w:val="24"/>
          <w:szCs w:val="24"/>
        </w:rPr>
        <w:t xml:space="preserve"> 2025</w:t>
      </w:r>
    </w:p>
    <w:p w:rsidR="00AF2318" w:rsidRPr="00804295" w:rsidRDefault="002F7DA5"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Inquiry into whether management places a high premium on employee compensation was the goal of this question. According to Table 4.3.2, 63.3% of respondents agreed that it is easier to work productively when one's financial needs are met, whereas 24.8% of respondents disagreed and 11.9% were unsure. This shows that the majority of respondents thought that their ability to work effectively depends on how well management handles their compensation. In other words, it will lower workplace intentions for employee turnover.</w:t>
      </w:r>
    </w:p>
    <w:tbl>
      <w:tblPr>
        <w:tblW w:w="8010" w:type="dxa"/>
        <w:tblCellMar>
          <w:left w:w="0" w:type="dxa"/>
          <w:right w:w="0" w:type="dxa"/>
        </w:tblCellMar>
        <w:tblLook w:val="04A0"/>
      </w:tblPr>
      <w:tblGrid>
        <w:gridCol w:w="733"/>
        <w:gridCol w:w="977"/>
        <w:gridCol w:w="1530"/>
        <w:gridCol w:w="1440"/>
        <w:gridCol w:w="1440"/>
        <w:gridCol w:w="1890"/>
      </w:tblGrid>
      <w:tr w:rsidR="00AF2318" w:rsidRPr="00804295">
        <w:trPr>
          <w:cantSplit/>
        </w:trPr>
        <w:tc>
          <w:tcPr>
            <w:tcW w:w="8010" w:type="dxa"/>
            <w:gridSpan w:val="6"/>
            <w:shd w:val="clear" w:color="auto" w:fill="FFFFFF"/>
            <w:vAlign w:val="center"/>
          </w:tcPr>
          <w:p w:rsidR="00AF2318" w:rsidRPr="000414B7" w:rsidRDefault="00790555" w:rsidP="000414B7">
            <w:pPr>
              <w:spacing w:after="0" w:line="360" w:lineRule="auto"/>
              <w:ind w:right="60"/>
              <w:rPr>
                <w:rFonts w:ascii="Times New Roman" w:hAnsi="Times New Roman" w:cs="Times New Roman"/>
                <w:b/>
                <w:sz w:val="24"/>
                <w:szCs w:val="24"/>
              </w:rPr>
            </w:pPr>
            <w:r w:rsidRPr="000414B7">
              <w:rPr>
                <w:rFonts w:ascii="Times New Roman" w:eastAsia="Times New Roman" w:hAnsi="Times New Roman" w:cs="Times New Roman"/>
                <w:b/>
                <w:sz w:val="24"/>
                <w:szCs w:val="24"/>
              </w:rPr>
              <w:lastRenderedPageBreak/>
              <w:t xml:space="preserve">Table 4.3.3: I will committee my years of service to the organization if I am adequately rewarded for my commitment </w:t>
            </w:r>
          </w:p>
        </w:tc>
      </w:tr>
      <w:tr w:rsidR="00AF2318" w:rsidRPr="00804295">
        <w:trPr>
          <w:cantSplit/>
        </w:trPr>
        <w:tc>
          <w:tcPr>
            <w:tcW w:w="171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89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97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53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21</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19.3</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19.3</w:t>
            </w:r>
          </w:p>
        </w:tc>
        <w:tc>
          <w:tcPr>
            <w:tcW w:w="189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19.3</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89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89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45.0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27.5</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27.5</w:t>
            </w:r>
          </w:p>
        </w:tc>
        <w:tc>
          <w:tcPr>
            <w:tcW w:w="189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72.5</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27.5</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27.5</w:t>
            </w:r>
          </w:p>
        </w:tc>
        <w:tc>
          <w:tcPr>
            <w:tcW w:w="189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89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0414B7">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2F7DA5" w:rsidRPr="00804295" w:rsidRDefault="002F7DA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This inquiry was made to find out if paying them well would encourage employees to remain devoted to their jobs. Table 4.3.3 demonstrates that (55%) of the respondents were in agreement that they would committee their years of service to the organization if well paid for dedication at work. 33.1 percent of respondents disagree, while 11.94 percent are unsure. This indicates that the majority of respondents agree with the assertion that the chosen industry will have devoted workers in terms of service commitment if compensated sufficiently.</w:t>
      </w:r>
    </w:p>
    <w:tbl>
      <w:tblPr>
        <w:tblW w:w="8100" w:type="dxa"/>
        <w:tblCellMar>
          <w:left w:w="0" w:type="dxa"/>
          <w:right w:w="0" w:type="dxa"/>
        </w:tblCellMar>
        <w:tblLook w:val="04A0"/>
      </w:tblPr>
      <w:tblGrid>
        <w:gridCol w:w="733"/>
        <w:gridCol w:w="887"/>
        <w:gridCol w:w="1530"/>
        <w:gridCol w:w="1620"/>
        <w:gridCol w:w="1710"/>
        <w:gridCol w:w="1620"/>
      </w:tblGrid>
      <w:tr w:rsidR="00AF2318" w:rsidRPr="000414B7">
        <w:trPr>
          <w:cantSplit/>
        </w:trPr>
        <w:tc>
          <w:tcPr>
            <w:tcW w:w="8100" w:type="dxa"/>
            <w:gridSpan w:val="6"/>
            <w:shd w:val="clear" w:color="auto" w:fill="FFFFFF"/>
            <w:vAlign w:val="center"/>
          </w:tcPr>
          <w:p w:rsidR="00AF2318" w:rsidRPr="000414B7" w:rsidRDefault="00790555" w:rsidP="000414B7">
            <w:pPr>
              <w:spacing w:after="0" w:line="360" w:lineRule="auto"/>
              <w:ind w:right="60"/>
              <w:rPr>
                <w:rFonts w:ascii="Times New Roman" w:hAnsi="Times New Roman" w:cs="Times New Roman"/>
                <w:b/>
                <w:sz w:val="24"/>
                <w:szCs w:val="24"/>
              </w:rPr>
            </w:pPr>
            <w:r w:rsidRPr="000414B7">
              <w:rPr>
                <w:rFonts w:ascii="Times New Roman" w:eastAsia="Times New Roman" w:hAnsi="Times New Roman" w:cs="Times New Roman"/>
                <w:b/>
                <w:sz w:val="24"/>
                <w:szCs w:val="24"/>
              </w:rPr>
              <w:t>Table 4.3.4: Reward management ensure career progress for me in the organization</w:t>
            </w:r>
          </w:p>
        </w:tc>
      </w:tr>
      <w:tr w:rsidR="00AF2318" w:rsidRPr="00804295">
        <w:trPr>
          <w:cantSplit/>
        </w:trPr>
        <w:tc>
          <w:tcPr>
            <w:tcW w:w="162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88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53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71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62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71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25.7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71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37.6</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27.5</w:t>
            </w:r>
          </w:p>
        </w:tc>
        <w:tc>
          <w:tcPr>
            <w:tcW w:w="171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27.5</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65.1</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34.9</w:t>
            </w:r>
          </w:p>
        </w:tc>
        <w:tc>
          <w:tcPr>
            <w:tcW w:w="171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34.9</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0414B7">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AF2318" w:rsidRPr="00804295" w:rsidRDefault="002F7DA5" w:rsidP="000414B7">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The purpose of this inquiry was to determine whether reward management promotes career advancement in the sampled industry. As shown in Table 4.3.4, the majority of respondents (62.4%) agreed that reward management ensures career advancement within the organization, while only 25.7% disagreed with the statement and 11.9% were neither in agreement nor disagreement. This suggests that the two-thirds majority conceded on the issue of reward management ensuring career advancement in the company.</w:t>
      </w:r>
    </w:p>
    <w:tbl>
      <w:tblPr>
        <w:tblW w:w="8190" w:type="dxa"/>
        <w:tblCellMar>
          <w:left w:w="0" w:type="dxa"/>
          <w:right w:w="0" w:type="dxa"/>
        </w:tblCellMar>
        <w:tblLook w:val="04A0"/>
      </w:tblPr>
      <w:tblGrid>
        <w:gridCol w:w="733"/>
        <w:gridCol w:w="977"/>
        <w:gridCol w:w="1620"/>
        <w:gridCol w:w="1530"/>
        <w:gridCol w:w="1620"/>
        <w:gridCol w:w="1710"/>
      </w:tblGrid>
      <w:tr w:rsidR="00AF2318" w:rsidRPr="000414B7">
        <w:trPr>
          <w:cantSplit/>
        </w:trPr>
        <w:tc>
          <w:tcPr>
            <w:tcW w:w="8190" w:type="dxa"/>
            <w:gridSpan w:val="6"/>
            <w:shd w:val="clear" w:color="auto" w:fill="FFFFFF"/>
            <w:vAlign w:val="center"/>
          </w:tcPr>
          <w:p w:rsidR="00AF2318" w:rsidRPr="000414B7" w:rsidRDefault="00790555" w:rsidP="000414B7">
            <w:pPr>
              <w:spacing w:after="0" w:line="360" w:lineRule="auto"/>
              <w:ind w:right="60"/>
              <w:rPr>
                <w:rFonts w:ascii="Times New Roman" w:hAnsi="Times New Roman" w:cs="Times New Roman"/>
                <w:b/>
                <w:sz w:val="24"/>
                <w:szCs w:val="24"/>
              </w:rPr>
            </w:pPr>
            <w:r w:rsidRPr="000414B7">
              <w:rPr>
                <w:rFonts w:ascii="Times New Roman" w:eastAsia="Times New Roman" w:hAnsi="Times New Roman" w:cs="Times New Roman"/>
                <w:b/>
                <w:sz w:val="24"/>
                <w:szCs w:val="24"/>
              </w:rPr>
              <w:t>Table 4.3.5 I will not look for job elsewhere if my organization promote and increase my salary at due time.</w:t>
            </w:r>
          </w:p>
        </w:tc>
      </w:tr>
      <w:tr w:rsidR="00AF2318" w:rsidRPr="00804295">
        <w:trPr>
          <w:cantSplit/>
        </w:trPr>
        <w:tc>
          <w:tcPr>
            <w:tcW w:w="171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97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62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w:t>
            </w:r>
          </w:p>
        </w:tc>
        <w:tc>
          <w:tcPr>
            <w:tcW w:w="153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71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16</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14.7</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14.7</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24.8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68.8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53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2F7DA5" w:rsidP="000414B7">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 xml:space="preserve">Source: SPSS </w:t>
      </w:r>
      <w:r w:rsidR="00D44149" w:rsidRPr="00804295">
        <w:rPr>
          <w:rFonts w:ascii="Times New Roman" w:hAnsi="Times New Roman" w:cs="Times New Roman"/>
          <w:b/>
          <w:sz w:val="24"/>
          <w:szCs w:val="24"/>
        </w:rPr>
        <w:t>Computation, 2025</w:t>
      </w:r>
    </w:p>
    <w:p w:rsidR="00AF2318" w:rsidRPr="00804295" w:rsidRDefault="002F7DA5"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Table 4.2.5 displays the degree of job satisfaction in the case of timely wage increases and promotions. When it comes to the claim that they won't hunt for a new job if their company promotes and raises salaries when they should, 64.3% of respondents agreed, 24.8% disagreed, and 11.9% were unsure. This suggests that if the company promotes and raises salaries as needed, the employees will place a higher value on job happiness.</w:t>
      </w:r>
    </w:p>
    <w:p w:rsidR="002F7DA5" w:rsidRDefault="002F7DA5" w:rsidP="002B3CBB">
      <w:pPr>
        <w:spacing w:after="0" w:line="360" w:lineRule="auto"/>
        <w:rPr>
          <w:rFonts w:ascii="Times New Roman" w:hAnsi="Times New Roman" w:cs="Times New Roman"/>
          <w:sz w:val="24"/>
          <w:szCs w:val="24"/>
        </w:rPr>
      </w:pPr>
    </w:p>
    <w:p w:rsidR="000414B7" w:rsidRDefault="000414B7" w:rsidP="002B3CBB">
      <w:pPr>
        <w:spacing w:after="0" w:line="360" w:lineRule="auto"/>
        <w:rPr>
          <w:rFonts w:ascii="Times New Roman" w:hAnsi="Times New Roman" w:cs="Times New Roman"/>
          <w:sz w:val="24"/>
          <w:szCs w:val="24"/>
        </w:rPr>
      </w:pPr>
    </w:p>
    <w:p w:rsidR="000414B7" w:rsidRPr="00804295" w:rsidRDefault="000414B7" w:rsidP="002B3CBB">
      <w:pPr>
        <w:spacing w:after="0" w:line="360" w:lineRule="auto"/>
        <w:rPr>
          <w:rFonts w:ascii="Times New Roman" w:hAnsi="Times New Roman" w:cs="Times New Roman"/>
          <w:sz w:val="24"/>
          <w:szCs w:val="24"/>
        </w:rPr>
      </w:pPr>
    </w:p>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RQ 2: What effect does Fringe benefits have on employee turnover intention?</w:t>
      </w:r>
    </w:p>
    <w:tbl>
      <w:tblPr>
        <w:tblW w:w="8370" w:type="dxa"/>
        <w:tblCellMar>
          <w:left w:w="0" w:type="dxa"/>
          <w:right w:w="0" w:type="dxa"/>
        </w:tblCellMar>
        <w:tblLook w:val="04A0"/>
      </w:tblPr>
      <w:tblGrid>
        <w:gridCol w:w="733"/>
        <w:gridCol w:w="1157"/>
        <w:gridCol w:w="1620"/>
        <w:gridCol w:w="1530"/>
        <w:gridCol w:w="1620"/>
        <w:gridCol w:w="1710"/>
      </w:tblGrid>
      <w:tr w:rsidR="00AF2318" w:rsidRPr="000414B7">
        <w:trPr>
          <w:cantSplit/>
        </w:trPr>
        <w:tc>
          <w:tcPr>
            <w:tcW w:w="8370" w:type="dxa"/>
            <w:gridSpan w:val="6"/>
            <w:shd w:val="clear" w:color="auto" w:fill="FFFFFF"/>
            <w:vAlign w:val="center"/>
          </w:tcPr>
          <w:p w:rsidR="00AF2318" w:rsidRPr="000414B7" w:rsidRDefault="00790555" w:rsidP="000414B7">
            <w:pPr>
              <w:spacing w:after="0" w:line="360" w:lineRule="auto"/>
              <w:ind w:left="60" w:right="60"/>
              <w:rPr>
                <w:rFonts w:ascii="Times New Roman" w:hAnsi="Times New Roman" w:cs="Times New Roman"/>
                <w:b/>
                <w:sz w:val="24"/>
                <w:szCs w:val="24"/>
              </w:rPr>
            </w:pPr>
            <w:r w:rsidRPr="000414B7">
              <w:rPr>
                <w:rFonts w:ascii="Times New Roman" w:eastAsia="Times New Roman" w:hAnsi="Times New Roman" w:cs="Times New Roman"/>
                <w:b/>
                <w:sz w:val="24"/>
                <w:szCs w:val="24"/>
              </w:rPr>
              <w:t>Table 4.3.6: Lack of Fringe benefit is the major reasons for employee turnover</w:t>
            </w:r>
          </w:p>
        </w:tc>
      </w:tr>
      <w:tr w:rsidR="00AF2318" w:rsidRPr="00804295">
        <w:trPr>
          <w:cantSplit/>
        </w:trPr>
        <w:tc>
          <w:tcPr>
            <w:tcW w:w="189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15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62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w:t>
            </w:r>
          </w:p>
        </w:tc>
        <w:tc>
          <w:tcPr>
            <w:tcW w:w="153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71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23.9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64.2</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39</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35.8</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35.8</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53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AF2318" w:rsidRPr="00804295" w:rsidRDefault="002F7DA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According to Table 4.3.6, the majority of respondents (66.1%) concur that employee turnover intentions are mostly caused by a lack of fringe benefits. Employees disagree with the claim in a percentage of 23.9%, while 10% are still unsure. This suggests that the main contributor to employee attrition at work is a lack of fringe benefits.</w:t>
      </w:r>
    </w:p>
    <w:tbl>
      <w:tblPr>
        <w:tblW w:w="8100" w:type="dxa"/>
        <w:tblCellMar>
          <w:left w:w="0" w:type="dxa"/>
          <w:right w:w="0" w:type="dxa"/>
        </w:tblCellMar>
        <w:tblLook w:val="04A0"/>
      </w:tblPr>
      <w:tblGrid>
        <w:gridCol w:w="733"/>
        <w:gridCol w:w="1067"/>
        <w:gridCol w:w="1710"/>
        <w:gridCol w:w="1530"/>
        <w:gridCol w:w="1440"/>
        <w:gridCol w:w="1620"/>
      </w:tblGrid>
      <w:tr w:rsidR="00AF2318" w:rsidRPr="00804295">
        <w:trPr>
          <w:cantSplit/>
        </w:trPr>
        <w:tc>
          <w:tcPr>
            <w:tcW w:w="8100" w:type="dxa"/>
            <w:gridSpan w:val="6"/>
            <w:shd w:val="clear" w:color="auto" w:fill="FFFFFF"/>
            <w:vAlign w:val="center"/>
          </w:tcPr>
          <w:p w:rsidR="00AF2318" w:rsidRPr="000414B7" w:rsidRDefault="00790555" w:rsidP="000414B7">
            <w:pPr>
              <w:spacing w:after="0" w:line="360" w:lineRule="auto"/>
              <w:ind w:left="60" w:right="60"/>
              <w:rPr>
                <w:rFonts w:ascii="Times New Roman" w:hAnsi="Times New Roman" w:cs="Times New Roman"/>
                <w:b/>
                <w:sz w:val="24"/>
                <w:szCs w:val="24"/>
              </w:rPr>
            </w:pPr>
            <w:r w:rsidRPr="000414B7">
              <w:rPr>
                <w:rFonts w:ascii="Times New Roman" w:eastAsia="Times New Roman" w:hAnsi="Times New Roman" w:cs="Times New Roman"/>
                <w:b/>
                <w:sz w:val="24"/>
                <w:szCs w:val="24"/>
              </w:rPr>
              <w:t>Table 4.3.7: Lack of Fringe benefit  show feeling of  job insecurity among employee in my organization</w:t>
            </w:r>
          </w:p>
        </w:tc>
      </w:tr>
      <w:tr w:rsidR="00AF2318" w:rsidRPr="00804295">
        <w:trPr>
          <w:cantSplit/>
        </w:trPr>
        <w:tc>
          <w:tcPr>
            <w:tcW w:w="180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71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06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71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w:t>
            </w:r>
          </w:p>
        </w:tc>
        <w:tc>
          <w:tcPr>
            <w:tcW w:w="153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62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71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25.7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71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8.2</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8.2</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71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66.1</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71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37</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33.9</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33.9</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71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53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lastRenderedPageBreak/>
        <w:t>Source: SPSS Computation, 2025</w:t>
      </w:r>
    </w:p>
    <w:p w:rsidR="002F7DA5" w:rsidRPr="00804295" w:rsidRDefault="002F7DA5"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According to Table 4.3.7, the majority of respondents (66%) agreed that employees in the organization feel insecure about their jobs since there is no fringe benefit. Additionally, 25.7% of respondents dispute the allegation, and 8.2% are still unsure. According to the majority of respondents, employees in the chosen field feel insecure about their jobs because there is no fringe benefit.</w:t>
      </w:r>
    </w:p>
    <w:tbl>
      <w:tblPr>
        <w:tblW w:w="7650" w:type="dxa"/>
        <w:tblCellMar>
          <w:left w:w="0" w:type="dxa"/>
          <w:right w:w="0" w:type="dxa"/>
        </w:tblCellMar>
        <w:tblLook w:val="04A0"/>
      </w:tblPr>
      <w:tblGrid>
        <w:gridCol w:w="733"/>
        <w:gridCol w:w="887"/>
        <w:gridCol w:w="1440"/>
        <w:gridCol w:w="1530"/>
        <w:gridCol w:w="1440"/>
        <w:gridCol w:w="1620"/>
      </w:tblGrid>
      <w:tr w:rsidR="00AF2318" w:rsidRPr="00804295">
        <w:trPr>
          <w:cantSplit/>
        </w:trPr>
        <w:tc>
          <w:tcPr>
            <w:tcW w:w="7650" w:type="dxa"/>
            <w:gridSpan w:val="6"/>
            <w:shd w:val="clear" w:color="auto" w:fill="FFFFFF"/>
            <w:vAlign w:val="center"/>
          </w:tcPr>
          <w:p w:rsidR="00AF2318" w:rsidRPr="000414B7" w:rsidRDefault="00790555" w:rsidP="000414B7">
            <w:pPr>
              <w:spacing w:after="0" w:line="360" w:lineRule="auto"/>
              <w:ind w:left="60" w:right="60"/>
              <w:rPr>
                <w:rFonts w:ascii="Times New Roman" w:hAnsi="Times New Roman" w:cs="Times New Roman"/>
                <w:b/>
                <w:sz w:val="24"/>
                <w:szCs w:val="24"/>
              </w:rPr>
            </w:pPr>
            <w:r w:rsidRPr="000414B7">
              <w:rPr>
                <w:rFonts w:ascii="Times New Roman" w:eastAsia="Times New Roman" w:hAnsi="Times New Roman" w:cs="Times New Roman"/>
                <w:b/>
                <w:sz w:val="24"/>
                <w:szCs w:val="24"/>
              </w:rPr>
              <w:t>Table 4.3.8: Low Fringe benefit reward to employee do causes disorganization of employees in my organization</w:t>
            </w:r>
          </w:p>
        </w:tc>
      </w:tr>
      <w:tr w:rsidR="00AF2318" w:rsidRPr="00804295">
        <w:trPr>
          <w:cantSplit/>
        </w:trPr>
        <w:tc>
          <w:tcPr>
            <w:tcW w:w="162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88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44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w:t>
            </w:r>
          </w:p>
        </w:tc>
        <w:tc>
          <w:tcPr>
            <w:tcW w:w="153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11.0</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11.0</w:t>
            </w:r>
          </w:p>
        </w:tc>
        <w:tc>
          <w:tcPr>
            <w:tcW w:w="162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19</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17.4</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17.4</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28.4</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38.5</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71.6</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28.4</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28.4</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53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790555" w:rsidP="000414B7">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w:t>
      </w:r>
      <w:r w:rsidR="00D44149" w:rsidRPr="00804295">
        <w:rPr>
          <w:rFonts w:ascii="Times New Roman" w:hAnsi="Times New Roman" w:cs="Times New Roman"/>
          <w:b/>
          <w:sz w:val="24"/>
          <w:szCs w:val="24"/>
        </w:rPr>
        <w:t>mputation, 2025</w:t>
      </w:r>
    </w:p>
    <w:p w:rsidR="00AF2318" w:rsidRPr="00804295" w:rsidRDefault="002F7DA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Table 4.3.8 shows that 61.4% of respondents agreed that low fringe benefit compensation to employee does promote disorganization of employees in organization, compared to 28.4% who disagreed, 10.1% who were neither agree nor disagree, and 10.1% who were neither agree nor disagree. This indicates that majorities of more than two-thirds agree that employees' disorder in a company is a result of poor fringe benefit compensation.</w:t>
      </w:r>
    </w:p>
    <w:tbl>
      <w:tblPr>
        <w:tblW w:w="7830" w:type="dxa"/>
        <w:tblCellMar>
          <w:left w:w="0" w:type="dxa"/>
          <w:right w:w="0" w:type="dxa"/>
        </w:tblCellMar>
        <w:tblLook w:val="04A0"/>
      </w:tblPr>
      <w:tblGrid>
        <w:gridCol w:w="733"/>
        <w:gridCol w:w="1337"/>
        <w:gridCol w:w="1440"/>
        <w:gridCol w:w="1350"/>
        <w:gridCol w:w="1350"/>
        <w:gridCol w:w="1620"/>
      </w:tblGrid>
      <w:tr w:rsidR="00AF2318" w:rsidRPr="000414B7">
        <w:trPr>
          <w:cantSplit/>
        </w:trPr>
        <w:tc>
          <w:tcPr>
            <w:tcW w:w="7830" w:type="dxa"/>
            <w:gridSpan w:val="6"/>
            <w:shd w:val="clear" w:color="auto" w:fill="FFFFFF"/>
            <w:vAlign w:val="center"/>
          </w:tcPr>
          <w:p w:rsidR="00AF2318" w:rsidRPr="000414B7" w:rsidRDefault="00790555" w:rsidP="002B3CBB">
            <w:pPr>
              <w:spacing w:after="0" w:line="360" w:lineRule="auto"/>
              <w:ind w:right="60"/>
              <w:jc w:val="center"/>
              <w:rPr>
                <w:rFonts w:ascii="Times New Roman" w:hAnsi="Times New Roman" w:cs="Times New Roman"/>
                <w:b/>
                <w:sz w:val="24"/>
                <w:szCs w:val="24"/>
              </w:rPr>
            </w:pPr>
            <w:r w:rsidRPr="000414B7">
              <w:rPr>
                <w:rFonts w:ascii="Times New Roman" w:eastAsia="Times New Roman" w:hAnsi="Times New Roman" w:cs="Times New Roman"/>
                <w:b/>
                <w:sz w:val="24"/>
                <w:szCs w:val="24"/>
              </w:rPr>
              <w:t xml:space="preserve">Table 4.3.9: Lack of Fringe benefit causes employee dissatisfaction on the job </w:t>
            </w:r>
          </w:p>
        </w:tc>
      </w:tr>
      <w:tr w:rsidR="00AF2318" w:rsidRPr="00804295">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lastRenderedPageBreak/>
              <w:t>Valid</w:t>
            </w:r>
          </w:p>
        </w:tc>
        <w:tc>
          <w:tcPr>
            <w:tcW w:w="133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44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w:t>
            </w:r>
          </w:p>
        </w:tc>
        <w:tc>
          <w:tcPr>
            <w:tcW w:w="135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35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62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22.0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67.0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3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33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35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AF2318" w:rsidRPr="00804295" w:rsidRDefault="002F7DA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According to Table 4.3.9, 66% of respondents concur that a lack of fringe benefits contributes to employee dissatisfaction at work, 22% disagree, and 11.9% are unsure. This shows that a sizable majority of respondents concur that a lack of fringe benefits contributes to employee discontent at work.</w:t>
      </w:r>
    </w:p>
    <w:tbl>
      <w:tblPr>
        <w:tblW w:w="7740" w:type="dxa"/>
        <w:tblCellMar>
          <w:left w:w="0" w:type="dxa"/>
          <w:right w:w="0" w:type="dxa"/>
        </w:tblCellMar>
        <w:tblLook w:val="04A0"/>
      </w:tblPr>
      <w:tblGrid>
        <w:gridCol w:w="733"/>
        <w:gridCol w:w="1067"/>
        <w:gridCol w:w="1530"/>
        <w:gridCol w:w="1440"/>
        <w:gridCol w:w="1440"/>
        <w:gridCol w:w="1530"/>
      </w:tblGrid>
      <w:tr w:rsidR="00AF2318" w:rsidRPr="00804295">
        <w:trPr>
          <w:cantSplit/>
        </w:trPr>
        <w:tc>
          <w:tcPr>
            <w:tcW w:w="7740" w:type="dxa"/>
            <w:gridSpan w:val="6"/>
            <w:shd w:val="clear" w:color="auto" w:fill="FFFFFF"/>
            <w:vAlign w:val="center"/>
          </w:tcPr>
          <w:p w:rsidR="00AF2318" w:rsidRPr="005A15D3" w:rsidRDefault="00790555" w:rsidP="002B3CBB">
            <w:pPr>
              <w:spacing w:after="0" w:line="360" w:lineRule="auto"/>
              <w:ind w:right="60"/>
              <w:rPr>
                <w:rFonts w:ascii="Times New Roman" w:hAnsi="Times New Roman" w:cs="Times New Roman"/>
                <w:b/>
                <w:sz w:val="24"/>
                <w:szCs w:val="24"/>
              </w:rPr>
            </w:pPr>
            <w:r w:rsidRPr="005A15D3">
              <w:rPr>
                <w:rFonts w:ascii="Times New Roman" w:eastAsia="Times New Roman" w:hAnsi="Times New Roman" w:cs="Times New Roman"/>
                <w:b/>
                <w:sz w:val="24"/>
                <w:szCs w:val="24"/>
              </w:rPr>
              <w:t>Table 4.3.10: Good working environment enhance employee attitude towards work in my the organization</w:t>
            </w:r>
          </w:p>
        </w:tc>
      </w:tr>
      <w:tr w:rsidR="00AF2318" w:rsidRPr="00804295">
        <w:trPr>
          <w:cantSplit/>
        </w:trPr>
        <w:tc>
          <w:tcPr>
            <w:tcW w:w="180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06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53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53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21.1</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67.9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2F7DA5" w:rsidRPr="00804295" w:rsidRDefault="002F7DA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 xml:space="preserve">According to Table 4.3.10, the majority of respondents (63.4%) agreed that a positive workplace atmosphere improves employees' attitudes toward their work, while 20.0% disagreed and 15.6% were undecided. This suggests that the majority of respondents agreed </w:t>
      </w:r>
      <w:r w:rsidRPr="00804295">
        <w:rPr>
          <w:rFonts w:ascii="Times New Roman" w:hAnsi="Times New Roman" w:cs="Times New Roman"/>
          <w:sz w:val="24"/>
          <w:szCs w:val="24"/>
        </w:rPr>
        <w:lastRenderedPageBreak/>
        <w:t>with the assertion that a positive work environment improves employees' attitudes regarding their jobs at the business.</w:t>
      </w:r>
    </w:p>
    <w:p w:rsidR="00AF2318" w:rsidRPr="00804295" w:rsidRDefault="0065624D"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RQ 3</w:t>
      </w:r>
      <w:r w:rsidR="00790555" w:rsidRPr="00804295">
        <w:rPr>
          <w:rFonts w:ascii="Times New Roman" w:hAnsi="Times New Roman" w:cs="Times New Roman"/>
          <w:b/>
          <w:sz w:val="24"/>
          <w:szCs w:val="24"/>
        </w:rPr>
        <w:t>: What effect does wage pay have on employee turnover intention?</w:t>
      </w:r>
    </w:p>
    <w:p w:rsidR="00AF2318" w:rsidRPr="00804295" w:rsidRDefault="00AF2318" w:rsidP="002B3CBB">
      <w:pPr>
        <w:spacing w:after="0" w:line="360" w:lineRule="auto"/>
        <w:rPr>
          <w:rFonts w:ascii="Times New Roman" w:hAnsi="Times New Roman" w:cs="Times New Roman"/>
          <w:sz w:val="24"/>
          <w:szCs w:val="24"/>
        </w:rPr>
      </w:pPr>
    </w:p>
    <w:tbl>
      <w:tblPr>
        <w:tblW w:w="7740" w:type="dxa"/>
        <w:tblCellMar>
          <w:left w:w="0" w:type="dxa"/>
          <w:right w:w="0" w:type="dxa"/>
        </w:tblCellMar>
        <w:tblLook w:val="04A0"/>
      </w:tblPr>
      <w:tblGrid>
        <w:gridCol w:w="733"/>
        <w:gridCol w:w="977"/>
        <w:gridCol w:w="1440"/>
        <w:gridCol w:w="1440"/>
        <w:gridCol w:w="1440"/>
        <w:gridCol w:w="1710"/>
      </w:tblGrid>
      <w:tr w:rsidR="00AF2318" w:rsidRPr="00804295">
        <w:trPr>
          <w:cantSplit/>
        </w:trPr>
        <w:tc>
          <w:tcPr>
            <w:tcW w:w="7740" w:type="dxa"/>
            <w:gridSpan w:val="6"/>
            <w:shd w:val="clear" w:color="auto" w:fill="FFFFFF"/>
            <w:vAlign w:val="center"/>
          </w:tcPr>
          <w:p w:rsidR="00AF2318" w:rsidRPr="005A15D3" w:rsidRDefault="00790555" w:rsidP="005A15D3">
            <w:pPr>
              <w:spacing w:after="0" w:line="360" w:lineRule="auto"/>
              <w:ind w:right="60"/>
              <w:rPr>
                <w:rFonts w:ascii="Times New Roman" w:hAnsi="Times New Roman" w:cs="Times New Roman"/>
                <w:b/>
                <w:sz w:val="24"/>
                <w:szCs w:val="24"/>
              </w:rPr>
            </w:pPr>
            <w:r w:rsidRPr="005A15D3">
              <w:rPr>
                <w:rFonts w:ascii="Times New Roman" w:eastAsia="Times New Roman" w:hAnsi="Times New Roman" w:cs="Times New Roman"/>
                <w:b/>
                <w:sz w:val="24"/>
                <w:szCs w:val="24"/>
              </w:rPr>
              <w:t>Table 4.3.11: Prompt payment of worker salaries will reduces employee turnover in my organization</w:t>
            </w:r>
          </w:p>
        </w:tc>
      </w:tr>
      <w:tr w:rsidR="00AF2318" w:rsidRPr="00804295">
        <w:trPr>
          <w:cantSplit/>
        </w:trPr>
        <w:tc>
          <w:tcPr>
            <w:tcW w:w="171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97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44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71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22.9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28.4</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28.4</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63.2</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40</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36.8</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36.7</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97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024862" w:rsidRPr="00804295" w:rsidRDefault="00D44149"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AF2318" w:rsidRPr="00804295" w:rsidRDefault="002F7DA5"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According to Table 4.3.11, 67.2% of respondents concur that timely payment of employee salaries will lower employee turnover in my firm. Overall, 22.9% of respondents disagreed, and 11.9% are still unsure. According to the majority of respondents, fast payment of employee salaries will lower employee turnover in my firm, which is indicated by this.</w:t>
      </w:r>
    </w:p>
    <w:tbl>
      <w:tblPr>
        <w:tblW w:w="7740" w:type="dxa"/>
        <w:tblCellMar>
          <w:left w:w="0" w:type="dxa"/>
          <w:right w:w="0" w:type="dxa"/>
        </w:tblCellMar>
        <w:tblLook w:val="04A0"/>
      </w:tblPr>
      <w:tblGrid>
        <w:gridCol w:w="733"/>
        <w:gridCol w:w="1247"/>
        <w:gridCol w:w="1440"/>
        <w:gridCol w:w="1350"/>
        <w:gridCol w:w="1350"/>
        <w:gridCol w:w="1620"/>
      </w:tblGrid>
      <w:tr w:rsidR="00AF2318" w:rsidRPr="00804295">
        <w:trPr>
          <w:cantSplit/>
        </w:trPr>
        <w:tc>
          <w:tcPr>
            <w:tcW w:w="7740" w:type="dxa"/>
            <w:gridSpan w:val="6"/>
            <w:shd w:val="clear" w:color="auto" w:fill="FFFFFF"/>
            <w:vAlign w:val="center"/>
          </w:tcPr>
          <w:p w:rsidR="00AF2318" w:rsidRPr="005A15D3" w:rsidRDefault="00790555" w:rsidP="005A15D3">
            <w:pPr>
              <w:spacing w:after="0" w:line="360" w:lineRule="auto"/>
              <w:ind w:right="60"/>
              <w:rPr>
                <w:rFonts w:ascii="Times New Roman" w:hAnsi="Times New Roman" w:cs="Times New Roman"/>
                <w:b/>
                <w:sz w:val="24"/>
                <w:szCs w:val="24"/>
              </w:rPr>
            </w:pPr>
            <w:r w:rsidRPr="005A15D3">
              <w:rPr>
                <w:rFonts w:ascii="Times New Roman" w:eastAsia="Times New Roman" w:hAnsi="Times New Roman" w:cs="Times New Roman"/>
                <w:b/>
                <w:sz w:val="24"/>
                <w:szCs w:val="24"/>
              </w:rPr>
              <w:t>Table 4.3.12: Increment of workers’ salaries at due time will reduces employee turnover in my organization</w:t>
            </w:r>
          </w:p>
        </w:tc>
      </w:tr>
      <w:tr w:rsidR="00AF2318" w:rsidRPr="00804295">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44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w:t>
            </w:r>
          </w:p>
        </w:tc>
        <w:tc>
          <w:tcPr>
            <w:tcW w:w="135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11.0</w:t>
            </w:r>
          </w:p>
        </w:tc>
        <w:tc>
          <w:tcPr>
            <w:tcW w:w="135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11.0</w:t>
            </w:r>
          </w:p>
        </w:tc>
        <w:tc>
          <w:tcPr>
            <w:tcW w:w="162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16</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14.7</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14.7</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25.7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36</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68.8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4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62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4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35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AF2318" w:rsidRPr="00804295" w:rsidRDefault="00245788" w:rsidP="002B3CBB">
      <w:pPr>
        <w:spacing w:after="0" w:line="360" w:lineRule="auto"/>
        <w:jc w:val="both"/>
        <w:rPr>
          <w:rFonts w:ascii="Times New Roman" w:eastAsia="Times New Roman" w:hAnsi="Times New Roman" w:cs="Times New Roman"/>
          <w:b/>
          <w:sz w:val="24"/>
          <w:szCs w:val="24"/>
        </w:rPr>
      </w:pPr>
      <w:r w:rsidRPr="00804295">
        <w:rPr>
          <w:rFonts w:ascii="Times New Roman" w:hAnsi="Times New Roman" w:cs="Times New Roman"/>
          <w:sz w:val="24"/>
          <w:szCs w:val="24"/>
        </w:rPr>
        <w:t>According to the responses in table 4.3.12 above, 64.2% of respondents agreed that raising employee compensation on schedule will lower employee turnover in my firm, 10.1% of respondents are still unsure, and 25.7% disagree. By implication, the majority supported the assertion that raising wages for employees in a timely manner will lower organizational employee turnover.</w:t>
      </w:r>
    </w:p>
    <w:tbl>
      <w:tblPr>
        <w:tblW w:w="8100" w:type="dxa"/>
        <w:tblCellMar>
          <w:left w:w="0" w:type="dxa"/>
          <w:right w:w="0" w:type="dxa"/>
        </w:tblCellMar>
        <w:tblLook w:val="04A0"/>
      </w:tblPr>
      <w:tblGrid>
        <w:gridCol w:w="733"/>
        <w:gridCol w:w="1427"/>
        <w:gridCol w:w="1530"/>
        <w:gridCol w:w="1440"/>
        <w:gridCol w:w="1440"/>
        <w:gridCol w:w="1530"/>
      </w:tblGrid>
      <w:tr w:rsidR="00AF2318" w:rsidRPr="00804295">
        <w:trPr>
          <w:cantSplit/>
        </w:trPr>
        <w:tc>
          <w:tcPr>
            <w:tcW w:w="8100" w:type="dxa"/>
            <w:gridSpan w:val="6"/>
            <w:shd w:val="clear" w:color="auto" w:fill="FFFFFF"/>
            <w:vAlign w:val="center"/>
          </w:tcPr>
          <w:p w:rsidR="00AF2318" w:rsidRPr="005A15D3" w:rsidRDefault="00790555" w:rsidP="005A15D3">
            <w:pPr>
              <w:spacing w:after="0" w:line="360" w:lineRule="auto"/>
              <w:ind w:left="60" w:right="60"/>
              <w:rPr>
                <w:rFonts w:ascii="Times New Roman" w:hAnsi="Times New Roman" w:cs="Times New Roman"/>
                <w:b/>
                <w:sz w:val="24"/>
                <w:szCs w:val="24"/>
              </w:rPr>
            </w:pPr>
            <w:r w:rsidRPr="005A15D3">
              <w:rPr>
                <w:rFonts w:ascii="Times New Roman" w:eastAsia="Times New Roman" w:hAnsi="Times New Roman" w:cs="Times New Roman"/>
                <w:b/>
                <w:sz w:val="24"/>
                <w:szCs w:val="24"/>
              </w:rPr>
              <w:t>Table 4.3.13: Prompt payment of worker allowances will reduces employee turnover in my organization</w:t>
            </w:r>
          </w:p>
        </w:tc>
      </w:tr>
      <w:tr w:rsidR="00AF2318" w:rsidRPr="00804295">
        <w:trPr>
          <w:cantSplit/>
        </w:trPr>
        <w:tc>
          <w:tcPr>
            <w:tcW w:w="216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42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53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4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c>
          <w:tcPr>
            <w:tcW w:w="153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42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22.0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42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12.8</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42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65.1</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42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34.9</w:t>
            </w:r>
          </w:p>
        </w:tc>
        <w:tc>
          <w:tcPr>
            <w:tcW w:w="144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34.9</w:t>
            </w:r>
          </w:p>
        </w:tc>
        <w:tc>
          <w:tcPr>
            <w:tcW w:w="153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42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5A15D3">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Source: SPSS Computation, 2025</w:t>
      </w:r>
    </w:p>
    <w:p w:rsidR="00245788" w:rsidRPr="00804295" w:rsidRDefault="00245788"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Only 22% of the 71 respondents, or 65.2%, disagreed with the assertion that fast payment of worker allowances will lower employee turnover in a business, and only roughly 12.8% of respondents were unsure. This implicitly implies that more than two-thirds of respondents agreed with the assertion that early payment of worker allowances will lower organizational staff turnover.</w:t>
      </w:r>
    </w:p>
    <w:p w:rsidR="00024862" w:rsidRPr="00804295" w:rsidRDefault="00024862" w:rsidP="002B3CBB">
      <w:pPr>
        <w:spacing w:after="0" w:line="360" w:lineRule="auto"/>
        <w:jc w:val="both"/>
        <w:rPr>
          <w:rFonts w:ascii="Times New Roman" w:hAnsi="Times New Roman" w:cs="Times New Roman"/>
          <w:sz w:val="24"/>
          <w:szCs w:val="24"/>
        </w:rPr>
      </w:pPr>
    </w:p>
    <w:p w:rsidR="00024862" w:rsidRPr="00804295" w:rsidRDefault="00024862" w:rsidP="002B3CBB">
      <w:pPr>
        <w:spacing w:after="0" w:line="360" w:lineRule="auto"/>
        <w:jc w:val="both"/>
        <w:rPr>
          <w:rFonts w:ascii="Times New Roman" w:hAnsi="Times New Roman" w:cs="Times New Roman"/>
          <w:sz w:val="24"/>
          <w:szCs w:val="24"/>
        </w:rPr>
      </w:pPr>
    </w:p>
    <w:p w:rsidR="00024862" w:rsidRPr="00804295" w:rsidRDefault="00024862" w:rsidP="002B3CBB">
      <w:pPr>
        <w:spacing w:after="0" w:line="360" w:lineRule="auto"/>
        <w:jc w:val="both"/>
        <w:rPr>
          <w:rFonts w:ascii="Times New Roman" w:hAnsi="Times New Roman" w:cs="Times New Roman"/>
          <w:sz w:val="24"/>
          <w:szCs w:val="24"/>
        </w:rPr>
      </w:pPr>
    </w:p>
    <w:p w:rsidR="00AF2318" w:rsidRPr="00804295" w:rsidRDefault="00AF2318" w:rsidP="002B3CBB">
      <w:pPr>
        <w:spacing w:after="0" w:line="360" w:lineRule="auto"/>
        <w:rPr>
          <w:rFonts w:ascii="Times New Roman" w:hAnsi="Times New Roman" w:cs="Times New Roman"/>
          <w:sz w:val="24"/>
          <w:szCs w:val="24"/>
        </w:rPr>
      </w:pPr>
    </w:p>
    <w:tbl>
      <w:tblPr>
        <w:tblW w:w="8100" w:type="dxa"/>
        <w:tblCellMar>
          <w:left w:w="0" w:type="dxa"/>
          <w:right w:w="0" w:type="dxa"/>
        </w:tblCellMar>
        <w:tblLook w:val="04A0"/>
      </w:tblPr>
      <w:tblGrid>
        <w:gridCol w:w="733"/>
        <w:gridCol w:w="1067"/>
        <w:gridCol w:w="1530"/>
        <w:gridCol w:w="1530"/>
        <w:gridCol w:w="1530"/>
        <w:gridCol w:w="1710"/>
      </w:tblGrid>
      <w:tr w:rsidR="00AF2318" w:rsidRPr="00804295">
        <w:trPr>
          <w:cantSplit/>
        </w:trPr>
        <w:tc>
          <w:tcPr>
            <w:tcW w:w="8100" w:type="dxa"/>
            <w:gridSpan w:val="6"/>
            <w:shd w:val="clear" w:color="auto" w:fill="FFFFFF"/>
            <w:vAlign w:val="center"/>
          </w:tcPr>
          <w:p w:rsidR="00AF2318" w:rsidRPr="005A15D3" w:rsidRDefault="00790555" w:rsidP="005A15D3">
            <w:pPr>
              <w:spacing w:after="0" w:line="360" w:lineRule="auto"/>
              <w:ind w:right="60"/>
              <w:rPr>
                <w:rFonts w:ascii="Times New Roman" w:hAnsi="Times New Roman" w:cs="Times New Roman"/>
                <w:b/>
                <w:sz w:val="24"/>
                <w:szCs w:val="24"/>
              </w:rPr>
            </w:pPr>
            <w:r w:rsidRPr="005A15D3">
              <w:rPr>
                <w:rFonts w:ascii="Times New Roman" w:eastAsia="Times New Roman" w:hAnsi="Times New Roman" w:cs="Times New Roman"/>
                <w:b/>
                <w:sz w:val="24"/>
                <w:szCs w:val="24"/>
              </w:rPr>
              <w:t>Table 4.3.14: Profit sharing will have a greater impact on reduces employee turnover in organization</w:t>
            </w:r>
          </w:p>
        </w:tc>
      </w:tr>
      <w:tr w:rsidR="00AF2318" w:rsidRPr="00804295">
        <w:trPr>
          <w:cantSplit/>
        </w:trPr>
        <w:tc>
          <w:tcPr>
            <w:tcW w:w="180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06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53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53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53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71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25.7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39</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35.8</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35.8</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68.8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53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53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58210A"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 xml:space="preserve">Source: </w:t>
      </w:r>
      <w:r w:rsidR="00D44149" w:rsidRPr="00804295">
        <w:rPr>
          <w:rFonts w:ascii="Times New Roman" w:hAnsi="Times New Roman" w:cs="Times New Roman"/>
          <w:b/>
          <w:sz w:val="24"/>
          <w:szCs w:val="24"/>
        </w:rPr>
        <w:t>SPSS Computation, 2025</w:t>
      </w:r>
    </w:p>
    <w:p w:rsidR="00AF2318" w:rsidRPr="00804295" w:rsidRDefault="00245788"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According to Table 4.3.14, 67% of respondents believed that profit sharing would have a better impact on lowering employee turnover in the firm, 7.3% were unsure, and 25.7% disagreed. Inferentially, the majority of respondents concurred that profit sharing will have a bigger effect on lowering staff turnover in the company.</w:t>
      </w:r>
    </w:p>
    <w:tbl>
      <w:tblPr>
        <w:tblW w:w="8190" w:type="dxa"/>
        <w:tblCellMar>
          <w:left w:w="0" w:type="dxa"/>
          <w:right w:w="0" w:type="dxa"/>
        </w:tblCellMar>
        <w:tblLook w:val="04A0"/>
      </w:tblPr>
      <w:tblGrid>
        <w:gridCol w:w="733"/>
        <w:gridCol w:w="887"/>
        <w:gridCol w:w="1620"/>
        <w:gridCol w:w="1620"/>
        <w:gridCol w:w="1620"/>
        <w:gridCol w:w="1710"/>
      </w:tblGrid>
      <w:tr w:rsidR="00AF2318" w:rsidRPr="00804295">
        <w:trPr>
          <w:cantSplit/>
        </w:trPr>
        <w:tc>
          <w:tcPr>
            <w:tcW w:w="8190" w:type="dxa"/>
            <w:gridSpan w:val="6"/>
            <w:shd w:val="clear" w:color="auto" w:fill="FFFFFF"/>
            <w:vAlign w:val="center"/>
          </w:tcPr>
          <w:p w:rsidR="00AF2318" w:rsidRPr="005A15D3" w:rsidRDefault="00790555" w:rsidP="005A15D3">
            <w:pPr>
              <w:spacing w:after="0" w:line="360" w:lineRule="auto"/>
              <w:ind w:left="60" w:right="60"/>
              <w:rPr>
                <w:rFonts w:ascii="Times New Roman" w:hAnsi="Times New Roman" w:cs="Times New Roman"/>
                <w:b/>
                <w:sz w:val="24"/>
                <w:szCs w:val="24"/>
              </w:rPr>
            </w:pPr>
            <w:r w:rsidRPr="005A15D3">
              <w:rPr>
                <w:rFonts w:ascii="Times New Roman" w:eastAsia="Times New Roman" w:hAnsi="Times New Roman" w:cs="Times New Roman"/>
                <w:b/>
                <w:sz w:val="24"/>
                <w:szCs w:val="24"/>
              </w:rPr>
              <w:t>Table 4.3.15: Living wage is also a measure needed to take in order to improve the standard of living of employees after retrenchment</w:t>
            </w:r>
          </w:p>
        </w:tc>
      </w:tr>
      <w:tr w:rsidR="00AF2318" w:rsidRPr="00804295">
        <w:trPr>
          <w:cantSplit/>
        </w:trPr>
        <w:tc>
          <w:tcPr>
            <w:tcW w:w="162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88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62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62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71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27.5</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8.3</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8.3</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41</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37.6</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37.6</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73.4</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62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29</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26.6</w:t>
            </w:r>
          </w:p>
        </w:tc>
        <w:tc>
          <w:tcPr>
            <w:tcW w:w="162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26.6</w:t>
            </w:r>
          </w:p>
        </w:tc>
        <w:tc>
          <w:tcPr>
            <w:tcW w:w="1710"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88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245788"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 xml:space="preserve">Source: SPSS </w:t>
      </w:r>
      <w:r w:rsidR="00D44149" w:rsidRPr="00804295">
        <w:rPr>
          <w:rFonts w:ascii="Times New Roman" w:hAnsi="Times New Roman" w:cs="Times New Roman"/>
          <w:b/>
          <w:sz w:val="24"/>
          <w:szCs w:val="24"/>
        </w:rPr>
        <w:t>Computation, 2025</w:t>
      </w:r>
    </w:p>
    <w:p w:rsidR="00245788" w:rsidRPr="00804295" w:rsidRDefault="00245788"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According to Table 4.3.15, 30 respondents, or 27.5% of respondents, disagreed with the notion that a living wage is also a necessary action to improve the standard of life of employees following retrenchment, while 8.3% of respondents are still unsure. This obliquely implies that the two-thirds majority agreed with the argument that a living wage is also a necessary step to be taken in order to raise the standard of life of employees following a layoff.</w:t>
      </w:r>
    </w:p>
    <w:p w:rsidR="00AF2318" w:rsidRPr="00804295" w:rsidRDefault="00790555"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RQ4: What effect does non-financial reward have on employee turnover intention?</w:t>
      </w:r>
    </w:p>
    <w:tbl>
      <w:tblPr>
        <w:tblW w:w="7920" w:type="dxa"/>
        <w:tblCellMar>
          <w:left w:w="0" w:type="dxa"/>
          <w:right w:w="0" w:type="dxa"/>
        </w:tblCellMar>
        <w:tblLook w:val="04A0"/>
      </w:tblPr>
      <w:tblGrid>
        <w:gridCol w:w="733"/>
        <w:gridCol w:w="1156"/>
        <w:gridCol w:w="1350"/>
        <w:gridCol w:w="1350"/>
        <w:gridCol w:w="1260"/>
        <w:gridCol w:w="2071"/>
      </w:tblGrid>
      <w:tr w:rsidR="00AF2318" w:rsidRPr="005A15D3">
        <w:trPr>
          <w:cantSplit/>
        </w:trPr>
        <w:tc>
          <w:tcPr>
            <w:tcW w:w="7919" w:type="dxa"/>
            <w:gridSpan w:val="6"/>
            <w:shd w:val="clear" w:color="auto" w:fill="FFFFFF"/>
            <w:vAlign w:val="center"/>
          </w:tcPr>
          <w:p w:rsidR="00AF2318" w:rsidRPr="005A15D3" w:rsidRDefault="00790555" w:rsidP="005A15D3">
            <w:pPr>
              <w:spacing w:after="0" w:line="360" w:lineRule="auto"/>
              <w:ind w:left="60" w:right="60"/>
              <w:rPr>
                <w:rFonts w:ascii="Times New Roman" w:hAnsi="Times New Roman" w:cs="Times New Roman"/>
                <w:b/>
                <w:sz w:val="24"/>
                <w:szCs w:val="24"/>
              </w:rPr>
            </w:pPr>
            <w:r w:rsidRPr="005A15D3">
              <w:rPr>
                <w:rFonts w:ascii="Times New Roman" w:eastAsia="Times New Roman" w:hAnsi="Times New Roman" w:cs="Times New Roman"/>
                <w:b/>
                <w:color w:val="000000"/>
                <w:sz w:val="24"/>
                <w:szCs w:val="24"/>
              </w:rPr>
              <w:t>Table 4.3.16: With good working environment my commitment will be high</w:t>
            </w:r>
          </w:p>
        </w:tc>
      </w:tr>
      <w:tr w:rsidR="00AF2318" w:rsidRPr="00804295">
        <w:trPr>
          <w:cantSplit/>
        </w:trPr>
        <w:tc>
          <w:tcPr>
            <w:tcW w:w="1889"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34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20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155"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35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w:t>
            </w:r>
          </w:p>
        </w:tc>
        <w:tc>
          <w:tcPr>
            <w:tcW w:w="135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c>
          <w:tcPr>
            <w:tcW w:w="126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c>
          <w:tcPr>
            <w:tcW w:w="2071"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5.5</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5.5</w:t>
            </w:r>
          </w:p>
        </w:tc>
        <w:tc>
          <w:tcPr>
            <w:tcW w:w="2071"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8.3</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2071"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20.2</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63</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57.8</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57.8</w:t>
            </w:r>
          </w:p>
        </w:tc>
        <w:tc>
          <w:tcPr>
            <w:tcW w:w="2071"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78.0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24</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22.0</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22.0</w:t>
            </w:r>
          </w:p>
        </w:tc>
        <w:tc>
          <w:tcPr>
            <w:tcW w:w="2071"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35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35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2071"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58210A" w:rsidP="002B3CBB">
      <w:pPr>
        <w:spacing w:after="0" w:line="360" w:lineRule="auto"/>
        <w:jc w:val="both"/>
        <w:rPr>
          <w:rFonts w:ascii="Times New Roman" w:hAnsi="Times New Roman" w:cs="Times New Roman"/>
          <w:b/>
          <w:bCs/>
          <w:sz w:val="24"/>
          <w:szCs w:val="24"/>
        </w:rPr>
      </w:pPr>
      <w:r w:rsidRPr="00804295">
        <w:rPr>
          <w:rFonts w:ascii="Times New Roman" w:hAnsi="Times New Roman" w:cs="Times New Roman"/>
          <w:b/>
          <w:bCs/>
          <w:i/>
          <w:sz w:val="24"/>
          <w:szCs w:val="24"/>
        </w:rPr>
        <w:t xml:space="preserve">Source: SPSS </w:t>
      </w:r>
      <w:r w:rsidR="00D44149" w:rsidRPr="00804295">
        <w:rPr>
          <w:rFonts w:ascii="Times New Roman" w:hAnsi="Times New Roman" w:cs="Times New Roman"/>
          <w:b/>
          <w:bCs/>
          <w:i/>
          <w:sz w:val="24"/>
          <w:szCs w:val="24"/>
        </w:rPr>
        <w:t>Computation, 2025</w:t>
      </w:r>
    </w:p>
    <w:p w:rsidR="00AF2318" w:rsidRPr="00804295" w:rsidRDefault="00264290"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The purpose of this survey was to determine whether a positive work environment increases high levels of commitment. Three respondents, or 2.8% of the total, disagree strongly that this is the case, while six respondents, or 5.5%, disagree, thirteen respondents, or 11.9%, are neither agreed nor disagree, 63 respondents, or 57.8%, agree, and another 24 respondents, or 22%, strongly agree. This suggests that there is enough data to back up the idea that a positive work environment encourages high dedication.</w:t>
      </w:r>
    </w:p>
    <w:p w:rsidR="00264290" w:rsidRPr="00804295" w:rsidRDefault="00264290" w:rsidP="002B3CBB">
      <w:pPr>
        <w:spacing w:after="0" w:line="360" w:lineRule="auto"/>
        <w:rPr>
          <w:rFonts w:ascii="Times New Roman" w:hAnsi="Times New Roman" w:cs="Times New Roman"/>
          <w:sz w:val="24"/>
          <w:szCs w:val="24"/>
        </w:rPr>
      </w:pPr>
    </w:p>
    <w:tbl>
      <w:tblPr>
        <w:tblW w:w="7920" w:type="dxa"/>
        <w:tblCellMar>
          <w:left w:w="0" w:type="dxa"/>
          <w:right w:w="0" w:type="dxa"/>
        </w:tblCellMar>
        <w:tblLook w:val="04A0"/>
      </w:tblPr>
      <w:tblGrid>
        <w:gridCol w:w="732"/>
        <w:gridCol w:w="1066"/>
        <w:gridCol w:w="1440"/>
        <w:gridCol w:w="1350"/>
        <w:gridCol w:w="1440"/>
        <w:gridCol w:w="1892"/>
      </w:tblGrid>
      <w:tr w:rsidR="00AF2318" w:rsidRPr="00804295">
        <w:trPr>
          <w:cantSplit/>
        </w:trPr>
        <w:tc>
          <w:tcPr>
            <w:tcW w:w="7919" w:type="dxa"/>
            <w:gridSpan w:val="6"/>
            <w:shd w:val="clear" w:color="auto" w:fill="FFFFFF"/>
            <w:vAlign w:val="center"/>
          </w:tcPr>
          <w:p w:rsidR="00AF2318" w:rsidRPr="00804295" w:rsidRDefault="00790555" w:rsidP="005A15D3">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lastRenderedPageBreak/>
              <w:t xml:space="preserve">Table 4.3.17: </w:t>
            </w:r>
            <w:r w:rsidRPr="00804295">
              <w:rPr>
                <w:rFonts w:ascii="Times New Roman" w:eastAsia="Times New Roman" w:hAnsi="Times New Roman" w:cs="Times New Roman"/>
                <w:b/>
                <w:bCs/>
                <w:color w:val="000000"/>
                <w:sz w:val="24"/>
                <w:szCs w:val="24"/>
              </w:rPr>
              <w:t>Good training program and career development will increase employee commitment in my organization</w:t>
            </w:r>
          </w:p>
        </w:tc>
      </w:tr>
      <w:tr w:rsidR="00AF2318" w:rsidRPr="00804295">
        <w:trPr>
          <w:cantSplit/>
        </w:trPr>
        <w:tc>
          <w:tcPr>
            <w:tcW w:w="1799"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34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89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065"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44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w:t>
            </w:r>
          </w:p>
        </w:tc>
        <w:tc>
          <w:tcPr>
            <w:tcW w:w="135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w:t>
            </w:r>
          </w:p>
        </w:tc>
        <w:tc>
          <w:tcPr>
            <w:tcW w:w="1439"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w:t>
            </w:r>
          </w:p>
        </w:tc>
        <w:tc>
          <w:tcPr>
            <w:tcW w:w="1892"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3.7</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3.7</w:t>
            </w:r>
          </w:p>
        </w:tc>
        <w:tc>
          <w:tcPr>
            <w:tcW w:w="189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5.5</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4.6</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4.6</w:t>
            </w:r>
          </w:p>
        </w:tc>
        <w:tc>
          <w:tcPr>
            <w:tcW w:w="189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10.1</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64</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58.7</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58.7</w:t>
            </w:r>
          </w:p>
        </w:tc>
        <w:tc>
          <w:tcPr>
            <w:tcW w:w="189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68.8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44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31.2</w:t>
            </w:r>
          </w:p>
        </w:tc>
        <w:tc>
          <w:tcPr>
            <w:tcW w:w="189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35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58210A"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i/>
          <w:sz w:val="24"/>
          <w:szCs w:val="24"/>
        </w:rPr>
        <w:t>Source: SPSS Computation,</w:t>
      </w:r>
      <w:r w:rsidR="00D44149" w:rsidRPr="00804295">
        <w:rPr>
          <w:rFonts w:ascii="Times New Roman" w:hAnsi="Times New Roman" w:cs="Times New Roman"/>
          <w:b/>
          <w:i/>
          <w:sz w:val="24"/>
          <w:szCs w:val="24"/>
        </w:rPr>
        <w:t>2025</w:t>
      </w:r>
    </w:p>
    <w:p w:rsidR="00264290" w:rsidRPr="00804295" w:rsidRDefault="00264290"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This question sought to determine whether training programs and career development increase employee commitment in organizations. Two respondents, or 1.8% of the total, disagree strongly that good training programs and career development will do so, while four respondents, or 3.7% of the total, disagree and five respondents, or 4.6% of the total, are neither in agreement nor disagreement, while 64 respondents, or 58.7% of the total, agree, and another 34 respondents, or 3.3%, are neither in agreement nor disagreement. Because of the assertion of 89.9% majorities, it is implied that there is adequate evidence to support the argument that strong training programs and career development will boost employee engagement in my organization.</w:t>
      </w:r>
    </w:p>
    <w:tbl>
      <w:tblPr>
        <w:tblW w:w="7920" w:type="dxa"/>
        <w:tblCellMar>
          <w:left w:w="0" w:type="dxa"/>
          <w:right w:w="0" w:type="dxa"/>
        </w:tblCellMar>
        <w:tblLook w:val="04A0"/>
      </w:tblPr>
      <w:tblGrid>
        <w:gridCol w:w="732"/>
        <w:gridCol w:w="1156"/>
        <w:gridCol w:w="1350"/>
        <w:gridCol w:w="1350"/>
        <w:gridCol w:w="1440"/>
        <w:gridCol w:w="1892"/>
      </w:tblGrid>
      <w:tr w:rsidR="00AF2318" w:rsidRPr="00804295">
        <w:trPr>
          <w:cantSplit/>
        </w:trPr>
        <w:tc>
          <w:tcPr>
            <w:tcW w:w="7919" w:type="dxa"/>
            <w:gridSpan w:val="6"/>
            <w:shd w:val="clear" w:color="auto" w:fill="FFFFFF"/>
            <w:vAlign w:val="center"/>
          </w:tcPr>
          <w:p w:rsidR="00AF2318" w:rsidRPr="005A15D3" w:rsidRDefault="00790555" w:rsidP="005A15D3">
            <w:pPr>
              <w:spacing w:after="0" w:line="360" w:lineRule="auto"/>
              <w:ind w:left="60" w:right="60"/>
              <w:rPr>
                <w:rFonts w:ascii="Times New Roman" w:hAnsi="Times New Roman" w:cs="Times New Roman"/>
                <w:b/>
                <w:sz w:val="24"/>
                <w:szCs w:val="24"/>
              </w:rPr>
            </w:pPr>
            <w:r w:rsidRPr="005A15D3">
              <w:rPr>
                <w:rFonts w:ascii="Times New Roman" w:eastAsia="Times New Roman" w:hAnsi="Times New Roman" w:cs="Times New Roman"/>
                <w:b/>
                <w:color w:val="000000"/>
                <w:sz w:val="24"/>
                <w:szCs w:val="24"/>
              </w:rPr>
              <w:t>Table 4.3.18: I tend to do more when I am praised for successful project/assignment</w:t>
            </w:r>
          </w:p>
        </w:tc>
      </w:tr>
      <w:tr w:rsidR="00AF2318" w:rsidRPr="00804295">
        <w:trPr>
          <w:cantSplit/>
        </w:trPr>
        <w:tc>
          <w:tcPr>
            <w:tcW w:w="1889"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34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89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155"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35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w:t>
            </w:r>
          </w:p>
        </w:tc>
        <w:tc>
          <w:tcPr>
            <w:tcW w:w="135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439"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c>
          <w:tcPr>
            <w:tcW w:w="1892"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7.3</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12</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11.0</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11.0</w:t>
            </w:r>
          </w:p>
        </w:tc>
        <w:tc>
          <w:tcPr>
            <w:tcW w:w="189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18.3</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w:t>
            </w:r>
          </w:p>
        </w:tc>
        <w:tc>
          <w:tcPr>
            <w:tcW w:w="189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27.5</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35</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32.1</w:t>
            </w:r>
          </w:p>
        </w:tc>
        <w:tc>
          <w:tcPr>
            <w:tcW w:w="189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59.6</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44</w:t>
            </w:r>
          </w:p>
        </w:tc>
        <w:tc>
          <w:tcPr>
            <w:tcW w:w="135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40.4</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40.4</w:t>
            </w:r>
          </w:p>
        </w:tc>
        <w:tc>
          <w:tcPr>
            <w:tcW w:w="189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155"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35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35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jc w:val="both"/>
        <w:rPr>
          <w:rFonts w:ascii="Times New Roman" w:hAnsi="Times New Roman" w:cs="Times New Roman"/>
          <w:b/>
          <w:sz w:val="24"/>
          <w:szCs w:val="24"/>
        </w:rPr>
      </w:pPr>
      <w:r w:rsidRPr="00804295">
        <w:rPr>
          <w:rFonts w:ascii="Times New Roman" w:hAnsi="Times New Roman" w:cs="Times New Roman"/>
          <w:b/>
          <w:i/>
          <w:sz w:val="24"/>
          <w:szCs w:val="24"/>
        </w:rPr>
        <w:t>Source: SPSS Computation, 2025</w:t>
      </w:r>
    </w:p>
    <w:p w:rsidR="00AF2318" w:rsidRPr="00804295" w:rsidRDefault="00264290"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In this survey, the word of praise was asked about as a potential motivational tool in the workplace. While 8 respondents, or 7.3%, disagreed that people work harder when praised for a job well done, 12 respondents, or 11%, disagreed, 10 respondents, or 9.2%, were neither agreed nor disagreed, 35 respondents, or 32.1%, agreed, and another 44 respondents, or 40.4%, strongly agreed. This suggests that there is enough data to back up the majority's (72.5%) assertion that positive feedback serves as a motivator for employees to stay with a certain firm.</w:t>
      </w:r>
    </w:p>
    <w:tbl>
      <w:tblPr>
        <w:tblW w:w="8010" w:type="dxa"/>
        <w:tblCellMar>
          <w:left w:w="0" w:type="dxa"/>
          <w:right w:w="0" w:type="dxa"/>
        </w:tblCellMar>
        <w:tblLook w:val="04A0"/>
      </w:tblPr>
      <w:tblGrid>
        <w:gridCol w:w="733"/>
        <w:gridCol w:w="1066"/>
        <w:gridCol w:w="1440"/>
        <w:gridCol w:w="1439"/>
        <w:gridCol w:w="1530"/>
        <w:gridCol w:w="1802"/>
      </w:tblGrid>
      <w:tr w:rsidR="00AF2318" w:rsidRPr="00804295">
        <w:trPr>
          <w:cantSplit/>
        </w:trPr>
        <w:tc>
          <w:tcPr>
            <w:tcW w:w="8009" w:type="dxa"/>
            <w:gridSpan w:val="6"/>
            <w:shd w:val="clear" w:color="auto" w:fill="FFFFFF"/>
            <w:vAlign w:val="center"/>
          </w:tcPr>
          <w:p w:rsidR="00AF2318" w:rsidRPr="005A15D3" w:rsidRDefault="00790555" w:rsidP="005A15D3">
            <w:pPr>
              <w:spacing w:after="0" w:line="360" w:lineRule="auto"/>
              <w:ind w:left="60" w:right="60"/>
              <w:rPr>
                <w:rFonts w:ascii="Times New Roman" w:hAnsi="Times New Roman" w:cs="Times New Roman"/>
                <w:b/>
                <w:sz w:val="24"/>
                <w:szCs w:val="24"/>
              </w:rPr>
            </w:pPr>
            <w:r w:rsidRPr="005A15D3">
              <w:rPr>
                <w:rFonts w:ascii="Times New Roman" w:eastAsia="Times New Roman" w:hAnsi="Times New Roman" w:cs="Times New Roman"/>
                <w:b/>
                <w:color w:val="000000"/>
                <w:sz w:val="24"/>
                <w:szCs w:val="24"/>
              </w:rPr>
              <w:t>Table 4.3.19  With a good work life balance scheme employee turnover will reduce in my organization</w:t>
            </w:r>
          </w:p>
        </w:tc>
      </w:tr>
      <w:tr w:rsidR="00AF2318" w:rsidRPr="00804295">
        <w:trPr>
          <w:cantSplit/>
        </w:trPr>
        <w:tc>
          <w:tcPr>
            <w:tcW w:w="1799"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44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80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066"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439"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w:t>
            </w:r>
          </w:p>
        </w:tc>
        <w:tc>
          <w:tcPr>
            <w:tcW w:w="1439"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c>
          <w:tcPr>
            <w:tcW w:w="153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c>
          <w:tcPr>
            <w:tcW w:w="1802"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6"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43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c>
          <w:tcPr>
            <w:tcW w:w="180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5.5</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6"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43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8.3</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8.3</w:t>
            </w:r>
          </w:p>
        </w:tc>
        <w:tc>
          <w:tcPr>
            <w:tcW w:w="180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6"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43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42</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38.5</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38.5</w:t>
            </w:r>
          </w:p>
        </w:tc>
        <w:tc>
          <w:tcPr>
            <w:tcW w:w="180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52.3</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6"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43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52</w:t>
            </w:r>
          </w:p>
        </w:tc>
        <w:tc>
          <w:tcPr>
            <w:tcW w:w="143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47.7</w:t>
            </w:r>
          </w:p>
        </w:tc>
        <w:tc>
          <w:tcPr>
            <w:tcW w:w="153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47.7</w:t>
            </w:r>
          </w:p>
        </w:tc>
        <w:tc>
          <w:tcPr>
            <w:tcW w:w="180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6"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39"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439"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802"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790555" w:rsidP="002B3CBB">
      <w:pPr>
        <w:spacing w:after="0" w:line="360" w:lineRule="auto"/>
        <w:jc w:val="both"/>
        <w:rPr>
          <w:rFonts w:ascii="Times New Roman" w:hAnsi="Times New Roman" w:cs="Times New Roman"/>
          <w:b/>
          <w:sz w:val="24"/>
          <w:szCs w:val="24"/>
        </w:rPr>
      </w:pPr>
      <w:r w:rsidRPr="00804295">
        <w:rPr>
          <w:rFonts w:ascii="Times New Roman" w:hAnsi="Times New Roman" w:cs="Times New Roman"/>
          <w:b/>
          <w:i/>
          <w:sz w:val="24"/>
          <w:szCs w:val="24"/>
        </w:rPr>
        <w:t>Sour</w:t>
      </w:r>
      <w:r w:rsidR="00D44149" w:rsidRPr="00804295">
        <w:rPr>
          <w:rFonts w:ascii="Times New Roman" w:hAnsi="Times New Roman" w:cs="Times New Roman"/>
          <w:b/>
          <w:i/>
          <w:sz w:val="24"/>
          <w:szCs w:val="24"/>
        </w:rPr>
        <w:t>ce: SPSS Computation, 2025</w:t>
      </w:r>
    </w:p>
    <w:p w:rsidR="00AF2318" w:rsidRPr="00804295" w:rsidRDefault="00264290" w:rsidP="002B3CBB">
      <w:p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 xml:space="preserve">According to Table 4.3.19, 2.8% of respondents, or 3 respondents, disagree with the statement that an effective work-life balance program lowers employee turnover in a firm. Additionally, 3 respondents, or 2.8%, disagreed with the claim, while 9 respondents, or 8.3%, did not agree or disagree, 42 respondents, or 38.5%, agreed, and 52 additional </w:t>
      </w:r>
      <w:r w:rsidRPr="00804295">
        <w:rPr>
          <w:rFonts w:ascii="Times New Roman" w:hAnsi="Times New Roman" w:cs="Times New Roman"/>
          <w:sz w:val="24"/>
          <w:szCs w:val="24"/>
        </w:rPr>
        <w:lastRenderedPageBreak/>
        <w:t>respondents, or 47.7%, strongly agreed. This suggests that the majority (86.2%) who believed that strong work-life balance initiatives reduce employee turnover in organizations are supported by enough data.</w:t>
      </w:r>
    </w:p>
    <w:p w:rsidR="00264290" w:rsidRPr="00804295" w:rsidRDefault="00264290" w:rsidP="002B3CBB">
      <w:pPr>
        <w:spacing w:after="0" w:line="360" w:lineRule="auto"/>
        <w:rPr>
          <w:rFonts w:ascii="Times New Roman" w:hAnsi="Times New Roman" w:cs="Times New Roman"/>
          <w:sz w:val="24"/>
          <w:szCs w:val="24"/>
        </w:rPr>
      </w:pPr>
    </w:p>
    <w:tbl>
      <w:tblPr>
        <w:tblW w:w="7920" w:type="dxa"/>
        <w:tblCellMar>
          <w:left w:w="0" w:type="dxa"/>
          <w:right w:w="0" w:type="dxa"/>
        </w:tblCellMar>
        <w:tblLook w:val="04A0"/>
      </w:tblPr>
      <w:tblGrid>
        <w:gridCol w:w="732"/>
        <w:gridCol w:w="1066"/>
        <w:gridCol w:w="1529"/>
        <w:gridCol w:w="1261"/>
        <w:gridCol w:w="1350"/>
        <w:gridCol w:w="1982"/>
      </w:tblGrid>
      <w:tr w:rsidR="00AF2318" w:rsidRPr="00804295">
        <w:trPr>
          <w:cantSplit/>
        </w:trPr>
        <w:tc>
          <w:tcPr>
            <w:tcW w:w="7919" w:type="dxa"/>
            <w:gridSpan w:val="6"/>
            <w:shd w:val="clear" w:color="auto" w:fill="FFFFFF"/>
            <w:vAlign w:val="center"/>
          </w:tcPr>
          <w:p w:rsidR="00AF2318" w:rsidRPr="00804295" w:rsidRDefault="00790555" w:rsidP="00E4452B">
            <w:pPr>
              <w:spacing w:after="0" w:line="360" w:lineRule="auto"/>
              <w:ind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4.3.20: My morale decreases when my promotion is delayed</w:t>
            </w:r>
          </w:p>
        </w:tc>
      </w:tr>
      <w:tr w:rsidR="00AF2318" w:rsidRPr="00804295">
        <w:trPr>
          <w:cantSplit/>
        </w:trPr>
        <w:tc>
          <w:tcPr>
            <w:tcW w:w="1799"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52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Valid Percent</w:t>
            </w:r>
          </w:p>
        </w:tc>
        <w:tc>
          <w:tcPr>
            <w:tcW w:w="198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Cumulative Percent</w:t>
            </w: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Valid</w:t>
            </w:r>
          </w:p>
        </w:tc>
        <w:tc>
          <w:tcPr>
            <w:tcW w:w="1065"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SD</w:t>
            </w:r>
          </w:p>
        </w:tc>
        <w:tc>
          <w:tcPr>
            <w:tcW w:w="1529"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w:t>
            </w:r>
          </w:p>
        </w:tc>
        <w:tc>
          <w:tcPr>
            <w:tcW w:w="1261"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c>
          <w:tcPr>
            <w:tcW w:w="1349"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c>
          <w:tcPr>
            <w:tcW w:w="1982"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2.8</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D</w:t>
            </w:r>
          </w:p>
        </w:tc>
        <w:tc>
          <w:tcPr>
            <w:tcW w:w="152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w:t>
            </w:r>
          </w:p>
        </w:tc>
        <w:tc>
          <w:tcPr>
            <w:tcW w:w="1261"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34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11.9</w:t>
            </w:r>
          </w:p>
        </w:tc>
        <w:tc>
          <w:tcPr>
            <w:tcW w:w="198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14.7</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U</w:t>
            </w:r>
          </w:p>
        </w:tc>
        <w:tc>
          <w:tcPr>
            <w:tcW w:w="152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w:t>
            </w:r>
          </w:p>
        </w:tc>
        <w:tc>
          <w:tcPr>
            <w:tcW w:w="1261"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34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98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30.3</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w:t>
            </w:r>
          </w:p>
        </w:tc>
        <w:tc>
          <w:tcPr>
            <w:tcW w:w="152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59</w:t>
            </w:r>
          </w:p>
        </w:tc>
        <w:tc>
          <w:tcPr>
            <w:tcW w:w="1261"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54.1</w:t>
            </w:r>
          </w:p>
        </w:tc>
        <w:tc>
          <w:tcPr>
            <w:tcW w:w="134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54.1</w:t>
            </w:r>
          </w:p>
        </w:tc>
        <w:tc>
          <w:tcPr>
            <w:tcW w:w="198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84.4</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w:t>
            </w:r>
          </w:p>
        </w:tc>
        <w:tc>
          <w:tcPr>
            <w:tcW w:w="152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w:t>
            </w:r>
          </w:p>
        </w:tc>
        <w:tc>
          <w:tcPr>
            <w:tcW w:w="1261"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34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15.6</w:t>
            </w:r>
          </w:p>
        </w:tc>
        <w:tc>
          <w:tcPr>
            <w:tcW w:w="1982"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065"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529"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261"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349"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100.0</w:t>
            </w:r>
          </w:p>
        </w:tc>
        <w:tc>
          <w:tcPr>
            <w:tcW w:w="1982"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bl>
    <w:p w:rsidR="00AF2318" w:rsidRPr="00804295" w:rsidRDefault="00D44149" w:rsidP="002B3CBB">
      <w:pPr>
        <w:spacing w:after="0" w:line="360" w:lineRule="auto"/>
        <w:jc w:val="both"/>
        <w:rPr>
          <w:rFonts w:ascii="Times New Roman" w:hAnsi="Times New Roman" w:cs="Times New Roman"/>
          <w:b/>
          <w:sz w:val="24"/>
          <w:szCs w:val="24"/>
        </w:rPr>
      </w:pPr>
      <w:r w:rsidRPr="00804295">
        <w:rPr>
          <w:rFonts w:ascii="Times New Roman" w:hAnsi="Times New Roman" w:cs="Times New Roman"/>
          <w:b/>
          <w:i/>
          <w:sz w:val="24"/>
          <w:szCs w:val="24"/>
        </w:rPr>
        <w:t>Source: SPSS Computation, 2025</w:t>
      </w:r>
    </w:p>
    <w:p w:rsidR="00AF2318" w:rsidRPr="00804295" w:rsidRDefault="00264290" w:rsidP="002B3CBB">
      <w:pPr>
        <w:spacing w:after="0" w:line="360" w:lineRule="auto"/>
        <w:rPr>
          <w:rFonts w:ascii="Times New Roman" w:hAnsi="Times New Roman" w:cs="Times New Roman"/>
          <w:b/>
          <w:sz w:val="24"/>
          <w:szCs w:val="24"/>
        </w:rPr>
      </w:pPr>
      <w:r w:rsidRPr="00804295">
        <w:rPr>
          <w:rFonts w:ascii="Times New Roman" w:hAnsi="Times New Roman" w:cs="Times New Roman"/>
          <w:sz w:val="24"/>
          <w:szCs w:val="24"/>
        </w:rPr>
        <w:t>The purpose of this inquiry was to look into employee morale in a certain industry. The claim that morale declines when my promotion is delayed is strongly disagreed with by 3 respondents, who represent 2.8%, 13 respondents, who represent 11.9%, 17 respondents, who represent 15.6%, and 59 respondents, who collectively represent 54.1%. However, the claim is strongly agreed upon by 59 respondents, who collectively represent 54.1%, and by another 17 respondents, who collectively represent 15.6%. This means that there is enough data to back up the two-thirds majority's (59.7%) assertion that morale suffers when my advancement is delayed.</w:t>
      </w:r>
    </w:p>
    <w:p w:rsidR="00AF2318" w:rsidRPr="00804295" w:rsidRDefault="00AF2318" w:rsidP="002B3CBB">
      <w:pPr>
        <w:spacing w:after="0" w:line="360" w:lineRule="auto"/>
        <w:rPr>
          <w:rFonts w:ascii="Times New Roman" w:hAnsi="Times New Roman" w:cs="Times New Roman"/>
          <w:b/>
          <w:sz w:val="24"/>
          <w:szCs w:val="24"/>
        </w:rPr>
      </w:pPr>
    </w:p>
    <w:p w:rsidR="00024862" w:rsidRPr="00804295" w:rsidRDefault="00024862" w:rsidP="002B3CBB">
      <w:pPr>
        <w:spacing w:after="0" w:line="360" w:lineRule="auto"/>
        <w:rPr>
          <w:rFonts w:ascii="Times New Roman" w:hAnsi="Times New Roman" w:cs="Times New Roman"/>
          <w:b/>
          <w:sz w:val="24"/>
          <w:szCs w:val="24"/>
        </w:rPr>
      </w:pPr>
    </w:p>
    <w:p w:rsidR="00024862" w:rsidRPr="00804295" w:rsidRDefault="00024862" w:rsidP="002B3CBB">
      <w:pPr>
        <w:spacing w:after="0" w:line="360" w:lineRule="auto"/>
        <w:rPr>
          <w:rFonts w:ascii="Times New Roman" w:hAnsi="Times New Roman" w:cs="Times New Roman"/>
          <w:b/>
          <w:sz w:val="24"/>
          <w:szCs w:val="24"/>
        </w:rPr>
      </w:pPr>
    </w:p>
    <w:p w:rsidR="00024862" w:rsidRPr="00804295" w:rsidRDefault="00024862" w:rsidP="002B3CBB">
      <w:pPr>
        <w:spacing w:after="0" w:line="360" w:lineRule="auto"/>
        <w:rPr>
          <w:rFonts w:ascii="Times New Roman" w:hAnsi="Times New Roman" w:cs="Times New Roman"/>
          <w:b/>
          <w:sz w:val="24"/>
          <w:szCs w:val="24"/>
        </w:rPr>
      </w:pPr>
    </w:p>
    <w:p w:rsidR="00024862" w:rsidRPr="00804295" w:rsidRDefault="00024862" w:rsidP="002B3CBB">
      <w:pPr>
        <w:spacing w:after="0" w:line="360" w:lineRule="auto"/>
        <w:rPr>
          <w:rFonts w:ascii="Times New Roman" w:hAnsi="Times New Roman" w:cs="Times New Roman"/>
          <w:b/>
          <w:sz w:val="24"/>
          <w:szCs w:val="24"/>
        </w:rPr>
      </w:pPr>
    </w:p>
    <w:p w:rsidR="00AF2318" w:rsidRPr="00E4452B" w:rsidRDefault="00790555"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lastRenderedPageBreak/>
        <w:t xml:space="preserve">4.4 </w:t>
      </w:r>
      <w:r w:rsidR="00E4452B">
        <w:rPr>
          <w:rFonts w:ascii="Times New Roman" w:hAnsi="Times New Roman" w:cs="Times New Roman"/>
          <w:b/>
          <w:sz w:val="24"/>
          <w:szCs w:val="24"/>
        </w:rPr>
        <w:t xml:space="preserve"> </w:t>
      </w:r>
      <w:r w:rsidR="00E4452B">
        <w:rPr>
          <w:rFonts w:ascii="Times New Roman" w:hAnsi="Times New Roman" w:cs="Times New Roman"/>
          <w:b/>
          <w:sz w:val="24"/>
          <w:szCs w:val="24"/>
        </w:rPr>
        <w:tab/>
      </w:r>
      <w:r w:rsidRPr="00804295">
        <w:rPr>
          <w:rFonts w:ascii="Times New Roman" w:hAnsi="Times New Roman" w:cs="Times New Roman"/>
          <w:b/>
          <w:sz w:val="24"/>
          <w:szCs w:val="24"/>
        </w:rPr>
        <w:t>HYPOTHESES TESTING</w:t>
      </w:r>
    </w:p>
    <w:p w:rsidR="00AF2318" w:rsidRPr="00E4452B" w:rsidRDefault="00790555" w:rsidP="002B3CBB">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H</w:t>
      </w:r>
      <w:r w:rsidRPr="00804295">
        <w:rPr>
          <w:rFonts w:ascii="Times New Roman" w:hAnsi="Times New Roman" w:cs="Times New Roman"/>
          <w:b/>
          <w:sz w:val="24"/>
          <w:szCs w:val="24"/>
          <w:vertAlign w:val="subscript"/>
        </w:rPr>
        <w:t>01</w:t>
      </w:r>
      <w:r w:rsidRPr="00804295">
        <w:rPr>
          <w:rFonts w:ascii="Times New Roman" w:hAnsi="Times New Roman" w:cs="Times New Roman"/>
          <w:b/>
          <w:sz w:val="24"/>
          <w:szCs w:val="24"/>
        </w:rPr>
        <w:t xml:space="preserve">:   There exists no relationship between reward management and employee turnover intention. </w:t>
      </w:r>
    </w:p>
    <w:p w:rsidR="00AF2318" w:rsidRPr="00804295" w:rsidRDefault="00AF2318" w:rsidP="002B3CBB">
      <w:pPr>
        <w:spacing w:after="0" w:line="360" w:lineRule="auto"/>
        <w:rPr>
          <w:rFonts w:ascii="Times New Roman" w:hAnsi="Times New Roman" w:cs="Times New Roman"/>
          <w:sz w:val="24"/>
          <w:szCs w:val="24"/>
        </w:rPr>
      </w:pPr>
    </w:p>
    <w:tbl>
      <w:tblPr>
        <w:tblW w:w="9450" w:type="dxa"/>
        <w:tblCellMar>
          <w:left w:w="0" w:type="dxa"/>
          <w:right w:w="0" w:type="dxa"/>
        </w:tblCellMar>
        <w:tblLook w:val="04A0"/>
      </w:tblPr>
      <w:tblGrid>
        <w:gridCol w:w="1913"/>
        <w:gridCol w:w="1732"/>
        <w:gridCol w:w="1561"/>
        <w:gridCol w:w="1407"/>
        <w:gridCol w:w="1433"/>
        <w:gridCol w:w="1404"/>
      </w:tblGrid>
      <w:tr w:rsidR="00AF2318" w:rsidRPr="00804295">
        <w:trPr>
          <w:cantSplit/>
        </w:trPr>
        <w:tc>
          <w:tcPr>
            <w:tcW w:w="9449" w:type="dxa"/>
            <w:gridSpan w:val="6"/>
            <w:shd w:val="clear" w:color="auto" w:fill="FFFFFF"/>
            <w:vAlign w:val="center"/>
          </w:tcPr>
          <w:p w:rsidR="00AF2318" w:rsidRPr="00804295" w:rsidRDefault="00790555" w:rsidP="00E4452B">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4.4.1: Pearson Moment Correlations  between reward management and employee turnover intention</w:t>
            </w:r>
          </w:p>
        </w:tc>
      </w:tr>
      <w:tr w:rsidR="00AF2318" w:rsidRPr="00804295">
        <w:trPr>
          <w:cantSplit/>
        </w:trPr>
        <w:tc>
          <w:tcPr>
            <w:tcW w:w="378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sz w:val="24"/>
                <w:szCs w:val="24"/>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Employee Turnover</w:t>
            </w:r>
          </w:p>
        </w:tc>
        <w:tc>
          <w:tcPr>
            <w:tcW w:w="12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Job Commitment</w:t>
            </w:r>
          </w:p>
        </w:tc>
        <w:tc>
          <w:tcPr>
            <w:tcW w:w="133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Career Development</w:t>
            </w:r>
          </w:p>
        </w:tc>
        <w:tc>
          <w:tcPr>
            <w:tcW w:w="144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Salary Increment</w:t>
            </w:r>
          </w:p>
        </w:tc>
      </w:tr>
      <w:tr w:rsidR="00AF2318" w:rsidRPr="00804295">
        <w:trPr>
          <w:cantSplit/>
        </w:trPr>
        <w:tc>
          <w:tcPr>
            <w:tcW w:w="1979" w:type="dxa"/>
            <w:vMerge w:val="restart"/>
            <w:tcBorders>
              <w:top w:val="single" w:sz="16" w:space="0" w:color="000000"/>
              <w:left w:val="single" w:sz="16" w:space="0" w:color="000000"/>
              <w:bottom w:val="single" w:sz="8"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Employee Turnover</w:t>
            </w:r>
          </w:p>
        </w:tc>
        <w:tc>
          <w:tcPr>
            <w:tcW w:w="1800"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Pearson Correlation</w:t>
            </w:r>
          </w:p>
        </w:tc>
        <w:tc>
          <w:tcPr>
            <w:tcW w:w="1621"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269" w:type="dxa"/>
            <w:tcBorders>
              <w:top w:val="single" w:sz="16" w:space="0" w:color="000000"/>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vertAlign w:val="superscript"/>
              </w:rPr>
            </w:pPr>
          </w:p>
        </w:tc>
        <w:tc>
          <w:tcPr>
            <w:tcW w:w="1337" w:type="dxa"/>
            <w:tcBorders>
              <w:top w:val="single" w:sz="16" w:space="0" w:color="000000"/>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vertAlign w:val="superscript"/>
              </w:rPr>
            </w:pPr>
          </w:p>
        </w:tc>
        <w:tc>
          <w:tcPr>
            <w:tcW w:w="1443" w:type="dxa"/>
            <w:tcBorders>
              <w:top w:val="single" w:sz="16" w:space="0" w:color="000000"/>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vertAlign w:val="superscript"/>
              </w:rPr>
            </w:pPr>
          </w:p>
        </w:tc>
      </w:tr>
      <w:tr w:rsidR="00AF2318" w:rsidRPr="00804295">
        <w:trPr>
          <w:cantSplit/>
        </w:trPr>
        <w:tc>
          <w:tcPr>
            <w:tcW w:w="1979" w:type="dxa"/>
            <w:vMerge/>
            <w:tcBorders>
              <w:top w:val="single" w:sz="16" w:space="0" w:color="000000"/>
              <w:left w:val="single" w:sz="16" w:space="0" w:color="000000"/>
              <w:bottom w:val="single" w:sz="8"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00"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Sig. (2-tailed)</w:t>
            </w:r>
          </w:p>
        </w:tc>
        <w:tc>
          <w:tcPr>
            <w:tcW w:w="1621" w:type="dxa"/>
            <w:tcBorders>
              <w:left w:val="single" w:sz="16"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269"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c>
          <w:tcPr>
            <w:tcW w:w="1337"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c>
          <w:tcPr>
            <w:tcW w:w="1443"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r>
      <w:tr w:rsidR="00AF2318" w:rsidRPr="00804295">
        <w:trPr>
          <w:cantSplit/>
        </w:trPr>
        <w:tc>
          <w:tcPr>
            <w:tcW w:w="1979" w:type="dxa"/>
            <w:vMerge/>
            <w:tcBorders>
              <w:top w:val="single" w:sz="16" w:space="0" w:color="000000"/>
              <w:left w:val="single" w:sz="16" w:space="0" w:color="000000"/>
              <w:bottom w:val="single" w:sz="8"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00" w:type="dxa"/>
            <w:tcBorders>
              <w:bottom w:val="single" w:sz="8"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N</w:t>
            </w:r>
          </w:p>
        </w:tc>
        <w:tc>
          <w:tcPr>
            <w:tcW w:w="1621" w:type="dxa"/>
            <w:tcBorders>
              <w:left w:val="single" w:sz="16" w:space="0" w:color="000000"/>
              <w:bottom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269" w:type="dxa"/>
            <w:tcBorders>
              <w:left w:val="single" w:sz="8" w:space="0" w:color="000000"/>
              <w:bottom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c>
          <w:tcPr>
            <w:tcW w:w="1337" w:type="dxa"/>
            <w:tcBorders>
              <w:left w:val="single" w:sz="8" w:space="0" w:color="000000"/>
              <w:bottom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c>
          <w:tcPr>
            <w:tcW w:w="1443" w:type="dxa"/>
            <w:tcBorders>
              <w:left w:val="single" w:sz="8" w:space="0" w:color="000000"/>
              <w:bottom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r>
      <w:tr w:rsidR="00AF2318" w:rsidRPr="00804295">
        <w:trPr>
          <w:cantSplit/>
        </w:trPr>
        <w:tc>
          <w:tcPr>
            <w:tcW w:w="1979" w:type="dxa"/>
            <w:vMerge w:val="restart"/>
            <w:tcBorders>
              <w:left w:val="single" w:sz="16" w:space="0" w:color="000000"/>
              <w:bottom w:val="single" w:sz="8"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Job Commitment</w:t>
            </w:r>
          </w:p>
        </w:tc>
        <w:tc>
          <w:tcPr>
            <w:tcW w:w="1800"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Pearson Correlation</w:t>
            </w:r>
          </w:p>
        </w:tc>
        <w:tc>
          <w:tcPr>
            <w:tcW w:w="162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-.955</w:t>
            </w:r>
            <w:r w:rsidRPr="00804295">
              <w:rPr>
                <w:rFonts w:ascii="Times New Roman" w:hAnsi="Times New Roman" w:cs="Times New Roman"/>
                <w:color w:val="000000"/>
                <w:sz w:val="24"/>
                <w:szCs w:val="24"/>
                <w:vertAlign w:val="superscript"/>
              </w:rPr>
              <w:t>**</w:t>
            </w:r>
          </w:p>
        </w:tc>
        <w:tc>
          <w:tcPr>
            <w:tcW w:w="126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337"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vertAlign w:val="superscript"/>
              </w:rPr>
            </w:pPr>
          </w:p>
        </w:tc>
        <w:tc>
          <w:tcPr>
            <w:tcW w:w="1443"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vertAlign w:val="superscript"/>
              </w:rPr>
            </w:pPr>
          </w:p>
        </w:tc>
      </w:tr>
      <w:tr w:rsidR="00AF2318" w:rsidRPr="00804295">
        <w:trPr>
          <w:cantSplit/>
        </w:trPr>
        <w:tc>
          <w:tcPr>
            <w:tcW w:w="1979" w:type="dxa"/>
            <w:vMerge/>
            <w:tcBorders>
              <w:left w:val="single" w:sz="16" w:space="0" w:color="000000"/>
              <w:bottom w:val="single" w:sz="8"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00"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Sig. (2-tailed)</w:t>
            </w:r>
          </w:p>
        </w:tc>
        <w:tc>
          <w:tcPr>
            <w:tcW w:w="162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c>
          <w:tcPr>
            <w:tcW w:w="1269"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337"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c>
          <w:tcPr>
            <w:tcW w:w="1443"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r>
      <w:tr w:rsidR="00AF2318" w:rsidRPr="00804295">
        <w:trPr>
          <w:cantSplit/>
        </w:trPr>
        <w:tc>
          <w:tcPr>
            <w:tcW w:w="1979" w:type="dxa"/>
            <w:vMerge/>
            <w:tcBorders>
              <w:left w:val="single" w:sz="16" w:space="0" w:color="000000"/>
              <w:bottom w:val="single" w:sz="8"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00" w:type="dxa"/>
            <w:tcBorders>
              <w:bottom w:val="single" w:sz="8"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N</w:t>
            </w:r>
          </w:p>
        </w:tc>
        <w:tc>
          <w:tcPr>
            <w:tcW w:w="1621" w:type="dxa"/>
            <w:tcBorders>
              <w:left w:val="single" w:sz="16" w:space="0" w:color="000000"/>
              <w:bottom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269" w:type="dxa"/>
            <w:tcBorders>
              <w:left w:val="single" w:sz="8" w:space="0" w:color="000000"/>
              <w:bottom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337" w:type="dxa"/>
            <w:tcBorders>
              <w:left w:val="single" w:sz="8" w:space="0" w:color="000000"/>
              <w:bottom w:val="single" w:sz="8" w:space="0" w:color="000000"/>
              <w:right w:val="single" w:sz="8"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c>
          <w:tcPr>
            <w:tcW w:w="1443" w:type="dxa"/>
            <w:tcBorders>
              <w:left w:val="single" w:sz="8" w:space="0" w:color="000000"/>
              <w:bottom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r>
      <w:tr w:rsidR="00AF2318" w:rsidRPr="00804295">
        <w:trPr>
          <w:cantSplit/>
        </w:trPr>
        <w:tc>
          <w:tcPr>
            <w:tcW w:w="1979" w:type="dxa"/>
            <w:vMerge w:val="restart"/>
            <w:tcBorders>
              <w:left w:val="single" w:sz="16" w:space="0" w:color="000000"/>
              <w:bottom w:val="single" w:sz="8"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Career Development</w:t>
            </w:r>
          </w:p>
        </w:tc>
        <w:tc>
          <w:tcPr>
            <w:tcW w:w="1800"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Pearson Correlation</w:t>
            </w:r>
          </w:p>
        </w:tc>
        <w:tc>
          <w:tcPr>
            <w:tcW w:w="162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-.966</w:t>
            </w:r>
            <w:r w:rsidRPr="00804295">
              <w:rPr>
                <w:rFonts w:ascii="Times New Roman" w:hAnsi="Times New Roman" w:cs="Times New Roman"/>
                <w:color w:val="000000"/>
                <w:sz w:val="24"/>
                <w:szCs w:val="24"/>
                <w:vertAlign w:val="superscript"/>
              </w:rPr>
              <w:t>**</w:t>
            </w:r>
          </w:p>
        </w:tc>
        <w:tc>
          <w:tcPr>
            <w:tcW w:w="126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.925</w:t>
            </w:r>
            <w:r w:rsidRPr="00804295">
              <w:rPr>
                <w:rFonts w:ascii="Times New Roman" w:hAnsi="Times New Roman" w:cs="Times New Roman"/>
                <w:color w:val="000000"/>
                <w:sz w:val="24"/>
                <w:szCs w:val="24"/>
                <w:vertAlign w:val="superscript"/>
              </w:rPr>
              <w:t>**</w:t>
            </w:r>
          </w:p>
        </w:tc>
        <w:tc>
          <w:tcPr>
            <w:tcW w:w="133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443"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vertAlign w:val="superscript"/>
              </w:rPr>
            </w:pPr>
          </w:p>
        </w:tc>
      </w:tr>
      <w:tr w:rsidR="00AF2318" w:rsidRPr="00804295">
        <w:trPr>
          <w:cantSplit/>
        </w:trPr>
        <w:tc>
          <w:tcPr>
            <w:tcW w:w="1979" w:type="dxa"/>
            <w:vMerge/>
            <w:tcBorders>
              <w:left w:val="single" w:sz="16" w:space="0" w:color="000000"/>
              <w:bottom w:val="single" w:sz="8"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00"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Sig. (2-tailed)</w:t>
            </w:r>
          </w:p>
        </w:tc>
        <w:tc>
          <w:tcPr>
            <w:tcW w:w="162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c>
          <w:tcPr>
            <w:tcW w:w="126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c>
          <w:tcPr>
            <w:tcW w:w="1337"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443"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r>
      <w:tr w:rsidR="00AF2318" w:rsidRPr="00804295">
        <w:trPr>
          <w:cantSplit/>
        </w:trPr>
        <w:tc>
          <w:tcPr>
            <w:tcW w:w="1979" w:type="dxa"/>
            <w:vMerge/>
            <w:tcBorders>
              <w:left w:val="single" w:sz="16" w:space="0" w:color="000000"/>
              <w:bottom w:val="single" w:sz="8"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00" w:type="dxa"/>
            <w:tcBorders>
              <w:bottom w:val="single" w:sz="8"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N</w:t>
            </w:r>
          </w:p>
        </w:tc>
        <w:tc>
          <w:tcPr>
            <w:tcW w:w="1621" w:type="dxa"/>
            <w:tcBorders>
              <w:left w:val="single" w:sz="16" w:space="0" w:color="000000"/>
              <w:bottom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269" w:type="dxa"/>
            <w:tcBorders>
              <w:left w:val="single" w:sz="8" w:space="0" w:color="000000"/>
              <w:bottom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337" w:type="dxa"/>
            <w:tcBorders>
              <w:left w:val="single" w:sz="8" w:space="0" w:color="000000"/>
              <w:bottom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443" w:type="dxa"/>
            <w:tcBorders>
              <w:left w:val="single" w:sz="8" w:space="0" w:color="000000"/>
              <w:bottom w:val="single" w:sz="8" w:space="0" w:color="000000"/>
              <w:right w:val="single" w:sz="16" w:space="0" w:color="000000"/>
            </w:tcBorders>
            <w:shd w:val="clear" w:color="auto" w:fill="FFFFFF"/>
            <w:vAlign w:val="center"/>
          </w:tcPr>
          <w:p w:rsidR="00AF2318" w:rsidRPr="00804295" w:rsidRDefault="00AF2318" w:rsidP="002B3CBB">
            <w:pPr>
              <w:spacing w:after="0" w:line="360" w:lineRule="auto"/>
              <w:ind w:left="60" w:right="60"/>
              <w:jc w:val="right"/>
              <w:rPr>
                <w:rFonts w:ascii="Times New Roman" w:hAnsi="Times New Roman" w:cs="Times New Roman"/>
                <w:color w:val="000000"/>
                <w:sz w:val="24"/>
                <w:szCs w:val="24"/>
              </w:rPr>
            </w:pPr>
          </w:p>
        </w:tc>
      </w:tr>
      <w:tr w:rsidR="00AF2318" w:rsidRPr="00804295">
        <w:trPr>
          <w:cantSplit/>
        </w:trPr>
        <w:tc>
          <w:tcPr>
            <w:tcW w:w="1979" w:type="dxa"/>
            <w:vMerge w:val="restart"/>
            <w:tcBorders>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Salary Increment</w:t>
            </w:r>
          </w:p>
        </w:tc>
        <w:tc>
          <w:tcPr>
            <w:tcW w:w="1800"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Pearson Correlation</w:t>
            </w:r>
          </w:p>
        </w:tc>
        <w:tc>
          <w:tcPr>
            <w:tcW w:w="162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-.928</w:t>
            </w:r>
            <w:r w:rsidRPr="00804295">
              <w:rPr>
                <w:rFonts w:ascii="Times New Roman" w:hAnsi="Times New Roman" w:cs="Times New Roman"/>
                <w:color w:val="000000"/>
                <w:sz w:val="24"/>
                <w:szCs w:val="24"/>
                <w:vertAlign w:val="superscript"/>
              </w:rPr>
              <w:t>**</w:t>
            </w:r>
          </w:p>
        </w:tc>
        <w:tc>
          <w:tcPr>
            <w:tcW w:w="126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.947</w:t>
            </w:r>
            <w:r w:rsidRPr="00804295">
              <w:rPr>
                <w:rFonts w:ascii="Times New Roman" w:hAnsi="Times New Roman" w:cs="Times New Roman"/>
                <w:color w:val="000000"/>
                <w:sz w:val="24"/>
                <w:szCs w:val="24"/>
                <w:vertAlign w:val="superscript"/>
              </w:rPr>
              <w:t>**</w:t>
            </w:r>
          </w:p>
        </w:tc>
        <w:tc>
          <w:tcPr>
            <w:tcW w:w="133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.889</w:t>
            </w:r>
            <w:r w:rsidRPr="00804295">
              <w:rPr>
                <w:rFonts w:ascii="Times New Roman" w:hAnsi="Times New Roman" w:cs="Times New Roman"/>
                <w:color w:val="000000"/>
                <w:sz w:val="24"/>
                <w:szCs w:val="24"/>
                <w:vertAlign w:val="superscript"/>
              </w:rPr>
              <w:t>**</w:t>
            </w:r>
          </w:p>
        </w:tc>
        <w:tc>
          <w:tcPr>
            <w:tcW w:w="1443"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w:t>
            </w:r>
          </w:p>
        </w:tc>
      </w:tr>
      <w:tr w:rsidR="00AF2318" w:rsidRPr="00804295">
        <w:trPr>
          <w:cantSplit/>
        </w:trPr>
        <w:tc>
          <w:tcPr>
            <w:tcW w:w="1979" w:type="dxa"/>
            <w:vMerge/>
            <w:tcBorders>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800"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Sig. (2-tailed)</w:t>
            </w:r>
          </w:p>
        </w:tc>
        <w:tc>
          <w:tcPr>
            <w:tcW w:w="1621"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c>
          <w:tcPr>
            <w:tcW w:w="1269"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c>
          <w:tcPr>
            <w:tcW w:w="133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c>
          <w:tcPr>
            <w:tcW w:w="1443"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r w:rsidR="00AF2318" w:rsidRPr="00804295">
        <w:trPr>
          <w:cantSplit/>
        </w:trPr>
        <w:tc>
          <w:tcPr>
            <w:tcW w:w="1979" w:type="dxa"/>
            <w:vMerge/>
            <w:tcBorders>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sz w:val="24"/>
                <w:szCs w:val="24"/>
              </w:rPr>
            </w:pPr>
          </w:p>
        </w:tc>
        <w:tc>
          <w:tcPr>
            <w:tcW w:w="1800"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N</w:t>
            </w:r>
          </w:p>
        </w:tc>
        <w:tc>
          <w:tcPr>
            <w:tcW w:w="1621"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269"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337"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c>
          <w:tcPr>
            <w:tcW w:w="1443" w:type="dxa"/>
            <w:tcBorders>
              <w:left w:val="single" w:sz="8" w:space="0" w:color="000000"/>
              <w:bottom w:val="single" w:sz="16"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109</w:t>
            </w:r>
          </w:p>
        </w:tc>
      </w:tr>
      <w:tr w:rsidR="00AF2318" w:rsidRPr="00804295">
        <w:trPr>
          <w:cantSplit/>
          <w:trHeight w:val="400"/>
        </w:trPr>
        <w:tc>
          <w:tcPr>
            <w:tcW w:w="9449" w:type="dxa"/>
            <w:gridSpan w:val="6"/>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 Correlation is significant at the 0.05 level (2-tailed).</w:t>
            </w:r>
          </w:p>
        </w:tc>
      </w:tr>
    </w:tbl>
    <w:p w:rsidR="00AF2318" w:rsidRPr="00804295" w:rsidRDefault="00AF2318" w:rsidP="002B3CBB">
      <w:pPr>
        <w:spacing w:after="0" w:line="360" w:lineRule="auto"/>
        <w:rPr>
          <w:rFonts w:ascii="Times New Roman" w:hAnsi="Times New Roman" w:cs="Times New Roman"/>
          <w:sz w:val="24"/>
          <w:szCs w:val="24"/>
        </w:rPr>
      </w:pPr>
    </w:p>
    <w:p w:rsidR="00AF2318" w:rsidRPr="00E4452B" w:rsidRDefault="00790555" w:rsidP="002B3CBB">
      <w:pPr>
        <w:pStyle w:val="Default"/>
        <w:spacing w:line="360" w:lineRule="auto"/>
        <w:jc w:val="both"/>
        <w:rPr>
          <w:rFonts w:ascii="Times New Roman" w:hAnsi="Times New Roman" w:cs="Times New Roman"/>
        </w:rPr>
      </w:pPr>
      <w:r w:rsidRPr="00804295">
        <w:rPr>
          <w:rFonts w:ascii="Times New Roman" w:eastAsia="Times New Roman" w:hAnsi="Times New Roman" w:cs="Times New Roman"/>
        </w:rPr>
        <w:lastRenderedPageBreak/>
        <w:t xml:space="preserve">Table 4.4.1 indicate that the correlation coefficients of all proxies of reward management (RM) which include job commitment (r= -0.955), career development (r= -0.966), and salary increment (r= -0.928) have jointly and statistically related with employee turnover in the selected pharmaceutical industry. All parameters are treated symmetrically, i.e. there is no distinction between dependent and independent variables. This implies all three variables of reward management are good predictors of employee turnover and that the increase in reward management in service commitment, career development and salary will significantly decrease employee turnover intention, while the decrease in functional relationship will significantly decrease employee turnover and each of the proxies of reward management at 5% level of significant. This finding agreed with the previous work of  Salleh, Nair, &amp; Harun (2012) that employee turnover may hinder the productivity, and as Mobley (1977) described that people dissatisfied with their jobs, look for choosing and compare the choices in terms of salary, job stability, and job commitment. However, the finding is not in agreement to the previous work of  Barrick &amp; Zimmerman, 2005; Dalton &amp; Todoer, 1979; Perez, 2008 that turnover intention has its positive positive side, and that reasonable levels of turnover should be tolerable in organizations. Therefore, the null hypothesis is rejected and the alternate is accepted by posited that there exists significant relationship between reward management and employee turnover intention, at 5% level. </w:t>
      </w:r>
    </w:p>
    <w:p w:rsidR="00AF2318" w:rsidRPr="00804295" w:rsidRDefault="00790555" w:rsidP="002B3CBB">
      <w:pPr>
        <w:spacing w:after="0" w:line="360" w:lineRule="auto"/>
        <w:ind w:right="-288"/>
        <w:jc w:val="both"/>
        <w:rPr>
          <w:rFonts w:ascii="Times New Roman" w:hAnsi="Times New Roman" w:cs="Times New Roman"/>
          <w:sz w:val="24"/>
          <w:szCs w:val="24"/>
        </w:rPr>
      </w:pPr>
      <w:r w:rsidRPr="00804295">
        <w:rPr>
          <w:rFonts w:ascii="Times New Roman" w:eastAsia="Times New Roman" w:hAnsi="Times New Roman" w:cs="Times New Roman"/>
          <w:b/>
          <w:bCs/>
          <w:sz w:val="24"/>
          <w:szCs w:val="24"/>
        </w:rPr>
        <w:t>H</w:t>
      </w:r>
      <w:r w:rsidRPr="00804295">
        <w:rPr>
          <w:rFonts w:ascii="Times New Roman" w:eastAsia="Times New Roman" w:hAnsi="Times New Roman" w:cs="Times New Roman"/>
          <w:b/>
          <w:bCs/>
          <w:sz w:val="24"/>
          <w:szCs w:val="24"/>
          <w:vertAlign w:val="subscript"/>
        </w:rPr>
        <w:t>02</w:t>
      </w:r>
      <w:r w:rsidRPr="00804295">
        <w:rPr>
          <w:rFonts w:ascii="Times New Roman" w:eastAsia="Times New Roman" w:hAnsi="Times New Roman" w:cs="Times New Roman"/>
          <w:b/>
          <w:bCs/>
          <w:sz w:val="24"/>
          <w:szCs w:val="24"/>
        </w:rPr>
        <w:t>:   Fringe benefits have no significant effect on employee turnover intention.</w:t>
      </w:r>
    </w:p>
    <w:p w:rsidR="00AF2318" w:rsidRPr="00804295" w:rsidRDefault="00AF2318" w:rsidP="002B3CBB">
      <w:pPr>
        <w:spacing w:after="0" w:line="360" w:lineRule="auto"/>
        <w:rPr>
          <w:rFonts w:ascii="Times New Roman" w:hAnsi="Times New Roman" w:cs="Times New Roman"/>
          <w:sz w:val="24"/>
          <w:szCs w:val="24"/>
        </w:rPr>
      </w:pPr>
    </w:p>
    <w:tbl>
      <w:tblPr>
        <w:tblW w:w="5843" w:type="dxa"/>
        <w:tblCellMar>
          <w:left w:w="0" w:type="dxa"/>
          <w:right w:w="0" w:type="dxa"/>
        </w:tblCellMar>
        <w:tblLook w:val="04A0"/>
      </w:tblPr>
      <w:tblGrid>
        <w:gridCol w:w="794"/>
        <w:gridCol w:w="1024"/>
        <w:gridCol w:w="1086"/>
        <w:gridCol w:w="1469"/>
        <w:gridCol w:w="1470"/>
      </w:tblGrid>
      <w:tr w:rsidR="00AF2318" w:rsidRPr="00804295">
        <w:trPr>
          <w:cantSplit/>
        </w:trPr>
        <w:tc>
          <w:tcPr>
            <w:tcW w:w="5843" w:type="dxa"/>
            <w:gridSpan w:val="5"/>
            <w:shd w:val="clear" w:color="auto" w:fill="FFFFFF"/>
            <w:vAlign w:val="center"/>
          </w:tcPr>
          <w:p w:rsidR="00AF2318" w:rsidRPr="00804295" w:rsidRDefault="00790555" w:rsidP="002B3CBB">
            <w:pPr>
              <w:spacing w:after="0" w:line="360" w:lineRule="auto"/>
              <w:ind w:right="60"/>
              <w:jc w:val="center"/>
              <w:rPr>
                <w:rFonts w:ascii="Times New Roman" w:hAnsi="Times New Roman" w:cs="Times New Roman"/>
                <w:sz w:val="24"/>
                <w:szCs w:val="24"/>
              </w:rPr>
            </w:pPr>
            <w:r w:rsidRPr="00804295">
              <w:rPr>
                <w:rFonts w:ascii="Times New Roman" w:hAnsi="Times New Roman" w:cs="Times New Roman"/>
                <w:b/>
                <w:bCs/>
                <w:color w:val="000000"/>
                <w:sz w:val="24"/>
                <w:szCs w:val="24"/>
              </w:rPr>
              <w:t>Table 4.4.2 Model Summary</w:t>
            </w:r>
          </w:p>
        </w:tc>
      </w:tr>
      <w:tr w:rsidR="00AF2318" w:rsidRPr="0080429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R</w:t>
            </w:r>
          </w:p>
        </w:tc>
        <w:tc>
          <w:tcPr>
            <w:tcW w:w="108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Adjusted R Square</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Std. Error of the Estimate</w:t>
            </w:r>
          </w:p>
        </w:tc>
      </w:tr>
      <w:tr w:rsidR="00AF2318" w:rsidRPr="00804295">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-.990</w:t>
            </w:r>
            <w:r w:rsidRPr="00804295">
              <w:rPr>
                <w:rFonts w:ascii="Times New Roman" w:hAnsi="Times New Roman" w:cs="Times New Roman"/>
                <w:color w:val="000000"/>
                <w:sz w:val="24"/>
                <w:szCs w:val="24"/>
                <w:vertAlign w:val="superscript"/>
              </w:rPr>
              <w:t>a</w:t>
            </w:r>
          </w:p>
        </w:tc>
        <w:tc>
          <w:tcPr>
            <w:tcW w:w="1086"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.979</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.979</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.18876</w:t>
            </w:r>
          </w:p>
        </w:tc>
      </w:tr>
      <w:tr w:rsidR="00AF2318" w:rsidRPr="00804295">
        <w:trPr>
          <w:cantSplit/>
        </w:trPr>
        <w:tc>
          <w:tcPr>
            <w:tcW w:w="5843" w:type="dxa"/>
            <w:gridSpan w:val="5"/>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 Predictors: (Constant), Fringe Benefits (FB)</w:t>
            </w:r>
          </w:p>
        </w:tc>
      </w:tr>
    </w:tbl>
    <w:p w:rsidR="00AF2318" w:rsidRPr="00804295" w:rsidRDefault="00AF2318" w:rsidP="002B3CBB">
      <w:pPr>
        <w:spacing w:after="0" w:line="360" w:lineRule="auto"/>
        <w:rPr>
          <w:rFonts w:ascii="Times New Roman" w:hAnsi="Times New Roman" w:cs="Times New Roman"/>
          <w:sz w:val="24"/>
          <w:szCs w:val="24"/>
        </w:rPr>
      </w:pPr>
    </w:p>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 xml:space="preserve">From the regression analysis result shown in table 4.4.2, it was indicated in the model summary table, the coefficient of R value is (-0.990), R square (0.979) adjusted R square </w:t>
      </w:r>
      <w:r w:rsidRPr="00804295">
        <w:rPr>
          <w:rFonts w:ascii="Times New Roman" w:hAnsi="Times New Roman" w:cs="Times New Roman"/>
          <w:sz w:val="24"/>
          <w:szCs w:val="24"/>
        </w:rPr>
        <w:lastRenderedPageBreak/>
        <w:t>(0.979) and the standard error of estimate is (0.</w:t>
      </w:r>
      <w:r w:rsidRPr="00804295">
        <w:rPr>
          <w:rFonts w:ascii="Times New Roman" w:hAnsi="Times New Roman" w:cs="Times New Roman"/>
          <w:color w:val="000000"/>
          <w:sz w:val="24"/>
          <w:szCs w:val="24"/>
        </w:rPr>
        <w:t xml:space="preserve"> 18876</w:t>
      </w:r>
      <w:r w:rsidRPr="00804295">
        <w:rPr>
          <w:rFonts w:ascii="Times New Roman" w:hAnsi="Times New Roman" w:cs="Times New Roman"/>
          <w:sz w:val="24"/>
          <w:szCs w:val="24"/>
        </w:rPr>
        <w:t>). The large value of R indicates a strong negative relationship between fringe benefits and employee turnover. In other words, the R</w:t>
      </w:r>
      <w:r w:rsidRPr="00804295">
        <w:rPr>
          <w:rFonts w:ascii="Times New Roman" w:hAnsi="Times New Roman" w:cs="Times New Roman"/>
          <w:sz w:val="24"/>
          <w:szCs w:val="24"/>
          <w:vertAlign w:val="superscript"/>
        </w:rPr>
        <w:t>2</w:t>
      </w:r>
      <w:r w:rsidRPr="00804295">
        <w:rPr>
          <w:rFonts w:ascii="Times New Roman" w:hAnsi="Times New Roman" w:cs="Times New Roman"/>
          <w:sz w:val="24"/>
          <w:szCs w:val="24"/>
        </w:rPr>
        <w:t xml:space="preserve"> value denotes that a unit change in fringe benefits would cause about 99% decrease in employee turnover. This insinuates that the proportion of variation in the dependent variable is explained by the regression model. Hence, the value of adjusted R (0.979) show that the value of R square reflected the goodness of fit of the model in the sample. </w:t>
      </w:r>
    </w:p>
    <w:p w:rsidR="00AF2318" w:rsidRPr="00804295" w:rsidRDefault="00AF2318" w:rsidP="002B3CBB">
      <w:pPr>
        <w:spacing w:after="0" w:line="360" w:lineRule="auto"/>
        <w:rPr>
          <w:rFonts w:ascii="Times New Roman" w:hAnsi="Times New Roman" w:cs="Times New Roman"/>
          <w:sz w:val="24"/>
          <w:szCs w:val="24"/>
        </w:rPr>
      </w:pPr>
    </w:p>
    <w:tbl>
      <w:tblPr>
        <w:tblW w:w="8031" w:type="dxa"/>
        <w:tblCellMar>
          <w:left w:w="0" w:type="dxa"/>
          <w:right w:w="0" w:type="dxa"/>
        </w:tblCellMar>
        <w:tblLook w:val="04A0"/>
      </w:tblPr>
      <w:tblGrid>
        <w:gridCol w:w="732"/>
        <w:gridCol w:w="1284"/>
        <w:gridCol w:w="1469"/>
        <w:gridCol w:w="1025"/>
        <w:gridCol w:w="1408"/>
        <w:gridCol w:w="1086"/>
        <w:gridCol w:w="1027"/>
      </w:tblGrid>
      <w:tr w:rsidR="00AF2318" w:rsidRPr="00804295">
        <w:trPr>
          <w:cantSplit/>
        </w:trPr>
        <w:tc>
          <w:tcPr>
            <w:tcW w:w="8030" w:type="dxa"/>
            <w:gridSpan w:val="7"/>
            <w:shd w:val="clear" w:color="auto" w:fill="FFFFFF"/>
            <w:vAlign w:val="center"/>
          </w:tcPr>
          <w:p w:rsidR="00AF2318" w:rsidRPr="00804295" w:rsidRDefault="00790555" w:rsidP="00E4452B">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4.4.3 ANOVA</w:t>
            </w:r>
            <w:r w:rsidRPr="00804295">
              <w:rPr>
                <w:rFonts w:ascii="Times New Roman" w:hAnsi="Times New Roman" w:cs="Times New Roman"/>
                <w:b/>
                <w:bCs/>
                <w:color w:val="000000"/>
                <w:sz w:val="24"/>
                <w:szCs w:val="24"/>
                <w:vertAlign w:val="superscript"/>
              </w:rPr>
              <w:t>a</w:t>
            </w:r>
          </w:p>
        </w:tc>
      </w:tr>
      <w:tr w:rsidR="00AF2318" w:rsidRPr="00804295">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Sum of Squares</w:t>
            </w:r>
          </w:p>
        </w:tc>
        <w:tc>
          <w:tcPr>
            <w:tcW w:w="102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Mean Square</w:t>
            </w:r>
          </w:p>
        </w:tc>
        <w:tc>
          <w:tcPr>
            <w:tcW w:w="108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w:t>
            </w:r>
          </w:p>
        </w:tc>
        <w:tc>
          <w:tcPr>
            <w:tcW w:w="102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Sig.</w:t>
            </w:r>
          </w:p>
        </w:tc>
      </w:tr>
      <w:tr w:rsidR="00AF2318" w:rsidRPr="00804295">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283"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Regression</w:t>
            </w:r>
          </w:p>
        </w:tc>
        <w:tc>
          <w:tcPr>
            <w:tcW w:w="1469"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179.949</w:t>
            </w:r>
          </w:p>
        </w:tc>
        <w:tc>
          <w:tcPr>
            <w:tcW w:w="1025"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179.949</w:t>
            </w:r>
          </w:p>
        </w:tc>
        <w:tc>
          <w:tcPr>
            <w:tcW w:w="1086"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5050.687</w:t>
            </w:r>
          </w:p>
        </w:tc>
        <w:tc>
          <w:tcPr>
            <w:tcW w:w="1027"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r w:rsidRPr="00804295">
              <w:rPr>
                <w:rFonts w:ascii="Times New Roman" w:hAnsi="Times New Roman" w:cs="Times New Roman"/>
                <w:color w:val="000000"/>
                <w:sz w:val="24"/>
                <w:szCs w:val="24"/>
                <w:vertAlign w:val="superscript"/>
              </w:rPr>
              <w:t>b</w:t>
            </w:r>
          </w:p>
        </w:tc>
      </w:tr>
      <w:tr w:rsidR="00AF2318" w:rsidRPr="00804295">
        <w:trPr>
          <w:cantSplit/>
        </w:trPr>
        <w:tc>
          <w:tcPr>
            <w:tcW w:w="73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83"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Residual</w:t>
            </w:r>
          </w:p>
        </w:tc>
        <w:tc>
          <w:tcPr>
            <w:tcW w:w="1469"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3.812</w:t>
            </w:r>
          </w:p>
        </w:tc>
        <w:tc>
          <w:tcPr>
            <w:tcW w:w="1025"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107</w:t>
            </w:r>
          </w:p>
        </w:tc>
        <w:tc>
          <w:tcPr>
            <w:tcW w:w="1408"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.036</w:t>
            </w:r>
          </w:p>
        </w:tc>
        <w:tc>
          <w:tcPr>
            <w:tcW w:w="1086"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027"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r w:rsidR="00AF2318" w:rsidRPr="00804295">
        <w:trPr>
          <w:cantSplit/>
        </w:trPr>
        <w:tc>
          <w:tcPr>
            <w:tcW w:w="73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sz w:val="24"/>
                <w:szCs w:val="24"/>
              </w:rPr>
            </w:pPr>
          </w:p>
        </w:tc>
        <w:tc>
          <w:tcPr>
            <w:tcW w:w="1283"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69"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183.761</w:t>
            </w:r>
          </w:p>
        </w:tc>
        <w:tc>
          <w:tcPr>
            <w:tcW w:w="1025"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108</w:t>
            </w:r>
          </w:p>
        </w:tc>
        <w:tc>
          <w:tcPr>
            <w:tcW w:w="1408" w:type="dxa"/>
            <w:tcBorders>
              <w:left w:val="single" w:sz="8" w:space="0" w:color="000000"/>
              <w:bottom w:val="single" w:sz="16"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086" w:type="dxa"/>
            <w:tcBorders>
              <w:left w:val="single" w:sz="8" w:space="0" w:color="000000"/>
              <w:bottom w:val="single" w:sz="16"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027"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r w:rsidR="00AF2318" w:rsidRPr="00804295">
        <w:trPr>
          <w:cantSplit/>
        </w:trPr>
        <w:tc>
          <w:tcPr>
            <w:tcW w:w="8030" w:type="dxa"/>
            <w:gridSpan w:val="7"/>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 Dependent Variable: Employee Turnover (ET)</w:t>
            </w:r>
          </w:p>
        </w:tc>
      </w:tr>
      <w:tr w:rsidR="00AF2318" w:rsidRPr="00804295">
        <w:trPr>
          <w:cantSplit/>
        </w:trPr>
        <w:tc>
          <w:tcPr>
            <w:tcW w:w="8030" w:type="dxa"/>
            <w:gridSpan w:val="7"/>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b. Predictors: (Constant), Fringe Benefits (FB)</w:t>
            </w:r>
          </w:p>
        </w:tc>
      </w:tr>
    </w:tbl>
    <w:p w:rsidR="00AF2318" w:rsidRPr="00804295" w:rsidRDefault="00AF2318" w:rsidP="002B3CBB">
      <w:pPr>
        <w:spacing w:after="0" w:line="360" w:lineRule="auto"/>
        <w:rPr>
          <w:rFonts w:ascii="Times New Roman" w:hAnsi="Times New Roman" w:cs="Times New Roman"/>
          <w:sz w:val="24"/>
          <w:szCs w:val="24"/>
        </w:rPr>
      </w:pPr>
    </w:p>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Furthermore, the analysis of variance table (Anova) show the regression sum of square value of (179.949), is higher than the residual sum of square value of (3.812). This implies that the model accounted for most of the variations in the dependent variable. More so, the F-calculated statistic of (5050.687) is greater than the tabulated value of (3.84), which indicate a significant relationship in the model. Additionally, the significant value of P (0.000) is smaller than (0.05) which means that the independent variable (fringe benefits) to a high extent accounted for the variations in the dependent variable (employee turnover). Hence, it is postulated that there is significant relationship between fringe benefits (FB) and employee turnover (ET), at 5% level.</w:t>
      </w:r>
    </w:p>
    <w:tbl>
      <w:tblPr>
        <w:tblW w:w="9450" w:type="dxa"/>
        <w:tblCellMar>
          <w:left w:w="0" w:type="dxa"/>
          <w:right w:w="0" w:type="dxa"/>
        </w:tblCellMar>
        <w:tblLook w:val="04A0"/>
      </w:tblPr>
      <w:tblGrid>
        <w:gridCol w:w="733"/>
        <w:gridCol w:w="2187"/>
        <w:gridCol w:w="1331"/>
        <w:gridCol w:w="1330"/>
        <w:gridCol w:w="1469"/>
        <w:gridCol w:w="1140"/>
        <w:gridCol w:w="1260"/>
      </w:tblGrid>
      <w:tr w:rsidR="00AF2318" w:rsidRPr="00804295">
        <w:trPr>
          <w:cantSplit/>
        </w:trPr>
        <w:tc>
          <w:tcPr>
            <w:tcW w:w="9450" w:type="dxa"/>
            <w:gridSpan w:val="7"/>
            <w:shd w:val="clear" w:color="auto" w:fill="FFFFFF"/>
            <w:vAlign w:val="center"/>
          </w:tcPr>
          <w:p w:rsidR="00E4452B" w:rsidRDefault="00E4452B" w:rsidP="00E4452B">
            <w:pPr>
              <w:spacing w:after="0" w:line="360" w:lineRule="auto"/>
              <w:ind w:left="60"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br/>
            </w:r>
          </w:p>
          <w:p w:rsidR="00AF2318" w:rsidRPr="00804295" w:rsidRDefault="00790555" w:rsidP="00E4452B">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4.4.4 Regression Coefficients</w:t>
            </w:r>
            <w:r w:rsidRPr="00804295">
              <w:rPr>
                <w:rFonts w:ascii="Times New Roman" w:hAnsi="Times New Roman" w:cs="Times New Roman"/>
                <w:b/>
                <w:bCs/>
                <w:color w:val="000000"/>
                <w:sz w:val="24"/>
                <w:szCs w:val="24"/>
                <w:vertAlign w:val="superscript"/>
              </w:rPr>
              <w:t>a</w:t>
            </w:r>
          </w:p>
        </w:tc>
      </w:tr>
      <w:tr w:rsidR="00AF2318" w:rsidRPr="00804295">
        <w:trPr>
          <w:cantSplit/>
        </w:trPr>
        <w:tc>
          <w:tcPr>
            <w:tcW w:w="2920" w:type="dxa"/>
            <w:gridSpan w:val="2"/>
            <w:vMerge w:val="restart"/>
            <w:tcBorders>
              <w:top w:val="single" w:sz="16" w:space="0" w:color="000000"/>
              <w:left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2661"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Unstandardized Coefficients</w:t>
            </w:r>
          </w:p>
        </w:tc>
        <w:tc>
          <w:tcPr>
            <w:tcW w:w="1469"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Standardized Coefficients</w:t>
            </w:r>
          </w:p>
        </w:tc>
        <w:tc>
          <w:tcPr>
            <w:tcW w:w="114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t</w:t>
            </w:r>
          </w:p>
        </w:tc>
        <w:tc>
          <w:tcPr>
            <w:tcW w:w="1260"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Sig.</w:t>
            </w:r>
          </w:p>
        </w:tc>
      </w:tr>
      <w:tr w:rsidR="00AF2318" w:rsidRPr="00804295">
        <w:trPr>
          <w:cantSplit/>
        </w:trPr>
        <w:tc>
          <w:tcPr>
            <w:tcW w:w="2920" w:type="dxa"/>
            <w:gridSpan w:val="2"/>
            <w:vMerge/>
            <w:tcBorders>
              <w:top w:val="single" w:sz="16" w:space="0" w:color="000000"/>
              <w:left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c>
          <w:tcPr>
            <w:tcW w:w="1331"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Std. Error</w:t>
            </w:r>
          </w:p>
        </w:tc>
        <w:tc>
          <w:tcPr>
            <w:tcW w:w="1469"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Beta</w:t>
            </w:r>
          </w:p>
        </w:tc>
        <w:tc>
          <w:tcPr>
            <w:tcW w:w="114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c>
          <w:tcPr>
            <w:tcW w:w="1260"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r>
      <w:tr w:rsidR="00AF2318" w:rsidRPr="00804295">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218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(Constant)</w:t>
            </w:r>
          </w:p>
        </w:tc>
        <w:tc>
          <w:tcPr>
            <w:tcW w:w="1331"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.115</w:t>
            </w:r>
          </w:p>
        </w:tc>
        <w:tc>
          <w:tcPr>
            <w:tcW w:w="133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.053</w:t>
            </w:r>
          </w:p>
        </w:tc>
        <w:tc>
          <w:tcPr>
            <w:tcW w:w="1469" w:type="dxa"/>
            <w:tcBorders>
              <w:top w:val="single" w:sz="16" w:space="0" w:color="000000"/>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14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2.159</w:t>
            </w:r>
          </w:p>
        </w:tc>
        <w:tc>
          <w:tcPr>
            <w:tcW w:w="126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.033</w:t>
            </w:r>
          </w:p>
        </w:tc>
      </w:tr>
      <w:tr w:rsidR="00AF2318" w:rsidRPr="00804295">
        <w:trPr>
          <w:cantSplit/>
        </w:trPr>
        <w:tc>
          <w:tcPr>
            <w:tcW w:w="733"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218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Fringe Benefits</w:t>
            </w:r>
          </w:p>
        </w:tc>
        <w:tc>
          <w:tcPr>
            <w:tcW w:w="1331"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-.769</w:t>
            </w:r>
          </w:p>
        </w:tc>
        <w:tc>
          <w:tcPr>
            <w:tcW w:w="133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.014</w:t>
            </w:r>
          </w:p>
        </w:tc>
        <w:tc>
          <w:tcPr>
            <w:tcW w:w="1469"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-.990</w:t>
            </w:r>
          </w:p>
        </w:tc>
        <w:tc>
          <w:tcPr>
            <w:tcW w:w="114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-54.928</w:t>
            </w:r>
          </w:p>
        </w:tc>
        <w:tc>
          <w:tcPr>
            <w:tcW w:w="126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r>
      <w:tr w:rsidR="00AF2318" w:rsidRPr="00804295">
        <w:trPr>
          <w:cantSplit/>
        </w:trPr>
        <w:tc>
          <w:tcPr>
            <w:tcW w:w="9450" w:type="dxa"/>
            <w:gridSpan w:val="7"/>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 Dependent Variable: Employee Turnover (ET)</w:t>
            </w:r>
          </w:p>
        </w:tc>
      </w:tr>
    </w:tbl>
    <w:p w:rsidR="00AF2318" w:rsidRPr="00804295" w:rsidRDefault="00AF2318" w:rsidP="002B3CBB">
      <w:pPr>
        <w:spacing w:after="0" w:line="360" w:lineRule="auto"/>
        <w:rPr>
          <w:rFonts w:ascii="Times New Roman" w:hAnsi="Times New Roman" w:cs="Times New Roman"/>
          <w:sz w:val="24"/>
          <w:szCs w:val="24"/>
        </w:rPr>
      </w:pPr>
    </w:p>
    <w:p w:rsidR="00AF2318" w:rsidRPr="00804295" w:rsidRDefault="00790555" w:rsidP="002B3CBB">
      <w:pPr>
        <w:spacing w:after="0" w:line="360" w:lineRule="auto"/>
        <w:ind w:right="-288"/>
        <w:jc w:val="both"/>
        <w:rPr>
          <w:rFonts w:ascii="Times New Roman" w:hAnsi="Times New Roman" w:cs="Times New Roman"/>
          <w:sz w:val="24"/>
          <w:szCs w:val="24"/>
        </w:rPr>
      </w:pPr>
      <w:r w:rsidRPr="00804295">
        <w:rPr>
          <w:rFonts w:ascii="Times New Roman" w:eastAsia="Times New Roman" w:hAnsi="Times New Roman" w:cs="Times New Roman"/>
          <w:sz w:val="24"/>
          <w:szCs w:val="24"/>
        </w:rPr>
        <w:t>The beta coefficients (B) of the model in table 4.4.4 indicates the regression parameters, with constant of 0.115 whereas; the beta value for the predictor variable (fringe benefits) is, -0.769. The t-value of -54.928 and the p-value of .000 indicates the model is significant at p=0.000&lt;0.05. In other hand, the result indicate that employee turnover reduce by 76.9%, as the fringe benefits in the industry increases by 1%. Peradventure, when fringe benefits is zero (i.e., FB=0), that is ignored in the selected organization it would cause about 11.5% increase in employee turnover intention which equally has significant effect in selected industry. Therefore, the null hypothesis 2 is rejected and alternate hypothesis accepted by posited that there is significant effect of fringe benefits on employee turnover at 5% level. This give credence to the previous work of Mohammed Atiq &amp; Afshan Bhatti (2014), that cash incentives have strong negative relationship with employee turnover.</w:t>
      </w:r>
    </w:p>
    <w:p w:rsidR="00AF2318" w:rsidRDefault="00AF2318" w:rsidP="002B3CBB">
      <w:pPr>
        <w:spacing w:after="0" w:line="360" w:lineRule="auto"/>
        <w:ind w:right="-288"/>
        <w:jc w:val="both"/>
        <w:rPr>
          <w:rFonts w:ascii="Times New Roman" w:eastAsia="Times New Roman" w:hAnsi="Times New Roman" w:cs="Times New Roman"/>
          <w:sz w:val="24"/>
          <w:szCs w:val="24"/>
        </w:rPr>
      </w:pPr>
    </w:p>
    <w:p w:rsidR="00E4452B" w:rsidRDefault="00E4452B" w:rsidP="002B3CBB">
      <w:pPr>
        <w:spacing w:after="0" w:line="360" w:lineRule="auto"/>
        <w:ind w:right="-288"/>
        <w:jc w:val="both"/>
        <w:rPr>
          <w:rFonts w:ascii="Times New Roman" w:eastAsia="Times New Roman" w:hAnsi="Times New Roman" w:cs="Times New Roman"/>
          <w:sz w:val="24"/>
          <w:szCs w:val="24"/>
        </w:rPr>
      </w:pPr>
    </w:p>
    <w:p w:rsidR="00E4452B" w:rsidRDefault="00E4452B" w:rsidP="002B3CBB">
      <w:pPr>
        <w:spacing w:after="0" w:line="360" w:lineRule="auto"/>
        <w:ind w:right="-288"/>
        <w:jc w:val="both"/>
        <w:rPr>
          <w:rFonts w:ascii="Times New Roman" w:eastAsia="Times New Roman" w:hAnsi="Times New Roman" w:cs="Times New Roman"/>
          <w:sz w:val="24"/>
          <w:szCs w:val="24"/>
        </w:rPr>
      </w:pPr>
    </w:p>
    <w:p w:rsidR="00E4452B" w:rsidRDefault="00E4452B" w:rsidP="002B3CBB">
      <w:pPr>
        <w:spacing w:after="0" w:line="360" w:lineRule="auto"/>
        <w:ind w:right="-288"/>
        <w:jc w:val="both"/>
        <w:rPr>
          <w:rFonts w:ascii="Times New Roman" w:eastAsia="Times New Roman" w:hAnsi="Times New Roman" w:cs="Times New Roman"/>
          <w:sz w:val="24"/>
          <w:szCs w:val="24"/>
        </w:rPr>
      </w:pPr>
    </w:p>
    <w:p w:rsidR="00E4452B" w:rsidRDefault="00E4452B" w:rsidP="002B3CBB">
      <w:pPr>
        <w:spacing w:after="0" w:line="360" w:lineRule="auto"/>
        <w:ind w:right="-288"/>
        <w:jc w:val="both"/>
        <w:rPr>
          <w:rFonts w:ascii="Times New Roman" w:eastAsia="Times New Roman" w:hAnsi="Times New Roman" w:cs="Times New Roman"/>
          <w:sz w:val="24"/>
          <w:szCs w:val="24"/>
        </w:rPr>
      </w:pPr>
    </w:p>
    <w:p w:rsidR="00E4452B" w:rsidRPr="00804295" w:rsidRDefault="00E4452B" w:rsidP="002B3CBB">
      <w:pPr>
        <w:spacing w:after="0" w:line="360" w:lineRule="auto"/>
        <w:ind w:right="-288"/>
        <w:jc w:val="both"/>
        <w:rPr>
          <w:rFonts w:ascii="Times New Roman" w:eastAsia="Times New Roman" w:hAnsi="Times New Roman" w:cs="Times New Roman"/>
          <w:sz w:val="24"/>
          <w:szCs w:val="24"/>
        </w:rPr>
      </w:pPr>
    </w:p>
    <w:p w:rsidR="00AF2318" w:rsidRPr="00804295" w:rsidRDefault="00790555" w:rsidP="002B3CBB">
      <w:pPr>
        <w:spacing w:after="0" w:line="360" w:lineRule="auto"/>
        <w:ind w:right="-288"/>
        <w:jc w:val="both"/>
        <w:rPr>
          <w:rFonts w:ascii="Times New Roman" w:hAnsi="Times New Roman" w:cs="Times New Roman"/>
          <w:b/>
          <w:bCs/>
          <w:sz w:val="24"/>
          <w:szCs w:val="24"/>
        </w:rPr>
      </w:pPr>
      <w:r w:rsidRPr="00804295">
        <w:rPr>
          <w:rFonts w:ascii="Times New Roman" w:eastAsia="Times New Roman" w:hAnsi="Times New Roman" w:cs="Times New Roman"/>
          <w:b/>
          <w:bCs/>
          <w:sz w:val="24"/>
          <w:szCs w:val="24"/>
        </w:rPr>
        <w:lastRenderedPageBreak/>
        <w:t>H</w:t>
      </w:r>
      <w:r w:rsidRPr="00804295">
        <w:rPr>
          <w:rFonts w:ascii="Times New Roman" w:eastAsia="Times New Roman" w:hAnsi="Times New Roman" w:cs="Times New Roman"/>
          <w:b/>
          <w:bCs/>
          <w:sz w:val="24"/>
          <w:szCs w:val="24"/>
          <w:vertAlign w:val="subscript"/>
        </w:rPr>
        <w:t>03</w:t>
      </w:r>
      <w:r w:rsidRPr="00804295">
        <w:rPr>
          <w:rFonts w:ascii="Times New Roman" w:eastAsia="Times New Roman" w:hAnsi="Times New Roman" w:cs="Times New Roman"/>
          <w:b/>
          <w:bCs/>
          <w:sz w:val="24"/>
          <w:szCs w:val="24"/>
        </w:rPr>
        <w:t>:  wage pay has positive significant effect on employee turnover intention.</w:t>
      </w:r>
    </w:p>
    <w:p w:rsidR="00AF2318" w:rsidRPr="00804295" w:rsidRDefault="00AF2318" w:rsidP="002B3CBB">
      <w:pPr>
        <w:spacing w:after="0" w:line="360" w:lineRule="auto"/>
        <w:ind w:right="-288"/>
        <w:jc w:val="both"/>
        <w:rPr>
          <w:rFonts w:ascii="Times New Roman" w:eastAsia="Times New Roman" w:hAnsi="Times New Roman" w:cs="Times New Roman"/>
          <w:b/>
          <w:sz w:val="24"/>
          <w:szCs w:val="24"/>
        </w:rPr>
      </w:pPr>
    </w:p>
    <w:p w:rsidR="00AF2318" w:rsidRPr="00804295" w:rsidRDefault="00AF2318" w:rsidP="002B3CBB">
      <w:pPr>
        <w:spacing w:after="0" w:line="360" w:lineRule="auto"/>
        <w:rPr>
          <w:rFonts w:ascii="Times New Roman" w:eastAsia="Times New Roman" w:hAnsi="Times New Roman" w:cs="Times New Roman"/>
          <w:sz w:val="24"/>
          <w:szCs w:val="24"/>
        </w:rPr>
      </w:pPr>
    </w:p>
    <w:tbl>
      <w:tblPr>
        <w:tblW w:w="6750" w:type="dxa"/>
        <w:tblCellMar>
          <w:left w:w="0" w:type="dxa"/>
          <w:right w:w="0" w:type="dxa"/>
        </w:tblCellMar>
        <w:tblLook w:val="04A0"/>
      </w:tblPr>
      <w:tblGrid>
        <w:gridCol w:w="1170"/>
        <w:gridCol w:w="1260"/>
        <w:gridCol w:w="1260"/>
        <w:gridCol w:w="1440"/>
        <w:gridCol w:w="1620"/>
      </w:tblGrid>
      <w:tr w:rsidR="00AF2318" w:rsidRPr="00804295">
        <w:trPr>
          <w:cantSplit/>
        </w:trPr>
        <w:tc>
          <w:tcPr>
            <w:tcW w:w="6750" w:type="dxa"/>
            <w:gridSpan w:val="5"/>
            <w:shd w:val="clear" w:color="auto" w:fill="FFFFFF"/>
            <w:vAlign w:val="center"/>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b/>
                <w:bCs/>
                <w:color w:val="000000"/>
                <w:sz w:val="24"/>
                <w:szCs w:val="24"/>
              </w:rPr>
              <w:t>Table 4.4.5 Model Summary</w:t>
            </w:r>
          </w:p>
        </w:tc>
      </w:tr>
      <w:tr w:rsidR="00AF2318" w:rsidRPr="00804295">
        <w:trPr>
          <w:cantSplit/>
        </w:trPr>
        <w:tc>
          <w:tcPr>
            <w:tcW w:w="117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R</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R Square</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Adjusted R Square</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Std. Error of the Estimate</w:t>
            </w:r>
          </w:p>
        </w:tc>
      </w:tr>
      <w:tr w:rsidR="00AF2318" w:rsidRPr="00804295">
        <w:trPr>
          <w:cantSplit/>
        </w:trPr>
        <w:tc>
          <w:tcPr>
            <w:tcW w:w="1170" w:type="dxa"/>
            <w:tcBorders>
              <w:top w:val="single" w:sz="16" w:space="0" w:color="000000"/>
              <w:left w:val="single" w:sz="16" w:space="0" w:color="000000"/>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-.996</w:t>
            </w:r>
            <w:r w:rsidRPr="00804295">
              <w:rPr>
                <w:rFonts w:ascii="Times New Roman" w:hAnsi="Times New Roman" w:cs="Times New Roman"/>
                <w:color w:val="000000"/>
                <w:sz w:val="24"/>
                <w:szCs w:val="24"/>
                <w:vertAlign w:val="superscript"/>
              </w:rPr>
              <w:t>a</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.991</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.991</w:t>
            </w:r>
          </w:p>
        </w:tc>
        <w:tc>
          <w:tcPr>
            <w:tcW w:w="1620"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.13136</w:t>
            </w:r>
          </w:p>
        </w:tc>
      </w:tr>
      <w:tr w:rsidR="00AF2318" w:rsidRPr="00804295">
        <w:trPr>
          <w:cantSplit/>
        </w:trPr>
        <w:tc>
          <w:tcPr>
            <w:tcW w:w="6750" w:type="dxa"/>
            <w:gridSpan w:val="5"/>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 Predictors: (Constant), Basic Allowance, Profit Sharing, Wage</w:t>
            </w:r>
          </w:p>
        </w:tc>
      </w:tr>
    </w:tbl>
    <w:p w:rsidR="00AF2318" w:rsidRPr="00804295" w:rsidRDefault="00AF2318" w:rsidP="002B3CBB">
      <w:pPr>
        <w:spacing w:after="0" w:line="360" w:lineRule="auto"/>
        <w:rPr>
          <w:rFonts w:ascii="Times New Roman" w:hAnsi="Times New Roman" w:cs="Times New Roman"/>
          <w:sz w:val="24"/>
          <w:szCs w:val="24"/>
        </w:rPr>
      </w:pPr>
    </w:p>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Basic Allowance, Profit Sharing and Wages are regressed over the employee turnover and the result is significant at 5% level. The R=0.996 implies there is negative correlation between the explanatory variables (basic allowance, profit sharing and wages) and the response variable (employee turnover). The R-square=0.991 which is exactly close to adjusted-R square implies the wages, profit sharing and basic allowance are good predictor of employee turnover because the significant difference is negligible. This implies that 99.1% variation change in employee turnover depend on wages, profit sharing and basic pay and the remaining 0.9% was attributed to other factors not accounted by this model which include salary increment, promotion, sick leave with pay, maternity leave with pay etc.</w:t>
      </w:r>
    </w:p>
    <w:tbl>
      <w:tblPr>
        <w:tblW w:w="8032" w:type="dxa"/>
        <w:tblCellMar>
          <w:left w:w="0" w:type="dxa"/>
          <w:right w:w="0" w:type="dxa"/>
        </w:tblCellMar>
        <w:tblLook w:val="04A0"/>
      </w:tblPr>
      <w:tblGrid>
        <w:gridCol w:w="734"/>
        <w:gridCol w:w="1286"/>
        <w:gridCol w:w="1467"/>
        <w:gridCol w:w="1025"/>
        <w:gridCol w:w="1406"/>
        <w:gridCol w:w="1086"/>
        <w:gridCol w:w="1028"/>
      </w:tblGrid>
      <w:tr w:rsidR="00AF2318" w:rsidRPr="00804295">
        <w:trPr>
          <w:cantSplit/>
        </w:trPr>
        <w:tc>
          <w:tcPr>
            <w:tcW w:w="8031" w:type="dxa"/>
            <w:gridSpan w:val="7"/>
            <w:shd w:val="clear" w:color="auto" w:fill="FFFFFF"/>
            <w:vAlign w:val="center"/>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b/>
                <w:bCs/>
                <w:color w:val="000000"/>
                <w:sz w:val="24"/>
                <w:szCs w:val="24"/>
              </w:rPr>
              <w:t>Table 4.4.6 ANOVA</w:t>
            </w:r>
            <w:r w:rsidRPr="00804295">
              <w:rPr>
                <w:rFonts w:ascii="Times New Roman" w:hAnsi="Times New Roman" w:cs="Times New Roman"/>
                <w:b/>
                <w:bCs/>
                <w:color w:val="000000"/>
                <w:sz w:val="24"/>
                <w:szCs w:val="24"/>
                <w:vertAlign w:val="superscript"/>
              </w:rPr>
              <w:t>a</w:t>
            </w:r>
          </w:p>
        </w:tc>
      </w:tr>
      <w:tr w:rsidR="00AF2318" w:rsidRPr="00804295">
        <w:trPr>
          <w:cantSplit/>
        </w:trPr>
        <w:tc>
          <w:tcPr>
            <w:tcW w:w="202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Sum of Squares</w:t>
            </w:r>
          </w:p>
        </w:tc>
        <w:tc>
          <w:tcPr>
            <w:tcW w:w="102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df</w:t>
            </w:r>
          </w:p>
        </w:tc>
        <w:tc>
          <w:tcPr>
            <w:tcW w:w="140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Mean Square</w:t>
            </w:r>
          </w:p>
        </w:tc>
        <w:tc>
          <w:tcPr>
            <w:tcW w:w="108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w:t>
            </w:r>
          </w:p>
        </w:tc>
        <w:tc>
          <w:tcPr>
            <w:tcW w:w="102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Sig.</w:t>
            </w:r>
          </w:p>
        </w:tc>
      </w:tr>
      <w:tr w:rsidR="00AF2318" w:rsidRPr="00804295">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285"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204.628</w:t>
            </w:r>
          </w:p>
        </w:tc>
        <w:tc>
          <w:tcPr>
            <w:tcW w:w="1025"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w:t>
            </w:r>
          </w:p>
        </w:tc>
        <w:tc>
          <w:tcPr>
            <w:tcW w:w="1406"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68.209</w:t>
            </w:r>
          </w:p>
        </w:tc>
        <w:tc>
          <w:tcPr>
            <w:tcW w:w="1086"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3952.631</w:t>
            </w:r>
          </w:p>
        </w:tc>
        <w:tc>
          <w:tcPr>
            <w:tcW w:w="1028"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r w:rsidRPr="00804295">
              <w:rPr>
                <w:rFonts w:ascii="Times New Roman" w:hAnsi="Times New Roman" w:cs="Times New Roman"/>
                <w:color w:val="000000"/>
                <w:sz w:val="24"/>
                <w:szCs w:val="24"/>
                <w:vertAlign w:val="superscript"/>
              </w:rPr>
              <w:t>b</w:t>
            </w:r>
          </w:p>
        </w:tc>
      </w:tr>
      <w:tr w:rsidR="00AF2318" w:rsidRPr="00804295">
        <w:trPr>
          <w:cantSplit/>
        </w:trPr>
        <w:tc>
          <w:tcPr>
            <w:tcW w:w="734"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285"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Residual</w:t>
            </w:r>
          </w:p>
        </w:tc>
        <w:tc>
          <w:tcPr>
            <w:tcW w:w="1467"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1.812</w:t>
            </w:r>
          </w:p>
        </w:tc>
        <w:tc>
          <w:tcPr>
            <w:tcW w:w="1025"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105</w:t>
            </w:r>
          </w:p>
        </w:tc>
        <w:tc>
          <w:tcPr>
            <w:tcW w:w="1406"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.017</w:t>
            </w:r>
          </w:p>
        </w:tc>
        <w:tc>
          <w:tcPr>
            <w:tcW w:w="1086"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028"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r w:rsidR="00AF2318" w:rsidRPr="00804295">
        <w:trPr>
          <w:cantSplit/>
        </w:trPr>
        <w:tc>
          <w:tcPr>
            <w:tcW w:w="734"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sz w:val="24"/>
                <w:szCs w:val="24"/>
              </w:rPr>
            </w:pPr>
          </w:p>
        </w:tc>
        <w:tc>
          <w:tcPr>
            <w:tcW w:w="1285"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206.440</w:t>
            </w:r>
          </w:p>
        </w:tc>
        <w:tc>
          <w:tcPr>
            <w:tcW w:w="1025"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108</w:t>
            </w:r>
          </w:p>
        </w:tc>
        <w:tc>
          <w:tcPr>
            <w:tcW w:w="1406" w:type="dxa"/>
            <w:tcBorders>
              <w:left w:val="single" w:sz="8" w:space="0" w:color="000000"/>
              <w:bottom w:val="single" w:sz="16"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086" w:type="dxa"/>
            <w:tcBorders>
              <w:left w:val="single" w:sz="8" w:space="0" w:color="000000"/>
              <w:bottom w:val="single" w:sz="16"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028"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r w:rsidR="00AF2318" w:rsidRPr="00804295">
        <w:trPr>
          <w:cantSplit/>
        </w:trPr>
        <w:tc>
          <w:tcPr>
            <w:tcW w:w="8031" w:type="dxa"/>
            <w:gridSpan w:val="7"/>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 Dependent Variable: Employee Turnover (ET)</w:t>
            </w:r>
          </w:p>
        </w:tc>
      </w:tr>
      <w:tr w:rsidR="00AF2318" w:rsidRPr="00804295">
        <w:trPr>
          <w:cantSplit/>
        </w:trPr>
        <w:tc>
          <w:tcPr>
            <w:tcW w:w="8031" w:type="dxa"/>
            <w:gridSpan w:val="7"/>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b. Predictors: (Constant), Basic Allowance, Profit Sharing, Wage</w:t>
            </w:r>
          </w:p>
        </w:tc>
      </w:tr>
    </w:tbl>
    <w:p w:rsidR="00AF2318" w:rsidRPr="00804295" w:rsidRDefault="00AF2318" w:rsidP="002B3CBB">
      <w:pPr>
        <w:spacing w:after="0" w:line="360" w:lineRule="auto"/>
        <w:rPr>
          <w:rFonts w:ascii="Times New Roman" w:hAnsi="Times New Roman" w:cs="Times New Roman"/>
          <w:sz w:val="24"/>
          <w:szCs w:val="24"/>
        </w:rPr>
      </w:pPr>
    </w:p>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lastRenderedPageBreak/>
        <w:t>The ANOVA table 4.4.6 indicates the overall significant test of b</w:t>
      </w:r>
      <w:r w:rsidRPr="00804295">
        <w:rPr>
          <w:rFonts w:ascii="Times New Roman" w:hAnsi="Times New Roman" w:cs="Times New Roman"/>
          <w:color w:val="000000"/>
          <w:sz w:val="24"/>
          <w:szCs w:val="24"/>
        </w:rPr>
        <w:t xml:space="preserve">asic allowance, profit sharing, and wages </w:t>
      </w:r>
      <w:r w:rsidRPr="00804295">
        <w:rPr>
          <w:rFonts w:ascii="Times New Roman" w:hAnsi="Times New Roman" w:cs="Times New Roman"/>
          <w:sz w:val="24"/>
          <w:szCs w:val="24"/>
        </w:rPr>
        <w:t>on employee turnover. It follows that the ratio of regression sum of square (204.628) over the total sum of square (206.440) produce the same result as the R-square (0.991) which implies the model account for most of the variation of the outcome variable (i.e. employee turnover). Hence, the p-value=0.000 and F-calculated (352.631) fall outside the rejection region which means that there is significance relationship between wages and</w:t>
      </w:r>
      <w:r w:rsidRPr="00804295">
        <w:rPr>
          <w:rFonts w:ascii="Times New Roman" w:hAnsi="Times New Roman" w:cs="Times New Roman"/>
          <w:color w:val="000000"/>
          <w:sz w:val="24"/>
          <w:szCs w:val="24"/>
        </w:rPr>
        <w:t xml:space="preserve"> employee turnover</w:t>
      </w:r>
      <w:r w:rsidRPr="00804295">
        <w:rPr>
          <w:rFonts w:ascii="Times New Roman" w:hAnsi="Times New Roman" w:cs="Times New Roman"/>
          <w:sz w:val="24"/>
          <w:szCs w:val="24"/>
        </w:rPr>
        <w:t xml:space="preserve"> at 5% level of significant.</w:t>
      </w:r>
    </w:p>
    <w:p w:rsidR="00AD42D3" w:rsidRPr="00804295" w:rsidRDefault="00AD42D3" w:rsidP="002B3CBB">
      <w:pPr>
        <w:spacing w:after="0" w:line="360" w:lineRule="auto"/>
        <w:rPr>
          <w:rFonts w:ascii="Times New Roman" w:hAnsi="Times New Roman" w:cs="Times New Roman"/>
          <w:sz w:val="24"/>
          <w:szCs w:val="24"/>
        </w:rPr>
      </w:pPr>
    </w:p>
    <w:tbl>
      <w:tblPr>
        <w:tblW w:w="8728" w:type="dxa"/>
        <w:tblCellMar>
          <w:left w:w="0" w:type="dxa"/>
          <w:right w:w="0" w:type="dxa"/>
        </w:tblCellMar>
        <w:tblLook w:val="04A0"/>
      </w:tblPr>
      <w:tblGrid>
        <w:gridCol w:w="640"/>
        <w:gridCol w:w="2146"/>
        <w:gridCol w:w="1175"/>
        <w:gridCol w:w="1173"/>
        <w:gridCol w:w="1393"/>
        <w:gridCol w:w="911"/>
        <w:gridCol w:w="1290"/>
      </w:tblGrid>
      <w:tr w:rsidR="00AF2318" w:rsidRPr="00804295" w:rsidTr="00E4452B">
        <w:trPr>
          <w:cantSplit/>
          <w:trHeight w:val="790"/>
        </w:trPr>
        <w:tc>
          <w:tcPr>
            <w:tcW w:w="8728" w:type="dxa"/>
            <w:gridSpan w:val="7"/>
            <w:shd w:val="clear" w:color="auto" w:fill="FFFFFF"/>
            <w:vAlign w:val="center"/>
          </w:tcPr>
          <w:p w:rsidR="00AF2318" w:rsidRPr="00804295" w:rsidRDefault="00AF2318" w:rsidP="002B3CBB">
            <w:pPr>
              <w:spacing w:after="0" w:line="360" w:lineRule="auto"/>
              <w:ind w:right="60"/>
              <w:rPr>
                <w:rFonts w:ascii="Times New Roman" w:hAnsi="Times New Roman" w:cs="Times New Roman"/>
                <w:b/>
                <w:bCs/>
                <w:color w:val="000000"/>
                <w:sz w:val="24"/>
                <w:szCs w:val="24"/>
              </w:rPr>
            </w:pPr>
          </w:p>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b/>
                <w:bCs/>
                <w:color w:val="000000"/>
                <w:sz w:val="24"/>
                <w:szCs w:val="24"/>
              </w:rPr>
              <w:t>Table 4.4.7 Regression Coefficients</w:t>
            </w:r>
            <w:r w:rsidRPr="00804295">
              <w:rPr>
                <w:rFonts w:ascii="Times New Roman" w:hAnsi="Times New Roman" w:cs="Times New Roman"/>
                <w:b/>
                <w:bCs/>
                <w:color w:val="000000"/>
                <w:sz w:val="24"/>
                <w:szCs w:val="24"/>
                <w:vertAlign w:val="superscript"/>
              </w:rPr>
              <w:t>a</w:t>
            </w:r>
          </w:p>
        </w:tc>
      </w:tr>
      <w:tr w:rsidR="00AF2318" w:rsidRPr="00804295" w:rsidTr="00E4452B">
        <w:trPr>
          <w:cantSplit/>
          <w:trHeight w:val="790"/>
        </w:trPr>
        <w:tc>
          <w:tcPr>
            <w:tcW w:w="2829" w:type="dxa"/>
            <w:gridSpan w:val="2"/>
            <w:vMerge w:val="restart"/>
            <w:tcBorders>
              <w:top w:val="single" w:sz="16" w:space="0" w:color="000000"/>
              <w:left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2369"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Unstandardized Coefficients</w:t>
            </w:r>
          </w:p>
        </w:tc>
        <w:tc>
          <w:tcPr>
            <w:tcW w:w="130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Standardized Coefficients</w:t>
            </w:r>
          </w:p>
        </w:tc>
        <w:tc>
          <w:tcPr>
            <w:tcW w:w="912"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t</w:t>
            </w:r>
          </w:p>
        </w:tc>
        <w:tc>
          <w:tcPr>
            <w:tcW w:w="1313"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Sig.</w:t>
            </w:r>
          </w:p>
        </w:tc>
      </w:tr>
      <w:tr w:rsidR="00AF2318" w:rsidRPr="00804295" w:rsidTr="00E4452B">
        <w:trPr>
          <w:cantSplit/>
          <w:trHeight w:val="138"/>
        </w:trPr>
        <w:tc>
          <w:tcPr>
            <w:tcW w:w="2829" w:type="dxa"/>
            <w:gridSpan w:val="2"/>
            <w:vMerge/>
            <w:tcBorders>
              <w:top w:val="single" w:sz="16" w:space="0" w:color="000000"/>
              <w:left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c>
          <w:tcPr>
            <w:tcW w:w="1184"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B</w:t>
            </w:r>
          </w:p>
        </w:tc>
        <w:tc>
          <w:tcPr>
            <w:tcW w:w="1184"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Std. Error</w:t>
            </w:r>
          </w:p>
        </w:tc>
        <w:tc>
          <w:tcPr>
            <w:tcW w:w="130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Beta</w:t>
            </w:r>
          </w:p>
        </w:tc>
        <w:tc>
          <w:tcPr>
            <w:tcW w:w="912"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c>
          <w:tcPr>
            <w:tcW w:w="1313"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r>
      <w:tr w:rsidR="00AF2318" w:rsidRPr="00804295" w:rsidTr="00E4452B">
        <w:trPr>
          <w:cantSplit/>
          <w:trHeight w:val="402"/>
        </w:trPr>
        <w:tc>
          <w:tcPr>
            <w:tcW w:w="652"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2177"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(Constant)</w:t>
            </w:r>
          </w:p>
        </w:tc>
        <w:tc>
          <w:tcPr>
            <w:tcW w:w="1184"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.089</w:t>
            </w:r>
          </w:p>
        </w:tc>
        <w:tc>
          <w:tcPr>
            <w:tcW w:w="1184"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.037</w:t>
            </w:r>
          </w:p>
        </w:tc>
        <w:tc>
          <w:tcPr>
            <w:tcW w:w="1305" w:type="dxa"/>
            <w:tcBorders>
              <w:top w:val="single" w:sz="16" w:space="0" w:color="000000"/>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912"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2.441</w:t>
            </w:r>
          </w:p>
        </w:tc>
        <w:tc>
          <w:tcPr>
            <w:tcW w:w="1313"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.016</w:t>
            </w:r>
          </w:p>
        </w:tc>
      </w:tr>
      <w:tr w:rsidR="00AF2318" w:rsidRPr="00804295" w:rsidTr="00E4452B">
        <w:trPr>
          <w:cantSplit/>
          <w:trHeight w:val="138"/>
        </w:trPr>
        <w:tc>
          <w:tcPr>
            <w:tcW w:w="65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21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Basic Allowance</w:t>
            </w:r>
          </w:p>
        </w:tc>
        <w:tc>
          <w:tcPr>
            <w:tcW w:w="1184"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-.207</w:t>
            </w:r>
          </w:p>
        </w:tc>
        <w:tc>
          <w:tcPr>
            <w:tcW w:w="118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.062</w:t>
            </w:r>
          </w:p>
        </w:tc>
        <w:tc>
          <w:tcPr>
            <w:tcW w:w="1305"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.209</w:t>
            </w:r>
          </w:p>
        </w:tc>
        <w:tc>
          <w:tcPr>
            <w:tcW w:w="912"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-3.353</w:t>
            </w:r>
          </w:p>
        </w:tc>
        <w:tc>
          <w:tcPr>
            <w:tcW w:w="1313"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r>
      <w:tr w:rsidR="00AF2318" w:rsidRPr="00804295" w:rsidTr="00E4452B">
        <w:trPr>
          <w:cantSplit/>
          <w:trHeight w:val="138"/>
        </w:trPr>
        <w:tc>
          <w:tcPr>
            <w:tcW w:w="65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2177"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Profit Sharing</w:t>
            </w:r>
          </w:p>
        </w:tc>
        <w:tc>
          <w:tcPr>
            <w:tcW w:w="1184"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-.184</w:t>
            </w:r>
          </w:p>
        </w:tc>
        <w:tc>
          <w:tcPr>
            <w:tcW w:w="118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.048</w:t>
            </w:r>
          </w:p>
        </w:tc>
        <w:tc>
          <w:tcPr>
            <w:tcW w:w="1305"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.178</w:t>
            </w:r>
          </w:p>
        </w:tc>
        <w:tc>
          <w:tcPr>
            <w:tcW w:w="912"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-3.803</w:t>
            </w:r>
          </w:p>
        </w:tc>
        <w:tc>
          <w:tcPr>
            <w:tcW w:w="1313"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r>
      <w:tr w:rsidR="00AF2318" w:rsidRPr="00804295" w:rsidTr="00E4452B">
        <w:trPr>
          <w:cantSplit/>
          <w:trHeight w:val="138"/>
        </w:trPr>
        <w:tc>
          <w:tcPr>
            <w:tcW w:w="65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2177"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Wages</w:t>
            </w:r>
          </w:p>
        </w:tc>
        <w:tc>
          <w:tcPr>
            <w:tcW w:w="1184"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-.595</w:t>
            </w:r>
          </w:p>
        </w:tc>
        <w:tc>
          <w:tcPr>
            <w:tcW w:w="1184"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.056</w:t>
            </w:r>
          </w:p>
        </w:tc>
        <w:tc>
          <w:tcPr>
            <w:tcW w:w="1305"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.613</w:t>
            </w:r>
          </w:p>
        </w:tc>
        <w:tc>
          <w:tcPr>
            <w:tcW w:w="912"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 xml:space="preserve">  -10.563</w:t>
            </w:r>
          </w:p>
        </w:tc>
        <w:tc>
          <w:tcPr>
            <w:tcW w:w="1313" w:type="dxa"/>
            <w:tcBorders>
              <w:left w:val="single" w:sz="8" w:space="0" w:color="000000"/>
              <w:bottom w:val="single" w:sz="16"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.001</w:t>
            </w:r>
          </w:p>
        </w:tc>
      </w:tr>
      <w:tr w:rsidR="00AF2318" w:rsidRPr="00804295" w:rsidTr="00E4452B">
        <w:trPr>
          <w:cantSplit/>
          <w:trHeight w:val="459"/>
        </w:trPr>
        <w:tc>
          <w:tcPr>
            <w:tcW w:w="8728" w:type="dxa"/>
            <w:gridSpan w:val="7"/>
            <w:shd w:val="clear" w:color="auto" w:fill="FFFFFF"/>
          </w:tcPr>
          <w:p w:rsidR="00AF2318" w:rsidRPr="00804295" w:rsidRDefault="00790555" w:rsidP="002B3CBB">
            <w:pPr>
              <w:spacing w:after="0" w:line="360" w:lineRule="auto"/>
              <w:ind w:right="60"/>
              <w:rPr>
                <w:rFonts w:ascii="Times New Roman" w:hAnsi="Times New Roman" w:cs="Times New Roman"/>
                <w:sz w:val="24"/>
                <w:szCs w:val="24"/>
              </w:rPr>
            </w:pPr>
            <w:r w:rsidRPr="00804295">
              <w:rPr>
                <w:rFonts w:ascii="Times New Roman" w:hAnsi="Times New Roman" w:cs="Times New Roman"/>
                <w:color w:val="000000"/>
                <w:sz w:val="24"/>
                <w:szCs w:val="24"/>
              </w:rPr>
              <w:t xml:space="preserve">a. </w:t>
            </w:r>
            <w:r w:rsidRPr="00804295">
              <w:rPr>
                <w:rFonts w:ascii="Times New Roman" w:hAnsi="Times New Roman" w:cs="Times New Roman"/>
                <w:b/>
                <w:color w:val="000000"/>
                <w:sz w:val="24"/>
                <w:szCs w:val="24"/>
              </w:rPr>
              <w:t>Dependent Variable: Employee Turnover</w:t>
            </w:r>
          </w:p>
        </w:tc>
      </w:tr>
    </w:tbl>
    <w:p w:rsidR="00AF2318" w:rsidRPr="00804295" w:rsidRDefault="00AF2318" w:rsidP="002B3CBB">
      <w:pPr>
        <w:spacing w:after="0" w:line="360" w:lineRule="auto"/>
        <w:rPr>
          <w:rFonts w:ascii="Times New Roman" w:hAnsi="Times New Roman" w:cs="Times New Roman"/>
          <w:sz w:val="24"/>
          <w:szCs w:val="24"/>
        </w:rPr>
      </w:pPr>
    </w:p>
    <w:p w:rsidR="00AD42D3" w:rsidRPr="00E4452B" w:rsidRDefault="00790555" w:rsidP="002B3CBB">
      <w:pPr>
        <w:spacing w:after="0" w:line="360" w:lineRule="auto"/>
        <w:jc w:val="both"/>
        <w:rPr>
          <w:rFonts w:ascii="Times New Roman" w:eastAsia="Times New Roman" w:hAnsi="Times New Roman" w:cs="Times New Roman"/>
          <w:sz w:val="24"/>
          <w:szCs w:val="24"/>
        </w:rPr>
      </w:pPr>
      <w:r w:rsidRPr="00804295">
        <w:rPr>
          <w:rFonts w:ascii="Times New Roman" w:hAnsi="Times New Roman" w:cs="Times New Roman"/>
          <w:sz w:val="24"/>
          <w:szCs w:val="24"/>
        </w:rPr>
        <w:t>Table 4.3.6 shows the model coefficient (that is, the intercept and the slope). From the table, the results show that Basic allowance (β= -0.207), Profit Sharing (β= -0.184) and Wages (β= -0.595)  are all significant at the 5% level. This implies that each of the variables has significant improvement on employee turnover. Hence, there is significant effect of  b</w:t>
      </w:r>
      <w:r w:rsidRPr="00804295">
        <w:rPr>
          <w:rFonts w:ascii="Times New Roman" w:hAnsi="Times New Roman" w:cs="Times New Roman"/>
          <w:color w:val="000000"/>
          <w:sz w:val="24"/>
          <w:szCs w:val="24"/>
        </w:rPr>
        <w:t>asic allowance, profit sharing, and wages on</w:t>
      </w:r>
      <w:r w:rsidRPr="00804295">
        <w:rPr>
          <w:rFonts w:ascii="Times New Roman" w:hAnsi="Times New Roman" w:cs="Times New Roman"/>
          <w:sz w:val="24"/>
          <w:szCs w:val="24"/>
        </w:rPr>
        <w:t xml:space="preserve"> employee turnover. Although, wages has the most significant improvement in the model. This implies that 59.5% reduction in employee turnover intention was cause by 1% increase in wages, follows in the hierarchical regression </w:t>
      </w:r>
      <w:r w:rsidRPr="00804295">
        <w:rPr>
          <w:rFonts w:ascii="Times New Roman" w:hAnsi="Times New Roman" w:cs="Times New Roman"/>
          <w:sz w:val="24"/>
          <w:szCs w:val="24"/>
        </w:rPr>
        <w:lastRenderedPageBreak/>
        <w:t xml:space="preserve">model was basic allowance which cause about 20.7% reduction in employee turnover  and lastly the profit sharing which cause 18.4% reduction in employee turnover. Therefore,  the null hypothesis 3 is similarly rejected and alternate hypothesis is accepted by posited that wage pay has negative significant effect on employee turnover at 5% level. This finding aligned with the previous work of </w:t>
      </w:r>
      <w:r w:rsidRPr="00804295">
        <w:rPr>
          <w:rFonts w:ascii="Times New Roman" w:eastAsia="Times New Roman" w:hAnsi="Times New Roman" w:cs="Times New Roman"/>
          <w:sz w:val="24"/>
          <w:szCs w:val="24"/>
        </w:rPr>
        <w:t>Singh &amp; Loncar (2010) who advanced that looking at turnover financially, it can be disastrous to an organization.</w:t>
      </w:r>
    </w:p>
    <w:p w:rsidR="00AF2318" w:rsidRPr="00804295" w:rsidRDefault="00AF2318" w:rsidP="002B3CBB">
      <w:pPr>
        <w:spacing w:after="0" w:line="360" w:lineRule="auto"/>
        <w:rPr>
          <w:rFonts w:ascii="Times New Roman" w:hAnsi="Times New Roman" w:cs="Times New Roman"/>
          <w:sz w:val="24"/>
          <w:szCs w:val="24"/>
        </w:rPr>
      </w:pPr>
    </w:p>
    <w:p w:rsidR="00AF2318" w:rsidRPr="00E4452B" w:rsidRDefault="00790555" w:rsidP="00E4452B">
      <w:pPr>
        <w:spacing w:after="0" w:line="360" w:lineRule="auto"/>
        <w:ind w:right="-288"/>
        <w:jc w:val="both"/>
        <w:rPr>
          <w:rFonts w:ascii="Times New Roman" w:hAnsi="Times New Roman" w:cs="Times New Roman"/>
          <w:b/>
          <w:bCs/>
          <w:sz w:val="24"/>
          <w:szCs w:val="24"/>
        </w:rPr>
      </w:pPr>
      <w:r w:rsidRPr="00804295">
        <w:rPr>
          <w:rFonts w:ascii="Times New Roman" w:hAnsi="Times New Roman" w:cs="Times New Roman"/>
          <w:b/>
          <w:bCs/>
          <w:sz w:val="24"/>
          <w:szCs w:val="24"/>
        </w:rPr>
        <w:t>H</w:t>
      </w:r>
      <w:r w:rsidRPr="00804295">
        <w:rPr>
          <w:rFonts w:ascii="Times New Roman" w:hAnsi="Times New Roman" w:cs="Times New Roman"/>
          <w:b/>
          <w:bCs/>
          <w:sz w:val="24"/>
          <w:szCs w:val="24"/>
          <w:vertAlign w:val="subscript"/>
        </w:rPr>
        <w:t>04</w:t>
      </w:r>
      <w:r w:rsidRPr="00804295">
        <w:rPr>
          <w:rFonts w:ascii="Times New Roman" w:hAnsi="Times New Roman" w:cs="Times New Roman"/>
          <w:b/>
          <w:bCs/>
          <w:sz w:val="24"/>
          <w:szCs w:val="24"/>
        </w:rPr>
        <w:t>:   Non-financial reward has positive effect on employee turnover intention.</w:t>
      </w:r>
    </w:p>
    <w:tbl>
      <w:tblPr>
        <w:tblW w:w="7740" w:type="dxa"/>
        <w:tblCellMar>
          <w:left w:w="0" w:type="dxa"/>
          <w:right w:w="0" w:type="dxa"/>
        </w:tblCellMar>
        <w:tblLook w:val="04A0"/>
      </w:tblPr>
      <w:tblGrid>
        <w:gridCol w:w="1350"/>
        <w:gridCol w:w="1530"/>
        <w:gridCol w:w="1440"/>
        <w:gridCol w:w="1620"/>
        <w:gridCol w:w="1800"/>
      </w:tblGrid>
      <w:tr w:rsidR="00AF2318" w:rsidRPr="00804295">
        <w:trPr>
          <w:cantSplit/>
        </w:trPr>
        <w:tc>
          <w:tcPr>
            <w:tcW w:w="7740" w:type="dxa"/>
            <w:gridSpan w:val="5"/>
            <w:shd w:val="clear" w:color="auto" w:fill="FFFFFF"/>
            <w:vAlign w:val="center"/>
          </w:tcPr>
          <w:p w:rsidR="00AF2318" w:rsidRPr="00804295" w:rsidRDefault="00790555" w:rsidP="00E4452B">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4.4.8 Model Summary</w:t>
            </w:r>
          </w:p>
        </w:tc>
      </w:tr>
      <w:tr w:rsidR="00AF2318" w:rsidRPr="00804295">
        <w:trPr>
          <w:cantSplit/>
        </w:trPr>
        <w:tc>
          <w:tcPr>
            <w:tcW w:w="135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R</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R Square</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Adjusted R Square</w:t>
            </w:r>
          </w:p>
        </w:tc>
        <w:tc>
          <w:tcPr>
            <w:tcW w:w="180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Std. Error of the Estimate</w:t>
            </w:r>
          </w:p>
        </w:tc>
      </w:tr>
      <w:tr w:rsidR="00AF2318" w:rsidRPr="00804295">
        <w:trPr>
          <w:cantSplit/>
        </w:trPr>
        <w:tc>
          <w:tcPr>
            <w:tcW w:w="1350" w:type="dxa"/>
            <w:tcBorders>
              <w:top w:val="single" w:sz="16" w:space="0" w:color="000000"/>
              <w:left w:val="single" w:sz="16" w:space="0" w:color="000000"/>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-.989</w:t>
            </w:r>
            <w:r w:rsidRPr="00804295">
              <w:rPr>
                <w:rFonts w:ascii="Times New Roman" w:hAnsi="Times New Roman" w:cs="Times New Roman"/>
                <w:color w:val="000000"/>
                <w:sz w:val="24"/>
                <w:szCs w:val="24"/>
                <w:vertAlign w:val="superscript"/>
              </w:rPr>
              <w:t>a</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.978</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.978</w:t>
            </w:r>
          </w:p>
        </w:tc>
        <w:tc>
          <w:tcPr>
            <w:tcW w:w="1800"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.19541</w:t>
            </w:r>
          </w:p>
        </w:tc>
      </w:tr>
      <w:tr w:rsidR="00AF2318" w:rsidRPr="00804295">
        <w:trPr>
          <w:cantSplit/>
        </w:trPr>
        <w:tc>
          <w:tcPr>
            <w:tcW w:w="7740" w:type="dxa"/>
            <w:gridSpan w:val="5"/>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 Predictors: (Constant), Work Environment, Training, Recognition/Praise, Promotion</w:t>
            </w:r>
          </w:p>
        </w:tc>
      </w:tr>
    </w:tbl>
    <w:p w:rsidR="00AF2318" w:rsidRPr="00804295" w:rsidRDefault="00AF2318" w:rsidP="002B3CBB">
      <w:pPr>
        <w:spacing w:after="0" w:line="360" w:lineRule="auto"/>
        <w:rPr>
          <w:rFonts w:ascii="Times New Roman" w:hAnsi="Times New Roman" w:cs="Times New Roman"/>
          <w:sz w:val="24"/>
          <w:szCs w:val="24"/>
        </w:rPr>
      </w:pPr>
    </w:p>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 xml:space="preserve">The model summary in table 4.4.8 indicate the degree of relationship between employee turnover and non-financial rewards which include; </w:t>
      </w:r>
      <w:r w:rsidRPr="00804295">
        <w:rPr>
          <w:rFonts w:ascii="Times New Roman" w:hAnsi="Times New Roman" w:cs="Times New Roman"/>
          <w:color w:val="000000"/>
          <w:sz w:val="24"/>
          <w:szCs w:val="24"/>
        </w:rPr>
        <w:t xml:space="preserve">Work Environment, Training, Recognition/Praise, and Promotion, </w:t>
      </w:r>
      <w:r w:rsidRPr="00804295">
        <w:rPr>
          <w:rFonts w:ascii="Times New Roman" w:hAnsi="Times New Roman" w:cs="Times New Roman"/>
          <w:sz w:val="24"/>
          <w:szCs w:val="24"/>
        </w:rPr>
        <w:t>with R= -0.989; R</w:t>
      </w:r>
      <w:r w:rsidRPr="00804295">
        <w:rPr>
          <w:rFonts w:ascii="Times New Roman" w:hAnsi="Times New Roman" w:cs="Times New Roman"/>
          <w:sz w:val="24"/>
          <w:szCs w:val="24"/>
          <w:vertAlign w:val="superscript"/>
        </w:rPr>
        <w:t>2</w:t>
      </w:r>
      <w:r w:rsidRPr="00804295">
        <w:rPr>
          <w:rFonts w:ascii="Times New Roman" w:hAnsi="Times New Roman" w:cs="Times New Roman"/>
          <w:sz w:val="24"/>
          <w:szCs w:val="24"/>
        </w:rPr>
        <w:t>=0.978 and adjusted R</w:t>
      </w:r>
      <w:r w:rsidRPr="00804295">
        <w:rPr>
          <w:rFonts w:ascii="Times New Roman" w:hAnsi="Times New Roman" w:cs="Times New Roman"/>
          <w:sz w:val="24"/>
          <w:szCs w:val="24"/>
          <w:vertAlign w:val="superscript"/>
        </w:rPr>
        <w:t>2</w:t>
      </w:r>
      <w:r w:rsidRPr="00804295">
        <w:rPr>
          <w:rFonts w:ascii="Times New Roman" w:hAnsi="Times New Roman" w:cs="Times New Roman"/>
          <w:sz w:val="24"/>
          <w:szCs w:val="24"/>
        </w:rPr>
        <w:t>=0.978. The result implies there is inverse relationship between non-financial rewards and employee turnover at 5% level of significant. The difference between R</w:t>
      </w:r>
      <w:r w:rsidRPr="00804295">
        <w:rPr>
          <w:rFonts w:ascii="Times New Roman" w:hAnsi="Times New Roman" w:cs="Times New Roman"/>
          <w:sz w:val="24"/>
          <w:szCs w:val="24"/>
          <w:vertAlign w:val="superscript"/>
        </w:rPr>
        <w:t>2</w:t>
      </w:r>
      <w:r w:rsidRPr="00804295">
        <w:rPr>
          <w:rFonts w:ascii="Times New Roman" w:hAnsi="Times New Roman" w:cs="Times New Roman"/>
          <w:sz w:val="24"/>
          <w:szCs w:val="24"/>
        </w:rPr>
        <w:t xml:space="preserve"> value and the adjusted-R</w:t>
      </w:r>
      <w:r w:rsidRPr="00804295">
        <w:rPr>
          <w:rFonts w:ascii="Times New Roman" w:hAnsi="Times New Roman" w:cs="Times New Roman"/>
          <w:sz w:val="24"/>
          <w:szCs w:val="24"/>
          <w:vertAlign w:val="superscript"/>
        </w:rPr>
        <w:t>2</w:t>
      </w:r>
      <w:r w:rsidRPr="00804295">
        <w:rPr>
          <w:rFonts w:ascii="Times New Roman" w:hAnsi="Times New Roman" w:cs="Times New Roman"/>
          <w:sz w:val="24"/>
          <w:szCs w:val="24"/>
        </w:rPr>
        <w:t>, which is zero implies the sample is a true reflection of the total population as the difference (0.978-0.978=0) is negligible. Therefore, it is posited that 97.8% of employee turnover is cause by a unit increase non-financial rewards and the remaining 2.2% is accounted for other factors not explained in this model.</w:t>
      </w:r>
    </w:p>
    <w:p w:rsidR="00AF2318" w:rsidRPr="00804295" w:rsidRDefault="00AF2318" w:rsidP="002B3CBB">
      <w:pPr>
        <w:spacing w:after="0" w:line="360" w:lineRule="auto"/>
        <w:ind w:left="720" w:hanging="720"/>
        <w:rPr>
          <w:rFonts w:ascii="Times New Roman" w:hAnsi="Times New Roman" w:cs="Times New Roman"/>
          <w:sz w:val="24"/>
          <w:szCs w:val="24"/>
        </w:rPr>
      </w:pPr>
    </w:p>
    <w:tbl>
      <w:tblPr>
        <w:tblW w:w="8820" w:type="dxa"/>
        <w:tblCellMar>
          <w:left w:w="0" w:type="dxa"/>
          <w:right w:w="0" w:type="dxa"/>
        </w:tblCellMar>
        <w:tblLook w:val="04A0"/>
      </w:tblPr>
      <w:tblGrid>
        <w:gridCol w:w="732"/>
        <w:gridCol w:w="1608"/>
        <w:gridCol w:w="1350"/>
        <w:gridCol w:w="1260"/>
        <w:gridCol w:w="1260"/>
        <w:gridCol w:w="1260"/>
        <w:gridCol w:w="1350"/>
      </w:tblGrid>
      <w:tr w:rsidR="00AF2318" w:rsidRPr="00804295">
        <w:trPr>
          <w:cantSplit/>
        </w:trPr>
        <w:tc>
          <w:tcPr>
            <w:tcW w:w="8820" w:type="dxa"/>
            <w:gridSpan w:val="7"/>
            <w:shd w:val="clear" w:color="auto" w:fill="FFFFFF"/>
            <w:vAlign w:val="center"/>
          </w:tcPr>
          <w:p w:rsidR="00E4452B" w:rsidRDefault="00E4452B" w:rsidP="00E4452B">
            <w:pPr>
              <w:spacing w:after="0" w:line="360" w:lineRule="auto"/>
              <w:ind w:left="60" w:right="60"/>
              <w:rPr>
                <w:rFonts w:ascii="Times New Roman" w:hAnsi="Times New Roman" w:cs="Times New Roman"/>
                <w:b/>
                <w:bCs/>
                <w:color w:val="000000"/>
                <w:sz w:val="24"/>
                <w:szCs w:val="24"/>
              </w:rPr>
            </w:pPr>
          </w:p>
          <w:p w:rsidR="00E4452B" w:rsidRDefault="00E4452B" w:rsidP="00E4452B">
            <w:pPr>
              <w:spacing w:after="0" w:line="360" w:lineRule="auto"/>
              <w:ind w:left="60" w:right="60"/>
              <w:rPr>
                <w:rFonts w:ascii="Times New Roman" w:hAnsi="Times New Roman" w:cs="Times New Roman"/>
                <w:b/>
                <w:bCs/>
                <w:color w:val="000000"/>
                <w:sz w:val="24"/>
                <w:szCs w:val="24"/>
              </w:rPr>
            </w:pPr>
          </w:p>
          <w:p w:rsidR="00AF2318" w:rsidRPr="00804295" w:rsidRDefault="00790555" w:rsidP="00E4452B">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4.4.9 ANOVA</w:t>
            </w:r>
            <w:r w:rsidRPr="00804295">
              <w:rPr>
                <w:rFonts w:ascii="Times New Roman" w:hAnsi="Times New Roman" w:cs="Times New Roman"/>
                <w:b/>
                <w:bCs/>
                <w:color w:val="000000"/>
                <w:sz w:val="24"/>
                <w:szCs w:val="24"/>
                <w:vertAlign w:val="superscript"/>
              </w:rPr>
              <w:t>a</w:t>
            </w:r>
          </w:p>
        </w:tc>
      </w:tr>
      <w:tr w:rsidR="00AF2318" w:rsidRPr="00804295">
        <w:trPr>
          <w:cantSplit/>
        </w:trPr>
        <w:tc>
          <w:tcPr>
            <w:tcW w:w="2340" w:type="dxa"/>
            <w:gridSpan w:val="2"/>
            <w:tcBorders>
              <w:top w:val="single" w:sz="16" w:space="0" w:color="000000"/>
              <w:left w:val="single" w:sz="16" w:space="0" w:color="000000"/>
              <w:bottom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Sum of Squares</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df</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Mean Square</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F</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Sig.</w:t>
            </w:r>
          </w:p>
        </w:tc>
      </w:tr>
      <w:tr w:rsidR="00AF2318" w:rsidRPr="00804295">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608"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Regression</w:t>
            </w:r>
          </w:p>
        </w:tc>
        <w:tc>
          <w:tcPr>
            <w:tcW w:w="1350"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179.752</w:t>
            </w:r>
          </w:p>
        </w:tc>
        <w:tc>
          <w:tcPr>
            <w:tcW w:w="126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w:t>
            </w:r>
          </w:p>
        </w:tc>
        <w:tc>
          <w:tcPr>
            <w:tcW w:w="126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44.938</w:t>
            </w:r>
          </w:p>
        </w:tc>
        <w:tc>
          <w:tcPr>
            <w:tcW w:w="1260"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1152.256</w:t>
            </w:r>
          </w:p>
        </w:tc>
        <w:tc>
          <w:tcPr>
            <w:tcW w:w="1350"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r w:rsidRPr="00804295">
              <w:rPr>
                <w:rFonts w:ascii="Times New Roman" w:hAnsi="Times New Roman" w:cs="Times New Roman"/>
                <w:color w:val="000000"/>
                <w:sz w:val="24"/>
                <w:szCs w:val="24"/>
                <w:vertAlign w:val="superscript"/>
              </w:rPr>
              <w:t>b</w:t>
            </w:r>
          </w:p>
        </w:tc>
      </w:tr>
      <w:tr w:rsidR="00AF2318" w:rsidRPr="00804295">
        <w:trPr>
          <w:cantSplit/>
        </w:trPr>
        <w:tc>
          <w:tcPr>
            <w:tcW w:w="73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608"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Residual</w:t>
            </w:r>
          </w:p>
        </w:tc>
        <w:tc>
          <w:tcPr>
            <w:tcW w:w="1350"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4.010</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104</w:t>
            </w:r>
          </w:p>
        </w:tc>
        <w:tc>
          <w:tcPr>
            <w:tcW w:w="126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.039</w:t>
            </w:r>
          </w:p>
        </w:tc>
        <w:tc>
          <w:tcPr>
            <w:tcW w:w="1260" w:type="dxa"/>
            <w:tcBorders>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350" w:type="dxa"/>
            <w:tcBorders>
              <w:left w:val="single" w:sz="8"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r w:rsidR="00AF2318" w:rsidRPr="00804295">
        <w:trPr>
          <w:cantSplit/>
        </w:trPr>
        <w:tc>
          <w:tcPr>
            <w:tcW w:w="73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sz w:val="24"/>
                <w:szCs w:val="24"/>
              </w:rPr>
            </w:pPr>
          </w:p>
        </w:tc>
        <w:tc>
          <w:tcPr>
            <w:tcW w:w="1608"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Total</w:t>
            </w:r>
          </w:p>
        </w:tc>
        <w:tc>
          <w:tcPr>
            <w:tcW w:w="1350"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183.761</w:t>
            </w:r>
          </w:p>
        </w:tc>
        <w:tc>
          <w:tcPr>
            <w:tcW w:w="126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108</w:t>
            </w:r>
          </w:p>
        </w:tc>
        <w:tc>
          <w:tcPr>
            <w:tcW w:w="1260" w:type="dxa"/>
            <w:tcBorders>
              <w:left w:val="single" w:sz="8" w:space="0" w:color="000000"/>
              <w:bottom w:val="single" w:sz="16"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260" w:type="dxa"/>
            <w:tcBorders>
              <w:left w:val="single" w:sz="8" w:space="0" w:color="000000"/>
              <w:bottom w:val="single" w:sz="16"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1350" w:type="dxa"/>
            <w:tcBorders>
              <w:left w:val="single" w:sz="8" w:space="0" w:color="000000"/>
              <w:bottom w:val="single" w:sz="16" w:space="0" w:color="000000"/>
              <w:right w:val="single" w:sz="16"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r>
      <w:tr w:rsidR="00AF2318" w:rsidRPr="00804295">
        <w:trPr>
          <w:cantSplit/>
        </w:trPr>
        <w:tc>
          <w:tcPr>
            <w:tcW w:w="8820" w:type="dxa"/>
            <w:gridSpan w:val="7"/>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a. Dependent Variable: Employee Turnover</w:t>
            </w:r>
          </w:p>
        </w:tc>
      </w:tr>
      <w:tr w:rsidR="00AF2318" w:rsidRPr="00804295">
        <w:trPr>
          <w:cantSplit/>
        </w:trPr>
        <w:tc>
          <w:tcPr>
            <w:tcW w:w="8820" w:type="dxa"/>
            <w:gridSpan w:val="7"/>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b. Predictors: (Constant), Work Environment, Training, Recognition/Praise, Promotion</w:t>
            </w:r>
          </w:p>
        </w:tc>
      </w:tr>
    </w:tbl>
    <w:p w:rsidR="00AF2318" w:rsidRPr="00804295" w:rsidRDefault="00AF2318" w:rsidP="002B3CBB">
      <w:pPr>
        <w:spacing w:after="0" w:line="360" w:lineRule="auto"/>
        <w:rPr>
          <w:rFonts w:ascii="Times New Roman" w:hAnsi="Times New Roman" w:cs="Times New Roman"/>
          <w:sz w:val="24"/>
          <w:szCs w:val="24"/>
        </w:rPr>
      </w:pPr>
    </w:p>
    <w:p w:rsidR="00AF2318" w:rsidRPr="00804295" w:rsidRDefault="00790555" w:rsidP="00E4452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The ratio of regression sum of square (179.752) to the total sum of square (183.761) gives approximate value of R</w:t>
      </w:r>
      <w:r w:rsidRPr="00804295">
        <w:rPr>
          <w:rFonts w:ascii="Times New Roman" w:hAnsi="Times New Roman" w:cs="Times New Roman"/>
          <w:sz w:val="24"/>
          <w:szCs w:val="24"/>
          <w:vertAlign w:val="superscript"/>
        </w:rPr>
        <w:t>2</w:t>
      </w:r>
      <w:r w:rsidRPr="00804295">
        <w:rPr>
          <w:rFonts w:ascii="Times New Roman" w:hAnsi="Times New Roman" w:cs="Times New Roman"/>
          <w:sz w:val="24"/>
          <w:szCs w:val="24"/>
        </w:rPr>
        <w:t>=0.978 which implies that the model account for most of the variations. The F-ratio=1152.256 at (4, 104) degree of freedom fall outside the rejection region and p=000&lt;0.05 implies that significant relationship between non-financial rewards and employee turnover exist at 5% level.</w:t>
      </w:r>
    </w:p>
    <w:tbl>
      <w:tblPr>
        <w:tblW w:w="8413" w:type="dxa"/>
        <w:tblCellMar>
          <w:left w:w="0" w:type="dxa"/>
          <w:right w:w="0" w:type="dxa"/>
        </w:tblCellMar>
        <w:tblLook w:val="04A0"/>
      </w:tblPr>
      <w:tblGrid>
        <w:gridCol w:w="603"/>
        <w:gridCol w:w="1977"/>
        <w:gridCol w:w="1206"/>
        <w:gridCol w:w="1128"/>
        <w:gridCol w:w="1393"/>
        <w:gridCol w:w="988"/>
        <w:gridCol w:w="1118"/>
      </w:tblGrid>
      <w:tr w:rsidR="00AF2318" w:rsidRPr="00804295" w:rsidTr="00E4452B">
        <w:trPr>
          <w:cantSplit/>
          <w:trHeight w:val="356"/>
        </w:trPr>
        <w:tc>
          <w:tcPr>
            <w:tcW w:w="8413" w:type="dxa"/>
            <w:gridSpan w:val="7"/>
            <w:shd w:val="clear" w:color="auto" w:fill="FFFFFF"/>
            <w:vAlign w:val="center"/>
          </w:tcPr>
          <w:p w:rsidR="00AF2318" w:rsidRPr="00804295" w:rsidRDefault="00790555" w:rsidP="00E4452B">
            <w:pPr>
              <w:spacing w:after="0" w:line="360" w:lineRule="auto"/>
              <w:ind w:left="60" w:right="60"/>
              <w:rPr>
                <w:rFonts w:ascii="Times New Roman" w:hAnsi="Times New Roman" w:cs="Times New Roman"/>
                <w:sz w:val="24"/>
                <w:szCs w:val="24"/>
              </w:rPr>
            </w:pPr>
            <w:r w:rsidRPr="00804295">
              <w:rPr>
                <w:rFonts w:ascii="Times New Roman" w:hAnsi="Times New Roman" w:cs="Times New Roman"/>
                <w:b/>
                <w:bCs/>
                <w:color w:val="000000"/>
                <w:sz w:val="24"/>
                <w:szCs w:val="24"/>
              </w:rPr>
              <w:t>Table 4.4.10 Regression Coefficients</w:t>
            </w:r>
            <w:r w:rsidRPr="00804295">
              <w:rPr>
                <w:rFonts w:ascii="Times New Roman" w:hAnsi="Times New Roman" w:cs="Times New Roman"/>
                <w:b/>
                <w:bCs/>
                <w:color w:val="000000"/>
                <w:sz w:val="24"/>
                <w:szCs w:val="24"/>
                <w:vertAlign w:val="superscript"/>
              </w:rPr>
              <w:t>a</w:t>
            </w:r>
          </w:p>
        </w:tc>
      </w:tr>
      <w:tr w:rsidR="00AF2318" w:rsidRPr="00804295" w:rsidTr="00E4452B">
        <w:trPr>
          <w:cantSplit/>
          <w:trHeight w:val="700"/>
        </w:trPr>
        <w:tc>
          <w:tcPr>
            <w:tcW w:w="2600" w:type="dxa"/>
            <w:gridSpan w:val="2"/>
            <w:vMerge w:val="restart"/>
            <w:tcBorders>
              <w:top w:val="single" w:sz="16" w:space="0" w:color="000000"/>
              <w:left w:val="single" w:sz="16" w:space="0" w:color="000000"/>
            </w:tcBorders>
            <w:shd w:val="clear" w:color="auto" w:fill="FFFFFF"/>
            <w:vAlign w:val="bottom"/>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Model</w:t>
            </w:r>
          </w:p>
        </w:tc>
        <w:tc>
          <w:tcPr>
            <w:tcW w:w="2371"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Unstandardized Coefficients</w:t>
            </w:r>
          </w:p>
        </w:tc>
        <w:tc>
          <w:tcPr>
            <w:tcW w:w="130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t</w:t>
            </w:r>
          </w:p>
        </w:tc>
        <w:tc>
          <w:tcPr>
            <w:tcW w:w="1147"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Sig.</w:t>
            </w:r>
          </w:p>
        </w:tc>
      </w:tr>
      <w:tr w:rsidR="00AF2318" w:rsidRPr="00804295" w:rsidTr="00E4452B">
        <w:trPr>
          <w:cantSplit/>
          <w:trHeight w:val="122"/>
        </w:trPr>
        <w:tc>
          <w:tcPr>
            <w:tcW w:w="2600" w:type="dxa"/>
            <w:gridSpan w:val="2"/>
            <w:vMerge/>
            <w:tcBorders>
              <w:top w:val="single" w:sz="16" w:space="0" w:color="000000"/>
              <w:left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c>
          <w:tcPr>
            <w:tcW w:w="1224"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B</w:t>
            </w:r>
          </w:p>
        </w:tc>
        <w:tc>
          <w:tcPr>
            <w:tcW w:w="1147"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Std. Error</w:t>
            </w:r>
          </w:p>
        </w:tc>
        <w:tc>
          <w:tcPr>
            <w:tcW w:w="130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AF2318" w:rsidRPr="00804295" w:rsidRDefault="00790555" w:rsidP="002B3CBB">
            <w:pPr>
              <w:spacing w:after="0" w:line="360" w:lineRule="auto"/>
              <w:ind w:left="60" w:right="60"/>
              <w:jc w:val="center"/>
              <w:rPr>
                <w:rFonts w:ascii="Times New Roman" w:hAnsi="Times New Roman" w:cs="Times New Roman"/>
                <w:sz w:val="24"/>
                <w:szCs w:val="24"/>
              </w:rPr>
            </w:pPr>
            <w:r w:rsidRPr="00804295">
              <w:rPr>
                <w:rFonts w:ascii="Times New Roman" w:hAnsi="Times New Roman" w:cs="Times New Roman"/>
                <w:color w:val="000000"/>
                <w:sz w:val="24"/>
                <w:szCs w:val="24"/>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c>
          <w:tcPr>
            <w:tcW w:w="1147"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AF2318" w:rsidRPr="00804295" w:rsidRDefault="00AF2318" w:rsidP="002B3CBB">
            <w:pPr>
              <w:spacing w:after="0" w:line="360" w:lineRule="auto"/>
              <w:rPr>
                <w:rFonts w:ascii="Times New Roman" w:hAnsi="Times New Roman" w:cs="Times New Roman"/>
                <w:color w:val="000000"/>
                <w:sz w:val="24"/>
                <w:szCs w:val="24"/>
              </w:rPr>
            </w:pPr>
          </w:p>
        </w:tc>
      </w:tr>
      <w:tr w:rsidR="00AF2318" w:rsidRPr="00804295" w:rsidTr="00E4452B">
        <w:trPr>
          <w:cantSplit/>
          <w:trHeight w:val="343"/>
        </w:trPr>
        <w:tc>
          <w:tcPr>
            <w:tcW w:w="622" w:type="dxa"/>
            <w:vMerge w:val="restart"/>
            <w:tcBorders>
              <w:top w:val="single" w:sz="16" w:space="0" w:color="000000"/>
              <w:left w:val="single" w:sz="16" w:space="0" w:color="000000"/>
              <w:bottom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1</w:t>
            </w:r>
          </w:p>
        </w:tc>
        <w:tc>
          <w:tcPr>
            <w:tcW w:w="1978" w:type="dxa"/>
            <w:tcBorders>
              <w:top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(Constant)</w:t>
            </w:r>
          </w:p>
        </w:tc>
        <w:tc>
          <w:tcPr>
            <w:tcW w:w="1224" w:type="dxa"/>
            <w:tcBorders>
              <w:top w:val="single" w:sz="16" w:space="0" w:color="000000"/>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.141</w:t>
            </w:r>
          </w:p>
        </w:tc>
        <w:tc>
          <w:tcPr>
            <w:tcW w:w="1147"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.055</w:t>
            </w:r>
          </w:p>
        </w:tc>
        <w:tc>
          <w:tcPr>
            <w:tcW w:w="1300" w:type="dxa"/>
            <w:tcBorders>
              <w:top w:val="single" w:sz="16" w:space="0" w:color="000000"/>
              <w:left w:val="single" w:sz="8" w:space="0" w:color="000000"/>
              <w:right w:val="single" w:sz="8" w:space="0" w:color="000000"/>
            </w:tcBorders>
            <w:shd w:val="clear" w:color="auto" w:fill="FFFFFF"/>
            <w:vAlign w:val="center"/>
          </w:tcPr>
          <w:p w:rsidR="00AF2318" w:rsidRPr="00804295" w:rsidRDefault="00AF2318" w:rsidP="002B3CBB">
            <w:pPr>
              <w:spacing w:after="0" w:line="360" w:lineRule="auto"/>
              <w:rPr>
                <w:rFonts w:ascii="Times New Roman" w:hAnsi="Times New Roman" w:cs="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2.545</w:t>
            </w:r>
          </w:p>
        </w:tc>
        <w:tc>
          <w:tcPr>
            <w:tcW w:w="1147" w:type="dxa"/>
            <w:tcBorders>
              <w:top w:val="single" w:sz="16" w:space="0" w:color="000000"/>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.012</w:t>
            </w:r>
          </w:p>
        </w:tc>
      </w:tr>
      <w:tr w:rsidR="00AF2318" w:rsidRPr="00804295" w:rsidTr="00E4452B">
        <w:trPr>
          <w:cantSplit/>
          <w:trHeight w:val="122"/>
        </w:trPr>
        <w:tc>
          <w:tcPr>
            <w:tcW w:w="62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978"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 xml:space="preserve">Work Environment </w:t>
            </w:r>
          </w:p>
        </w:tc>
        <w:tc>
          <w:tcPr>
            <w:tcW w:w="1224"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-.380</w:t>
            </w:r>
          </w:p>
        </w:tc>
        <w:tc>
          <w:tcPr>
            <w:tcW w:w="114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.087</w:t>
            </w:r>
          </w:p>
        </w:tc>
        <w:tc>
          <w:tcPr>
            <w:tcW w:w="130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.384</w:t>
            </w:r>
          </w:p>
        </w:tc>
        <w:tc>
          <w:tcPr>
            <w:tcW w:w="99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-4.347</w:t>
            </w:r>
          </w:p>
        </w:tc>
        <w:tc>
          <w:tcPr>
            <w:tcW w:w="1147"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r>
      <w:tr w:rsidR="00AF2318" w:rsidRPr="00804295" w:rsidTr="00E4452B">
        <w:trPr>
          <w:cantSplit/>
          <w:trHeight w:val="122"/>
        </w:trPr>
        <w:tc>
          <w:tcPr>
            <w:tcW w:w="62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978"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Training</w:t>
            </w:r>
          </w:p>
        </w:tc>
        <w:tc>
          <w:tcPr>
            <w:tcW w:w="1224"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-.868</w:t>
            </w:r>
          </w:p>
        </w:tc>
        <w:tc>
          <w:tcPr>
            <w:tcW w:w="114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.049</w:t>
            </w:r>
          </w:p>
        </w:tc>
        <w:tc>
          <w:tcPr>
            <w:tcW w:w="130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.886</w:t>
            </w:r>
          </w:p>
        </w:tc>
        <w:tc>
          <w:tcPr>
            <w:tcW w:w="99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-17.557</w:t>
            </w:r>
          </w:p>
        </w:tc>
        <w:tc>
          <w:tcPr>
            <w:tcW w:w="1147"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r>
      <w:tr w:rsidR="00AF2318" w:rsidRPr="00804295" w:rsidTr="00E4452B">
        <w:trPr>
          <w:cantSplit/>
          <w:trHeight w:val="122"/>
        </w:trPr>
        <w:tc>
          <w:tcPr>
            <w:tcW w:w="622" w:type="dxa"/>
            <w:vMerge/>
            <w:tcBorders>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978" w:type="dxa"/>
            <w:tcBorders>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Recognition/Praise</w:t>
            </w:r>
          </w:p>
        </w:tc>
        <w:tc>
          <w:tcPr>
            <w:tcW w:w="1224" w:type="dxa"/>
            <w:tcBorders>
              <w:left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-.251</w:t>
            </w:r>
          </w:p>
        </w:tc>
        <w:tc>
          <w:tcPr>
            <w:tcW w:w="1147"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.077</w:t>
            </w:r>
          </w:p>
        </w:tc>
        <w:tc>
          <w:tcPr>
            <w:tcW w:w="1300"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.263</w:t>
            </w:r>
          </w:p>
        </w:tc>
        <w:tc>
          <w:tcPr>
            <w:tcW w:w="994" w:type="dxa"/>
            <w:tcBorders>
              <w:left w:val="single" w:sz="8"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-3.273</w:t>
            </w:r>
          </w:p>
        </w:tc>
        <w:tc>
          <w:tcPr>
            <w:tcW w:w="1147" w:type="dxa"/>
            <w:tcBorders>
              <w:left w:val="single" w:sz="8"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.001</w:t>
            </w:r>
          </w:p>
        </w:tc>
      </w:tr>
      <w:tr w:rsidR="00AF2318" w:rsidRPr="00804295" w:rsidTr="00E4452B">
        <w:trPr>
          <w:cantSplit/>
          <w:trHeight w:val="122"/>
        </w:trPr>
        <w:tc>
          <w:tcPr>
            <w:tcW w:w="622" w:type="dxa"/>
            <w:vMerge/>
            <w:tcBorders>
              <w:top w:val="single" w:sz="16" w:space="0" w:color="000000"/>
              <w:left w:val="single" w:sz="16" w:space="0" w:color="000000"/>
              <w:bottom w:val="single" w:sz="16" w:space="0" w:color="000000"/>
            </w:tcBorders>
            <w:shd w:val="clear" w:color="auto" w:fill="FFFFFF"/>
          </w:tcPr>
          <w:p w:rsidR="00AF2318" w:rsidRPr="00804295" w:rsidRDefault="00AF2318" w:rsidP="002B3CBB">
            <w:pPr>
              <w:spacing w:after="0" w:line="360" w:lineRule="auto"/>
              <w:rPr>
                <w:rFonts w:ascii="Times New Roman" w:hAnsi="Times New Roman" w:cs="Times New Roman"/>
                <w:color w:val="000000"/>
                <w:sz w:val="24"/>
                <w:szCs w:val="24"/>
              </w:rPr>
            </w:pPr>
          </w:p>
        </w:tc>
        <w:tc>
          <w:tcPr>
            <w:tcW w:w="1978" w:type="dxa"/>
            <w:tcBorders>
              <w:bottom w:val="single" w:sz="16" w:space="0" w:color="000000"/>
              <w:right w:val="single" w:sz="16" w:space="0" w:color="000000"/>
            </w:tcBorders>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t>Promotion</w:t>
            </w:r>
          </w:p>
        </w:tc>
        <w:tc>
          <w:tcPr>
            <w:tcW w:w="1224" w:type="dxa"/>
            <w:tcBorders>
              <w:left w:val="single" w:sz="16"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-.339</w:t>
            </w:r>
          </w:p>
        </w:tc>
        <w:tc>
          <w:tcPr>
            <w:tcW w:w="1147"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.083</w:t>
            </w:r>
          </w:p>
        </w:tc>
        <w:tc>
          <w:tcPr>
            <w:tcW w:w="1300"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.348</w:t>
            </w:r>
          </w:p>
        </w:tc>
        <w:tc>
          <w:tcPr>
            <w:tcW w:w="994" w:type="dxa"/>
            <w:tcBorders>
              <w:left w:val="single" w:sz="8" w:space="0" w:color="000000"/>
              <w:bottom w:val="single" w:sz="16" w:space="0" w:color="000000"/>
              <w:right w:val="single" w:sz="8"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-4.088</w:t>
            </w:r>
          </w:p>
        </w:tc>
        <w:tc>
          <w:tcPr>
            <w:tcW w:w="1147" w:type="dxa"/>
            <w:tcBorders>
              <w:left w:val="single" w:sz="8" w:space="0" w:color="000000"/>
              <w:bottom w:val="single" w:sz="16" w:space="0" w:color="000000"/>
              <w:right w:val="single" w:sz="16" w:space="0" w:color="000000"/>
            </w:tcBorders>
            <w:shd w:val="clear" w:color="auto" w:fill="FFFFFF"/>
            <w:vAlign w:val="center"/>
          </w:tcPr>
          <w:p w:rsidR="00AF2318" w:rsidRPr="00804295" w:rsidRDefault="00790555" w:rsidP="002B3CBB">
            <w:pPr>
              <w:spacing w:after="0" w:line="360" w:lineRule="auto"/>
              <w:ind w:left="60" w:right="60"/>
              <w:jc w:val="right"/>
              <w:rPr>
                <w:rFonts w:ascii="Times New Roman" w:hAnsi="Times New Roman" w:cs="Times New Roman"/>
                <w:sz w:val="24"/>
                <w:szCs w:val="24"/>
              </w:rPr>
            </w:pPr>
            <w:r w:rsidRPr="00804295">
              <w:rPr>
                <w:rFonts w:ascii="Times New Roman" w:hAnsi="Times New Roman" w:cs="Times New Roman"/>
                <w:color w:val="000000"/>
                <w:sz w:val="24"/>
                <w:szCs w:val="24"/>
              </w:rPr>
              <w:t>.000</w:t>
            </w:r>
          </w:p>
        </w:tc>
      </w:tr>
      <w:tr w:rsidR="00AF2318" w:rsidRPr="00804295" w:rsidTr="00E4452B">
        <w:trPr>
          <w:cantSplit/>
          <w:trHeight w:val="122"/>
        </w:trPr>
        <w:tc>
          <w:tcPr>
            <w:tcW w:w="8413" w:type="dxa"/>
            <w:gridSpan w:val="7"/>
            <w:shd w:val="clear" w:color="auto" w:fill="FFFFFF"/>
          </w:tcPr>
          <w:p w:rsidR="00AF2318" w:rsidRPr="00804295" w:rsidRDefault="00790555" w:rsidP="002B3CBB">
            <w:pPr>
              <w:spacing w:after="0" w:line="360" w:lineRule="auto"/>
              <w:ind w:left="60" w:right="60"/>
              <w:rPr>
                <w:rFonts w:ascii="Times New Roman" w:hAnsi="Times New Roman" w:cs="Times New Roman"/>
                <w:sz w:val="24"/>
                <w:szCs w:val="24"/>
              </w:rPr>
            </w:pPr>
            <w:r w:rsidRPr="00804295">
              <w:rPr>
                <w:rFonts w:ascii="Times New Roman" w:hAnsi="Times New Roman" w:cs="Times New Roman"/>
                <w:color w:val="000000"/>
                <w:sz w:val="24"/>
                <w:szCs w:val="24"/>
              </w:rPr>
              <w:lastRenderedPageBreak/>
              <w:t>a. Dependent Variable: Employee Turnover (ET)</w:t>
            </w:r>
          </w:p>
        </w:tc>
      </w:tr>
    </w:tbl>
    <w:p w:rsidR="00AF2318" w:rsidRPr="00804295" w:rsidRDefault="00AF2318" w:rsidP="002B3CBB">
      <w:pPr>
        <w:spacing w:after="0" w:line="360" w:lineRule="auto"/>
        <w:rPr>
          <w:rFonts w:ascii="Times New Roman" w:hAnsi="Times New Roman" w:cs="Times New Roman"/>
          <w:sz w:val="24"/>
          <w:szCs w:val="24"/>
        </w:rPr>
      </w:pPr>
    </w:p>
    <w:p w:rsidR="001A4193" w:rsidRPr="00804295" w:rsidRDefault="00790555"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The regression table 4.4.10 indicates the extent in the effect of non-financial rewards on employee turnover. The fitted regression equation is “ET=0.141+0.380X</w:t>
      </w:r>
      <w:r w:rsidRPr="00804295">
        <w:rPr>
          <w:rFonts w:ascii="Times New Roman" w:hAnsi="Times New Roman" w:cs="Times New Roman"/>
          <w:sz w:val="24"/>
          <w:szCs w:val="24"/>
          <w:vertAlign w:val="subscript"/>
        </w:rPr>
        <w:t>1</w:t>
      </w:r>
      <w:r w:rsidRPr="00804295">
        <w:rPr>
          <w:rFonts w:ascii="Times New Roman" w:hAnsi="Times New Roman" w:cs="Times New Roman"/>
          <w:sz w:val="24"/>
          <w:szCs w:val="24"/>
        </w:rPr>
        <w:t>+0.869X</w:t>
      </w:r>
      <w:r w:rsidRPr="00804295">
        <w:rPr>
          <w:rFonts w:ascii="Times New Roman" w:hAnsi="Times New Roman" w:cs="Times New Roman"/>
          <w:sz w:val="24"/>
          <w:szCs w:val="24"/>
          <w:vertAlign w:val="subscript"/>
        </w:rPr>
        <w:t>2</w:t>
      </w:r>
      <w:r w:rsidRPr="00804295">
        <w:rPr>
          <w:rFonts w:ascii="Times New Roman" w:hAnsi="Times New Roman" w:cs="Times New Roman"/>
          <w:sz w:val="24"/>
          <w:szCs w:val="24"/>
        </w:rPr>
        <w:t>+0.251X</w:t>
      </w:r>
      <w:r w:rsidRPr="00804295">
        <w:rPr>
          <w:rFonts w:ascii="Times New Roman" w:hAnsi="Times New Roman" w:cs="Times New Roman"/>
          <w:sz w:val="24"/>
          <w:szCs w:val="24"/>
          <w:vertAlign w:val="subscript"/>
        </w:rPr>
        <w:t>3</w:t>
      </w:r>
      <w:r w:rsidRPr="00804295">
        <w:rPr>
          <w:rFonts w:ascii="Times New Roman" w:hAnsi="Times New Roman" w:cs="Times New Roman"/>
          <w:sz w:val="24"/>
          <w:szCs w:val="24"/>
        </w:rPr>
        <w:t>+0.339X</w:t>
      </w:r>
      <w:r w:rsidRPr="00804295">
        <w:rPr>
          <w:rFonts w:ascii="Times New Roman" w:hAnsi="Times New Roman" w:cs="Times New Roman"/>
          <w:sz w:val="24"/>
          <w:szCs w:val="24"/>
          <w:vertAlign w:val="subscript"/>
        </w:rPr>
        <w:t>4</w:t>
      </w:r>
      <w:r w:rsidRPr="00804295">
        <w:rPr>
          <w:rFonts w:ascii="Times New Roman" w:hAnsi="Times New Roman" w:cs="Times New Roman"/>
          <w:sz w:val="24"/>
          <w:szCs w:val="24"/>
        </w:rPr>
        <w:t>; where X</w:t>
      </w:r>
      <w:r w:rsidRPr="00804295">
        <w:rPr>
          <w:rFonts w:ascii="Times New Roman" w:hAnsi="Times New Roman" w:cs="Times New Roman"/>
          <w:sz w:val="24"/>
          <w:szCs w:val="24"/>
          <w:vertAlign w:val="subscript"/>
        </w:rPr>
        <w:t>s</w:t>
      </w:r>
      <w:r w:rsidRPr="00804295">
        <w:rPr>
          <w:rFonts w:ascii="Times New Roman" w:hAnsi="Times New Roman" w:cs="Times New Roman"/>
          <w:sz w:val="24"/>
          <w:szCs w:val="24"/>
        </w:rPr>
        <w:t xml:space="preserve"> are regression parameters of non-financial rewards which include, work environment, training, recognition/praise and promotion respectively. This means all parameter have repressive effect on employee turnover (ET), in the sampled industry. Although, Peace Pharmaceutical Industry may not necessarily adopted all non-financial rewards because of cost implications, and so there is need to based their choice on the parameter that mostly improve the model. Therefore training program has the most significant effect on employee turnover for cost optimization in the industry. If Peradventure, all parameters are zero (i.e.Non-financial rewards= 0) the employee turnover increase by 14.1% as shown in the vector-error correction of the constant of regression line. Hence, the null hypothesis 4 is equally rejected and the alternate hypothesis posited that there is significant effect of non-financial rewards on employee turnover at 95% confidence level. This finding is in support of</w:t>
      </w:r>
      <w:r w:rsidRPr="00804295">
        <w:rPr>
          <w:rFonts w:ascii="Times New Roman" w:eastAsia="Times New Roman" w:hAnsi="Times New Roman" w:cs="Times New Roman"/>
          <w:sz w:val="24"/>
          <w:szCs w:val="24"/>
        </w:rPr>
        <w:t xml:space="preserve"> Shaw, Gupta &amp; Delery (2005), that turnover reduces an organization’s human capital component and therefore associates negatively with organizational performance. Also, in line with Singh &amp; Loncar (2010), who view employee turnover as a push forth to the cost of recruitment and training in organization.</w:t>
      </w:r>
    </w:p>
    <w:p w:rsidR="00AD42D3" w:rsidRPr="00804295" w:rsidRDefault="00EB1F5D" w:rsidP="002B3CB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4.5</w:t>
      </w:r>
      <w:r w:rsidR="00E4452B" w:rsidRPr="00804295">
        <w:rPr>
          <w:rFonts w:ascii="Times New Roman" w:hAnsi="Times New Roman" w:cs="Times New Roman"/>
          <w:b/>
          <w:sz w:val="24"/>
          <w:szCs w:val="24"/>
        </w:rPr>
        <w:tab/>
      </w:r>
      <w:r w:rsidR="00E4452B">
        <w:rPr>
          <w:rFonts w:ascii="Times New Roman" w:hAnsi="Times New Roman" w:cs="Times New Roman"/>
          <w:b/>
          <w:sz w:val="24"/>
          <w:szCs w:val="24"/>
        </w:rPr>
        <w:t xml:space="preserve"> </w:t>
      </w:r>
      <w:r w:rsidR="00E4452B">
        <w:rPr>
          <w:rFonts w:ascii="Times New Roman" w:hAnsi="Times New Roman" w:cs="Times New Roman"/>
          <w:b/>
          <w:sz w:val="24"/>
          <w:szCs w:val="24"/>
        </w:rPr>
        <w:tab/>
      </w:r>
      <w:r w:rsidR="00E4452B" w:rsidRPr="00804295">
        <w:rPr>
          <w:rFonts w:ascii="Times New Roman" w:hAnsi="Times New Roman" w:cs="Times New Roman"/>
          <w:b/>
          <w:sz w:val="24"/>
          <w:szCs w:val="24"/>
        </w:rPr>
        <w:t>DISCUSSION OF FINDING</w:t>
      </w:r>
    </w:p>
    <w:p w:rsidR="00AD42D3" w:rsidRPr="00804295" w:rsidRDefault="00E4452B" w:rsidP="00E4452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D42D3" w:rsidRPr="00804295">
        <w:rPr>
          <w:rFonts w:ascii="Times New Roman" w:hAnsi="Times New Roman" w:cs="Times New Roman"/>
          <w:sz w:val="24"/>
          <w:szCs w:val="24"/>
        </w:rPr>
        <w:t xml:space="preserve">The results obtained from Hypothesis 1 indicate a statistically significant relationship between employee turnover in the Peace Pharmaceutical business and all of the reward management (RM) proxy variables. Specifically, job commitment (r = -0.955), career advancement (r = -0.966), and compensation increment (r = -0.928) all show strong negative correlations with employee turnover. This means that all three proxies of reward management are reliable predictors of employee turnover. Increasing reward management through enhanced job commitment, career development, and salary can significantly </w:t>
      </w:r>
      <w:r w:rsidR="00AD42D3" w:rsidRPr="00804295">
        <w:rPr>
          <w:rFonts w:ascii="Times New Roman" w:hAnsi="Times New Roman" w:cs="Times New Roman"/>
          <w:sz w:val="24"/>
          <w:szCs w:val="24"/>
        </w:rPr>
        <w:lastRenderedPageBreak/>
        <w:t>decrease employee turnover intention. Conversely, a decrease in the functional relationship between reward management and these proxies can lead to a significant increase in employee turnover. These findings are consistent with the previous work of Salleh, Nair, &amp; Harun (2012), who emphasized the negative impact of employee turnover on productivity. Additionally, they align with Mobley's (1977) description of dissatisfied individuals seeking alternative job opportunities based on factors such as salary, job stability, and job commitment. However, these findings contradict the viewpoints of Barrick &amp; Zimmerman (2005), Dalton &amp; Todoer (1979), and Perez (2008), who suggested that turnover intention can have positive aspects and that a certain level of turnover might be acceptable in organizations. Consequently, the null hypothesis is rejected, and the alternate hypothesis is accepted, indicating a significant relationship between reward management and employee turnover intention at a 5% level of significance.</w:t>
      </w:r>
    </w:p>
    <w:p w:rsidR="00AD42D3" w:rsidRPr="00804295" w:rsidRDefault="00E4452B"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00AD42D3" w:rsidRPr="00804295">
        <w:rPr>
          <w:rFonts w:ascii="Times New Roman" w:hAnsi="Times New Roman" w:cs="Times New Roman"/>
          <w:sz w:val="24"/>
          <w:szCs w:val="24"/>
        </w:rPr>
        <w:t>Likewise, Hypothesis 2 reveals that as fringe benefits in the industry increase by 1%, employee turnover reduces by 76.9%. However, if fringe benefits are completely absent (i.e., FB = 0), it leads to an 11.5% increase in employee turnover intention, which also has a significant effect in the selected industry. Therefore, the null hypothesis 2 is rejected, and the alternate hypothesis is accepted, suggesting a significant effect of fringe benefits on employee turnover at a 5% level. This finding supports the previous work of Mohammed Atiq &amp; Afshan Bhatti (2014), which highlighted the strong inverse relationship between cash incentives and employee turnover.</w:t>
      </w:r>
    </w:p>
    <w:p w:rsidR="00AD42D3" w:rsidRPr="00804295" w:rsidRDefault="00E4452B"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D42D3" w:rsidRPr="00804295">
        <w:rPr>
          <w:rFonts w:ascii="Times New Roman" w:hAnsi="Times New Roman" w:cs="Times New Roman"/>
          <w:sz w:val="24"/>
          <w:szCs w:val="24"/>
        </w:rPr>
        <w:t xml:space="preserve">Regarding Hypothesis 3, the findings demonstrate that Basic allowance (β = 0.207), Profit Sharing (β = 0.184), and Wages (β = 0.595) are all significant at the 5% level. This implies that each of these variables significantly contributes to reducing employee turnover. Wages have the most substantial impact, resulting in a 59.5% reduction in employee turnover intention. Basic allowance follows with a 20.7% reduction, and profit sharing causes an 18.4% reduction. Therefore, the null hypothesis 3 is similarly rejected, and the alternate hypothesis is accepted, indicating that wage pay has a significantly negative effect on employee turnover at a 5% level. This finding aligns with the previous work of Singh &amp; </w:t>
      </w:r>
      <w:r w:rsidR="00AD42D3" w:rsidRPr="00804295">
        <w:rPr>
          <w:rFonts w:ascii="Times New Roman" w:hAnsi="Times New Roman" w:cs="Times New Roman"/>
          <w:sz w:val="24"/>
          <w:szCs w:val="24"/>
        </w:rPr>
        <w:lastRenderedPageBreak/>
        <w:t>Loncar (2010), who emphasized the detrimental financial consequences of turnover for organizations.</w:t>
      </w:r>
    </w:p>
    <w:p w:rsidR="00AD42D3" w:rsidRPr="00804295" w:rsidRDefault="00E4452B" w:rsidP="002B3CB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D42D3" w:rsidRPr="00804295">
        <w:rPr>
          <w:rFonts w:ascii="Times New Roman" w:hAnsi="Times New Roman" w:cs="Times New Roman"/>
          <w:sz w:val="24"/>
          <w:szCs w:val="24"/>
        </w:rPr>
        <w:t>Finally, the effect of non-financial rewards on employee turnover is significant at a 5% level. The regression analysis in Hypothesis 4 reveals that non-financial rewards, including work environment, training, recognition/praise, and promotion, have a suppressive effect on employee turnover in the sampled industry. Although Peace Pharmaceutical Industry may not implement all non-financial rewards due to cost implications, the findings indicate that optimizing the training program has the most significant effect on reducing employee turnover in the selected industry. However, if management eliminates all non-financial rewards, employee turnover is projected to increase by 14.1%, as indicated by the vector-error correction of the regression line's constant. Therefore, the null hypothesis 4 is rejected, and the alternate hypothesis is accepted, suggesting a significant effect of non-financial rewards on employee turnover with a 95% confidence level. This finding supports the views of Shaw, Gupta &amp; Delery (2005), who argue that turnover diminishes an organization's human capital components and negatively impacts organizational performance. It is also in line with Singh &amp; Loncar's (2010) perspective that employee turnover imposes additional costs for recruitment and training in organizations.</w:t>
      </w:r>
    </w:p>
    <w:p w:rsidR="00AD42D3" w:rsidRPr="00804295" w:rsidRDefault="00AD42D3" w:rsidP="002B3CBB">
      <w:pPr>
        <w:spacing w:after="0" w:line="360" w:lineRule="auto"/>
        <w:ind w:firstLine="420"/>
        <w:jc w:val="both"/>
        <w:rPr>
          <w:rFonts w:ascii="Times New Roman" w:hAnsi="Times New Roman" w:cs="Times New Roman"/>
          <w:sz w:val="24"/>
          <w:szCs w:val="24"/>
        </w:rPr>
      </w:pPr>
    </w:p>
    <w:p w:rsidR="00AD42D3" w:rsidRPr="00804295" w:rsidRDefault="00AD42D3" w:rsidP="002B3CBB">
      <w:pPr>
        <w:spacing w:after="0" w:line="360" w:lineRule="auto"/>
        <w:ind w:firstLine="420"/>
        <w:jc w:val="both"/>
        <w:rPr>
          <w:rFonts w:ascii="Times New Roman" w:hAnsi="Times New Roman" w:cs="Times New Roman"/>
          <w:sz w:val="24"/>
          <w:szCs w:val="24"/>
        </w:rPr>
      </w:pPr>
    </w:p>
    <w:p w:rsidR="001E420E" w:rsidRPr="00804295" w:rsidRDefault="00E4452B" w:rsidP="002B3CBB">
      <w:pPr>
        <w:spacing w:after="0" w:line="360" w:lineRule="auto"/>
        <w:ind w:left="2940" w:firstLine="420"/>
        <w:jc w:val="both"/>
        <w:rPr>
          <w:rFonts w:ascii="Times New Roman" w:hAnsi="Times New Roman" w:cs="Times New Roman"/>
          <w:b/>
          <w:sz w:val="24"/>
          <w:szCs w:val="24"/>
        </w:rPr>
      </w:pPr>
      <w:r>
        <w:rPr>
          <w:rFonts w:ascii="Times New Roman" w:eastAsia="Times New Roman" w:hAnsi="Times New Roman" w:cs="Times New Roman"/>
          <w:b/>
          <w:sz w:val="24"/>
          <w:szCs w:val="24"/>
        </w:rPr>
        <w:br w:type="column"/>
      </w:r>
      <w:r w:rsidR="001E420E" w:rsidRPr="00804295">
        <w:rPr>
          <w:rFonts w:ascii="Times New Roman" w:eastAsia="Times New Roman" w:hAnsi="Times New Roman" w:cs="Times New Roman"/>
          <w:b/>
          <w:sz w:val="24"/>
          <w:szCs w:val="24"/>
        </w:rPr>
        <w:lastRenderedPageBreak/>
        <w:t>CHAPTER FIVE</w:t>
      </w:r>
    </w:p>
    <w:p w:rsidR="00AF2318" w:rsidRPr="00804295" w:rsidRDefault="00E4452B" w:rsidP="002B3CBB">
      <w:pPr>
        <w:spacing w:after="0" w:line="360" w:lineRule="auto"/>
        <w:jc w:val="center"/>
        <w:rPr>
          <w:rFonts w:ascii="Times New Roman" w:hAnsi="Times New Roman" w:cs="Times New Roman"/>
          <w:sz w:val="24"/>
          <w:szCs w:val="24"/>
        </w:rPr>
      </w:pPr>
      <w:r w:rsidRPr="00804295">
        <w:rPr>
          <w:rFonts w:ascii="Times New Roman" w:hAnsi="Times New Roman" w:cs="Times New Roman"/>
          <w:b/>
          <w:sz w:val="24"/>
          <w:szCs w:val="24"/>
        </w:rPr>
        <w:t>SUMMARY, CONCLUSION AND RECOMMENDATIONS</w:t>
      </w:r>
    </w:p>
    <w:p w:rsidR="00AF2318" w:rsidRPr="00804295" w:rsidRDefault="00E4452B"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5.1</w:t>
      </w:r>
      <w:r>
        <w:rPr>
          <w:rFonts w:ascii="Times New Roman" w:hAnsi="Times New Roman" w:cs="Times New Roman"/>
          <w:b/>
          <w:sz w:val="24"/>
          <w:szCs w:val="24"/>
        </w:rPr>
        <w:t xml:space="preserve"> </w:t>
      </w:r>
      <w:r>
        <w:rPr>
          <w:rFonts w:ascii="Times New Roman" w:hAnsi="Times New Roman" w:cs="Times New Roman"/>
          <w:b/>
          <w:sz w:val="24"/>
          <w:szCs w:val="24"/>
        </w:rPr>
        <w:tab/>
      </w:r>
      <w:r w:rsidRPr="00804295">
        <w:rPr>
          <w:rFonts w:ascii="Times New Roman" w:hAnsi="Times New Roman" w:cs="Times New Roman"/>
          <w:b/>
          <w:sz w:val="24"/>
          <w:szCs w:val="24"/>
        </w:rPr>
        <w:t xml:space="preserve"> INTRODUCTION  </w:t>
      </w:r>
    </w:p>
    <w:p w:rsidR="001E420E" w:rsidRPr="00804295" w:rsidRDefault="00E4452B"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1E420E" w:rsidRPr="00804295">
        <w:rPr>
          <w:rFonts w:ascii="Times New Roman" w:hAnsi="Times New Roman" w:cs="Times New Roman"/>
          <w:sz w:val="24"/>
          <w:szCs w:val="24"/>
        </w:rPr>
        <w:t>A case study of Peace Pharmaceutical Plc was used to demonstrate the impact of reward management on employee turnover. This section's purpose was to summarize the results, give the conclusion, and offer recommendations. The conclusions were drawn in order to make broad generalizations, and the recommendations offer remedies for any unbalanced or unfounded conclusions that result from the findings and knowledge gap.</w:t>
      </w:r>
    </w:p>
    <w:p w:rsidR="00AD42D3" w:rsidRPr="00804295" w:rsidRDefault="00E4452B"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bCs/>
          <w:sz w:val="24"/>
          <w:szCs w:val="24"/>
        </w:rPr>
        <w:t>5.2</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80429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b/>
          <w:bCs/>
          <w:sz w:val="24"/>
          <w:szCs w:val="24"/>
        </w:rPr>
        <w:tab/>
      </w:r>
      <w:r w:rsidRPr="00804295">
        <w:rPr>
          <w:rFonts w:ascii="Times New Roman" w:hAnsi="Times New Roman" w:cs="Times New Roman"/>
          <w:b/>
          <w:bCs/>
          <w:sz w:val="24"/>
          <w:szCs w:val="24"/>
        </w:rPr>
        <w:t>SUMMARY OF FINDINGS</w:t>
      </w:r>
    </w:p>
    <w:p w:rsidR="00AD42D3" w:rsidRPr="00804295" w:rsidRDefault="00E4452B"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sidR="00AD42D3" w:rsidRPr="00804295">
        <w:rPr>
          <w:rFonts w:ascii="Times New Roman" w:hAnsi="Times New Roman" w:cs="Times New Roman"/>
          <w:sz w:val="24"/>
          <w:szCs w:val="24"/>
        </w:rPr>
        <w:t>The primary objective of the study, which utilized Peace Pharmaceutical Plc as a case study, was to assess the influence of reward management on employee turnover intention. According to the findings, employees within the chosen organization highly value and appreciate both monetary and non-monetary rewards, and they desire a diverse range of such rewards from the company. The study revealed that despite shortcomings in the financial compensation plan, employees in the sector remain steadfastly committed to the company. Consequently, Peace Pharmaceutical Plc opted to focus on enhancing non-financial incentives, an area where the sector can improve in order to mitigate the likelihood of employee turnover.</w:t>
      </w:r>
    </w:p>
    <w:p w:rsidR="00AD42D3" w:rsidRPr="00804295" w:rsidRDefault="00E4452B" w:rsidP="002B3C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AD42D3" w:rsidRPr="00804295">
        <w:rPr>
          <w:rFonts w:ascii="Times New Roman" w:hAnsi="Times New Roman" w:cs="Times New Roman"/>
          <w:sz w:val="24"/>
          <w:szCs w:val="24"/>
        </w:rPr>
        <w:t xml:space="preserve">The study indicates that employee turnover is currently influenced by two primary factors: fringe benefits obtainable within the company and timely wage payments. The findings demonstrate that employees appreciate the provision of these rewards as it enhances their job commitment, boosts morale, and reduces their intention to leave. Hence, it can be inferred from the study's outcomes that both financial and non-financial rewards play significant roles in influencing employee turnover intention. Similarly, non-financial rewards such as a favorable work environment, training opportunities, recognition/praise, and promotion are deemed crucial for reducing employee turnover intention within the selected organization. While the sector may not possess sufficient financial stability to </w:t>
      </w:r>
      <w:r w:rsidR="00AD42D3" w:rsidRPr="00804295">
        <w:rPr>
          <w:rFonts w:ascii="Times New Roman" w:hAnsi="Times New Roman" w:cs="Times New Roman"/>
          <w:sz w:val="24"/>
          <w:szCs w:val="24"/>
        </w:rPr>
        <w:lastRenderedPageBreak/>
        <w:t>incorporate all these elements, investing in training and development generally yields the best long-term results in reducing staff turnover.</w:t>
      </w:r>
    </w:p>
    <w:p w:rsidR="00AD42D3" w:rsidRPr="00804295" w:rsidRDefault="00AD42D3"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Furthermore, the study results reveal an inverse relationship between reward management and employee turnover in the business, meaning that lower employee turnover in the workplace is associated with greater total rewards. The summarized findings of the study are as follows:</w:t>
      </w:r>
    </w:p>
    <w:p w:rsidR="00AD42D3" w:rsidRPr="00804295" w:rsidRDefault="00AD42D3"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I. Fringe benefits have a considerable impact on Peace Pharmaceutical Plc's objective of reducing employee turnover, with a 95% confidence level.</w:t>
      </w:r>
    </w:p>
    <w:p w:rsidR="00AD42D3" w:rsidRPr="00804295" w:rsidRDefault="00AD42D3"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II. Similarly, wage payments have a negative impact on staff turnover intention at a 5% significance level.</w:t>
      </w:r>
    </w:p>
    <w:p w:rsidR="00D2414A" w:rsidRPr="00804295" w:rsidRDefault="00AD42D3"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sz w:val="24"/>
          <w:szCs w:val="24"/>
        </w:rPr>
        <w:t>III. Lastly, non-financial rewards have a significant negative impact on employee turnover intention, supported by a 95% confidence level.</w:t>
      </w:r>
    </w:p>
    <w:p w:rsidR="00AF2318" w:rsidRPr="00804295" w:rsidRDefault="00E4452B" w:rsidP="002B3CBB">
      <w:pPr>
        <w:spacing w:after="0" w:line="360" w:lineRule="auto"/>
        <w:jc w:val="both"/>
        <w:rPr>
          <w:rFonts w:ascii="Times New Roman" w:hAnsi="Times New Roman" w:cs="Times New Roman"/>
          <w:sz w:val="24"/>
          <w:szCs w:val="24"/>
        </w:rPr>
      </w:pPr>
      <w:r w:rsidRPr="00804295">
        <w:rPr>
          <w:rFonts w:ascii="Times New Roman" w:eastAsia="Calibri" w:hAnsi="Times New Roman" w:cs="Times New Roman"/>
          <w:b/>
          <w:bCs/>
          <w:sz w:val="24"/>
          <w:szCs w:val="24"/>
          <w:lang w:val="en-GB"/>
        </w:rPr>
        <w:t xml:space="preserve">5.3 </w:t>
      </w:r>
      <w:r>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ab/>
      </w:r>
      <w:r w:rsidRPr="00804295">
        <w:rPr>
          <w:rFonts w:ascii="Times New Roman" w:eastAsia="Calibri" w:hAnsi="Times New Roman" w:cs="Times New Roman"/>
          <w:b/>
          <w:bCs/>
          <w:sz w:val="24"/>
          <w:szCs w:val="24"/>
          <w:lang w:val="en-GB"/>
        </w:rPr>
        <w:t>CONCLUSION</w:t>
      </w:r>
    </w:p>
    <w:p w:rsidR="00A86BC5" w:rsidRPr="00804295" w:rsidRDefault="00E4452B" w:rsidP="002B3CBB">
      <w:pPr>
        <w:spacing w:after="0" w:line="360" w:lineRule="auto"/>
        <w:ind w:firstLine="4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b/>
      </w:r>
      <w:r w:rsidR="00D2414A" w:rsidRPr="00804295">
        <w:rPr>
          <w:rFonts w:ascii="Times New Roman" w:eastAsia="Calibri" w:hAnsi="Times New Roman" w:cs="Times New Roman"/>
          <w:sz w:val="24"/>
          <w:szCs w:val="24"/>
          <w:lang w:val="en-GB"/>
        </w:rPr>
        <w:t>The findings of the study clearly indicate that both monetary and non-monetary benefits have a significant impact on employee turnover within the selected firm. Employees' desire for both financial and non-financial rewards serves as motivation for them to reaffirm their commitment to the company. However, the various components of non-financial rewards, such as the work environment, training opportunities, recognition/praise, and promotions, offer extensive benefits in terms of reducing employee turnover intention and absenteeism, as well as increasing staff morale. Enhancing employee physical fitness also contributes to organizational productiv</w:t>
      </w:r>
      <w:r w:rsidR="00A86BC5" w:rsidRPr="00804295">
        <w:rPr>
          <w:rFonts w:ascii="Times New Roman" w:eastAsia="Calibri" w:hAnsi="Times New Roman" w:cs="Times New Roman"/>
          <w:sz w:val="24"/>
          <w:szCs w:val="24"/>
          <w:lang w:val="en-GB"/>
        </w:rPr>
        <w:t>ity.</w:t>
      </w:r>
    </w:p>
    <w:p w:rsidR="00D2414A" w:rsidRPr="00804295" w:rsidRDefault="00E4452B" w:rsidP="002B3CBB">
      <w:pPr>
        <w:spacing w:after="0" w:line="360" w:lineRule="auto"/>
        <w:ind w:firstLine="4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b/>
      </w:r>
      <w:r w:rsidR="00D2414A" w:rsidRPr="00804295">
        <w:rPr>
          <w:rFonts w:ascii="Times New Roman" w:eastAsia="Calibri" w:hAnsi="Times New Roman" w:cs="Times New Roman"/>
          <w:sz w:val="24"/>
          <w:szCs w:val="24"/>
          <w:lang w:val="en-GB"/>
        </w:rPr>
        <w:t xml:space="preserve">Despite the current lack of such initiatives at Peace Pharmacy, it is crucial for management to explore alternative reward systems in order to reduce employee turnover within the company. Employees are a vital component of human resource management, and it is essential to appropriately reward them to prevent them from seeking better opportunities elsewhere or facing replacement due to underperformance. Therefore, it is evident that reward management is a pressing issue that needs to be addressed to mitigate the severity of employee turnover within the company. Both employers and employees should adopt </w:t>
      </w:r>
      <w:r w:rsidR="00D2414A" w:rsidRPr="00804295">
        <w:rPr>
          <w:rFonts w:ascii="Times New Roman" w:eastAsia="Calibri" w:hAnsi="Times New Roman" w:cs="Times New Roman"/>
          <w:sz w:val="24"/>
          <w:szCs w:val="24"/>
          <w:lang w:val="en-GB"/>
        </w:rPr>
        <w:lastRenderedPageBreak/>
        <w:t>reward management strategies that are mutually beneficial. The research findings indicate that rewards management significantly influences employee turnover, while fringe benefits significantly impact employee turnover intention. Specifically, both financial and non-financial compensation exert a restraining effect on employees' inclination to leave the pharmaceutical industry.</w:t>
      </w:r>
    </w:p>
    <w:p w:rsidR="00D2414A" w:rsidRPr="00804295" w:rsidRDefault="00E4452B" w:rsidP="002B3CBB">
      <w:pPr>
        <w:spacing w:after="0" w:line="360" w:lineRule="auto"/>
        <w:ind w:firstLine="420"/>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b/>
        <w:t>`</w:t>
      </w:r>
      <w:r w:rsidR="00D2414A" w:rsidRPr="00804295">
        <w:rPr>
          <w:rFonts w:ascii="Times New Roman" w:eastAsia="Calibri" w:hAnsi="Times New Roman" w:cs="Times New Roman"/>
          <w:sz w:val="24"/>
          <w:szCs w:val="24"/>
          <w:lang w:val="en-GB"/>
        </w:rPr>
        <w:t>Based on the study, the following recommendations are proposed:</w:t>
      </w:r>
    </w:p>
    <w:p w:rsidR="00D2414A" w:rsidRPr="00804295" w:rsidRDefault="00D2414A" w:rsidP="002B3CBB">
      <w:pPr>
        <w:spacing w:after="0" w:line="360" w:lineRule="auto"/>
        <w:jc w:val="both"/>
        <w:rPr>
          <w:rFonts w:ascii="Times New Roman" w:eastAsia="Calibri" w:hAnsi="Times New Roman" w:cs="Times New Roman"/>
          <w:sz w:val="24"/>
          <w:szCs w:val="24"/>
          <w:lang w:val="en-GB"/>
        </w:rPr>
      </w:pPr>
      <w:r w:rsidRPr="00804295">
        <w:rPr>
          <w:rFonts w:ascii="Times New Roman" w:eastAsia="Calibri" w:hAnsi="Times New Roman" w:cs="Times New Roman"/>
          <w:sz w:val="24"/>
          <w:szCs w:val="24"/>
          <w:lang w:val="en-GB"/>
        </w:rPr>
        <w:t>The management should gain a thorough understanding of reward management concepts and ensure appropriate rewards are provided to prevent employees from seeking better opportunities elsewhere or being replaced due to underperformance.</w:t>
      </w:r>
    </w:p>
    <w:p w:rsidR="00D2414A" w:rsidRPr="00804295" w:rsidRDefault="00D2414A" w:rsidP="002B3CBB">
      <w:pPr>
        <w:spacing w:after="0" w:line="360" w:lineRule="auto"/>
        <w:jc w:val="both"/>
        <w:rPr>
          <w:rFonts w:ascii="Times New Roman" w:eastAsia="Calibri" w:hAnsi="Times New Roman" w:cs="Times New Roman"/>
          <w:sz w:val="24"/>
          <w:szCs w:val="24"/>
          <w:lang w:val="en-GB"/>
        </w:rPr>
      </w:pPr>
      <w:r w:rsidRPr="00804295">
        <w:rPr>
          <w:rFonts w:ascii="Times New Roman" w:eastAsia="Calibri" w:hAnsi="Times New Roman" w:cs="Times New Roman"/>
          <w:sz w:val="24"/>
          <w:szCs w:val="24"/>
          <w:lang w:val="en-GB"/>
        </w:rPr>
        <w:t>Rewards and fringe benefits in the industry should be regularly evaluated to ensure their effective implementation and to prevent employee turnover.</w:t>
      </w:r>
    </w:p>
    <w:p w:rsidR="00D2414A" w:rsidRPr="00804295" w:rsidRDefault="00D2414A" w:rsidP="002B3CBB">
      <w:pPr>
        <w:spacing w:after="0" w:line="360" w:lineRule="auto"/>
        <w:jc w:val="both"/>
        <w:rPr>
          <w:rFonts w:ascii="Times New Roman" w:eastAsia="Calibri" w:hAnsi="Times New Roman" w:cs="Times New Roman"/>
          <w:sz w:val="24"/>
          <w:szCs w:val="24"/>
          <w:lang w:val="en-GB"/>
        </w:rPr>
      </w:pPr>
      <w:r w:rsidRPr="00804295">
        <w:rPr>
          <w:rFonts w:ascii="Times New Roman" w:eastAsia="Calibri" w:hAnsi="Times New Roman" w:cs="Times New Roman"/>
          <w:sz w:val="24"/>
          <w:szCs w:val="24"/>
          <w:lang w:val="en-GB"/>
        </w:rPr>
        <w:t>Management should strive to maintain a balanced total reward system that encompasses both monetary and non-monetary rewards. This approach will encourage job satisfaction and consequently enhance employee retention.</w:t>
      </w:r>
    </w:p>
    <w:p w:rsidR="00D2414A" w:rsidRPr="00804295" w:rsidRDefault="00D2414A" w:rsidP="002B3CBB">
      <w:pPr>
        <w:spacing w:after="0" w:line="360" w:lineRule="auto"/>
        <w:jc w:val="both"/>
        <w:rPr>
          <w:rFonts w:ascii="Times New Roman" w:eastAsia="Calibri" w:hAnsi="Times New Roman" w:cs="Times New Roman"/>
          <w:sz w:val="24"/>
          <w:szCs w:val="24"/>
          <w:lang w:val="en-GB"/>
        </w:rPr>
      </w:pPr>
      <w:r w:rsidRPr="00804295">
        <w:rPr>
          <w:rFonts w:ascii="Times New Roman" w:eastAsia="Calibri" w:hAnsi="Times New Roman" w:cs="Times New Roman"/>
          <w:sz w:val="24"/>
          <w:szCs w:val="24"/>
          <w:lang w:val="en-GB"/>
        </w:rPr>
        <w:t>While cost optimization is a significant concern for employers when it comes to non-financial rewards, they should select non-monetary rewards that offer them a cost-benefit advantage, particularly focusing on training programs that can help reduce voluntary turnover within the organization.</w:t>
      </w:r>
    </w:p>
    <w:p w:rsidR="00AF2318" w:rsidRPr="00804295" w:rsidRDefault="00E4452B" w:rsidP="002B3CBB">
      <w:pPr>
        <w:spacing w:after="0" w:line="360" w:lineRule="auto"/>
        <w:jc w:val="both"/>
        <w:rPr>
          <w:rFonts w:ascii="Times New Roman" w:hAnsi="Times New Roman" w:cs="Times New Roman"/>
          <w:sz w:val="24"/>
          <w:szCs w:val="24"/>
        </w:rPr>
      </w:pPr>
      <w:r>
        <w:rPr>
          <w:rFonts w:ascii="Times New Roman" w:eastAsia="Calibri" w:hAnsi="Times New Roman" w:cs="Times New Roman"/>
          <w:b/>
          <w:bCs/>
          <w:sz w:val="24"/>
          <w:szCs w:val="24"/>
          <w:lang w:val="en-GB"/>
        </w:rPr>
        <w:t>5.4</w:t>
      </w:r>
      <w:r w:rsidRPr="00804295">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 xml:space="preserve"> </w:t>
      </w:r>
      <w:r>
        <w:rPr>
          <w:rFonts w:ascii="Times New Roman" w:eastAsia="Calibri" w:hAnsi="Times New Roman" w:cs="Times New Roman"/>
          <w:b/>
          <w:bCs/>
          <w:sz w:val="24"/>
          <w:szCs w:val="24"/>
          <w:lang w:val="en-GB"/>
        </w:rPr>
        <w:tab/>
      </w:r>
      <w:r w:rsidRPr="00804295">
        <w:rPr>
          <w:rFonts w:ascii="Times New Roman" w:eastAsia="Calibri" w:hAnsi="Times New Roman" w:cs="Times New Roman"/>
          <w:b/>
          <w:bCs/>
          <w:sz w:val="24"/>
          <w:szCs w:val="24"/>
          <w:lang w:val="en-GB"/>
        </w:rPr>
        <w:t>CONTRIBUTION TO KNOWLEDGE</w:t>
      </w:r>
    </w:p>
    <w:p w:rsidR="00AF2318" w:rsidRPr="00804295" w:rsidRDefault="00790555" w:rsidP="002B3CBB">
      <w:pPr>
        <w:numPr>
          <w:ilvl w:val="0"/>
          <w:numId w:val="7"/>
        </w:numPr>
        <w:spacing w:after="0" w:line="360" w:lineRule="auto"/>
        <w:ind w:left="0" w:firstLine="0"/>
        <w:jc w:val="both"/>
        <w:rPr>
          <w:rFonts w:ascii="Times New Roman" w:hAnsi="Times New Roman" w:cs="Times New Roman"/>
          <w:sz w:val="24"/>
          <w:szCs w:val="24"/>
        </w:rPr>
      </w:pPr>
      <w:r w:rsidRPr="00804295">
        <w:rPr>
          <w:rFonts w:ascii="Times New Roman" w:eastAsia="Calibri" w:hAnsi="Times New Roman" w:cs="Times New Roman"/>
          <w:b/>
          <w:bCs/>
          <w:sz w:val="24"/>
          <w:szCs w:val="24"/>
          <w:lang w:val="en-GB"/>
        </w:rPr>
        <w:t>Contribution to the industry</w:t>
      </w:r>
    </w:p>
    <w:p w:rsidR="00A86BC5" w:rsidRPr="00804295" w:rsidRDefault="00E4452B" w:rsidP="002B3CBB">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sidR="00A86BC5" w:rsidRPr="00804295">
        <w:rPr>
          <w:rFonts w:ascii="Times New Roman" w:eastAsia="Calibri" w:hAnsi="Times New Roman" w:cs="Times New Roman"/>
          <w:sz w:val="24"/>
          <w:szCs w:val="24"/>
          <w:lang w:val="en-GB"/>
        </w:rPr>
        <w:t>This study contributed valuable insights to the existing body of literature by not only offering empirical evidence on the importance of rewards management in the industry but also providing practical recommendations for its implementation in similar industries in Nigeria. Furthermore, it familiarized management with integrated approaches to maintaining effective reward management policies, which have the potential to decrease employee turnover intentions within the industry.</w:t>
      </w:r>
    </w:p>
    <w:p w:rsidR="00E4452B" w:rsidRDefault="00E4452B" w:rsidP="002B3CBB">
      <w:pPr>
        <w:spacing w:after="0" w:line="360" w:lineRule="auto"/>
        <w:jc w:val="both"/>
        <w:rPr>
          <w:rStyle w:val="fontstyle01"/>
          <w:rFonts w:ascii="Times New Roman" w:eastAsia="Calibri" w:hAnsi="Times New Roman" w:cs="Times New Roman"/>
          <w:b/>
          <w:bCs/>
          <w:lang w:val="en-GB"/>
        </w:rPr>
      </w:pPr>
    </w:p>
    <w:p w:rsidR="00E4452B" w:rsidRDefault="00E4452B" w:rsidP="002B3CBB">
      <w:pPr>
        <w:spacing w:after="0" w:line="360" w:lineRule="auto"/>
        <w:jc w:val="both"/>
        <w:rPr>
          <w:rStyle w:val="fontstyle01"/>
          <w:rFonts w:ascii="Times New Roman" w:eastAsia="Calibri" w:hAnsi="Times New Roman" w:cs="Times New Roman"/>
          <w:b/>
          <w:bCs/>
          <w:lang w:val="en-GB"/>
        </w:rPr>
      </w:pPr>
    </w:p>
    <w:p w:rsidR="00AF2318" w:rsidRPr="00804295" w:rsidRDefault="00790555" w:rsidP="002B3CBB">
      <w:pPr>
        <w:spacing w:after="0" w:line="360" w:lineRule="auto"/>
        <w:jc w:val="both"/>
        <w:rPr>
          <w:rFonts w:ascii="Times New Roman" w:hAnsi="Times New Roman" w:cs="Times New Roman"/>
          <w:sz w:val="24"/>
          <w:szCs w:val="24"/>
        </w:rPr>
      </w:pPr>
      <w:r w:rsidRPr="00804295">
        <w:rPr>
          <w:rStyle w:val="fontstyle01"/>
          <w:rFonts w:ascii="Times New Roman" w:eastAsia="Calibri" w:hAnsi="Times New Roman" w:cs="Times New Roman"/>
          <w:b/>
          <w:bCs/>
          <w:lang w:val="en-GB"/>
        </w:rPr>
        <w:lastRenderedPageBreak/>
        <w:t>Contribution to Manufacturing Industry</w:t>
      </w:r>
    </w:p>
    <w:p w:rsidR="00A86BC5" w:rsidRPr="00804295" w:rsidRDefault="00E4452B" w:rsidP="002B3CBB">
      <w:pPr>
        <w:spacing w:after="0" w:line="360" w:lineRule="auto"/>
        <w:jc w:val="both"/>
        <w:rPr>
          <w:rStyle w:val="fontstyle01"/>
          <w:rFonts w:ascii="Times New Roman" w:eastAsia="Calibri" w:hAnsi="Times New Roman" w:cs="Times New Roman"/>
          <w:bCs/>
          <w:color w:val="010205"/>
          <w:lang w:val="en-GB"/>
        </w:rPr>
      </w:pPr>
      <w:r>
        <w:rPr>
          <w:rStyle w:val="fontstyle01"/>
          <w:rFonts w:ascii="Times New Roman" w:eastAsia="Calibri" w:hAnsi="Times New Roman" w:cs="Times New Roman"/>
          <w:bCs/>
          <w:color w:val="010205"/>
          <w:lang w:val="en-GB"/>
        </w:rPr>
        <w:t xml:space="preserve"> </w:t>
      </w:r>
      <w:r>
        <w:rPr>
          <w:rStyle w:val="fontstyle01"/>
          <w:rFonts w:ascii="Times New Roman" w:eastAsia="Calibri" w:hAnsi="Times New Roman" w:cs="Times New Roman"/>
          <w:bCs/>
          <w:color w:val="010205"/>
          <w:lang w:val="en-GB"/>
        </w:rPr>
        <w:tab/>
      </w:r>
      <w:r>
        <w:rPr>
          <w:rStyle w:val="fontstyle01"/>
          <w:rFonts w:ascii="Times New Roman" w:eastAsia="Calibri" w:hAnsi="Times New Roman" w:cs="Times New Roman"/>
          <w:bCs/>
          <w:color w:val="010205"/>
          <w:lang w:val="en-GB"/>
        </w:rPr>
        <w:tab/>
      </w:r>
      <w:r w:rsidR="00A86BC5" w:rsidRPr="00804295">
        <w:rPr>
          <w:rStyle w:val="fontstyle01"/>
          <w:rFonts w:ascii="Times New Roman" w:eastAsia="Calibri" w:hAnsi="Times New Roman" w:cs="Times New Roman"/>
          <w:bCs/>
          <w:color w:val="010205"/>
          <w:lang w:val="en-GB"/>
        </w:rPr>
        <w:t>The research has further contributed to our comprehension of specific financial and non-financial motivators that can be employed to encourage workers to demonstrate elevated levels of job contentment and deter widespread employee attrition from the manufacturing industry. This, in turn, enhances the sector's attractiveness relative to other competitive industries in Nigeria.</w:t>
      </w:r>
    </w:p>
    <w:p w:rsidR="00AF2318" w:rsidRPr="00804295" w:rsidRDefault="00790555" w:rsidP="002B3CBB">
      <w:pPr>
        <w:spacing w:after="0" w:line="360" w:lineRule="auto"/>
        <w:jc w:val="both"/>
        <w:rPr>
          <w:rFonts w:ascii="Times New Roman" w:hAnsi="Times New Roman" w:cs="Times New Roman"/>
          <w:sz w:val="24"/>
          <w:szCs w:val="24"/>
        </w:rPr>
      </w:pPr>
      <w:r w:rsidRPr="00804295">
        <w:rPr>
          <w:rStyle w:val="fontstyle01"/>
          <w:rFonts w:ascii="Times New Roman" w:eastAsia="Calibri" w:hAnsi="Times New Roman" w:cs="Times New Roman"/>
          <w:b/>
          <w:bCs/>
          <w:lang w:val="en-GB"/>
        </w:rPr>
        <w:t>Contribution to government policies in industry</w:t>
      </w:r>
    </w:p>
    <w:p w:rsidR="00A86BC5" w:rsidRPr="00804295" w:rsidRDefault="00E4452B" w:rsidP="002B3CBB">
      <w:pPr>
        <w:spacing w:after="0" w:line="360" w:lineRule="auto"/>
        <w:jc w:val="both"/>
        <w:rPr>
          <w:rStyle w:val="fontstyle01"/>
          <w:rFonts w:ascii="Times New Roman" w:eastAsia="Calibri" w:hAnsi="Times New Roman" w:cs="Times New Roman"/>
          <w:lang w:val="en-GB"/>
        </w:rPr>
      </w:pPr>
      <w:r>
        <w:rPr>
          <w:rStyle w:val="fontstyle01"/>
          <w:rFonts w:ascii="Times New Roman" w:eastAsia="Calibri" w:hAnsi="Times New Roman" w:cs="Times New Roman"/>
          <w:lang w:val="en-GB"/>
        </w:rPr>
        <w:t xml:space="preserve"> </w:t>
      </w:r>
      <w:r>
        <w:rPr>
          <w:rStyle w:val="fontstyle01"/>
          <w:rFonts w:ascii="Times New Roman" w:eastAsia="Calibri" w:hAnsi="Times New Roman" w:cs="Times New Roman"/>
          <w:lang w:val="en-GB"/>
        </w:rPr>
        <w:tab/>
      </w:r>
      <w:r>
        <w:rPr>
          <w:rStyle w:val="fontstyle01"/>
          <w:rFonts w:ascii="Times New Roman" w:eastAsia="Calibri" w:hAnsi="Times New Roman" w:cs="Times New Roman"/>
          <w:lang w:val="en-GB"/>
        </w:rPr>
        <w:tab/>
      </w:r>
      <w:r w:rsidR="00A86BC5" w:rsidRPr="00804295">
        <w:rPr>
          <w:rStyle w:val="fontstyle01"/>
          <w:rFonts w:ascii="Times New Roman" w:eastAsia="Calibri" w:hAnsi="Times New Roman" w:cs="Times New Roman"/>
          <w:lang w:val="en-GB"/>
        </w:rPr>
        <w:t>The study holds significant implications and knowledge that can greatly contribute to the sustainability of the manufacturing industry in Nigeria. It has the potential to serve as a valuable resource, offering guidance and enabling the government to pursue further research and develop policies aimed at improving employee welfare, with minimal constitutional constraints.</w:t>
      </w:r>
    </w:p>
    <w:p w:rsidR="00AF2318" w:rsidRPr="00804295" w:rsidRDefault="00790555" w:rsidP="002B3CBB">
      <w:pPr>
        <w:spacing w:after="0" w:line="360" w:lineRule="auto"/>
        <w:jc w:val="both"/>
        <w:rPr>
          <w:rFonts w:ascii="Times New Roman" w:hAnsi="Times New Roman" w:cs="Times New Roman"/>
          <w:sz w:val="24"/>
          <w:szCs w:val="24"/>
        </w:rPr>
      </w:pPr>
      <w:r w:rsidRPr="00804295">
        <w:rPr>
          <w:rFonts w:ascii="Times New Roman" w:eastAsia="Calibri" w:hAnsi="Times New Roman" w:cs="Times New Roman"/>
          <w:b/>
          <w:sz w:val="24"/>
          <w:szCs w:val="24"/>
          <w:lang w:val="en-GB"/>
        </w:rPr>
        <w:t xml:space="preserve">Contribution to Equity theories </w:t>
      </w:r>
    </w:p>
    <w:p w:rsidR="007C5861" w:rsidRPr="00804295" w:rsidRDefault="00E4452B" w:rsidP="002B3CBB">
      <w:pPr>
        <w:spacing w:after="0" w:line="360" w:lineRule="auto"/>
        <w:jc w:val="both"/>
        <w:rPr>
          <w:rFonts w:ascii="Times New Roman" w:eastAsia="Calibri" w:hAnsi="Times New Roman" w:cs="Times New Roman"/>
          <w:b/>
          <w:bCs/>
          <w:sz w:val="24"/>
          <w:szCs w:val="24"/>
          <w:lang w:val="en-GB"/>
        </w:rPr>
      </w:pP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r>
      <w:r w:rsidR="00A86BC5" w:rsidRPr="00804295">
        <w:rPr>
          <w:rFonts w:ascii="Times New Roman" w:eastAsia="Calibri" w:hAnsi="Times New Roman" w:cs="Times New Roman"/>
          <w:sz w:val="24"/>
          <w:szCs w:val="24"/>
          <w:lang w:val="en-GB"/>
        </w:rPr>
        <w:t>This study has made a significant contribution to reinforcing the equity theory, which asserts that every employee has an equal right to benefit from a total reward system and training and development programs within an organization. It recognizes that even individuals at lower levels can highly value these opportunities as they strive to fulfil the basic needs of the organization.</w:t>
      </w:r>
    </w:p>
    <w:p w:rsidR="00181443" w:rsidRPr="00804295" w:rsidRDefault="00181443" w:rsidP="002B3CBB">
      <w:pPr>
        <w:spacing w:after="0" w:line="360" w:lineRule="auto"/>
        <w:rPr>
          <w:rFonts w:ascii="Times New Roman" w:hAnsi="Times New Roman" w:cs="Times New Roman"/>
          <w:sz w:val="24"/>
          <w:szCs w:val="24"/>
        </w:rPr>
      </w:pPr>
    </w:p>
    <w:p w:rsidR="00181443" w:rsidRPr="00804295" w:rsidRDefault="00E4452B" w:rsidP="002B3CB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type="column"/>
      </w:r>
      <w:r w:rsidRPr="00804295">
        <w:rPr>
          <w:rFonts w:ascii="Times New Roman" w:hAnsi="Times New Roman" w:cs="Times New Roman"/>
          <w:b/>
          <w:sz w:val="24"/>
          <w:szCs w:val="24"/>
        </w:rPr>
        <w:lastRenderedPageBreak/>
        <w:t>REFERENCES</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Armstrong, M. (2007). Organizational Design: Decision Rights and Incentive Contracts. Organizational Economics, 91(2), 200-205.</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Armstrong, M., &amp; Murlis, H. (1994). Reward Management: A Handbook of Remuneration Strategy and Practice. London: Kogan Page Ltd, 5(2), 1115-123.</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Armstrong, M., &amp; Murlis, H. (2007). Beyond neopositivists, romantics and localists: A reflective approach to interviews in organization research. Academy of Management Review, 28(1), 13-33.</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Allen, K. (2008). Compensation and employee turnover intention: Practice vs. Theory. Journal of Finance, 43, 593-615.</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Bredin, K., &amp; Söderlund, J. (2006). HRM and project intensification in R&amp;D-based companies: A study of Volvo Car Corporation and Astra Zenica. R&amp;D Management, 36(5), 467-485.</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Bredin, K. (2008). People capability of project-based organizations: A conceptual framework. International Journal of Project Management, 26(5), 566-576.</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Bresnen, M., &amp; Marshall, N. (2000). Motivation, commitment and the use of incentives in partnerships and alliances. Construction Management and Economics, 18(5), 587-598.</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Bresnen, M., Goussevskaia, A., &amp; Swan, J. (2004). Embedding new management knowledge in project-based organizations. Organization Studies, 25(9), 1535-1555.</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Bresnen, M., Goussevskaia, A., &amp; Swan, J. (2005). Implementing change in construction project organizations: Exploring the interplay between structure and agency. Building Research and Information, 33(6), 547-560.</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Cacciatori, E., &amp; Jacobides, M. (2005). The Dynamic Limits of Specialization: Vertical Integration Reconsidered. Organization Studies, 26(12), 1851-1883.</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Chen, C., Ford, C., &amp; Farris, G. (1999). Do Rewards Benefit the Organization? The Effects of Reward Types and the Perceptions of Diverse R&amp;D Professionals. IEEE Transactions and Engineering Management, 46(1), 47-55.</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lastRenderedPageBreak/>
        <w:t>Clark, P., &amp; Wilson, J. (1961). Incentive Systems: A Theory of Organizations. Administrative Science Quarterly, 6(2), 129-166.</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Cox, A., Brown, D., &amp; Reilly, P. (2010). Reward Strategy: Time for a More Realistic Reconceptualization and Reinterpretation. Thunderbird International Business Review, 52(3), 249-260.</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Dainty, A., Raiden, A., &amp; Neale, R. (2004). Psychological contract expectations of construction project managers. Engineering, Construction and Architectural Management, 11(1), 33-44.</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Deci, E., Koestner, R., &amp; Ryan, R. (1999). A Meta-Analytic Review of Experiments Examining the Effects of Extrinsic Rewards on Intrinsic Motivation. Psychological Bulletin, 125(6), 627-668.</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Dubois, A., &amp; Gadde, L. (2002). The construction industry as a loosely coupled system: Implications for productivity and innovation. Construction Management and Economics, 20(7), 621-631.</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Dubois, A., &amp; Gadde, L. (2002). Systematic combining: An abductive approach to case research. Journal of Business Research, 55(7), 553-560.</w:t>
      </w:r>
    </w:p>
    <w:p w:rsidR="00B82597" w:rsidRPr="00804295" w:rsidRDefault="00B82597" w:rsidP="00E4452B">
      <w:pPr>
        <w:spacing w:after="0" w:line="360" w:lineRule="auto"/>
        <w:ind w:left="840" w:hanging="840"/>
        <w:jc w:val="both"/>
        <w:rPr>
          <w:rFonts w:ascii="Times New Roman" w:hAnsi="Times New Roman" w:cs="Times New Roman"/>
          <w:sz w:val="24"/>
          <w:szCs w:val="24"/>
        </w:rPr>
      </w:pPr>
      <w:bookmarkStart w:id="0" w:name="_GoBack"/>
      <w:bookmarkEnd w:id="0"/>
      <w:r w:rsidRPr="00804295">
        <w:rPr>
          <w:rFonts w:ascii="Times New Roman" w:hAnsi="Times New Roman" w:cs="Times New Roman"/>
          <w:sz w:val="24"/>
          <w:szCs w:val="24"/>
        </w:rPr>
        <w:t>Gibbons, R. (1998). Incentives in Organizations. Journal of Economic Perspectives, 12(4), 115-132.</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Gidado, K. (1996). Project complexity: The focal point of construction production planning. Construction Management and Economics, 14(3), 213-225.</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Habib, A. (2007). Motivation, incentives, and organizational culture. Journal of Knowledge Management, 11(6), 28-38.</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Eisenhardt, K. (1989). Building Theories from Case Study Research. Academy of Management Review, 14(4), 532-550.</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Herzberg, F. (1987). One more time: How do you motivate your employees? Harvard Business Review, September-October 1987, 109-120.</w:t>
      </w:r>
    </w:p>
    <w:p w:rsidR="00B82597" w:rsidRPr="00804295" w:rsidRDefault="00B82597" w:rsidP="00E4452B">
      <w:pPr>
        <w:spacing w:after="0" w:line="360" w:lineRule="auto"/>
        <w:ind w:left="840" w:hanging="840"/>
        <w:jc w:val="both"/>
        <w:rPr>
          <w:rFonts w:ascii="Times New Roman" w:hAnsi="Times New Roman" w:cs="Times New Roman"/>
          <w:sz w:val="24"/>
          <w:szCs w:val="24"/>
        </w:rPr>
      </w:pPr>
      <w:r w:rsidRPr="00804295">
        <w:rPr>
          <w:rFonts w:ascii="Times New Roman" w:hAnsi="Times New Roman" w:cs="Times New Roman"/>
          <w:sz w:val="24"/>
          <w:szCs w:val="24"/>
        </w:rPr>
        <w:t>Hobday, M. (2000). The Project-Based Organisation: An ideal form for managing complex products and systems? Research Policy, 29, 871-893.</w:t>
      </w:r>
    </w:p>
    <w:p w:rsidR="007C5861" w:rsidRPr="00804295" w:rsidRDefault="00B82597" w:rsidP="00E4452B">
      <w:pPr>
        <w:spacing w:after="0" w:line="360" w:lineRule="auto"/>
        <w:ind w:left="840" w:hanging="840"/>
        <w:jc w:val="both"/>
        <w:rPr>
          <w:rFonts w:ascii="Times New Roman" w:eastAsia="Calibri" w:hAnsi="Times New Roman" w:cs="Times New Roman"/>
          <w:b/>
          <w:bCs/>
          <w:sz w:val="24"/>
          <w:szCs w:val="24"/>
          <w:lang w:val="en-GB"/>
        </w:rPr>
      </w:pPr>
      <w:r w:rsidRPr="00804295">
        <w:rPr>
          <w:rFonts w:ascii="Times New Roman" w:hAnsi="Times New Roman" w:cs="Times New Roman"/>
          <w:sz w:val="24"/>
          <w:szCs w:val="24"/>
        </w:rPr>
        <w:lastRenderedPageBreak/>
        <w:t>Khatri, A., Budhwar, U., &amp; Fern, M. (199I apologize, but it seems that the references were cut off. Can you please provide the complete references you would like me to format in APA style?</w:t>
      </w:r>
    </w:p>
    <w:p w:rsidR="00AF2318" w:rsidRPr="00804295" w:rsidRDefault="00773E93" w:rsidP="00773E93">
      <w:pPr>
        <w:spacing w:after="0" w:line="360" w:lineRule="auto"/>
        <w:jc w:val="center"/>
        <w:rPr>
          <w:rFonts w:ascii="Times New Roman" w:eastAsia="Calibri" w:hAnsi="Times New Roman" w:cs="Times New Roman"/>
          <w:b/>
          <w:bCs/>
          <w:sz w:val="24"/>
          <w:szCs w:val="24"/>
          <w:lang w:val="en-GB"/>
        </w:rPr>
      </w:pPr>
      <w:r>
        <w:rPr>
          <w:rFonts w:ascii="Times New Roman" w:eastAsia="Calibri" w:hAnsi="Times New Roman" w:cs="Times New Roman"/>
          <w:b/>
          <w:bCs/>
          <w:sz w:val="24"/>
          <w:szCs w:val="24"/>
          <w:lang w:val="en-GB"/>
        </w:rPr>
        <w:br w:type="column"/>
      </w:r>
      <w:r w:rsidRPr="00804295">
        <w:rPr>
          <w:rFonts w:ascii="Times New Roman" w:eastAsia="Calibri" w:hAnsi="Times New Roman" w:cs="Times New Roman"/>
          <w:b/>
          <w:bCs/>
          <w:sz w:val="24"/>
          <w:szCs w:val="24"/>
          <w:lang w:val="en-GB"/>
        </w:rPr>
        <w:lastRenderedPageBreak/>
        <w:t>APPENDIX</w:t>
      </w:r>
    </w:p>
    <w:p w:rsidR="007C5861" w:rsidRDefault="00773E93" w:rsidP="00773E93">
      <w:pPr>
        <w:spacing w:after="0" w:line="360" w:lineRule="auto"/>
        <w:jc w:val="center"/>
        <w:rPr>
          <w:rFonts w:ascii="Times New Roman" w:eastAsia="Calibri" w:hAnsi="Times New Roman" w:cs="Times New Roman"/>
          <w:b/>
          <w:bCs/>
          <w:sz w:val="24"/>
          <w:szCs w:val="24"/>
          <w:lang w:val="en-GB"/>
        </w:rPr>
      </w:pPr>
      <w:r w:rsidRPr="00804295">
        <w:rPr>
          <w:rFonts w:ascii="Times New Roman" w:eastAsia="Calibri" w:hAnsi="Times New Roman" w:cs="Times New Roman"/>
          <w:b/>
          <w:bCs/>
          <w:sz w:val="24"/>
          <w:szCs w:val="24"/>
          <w:lang w:val="en-GB"/>
        </w:rPr>
        <w:t>QUESTIONNAIRE</w:t>
      </w:r>
    </w:p>
    <w:p w:rsidR="00773E93" w:rsidRPr="00804295" w:rsidRDefault="00773E93" w:rsidP="00773E93">
      <w:pPr>
        <w:spacing w:after="0" w:line="360" w:lineRule="auto"/>
        <w:jc w:val="center"/>
        <w:rPr>
          <w:rFonts w:ascii="Times New Roman" w:eastAsia="Calibri" w:hAnsi="Times New Roman" w:cs="Times New Roman"/>
          <w:b/>
          <w:bCs/>
          <w:sz w:val="24"/>
          <w:szCs w:val="24"/>
          <w:lang w:val="en-GB"/>
        </w:rPr>
      </w:pP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SECTION A</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DEMOGRAPHIC INFORMATION</w:t>
      </w:r>
    </w:p>
    <w:p w:rsidR="007C5861" w:rsidRPr="00804295" w:rsidRDefault="007C5861"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Please tick [√ ] the most appropriate answer and write where necessary.</w:t>
      </w:r>
    </w:p>
    <w:p w:rsidR="007C5861" w:rsidRPr="00804295" w:rsidRDefault="007C5861"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Demographic Factor:</w:t>
      </w:r>
    </w:p>
    <w:p w:rsidR="007C5861" w:rsidRPr="00804295" w:rsidRDefault="007C5861" w:rsidP="002B3CBB">
      <w:pPr>
        <w:pStyle w:val="ListParagraph1"/>
        <w:numPr>
          <w:ilvl w:val="0"/>
          <w:numId w:val="8"/>
        </w:num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Gender:  (a) Male [  ]</w:t>
      </w:r>
      <w:r w:rsidRPr="00804295">
        <w:rPr>
          <w:rFonts w:ascii="Times New Roman" w:hAnsi="Times New Roman" w:cs="Times New Roman"/>
          <w:sz w:val="24"/>
          <w:szCs w:val="24"/>
        </w:rPr>
        <w:tab/>
        <w:t>(b) Female [  ]</w:t>
      </w:r>
    </w:p>
    <w:p w:rsidR="007C5861" w:rsidRPr="00804295" w:rsidRDefault="007C5861" w:rsidP="002B3CBB">
      <w:pPr>
        <w:pStyle w:val="ListParagraph1"/>
        <w:numPr>
          <w:ilvl w:val="0"/>
          <w:numId w:val="8"/>
        </w:num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Age: (a) Below 20 years[  ] (b )21-30years [  ]  (c) 31-40years[  ] (d)41years and above [  ]</w:t>
      </w:r>
    </w:p>
    <w:p w:rsidR="007C5861" w:rsidRPr="00804295" w:rsidRDefault="007C5861" w:rsidP="002B3CBB">
      <w:pPr>
        <w:pStyle w:val="ListParagraph1"/>
        <w:numPr>
          <w:ilvl w:val="0"/>
          <w:numId w:val="8"/>
        </w:num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Marital Status:  ( a) Single[  ]</w:t>
      </w:r>
      <w:r w:rsidRPr="00804295">
        <w:rPr>
          <w:rFonts w:ascii="Times New Roman" w:hAnsi="Times New Roman" w:cs="Times New Roman"/>
          <w:sz w:val="24"/>
          <w:szCs w:val="24"/>
        </w:rPr>
        <w:tab/>
        <w:t xml:space="preserve">( b) Married [  ] (c ) Divorced [  ]  (d) Widow/Widowed  [  ]    </w:t>
      </w:r>
    </w:p>
    <w:p w:rsidR="007C5861" w:rsidRPr="00804295" w:rsidRDefault="007C5861" w:rsidP="002B3CBB">
      <w:pPr>
        <w:pStyle w:val="ListParagraph1"/>
        <w:numPr>
          <w:ilvl w:val="0"/>
          <w:numId w:val="8"/>
        </w:numPr>
        <w:spacing w:after="0" w:line="360" w:lineRule="auto"/>
        <w:rPr>
          <w:rFonts w:ascii="Times New Roman" w:hAnsi="Times New Roman" w:cs="Times New Roman"/>
          <w:sz w:val="24"/>
          <w:szCs w:val="24"/>
        </w:rPr>
      </w:pPr>
      <w:r w:rsidRPr="00804295">
        <w:rPr>
          <w:rFonts w:ascii="Times New Roman" w:hAnsi="Times New Roman" w:cs="Times New Roman"/>
          <w:sz w:val="24"/>
          <w:szCs w:val="24"/>
        </w:rPr>
        <w:t>Highest Educational Qualification: (a) WAEC [  ] (b) ND/A’Level/NCE</w:t>
      </w:r>
      <w:r w:rsidRPr="00804295">
        <w:rPr>
          <w:rFonts w:ascii="Times New Roman" w:hAnsi="Times New Roman" w:cs="Times New Roman"/>
          <w:sz w:val="24"/>
          <w:szCs w:val="24"/>
        </w:rPr>
        <w:tab/>
        <w:t xml:space="preserve">[  ] ( c) B.Sc/HND [  ] ( d) MA/M.Sc &amp; above [  ]    </w:t>
      </w:r>
    </w:p>
    <w:p w:rsidR="007C5861" w:rsidRPr="00804295" w:rsidRDefault="007C5861" w:rsidP="00773E93">
      <w:pPr>
        <w:spacing w:after="0" w:line="360" w:lineRule="auto"/>
        <w:contextualSpacing/>
        <w:jc w:val="both"/>
        <w:rPr>
          <w:rFonts w:ascii="Times New Roman" w:eastAsia="Times New Roman" w:hAnsi="Times New Roman" w:cs="Times New Roman"/>
          <w:sz w:val="24"/>
          <w:szCs w:val="24"/>
        </w:rPr>
      </w:pPr>
    </w:p>
    <w:p w:rsidR="007C5861" w:rsidRPr="00804295" w:rsidRDefault="007C5861" w:rsidP="002B3CBB">
      <w:pPr>
        <w:spacing w:after="0" w:line="360" w:lineRule="auto"/>
        <w:ind w:left="720"/>
        <w:contextualSpacing/>
        <w:jc w:val="both"/>
        <w:rPr>
          <w:rFonts w:ascii="Times New Roman" w:eastAsia="Times New Roman" w:hAnsi="Times New Roman" w:cs="Times New Roman"/>
          <w:sz w:val="24"/>
          <w:szCs w:val="24"/>
        </w:rPr>
      </w:pPr>
    </w:p>
    <w:p w:rsidR="007C5861" w:rsidRPr="00804295" w:rsidRDefault="00773E93"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SECTION B</w:t>
      </w:r>
    </w:p>
    <w:p w:rsidR="007C5861" w:rsidRPr="00804295" w:rsidRDefault="007C5861" w:rsidP="002B3CBB">
      <w:pPr>
        <w:spacing w:after="0" w:line="360" w:lineRule="auto"/>
        <w:contextualSpacing/>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The statements below are designed to assess work-life balance. You are expected to rate each statement with the response format below:</w:t>
      </w:r>
    </w:p>
    <w:p w:rsidR="007C5861" w:rsidRPr="00804295" w:rsidRDefault="007C5861" w:rsidP="002B3CBB">
      <w:pPr>
        <w:spacing w:after="0" w:line="360" w:lineRule="auto"/>
        <w:contextualSpacing/>
        <w:jc w:val="both"/>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Strongly Agree (SA) =5, Agree (A) =4, Undecided= 3, Disagree (D) =2, Strongly Disagree (SD) =1</w:t>
      </w:r>
    </w:p>
    <w:p w:rsidR="007C5861" w:rsidRPr="00804295" w:rsidRDefault="007C5861" w:rsidP="002B3CBB">
      <w:pPr>
        <w:spacing w:after="0" w:line="360" w:lineRule="auto"/>
        <w:contextualSpacing/>
        <w:jc w:val="center"/>
        <w:rPr>
          <w:rFonts w:ascii="Times New Roman" w:eastAsia="Times New Roman" w:hAnsi="Times New Roman" w:cs="Times New Roman"/>
          <w:b/>
          <w:bCs/>
          <w:sz w:val="24"/>
          <w:szCs w:val="24"/>
        </w:rPr>
      </w:pPr>
      <w:r w:rsidRPr="00804295">
        <w:rPr>
          <w:rFonts w:ascii="Times New Roman" w:hAnsi="Times New Roman" w:cs="Times New Roman"/>
          <w:b/>
          <w:sz w:val="24"/>
          <w:szCs w:val="24"/>
        </w:rPr>
        <w:t xml:space="preserve">Decent Work </w:t>
      </w:r>
      <w:r w:rsidRPr="00804295">
        <w:rPr>
          <w:rFonts w:ascii="Times New Roman" w:eastAsia="Times New Roman" w:hAnsi="Times New Roman" w:cs="Times New Roman"/>
          <w:b/>
          <w:bCs/>
          <w:sz w:val="24"/>
          <w:szCs w:val="24"/>
        </w:rPr>
        <w:t>Scale (DWS)</w:t>
      </w:r>
    </w:p>
    <w:tbl>
      <w:tblPr>
        <w:tblW w:w="8830" w:type="dxa"/>
        <w:tblLayout w:type="fixed"/>
        <w:tblCellMar>
          <w:left w:w="0" w:type="dxa"/>
          <w:right w:w="0" w:type="dxa"/>
        </w:tblCellMar>
        <w:tblLook w:val="04A0"/>
      </w:tblPr>
      <w:tblGrid>
        <w:gridCol w:w="498"/>
        <w:gridCol w:w="5736"/>
        <w:gridCol w:w="529"/>
        <w:gridCol w:w="526"/>
        <w:gridCol w:w="525"/>
        <w:gridCol w:w="525"/>
        <w:gridCol w:w="491"/>
      </w:tblGrid>
      <w:tr w:rsidR="007C5861" w:rsidRPr="00804295" w:rsidTr="00E43DDE">
        <w:trPr>
          <w:trHeight w:val="701"/>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73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hAnsi="Times New Roman" w:cs="Times New Roman"/>
                <w:b/>
                <w:sz w:val="24"/>
                <w:szCs w:val="24"/>
              </w:rPr>
            </w:pPr>
            <w:r w:rsidRPr="00804295">
              <w:rPr>
                <w:rFonts w:ascii="Times New Roman" w:eastAsia="Times New Roman" w:hAnsi="Times New Roman" w:cs="Times New Roman"/>
                <w:b/>
                <w:color w:val="000000"/>
                <w:sz w:val="24"/>
                <w:szCs w:val="24"/>
              </w:rPr>
              <w:t>RQ1: Does relationship exist between reward management and employee turnover intention?</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SA</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(5)</w:t>
            </w: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D</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(4)</w:t>
            </w: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U</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(3)</w:t>
            </w: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A</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(2)</w:t>
            </w: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SD</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(1)</w:t>
            </w: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1.</w:t>
            </w:r>
          </w:p>
        </w:tc>
        <w:tc>
          <w:tcPr>
            <w:tcW w:w="573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bCs/>
                <w:color w:val="000000"/>
                <w:sz w:val="24"/>
                <w:szCs w:val="24"/>
              </w:rPr>
              <w:t>Effective reward management has relative impact on employee turnover</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lastRenderedPageBreak/>
              <w:t>2.</w:t>
            </w:r>
          </w:p>
        </w:tc>
        <w:tc>
          <w:tcPr>
            <w:tcW w:w="5736" w:type="dxa"/>
            <w:tcBorders>
              <w:top w:val="single" w:sz="4" w:space="0" w:color="000000"/>
              <w:left w:val="nil"/>
              <w:bottom w:val="single" w:sz="4" w:space="0" w:color="000000"/>
              <w:right w:val="single" w:sz="4" w:space="0" w:color="000000"/>
            </w:tcBorders>
            <w:vAlign w:val="center"/>
          </w:tcPr>
          <w:p w:rsidR="007C5861" w:rsidRPr="00804295" w:rsidRDefault="007C5861" w:rsidP="002B3CBB">
            <w:pPr>
              <w:spacing w:after="0" w:line="360" w:lineRule="auto"/>
              <w:ind w:left="60" w:right="60"/>
              <w:rPr>
                <w:rFonts w:ascii="Times New Roman" w:hAnsi="Times New Roman" w:cs="Times New Roman"/>
                <w:sz w:val="24"/>
                <w:szCs w:val="24"/>
              </w:rPr>
            </w:pPr>
            <w:r w:rsidRPr="00804295">
              <w:rPr>
                <w:rFonts w:ascii="Times New Roman" w:eastAsia="Times New Roman" w:hAnsi="Times New Roman" w:cs="Times New Roman"/>
                <w:sz w:val="24"/>
                <w:szCs w:val="24"/>
              </w:rPr>
              <w:t xml:space="preserve">I will work effectively if my remuneration are well taking care-of </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3.</w:t>
            </w:r>
          </w:p>
        </w:tc>
        <w:tc>
          <w:tcPr>
            <w:tcW w:w="573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I will committee my years of service to the organization if I am adequately rewarded for my commitment</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4.</w:t>
            </w:r>
          </w:p>
        </w:tc>
        <w:tc>
          <w:tcPr>
            <w:tcW w:w="573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Reward management ensure career progress for me in the organization</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5.</w:t>
            </w:r>
          </w:p>
        </w:tc>
        <w:tc>
          <w:tcPr>
            <w:tcW w:w="573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I will not look for job elsewhere if my organization promote and increase my salary at due time.</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73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RQ 2: What effect does Fringe benefits have on employee turnover intention?</w:t>
            </w:r>
          </w:p>
          <w:p w:rsidR="007C5861" w:rsidRPr="00804295" w:rsidRDefault="007C5861" w:rsidP="002B3CBB">
            <w:pPr>
              <w:spacing w:after="0" w:line="360" w:lineRule="auto"/>
              <w:jc w:val="center"/>
              <w:rPr>
                <w:rFonts w:ascii="Times New Roman" w:eastAsia="Times New Roman" w:hAnsi="Times New Roman" w:cs="Times New Roman"/>
                <w:sz w:val="24"/>
                <w:szCs w:val="24"/>
              </w:rPr>
            </w:pP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6.</w:t>
            </w:r>
          </w:p>
        </w:tc>
        <w:tc>
          <w:tcPr>
            <w:tcW w:w="573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Lack of Fringe benefit is the major reasons for employee turnover</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7.</w:t>
            </w:r>
          </w:p>
        </w:tc>
        <w:tc>
          <w:tcPr>
            <w:tcW w:w="5736"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Lack of Fringe benefit  show feeling of  job insecurity among employee in my organization</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8.</w:t>
            </w:r>
          </w:p>
        </w:tc>
        <w:tc>
          <w:tcPr>
            <w:tcW w:w="5736"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Low Fringe benefit reward to employee do causes disorganization of employees in my organization</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9.</w:t>
            </w:r>
          </w:p>
        </w:tc>
        <w:tc>
          <w:tcPr>
            <w:tcW w:w="5736"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Good working environment enhance employee attitude towards work in my the organization</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65624D"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5736"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both"/>
              <w:rPr>
                <w:rFonts w:ascii="Times New Roman" w:hAnsi="Times New Roman" w:cs="Times New Roman"/>
                <w:sz w:val="24"/>
                <w:szCs w:val="24"/>
              </w:rPr>
            </w:pPr>
            <w:r w:rsidRPr="00804295">
              <w:rPr>
                <w:rFonts w:ascii="Times New Roman" w:hAnsi="Times New Roman" w:cs="Times New Roman"/>
                <w:b/>
                <w:sz w:val="24"/>
                <w:szCs w:val="24"/>
              </w:rPr>
              <w:t>RQ 3: What effect does wage pay have on employee turnover intention?</w:t>
            </w:r>
          </w:p>
          <w:p w:rsidR="0065624D" w:rsidRPr="00804295" w:rsidRDefault="0065624D" w:rsidP="002B3CBB">
            <w:pPr>
              <w:spacing w:after="0" w:line="360" w:lineRule="auto"/>
              <w:rPr>
                <w:rFonts w:ascii="Times New Roman" w:hAnsi="Times New Roman" w:cs="Times New Roman"/>
                <w:sz w:val="24"/>
                <w:szCs w:val="24"/>
              </w:rPr>
            </w:pPr>
          </w:p>
          <w:tbl>
            <w:tblPr>
              <w:tblW w:w="7223" w:type="dxa"/>
              <w:tblLayout w:type="fixed"/>
              <w:tblCellMar>
                <w:left w:w="0" w:type="dxa"/>
                <w:right w:w="0" w:type="dxa"/>
              </w:tblCellMar>
              <w:tblLook w:val="04A0"/>
            </w:tblPr>
            <w:tblGrid>
              <w:gridCol w:w="7223"/>
            </w:tblGrid>
            <w:tr w:rsidR="0065624D" w:rsidRPr="00804295" w:rsidTr="00E43DDE">
              <w:trPr>
                <w:cantSplit/>
                <w:trHeight w:val="425"/>
              </w:trPr>
              <w:tc>
                <w:tcPr>
                  <w:tcW w:w="7223" w:type="dxa"/>
                  <w:shd w:val="clear" w:color="auto" w:fill="FFFFFF"/>
                  <w:vAlign w:val="center"/>
                </w:tcPr>
                <w:p w:rsidR="0065624D" w:rsidRPr="00804295" w:rsidRDefault="0065624D" w:rsidP="002B3CBB">
                  <w:pPr>
                    <w:spacing w:after="0" w:line="360" w:lineRule="auto"/>
                    <w:ind w:right="60"/>
                    <w:rPr>
                      <w:rFonts w:ascii="Times New Roman" w:hAnsi="Times New Roman" w:cs="Times New Roman"/>
                      <w:sz w:val="24"/>
                      <w:szCs w:val="24"/>
                    </w:rPr>
                  </w:pPr>
                </w:p>
              </w:tc>
            </w:tr>
          </w:tbl>
          <w:p w:rsidR="0065624D" w:rsidRPr="00804295" w:rsidRDefault="0065624D" w:rsidP="002B3CBB">
            <w:pPr>
              <w:spacing w:after="0" w:line="360" w:lineRule="auto"/>
              <w:jc w:val="both"/>
              <w:rPr>
                <w:rFonts w:ascii="Times New Roman" w:hAnsi="Times New Roman" w:cs="Times New Roman"/>
                <w:sz w:val="24"/>
                <w:szCs w:val="24"/>
              </w:rPr>
            </w:pPr>
          </w:p>
        </w:tc>
        <w:tc>
          <w:tcPr>
            <w:tcW w:w="529"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r>
      <w:tr w:rsidR="0065624D"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10.</w:t>
            </w:r>
          </w:p>
        </w:tc>
        <w:tc>
          <w:tcPr>
            <w:tcW w:w="5736"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rPr>
                <w:rFonts w:ascii="Times New Roman" w:hAnsi="Times New Roman" w:cs="Times New Roman"/>
                <w:sz w:val="24"/>
                <w:szCs w:val="24"/>
              </w:rPr>
            </w:pPr>
            <w:r w:rsidRPr="00804295">
              <w:rPr>
                <w:rFonts w:ascii="Times New Roman" w:eastAsia="Times New Roman" w:hAnsi="Times New Roman" w:cs="Times New Roman"/>
                <w:sz w:val="24"/>
                <w:szCs w:val="24"/>
              </w:rPr>
              <w:t>Prompt payment of worker salaries will reduces employee turnover in my organization</w:t>
            </w:r>
          </w:p>
        </w:tc>
        <w:tc>
          <w:tcPr>
            <w:tcW w:w="529"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65624D" w:rsidRPr="00804295" w:rsidRDefault="0065624D"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11.</w:t>
            </w:r>
          </w:p>
        </w:tc>
        <w:tc>
          <w:tcPr>
            <w:tcW w:w="5736"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Increment of workers’ salaries at due time will reduces employee turnover in my organization</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lastRenderedPageBreak/>
              <w:t>12.</w:t>
            </w:r>
          </w:p>
        </w:tc>
        <w:tc>
          <w:tcPr>
            <w:tcW w:w="5736"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Prompt payment of worker allowances will reduces employee turnover in my organization</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13.</w:t>
            </w:r>
          </w:p>
        </w:tc>
        <w:tc>
          <w:tcPr>
            <w:tcW w:w="5736"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Profit sharing will have a greater impact on reduces employee turnover in organization</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15"/>
        </w:trPr>
        <w:tc>
          <w:tcPr>
            <w:tcW w:w="498"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14.</w:t>
            </w:r>
          </w:p>
        </w:tc>
        <w:tc>
          <w:tcPr>
            <w:tcW w:w="5736"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sz w:val="24"/>
                <w:szCs w:val="24"/>
              </w:rPr>
              <w:t>Living wage is also a measure needed to take in order to improve the standard of living of employees after retrenchment</w:t>
            </w:r>
          </w:p>
        </w:tc>
        <w:tc>
          <w:tcPr>
            <w:tcW w:w="529"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5"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9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bl>
    <w:p w:rsidR="007C5861" w:rsidRPr="00804295" w:rsidRDefault="007C5861" w:rsidP="002B3CBB">
      <w:pPr>
        <w:spacing w:after="0" w:line="360" w:lineRule="auto"/>
        <w:rPr>
          <w:rFonts w:ascii="Times New Roman" w:hAnsi="Times New Roman" w:cs="Times New Roman"/>
          <w:sz w:val="24"/>
          <w:szCs w:val="24"/>
        </w:rPr>
      </w:pPr>
    </w:p>
    <w:p w:rsidR="007C5861" w:rsidRPr="00773E93" w:rsidRDefault="0065624D" w:rsidP="00773E93">
      <w:pPr>
        <w:spacing w:after="0" w:line="360" w:lineRule="auto"/>
        <w:rPr>
          <w:rFonts w:ascii="Times New Roman" w:hAnsi="Times New Roman" w:cs="Times New Roman"/>
          <w:sz w:val="24"/>
          <w:szCs w:val="24"/>
        </w:rPr>
      </w:pPr>
      <w:r w:rsidRPr="00804295">
        <w:rPr>
          <w:rFonts w:ascii="Times New Roman" w:hAnsi="Times New Roman" w:cs="Times New Roman"/>
          <w:b/>
          <w:sz w:val="24"/>
          <w:szCs w:val="24"/>
        </w:rPr>
        <w:t>RQ4: What effect does non-financial reward have on employee turnover intention?</w:t>
      </w:r>
    </w:p>
    <w:tbl>
      <w:tblPr>
        <w:tblW w:w="8741" w:type="dxa"/>
        <w:tblLayout w:type="fixed"/>
        <w:tblCellMar>
          <w:left w:w="0" w:type="dxa"/>
          <w:right w:w="0" w:type="dxa"/>
        </w:tblCellMar>
        <w:tblLook w:val="04A0"/>
      </w:tblPr>
      <w:tblGrid>
        <w:gridCol w:w="493"/>
        <w:gridCol w:w="5677"/>
        <w:gridCol w:w="524"/>
        <w:gridCol w:w="521"/>
        <w:gridCol w:w="520"/>
        <w:gridCol w:w="520"/>
        <w:gridCol w:w="486"/>
      </w:tblGrid>
      <w:tr w:rsidR="007C5861" w:rsidRPr="00804295" w:rsidTr="00E43DDE">
        <w:trPr>
          <w:trHeight w:val="636"/>
        </w:trPr>
        <w:tc>
          <w:tcPr>
            <w:tcW w:w="493"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677"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Statements</w:t>
            </w:r>
          </w:p>
        </w:tc>
        <w:tc>
          <w:tcPr>
            <w:tcW w:w="524"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SA</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(5)</w:t>
            </w:r>
          </w:p>
        </w:tc>
        <w:tc>
          <w:tcPr>
            <w:tcW w:w="52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D</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(4)</w:t>
            </w: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U</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(3)</w:t>
            </w: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A</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(2)</w:t>
            </w:r>
          </w:p>
        </w:tc>
        <w:tc>
          <w:tcPr>
            <w:tcW w:w="48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SD</w:t>
            </w:r>
          </w:p>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(1)</w:t>
            </w:r>
          </w:p>
        </w:tc>
      </w:tr>
      <w:tr w:rsidR="007C5861" w:rsidRPr="00804295" w:rsidTr="00E43DDE">
        <w:trPr>
          <w:trHeight w:val="507"/>
        </w:trPr>
        <w:tc>
          <w:tcPr>
            <w:tcW w:w="493"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1.</w:t>
            </w:r>
          </w:p>
        </w:tc>
        <w:tc>
          <w:tcPr>
            <w:tcW w:w="5677"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color w:val="000000"/>
                <w:sz w:val="24"/>
                <w:szCs w:val="24"/>
              </w:rPr>
              <w:t>With good working environment my commitment will be high</w:t>
            </w:r>
          </w:p>
        </w:tc>
        <w:tc>
          <w:tcPr>
            <w:tcW w:w="524"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8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07"/>
        </w:trPr>
        <w:tc>
          <w:tcPr>
            <w:tcW w:w="493"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2.</w:t>
            </w:r>
          </w:p>
        </w:tc>
        <w:tc>
          <w:tcPr>
            <w:tcW w:w="5677"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bCs/>
                <w:color w:val="000000"/>
                <w:sz w:val="24"/>
                <w:szCs w:val="24"/>
              </w:rPr>
              <w:t>Good training program and career development will increase employee commitment in my organization</w:t>
            </w:r>
          </w:p>
        </w:tc>
        <w:tc>
          <w:tcPr>
            <w:tcW w:w="524"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8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07"/>
        </w:trPr>
        <w:tc>
          <w:tcPr>
            <w:tcW w:w="493"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3.</w:t>
            </w:r>
          </w:p>
        </w:tc>
        <w:tc>
          <w:tcPr>
            <w:tcW w:w="5677"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color w:val="000000"/>
                <w:sz w:val="24"/>
                <w:szCs w:val="24"/>
              </w:rPr>
              <w:t>I tend to do more when I am praised for successful project/assignment</w:t>
            </w:r>
          </w:p>
        </w:tc>
        <w:tc>
          <w:tcPr>
            <w:tcW w:w="524"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8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07"/>
        </w:trPr>
        <w:tc>
          <w:tcPr>
            <w:tcW w:w="493"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4.</w:t>
            </w:r>
          </w:p>
        </w:tc>
        <w:tc>
          <w:tcPr>
            <w:tcW w:w="5677"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eastAsia="Times New Roman" w:hAnsi="Times New Roman" w:cs="Times New Roman"/>
                <w:color w:val="000000"/>
                <w:sz w:val="24"/>
                <w:szCs w:val="24"/>
              </w:rPr>
              <w:t>With a good work life balance scheme employee turnover will reduce in my organization</w:t>
            </w:r>
          </w:p>
        </w:tc>
        <w:tc>
          <w:tcPr>
            <w:tcW w:w="524"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8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r w:rsidR="007C5861" w:rsidRPr="00804295" w:rsidTr="00E43DDE">
        <w:trPr>
          <w:trHeight w:val="507"/>
        </w:trPr>
        <w:tc>
          <w:tcPr>
            <w:tcW w:w="493" w:type="dxa"/>
            <w:tcBorders>
              <w:top w:val="single" w:sz="4" w:space="0" w:color="000000"/>
              <w:left w:val="single" w:sz="4" w:space="0" w:color="000000"/>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r w:rsidRPr="00804295">
              <w:rPr>
                <w:rFonts w:ascii="Times New Roman" w:eastAsia="Times New Roman" w:hAnsi="Times New Roman" w:cs="Times New Roman"/>
                <w:b/>
                <w:bCs/>
                <w:sz w:val="24"/>
                <w:szCs w:val="24"/>
              </w:rPr>
              <w:t>5.</w:t>
            </w:r>
          </w:p>
        </w:tc>
        <w:tc>
          <w:tcPr>
            <w:tcW w:w="5677" w:type="dxa"/>
            <w:tcBorders>
              <w:top w:val="single" w:sz="4" w:space="0" w:color="000000"/>
              <w:left w:val="nil"/>
              <w:bottom w:val="single" w:sz="4" w:space="0" w:color="000000"/>
              <w:right w:val="single" w:sz="4" w:space="0" w:color="000000"/>
            </w:tcBorders>
          </w:tcPr>
          <w:p w:rsidR="007C5861" w:rsidRPr="00804295" w:rsidRDefault="0065624D" w:rsidP="002B3CBB">
            <w:pPr>
              <w:spacing w:after="0" w:line="360" w:lineRule="auto"/>
              <w:jc w:val="both"/>
              <w:rPr>
                <w:rFonts w:ascii="Times New Roman" w:eastAsia="Times New Roman" w:hAnsi="Times New Roman" w:cs="Times New Roman"/>
                <w:sz w:val="24"/>
                <w:szCs w:val="24"/>
              </w:rPr>
            </w:pPr>
            <w:r w:rsidRPr="00804295">
              <w:rPr>
                <w:rFonts w:ascii="Times New Roman" w:hAnsi="Times New Roman" w:cs="Times New Roman"/>
                <w:bCs/>
                <w:color w:val="000000"/>
                <w:sz w:val="24"/>
                <w:szCs w:val="24"/>
              </w:rPr>
              <w:t>My morale decreases when my promotion is delayed</w:t>
            </w:r>
          </w:p>
        </w:tc>
        <w:tc>
          <w:tcPr>
            <w:tcW w:w="524"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1"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520"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c>
          <w:tcPr>
            <w:tcW w:w="486" w:type="dxa"/>
            <w:tcBorders>
              <w:top w:val="single" w:sz="4" w:space="0" w:color="000000"/>
              <w:left w:val="nil"/>
              <w:bottom w:val="single" w:sz="4" w:space="0" w:color="000000"/>
              <w:right w:val="single" w:sz="4" w:space="0" w:color="000000"/>
            </w:tcBorders>
          </w:tcPr>
          <w:p w:rsidR="007C5861" w:rsidRPr="00804295" w:rsidRDefault="007C5861" w:rsidP="002B3CBB">
            <w:pPr>
              <w:spacing w:after="0" w:line="360" w:lineRule="auto"/>
              <w:jc w:val="center"/>
              <w:rPr>
                <w:rFonts w:ascii="Times New Roman" w:eastAsia="Times New Roman" w:hAnsi="Times New Roman" w:cs="Times New Roman"/>
                <w:b/>
                <w:bCs/>
                <w:sz w:val="24"/>
                <w:szCs w:val="24"/>
              </w:rPr>
            </w:pPr>
          </w:p>
        </w:tc>
      </w:tr>
    </w:tbl>
    <w:p w:rsidR="007C5861" w:rsidRPr="00804295" w:rsidRDefault="007C5861" w:rsidP="002B3CBB">
      <w:pPr>
        <w:spacing w:after="0" w:line="360" w:lineRule="auto"/>
        <w:rPr>
          <w:rFonts w:ascii="Times New Roman" w:hAnsi="Times New Roman" w:cs="Times New Roman"/>
          <w:sz w:val="24"/>
          <w:szCs w:val="24"/>
        </w:rPr>
      </w:pPr>
    </w:p>
    <w:p w:rsidR="007C5861" w:rsidRPr="00804295" w:rsidRDefault="007C5861" w:rsidP="002B3CBB">
      <w:pPr>
        <w:spacing w:after="0" w:line="360" w:lineRule="auto"/>
        <w:rPr>
          <w:rFonts w:ascii="Times New Roman" w:hAnsi="Times New Roman" w:cs="Times New Roman"/>
          <w:sz w:val="24"/>
          <w:szCs w:val="24"/>
        </w:rPr>
      </w:pPr>
    </w:p>
    <w:p w:rsidR="007C5861" w:rsidRPr="00804295" w:rsidRDefault="007C5861" w:rsidP="002B3CBB">
      <w:pPr>
        <w:spacing w:after="0" w:line="360" w:lineRule="auto"/>
        <w:jc w:val="both"/>
        <w:rPr>
          <w:rFonts w:ascii="Times New Roman" w:eastAsia="Calibri" w:hAnsi="Times New Roman" w:cs="Times New Roman"/>
          <w:b/>
          <w:bCs/>
          <w:sz w:val="24"/>
          <w:szCs w:val="24"/>
          <w:lang w:val="en-GB"/>
        </w:rPr>
      </w:pPr>
    </w:p>
    <w:p w:rsidR="002B3CBB" w:rsidRPr="00804295" w:rsidRDefault="002B3CBB">
      <w:pPr>
        <w:spacing w:after="0" w:line="360" w:lineRule="auto"/>
        <w:jc w:val="both"/>
        <w:rPr>
          <w:rFonts w:ascii="Times New Roman" w:eastAsia="Calibri" w:hAnsi="Times New Roman" w:cs="Times New Roman"/>
          <w:b/>
          <w:bCs/>
          <w:sz w:val="24"/>
          <w:szCs w:val="24"/>
          <w:lang w:val="en-GB"/>
        </w:rPr>
      </w:pPr>
    </w:p>
    <w:sectPr w:rsidR="002B3CBB" w:rsidRPr="00804295" w:rsidSect="00512E41">
      <w:footerReference w:type="default" r:id="rId8"/>
      <w:pgSz w:w="12240" w:h="15120" w:code="1"/>
      <w:pgMar w:top="1728" w:right="1728" w:bottom="1728" w:left="1728" w:header="720" w:footer="12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787" w:rsidRDefault="00BF7787" w:rsidP="00A059DF">
      <w:pPr>
        <w:spacing w:after="0" w:line="240" w:lineRule="auto"/>
      </w:pPr>
      <w:r>
        <w:separator/>
      </w:r>
    </w:p>
  </w:endnote>
  <w:endnote w:type="continuationSeparator" w:id="1">
    <w:p w:rsidR="00BF7787" w:rsidRDefault="00BF7787" w:rsidP="00A059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TimesNewRomanPSMT">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121"/>
      <w:docPartObj>
        <w:docPartGallery w:val="Page Numbers (Bottom of Page)"/>
        <w:docPartUnique/>
      </w:docPartObj>
    </w:sdtPr>
    <w:sdtContent>
      <w:p w:rsidR="00512E41" w:rsidRDefault="00512E41">
        <w:pPr>
          <w:pStyle w:val="Footer"/>
          <w:jc w:val="center"/>
        </w:pPr>
        <w:fldSimple w:instr=" PAGE   \* MERGEFORMAT ">
          <w:r w:rsidR="00B70920">
            <w:rPr>
              <w:noProof/>
            </w:rPr>
            <w:t>9</w:t>
          </w:r>
        </w:fldSimple>
      </w:p>
    </w:sdtContent>
  </w:sdt>
  <w:p w:rsidR="00512E41" w:rsidRDefault="00512E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787" w:rsidRDefault="00BF7787" w:rsidP="00A059DF">
      <w:pPr>
        <w:spacing w:after="0" w:line="240" w:lineRule="auto"/>
      </w:pPr>
      <w:r>
        <w:separator/>
      </w:r>
    </w:p>
  </w:footnote>
  <w:footnote w:type="continuationSeparator" w:id="1">
    <w:p w:rsidR="00BF7787" w:rsidRDefault="00BF7787" w:rsidP="00A059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757BE"/>
    <w:multiLevelType w:val="hybridMultilevel"/>
    <w:tmpl w:val="C5A4D4CA"/>
    <w:lvl w:ilvl="0" w:tplc="14B82D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7674F"/>
    <w:multiLevelType w:val="multilevel"/>
    <w:tmpl w:val="052269E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6C1B60"/>
    <w:multiLevelType w:val="hybridMultilevel"/>
    <w:tmpl w:val="9EBAAC24"/>
    <w:lvl w:ilvl="0" w:tplc="F38A97DE">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199C312E"/>
    <w:multiLevelType w:val="hybridMultilevel"/>
    <w:tmpl w:val="3C6A0440"/>
    <w:lvl w:ilvl="0" w:tplc="B97C70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7C22F3"/>
    <w:multiLevelType w:val="hybridMultilevel"/>
    <w:tmpl w:val="0B8EC272"/>
    <w:lvl w:ilvl="0" w:tplc="550C2126">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nsid w:val="1E5B4889"/>
    <w:multiLevelType w:val="multilevel"/>
    <w:tmpl w:val="1E5B48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CE30FB"/>
    <w:multiLevelType w:val="multilevel"/>
    <w:tmpl w:val="28CE30FB"/>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160667F"/>
    <w:multiLevelType w:val="multilevel"/>
    <w:tmpl w:val="3160667F"/>
    <w:lvl w:ilvl="0">
      <w:start w:val="1"/>
      <w:numFmt w:val="decimal"/>
      <w:lvlText w:val="%1."/>
      <w:lvlJc w:val="left"/>
      <w:pPr>
        <w:ind w:left="5760" w:hanging="36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9">
    <w:nsid w:val="32B742F4"/>
    <w:multiLevelType w:val="hybridMultilevel"/>
    <w:tmpl w:val="062C125C"/>
    <w:lvl w:ilvl="0" w:tplc="23CA5A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A1CE6"/>
    <w:multiLevelType w:val="hybridMultilevel"/>
    <w:tmpl w:val="C0FA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E01B9"/>
    <w:multiLevelType w:val="multilevel"/>
    <w:tmpl w:val="97FC4E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DF7607D"/>
    <w:multiLevelType w:val="hybridMultilevel"/>
    <w:tmpl w:val="BF4C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C6671"/>
    <w:multiLevelType w:val="multilevel"/>
    <w:tmpl w:val="412C6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0B679E8"/>
    <w:multiLevelType w:val="multilevel"/>
    <w:tmpl w:val="60B679E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0B679F3"/>
    <w:multiLevelType w:val="multilevel"/>
    <w:tmpl w:val="60B679F3"/>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6">
    <w:nsid w:val="60B679FE"/>
    <w:multiLevelType w:val="multilevel"/>
    <w:tmpl w:val="60B679FE"/>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17">
    <w:nsid w:val="612C1935"/>
    <w:multiLevelType w:val="hybridMultilevel"/>
    <w:tmpl w:val="C588AF40"/>
    <w:lvl w:ilvl="0" w:tplc="0A3E54E8">
      <w:start w:val="1"/>
      <w:numFmt w:val="low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675F78DA"/>
    <w:multiLevelType w:val="multilevel"/>
    <w:tmpl w:val="29A649F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ABD13A2"/>
    <w:multiLevelType w:val="hybridMultilevel"/>
    <w:tmpl w:val="27D8E12C"/>
    <w:lvl w:ilvl="0" w:tplc="BBC626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13"/>
  </w:num>
  <w:num w:numId="5">
    <w:abstractNumId w:val="14"/>
  </w:num>
  <w:num w:numId="6">
    <w:abstractNumId w:val="15"/>
  </w:num>
  <w:num w:numId="7">
    <w:abstractNumId w:val="16"/>
  </w:num>
  <w:num w:numId="8">
    <w:abstractNumId w:val="2"/>
  </w:num>
  <w:num w:numId="9">
    <w:abstractNumId w:val="12"/>
  </w:num>
  <w:num w:numId="10">
    <w:abstractNumId w:val="10"/>
  </w:num>
  <w:num w:numId="11">
    <w:abstractNumId w:val="4"/>
  </w:num>
  <w:num w:numId="12">
    <w:abstractNumId w:val="9"/>
  </w:num>
  <w:num w:numId="13">
    <w:abstractNumId w:val="0"/>
  </w:num>
  <w:num w:numId="14">
    <w:abstractNumId w:val="19"/>
  </w:num>
  <w:num w:numId="15">
    <w:abstractNumId w:val="17"/>
  </w:num>
  <w:num w:numId="16">
    <w:abstractNumId w:val="5"/>
  </w:num>
  <w:num w:numId="17">
    <w:abstractNumId w:val="3"/>
  </w:num>
  <w:num w:numId="18">
    <w:abstractNumId w:val="1"/>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FFDABA54"/>
    <w:rsid w:val="FFDABA54"/>
    <w:rsid w:val="00002091"/>
    <w:rsid w:val="00010744"/>
    <w:rsid w:val="00024862"/>
    <w:rsid w:val="000338BE"/>
    <w:rsid w:val="000364ED"/>
    <w:rsid w:val="000414B7"/>
    <w:rsid w:val="00043071"/>
    <w:rsid w:val="000C1FD1"/>
    <w:rsid w:val="000E38C0"/>
    <w:rsid w:val="001063DF"/>
    <w:rsid w:val="00111A3C"/>
    <w:rsid w:val="00122D7C"/>
    <w:rsid w:val="00135A30"/>
    <w:rsid w:val="00143003"/>
    <w:rsid w:val="00154E52"/>
    <w:rsid w:val="00181443"/>
    <w:rsid w:val="001A4193"/>
    <w:rsid w:val="001C4E52"/>
    <w:rsid w:val="001E420E"/>
    <w:rsid w:val="00231798"/>
    <w:rsid w:val="00245788"/>
    <w:rsid w:val="00264290"/>
    <w:rsid w:val="002B3CBB"/>
    <w:rsid w:val="002B6282"/>
    <w:rsid w:val="002E6700"/>
    <w:rsid w:val="002F7DA5"/>
    <w:rsid w:val="00303C28"/>
    <w:rsid w:val="003056B1"/>
    <w:rsid w:val="0034079D"/>
    <w:rsid w:val="0037375F"/>
    <w:rsid w:val="00391F00"/>
    <w:rsid w:val="0039661F"/>
    <w:rsid w:val="003A015D"/>
    <w:rsid w:val="003A05A4"/>
    <w:rsid w:val="003B2163"/>
    <w:rsid w:val="003D10A9"/>
    <w:rsid w:val="004045B3"/>
    <w:rsid w:val="00472C27"/>
    <w:rsid w:val="004E4322"/>
    <w:rsid w:val="00512E41"/>
    <w:rsid w:val="0052615B"/>
    <w:rsid w:val="00540DE3"/>
    <w:rsid w:val="0057525E"/>
    <w:rsid w:val="0058210A"/>
    <w:rsid w:val="0059245B"/>
    <w:rsid w:val="005A15D3"/>
    <w:rsid w:val="005A40A5"/>
    <w:rsid w:val="005B0A51"/>
    <w:rsid w:val="00620BA4"/>
    <w:rsid w:val="0065624D"/>
    <w:rsid w:val="00664741"/>
    <w:rsid w:val="00674727"/>
    <w:rsid w:val="006852BF"/>
    <w:rsid w:val="006905BA"/>
    <w:rsid w:val="00694753"/>
    <w:rsid w:val="006B34FD"/>
    <w:rsid w:val="006F6E1F"/>
    <w:rsid w:val="00724D02"/>
    <w:rsid w:val="0073612D"/>
    <w:rsid w:val="00753707"/>
    <w:rsid w:val="0075718B"/>
    <w:rsid w:val="00767DB3"/>
    <w:rsid w:val="00773E93"/>
    <w:rsid w:val="00787B6B"/>
    <w:rsid w:val="00790555"/>
    <w:rsid w:val="007A0EC6"/>
    <w:rsid w:val="007B4B99"/>
    <w:rsid w:val="007C5861"/>
    <w:rsid w:val="007E18BE"/>
    <w:rsid w:val="007E6EC8"/>
    <w:rsid w:val="007F72BB"/>
    <w:rsid w:val="00804295"/>
    <w:rsid w:val="00805B9E"/>
    <w:rsid w:val="00805D9A"/>
    <w:rsid w:val="00813DDC"/>
    <w:rsid w:val="008238E1"/>
    <w:rsid w:val="00887FCD"/>
    <w:rsid w:val="008C1A52"/>
    <w:rsid w:val="008E3955"/>
    <w:rsid w:val="00902678"/>
    <w:rsid w:val="00916C14"/>
    <w:rsid w:val="00920573"/>
    <w:rsid w:val="009343E7"/>
    <w:rsid w:val="00943050"/>
    <w:rsid w:val="00975ECC"/>
    <w:rsid w:val="009A6C14"/>
    <w:rsid w:val="009B0A59"/>
    <w:rsid w:val="009F01A1"/>
    <w:rsid w:val="009F663B"/>
    <w:rsid w:val="00A059DF"/>
    <w:rsid w:val="00A07A61"/>
    <w:rsid w:val="00A35886"/>
    <w:rsid w:val="00A738B6"/>
    <w:rsid w:val="00A86BC5"/>
    <w:rsid w:val="00A94B27"/>
    <w:rsid w:val="00AD42D3"/>
    <w:rsid w:val="00AE3DF4"/>
    <w:rsid w:val="00AF2318"/>
    <w:rsid w:val="00B22F7B"/>
    <w:rsid w:val="00B36B72"/>
    <w:rsid w:val="00B70920"/>
    <w:rsid w:val="00B82597"/>
    <w:rsid w:val="00B870B6"/>
    <w:rsid w:val="00BB0EF0"/>
    <w:rsid w:val="00BB3D93"/>
    <w:rsid w:val="00BD551F"/>
    <w:rsid w:val="00BF7787"/>
    <w:rsid w:val="00C21621"/>
    <w:rsid w:val="00C70069"/>
    <w:rsid w:val="00CB68ED"/>
    <w:rsid w:val="00CB7E1F"/>
    <w:rsid w:val="00CE4E65"/>
    <w:rsid w:val="00D00481"/>
    <w:rsid w:val="00D00A84"/>
    <w:rsid w:val="00D12381"/>
    <w:rsid w:val="00D2414A"/>
    <w:rsid w:val="00D44149"/>
    <w:rsid w:val="00D54553"/>
    <w:rsid w:val="00D938CE"/>
    <w:rsid w:val="00DC0D7B"/>
    <w:rsid w:val="00DE00EA"/>
    <w:rsid w:val="00DF0CEC"/>
    <w:rsid w:val="00E01AAD"/>
    <w:rsid w:val="00E02DB6"/>
    <w:rsid w:val="00E17DC6"/>
    <w:rsid w:val="00E42ACD"/>
    <w:rsid w:val="00E43DDE"/>
    <w:rsid w:val="00E4452B"/>
    <w:rsid w:val="00E65604"/>
    <w:rsid w:val="00E72574"/>
    <w:rsid w:val="00E83C7B"/>
    <w:rsid w:val="00EA6890"/>
    <w:rsid w:val="00EB1F5D"/>
    <w:rsid w:val="00EF2484"/>
    <w:rsid w:val="00F11739"/>
    <w:rsid w:val="00F4074B"/>
    <w:rsid w:val="00F4459B"/>
    <w:rsid w:val="00F64DBA"/>
    <w:rsid w:val="00FA2DDF"/>
    <w:rsid w:val="00FA2DFF"/>
    <w:rsid w:val="00FB5E25"/>
    <w:rsid w:val="00FC1F84"/>
    <w:rsid w:val="00FD6B5D"/>
    <w:rsid w:val="00FE3D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BE"/>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7E18BE"/>
    <w:pPr>
      <w:ind w:left="720"/>
      <w:contextualSpacing/>
    </w:pPr>
  </w:style>
  <w:style w:type="character" w:customStyle="1" w:styleId="a">
    <w:name w:val="a"/>
    <w:basedOn w:val="DefaultParagraphFont"/>
    <w:rsid w:val="007E18BE"/>
  </w:style>
  <w:style w:type="paragraph" w:customStyle="1" w:styleId="Pa4">
    <w:name w:val="Pa4"/>
    <w:basedOn w:val="Normal"/>
    <w:next w:val="Normal"/>
    <w:uiPriority w:val="99"/>
    <w:qFormat/>
    <w:rsid w:val="007E18BE"/>
    <w:pPr>
      <w:autoSpaceDE w:val="0"/>
      <w:autoSpaceDN w:val="0"/>
      <w:adjustRightInd w:val="0"/>
      <w:spacing w:after="0" w:line="241" w:lineRule="atLeast"/>
    </w:pPr>
    <w:rPr>
      <w:rFonts w:ascii="Palatino" w:eastAsia="Calibri" w:hAnsi="Palatino" w:cs="SimSun"/>
      <w:sz w:val="24"/>
      <w:szCs w:val="24"/>
    </w:rPr>
  </w:style>
  <w:style w:type="paragraph" w:customStyle="1" w:styleId="Default">
    <w:name w:val="Default"/>
    <w:qFormat/>
    <w:rsid w:val="007E18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fontstyle01">
    <w:name w:val="fontstyle01"/>
    <w:basedOn w:val="DefaultParagraphFont"/>
    <w:qFormat/>
    <w:rsid w:val="007E18BE"/>
    <w:rPr>
      <w:rFonts w:ascii="TimesNewRomanPSMT" w:hAnsi="TimesNewRomanPSMT"/>
      <w:color w:val="000000"/>
      <w:sz w:val="24"/>
      <w:szCs w:val="24"/>
    </w:rPr>
  </w:style>
  <w:style w:type="paragraph" w:styleId="BalloonText">
    <w:name w:val="Balloon Text"/>
    <w:basedOn w:val="Normal"/>
    <w:link w:val="BalloonTextChar"/>
    <w:rsid w:val="009F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F663B"/>
    <w:rPr>
      <w:rFonts w:ascii="Tahoma" w:eastAsiaTheme="minorHAnsi" w:hAnsi="Tahoma" w:cs="Tahoma"/>
      <w:sz w:val="16"/>
      <w:szCs w:val="16"/>
    </w:rPr>
  </w:style>
  <w:style w:type="paragraph" w:styleId="Header">
    <w:name w:val="header"/>
    <w:basedOn w:val="Normal"/>
    <w:link w:val="HeaderChar"/>
    <w:unhideWhenUsed/>
    <w:rsid w:val="00A059DF"/>
    <w:pPr>
      <w:tabs>
        <w:tab w:val="center" w:pos="4680"/>
        <w:tab w:val="right" w:pos="9360"/>
      </w:tabs>
      <w:spacing w:after="0" w:line="240" w:lineRule="auto"/>
    </w:pPr>
  </w:style>
  <w:style w:type="character" w:customStyle="1" w:styleId="HeaderChar">
    <w:name w:val="Header Char"/>
    <w:basedOn w:val="DefaultParagraphFont"/>
    <w:link w:val="Header"/>
    <w:rsid w:val="00A059DF"/>
    <w:rPr>
      <w:rFonts w:eastAsiaTheme="minorHAnsi"/>
      <w:sz w:val="22"/>
      <w:szCs w:val="22"/>
    </w:rPr>
  </w:style>
  <w:style w:type="paragraph" w:styleId="Footer">
    <w:name w:val="footer"/>
    <w:basedOn w:val="Normal"/>
    <w:link w:val="FooterChar"/>
    <w:uiPriority w:val="99"/>
    <w:unhideWhenUsed/>
    <w:rsid w:val="00A05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DF"/>
    <w:rPr>
      <w:rFonts w:eastAsiaTheme="minorHAnsi"/>
      <w:sz w:val="22"/>
      <w:szCs w:val="22"/>
    </w:rPr>
  </w:style>
  <w:style w:type="paragraph" w:styleId="ListParagraph">
    <w:name w:val="List Paragraph"/>
    <w:basedOn w:val="Normal"/>
    <w:uiPriority w:val="99"/>
    <w:unhideWhenUsed/>
    <w:rsid w:val="002B3CBB"/>
    <w:pPr>
      <w:ind w:left="720"/>
      <w:contextualSpacing/>
    </w:pPr>
  </w:style>
</w:styles>
</file>

<file path=word/webSettings.xml><?xml version="1.0" encoding="utf-8"?>
<w:webSettings xmlns:r="http://schemas.openxmlformats.org/officeDocument/2006/relationships" xmlns:w="http://schemas.openxmlformats.org/wordprocessingml/2006/main">
  <w:divs>
    <w:div w:id="72358587">
      <w:bodyDiv w:val="1"/>
      <w:marLeft w:val="0"/>
      <w:marRight w:val="0"/>
      <w:marTop w:val="0"/>
      <w:marBottom w:val="0"/>
      <w:divBdr>
        <w:top w:val="none" w:sz="0" w:space="0" w:color="auto"/>
        <w:left w:val="none" w:sz="0" w:space="0" w:color="auto"/>
        <w:bottom w:val="none" w:sz="0" w:space="0" w:color="auto"/>
        <w:right w:val="none" w:sz="0" w:space="0" w:color="auto"/>
      </w:divBdr>
    </w:div>
    <w:div w:id="145168358">
      <w:bodyDiv w:val="1"/>
      <w:marLeft w:val="0"/>
      <w:marRight w:val="0"/>
      <w:marTop w:val="0"/>
      <w:marBottom w:val="0"/>
      <w:divBdr>
        <w:top w:val="none" w:sz="0" w:space="0" w:color="auto"/>
        <w:left w:val="none" w:sz="0" w:space="0" w:color="auto"/>
        <w:bottom w:val="none" w:sz="0" w:space="0" w:color="auto"/>
        <w:right w:val="none" w:sz="0" w:space="0" w:color="auto"/>
      </w:divBdr>
    </w:div>
    <w:div w:id="288366460">
      <w:bodyDiv w:val="1"/>
      <w:marLeft w:val="0"/>
      <w:marRight w:val="0"/>
      <w:marTop w:val="0"/>
      <w:marBottom w:val="0"/>
      <w:divBdr>
        <w:top w:val="none" w:sz="0" w:space="0" w:color="auto"/>
        <w:left w:val="none" w:sz="0" w:space="0" w:color="auto"/>
        <w:bottom w:val="none" w:sz="0" w:space="0" w:color="auto"/>
        <w:right w:val="none" w:sz="0" w:space="0" w:color="auto"/>
      </w:divBdr>
    </w:div>
    <w:div w:id="304622020">
      <w:bodyDiv w:val="1"/>
      <w:marLeft w:val="0"/>
      <w:marRight w:val="0"/>
      <w:marTop w:val="0"/>
      <w:marBottom w:val="0"/>
      <w:divBdr>
        <w:top w:val="none" w:sz="0" w:space="0" w:color="auto"/>
        <w:left w:val="none" w:sz="0" w:space="0" w:color="auto"/>
        <w:bottom w:val="none" w:sz="0" w:space="0" w:color="auto"/>
        <w:right w:val="none" w:sz="0" w:space="0" w:color="auto"/>
      </w:divBdr>
      <w:divsChild>
        <w:div w:id="2005090060">
          <w:marLeft w:val="0"/>
          <w:marRight w:val="0"/>
          <w:marTop w:val="0"/>
          <w:marBottom w:val="0"/>
          <w:divBdr>
            <w:top w:val="none" w:sz="0" w:space="0" w:color="auto"/>
            <w:left w:val="none" w:sz="0" w:space="0" w:color="auto"/>
            <w:bottom w:val="none" w:sz="0" w:space="0" w:color="auto"/>
            <w:right w:val="none" w:sz="0" w:space="0" w:color="auto"/>
          </w:divBdr>
          <w:divsChild>
            <w:div w:id="1041900706">
              <w:marLeft w:val="0"/>
              <w:marRight w:val="0"/>
              <w:marTop w:val="0"/>
              <w:marBottom w:val="0"/>
              <w:divBdr>
                <w:top w:val="none" w:sz="0" w:space="0" w:color="auto"/>
                <w:left w:val="none" w:sz="0" w:space="0" w:color="auto"/>
                <w:bottom w:val="none" w:sz="0" w:space="0" w:color="auto"/>
                <w:right w:val="none" w:sz="0" w:space="0" w:color="auto"/>
              </w:divBdr>
              <w:divsChild>
                <w:div w:id="651251916">
                  <w:marLeft w:val="0"/>
                  <w:marRight w:val="0"/>
                  <w:marTop w:val="0"/>
                  <w:marBottom w:val="0"/>
                  <w:divBdr>
                    <w:top w:val="none" w:sz="0" w:space="0" w:color="auto"/>
                    <w:left w:val="none" w:sz="0" w:space="0" w:color="auto"/>
                    <w:bottom w:val="none" w:sz="0" w:space="0" w:color="auto"/>
                    <w:right w:val="none" w:sz="0" w:space="0" w:color="auto"/>
                  </w:divBdr>
                  <w:divsChild>
                    <w:div w:id="1878812223">
                      <w:marLeft w:val="0"/>
                      <w:marRight w:val="0"/>
                      <w:marTop w:val="0"/>
                      <w:marBottom w:val="0"/>
                      <w:divBdr>
                        <w:top w:val="none" w:sz="0" w:space="0" w:color="auto"/>
                        <w:left w:val="none" w:sz="0" w:space="0" w:color="auto"/>
                        <w:bottom w:val="none" w:sz="0" w:space="0" w:color="auto"/>
                        <w:right w:val="none" w:sz="0" w:space="0" w:color="auto"/>
                      </w:divBdr>
                      <w:divsChild>
                        <w:div w:id="790561728">
                          <w:marLeft w:val="0"/>
                          <w:marRight w:val="0"/>
                          <w:marTop w:val="0"/>
                          <w:marBottom w:val="0"/>
                          <w:divBdr>
                            <w:top w:val="none" w:sz="0" w:space="0" w:color="auto"/>
                            <w:left w:val="none" w:sz="0" w:space="0" w:color="auto"/>
                            <w:bottom w:val="none" w:sz="0" w:space="0" w:color="auto"/>
                            <w:right w:val="none" w:sz="0" w:space="0" w:color="auto"/>
                          </w:divBdr>
                          <w:divsChild>
                            <w:div w:id="1039747138">
                              <w:marLeft w:val="0"/>
                              <w:marRight w:val="0"/>
                              <w:marTop w:val="0"/>
                              <w:marBottom w:val="0"/>
                              <w:divBdr>
                                <w:top w:val="none" w:sz="0" w:space="0" w:color="auto"/>
                                <w:left w:val="none" w:sz="0" w:space="0" w:color="auto"/>
                                <w:bottom w:val="none" w:sz="0" w:space="0" w:color="auto"/>
                                <w:right w:val="none" w:sz="0" w:space="0" w:color="auto"/>
                              </w:divBdr>
                              <w:divsChild>
                                <w:div w:id="1994486864">
                                  <w:marLeft w:val="0"/>
                                  <w:marRight w:val="0"/>
                                  <w:marTop w:val="0"/>
                                  <w:marBottom w:val="0"/>
                                  <w:divBdr>
                                    <w:top w:val="none" w:sz="0" w:space="0" w:color="auto"/>
                                    <w:left w:val="none" w:sz="0" w:space="0" w:color="auto"/>
                                    <w:bottom w:val="none" w:sz="0" w:space="0" w:color="auto"/>
                                    <w:right w:val="none" w:sz="0" w:space="0" w:color="auto"/>
                                  </w:divBdr>
                                  <w:divsChild>
                                    <w:div w:id="1717461552">
                                      <w:marLeft w:val="0"/>
                                      <w:marRight w:val="0"/>
                                      <w:marTop w:val="0"/>
                                      <w:marBottom w:val="0"/>
                                      <w:divBdr>
                                        <w:top w:val="none" w:sz="0" w:space="0" w:color="auto"/>
                                        <w:left w:val="none" w:sz="0" w:space="0" w:color="auto"/>
                                        <w:bottom w:val="none" w:sz="0" w:space="0" w:color="auto"/>
                                        <w:right w:val="none" w:sz="0" w:space="0" w:color="auto"/>
                                      </w:divBdr>
                                      <w:divsChild>
                                        <w:div w:id="6643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879313">
      <w:bodyDiv w:val="1"/>
      <w:marLeft w:val="0"/>
      <w:marRight w:val="0"/>
      <w:marTop w:val="0"/>
      <w:marBottom w:val="0"/>
      <w:divBdr>
        <w:top w:val="none" w:sz="0" w:space="0" w:color="auto"/>
        <w:left w:val="none" w:sz="0" w:space="0" w:color="auto"/>
        <w:bottom w:val="none" w:sz="0" w:space="0" w:color="auto"/>
        <w:right w:val="none" w:sz="0" w:space="0" w:color="auto"/>
      </w:divBdr>
    </w:div>
    <w:div w:id="415369995">
      <w:bodyDiv w:val="1"/>
      <w:marLeft w:val="0"/>
      <w:marRight w:val="0"/>
      <w:marTop w:val="0"/>
      <w:marBottom w:val="0"/>
      <w:divBdr>
        <w:top w:val="none" w:sz="0" w:space="0" w:color="auto"/>
        <w:left w:val="none" w:sz="0" w:space="0" w:color="auto"/>
        <w:bottom w:val="none" w:sz="0" w:space="0" w:color="auto"/>
        <w:right w:val="none" w:sz="0" w:space="0" w:color="auto"/>
      </w:divBdr>
    </w:div>
    <w:div w:id="465315683">
      <w:bodyDiv w:val="1"/>
      <w:marLeft w:val="0"/>
      <w:marRight w:val="0"/>
      <w:marTop w:val="0"/>
      <w:marBottom w:val="0"/>
      <w:divBdr>
        <w:top w:val="none" w:sz="0" w:space="0" w:color="auto"/>
        <w:left w:val="none" w:sz="0" w:space="0" w:color="auto"/>
        <w:bottom w:val="none" w:sz="0" w:space="0" w:color="auto"/>
        <w:right w:val="none" w:sz="0" w:space="0" w:color="auto"/>
      </w:divBdr>
    </w:div>
    <w:div w:id="531505118">
      <w:bodyDiv w:val="1"/>
      <w:marLeft w:val="0"/>
      <w:marRight w:val="0"/>
      <w:marTop w:val="0"/>
      <w:marBottom w:val="0"/>
      <w:divBdr>
        <w:top w:val="none" w:sz="0" w:space="0" w:color="auto"/>
        <w:left w:val="none" w:sz="0" w:space="0" w:color="auto"/>
        <w:bottom w:val="none" w:sz="0" w:space="0" w:color="auto"/>
        <w:right w:val="none" w:sz="0" w:space="0" w:color="auto"/>
      </w:divBdr>
    </w:div>
    <w:div w:id="554894886">
      <w:bodyDiv w:val="1"/>
      <w:marLeft w:val="0"/>
      <w:marRight w:val="0"/>
      <w:marTop w:val="0"/>
      <w:marBottom w:val="0"/>
      <w:divBdr>
        <w:top w:val="none" w:sz="0" w:space="0" w:color="auto"/>
        <w:left w:val="none" w:sz="0" w:space="0" w:color="auto"/>
        <w:bottom w:val="none" w:sz="0" w:space="0" w:color="auto"/>
        <w:right w:val="none" w:sz="0" w:space="0" w:color="auto"/>
      </w:divBdr>
    </w:div>
    <w:div w:id="614794262">
      <w:bodyDiv w:val="1"/>
      <w:marLeft w:val="0"/>
      <w:marRight w:val="0"/>
      <w:marTop w:val="0"/>
      <w:marBottom w:val="0"/>
      <w:divBdr>
        <w:top w:val="none" w:sz="0" w:space="0" w:color="auto"/>
        <w:left w:val="none" w:sz="0" w:space="0" w:color="auto"/>
        <w:bottom w:val="none" w:sz="0" w:space="0" w:color="auto"/>
        <w:right w:val="none" w:sz="0" w:space="0" w:color="auto"/>
      </w:divBdr>
    </w:div>
    <w:div w:id="641617583">
      <w:bodyDiv w:val="1"/>
      <w:marLeft w:val="0"/>
      <w:marRight w:val="0"/>
      <w:marTop w:val="0"/>
      <w:marBottom w:val="0"/>
      <w:divBdr>
        <w:top w:val="none" w:sz="0" w:space="0" w:color="auto"/>
        <w:left w:val="none" w:sz="0" w:space="0" w:color="auto"/>
        <w:bottom w:val="none" w:sz="0" w:space="0" w:color="auto"/>
        <w:right w:val="none" w:sz="0" w:space="0" w:color="auto"/>
      </w:divBdr>
    </w:div>
    <w:div w:id="648746434">
      <w:bodyDiv w:val="1"/>
      <w:marLeft w:val="0"/>
      <w:marRight w:val="0"/>
      <w:marTop w:val="0"/>
      <w:marBottom w:val="0"/>
      <w:divBdr>
        <w:top w:val="none" w:sz="0" w:space="0" w:color="auto"/>
        <w:left w:val="none" w:sz="0" w:space="0" w:color="auto"/>
        <w:bottom w:val="none" w:sz="0" w:space="0" w:color="auto"/>
        <w:right w:val="none" w:sz="0" w:space="0" w:color="auto"/>
      </w:divBdr>
    </w:div>
    <w:div w:id="659575771">
      <w:bodyDiv w:val="1"/>
      <w:marLeft w:val="0"/>
      <w:marRight w:val="0"/>
      <w:marTop w:val="0"/>
      <w:marBottom w:val="0"/>
      <w:divBdr>
        <w:top w:val="none" w:sz="0" w:space="0" w:color="auto"/>
        <w:left w:val="none" w:sz="0" w:space="0" w:color="auto"/>
        <w:bottom w:val="none" w:sz="0" w:space="0" w:color="auto"/>
        <w:right w:val="none" w:sz="0" w:space="0" w:color="auto"/>
      </w:divBdr>
    </w:div>
    <w:div w:id="695085422">
      <w:bodyDiv w:val="1"/>
      <w:marLeft w:val="0"/>
      <w:marRight w:val="0"/>
      <w:marTop w:val="0"/>
      <w:marBottom w:val="0"/>
      <w:divBdr>
        <w:top w:val="none" w:sz="0" w:space="0" w:color="auto"/>
        <w:left w:val="none" w:sz="0" w:space="0" w:color="auto"/>
        <w:bottom w:val="none" w:sz="0" w:space="0" w:color="auto"/>
        <w:right w:val="none" w:sz="0" w:space="0" w:color="auto"/>
      </w:divBdr>
    </w:div>
    <w:div w:id="856391091">
      <w:bodyDiv w:val="1"/>
      <w:marLeft w:val="0"/>
      <w:marRight w:val="0"/>
      <w:marTop w:val="0"/>
      <w:marBottom w:val="0"/>
      <w:divBdr>
        <w:top w:val="none" w:sz="0" w:space="0" w:color="auto"/>
        <w:left w:val="none" w:sz="0" w:space="0" w:color="auto"/>
        <w:bottom w:val="none" w:sz="0" w:space="0" w:color="auto"/>
        <w:right w:val="none" w:sz="0" w:space="0" w:color="auto"/>
      </w:divBdr>
      <w:divsChild>
        <w:div w:id="251351921">
          <w:marLeft w:val="0"/>
          <w:marRight w:val="0"/>
          <w:marTop w:val="0"/>
          <w:marBottom w:val="0"/>
          <w:divBdr>
            <w:top w:val="none" w:sz="0" w:space="0" w:color="auto"/>
            <w:left w:val="none" w:sz="0" w:space="0" w:color="auto"/>
            <w:bottom w:val="none" w:sz="0" w:space="0" w:color="auto"/>
            <w:right w:val="none" w:sz="0" w:space="0" w:color="auto"/>
          </w:divBdr>
          <w:divsChild>
            <w:div w:id="1596281872">
              <w:marLeft w:val="0"/>
              <w:marRight w:val="0"/>
              <w:marTop w:val="0"/>
              <w:marBottom w:val="0"/>
              <w:divBdr>
                <w:top w:val="none" w:sz="0" w:space="0" w:color="auto"/>
                <w:left w:val="none" w:sz="0" w:space="0" w:color="auto"/>
                <w:bottom w:val="none" w:sz="0" w:space="0" w:color="auto"/>
                <w:right w:val="none" w:sz="0" w:space="0" w:color="auto"/>
              </w:divBdr>
              <w:divsChild>
                <w:div w:id="789470540">
                  <w:marLeft w:val="0"/>
                  <w:marRight w:val="0"/>
                  <w:marTop w:val="0"/>
                  <w:marBottom w:val="0"/>
                  <w:divBdr>
                    <w:top w:val="none" w:sz="0" w:space="0" w:color="auto"/>
                    <w:left w:val="none" w:sz="0" w:space="0" w:color="auto"/>
                    <w:bottom w:val="none" w:sz="0" w:space="0" w:color="auto"/>
                    <w:right w:val="none" w:sz="0" w:space="0" w:color="auto"/>
                  </w:divBdr>
                  <w:divsChild>
                    <w:div w:id="675959004">
                      <w:marLeft w:val="0"/>
                      <w:marRight w:val="0"/>
                      <w:marTop w:val="0"/>
                      <w:marBottom w:val="0"/>
                      <w:divBdr>
                        <w:top w:val="none" w:sz="0" w:space="0" w:color="auto"/>
                        <w:left w:val="none" w:sz="0" w:space="0" w:color="auto"/>
                        <w:bottom w:val="none" w:sz="0" w:space="0" w:color="auto"/>
                        <w:right w:val="none" w:sz="0" w:space="0" w:color="auto"/>
                      </w:divBdr>
                      <w:divsChild>
                        <w:div w:id="1204250108">
                          <w:marLeft w:val="0"/>
                          <w:marRight w:val="0"/>
                          <w:marTop w:val="0"/>
                          <w:marBottom w:val="0"/>
                          <w:divBdr>
                            <w:top w:val="none" w:sz="0" w:space="0" w:color="auto"/>
                            <w:left w:val="none" w:sz="0" w:space="0" w:color="auto"/>
                            <w:bottom w:val="none" w:sz="0" w:space="0" w:color="auto"/>
                            <w:right w:val="none" w:sz="0" w:space="0" w:color="auto"/>
                          </w:divBdr>
                          <w:divsChild>
                            <w:div w:id="1942640878">
                              <w:marLeft w:val="0"/>
                              <w:marRight w:val="0"/>
                              <w:marTop w:val="0"/>
                              <w:marBottom w:val="0"/>
                              <w:divBdr>
                                <w:top w:val="none" w:sz="0" w:space="0" w:color="auto"/>
                                <w:left w:val="none" w:sz="0" w:space="0" w:color="auto"/>
                                <w:bottom w:val="none" w:sz="0" w:space="0" w:color="auto"/>
                                <w:right w:val="none" w:sz="0" w:space="0" w:color="auto"/>
                              </w:divBdr>
                              <w:divsChild>
                                <w:div w:id="10398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525508">
      <w:bodyDiv w:val="1"/>
      <w:marLeft w:val="0"/>
      <w:marRight w:val="0"/>
      <w:marTop w:val="0"/>
      <w:marBottom w:val="0"/>
      <w:divBdr>
        <w:top w:val="none" w:sz="0" w:space="0" w:color="auto"/>
        <w:left w:val="none" w:sz="0" w:space="0" w:color="auto"/>
        <w:bottom w:val="none" w:sz="0" w:space="0" w:color="auto"/>
        <w:right w:val="none" w:sz="0" w:space="0" w:color="auto"/>
      </w:divBdr>
    </w:div>
    <w:div w:id="901403514">
      <w:bodyDiv w:val="1"/>
      <w:marLeft w:val="0"/>
      <w:marRight w:val="0"/>
      <w:marTop w:val="0"/>
      <w:marBottom w:val="0"/>
      <w:divBdr>
        <w:top w:val="none" w:sz="0" w:space="0" w:color="auto"/>
        <w:left w:val="none" w:sz="0" w:space="0" w:color="auto"/>
        <w:bottom w:val="none" w:sz="0" w:space="0" w:color="auto"/>
        <w:right w:val="none" w:sz="0" w:space="0" w:color="auto"/>
      </w:divBdr>
    </w:div>
    <w:div w:id="1061562740">
      <w:bodyDiv w:val="1"/>
      <w:marLeft w:val="0"/>
      <w:marRight w:val="0"/>
      <w:marTop w:val="0"/>
      <w:marBottom w:val="0"/>
      <w:divBdr>
        <w:top w:val="none" w:sz="0" w:space="0" w:color="auto"/>
        <w:left w:val="none" w:sz="0" w:space="0" w:color="auto"/>
        <w:bottom w:val="none" w:sz="0" w:space="0" w:color="auto"/>
        <w:right w:val="none" w:sz="0" w:space="0" w:color="auto"/>
      </w:divBdr>
    </w:div>
    <w:div w:id="1125848345">
      <w:bodyDiv w:val="1"/>
      <w:marLeft w:val="0"/>
      <w:marRight w:val="0"/>
      <w:marTop w:val="0"/>
      <w:marBottom w:val="0"/>
      <w:divBdr>
        <w:top w:val="none" w:sz="0" w:space="0" w:color="auto"/>
        <w:left w:val="none" w:sz="0" w:space="0" w:color="auto"/>
        <w:bottom w:val="none" w:sz="0" w:space="0" w:color="auto"/>
        <w:right w:val="none" w:sz="0" w:space="0" w:color="auto"/>
      </w:divBdr>
    </w:div>
    <w:div w:id="1166550999">
      <w:bodyDiv w:val="1"/>
      <w:marLeft w:val="0"/>
      <w:marRight w:val="0"/>
      <w:marTop w:val="0"/>
      <w:marBottom w:val="0"/>
      <w:divBdr>
        <w:top w:val="none" w:sz="0" w:space="0" w:color="auto"/>
        <w:left w:val="none" w:sz="0" w:space="0" w:color="auto"/>
        <w:bottom w:val="none" w:sz="0" w:space="0" w:color="auto"/>
        <w:right w:val="none" w:sz="0" w:space="0" w:color="auto"/>
      </w:divBdr>
    </w:div>
    <w:div w:id="1190755633">
      <w:bodyDiv w:val="1"/>
      <w:marLeft w:val="0"/>
      <w:marRight w:val="0"/>
      <w:marTop w:val="0"/>
      <w:marBottom w:val="0"/>
      <w:divBdr>
        <w:top w:val="none" w:sz="0" w:space="0" w:color="auto"/>
        <w:left w:val="none" w:sz="0" w:space="0" w:color="auto"/>
        <w:bottom w:val="none" w:sz="0" w:space="0" w:color="auto"/>
        <w:right w:val="none" w:sz="0" w:space="0" w:color="auto"/>
      </w:divBdr>
    </w:div>
    <w:div w:id="1252204447">
      <w:bodyDiv w:val="1"/>
      <w:marLeft w:val="0"/>
      <w:marRight w:val="0"/>
      <w:marTop w:val="0"/>
      <w:marBottom w:val="0"/>
      <w:divBdr>
        <w:top w:val="none" w:sz="0" w:space="0" w:color="auto"/>
        <w:left w:val="none" w:sz="0" w:space="0" w:color="auto"/>
        <w:bottom w:val="none" w:sz="0" w:space="0" w:color="auto"/>
        <w:right w:val="none" w:sz="0" w:space="0" w:color="auto"/>
      </w:divBdr>
    </w:div>
    <w:div w:id="1311979969">
      <w:bodyDiv w:val="1"/>
      <w:marLeft w:val="0"/>
      <w:marRight w:val="0"/>
      <w:marTop w:val="0"/>
      <w:marBottom w:val="0"/>
      <w:divBdr>
        <w:top w:val="none" w:sz="0" w:space="0" w:color="auto"/>
        <w:left w:val="none" w:sz="0" w:space="0" w:color="auto"/>
        <w:bottom w:val="none" w:sz="0" w:space="0" w:color="auto"/>
        <w:right w:val="none" w:sz="0" w:space="0" w:color="auto"/>
      </w:divBdr>
    </w:div>
    <w:div w:id="1328245171">
      <w:bodyDiv w:val="1"/>
      <w:marLeft w:val="0"/>
      <w:marRight w:val="0"/>
      <w:marTop w:val="0"/>
      <w:marBottom w:val="0"/>
      <w:divBdr>
        <w:top w:val="none" w:sz="0" w:space="0" w:color="auto"/>
        <w:left w:val="none" w:sz="0" w:space="0" w:color="auto"/>
        <w:bottom w:val="none" w:sz="0" w:space="0" w:color="auto"/>
        <w:right w:val="none" w:sz="0" w:space="0" w:color="auto"/>
      </w:divBdr>
    </w:div>
    <w:div w:id="1354113939">
      <w:bodyDiv w:val="1"/>
      <w:marLeft w:val="0"/>
      <w:marRight w:val="0"/>
      <w:marTop w:val="0"/>
      <w:marBottom w:val="0"/>
      <w:divBdr>
        <w:top w:val="none" w:sz="0" w:space="0" w:color="auto"/>
        <w:left w:val="none" w:sz="0" w:space="0" w:color="auto"/>
        <w:bottom w:val="none" w:sz="0" w:space="0" w:color="auto"/>
        <w:right w:val="none" w:sz="0" w:space="0" w:color="auto"/>
      </w:divBdr>
    </w:div>
    <w:div w:id="1361279119">
      <w:bodyDiv w:val="1"/>
      <w:marLeft w:val="0"/>
      <w:marRight w:val="0"/>
      <w:marTop w:val="0"/>
      <w:marBottom w:val="0"/>
      <w:divBdr>
        <w:top w:val="none" w:sz="0" w:space="0" w:color="auto"/>
        <w:left w:val="none" w:sz="0" w:space="0" w:color="auto"/>
        <w:bottom w:val="none" w:sz="0" w:space="0" w:color="auto"/>
        <w:right w:val="none" w:sz="0" w:space="0" w:color="auto"/>
      </w:divBdr>
    </w:div>
    <w:div w:id="1455755009">
      <w:bodyDiv w:val="1"/>
      <w:marLeft w:val="0"/>
      <w:marRight w:val="0"/>
      <w:marTop w:val="0"/>
      <w:marBottom w:val="0"/>
      <w:divBdr>
        <w:top w:val="none" w:sz="0" w:space="0" w:color="auto"/>
        <w:left w:val="none" w:sz="0" w:space="0" w:color="auto"/>
        <w:bottom w:val="none" w:sz="0" w:space="0" w:color="auto"/>
        <w:right w:val="none" w:sz="0" w:space="0" w:color="auto"/>
      </w:divBdr>
    </w:div>
    <w:div w:id="1515222685">
      <w:bodyDiv w:val="1"/>
      <w:marLeft w:val="0"/>
      <w:marRight w:val="0"/>
      <w:marTop w:val="0"/>
      <w:marBottom w:val="0"/>
      <w:divBdr>
        <w:top w:val="none" w:sz="0" w:space="0" w:color="auto"/>
        <w:left w:val="none" w:sz="0" w:space="0" w:color="auto"/>
        <w:bottom w:val="none" w:sz="0" w:space="0" w:color="auto"/>
        <w:right w:val="none" w:sz="0" w:space="0" w:color="auto"/>
      </w:divBdr>
    </w:div>
    <w:div w:id="1647079844">
      <w:bodyDiv w:val="1"/>
      <w:marLeft w:val="0"/>
      <w:marRight w:val="0"/>
      <w:marTop w:val="0"/>
      <w:marBottom w:val="0"/>
      <w:divBdr>
        <w:top w:val="none" w:sz="0" w:space="0" w:color="auto"/>
        <w:left w:val="none" w:sz="0" w:space="0" w:color="auto"/>
        <w:bottom w:val="none" w:sz="0" w:space="0" w:color="auto"/>
        <w:right w:val="none" w:sz="0" w:space="0" w:color="auto"/>
      </w:divBdr>
    </w:div>
    <w:div w:id="1978799840">
      <w:bodyDiv w:val="1"/>
      <w:marLeft w:val="0"/>
      <w:marRight w:val="0"/>
      <w:marTop w:val="0"/>
      <w:marBottom w:val="0"/>
      <w:divBdr>
        <w:top w:val="none" w:sz="0" w:space="0" w:color="auto"/>
        <w:left w:val="none" w:sz="0" w:space="0" w:color="auto"/>
        <w:bottom w:val="none" w:sz="0" w:space="0" w:color="auto"/>
        <w:right w:val="none" w:sz="0" w:space="0" w:color="auto"/>
      </w:divBdr>
    </w:div>
    <w:div w:id="203588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80</Pages>
  <Words>19368</Words>
  <Characters>110402</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USER</cp:lastModifiedBy>
  <cp:revision>91</cp:revision>
  <dcterms:created xsi:type="dcterms:W3CDTF">2023-01-06T13:35:00Z</dcterms:created>
  <dcterms:modified xsi:type="dcterms:W3CDTF">2025-05-15T10:39:00Z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