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COMPENSATION MANAGEMENT ON GROWTH AND DEVELOPMENT IN ORGANIZATION IN MANUFACTURING INDUSTRY </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P2 PLC, ILORIN BRANCH OFFICE)</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e1pgxma9g799" w:id="0"/>
      <w:bookmarkEnd w:id="0"/>
      <w:r w:rsidDel="00000000" w:rsidR="00000000" w:rsidRPr="00000000">
        <w:rPr>
          <w:rtl w:val="0"/>
        </w:rPr>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z0z8oie5p42r" w:id="1"/>
      <w:bookmarkEnd w:id="1"/>
      <w:r w:rsidDel="00000000" w:rsidR="00000000" w:rsidRPr="00000000">
        <w:rPr>
          <w:rFonts w:ascii="Times New Roman" w:cs="Times New Roman" w:eastAsia="Times New Roman" w:hAnsi="Times New Roman"/>
          <w:b w:val="0"/>
          <w:color w:val="212529"/>
          <w:sz w:val="30"/>
          <w:szCs w:val="30"/>
          <w:rtl w:val="0"/>
        </w:rPr>
        <w:t xml:space="preserve">OLUMOH, ABDULKAREEM OLASUNKANMI</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HND/23/BAM/FT/0316</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A  DATE</w:t>
      </w: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ALAKOSO I  DATE</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9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9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6">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Questionnaire​​​​​​​​​​62</w:t>
      </w: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research aimed to investigate the impact of labor management on Industrial Peace in Kwara State. Employing a single-case study approach, the study delved into understanding how industrial relations influence the performance of Kam Wire Company in Ilorin and analyzed associated challenges.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 As a recommendation, the study suggests a deliberate effort within organizations to involve employees in decision-making processes to achieve a more inclusive and harmonious relationship, contributing to overall industrial peace.</w:t>
      </w:r>
    </w:p>
    <w:p w:rsidR="00000000" w:rsidDel="00000000" w:rsidP="00000000" w:rsidRDefault="00000000" w:rsidRPr="00000000" w14:paraId="00000099">
      <w:pPr>
        <w:spacing w:line="360" w:lineRule="auto"/>
        <w:ind w:left="360" w:firstLine="0"/>
        <w:jc w:val="both"/>
        <w:rPr>
          <w:i w:val="1"/>
        </w:rPr>
      </w:pPr>
      <w:r w:rsidDel="00000000" w:rsidR="00000000" w:rsidRPr="00000000">
        <w:rPr>
          <w:rtl w:val="0"/>
        </w:rPr>
      </w:r>
    </w:p>
    <w:p w:rsidR="00000000" w:rsidDel="00000000" w:rsidP="00000000" w:rsidRDefault="00000000" w:rsidRPr="00000000" w14:paraId="0000009A">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 </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000000" w:rsidDel="00000000" w:rsidP="00000000" w:rsidRDefault="00000000" w:rsidRPr="00000000" w14:paraId="000000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Labor is the most critical factor of production. The relationship between labor and management determines the prevailing industrial climate in an organization. Poor labor-management relations tend to breed industrial crises. Against this backdrop, this study aims to examine labor-management relations and industrial peace at Kwara State University (Malete) (Nel, 2002)</w:t>
      </w: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 </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 is usually organized by Trade Union, has caused a lot of problem relation to industrial peace (Obisi, 1999). Trade Union rely on industrial conflict as a means of machinery of achieving the desired goals but industrial conflicts does not give room for industrial harmony, and this has an adverse impact on organizational growth and development.</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Resolving labour management disputes as fast as desirable requires negotiation. Negotiation reduces the less desirable effects of playing damaging political games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tab/>
        <w:t xml:space="preserve">Research Questions </w:t>
      </w:r>
    </w:p>
    <w:p w:rsidR="00000000" w:rsidDel="00000000" w:rsidP="00000000" w:rsidRDefault="00000000" w:rsidRPr="00000000" w14:paraId="000000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explored various aspects to address the following problem-solving parameters:</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i.What is the impact of negotiation on employees' satisfaction?</w:t>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How does accommodation affect employees' satisfaction?</w:t>
      </w:r>
    </w:p>
    <w:p w:rsidR="00000000" w:rsidDel="00000000" w:rsidP="00000000" w:rsidRDefault="00000000" w:rsidRPr="00000000" w14:paraId="000000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iii.To what extent does negotiation influence employees' morale?</w:t>
      </w:r>
    </w:p>
    <w:p w:rsidR="00000000" w:rsidDel="00000000" w:rsidP="00000000" w:rsidRDefault="00000000" w:rsidRPr="00000000" w14:paraId="000000B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vi.What is the effect of accommodation on employees' morale?</w:t>
      </w: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Study Objectives:</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investigate labor management relations and industrial peace at Kwara State University (KWASU) in Malete. The specific objectives of the study are as follows:</w:t>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i.Examine the influence of negotiation on employees' satisfaction.</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ii.Determine the impact of accommodation on employees' satisfaction.</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iii.Investigate the relationship between negotiation and employees' morale.</w:t>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vi.Assess the effect of accommodation on employees' morale.</w:t>
      </w:r>
    </w:p>
    <w:p w:rsidR="00000000" w:rsidDel="00000000" w:rsidP="00000000" w:rsidRDefault="00000000" w:rsidRPr="00000000" w14:paraId="000000B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HO1: There is no significant effect of negotiation on employees' satisfaction.</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ii.HO2: Accommodation does not have a significant effect on employees' satisfaction.</w:t>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iii.HO3: Negotiation has no significant impact on employees' morale.</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iv.HO4: Accommodation does not have a significant effect on employees' morale.</w:t>
      </w:r>
    </w:p>
    <w:p w:rsidR="00000000" w:rsidDel="00000000" w:rsidP="00000000" w:rsidRDefault="00000000" w:rsidRPr="00000000" w14:paraId="000000C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specifically investigated the influence of labor management relations practices on organizational peace, with a particular focus on Kwara State University in Malete. The study encompassed the period from 2015 to 2020.</w:t>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Significance of the Study</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study holds significance as it contributes to the advancement of human knowledge. It helps shed light on obstacles that hinder industrial peace within organizations. Moreover, it serves as a guide for formulating sound human resource policies and creating an organizational environment conducive to further development (Anugwom, 2012; Fajana, 2002).</w:t>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Definition of Operational Terms</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 </w:t>
      </w:r>
      <w:r w:rsidDel="00000000" w:rsidR="00000000" w:rsidRPr="00000000">
        <w:rPr>
          <w:rFonts w:ascii="Times New Roman" w:cs="Times New Roman" w:eastAsia="Times New Roman" w:hAnsi="Times New Roman"/>
          <w:sz w:val="24"/>
          <w:szCs w:val="24"/>
          <w:rtl w:val="0"/>
        </w:rPr>
        <w:t xml:space="preserve">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order to please the other person.</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morale: </w:t>
      </w:r>
      <w:r w:rsidDel="00000000" w:rsidR="00000000" w:rsidRPr="00000000">
        <w:rPr>
          <w:rFonts w:ascii="Times New Roman" w:cs="Times New Roman" w:eastAsia="Times New Roman" w:hAnsi="Times New Roman"/>
          <w:sz w:val="24"/>
          <w:szCs w:val="24"/>
          <w:rtl w:val="0"/>
        </w:rPr>
        <w:t xml:space="preserve">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tab/>
        <w:t xml:space="preserve">Introduction </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Conceptual Review</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Concept of Labour Management Relations</w:t>
      </w: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Okenwa (2000) similarly defines management-labor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relationship as human relations, emphasizing mutual understanding and teamwork between management and employees.</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relations, while part of industrial relations, represents a narrower focus. When government intervention as a third party occurs, the relationship becomes more complex and is termed industrial relations (Akpala, 1982). 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Key Actors in Labour Management Relations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and their representatives. In this context, the state is motivated by its role as provider of public services and/or as an economic actor.</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Factors Affecting Labour Management Relations</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Economic factors: </w:t>
      </w:r>
      <w:r w:rsidDel="00000000" w:rsidR="00000000" w:rsidRPr="00000000">
        <w:rPr>
          <w:rFonts w:ascii="Times New Roman" w:cs="Times New Roman" w:eastAsia="Times New Roman" w:hAnsi="Times New Roman"/>
          <w:sz w:val="24"/>
          <w:szCs w:val="24"/>
          <w:rtl w:val="0"/>
        </w:rPr>
        <w:t xml:space="preserve">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factors: </w:t>
      </w:r>
      <w:r w:rsidDel="00000000" w:rsidR="00000000" w:rsidRPr="00000000">
        <w:rPr>
          <w:rFonts w:ascii="Times New Roman" w:cs="Times New Roman" w:eastAsia="Times New Roman" w:hAnsi="Times New Roman"/>
          <w:sz w:val="24"/>
          <w:szCs w:val="24"/>
          <w:rtl w:val="0"/>
        </w:rPr>
        <w:t xml:space="preserve">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Legal factors: </w:t>
      </w:r>
      <w:r w:rsidDel="00000000" w:rsidR="00000000" w:rsidRPr="00000000">
        <w:rPr>
          <w:rFonts w:ascii="Times New Roman" w:cs="Times New Roman" w:eastAsia="Times New Roman" w:hAnsi="Times New Roman"/>
          <w:sz w:val="24"/>
          <w:szCs w:val="24"/>
          <w:rtl w:val="0"/>
        </w:rPr>
        <w:t xml:space="preserve">Industrial relations policy programme and strategy of an organisation is the outcome of the legal factors. Legal factors include the various acts, or laws or legislations regarding the employers, employees or Unions and the various laws showing the rights as well as duties to the employers, employees and unions. The State government as well as the central government from time to time develops or modifies the various laws to suit the situation of the economy with the main objective to bring in industrial peace and 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Factors: </w:t>
      </w:r>
      <w:r w:rsidDel="00000000" w:rsidR="00000000" w:rsidRPr="00000000">
        <w:rPr>
          <w:rFonts w:ascii="Times New Roman" w:cs="Times New Roman" w:eastAsia="Times New Roman" w:hAnsi="Times New Roman"/>
          <w:sz w:val="24"/>
          <w:szCs w:val="24"/>
          <w:rtl w:val="0"/>
        </w:rPr>
        <w:t xml:space="preserve">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factors: </w:t>
      </w:r>
      <w:r w:rsidDel="00000000" w:rsidR="00000000" w:rsidRPr="00000000">
        <w:rPr>
          <w:rFonts w:ascii="Times New Roman" w:cs="Times New Roman" w:eastAsia="Times New Roman" w:hAnsi="Times New Roman"/>
          <w:sz w:val="24"/>
          <w:szCs w:val="24"/>
          <w:rtl w:val="0"/>
        </w:rPr>
        <w:t xml:space="preserve">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Competitive Factors: </w:t>
      </w:r>
      <w:r w:rsidDel="00000000" w:rsidR="00000000" w:rsidRPr="00000000">
        <w:rPr>
          <w:rFonts w:ascii="Times New Roman" w:cs="Times New Roman" w:eastAsia="Times New Roman" w:hAnsi="Times New Roman"/>
          <w:sz w:val="24"/>
          <w:szCs w:val="24"/>
          <w:rtl w:val="0"/>
        </w:rPr>
        <w:t xml:space="preserve">Competitive factors include competition within the country and global markets competition. Competition influences the style of management, philosophy and value system of organisations; it influences the organizational health and the 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Importance of Labour–Management Relations</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 it is an essential condition to maintain mutual trust and confidence between employer and employee to obtain the goal of rapid economic development and social justice’. Therefore, the healthy and good industrial relations are a vital necessity.</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 the like, besides deterioration in the quality of the goods produced and strained relations between labour and management.</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Industrial Harmony/Peace Defined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peace 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000000" w:rsidDel="00000000" w:rsidP="00000000" w:rsidRDefault="00000000" w:rsidRPr="00000000" w14:paraId="000000F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management personnel understand their responsibilities and what is required of them, and have the training and authority necessary to discharge such duties and responsibilities efficiently;</w:t>
      </w:r>
    </w:p>
    <w:p w:rsidR="00000000" w:rsidDel="00000000" w:rsidP="00000000" w:rsidRDefault="00000000" w:rsidRPr="00000000" w14:paraId="000000F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Duties and responsibilities for each group of employees are stated with clarity and simplicity in the organizational/institutional structure;</w:t>
      </w:r>
    </w:p>
    <w:p w:rsidR="00000000" w:rsidDel="00000000" w:rsidP="00000000" w:rsidRDefault="00000000" w:rsidRPr="00000000" w14:paraId="000000F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Individual employees or work-groups know their objectives and are regularly kept informed of progress made towards achieving them;</w:t>
      </w:r>
    </w:p>
    <w:p w:rsidR="00000000" w:rsidDel="00000000" w:rsidP="00000000" w:rsidRDefault="00000000" w:rsidRPr="00000000" w14:paraId="000000F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There is an effective link in the interchange of information and views between senior management and members of the work group;</w:t>
      </w:r>
    </w:p>
    <w:p w:rsidR="00000000" w:rsidDel="00000000" w:rsidP="00000000" w:rsidRDefault="00000000" w:rsidRPr="00000000" w14:paraId="000000F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Supervisors are briefed about innovation and changes before they occur so they can explain management’s policies and intentions to the work-group;</w:t>
      </w:r>
    </w:p>
    <w:p w:rsidR="00000000" w:rsidDel="00000000" w:rsidP="00000000" w:rsidRDefault="00000000" w:rsidRPr="00000000" w14:paraId="000000F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Employers cooperate with trade unions in establishing effective procedures for the negotiation of terms and conditions of employment and for the settlement of disputes;</w:t>
      </w:r>
    </w:p>
    <w:p w:rsidR="00000000" w:rsidDel="00000000" w:rsidP="00000000" w:rsidRDefault="00000000" w:rsidRPr="00000000" w14:paraId="000000F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Employers encourage the establishment of effective procedures among member organizations/institutions for the settlement of grievances and disputes at the level of the establishment or undertaking;</w:t>
      </w:r>
    </w:p>
    <w:p w:rsidR="00000000" w:rsidDel="00000000" w:rsidP="00000000" w:rsidRDefault="00000000" w:rsidRPr="00000000" w14:paraId="000000F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Employers take all reasonable steps to ensure the organization/institution observes agreements and agreed upon procedures;</w:t>
      </w:r>
    </w:p>
    <w:p w:rsidR="00000000" w:rsidDel="00000000" w:rsidP="00000000" w:rsidRDefault="00000000" w:rsidRPr="00000000" w14:paraId="000000F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according to Ladan (2012) is imperative for a productive educational system for two (2) basic reasons: -</w:t>
      </w:r>
    </w:p>
    <w:p w:rsidR="00000000" w:rsidDel="00000000" w:rsidP="00000000" w:rsidRDefault="00000000" w:rsidRPr="00000000" w14:paraId="0000010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000000" w:rsidDel="00000000" w:rsidP="00000000" w:rsidRDefault="00000000" w:rsidRPr="00000000" w14:paraId="0000010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It creates a peaceful working environment that is attractive to tolerance, dialogue and other alternative means of resolving industrial/labour disputes.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2.2.7</w:t>
        <w:tab/>
        <w:t xml:space="preserve">Concept  and Causes of Industrial Conflict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disrupts objectives of maximizing social benefits and minimizing social costs, leading to a loss of national output and various negative consequences (Fashoyin, 1992).</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2.2.9 Negotiation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(DeDreu &amp; Weingart, 2003). Negotiation is used to minimize conflict affecting individuals so as to maximize cooperation and keep conflict to acceptable levels. This in turn drives performance (Rahim, 2002) </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other in many ways (Sebanius, 2004).</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2.2.10 Accommodation</w:t>
      </w:r>
    </w:p>
    <w:p w:rsidR="00000000" w:rsidDel="00000000" w:rsidP="00000000" w:rsidRDefault="00000000" w:rsidRPr="00000000" w14:paraId="0000011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Accommodating style, the accommodating style means surrendering one's own needs and wishes to please the other person. In explaining the accommodating approach, </w:t>
      </w:r>
      <w:r w:rsidDel="00000000" w:rsidR="00000000" w:rsidRPr="00000000">
        <w:rPr>
          <w:rFonts w:ascii="Times New Roman" w:cs="Times New Roman" w:eastAsia="Times New Roman" w:hAnsi="Times New Roman"/>
          <w:sz w:val="24"/>
          <w:szCs w:val="24"/>
          <w:rtl w:val="0"/>
        </w:rPr>
        <w:t xml:space="preserve">Gross (2000), </w:t>
      </w:r>
      <w:r w:rsidDel="00000000" w:rsidR="00000000" w:rsidRPr="00000000">
        <w:rPr>
          <w:rFonts w:ascii="Times New Roman" w:cs="Times New Roman" w:eastAsia="Times New Roman" w:hAnsi="Times New Roman"/>
          <w:color w:val="000000"/>
          <w:sz w:val="24"/>
          <w:szCs w:val="24"/>
          <w:rtl w:val="0"/>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The </w:t>
      </w:r>
      <w:r w:rsidDel="00000000" w:rsidR="00000000" w:rsidRPr="00000000">
        <w:rPr>
          <w:rFonts w:ascii="Times New Roman" w:cs="Times New Roman" w:eastAsia="Times New Roman" w:hAnsi="Times New Roman"/>
          <w:sz w:val="24"/>
          <w:szCs w:val="24"/>
          <w:rtl w:val="0"/>
        </w:rPr>
        <w:t xml:space="preserve">accommodating style</w:t>
      </w:r>
      <w:r w:rsidDel="00000000" w:rsidR="00000000" w:rsidRPr="00000000">
        <w:rPr>
          <w:rFonts w:ascii="Times New Roman" w:cs="Times New Roman" w:eastAsia="Times New Roman" w:hAnsi="Times New Roman"/>
          <w:color w:val="000000"/>
          <w:sz w:val="24"/>
          <w:szCs w:val="24"/>
          <w:rtl w:val="0"/>
        </w:rPr>
        <w:t xml:space="preserve"> is low assertiveness and high cooperation. </w:t>
      </w:r>
      <w:r w:rsidDel="00000000" w:rsidR="00000000" w:rsidRPr="00000000">
        <w:rPr>
          <w:rFonts w:ascii="Times New Roman" w:cs="Times New Roman" w:eastAsia="Times New Roman" w:hAnsi="Times New Roman"/>
          <w:sz w:val="24"/>
          <w:szCs w:val="24"/>
          <w:rtl w:val="0"/>
        </w:rPr>
        <w:t xml:space="preserve">The manager is relaxed and willing to subjugate his interest or opinion to the desire of the other party. The other party’s interest or position reigns supreme over the conflict manager’s own. That is the manager is willing to accept the results of settlement of the conflict as wished by the other party irrespective of whether that trembles on his interest. </w:t>
      </w:r>
      <w:r w:rsidDel="00000000" w:rsidR="00000000" w:rsidRPr="00000000">
        <w:rPr>
          <w:rtl w:val="0"/>
        </w:rPr>
      </w:r>
    </w:p>
    <w:p w:rsidR="00000000" w:rsidDel="00000000" w:rsidP="00000000" w:rsidRDefault="00000000" w:rsidRPr="00000000" w14:paraId="0000011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Times when the accommodating mode is appropriate are to show reasonableness, develop performance, create good will, or keep peace. Some people use the accommodating style when the issue or outcome is of low importance to them. </w:t>
      </w:r>
      <w:r w:rsidDel="00000000" w:rsidR="00000000" w:rsidRPr="00000000">
        <w:rPr>
          <w:rFonts w:ascii="Times New Roman" w:cs="Times New Roman" w:eastAsia="Times New Roman" w:hAnsi="Times New Roman"/>
          <w:sz w:val="24"/>
          <w:szCs w:val="24"/>
          <w:rtl w:val="0"/>
        </w:rPr>
        <w:t xml:space="preserve">Accommodating skills</w:t>
      </w:r>
      <w:r w:rsidDel="00000000" w:rsidR="00000000" w:rsidRPr="00000000">
        <w:rPr>
          <w:rFonts w:ascii="Times New Roman" w:cs="Times New Roman" w:eastAsia="Times New Roman" w:hAnsi="Times New Roman"/>
          <w:color w:val="000000"/>
          <w:sz w:val="24"/>
          <w:szCs w:val="24"/>
          <w:rtl w:val="0"/>
        </w:rPr>
        <w:t xml:space="preserve"> forgetting your desires, selflessness ability to yield and obeying orders.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2.2.11 Ethical/moral objectives: </w:t>
      </w:r>
      <w:r w:rsidDel="00000000" w:rsidR="00000000" w:rsidRPr="00000000">
        <w:rPr>
          <w:rFonts w:ascii="Times New Roman" w:cs="Times New Roman" w:eastAsia="Times New Roman" w:hAnsi="Times New Roman"/>
          <w:sz w:val="24"/>
          <w:szCs w:val="24"/>
          <w:rtl w:val="0"/>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000000" w:rsidDel="00000000" w:rsidP="00000000" w:rsidRDefault="00000000" w:rsidRPr="00000000" w14:paraId="000001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2.2.12 Job Satisfaction: </w:t>
      </w:r>
      <w:r w:rsidDel="00000000" w:rsidR="00000000" w:rsidRPr="00000000">
        <w:rPr>
          <w:rFonts w:ascii="Times New Roman" w:cs="Times New Roman" w:eastAsia="Times New Roman" w:hAnsi="Times New Roman"/>
          <w:sz w:val="24"/>
          <w:szCs w:val="24"/>
          <w:rtl w:val="0"/>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Del="00000000" w:rsidR="00000000" w:rsidRPr="00000000">
        <w:rPr>
          <w:rFonts w:ascii="Times New Roman" w:cs="Times New Roman" w:eastAsia="Times New Roman" w:hAnsi="Times New Roman"/>
          <w:color w:val="000000"/>
          <w:sz w:val="24"/>
          <w:szCs w:val="24"/>
          <w:rtl w:val="0"/>
        </w:rPr>
        <w:t xml:space="preserve">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Theoretical Review</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The Unitary perspective</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Unitary perspective conceives every work organization as an integrative harmonious whole, which exists for a common goal. It sees the role of labour as complementary to that of capital. The manager has the responsibility of giving order and exercising 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000000" w:rsidDel="00000000" w:rsidP="00000000" w:rsidRDefault="00000000" w:rsidRPr="00000000" w14:paraId="000001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The Systems approach</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approach 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is concentrating on the structural or static features of industrial relations, omitted to provide a framework for analyzing the process or dynamics of industrial 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 The Industrial Conflict perspective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Conflict perspective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000000" w:rsidDel="00000000" w:rsidP="00000000" w:rsidRDefault="00000000" w:rsidRPr="00000000" w14:paraId="000001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The Marxist perspective</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Marxist perspective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000000" w:rsidDel="00000000" w:rsidP="00000000" w:rsidRDefault="00000000" w:rsidRPr="00000000" w14:paraId="00000123">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rules and regulations established through the collective bargaining process, to regulate relationships including conflict resolution; and </w:t>
      </w:r>
    </w:p>
    <w:p w:rsidR="00000000" w:rsidDel="00000000" w:rsidP="00000000" w:rsidRDefault="00000000" w:rsidRPr="00000000" w14:paraId="00000124">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each actor plays or should play in an industrial relation system.</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000000" w:rsidDel="00000000" w:rsidP="00000000" w:rsidRDefault="00000000" w:rsidRPr="00000000" w14:paraId="000001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Empirical Review</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Wokoma (2011) carried out a study on the effects of industrial conflicts and strikes in Nigeria: a socio-economic analysis. 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political solutions toward arresting the embarrassing, incessant and recurring spate of strikes.</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Dau-Schmidt (2000) conducted a study on Labor Law and Industrial Peace: A Comparative Analysis of the United States, the United Kingdom, Germany, and Japan under the Bargaining Model. 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work of Ugoani (2019), labour management relations as a framework for industrial sustainability. 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(2007) carried out a study on “</w:t>
      </w:r>
      <w:r w:rsidDel="00000000" w:rsidR="00000000" w:rsidRPr="00000000">
        <w:rPr>
          <w:rFonts w:ascii="Times New Roman" w:cs="Times New Roman" w:eastAsia="Times New Roman" w:hAnsi="Times New Roman"/>
          <w:color w:val="000000"/>
          <w:sz w:val="24"/>
          <w:szCs w:val="24"/>
          <w:rtl w:val="0"/>
        </w:rPr>
        <w:t xml:space="preserve">Labour management relation: A radical</w:t>
      </w:r>
      <w:r w:rsidDel="00000000" w:rsidR="00000000" w:rsidRPr="00000000">
        <w:rPr>
          <w:rFonts w:ascii="Times New Roman" w:cs="Times New Roman" w:eastAsia="Times New Roman" w:hAnsi="Times New Roman"/>
          <w:sz w:val="24"/>
          <w:szCs w:val="24"/>
          <w:rtl w:val="0"/>
        </w:rPr>
        <w:t xml:space="preserve"> deal for industrial peace”. 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Preamble</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method by which the information gathered for the research would collected and the mode of analysis of the data collected.  It also explains the sample size, sampling techniques, research instrument employed, sources of data and the choice of statistical test that would be used.  This is because the extent to which the result of any research can be depended on is based on the quality, validity and reliability of the methods by the researcher in collecting and processing such data.</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Research Design</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survey design was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 </w:t>
      </w:r>
    </w:p>
    <w:p w:rsidR="00000000" w:rsidDel="00000000" w:rsidP="00000000" w:rsidRDefault="00000000" w:rsidRPr="00000000" w14:paraId="000001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Population of the Study</w:t>
      </w:r>
    </w:p>
    <w:tbl>
      <w:tblPr>
        <w:tblStyle w:val="Table1"/>
        <w:tblW w:w="9337.20245398773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418.8957055214723"/>
        <w:gridCol w:w="2650.306748466258"/>
        <w:gridCol w:w="1404"/>
        <w:gridCol w:w="1232"/>
        <w:tblGridChange w:id="0">
          <w:tblGrid>
            <w:gridCol w:w="632"/>
            <w:gridCol w:w="3418.8957055214723"/>
            <w:gridCol w:w="2650.306748466258"/>
            <w:gridCol w:w="1404"/>
            <w:gridCol w:w="1232"/>
          </w:tblGrid>
        </w:tblGridChange>
      </w:tblGrid>
      <w:tr>
        <w:trPr>
          <w:cantSplit w:val="0"/>
          <w:tblHeader w:val="0"/>
        </w:trPr>
        <w:tc>
          <w:tcPr/>
          <w:p w:rsidR="00000000" w:rsidDel="00000000" w:rsidP="00000000" w:rsidRDefault="00000000" w:rsidRPr="00000000" w14:paraId="000001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 name</w:t>
            </w:r>
          </w:p>
        </w:tc>
        <w:tc>
          <w:tcPr/>
          <w:p w:rsidR="00000000" w:rsidDel="00000000" w:rsidP="00000000" w:rsidRDefault="00000000" w:rsidRPr="00000000" w14:paraId="000001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r>
      <w:tr>
        <w:trPr>
          <w:cantSplit w:val="0"/>
          <w:tblHeader w:val="0"/>
        </w:trPr>
        <w:tc>
          <w:tcPr/>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Kwara State University, Meleta </w:t>
            </w: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w:t>
            </w:r>
          </w:p>
        </w:tc>
        <w:tc>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w:t>
            </w:r>
          </w:p>
        </w:tc>
      </w:tr>
    </w:tbl>
    <w:p w:rsidR="00000000" w:rsidDel="00000000" w:rsidP="00000000" w:rsidRDefault="00000000" w:rsidRPr="00000000" w14:paraId="000001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Determination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clarity and specification and due to the huge number of the staff of the Kwara State University, the researcher considered selecting a sample size which was determined using the Krejcie, and Morgan’s Table of sample selection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(1970). Hence, using the table, a sample size of two hundred and fifty four 254 were arrived at and were taken as the sample size for the study.</w:t>
      </w:r>
    </w:p>
    <w:p w:rsidR="00000000" w:rsidDel="00000000" w:rsidP="00000000" w:rsidRDefault="00000000" w:rsidRPr="00000000" w14:paraId="00000146">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3.2: Sample Size</w:t>
      </w:r>
      <w:r w:rsidDel="00000000" w:rsidR="00000000" w:rsidRPr="00000000">
        <w:rPr>
          <w:rtl w:val="0"/>
        </w:rPr>
      </w:r>
    </w:p>
    <w:tbl>
      <w:tblPr>
        <w:tblStyle w:val="Table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29"/>
        <w:gridCol w:w="2230"/>
        <w:gridCol w:w="1440"/>
        <w:gridCol w:w="1217"/>
        <w:tblGridChange w:id="0">
          <w:tblGrid>
            <w:gridCol w:w="632"/>
            <w:gridCol w:w="3829"/>
            <w:gridCol w:w="2230"/>
            <w:gridCol w:w="1440"/>
            <w:gridCol w:w="1217"/>
          </w:tblGrid>
        </w:tblGridChange>
      </w:tblGrid>
      <w:tr>
        <w:trPr>
          <w:cantSplit w:val="0"/>
          <w:tblHeader w:val="0"/>
        </w:trPr>
        <w:tc>
          <w:tcPr/>
          <w:p w:rsidR="00000000" w:rsidDel="00000000" w:rsidP="00000000" w:rsidRDefault="00000000" w:rsidRPr="00000000" w14:paraId="000001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1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4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p w:rsidR="00000000" w:rsidDel="00000000" w:rsidP="00000000" w:rsidRDefault="00000000" w:rsidRPr="00000000" w14:paraId="000001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14D">
            <w:pPr>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Kwara State University, Meleta </w:t>
            </w:r>
            <w:r w:rsidDel="00000000" w:rsidR="00000000" w:rsidRPr="00000000">
              <w:rPr>
                <w:rtl w:val="0"/>
              </w:rPr>
            </w:r>
          </w:p>
        </w:tc>
        <w:tc>
          <w:tcPr/>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r>
    </w:tbl>
    <w:p w:rsidR="00000000" w:rsidDel="00000000" w:rsidP="00000000" w:rsidRDefault="00000000" w:rsidRPr="00000000" w14:paraId="00000151">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52">
      <w:pPr>
        <w:spacing w:after="0" w:line="36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Sampling Techniques</w:t>
      </w:r>
      <w:r w:rsidDel="00000000" w:rsidR="00000000" w:rsidRPr="00000000">
        <w:rPr>
          <w:rtl w:val="0"/>
        </w:rPr>
      </w:r>
    </w:p>
    <w:p w:rsidR="00000000" w:rsidDel="00000000" w:rsidP="00000000" w:rsidRDefault="00000000" w:rsidRPr="00000000" w14:paraId="00000154">
      <w:pPr>
        <w:spacing w:after="0" w:line="360" w:lineRule="auto"/>
        <w:ind w:left="9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a stratified sampling technique of the probability sampling method would be adopted. </w:t>
      </w:r>
      <w:r w:rsidDel="00000000" w:rsidR="00000000" w:rsidRPr="00000000">
        <w:rPr>
          <w:rFonts w:ascii="Times New Roman" w:cs="Times New Roman" w:eastAsia="Times New Roman" w:hAnsi="Times New Roman"/>
          <w:color w:val="000000"/>
          <w:sz w:val="24"/>
          <w:szCs w:val="24"/>
          <w:rtl w:val="0"/>
        </w:rPr>
        <w:t xml:space="preserve">This is because the study identifies different strata among the respondents, therefore making the sampling technique to be useful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w:t>
      </w:r>
      <w:r w:rsidDel="00000000" w:rsidR="00000000" w:rsidRPr="00000000">
        <w:rPr>
          <w:rFonts w:ascii="Times New Roman" w:cs="Times New Roman" w:eastAsia="Times New Roman" w:hAnsi="Times New Roman"/>
          <w:b w:val="1"/>
          <w:color w:val="000000"/>
          <w:sz w:val="24"/>
          <w:szCs w:val="24"/>
          <w:rtl w:val="0"/>
        </w:rPr>
        <w:t xml:space="preserve">Data Collection  </w:t>
      </w:r>
      <w:r w:rsidDel="00000000" w:rsidR="00000000" w:rsidRPr="00000000">
        <w:rPr>
          <w:rtl w:val="0"/>
        </w:rPr>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would be gathered using primary sources of data. </w:t>
      </w:r>
    </w:p>
    <w:p w:rsidR="00000000" w:rsidDel="00000000" w:rsidP="00000000" w:rsidRDefault="00000000" w:rsidRPr="00000000" w14:paraId="0000015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Ultimately, </w:t>
      </w:r>
      <w:r w:rsidDel="00000000" w:rsidR="00000000" w:rsidRPr="00000000">
        <w:rPr>
          <w:rFonts w:ascii="Times New Roman" w:cs="Times New Roman" w:eastAsia="Times New Roman" w:hAnsi="Times New Roman"/>
          <w:sz w:val="24"/>
          <w:szCs w:val="24"/>
          <w:rtl w:val="0"/>
        </w:rPr>
        <w:t xml:space="preserve">a well structured closed-ended questionnaire would be </w:t>
      </w:r>
      <w:r w:rsidDel="00000000" w:rsidR="00000000" w:rsidRPr="00000000">
        <w:rPr>
          <w:rFonts w:ascii="Times New Roman" w:cs="Times New Roman" w:eastAsia="Times New Roman" w:hAnsi="Times New Roman"/>
          <w:color w:val="000000"/>
          <w:sz w:val="24"/>
          <w:szCs w:val="24"/>
          <w:rtl w:val="0"/>
        </w:rPr>
        <w:t xml:space="preserve">administered to the sample size participants. </w:t>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Research Instrument </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study will use a survey questionnaire to draw responses from the identified respondents. For this study, the questionnaire would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Del="00000000" w:rsidR="00000000" w:rsidRPr="00000000">
        <w:rPr>
          <w:rFonts w:ascii="Times New Roman" w:cs="Times New Roman" w:eastAsia="Times New Roman" w:hAnsi="Times New Roman"/>
          <w:sz w:val="24"/>
          <w:szCs w:val="24"/>
          <w:rtl w:val="0"/>
        </w:rPr>
        <w:t xml:space="preserve">P2 PLC, Ilorin Branch</w:t>
      </w:r>
      <w:r w:rsidDel="00000000" w:rsidR="00000000" w:rsidRPr="00000000">
        <w:rPr>
          <w:rFonts w:ascii="Times New Roman" w:cs="Times New Roman" w:eastAsia="Times New Roman" w:hAnsi="Times New Roman"/>
          <w:color w:val="000000"/>
          <w:sz w:val="24"/>
          <w:szCs w:val="24"/>
          <w:rtl w:val="0"/>
        </w:rPr>
        <w:t xml:space="preserve">. Hence, it would be based on a 5-point Likert attitude scale. Each level of the scale is represented as 5, Strongly Agree, 4, Agree, 3, Undecided, 2, Disagree and 1, Strongly Disagree.</w:t>
      </w:r>
      <w:r w:rsidDel="00000000" w:rsidR="00000000" w:rsidRPr="00000000">
        <w:rPr>
          <w:rtl w:val="0"/>
        </w:rPr>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Validity of Research Instrument</w:t>
      </w:r>
    </w:p>
    <w:p w:rsidR="00000000" w:rsidDel="00000000" w:rsidP="00000000" w:rsidRDefault="00000000" w:rsidRPr="00000000" w14:paraId="0000015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5C">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3.9 Reliability of Research Instruments</w:t>
      </w:r>
    </w:p>
    <w:p w:rsidR="00000000" w:rsidDel="00000000" w:rsidP="00000000" w:rsidRDefault="00000000" w:rsidRPr="00000000" w14:paraId="0000015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reliability test would be considered to determine the internal consistency of the measures using Cronbach Alpha values of more than 0.7.</w:t>
      </w:r>
    </w:p>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tab/>
        <w:t xml:space="preserve">Method of Data Analysis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analyzing the data collected from the field study, the simple percentage would be adopted while the multiple linear regression statistical method would be used to test the hypotheses. </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INTERPRETATION AND DISCUSSION OF FINDINGS</w:t>
      </w:r>
    </w:p>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Preamble</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Socio-Demographic Data of Respondents   </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respondents’ socio-economic characteristic would dominate this section. This includes sex, age, marital status, status at work, educational qualification, years in service and grade level at work.</w:t>
      </w:r>
    </w:p>
    <w:p w:rsidR="00000000" w:rsidDel="00000000" w:rsidP="00000000" w:rsidRDefault="00000000" w:rsidRPr="00000000" w14:paraId="0000016C">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u w:val="single"/>
          <w:rtl w:val="0"/>
        </w:rPr>
        <w:t xml:space="preserve">Table 4.2.1 Distribution of Respondents by Sex</w:t>
      </w:r>
    </w:p>
    <w:tbl>
      <w:tblPr>
        <w:tblStyle w:val="Table3"/>
        <w:tblW w:w="6660.0" w:type="dxa"/>
        <w:jc w:val="left"/>
        <w:tblInd w:w="828.0" w:type="dxa"/>
        <w:tblBorders>
          <w:top w:color="000000" w:space="0" w:sz="4" w:val="single"/>
        </w:tblBorders>
        <w:tblLayout w:type="fixed"/>
        <w:tblLook w:val="0000"/>
      </w:tblPr>
      <w:tblGrid>
        <w:gridCol w:w="1980"/>
        <w:gridCol w:w="1980"/>
        <w:gridCol w:w="1080"/>
        <w:gridCol w:w="1620"/>
        <w:tblGridChange w:id="0">
          <w:tblGrid>
            <w:gridCol w:w="198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Frequency                   Percentage  </w:t>
            </w:r>
          </w:p>
        </w:tc>
      </w:tr>
      <w:tr>
        <w:trPr>
          <w:cantSplit w:val="0"/>
          <w:trHeight w:val="1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9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149</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             </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w:t>
      </w:r>
      <w:r w:rsidDel="00000000" w:rsidR="00000000" w:rsidRPr="00000000">
        <w:rPr>
          <w:rFonts w:ascii="Times New Roman" w:cs="Times New Roman" w:eastAsia="Times New Roman" w:hAnsi="Times New Roman"/>
          <w:b w:val="1"/>
          <w:sz w:val="24"/>
          <w:szCs w:val="24"/>
          <w:rtl w:val="0"/>
        </w:rPr>
        <w:t xml:space="preserve"> Field survey, 2025</w:t>
      </w:r>
      <w:r w:rsidDel="00000000" w:rsidR="00000000" w:rsidRPr="00000000">
        <w:rPr>
          <w:rtl w:val="0"/>
        </w:rPr>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4.2.1 shows that 149 (60.8%) respondents were male while 96 (39.2%) respondents were female. Thus, the male workers were numerically greater than the female workers in Kwara State University. This observed pattern can be explained by the nature of work which in this university is being described as generally demanding. Thus, this study is a representation of both male and female responses.  </w:t>
      </w:r>
    </w:p>
    <w:p w:rsidR="00000000" w:rsidDel="00000000" w:rsidP="00000000" w:rsidRDefault="00000000" w:rsidRPr="00000000" w14:paraId="00000183">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4.2.2 Distribution of Respondents by Age</w:t>
      </w:r>
    </w:p>
    <w:tbl>
      <w:tblPr>
        <w:tblStyle w:val="Table4"/>
        <w:tblW w:w="6930.0" w:type="dxa"/>
        <w:jc w:val="left"/>
        <w:tblInd w:w="558.0" w:type="dxa"/>
        <w:tblBorders>
          <w:top w:color="000000" w:space="0" w:sz="4" w:val="single"/>
        </w:tblBorders>
        <w:tblLayout w:type="fixed"/>
        <w:tblLook w:val="0000"/>
      </w:tblPr>
      <w:tblGrid>
        <w:gridCol w:w="2250"/>
        <w:gridCol w:w="1980"/>
        <w:gridCol w:w="1080"/>
        <w:gridCol w:w="1620"/>
        <w:tblGridChange w:id="0">
          <w:tblGrid>
            <w:gridCol w:w="225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 years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28-37 years</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38-47 years</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 years</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&amp; above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13.06</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33.06</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28.57</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20.81</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reveals that about 50% of the workforce (that is, 18-37 years) falls within the youthful category. This category constitutes youthful age groups who might want to work for some time to mobilize fund for further studies. Those pursuing further studies include those already with NCE, OND, HND, B.sc and the likes. </w:t>
      </w:r>
    </w:p>
    <w:p w:rsidR="00000000" w:rsidDel="00000000" w:rsidP="00000000" w:rsidRDefault="00000000" w:rsidRPr="00000000" w14:paraId="000001A6">
      <w:pPr>
        <w:spacing w:line="360" w:lineRule="auto"/>
        <w:jc w:val="both"/>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4:2.3 Distribution of Respondents by Marital Status</w:t>
      </w:r>
    </w:p>
    <w:tbl>
      <w:tblPr>
        <w:tblStyle w:val="Table5"/>
        <w:tblW w:w="6840.0" w:type="dxa"/>
        <w:jc w:val="left"/>
        <w:tblInd w:w="648.0" w:type="dxa"/>
        <w:tblBorders>
          <w:top w:color="000000" w:space="0" w:sz="4" w:val="single"/>
        </w:tblBorders>
        <w:tblLayout w:type="fixed"/>
        <w:tblLook w:val="0000"/>
      </w:tblPr>
      <w:tblGrid>
        <w:gridCol w:w="2160"/>
        <w:gridCol w:w="1980"/>
        <w:gridCol w:w="1080"/>
        <w:gridCol w:w="1620"/>
        <w:tblGridChange w:id="0">
          <w:tblGrid>
            <w:gridCol w:w="216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Frequency                           Percentage  </w:t>
            </w:r>
          </w:p>
        </w:tc>
      </w:tr>
      <w:tr>
        <w:trPr>
          <w:cantSplit w:val="0"/>
          <w:trHeight w:val="21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4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170</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69.39             </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28.16</w:t>
            </w:r>
          </w:p>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w:t>
            </w:r>
          </w:p>
        </w:tc>
      </w:tr>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w:t>
            </w:r>
          </w:p>
        </w:tc>
      </w:tr>
    </w:tbl>
    <w:p w:rsidR="00000000" w:rsidDel="00000000" w:rsidP="00000000" w:rsidRDefault="00000000" w:rsidRPr="00000000" w14:paraId="000001B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F">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C0">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000000" w:rsidDel="00000000" w:rsidP="00000000" w:rsidRDefault="00000000" w:rsidRPr="00000000" w14:paraId="000001C1">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C2">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bvTable 4.2.4 Distribution of Respondents by Work Status</w:t>
      </w:r>
    </w:p>
    <w:tbl>
      <w:tblPr>
        <w:tblStyle w:val="Table6"/>
        <w:tblW w:w="7200.0" w:type="dxa"/>
        <w:jc w:val="left"/>
        <w:tblInd w:w="648.0" w:type="dxa"/>
        <w:tblBorders>
          <w:top w:color="000000" w:space="0" w:sz="4" w:val="single"/>
        </w:tblBorders>
        <w:tblLayout w:type="fixed"/>
        <w:tblLook w:val="0000"/>
      </w:tblPr>
      <w:tblGrid>
        <w:gridCol w:w="2160"/>
        <w:gridCol w:w="1980"/>
        <w:gridCol w:w="1080"/>
        <w:gridCol w:w="1980"/>
        <w:tblGridChange w:id="0">
          <w:tblGrid>
            <w:gridCol w:w="2160"/>
            <w:gridCol w:w="1980"/>
            <w:gridCol w:w="1080"/>
            <w:gridCol w:w="198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Status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  </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133</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54.29              </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45.71          </w:t>
            </w:r>
          </w:p>
        </w:tc>
      </w:tr>
      <w:tr>
        <w:trPr>
          <w:cantSplit w:val="0"/>
          <w:trHeight w:val="9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4.2.4 shows that 133 (54.29%) respondents were non-academic staff while the remaining 112 (45.71%) respondents were academic staff. We can then infer from the table that the non-academic staffers were numerically greater than the senior staff in the university. </w:t>
      </w:r>
    </w:p>
    <w:p w:rsidR="00000000" w:rsidDel="00000000" w:rsidP="00000000" w:rsidRDefault="00000000" w:rsidRPr="00000000" w14:paraId="000001D9">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4.2.5 Distribution of Respondents by Educational Qualification</w:t>
      </w:r>
    </w:p>
    <w:tbl>
      <w:tblPr>
        <w:tblStyle w:val="Table7"/>
        <w:tblW w:w="7380.0" w:type="dxa"/>
        <w:jc w:val="left"/>
        <w:tblInd w:w="558.0" w:type="dxa"/>
        <w:tblBorders>
          <w:top w:color="000000" w:space="0" w:sz="4" w:val="single"/>
        </w:tblBorders>
        <w:tblLayout w:type="fixed"/>
        <w:tblLook w:val="0000"/>
      </w:tblPr>
      <w:tblGrid>
        <w:gridCol w:w="2250"/>
        <w:gridCol w:w="1980"/>
        <w:gridCol w:w="1080"/>
        <w:gridCol w:w="2070"/>
        <w:tblGridChange w:id="0">
          <w:tblGrid>
            <w:gridCol w:w="2250"/>
            <w:gridCol w:w="1980"/>
            <w:gridCol w:w="1080"/>
            <w:gridCol w:w="207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Qualification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r>
          </w:p>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or NCE</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3.67</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11.43</w:t>
            </w:r>
          </w:p>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39.59</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45.31</w:t>
            </w:r>
          </w:p>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4.2.6 Distribution of Respondents by Years of Service</w:t>
      </w:r>
    </w:p>
    <w:tbl>
      <w:tblPr>
        <w:tblStyle w:val="Table8"/>
        <w:tblW w:w="7020.0" w:type="dxa"/>
        <w:jc w:val="left"/>
        <w:tblInd w:w="558.0" w:type="dxa"/>
        <w:tblBorders>
          <w:top w:color="000000" w:space="0" w:sz="4" w:val="single"/>
        </w:tblBorders>
        <w:tblLayout w:type="fixed"/>
        <w:tblLook w:val="0000"/>
      </w:tblPr>
      <w:tblGrid>
        <w:gridCol w:w="2250"/>
        <w:gridCol w:w="1980"/>
        <w:gridCol w:w="1080"/>
        <w:gridCol w:w="1710"/>
        <w:tblGridChange w:id="0">
          <w:tblGrid>
            <w:gridCol w:w="2250"/>
            <w:gridCol w:w="1980"/>
            <w:gridCol w:w="1080"/>
            <w:gridCol w:w="171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Service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 years</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169</w:t>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48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11.42               </w:t>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68.98</w:t>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19.59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 Measurable Variables on Labour Management Relations and Industrial Peace </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the study focuses on the analysis of variables related to labor management relations and industrial peace in Kwara State University (Malete) Ilorin. Each table is accompanied by explanations and interpretations to enhance understanding.</w:t>
      </w:r>
    </w:p>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negotiation, data from 245 respondents is available. The negotiation scores range from 2 to 5 points, with a mean of 3.87 and a standard deviation of 0.560. This suggests that, on average, the respondents agree with the questions pertaining to negotiation.</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accommodation, information from 245 respondents is considered. The accommodation scores range from 1 to 5 points, with a mean of 3.80 and a standard deviation of 0.653. This indicates that, on average, the respondents agree with the questions related to accommodation.</w:t>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9"/>
        <w:tblW w:w="1008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0"/>
        <w:gridCol w:w="630"/>
        <w:gridCol w:w="1350"/>
        <w:gridCol w:w="1350"/>
        <w:gridCol w:w="990"/>
        <w:gridCol w:w="1890"/>
        <w:tblGridChange w:id="0">
          <w:tblGrid>
            <w:gridCol w:w="3870"/>
            <w:gridCol w:w="630"/>
            <w:gridCol w:w="1350"/>
            <w:gridCol w:w="1350"/>
            <w:gridCol w:w="990"/>
            <w:gridCol w:w="1890"/>
          </w:tblGrid>
        </w:tblGridChange>
      </w:tblGrid>
      <w:tr>
        <w:trPr>
          <w:cantSplit w:val="0"/>
          <w:tblHeader w:val="0"/>
        </w:trPr>
        <w:tc>
          <w:tcPr>
            <w:gridSpan w:val="6"/>
          </w:tcPr>
          <w:p w:rsidR="00000000" w:rsidDel="00000000" w:rsidP="00000000" w:rsidRDefault="00000000" w:rsidRPr="00000000" w14:paraId="0000021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Descriptive Statistics of the Respondents’ Perceptions based on Variable Questions</w:t>
            </w:r>
            <w:r w:rsidDel="00000000" w:rsidR="00000000" w:rsidRPr="00000000">
              <w:rPr>
                <w:rtl w:val="0"/>
              </w:rPr>
            </w:r>
          </w:p>
        </w:tc>
      </w:tr>
      <w:tr>
        <w:trPr>
          <w:cantSplit w:val="0"/>
          <w:tblHeader w:val="0"/>
        </w:trPr>
        <w:tc>
          <w:tcPr/>
          <w:p w:rsidR="00000000" w:rsidDel="00000000" w:rsidP="00000000" w:rsidRDefault="00000000" w:rsidRPr="00000000" w14:paraId="0000021C">
            <w:pPr>
              <w:spacing w:after="200"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1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Minimum</w:t>
            </w:r>
          </w:p>
        </w:tc>
        <w:tc>
          <w:tcPr/>
          <w:p w:rsidR="00000000" w:rsidDel="00000000" w:rsidP="00000000" w:rsidRDefault="00000000" w:rsidRPr="00000000" w14:paraId="0000021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w:t>
            </w:r>
          </w:p>
        </w:tc>
        <w:tc>
          <w:tcPr/>
          <w:p w:rsidR="00000000" w:rsidDel="00000000" w:rsidP="00000000" w:rsidRDefault="00000000" w:rsidRPr="00000000" w14:paraId="0000022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2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2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Negotiation</w:t>
            </w:r>
          </w:p>
        </w:tc>
        <w:tc>
          <w:tcPr/>
          <w:p w:rsidR="00000000" w:rsidDel="00000000" w:rsidP="00000000" w:rsidRDefault="00000000" w:rsidRPr="00000000" w14:paraId="0000022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2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2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p w:rsidR="00000000" w:rsidDel="00000000" w:rsidP="00000000" w:rsidRDefault="00000000" w:rsidRPr="00000000" w14:paraId="0000022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r>
      <w:tr>
        <w:trPr>
          <w:cantSplit w:val="0"/>
          <w:tblHeader w:val="0"/>
        </w:trPr>
        <w:tc>
          <w:tcPr/>
          <w:p w:rsidR="00000000" w:rsidDel="00000000" w:rsidP="00000000" w:rsidRDefault="00000000" w:rsidRPr="00000000" w14:paraId="0000022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Accommodation</w:t>
            </w:r>
          </w:p>
        </w:tc>
        <w:tc>
          <w:tcPr/>
          <w:p w:rsidR="00000000" w:rsidDel="00000000" w:rsidP="00000000" w:rsidRDefault="00000000" w:rsidRPr="00000000" w14:paraId="0000022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2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2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.653</w:t>
            </w:r>
          </w:p>
        </w:tc>
      </w:tr>
      <w:tr>
        <w:trPr>
          <w:cantSplit w:val="0"/>
          <w:tblHeader w:val="0"/>
        </w:trPr>
        <w:tc>
          <w:tcPr/>
          <w:p w:rsidR="00000000" w:rsidDel="00000000" w:rsidP="00000000" w:rsidRDefault="00000000" w:rsidRPr="00000000" w14:paraId="0000022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Satisfaction</w:t>
            </w:r>
          </w:p>
        </w:tc>
        <w:tc>
          <w:tcPr/>
          <w:p w:rsidR="00000000" w:rsidDel="00000000" w:rsidP="00000000" w:rsidRDefault="00000000" w:rsidRPr="00000000" w14:paraId="0000022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3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3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r>
      <w:tr>
        <w:trPr>
          <w:cantSplit w:val="0"/>
          <w:tblHeader w:val="0"/>
        </w:trPr>
        <w:tc>
          <w:tcPr/>
          <w:p w:rsidR="00000000" w:rsidDel="00000000" w:rsidP="00000000" w:rsidRDefault="00000000" w:rsidRPr="00000000" w14:paraId="000002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Morale</w:t>
            </w:r>
          </w:p>
        </w:tc>
        <w:tc>
          <w:tcPr/>
          <w:p w:rsidR="00000000" w:rsidDel="00000000" w:rsidP="00000000" w:rsidRDefault="00000000" w:rsidRPr="00000000" w14:paraId="000002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3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w:t>
            </w:r>
          </w:p>
        </w:tc>
      </w:tr>
    </w:tbl>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Fieldwork survey, 2025</w:t>
      </w:r>
      <w:r w:rsidDel="00000000" w:rsidR="00000000" w:rsidRPr="00000000">
        <w:rPr>
          <w:rtl w:val="0"/>
        </w:rPr>
      </w:r>
    </w:p>
    <w:p w:rsidR="00000000" w:rsidDel="00000000" w:rsidP="00000000" w:rsidRDefault="00000000" w:rsidRPr="00000000" w14:paraId="000002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Result Presentation One</w:t>
      </w:r>
    </w:p>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the employees’ satisfaction scale). Table 4.4a presents the model summary. It shows that the correlation coefficient r is 0.745 which indicates that there exists a very strong relationship between employees’ satisfaction (dependent variable i.e. the variable being predicted) and labour management relations (negotiation and accommodation- which are predictors or independent variables).</w:t>
      </w:r>
    </w:p>
    <w:p w:rsidR="00000000" w:rsidDel="00000000" w:rsidP="00000000" w:rsidRDefault="00000000" w:rsidRPr="00000000" w14:paraId="000002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4.4a Model Summary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4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4">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.745</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p w:rsidR="00000000" w:rsidDel="00000000" w:rsidP="00000000" w:rsidRDefault="00000000" w:rsidRPr="00000000" w14:paraId="000002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w:t>
            </w:r>
          </w:p>
        </w:tc>
        <w:tc>
          <w:tcPr/>
          <w:p w:rsidR="00000000" w:rsidDel="00000000" w:rsidP="00000000" w:rsidRDefault="00000000" w:rsidRPr="00000000" w14:paraId="000002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1.78667</w:t>
            </w:r>
          </w:p>
        </w:tc>
      </w:tr>
    </w:tbl>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000000" w:rsidDel="00000000" w:rsidP="00000000" w:rsidRDefault="00000000" w:rsidRPr="00000000" w14:paraId="0000024B">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9"/>
        <w:gridCol w:w="1800"/>
        <w:gridCol w:w="862"/>
        <w:gridCol w:w="1641"/>
        <w:gridCol w:w="1309"/>
        <w:gridCol w:w="1059"/>
        <w:tblGridChange w:id="0">
          <w:tblGrid>
            <w:gridCol w:w="2679"/>
            <w:gridCol w:w="1800"/>
            <w:gridCol w:w="862"/>
            <w:gridCol w:w="1641"/>
            <w:gridCol w:w="1309"/>
            <w:gridCol w:w="1059"/>
          </w:tblGrid>
        </w:tblGridChange>
      </w:tblGrid>
      <w:tr>
        <w:trPr>
          <w:cantSplit w:val="0"/>
          <w:tblHeader w:val="0"/>
        </w:trPr>
        <w:tc>
          <w:tcPr/>
          <w:p w:rsidR="00000000" w:rsidDel="00000000" w:rsidP="00000000" w:rsidRDefault="00000000" w:rsidRPr="00000000" w14:paraId="0000024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4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4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4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5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5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5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Regression</w:t>
            </w:r>
          </w:p>
          <w:p w:rsidR="00000000" w:rsidDel="00000000" w:rsidP="00000000" w:rsidRDefault="00000000" w:rsidRPr="00000000" w14:paraId="0000025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Residual</w:t>
            </w:r>
          </w:p>
          <w:p w:rsidR="00000000" w:rsidDel="00000000" w:rsidP="00000000" w:rsidRDefault="00000000" w:rsidRPr="00000000" w14:paraId="0000025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5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1624.413</w:t>
            </w:r>
          </w:p>
          <w:p w:rsidR="00000000" w:rsidDel="00000000" w:rsidP="00000000" w:rsidRDefault="00000000" w:rsidRPr="00000000" w14:paraId="000002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1846.747</w:t>
            </w:r>
          </w:p>
          <w:p w:rsidR="00000000" w:rsidDel="00000000" w:rsidP="00000000" w:rsidRDefault="00000000" w:rsidRPr="00000000" w14:paraId="0000025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3471.16</w:t>
            </w:r>
          </w:p>
        </w:tc>
        <w:tc>
          <w:tcPr/>
          <w:p w:rsidR="00000000" w:rsidDel="00000000" w:rsidP="00000000" w:rsidRDefault="00000000" w:rsidRPr="00000000" w14:paraId="0000025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5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5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5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812.2065</w:t>
            </w:r>
          </w:p>
          <w:p w:rsidR="00000000" w:rsidDel="00000000" w:rsidP="00000000" w:rsidRDefault="00000000" w:rsidRPr="00000000" w14:paraId="000002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7.599</w:t>
            </w:r>
          </w:p>
        </w:tc>
        <w:tc>
          <w:tcPr/>
          <w:p w:rsidR="00000000" w:rsidDel="00000000" w:rsidP="00000000" w:rsidRDefault="00000000" w:rsidRPr="00000000" w14:paraId="000002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106.883</w:t>
            </w:r>
          </w:p>
        </w:tc>
        <w:tc>
          <w:tcPr/>
          <w:p w:rsidR="00000000" w:rsidDel="00000000" w:rsidP="00000000" w:rsidRDefault="00000000" w:rsidRPr="00000000" w14:paraId="0000025E">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w:t>
      </w:r>
    </w:p>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presents a linear model that examines the impact of labor management relations on employees' satisfaction. The coefficient for negotiation is 0.572, indicating a 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000000" w:rsidDel="00000000" w:rsidP="00000000" w:rsidRDefault="00000000" w:rsidRPr="00000000" w14:paraId="00000265">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7"/>
        <w:gridCol w:w="1788"/>
        <w:gridCol w:w="1180"/>
        <w:gridCol w:w="1596"/>
        <w:gridCol w:w="1029"/>
        <w:gridCol w:w="1030"/>
        <w:tblGridChange w:id="0">
          <w:tblGrid>
            <w:gridCol w:w="2727"/>
            <w:gridCol w:w="1788"/>
            <w:gridCol w:w="1180"/>
            <w:gridCol w:w="1596"/>
            <w:gridCol w:w="1029"/>
            <w:gridCol w:w="1030"/>
          </w:tblGrid>
        </w:tblGridChange>
      </w:tblGrid>
      <w:tr>
        <w:trPr>
          <w:cantSplit w:val="0"/>
          <w:tblHeader w:val="0"/>
        </w:trPr>
        <w:tc>
          <w:tcPr>
            <w:vMerge w:val="restart"/>
          </w:tcPr>
          <w:p w:rsidR="00000000" w:rsidDel="00000000" w:rsidP="00000000" w:rsidRDefault="00000000" w:rsidRPr="00000000" w14:paraId="0000026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6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6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6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6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6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6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7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7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5.145</w:t>
            </w:r>
          </w:p>
          <w:p w:rsidR="00000000" w:rsidDel="00000000" w:rsidP="00000000" w:rsidRDefault="00000000" w:rsidRPr="00000000" w14:paraId="0000027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w:t>
            </w:r>
          </w:p>
        </w:tc>
        <w:tc>
          <w:tcPr/>
          <w:p w:rsidR="00000000" w:rsidDel="00000000" w:rsidP="00000000" w:rsidRDefault="00000000" w:rsidRPr="00000000" w14:paraId="0000027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p w:rsidR="00000000" w:rsidDel="00000000" w:rsidP="00000000" w:rsidRDefault="00000000" w:rsidRPr="00000000" w14:paraId="0000027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278">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p w:rsidR="00000000" w:rsidDel="00000000" w:rsidP="00000000" w:rsidRDefault="00000000" w:rsidRPr="00000000" w14:paraId="0000027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w:t>
            </w:r>
          </w:p>
          <w:p w:rsidR="00000000" w:rsidDel="00000000" w:rsidP="00000000" w:rsidRDefault="00000000" w:rsidRPr="00000000" w14:paraId="0000027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8.171</w:t>
            </w:r>
          </w:p>
        </w:tc>
        <w:tc>
          <w:tcPr/>
          <w:p w:rsidR="00000000" w:rsidDel="00000000" w:rsidP="00000000" w:rsidRDefault="00000000" w:rsidRPr="00000000" w14:paraId="0000027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7D">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7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7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p w:rsidR="00000000" w:rsidDel="00000000" w:rsidP="00000000" w:rsidRDefault="00000000" w:rsidRPr="00000000" w14:paraId="0000028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8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p w:rsidR="00000000" w:rsidDel="00000000" w:rsidP="00000000" w:rsidRDefault="00000000" w:rsidRPr="00000000" w14:paraId="0000028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6.118</w:t>
            </w:r>
          </w:p>
        </w:tc>
        <w:tc>
          <w:tcPr/>
          <w:p w:rsidR="00000000" w:rsidDel="00000000" w:rsidP="00000000" w:rsidRDefault="00000000" w:rsidRPr="00000000" w14:paraId="0000028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84">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satisfaction</w:t>
      </w:r>
    </w:p>
    <w:p w:rsidR="00000000" w:rsidDel="00000000" w:rsidP="00000000" w:rsidRDefault="00000000" w:rsidRPr="00000000" w14:paraId="000002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p>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Result Presentation Two</w:t>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regressions were used to explore the effects of perceived labour management relations (measured by negotiation and accommodation scales) on perceived industrial peace (measured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4.5a Model Summary</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8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8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8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8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8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9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1">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.669</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9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tc>
        <w:tc>
          <w:tcPr/>
          <w:p w:rsidR="00000000" w:rsidDel="00000000" w:rsidP="00000000" w:rsidRDefault="00000000" w:rsidRPr="00000000" w14:paraId="0000029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9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2.34218</w:t>
            </w:r>
          </w:p>
        </w:tc>
      </w:tr>
    </w:tbl>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000000" w:rsidDel="00000000" w:rsidP="00000000" w:rsidRDefault="00000000" w:rsidRPr="00000000" w14:paraId="00000298">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1800"/>
        <w:gridCol w:w="862"/>
        <w:gridCol w:w="1641"/>
        <w:gridCol w:w="1295"/>
        <w:gridCol w:w="1059"/>
        <w:tblGridChange w:id="0">
          <w:tblGrid>
            <w:gridCol w:w="2693"/>
            <w:gridCol w:w="1800"/>
            <w:gridCol w:w="862"/>
            <w:gridCol w:w="1641"/>
            <w:gridCol w:w="1295"/>
            <w:gridCol w:w="1059"/>
          </w:tblGrid>
        </w:tblGridChange>
      </w:tblGrid>
      <w:tr>
        <w:trPr>
          <w:cantSplit w:val="0"/>
          <w:tblHeader w:val="0"/>
        </w:trPr>
        <w:tc>
          <w:tcPr/>
          <w:p w:rsidR="00000000" w:rsidDel="00000000" w:rsidP="00000000" w:rsidRDefault="00000000" w:rsidRPr="00000000" w14:paraId="0000029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9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9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9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9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9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9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Regression</w:t>
            </w:r>
          </w:p>
          <w:p w:rsidR="00000000" w:rsidDel="00000000" w:rsidP="00000000" w:rsidRDefault="00000000" w:rsidRPr="00000000" w14:paraId="000002A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Residual</w:t>
            </w:r>
          </w:p>
          <w:p w:rsidR="00000000" w:rsidDel="00000000" w:rsidP="00000000" w:rsidRDefault="00000000" w:rsidRPr="00000000" w14:paraId="000002A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A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1335.243</w:t>
            </w:r>
          </w:p>
          <w:p w:rsidR="00000000" w:rsidDel="00000000" w:rsidP="00000000" w:rsidRDefault="00000000" w:rsidRPr="00000000" w14:paraId="000002A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1724.345</w:t>
            </w:r>
          </w:p>
          <w:p w:rsidR="00000000" w:rsidDel="00000000" w:rsidP="00000000" w:rsidRDefault="00000000" w:rsidRPr="00000000" w14:paraId="000002A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3059.588</w:t>
            </w:r>
          </w:p>
        </w:tc>
        <w:tc>
          <w:tcPr/>
          <w:p w:rsidR="00000000" w:rsidDel="00000000" w:rsidP="00000000" w:rsidRDefault="00000000" w:rsidRPr="00000000" w14:paraId="000002A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A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A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A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667.6215</w:t>
            </w:r>
          </w:p>
          <w:p w:rsidR="00000000" w:rsidDel="00000000" w:rsidP="00000000" w:rsidRDefault="00000000" w:rsidRPr="00000000" w14:paraId="000002A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7.096</w:t>
            </w:r>
          </w:p>
        </w:tc>
        <w:tc>
          <w:tcPr/>
          <w:p w:rsidR="00000000" w:rsidDel="00000000" w:rsidP="00000000" w:rsidRDefault="00000000" w:rsidRPr="00000000" w14:paraId="000002A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94.084</w:t>
            </w:r>
          </w:p>
        </w:tc>
        <w:tc>
          <w:tcPr/>
          <w:p w:rsidR="00000000" w:rsidDel="00000000" w:rsidP="00000000" w:rsidRDefault="00000000" w:rsidRPr="00000000" w14:paraId="000002AB">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morale</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1787"/>
        <w:gridCol w:w="1176"/>
        <w:gridCol w:w="1595"/>
        <w:gridCol w:w="1046"/>
        <w:gridCol w:w="1026"/>
        <w:tblGridChange w:id="0">
          <w:tblGrid>
            <w:gridCol w:w="2720"/>
            <w:gridCol w:w="1787"/>
            <w:gridCol w:w="1176"/>
            <w:gridCol w:w="1595"/>
            <w:gridCol w:w="1046"/>
            <w:gridCol w:w="1026"/>
          </w:tblGrid>
        </w:tblGridChange>
      </w:tblGrid>
      <w:tr>
        <w:trPr>
          <w:cantSplit w:val="0"/>
          <w:tblHeader w:val="0"/>
        </w:trPr>
        <w:tc>
          <w:tcPr>
            <w:vMerge w:val="restart"/>
          </w:tcPr>
          <w:p w:rsidR="00000000" w:rsidDel="00000000" w:rsidP="00000000" w:rsidRDefault="00000000" w:rsidRPr="00000000" w14:paraId="000002B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B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B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B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B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B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B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B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C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C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8.721</w:t>
            </w:r>
          </w:p>
          <w:p w:rsidR="00000000" w:rsidDel="00000000" w:rsidP="00000000" w:rsidRDefault="00000000" w:rsidRPr="00000000" w14:paraId="000002C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c>
          <w:tcPr/>
          <w:p w:rsidR="00000000" w:rsidDel="00000000" w:rsidP="00000000" w:rsidRDefault="00000000" w:rsidRPr="00000000" w14:paraId="000002C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w:t>
            </w:r>
          </w:p>
          <w:p w:rsidR="00000000" w:rsidDel="00000000" w:rsidP="00000000" w:rsidRDefault="00000000" w:rsidRPr="00000000" w14:paraId="000002C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.067</w:t>
            </w:r>
          </w:p>
        </w:tc>
        <w:tc>
          <w:tcPr/>
          <w:p w:rsidR="00000000" w:rsidDel="00000000" w:rsidP="00000000" w:rsidRDefault="00000000" w:rsidRPr="00000000" w14:paraId="000002C5">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p w:rsidR="00000000" w:rsidDel="00000000" w:rsidP="00000000" w:rsidRDefault="00000000" w:rsidRPr="00000000" w14:paraId="000002C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6.100</w:t>
            </w:r>
          </w:p>
          <w:p w:rsidR="00000000" w:rsidDel="00000000" w:rsidP="00000000" w:rsidRDefault="00000000" w:rsidRPr="00000000" w14:paraId="000002C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9.791</w:t>
            </w:r>
          </w:p>
        </w:tc>
        <w:tc>
          <w:tcPr/>
          <w:p w:rsidR="00000000" w:rsidDel="00000000" w:rsidP="00000000" w:rsidRDefault="00000000" w:rsidRPr="00000000" w14:paraId="000002C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CA">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C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C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.793</w:t>
            </w:r>
          </w:p>
        </w:tc>
        <w:tc>
          <w:tcPr/>
          <w:p w:rsidR="00000000" w:rsidDel="00000000" w:rsidP="00000000" w:rsidRDefault="00000000" w:rsidRPr="00000000" w14:paraId="000002C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C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p w:rsidR="00000000" w:rsidDel="00000000" w:rsidP="00000000" w:rsidRDefault="00000000" w:rsidRPr="00000000" w14:paraId="000002C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10.434</w:t>
            </w:r>
          </w:p>
        </w:tc>
        <w:tc>
          <w:tcPr/>
          <w:p w:rsidR="00000000" w:rsidDel="00000000" w:rsidP="00000000" w:rsidRDefault="00000000" w:rsidRPr="00000000" w14:paraId="000002D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D1">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morale</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Test of Hypotheses</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employees’ satisfaction and employees’ morale scales). Regression Coefficients tests the four hypotheses of this study.</w:t>
      </w:r>
    </w:p>
    <w:p w:rsidR="00000000" w:rsidDel="00000000" w:rsidP="00000000" w:rsidRDefault="00000000" w:rsidRPr="00000000" w14:paraId="000002D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effect on employees’ satisfaction</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Wokoma (2011); Dau-Schmidt (2000).</w: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Accommodation has no significant effect on employees ‘satisfaction</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influence on employees’ morale</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Felicia (2012).</w:t>
      </w:r>
    </w:p>
    <w:p w:rsidR="00000000" w:rsidDel="00000000" w:rsidP="00000000" w:rsidRDefault="00000000" w:rsidRPr="00000000" w14:paraId="000002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Four</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There is no significant relationship between accommodation and employees’ morale</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FIVE</w:t>
      </w:r>
    </w:p>
    <w:p w:rsidR="00000000" w:rsidDel="00000000" w:rsidP="00000000" w:rsidRDefault="00000000" w:rsidRPr="00000000" w14:paraId="000002E4">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 CONCLUSION AND RECOMMENDATIONS</w:t>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000000" w:rsidDel="00000000" w:rsidP="00000000" w:rsidRDefault="00000000" w:rsidRPr="00000000" w14:paraId="000002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chapter focuses on reviewing the works of past authors, which helps to build knowledge and understanding of previous research in the field.</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effect on employees' satisfaction.</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satisfaction.</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influence on employees' morale.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morale.</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tab/>
        <w:t xml:space="preserve">Conclusion</w:t>
      </w:r>
      <w:r w:rsidDel="00000000" w:rsidR="00000000" w:rsidRPr="00000000">
        <w:rPr>
          <w:rtl w:val="0"/>
        </w:rPr>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designed to explore the relationship between labour management relations and industrial peace was conceptualized on the basis that industrial harmony strives on the principles of accommodation and negotiation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concluded that the morale of Kwara State University employees, is assumed to often be at increase in the advent of effective negotiation and accommodation mechanism in the organization.</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concluded that negotiation and accommodation bring about enough employees’ satisfaction to the workers of P2 PLC, Ilorin Branch.</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can be concluded that labour management relations affect industrial peace.</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tab/>
        <w:t xml:space="preserve">Recommendations</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i.Enhance Communication Channels: Establish effective communication channels between management and employees to foster transparency, understanding, and trust. This can be achieved through regular meetings, feedback mechanisms, and open-door policies.</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ii.Implement Conflict Resolution Mechanisms: Develop structured processes for resolving conflicts and disputes in the workplace. This can include mediation, arbitration, or a grievance procedure that ensures fair treatment and timely resolution of issues.</w:t>
      </w:r>
    </w:p>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iii.Promote Employee Engagement: Encourage employee involvement and participation in decision-making processes. This can be achieved through employee empowerment, delegation of responsibilities, and creating opportunities for feedback and suggestions.</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iv.Provide Training and Development: Invest in training and development programs to enhance employees' skills, knowledge, and competencies. This can improve their job satisfaction, productivity, and overall job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Armstrong, M. (2004). The framework of employee relations. In M. Armstrong (Ed), A Handbook of Human Resource Management Practice. 9th Edn Kogan India. pp: 747 – 791.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Blaga, S. (2013). Rethinking business sustainability.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Economic Studies and Research Virgil Madgearu,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5-21.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Dahrendorf, R. (1954).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and class conflict in industrial society. Stanford: Stanford University Press.</w:t>
      </w:r>
    </w:p>
    <w:p w:rsidR="00000000" w:rsidDel="00000000" w:rsidP="00000000" w:rsidRDefault="00000000" w:rsidRPr="00000000" w14:paraId="0000030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Dau-Schmidt, &amp; Kenneth, G. (2000). Labor law and industrial peace: A comparative analysis of the United States, the United Kingdom, Germany, and Japan under the Bargaining Model" </w:t>
      </w:r>
      <w:r w:rsidDel="00000000" w:rsidR="00000000" w:rsidRPr="00000000">
        <w:rPr>
          <w:rFonts w:ascii="Times New Roman" w:cs="Times New Roman" w:eastAsia="Times New Roman" w:hAnsi="Times New Roman"/>
          <w:i w:val="1"/>
          <w:color w:val="000000"/>
          <w:sz w:val="24"/>
          <w:szCs w:val="24"/>
          <w:rtl w:val="0"/>
        </w:rPr>
        <w:t xml:space="preserve">Articles by Maurer Faculty. </w:t>
      </w:r>
      <w:r w:rsidDel="00000000" w:rsidR="00000000" w:rsidRPr="00000000">
        <w:rPr>
          <w:rFonts w:ascii="Times New Roman" w:cs="Times New Roman" w:eastAsia="Times New Roman" w:hAnsi="Times New Roman"/>
          <w:color w:val="000000"/>
          <w:sz w:val="24"/>
          <w:szCs w:val="24"/>
          <w:rtl w:val="0"/>
        </w:rPr>
        <w:t xml:space="preserve">Paper 216.</w:t>
      </w:r>
      <w:r w:rsidDel="00000000" w:rsidR="00000000" w:rsidRPr="00000000">
        <w:rPr>
          <w:rFonts w:ascii="Times New Roman" w:cs="Times New Roman" w:eastAsia="Times New Roman" w:hAnsi="Times New Roman"/>
          <w:color w:val="316192"/>
          <w:sz w:val="24"/>
          <w:szCs w:val="24"/>
          <w:rtl w:val="0"/>
        </w:rPr>
        <w:t xml:space="preserve">http://www.repository.law.indiana.edu/facpub/216</w:t>
      </w:r>
      <w:r w:rsidDel="00000000" w:rsidR="00000000" w:rsidRPr="00000000">
        <w:rPr>
          <w:rtl w:val="0"/>
        </w:rPr>
      </w:r>
    </w:p>
    <w:p w:rsidR="00000000" w:rsidDel="00000000" w:rsidP="00000000" w:rsidRDefault="00000000" w:rsidRPr="00000000" w14:paraId="0000030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Dreu, C., &amp; Weingart, L. (2003). Task versus relationship conflict, team performance, and team member satisfaction. </w:t>
      </w:r>
      <w:r w:rsidDel="00000000" w:rsidR="00000000" w:rsidRPr="00000000">
        <w:rPr>
          <w:rFonts w:ascii="Times New Roman" w:cs="Times New Roman" w:eastAsia="Times New Roman" w:hAnsi="Times New Roman"/>
          <w:i w:val="1"/>
          <w:sz w:val="24"/>
          <w:szCs w:val="24"/>
          <w:rtl w:val="0"/>
        </w:rPr>
        <w:t xml:space="preserve">Journal of Applied Psychology, 88</w:t>
      </w:r>
      <w:r w:rsidDel="00000000" w:rsidR="00000000" w:rsidRPr="00000000">
        <w:rPr>
          <w:rFonts w:ascii="Times New Roman" w:cs="Times New Roman" w:eastAsia="Times New Roman" w:hAnsi="Times New Roman"/>
          <w:sz w:val="24"/>
          <w:szCs w:val="24"/>
          <w:rtl w:val="0"/>
        </w:rPr>
        <w:t xml:space="preserve">(4), 741-749.</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Dunlop, J. (1958). Industrial relations: A Marxist Introduction. London Macmillan.</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Eccles, R.T., Ognnon, I., &amp; Serafein, G. (2011). The impact of a corporate culture of sustainability on corporate behaviour and performance. Harvard Business School Working Paper No. 12–035. </w:t>
      </w:r>
    </w:p>
    <w:p w:rsidR="00000000" w:rsidDel="00000000" w:rsidP="00000000" w:rsidRDefault="00000000" w:rsidRPr="00000000" w14:paraId="0000030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Emerson, J.  (2003). Industrial relations. Unpublished M.Sc Lecture Notes. ESUT Business School, Enugu, Nigeria.</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(1995). Industrial harmony in developing countries business and financial analyst. 3 No 6, 38–41.</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(2005). Human resource management, Lagos: Labofin and Company. </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Farnham  &amp; Pilmot (1983). Understanding industrial relations (2nd edition). British Cassell Ltd.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Fashoyin, T. (1999). Trends and developments in employment relations in the developing countries. </w:t>
      </w:r>
      <w:r w:rsidDel="00000000" w:rsidR="00000000" w:rsidRPr="00000000">
        <w:rPr>
          <w:rFonts w:ascii="Times New Roman" w:cs="Times New Roman" w:eastAsia="Times New Roman" w:hAnsi="Times New Roman"/>
          <w:i w:val="1"/>
          <w:sz w:val="24"/>
          <w:szCs w:val="24"/>
          <w:rtl w:val="0"/>
        </w:rPr>
        <w:t xml:space="preserve">International Journal of Comparative Labour Laws and Industrial Relations</w:t>
      </w:r>
      <w:r w:rsidDel="00000000" w:rsidR="00000000" w:rsidRPr="00000000">
        <w:rPr>
          <w:rFonts w:ascii="Times New Roman" w:cs="Times New Roman" w:eastAsia="Times New Roman" w:hAnsi="Times New Roman"/>
          <w:sz w:val="24"/>
          <w:szCs w:val="24"/>
          <w:rtl w:val="0"/>
        </w:rPr>
        <w:t xml:space="preserve">, 26(2).</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Fashoyin, T. (2007).  Industrial relations in Nigeria: Development and Practice. 2nd edn. Lagos: Longman Nigeria Plc.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Fasoyin, T. (1992). Avoidance of conflict for corporate advancement.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Flanders, A. (1965). Industrial relations: What is wrong with the system. London: Faber and Feber Limited.</w:t>
      </w:r>
    </w:p>
    <w:p w:rsidR="00000000" w:rsidDel="00000000" w:rsidP="00000000" w:rsidRDefault="00000000" w:rsidRPr="00000000" w14:paraId="0000030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Ghosal, V., &amp; Ye, Y. (2015). Uncertainty and the employment dynamics of small and large businesses. </w:t>
      </w:r>
      <w:r w:rsidDel="00000000" w:rsidR="00000000" w:rsidRPr="00000000">
        <w:rPr>
          <w:rFonts w:ascii="Times New Roman" w:cs="Times New Roman" w:eastAsia="Times New Roman" w:hAnsi="Times New Roman"/>
          <w:i w:val="1"/>
          <w:sz w:val="24"/>
          <w:szCs w:val="24"/>
          <w:rtl w:val="0"/>
        </w:rPr>
        <w:t xml:space="preserve">Small Business Economics, 44</w:t>
      </w:r>
      <w:r w:rsidDel="00000000" w:rsidR="00000000" w:rsidRPr="00000000">
        <w:rPr>
          <w:rFonts w:ascii="Times New Roman" w:cs="Times New Roman" w:eastAsia="Times New Roman" w:hAnsi="Times New Roman"/>
          <w:sz w:val="24"/>
          <w:szCs w:val="24"/>
          <w:rtl w:val="0"/>
        </w:rPr>
        <w:t xml:space="preserve">(3), 529-558.Available at: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https://doi.org/10.1007/s11187-014-9614-0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Guest, D.E. (2001). Industrial relations and human resource management. In J. C. Storey (Ed), Human Resource Management: A Critical text. 2nd Edn. London: Thomson Learning. </w:t>
      </w:r>
    </w:p>
    <w:p w:rsidR="00000000" w:rsidDel="00000000" w:rsidP="00000000" w:rsidRDefault="00000000" w:rsidRPr="00000000" w14:paraId="0000030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Haralambos, M., &amp; Holborn, M. (2000). Sociology, themes and perspectives. London: Harper Collins Publishers Ltd.</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Hyman, E. (1992). Industrial relation: A Marxian introduction. London: Macmillan.</w:t>
      </w:r>
    </w:p>
    <w:p w:rsidR="00000000" w:rsidDel="00000000" w:rsidP="00000000" w:rsidRDefault="00000000" w:rsidRPr="00000000" w14:paraId="0000031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 O (1999). International labour office ministerial conference record of proceedings, 38th Session. Geneva: ILO.</w:t>
      </w:r>
    </w:p>
    <w:p w:rsidR="00000000" w:rsidDel="00000000" w:rsidP="00000000" w:rsidRDefault="00000000" w:rsidRPr="00000000" w14:paraId="0000031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Ibeanu, O. (2006). Aguleri-Umuleri conflict in Anambra State. Civil society and ethnic conflict management in Nigeria. Ed. Imobighe, T.A. Ibadan: Spectrum Books Ltd. </w:t>
      </w:r>
    </w:p>
    <w:p w:rsidR="00000000" w:rsidDel="00000000" w:rsidP="00000000" w:rsidRDefault="00000000" w:rsidRPr="00000000" w14:paraId="0000031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Ikejiani-Clark, M., &amp; Ani, C. (2009). The concept of peace. Peace studies and conflict resolution in Nigeria: A reader. Ed. Ikejiani-Clark, M. Ibadan: Spectrum Books Limited.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Ivancevich, J.M. (2001). Labour relations and collective bargaining. In J. M. Ivancevich (Ed), human resource management. 8th Edn. Bostom: McGraw-Hill, pp: 488 – 526. </w:t>
      </w:r>
    </w:p>
    <w:p w:rsidR="00000000" w:rsidDel="00000000" w:rsidP="00000000" w:rsidRDefault="00000000" w:rsidRPr="00000000" w14:paraId="0000031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N.N.U. (2019). Labour management relations as a framework for industrial sustainability. </w:t>
      </w:r>
      <w:r w:rsidDel="00000000" w:rsidR="00000000" w:rsidRPr="00000000">
        <w:rPr>
          <w:rFonts w:ascii="Times New Roman" w:cs="Times New Roman" w:eastAsia="Times New Roman" w:hAnsi="Times New Roman"/>
          <w:i w:val="1"/>
          <w:sz w:val="24"/>
          <w:szCs w:val="24"/>
          <w:rtl w:val="0"/>
        </w:rPr>
        <w:t xml:space="preserve">American Journal of Social Sciences and Humanities, 4</w:t>
      </w:r>
      <w:r w:rsidDel="00000000" w:rsidR="00000000" w:rsidRPr="00000000">
        <w:rPr>
          <w:rFonts w:ascii="Times New Roman" w:cs="Times New Roman" w:eastAsia="Times New Roman" w:hAnsi="Times New Roman"/>
          <w:sz w:val="24"/>
          <w:szCs w:val="24"/>
          <w:rtl w:val="0"/>
        </w:rPr>
        <w:t xml:space="preserve">(1), 246-259</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Krapivin, V. (1985).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dialectical materialism Moscow progress publishers.</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Marx &amp; Engels (1958). Manifesto of the communist party Moscow: Progress publishers.</w:t>
      </w:r>
    </w:p>
    <w:p w:rsidR="00000000" w:rsidDel="00000000" w:rsidP="00000000" w:rsidRDefault="00000000" w:rsidRPr="00000000" w14:paraId="000003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J.P., Stanley, D.J., Herscovitch, L., &amp; Topolnytsky, L. (2002). Affective, continuance and normative commitment to organization: A metaanalysis of antecedents, correlates and consequences. </w:t>
      </w:r>
      <w:r w:rsidDel="00000000" w:rsidR="00000000" w:rsidRPr="00000000">
        <w:rPr>
          <w:rFonts w:ascii="Times New Roman" w:cs="Times New Roman" w:eastAsia="Times New Roman" w:hAnsi="Times New Roman"/>
          <w:i w:val="1"/>
          <w:sz w:val="24"/>
          <w:szCs w:val="24"/>
          <w:rtl w:val="0"/>
        </w:rPr>
        <w:t xml:space="preserve">Journal of Vocational Behavior, 61</w:t>
      </w:r>
      <w:r w:rsidDel="00000000" w:rsidR="00000000" w:rsidRPr="00000000">
        <w:rPr>
          <w:rFonts w:ascii="Times New Roman" w:cs="Times New Roman" w:eastAsia="Times New Roman" w:hAnsi="Times New Roman"/>
          <w:sz w:val="24"/>
          <w:szCs w:val="24"/>
          <w:rtl w:val="0"/>
        </w:rPr>
        <w:t xml:space="preserve">, 20-52.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Milkovich, G.T., &amp; Boudreau, J.W.  (1997). Employee labour relations. In Milkovich, G. T., &amp; J. W. Boudreau (Eds), Human Resource Management. 8th Edn. Chicago: IRWIN. 565 – 635.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G. (1993). Organizations as political systems. In C. Mabey and B. Mayon-White (Eds), Managing change, 2nd Edn. U.K: Paul Chapman Publishing Ltd. pp: 213 – 212.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Njoku, D. (2017). Industrial relations, In D. Njoku (Ed), Human capital management &amp; corporate ethics: Theories and Practices, Owerri: Kriscona Publishers, pp: 114 – 134.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Noe, R.A., Hollenbeck, J.R., Gerhart, B., &amp; Wright, P.M. (2004). Collective bargaining and labour relations. In R. A. Noe, J. R. Hollenbeck, B. Gerhart, and R. M. Wright (Eds), Fundamentals of human resource Management. Bostom: McGraw-Hill. </w:t>
      </w:r>
    </w:p>
    <w:p w:rsidR="00000000" w:rsidDel="00000000" w:rsidP="00000000" w:rsidRDefault="00000000" w:rsidRPr="00000000" w14:paraId="000003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Odia, L.O., &amp; Omofonmwan, S.I. (2007). Educational system in Nigeria: Problems and prospects. </w:t>
      </w:r>
      <w:r w:rsidDel="00000000" w:rsidR="00000000" w:rsidRPr="00000000">
        <w:rPr>
          <w:rFonts w:ascii="Times New Roman" w:cs="Times New Roman" w:eastAsia="Times New Roman" w:hAnsi="Times New Roman"/>
          <w:i w:val="1"/>
          <w:sz w:val="24"/>
          <w:szCs w:val="24"/>
          <w:rtl w:val="0"/>
        </w:rPr>
        <w:t xml:space="preserve">Journal of social Sciences. 14</w:t>
      </w:r>
      <w:r w:rsidDel="00000000" w:rsidR="00000000" w:rsidRPr="00000000">
        <w:rPr>
          <w:rFonts w:ascii="Times New Roman" w:cs="Times New Roman" w:eastAsia="Times New Roman" w:hAnsi="Times New Roman"/>
          <w:sz w:val="24"/>
          <w:szCs w:val="24"/>
          <w:rtl w:val="0"/>
        </w:rPr>
        <w:t xml:space="preserve">(1), 81-86.</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Odunbunmi, A.S. (1996). A statistical analysis of implication of industrial conflict for the Nigerian economy.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3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Olagunju, Y. A. (1999). Role of managers in managing conflicts. </w:t>
      </w:r>
      <w:r w:rsidDel="00000000" w:rsidR="00000000" w:rsidRPr="00000000">
        <w:rPr>
          <w:rFonts w:ascii="Times New Roman" w:cs="Times New Roman" w:eastAsia="Times New Roman" w:hAnsi="Times New Roman"/>
          <w:i w:val="1"/>
          <w:sz w:val="24"/>
          <w:szCs w:val="24"/>
          <w:rtl w:val="0"/>
        </w:rPr>
        <w:t xml:space="preserve">The Nigerian Accountant, 34</w:t>
      </w:r>
      <w:r w:rsidDel="00000000" w:rsidR="00000000" w:rsidRPr="00000000">
        <w:rPr>
          <w:rFonts w:ascii="Times New Roman" w:cs="Times New Roman" w:eastAsia="Times New Roman" w:hAnsi="Times New Roman"/>
          <w:sz w:val="24"/>
          <w:szCs w:val="24"/>
          <w:rtl w:val="0"/>
        </w:rPr>
        <w:t xml:space="preserve">(4), 66 –74.</w:t>
      </w:r>
    </w:p>
    <w:p w:rsidR="00000000" w:rsidDel="00000000" w:rsidP="00000000" w:rsidRDefault="00000000" w:rsidRPr="00000000" w14:paraId="0000032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 I.O., &amp; Osas, E.U. (2013). Harmonious industrial relations as a panacea for ailing enterprises in Nigeria. </w:t>
      </w:r>
      <w:r w:rsidDel="00000000" w:rsidR="00000000" w:rsidRPr="00000000">
        <w:rPr>
          <w:rFonts w:ascii="Times New Roman" w:cs="Times New Roman" w:eastAsia="Times New Roman" w:hAnsi="Times New Roman"/>
          <w:i w:val="1"/>
          <w:sz w:val="24"/>
          <w:szCs w:val="24"/>
          <w:rtl w:val="0"/>
        </w:rPr>
        <w:t xml:space="preserve">Journal of Asian Scientific Research, 3</w:t>
      </w:r>
      <w:r w:rsidDel="00000000" w:rsidR="00000000" w:rsidRPr="00000000">
        <w:rPr>
          <w:rFonts w:ascii="Times New Roman" w:cs="Times New Roman" w:eastAsia="Times New Roman" w:hAnsi="Times New Roman"/>
          <w:sz w:val="24"/>
          <w:szCs w:val="24"/>
          <w:rtl w:val="0"/>
        </w:rPr>
        <w:t xml:space="preserve">(3), 229-246</w:t>
      </w:r>
    </w:p>
    <w:p w:rsidR="00000000" w:rsidDel="00000000" w:rsidP="00000000" w:rsidRDefault="00000000" w:rsidRPr="00000000" w14:paraId="0000032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(2006). Introduction to research methodology, Onitsha: Book House Trust Nigeria. </w:t>
      </w:r>
    </w:p>
    <w:p w:rsidR="00000000" w:rsidDel="00000000" w:rsidP="00000000" w:rsidRDefault="00000000" w:rsidRPr="00000000" w14:paraId="0000032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Otobo, D. (2005). Industrial relations: Theory and controversies. Lagos: Malhhouse Press Ltd.</w:t>
      </w:r>
    </w:p>
    <w:p w:rsidR="00000000" w:rsidDel="00000000" w:rsidP="00000000" w:rsidRDefault="00000000" w:rsidRPr="00000000" w14:paraId="000003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A. P. (2007). Labour management relation: A radical deal for industrial peace. Department of Economics, Banaras Hindu University, Varanasi, India.</w:t>
      </w:r>
    </w:p>
    <w:p w:rsidR="00000000" w:rsidDel="00000000" w:rsidP="00000000" w:rsidRDefault="00000000" w:rsidRPr="00000000" w14:paraId="000003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Puttapalli, A.K., &amp; Vuram, I.R. (2012). Discipline: The tool for industrial harmony. </w:t>
      </w:r>
      <w:r w:rsidDel="00000000" w:rsidR="00000000" w:rsidRPr="00000000">
        <w:rPr>
          <w:rFonts w:ascii="Times New Roman" w:cs="Times New Roman" w:eastAsia="Times New Roman" w:hAnsi="Times New Roman"/>
          <w:i w:val="1"/>
          <w:sz w:val="24"/>
          <w:szCs w:val="24"/>
          <w:rtl w:val="0"/>
        </w:rPr>
        <w:t xml:space="preserve">International Journal of Multidisciplinary Educational Research, 1</w:t>
      </w:r>
      <w:r w:rsidDel="00000000" w:rsidR="00000000" w:rsidRPr="00000000">
        <w:rPr>
          <w:rFonts w:ascii="Times New Roman" w:cs="Times New Roman" w:eastAsia="Times New Roman" w:hAnsi="Times New Roman"/>
          <w:sz w:val="24"/>
          <w:szCs w:val="24"/>
          <w:rtl w:val="0"/>
        </w:rPr>
        <w:t xml:space="preserve">(1), 146–151.</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Quinn, J.B. (1993). Managing strategic change. In C. Mabey and B. Mayon-White (Eds), Managing Change, 2nd Edn. U.K: Paul Chapman Publishing Ltd. pp: 65 – 84. </w:t>
      </w:r>
    </w:p>
    <w:p w:rsidR="00000000" w:rsidDel="00000000" w:rsidP="00000000" w:rsidRDefault="00000000" w:rsidRPr="00000000" w14:paraId="0000032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 A, (2002). Toward theory of managing organizational conflict, </w:t>
      </w:r>
      <w:r w:rsidDel="00000000" w:rsidR="00000000" w:rsidRPr="00000000">
        <w:rPr>
          <w:rFonts w:ascii="Times New Roman" w:cs="Times New Roman" w:eastAsia="Times New Roman" w:hAnsi="Times New Roman"/>
          <w:i w:val="1"/>
          <w:sz w:val="24"/>
          <w:szCs w:val="24"/>
          <w:rtl w:val="0"/>
        </w:rPr>
        <w:t xml:space="preserve">The International Journal of Conflict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206-235.</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 A., Ramzan, M., Ali, S.A., Khan, H., &amp; Hassan, Z. (2012). Labour management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Journal of Management and Business Research,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28 – 35.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Reynolds, C.M. (1994). Labour relations: Alternative methods that will guarantee survival into the next century. National Fire Academy. Executive Fire Officer Program, 1(3-4), 7-12. </w:t>
      </w:r>
    </w:p>
    <w:p w:rsidR="00000000" w:rsidDel="00000000" w:rsidP="00000000" w:rsidRDefault="00000000" w:rsidRPr="00000000" w14:paraId="0000032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Ryder, G. (2019). ILO: Global workers’ face uncertainty at workplace. The Nation, 13(4699)  18.</w:t>
      </w:r>
    </w:p>
    <w:p w:rsidR="00000000" w:rsidDel="00000000" w:rsidP="00000000" w:rsidRDefault="00000000" w:rsidRPr="00000000" w14:paraId="000003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Shearman, C., &amp; Burrell, G. (1987). The structure of industrial development. </w:t>
      </w:r>
      <w:r w:rsidDel="00000000" w:rsidR="00000000" w:rsidRPr="00000000">
        <w:rPr>
          <w:rFonts w:ascii="Times New Roman" w:cs="Times New Roman" w:eastAsia="Times New Roman" w:hAnsi="Times New Roman"/>
          <w:i w:val="1"/>
          <w:sz w:val="24"/>
          <w:szCs w:val="24"/>
          <w:rtl w:val="0"/>
        </w:rPr>
        <w:t xml:space="preserve">Journal of Management Studies, 74</w:t>
      </w:r>
      <w:r w:rsidDel="00000000" w:rsidR="00000000" w:rsidRPr="00000000">
        <w:rPr>
          <w:rFonts w:ascii="Times New Roman" w:cs="Times New Roman" w:eastAsia="Times New Roman" w:hAnsi="Times New Roman"/>
          <w:sz w:val="24"/>
          <w:szCs w:val="24"/>
          <w:rtl w:val="0"/>
        </w:rPr>
        <w:t xml:space="preserve">(4), 325 – 345.</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Torrington, D., Hall, L., &amp; Taylor, S. (2005). Strategic aspects of employee relations. In D. Torrington L. Hall, and S. Taylor (Eds), human resource management, 6th Edn. London: Prentice Hall.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Ubeku, A.K. (1975). Personnel management in Nigeria. Benin City: Ethiope Publishers Cooperation.</w:t>
      </w:r>
    </w:p>
    <w:p w:rsidR="00000000" w:rsidDel="00000000" w:rsidP="00000000" w:rsidRDefault="00000000" w:rsidRPr="00000000" w14:paraId="000003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Unachukwu, G.O. (1997). Human relations and school administration. In A. N. Ndu, L. O. Ocho, &amp; B. S. Okeke (Eds) Dynamics of educational administration and management – The Nigerian Perspective. Awka: Meks Publishers.</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Uvieghara, E.E. (2001). Labour law in Nigeria. Lagos: Malthouse Press Ltd. </w:t>
      </w:r>
    </w:p>
    <w:p w:rsidR="00000000" w:rsidDel="00000000" w:rsidP="00000000" w:rsidRDefault="00000000" w:rsidRPr="00000000" w14:paraId="000003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Vinogradov, E., &amp; Isaksen, E.J. (2008). Survival of new firms owned by natives and immigrants in Norway. </w:t>
      </w:r>
      <w:r w:rsidDel="00000000" w:rsidR="00000000" w:rsidRPr="00000000">
        <w:rPr>
          <w:rFonts w:ascii="Times New Roman" w:cs="Times New Roman" w:eastAsia="Times New Roman" w:hAnsi="Times New Roman"/>
          <w:i w:val="1"/>
          <w:sz w:val="24"/>
          <w:szCs w:val="24"/>
          <w:rtl w:val="0"/>
        </w:rPr>
        <w:t xml:space="preserve">Journal of developmental entrepreneurship, 13</w:t>
      </w:r>
      <w:r w:rsidDel="00000000" w:rsidR="00000000" w:rsidRPr="00000000">
        <w:rPr>
          <w:rFonts w:ascii="Times New Roman" w:cs="Times New Roman" w:eastAsia="Times New Roman" w:hAnsi="Times New Roman"/>
          <w:sz w:val="24"/>
          <w:szCs w:val="24"/>
          <w:rtl w:val="0"/>
        </w:rPr>
        <w:t xml:space="preserve">(1), 21-38.Available at: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https://doi.org/10.1142/s1084946708000831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 D.G. (2011). Economic and behavioral influences on small businesses bankruptcy. </w:t>
      </w:r>
      <w:r w:rsidDel="00000000" w:rsidR="00000000" w:rsidRPr="00000000">
        <w:rPr>
          <w:rFonts w:ascii="Times New Roman" w:cs="Times New Roman" w:eastAsia="Times New Roman" w:hAnsi="Times New Roman"/>
          <w:i w:val="1"/>
          <w:sz w:val="24"/>
          <w:szCs w:val="24"/>
          <w:rtl w:val="0"/>
        </w:rPr>
        <w:t xml:space="preserve">Journal of Management Policy and Practice, 12</w:t>
      </w:r>
      <w:r w:rsidDel="00000000" w:rsidR="00000000" w:rsidRPr="00000000">
        <w:rPr>
          <w:rFonts w:ascii="Times New Roman" w:cs="Times New Roman" w:eastAsia="Times New Roman" w:hAnsi="Times New Roman"/>
          <w:sz w:val="24"/>
          <w:szCs w:val="24"/>
          <w:rtl w:val="0"/>
        </w:rPr>
        <w:t xml:space="preserve">(6), 46-53.</w:t>
      </w:r>
    </w:p>
    <w:p w:rsidR="00000000" w:rsidDel="00000000" w:rsidP="00000000" w:rsidRDefault="00000000" w:rsidRPr="00000000" w14:paraId="0000033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Wales, T. (2013). Organizational sustainability: What is it, and why does it matter. </w:t>
      </w:r>
      <w:r w:rsidDel="00000000" w:rsidR="00000000" w:rsidRPr="00000000">
        <w:rPr>
          <w:rFonts w:ascii="Times New Roman" w:cs="Times New Roman" w:eastAsia="Times New Roman" w:hAnsi="Times New Roman"/>
          <w:i w:val="1"/>
          <w:sz w:val="24"/>
          <w:szCs w:val="24"/>
          <w:rtl w:val="0"/>
        </w:rPr>
        <w:t xml:space="preserve">Review of Enterprise and Management Studies, 1</w:t>
      </w:r>
      <w:r w:rsidDel="00000000" w:rsidR="00000000" w:rsidRPr="00000000">
        <w:rPr>
          <w:rFonts w:ascii="Times New Roman" w:cs="Times New Roman" w:eastAsia="Times New Roman" w:hAnsi="Times New Roman"/>
          <w:sz w:val="24"/>
          <w:szCs w:val="24"/>
          <w:rtl w:val="0"/>
        </w:rPr>
        <w:t xml:space="preserve">(1), 38-49.</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Walter, R.B., &amp; Meredith, D.G. (1999). Educational research: An introduction.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New York: Pitman Publishing Inc.</w:t>
      </w:r>
    </w:p>
    <w:p w:rsidR="00000000" w:rsidDel="00000000" w:rsidP="00000000" w:rsidRDefault="00000000" w:rsidRPr="00000000" w14:paraId="0000033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Yesufu, T.M. (2000). Trade unions and industrial relations. Human factor in national development: Nigeria. 1st (Ed.) Benin City and Ibadan: University of Benin Press and Spectrum Books Limited.</w:t>
      </w:r>
    </w:p>
    <w:p w:rsidR="00000000" w:rsidDel="00000000" w:rsidP="00000000" w:rsidRDefault="00000000" w:rsidRPr="00000000" w14:paraId="000003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w:t>
      </w:r>
    </w:p>
    <w:p w:rsidR="00000000" w:rsidDel="00000000" w:rsidP="00000000" w:rsidRDefault="00000000" w:rsidRPr="00000000" w14:paraId="0000034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360" w:lineRule="auto"/>
        <w:ind w:left="3600" w:right="204"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and Entrepreneurship,</w:t>
      </w:r>
    </w:p>
    <w:p w:rsidR="00000000" w:rsidDel="00000000" w:rsidP="00000000" w:rsidRDefault="00000000" w:rsidRPr="00000000" w14:paraId="00000343">
      <w:pPr>
        <w:spacing w:after="0" w:line="360" w:lineRule="auto"/>
        <w:ind w:righ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w:t>
      </w:r>
    </w:p>
    <w:p w:rsidR="00000000" w:rsidDel="00000000" w:rsidP="00000000" w:rsidRDefault="00000000" w:rsidRPr="00000000" w14:paraId="00000344">
      <w:pPr>
        <w:spacing w:after="314" w:line="360" w:lineRule="auto"/>
        <w:ind w:left="4320" w:right="4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State Polytechnic,Ilorin.</w:t>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 </w:t>
      </w:r>
    </w:p>
    <w:p w:rsidR="00000000" w:rsidDel="00000000" w:rsidP="00000000" w:rsidRDefault="00000000" w:rsidRPr="00000000" w14:paraId="00000347">
      <w:pPr>
        <w:spacing w:after="308" w:line="360" w:lineRule="auto"/>
        <w:ind w:left="10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r w:rsidDel="00000000" w:rsidR="00000000" w:rsidRPr="00000000">
        <w:rPr>
          <w:rtl w:val="0"/>
        </w:rPr>
      </w:r>
    </w:p>
    <w:p w:rsidR="00000000" w:rsidDel="00000000" w:rsidP="00000000" w:rsidRDefault="00000000" w:rsidRPr="00000000" w14:paraId="000003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matriculation number ………. is a student of Business and Management and Social Sciences, Kwara State Polytechnic,Ilorin. Nigeria.</w:t>
      </w:r>
      <w:r w:rsidDel="00000000" w:rsidR="00000000" w:rsidRPr="00000000">
        <w:rPr>
          <w:rtl w:val="0"/>
        </w:rPr>
      </w:r>
    </w:p>
    <w:p w:rsidR="00000000" w:rsidDel="00000000" w:rsidP="00000000" w:rsidRDefault="00000000" w:rsidRPr="00000000" w14:paraId="000003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currently conducting a research study titled </w:t>
      </w:r>
      <w:r w:rsidDel="00000000" w:rsidR="00000000" w:rsidRPr="00000000">
        <w:rPr>
          <w:rFonts w:ascii="Times New Roman" w:cs="Times New Roman" w:eastAsia="Times New Roman" w:hAnsi="Times New Roman"/>
          <w:b w:val="1"/>
          <w:sz w:val="24"/>
          <w:szCs w:val="24"/>
          <w:rtl w:val="0"/>
        </w:rPr>
        <w:t xml:space="preserve">“Labour Relations Management Strategy and Industrial Peace in P2 PLC, Ilorin Branch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A">
      <w:pPr>
        <w:spacing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000000" w:rsidDel="00000000" w:rsidP="00000000" w:rsidRDefault="00000000" w:rsidRPr="00000000" w14:paraId="0000034B">
      <w:pPr>
        <w:spacing w:after="314"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34C">
      <w:pPr>
        <w:spacing w:after="631"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50">
      <w:pPr>
        <w:spacing w:line="360" w:lineRule="auto"/>
        <w:ind w:firstLine="720"/>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Please tick [√] the appropriate box to indicate your responses to the following questions</w:t>
          </w:r>
        </w:sdtContent>
      </w:sdt>
    </w:p>
    <w:p w:rsidR="00000000" w:rsidDel="00000000" w:rsidP="00000000" w:rsidRDefault="00000000" w:rsidRPr="00000000" w14:paraId="000003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(Socio-Demographic Characteristics of Respondents)</w:t>
      </w:r>
    </w:p>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Sex:</w:t>
        <w:tab/>
      </w:r>
    </w:p>
    <w:p w:rsidR="00000000" w:rsidDel="00000000" w:rsidP="00000000" w:rsidRDefault="00000000" w:rsidRPr="00000000" w14:paraId="00000353">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tab/>
        <w:tab/>
        <w:tab/>
        <w:tab/>
        <w:tab/>
        <w:tab/>
        <w:tab/>
        <w:t xml:space="preserve">[</w:t>
        <w:tab/>
        <w:t xml:space="preserve">]</w:t>
        <w:tab/>
      </w:r>
    </w:p>
    <w:p w:rsidR="00000000" w:rsidDel="00000000" w:rsidP="00000000" w:rsidRDefault="00000000" w:rsidRPr="00000000" w14:paraId="00000354">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tab/>
        <w:tab/>
        <w:tab/>
        <w:tab/>
        <w:tab/>
        <w:tab/>
        <w:t xml:space="preserve">[</w:t>
        <w:tab/>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w:t>
        <w:tab/>
      </w:r>
    </w:p>
    <w:p w:rsidR="00000000" w:rsidDel="00000000" w:rsidP="00000000" w:rsidRDefault="00000000" w:rsidRPr="00000000" w14:paraId="000003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Below 18 years </w:t>
        <w:tab/>
        <w:tab/>
        <w:tab/>
        <w:tab/>
        <w:tab/>
        <w:t xml:space="preserve">[</w:t>
        <w:tab/>
        <w:t xml:space="preserve">]</w:t>
      </w:r>
    </w:p>
    <w:p w:rsidR="00000000" w:rsidDel="00000000" w:rsidP="00000000" w:rsidRDefault="00000000" w:rsidRPr="00000000" w14:paraId="000003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18-27years </w:t>
        <w:tab/>
        <w:tab/>
        <w:tab/>
        <w:tab/>
        <w:tab/>
        <w:tab/>
        <w:t xml:space="preserve">[</w:t>
        <w:tab/>
        <w:t xml:space="preserve">]</w:t>
      </w:r>
    </w:p>
    <w:p w:rsidR="00000000" w:rsidDel="00000000" w:rsidP="00000000" w:rsidRDefault="00000000" w:rsidRPr="00000000" w14:paraId="000003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28-37years </w:t>
        <w:tab/>
        <w:tab/>
        <w:tab/>
        <w:tab/>
        <w:tab/>
        <w:tab/>
        <w:t xml:space="preserve">[</w:t>
        <w:tab/>
        <w:t xml:space="preserve">]</w:t>
      </w:r>
    </w:p>
    <w:p w:rsidR="00000000" w:rsidDel="00000000" w:rsidP="00000000" w:rsidRDefault="00000000" w:rsidRPr="00000000" w14:paraId="000003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38-47years </w:t>
        <w:tab/>
        <w:tab/>
        <w:tab/>
        <w:tab/>
        <w:tab/>
        <w:tab/>
        <w:t xml:space="preserve">[</w:t>
        <w:tab/>
        <w:t xml:space="preserve">]</w:t>
      </w:r>
    </w:p>
    <w:p w:rsidR="00000000" w:rsidDel="00000000" w:rsidP="00000000" w:rsidRDefault="00000000" w:rsidRPr="00000000" w14:paraId="0000035A">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48-57years </w:t>
        <w:tab/>
        <w:tab/>
        <w:tab/>
        <w:tab/>
        <w:tab/>
        <w:tab/>
        <w:t xml:space="preserve">[</w:t>
        <w:tab/>
        <w:t xml:space="preserve">]</w:t>
      </w:r>
    </w:p>
    <w:p w:rsidR="00000000" w:rsidDel="00000000" w:rsidP="00000000" w:rsidRDefault="00000000" w:rsidRPr="00000000" w14:paraId="0000035B">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and above</w:t>
        <w:tab/>
        <w:tab/>
        <w:tab/>
        <w:tab/>
        <w:tab/>
        <w:t xml:space="preserve">[</w:t>
        <w:tab/>
        <w:t xml:space="preserve">]</w:t>
      </w:r>
    </w:p>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is your Marital Status?</w:t>
      </w:r>
    </w:p>
    <w:p w:rsidR="00000000" w:rsidDel="00000000" w:rsidP="00000000" w:rsidRDefault="00000000" w:rsidRPr="00000000" w14:paraId="0000035D">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tab/>
        <w:tab/>
        <w:tab/>
        <w:tab/>
        <w:tab/>
        <w:tab/>
        <w:t xml:space="preserve">[</w:t>
        <w:tab/>
        <w:t xml:space="preserve">]</w:t>
      </w:r>
    </w:p>
    <w:p w:rsidR="00000000" w:rsidDel="00000000" w:rsidP="00000000" w:rsidRDefault="00000000" w:rsidRPr="00000000" w14:paraId="0000035E">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tab/>
        <w:tab/>
        <w:tab/>
        <w:tab/>
        <w:tab/>
        <w:tab/>
        <w:t xml:space="preserve">[</w:t>
        <w:tab/>
        <w:t xml:space="preserve">]</w:t>
      </w:r>
    </w:p>
    <w:p w:rsidR="00000000" w:rsidDel="00000000" w:rsidP="00000000" w:rsidRDefault="00000000" w:rsidRPr="00000000" w14:paraId="0000035F">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tab/>
        <w:tab/>
        <w:tab/>
        <w:tab/>
        <w:tab/>
        <w:tab/>
        <w:t xml:space="preserve">[</w:t>
        <w:tab/>
        <w:t xml:space="preserve">]</w:t>
      </w:r>
    </w:p>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Status at work</w:t>
      </w:r>
    </w:p>
    <w:p w:rsidR="00000000" w:rsidDel="00000000" w:rsidP="00000000" w:rsidRDefault="00000000" w:rsidRPr="00000000" w14:paraId="00000361">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Staff </w:t>
        <w:tab/>
        <w:tab/>
        <w:tab/>
        <w:tab/>
        <w:tab/>
        <w:t xml:space="preserve">[</w:t>
        <w:tab/>
        <w:t xml:space="preserve">]</w:t>
      </w:r>
    </w:p>
    <w:p w:rsidR="00000000" w:rsidDel="00000000" w:rsidP="00000000" w:rsidRDefault="00000000" w:rsidRPr="00000000" w14:paraId="00000362">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academic Staff </w:t>
        <w:tab/>
        <w:tab/>
        <w:tab/>
        <w:tab/>
        <w:t xml:space="preserve">[</w:t>
        <w:tab/>
        <w:t xml:space="preserve">]</w:t>
      </w:r>
    </w:p>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Educational Qualification:</w:t>
        <w:tab/>
        <w:tab/>
      </w:r>
    </w:p>
    <w:p w:rsidR="00000000" w:rsidDel="00000000" w:rsidP="00000000" w:rsidRDefault="00000000" w:rsidRPr="00000000" w14:paraId="00000364">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tab/>
        <w:tab/>
        <w:tab/>
        <w:tab/>
        <w:tab/>
        <w:t xml:space="preserve">[</w:t>
        <w:tab/>
        <w:t xml:space="preserve">]</w:t>
      </w:r>
    </w:p>
    <w:p w:rsidR="00000000" w:rsidDel="00000000" w:rsidP="00000000" w:rsidRDefault="00000000" w:rsidRPr="00000000" w14:paraId="00000365">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 or N.C.E</w:t>
        <w:tab/>
        <w:tab/>
        <w:tab/>
        <w:tab/>
        <w:tab/>
        <w:t xml:space="preserve">[</w:t>
        <w:tab/>
        <w:t xml:space="preserve">]</w:t>
      </w:r>
    </w:p>
    <w:p w:rsidR="00000000" w:rsidDel="00000000" w:rsidP="00000000" w:rsidRDefault="00000000" w:rsidRPr="00000000" w14:paraId="00000366">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or B.Sc.</w:t>
        <w:tab/>
        <w:tab/>
        <w:tab/>
        <w:tab/>
        <w:tab/>
        <w:tab/>
        <w:t xml:space="preserve">[</w:t>
        <w:tab/>
        <w:t xml:space="preserve">]</w:t>
      </w:r>
    </w:p>
    <w:p w:rsidR="00000000" w:rsidDel="00000000" w:rsidP="00000000" w:rsidRDefault="00000000" w:rsidRPr="00000000" w14:paraId="00000367">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tab/>
        <w:tab/>
        <w:tab/>
        <w:tab/>
        <w:tab/>
        <w:t xml:space="preserve">[</w:t>
        <w:tab/>
        <w:t xml:space="preserve">]</w:t>
      </w:r>
    </w:p>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Years of service:</w:t>
      </w:r>
    </w:p>
    <w:p w:rsidR="00000000" w:rsidDel="00000000" w:rsidP="00000000" w:rsidRDefault="00000000" w:rsidRPr="00000000" w14:paraId="00000369">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years</w:t>
        <w:tab/>
        <w:tab/>
        <w:tab/>
        <w:tab/>
        <w:tab/>
        <w:tab/>
        <w:t xml:space="preserve">[</w:t>
        <w:tab/>
        <w:t xml:space="preserve">]</w:t>
      </w:r>
    </w:p>
    <w:p w:rsidR="00000000" w:rsidDel="00000000" w:rsidP="00000000" w:rsidRDefault="00000000" w:rsidRPr="00000000" w14:paraId="0000036A">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tab/>
        <w:tab/>
        <w:tab/>
        <w:tab/>
        <w:tab/>
        <w:tab/>
        <w:t xml:space="preserve">[</w:t>
        <w:tab/>
        <w:t xml:space="preserve">]</w:t>
      </w:r>
    </w:p>
    <w:p w:rsidR="00000000" w:rsidDel="00000000" w:rsidP="00000000" w:rsidRDefault="00000000" w:rsidRPr="00000000" w14:paraId="0000036B">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 </w:t>
        <w:tab/>
        <w:tab/>
        <w:tab/>
        <w:tab/>
        <w:tab/>
        <w:t xml:space="preserve">[</w:t>
        <w:tab/>
        <w:t xml:space="preserve">]</w:t>
      </w:r>
    </w:p>
    <w:p w:rsidR="00000000" w:rsidDel="00000000" w:rsidP="00000000" w:rsidRDefault="00000000" w:rsidRPr="00000000" w14:paraId="000003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(Labour-Management Relations and Industrial Peace in Kwara State University Malete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Do you believe in the existence of labour union in the institution?</w:t>
      </w:r>
    </w:p>
    <w:p w:rsidR="00000000" w:rsidDel="00000000" w:rsidP="00000000" w:rsidRDefault="00000000" w:rsidRPr="00000000" w14:paraId="0000036E">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36F">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tab/>
        <w:tab/>
        <w:tab/>
        <w:tab/>
        <w:tab/>
        <w:tab/>
        <w:t xml:space="preserve">[</w:t>
        <w:tab/>
        <w:t xml:space="preserve">]</w:t>
      </w:r>
    </w:p>
    <w:p w:rsidR="00000000" w:rsidDel="00000000" w:rsidP="00000000" w:rsidRDefault="00000000" w:rsidRPr="00000000" w14:paraId="00000370">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71">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tab/>
        <w:tab/>
        <w:tab/>
        <w:tab/>
        <w:tab/>
        <w:tab/>
        <w:t xml:space="preserve">[</w:t>
        <w:tab/>
        <w:t xml:space="preserve">]</w:t>
      </w:r>
    </w:p>
    <w:p w:rsidR="00000000" w:rsidDel="00000000" w:rsidP="00000000" w:rsidRDefault="00000000" w:rsidRPr="00000000" w14:paraId="00000372">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tab/>
        <w:tab/>
        <w:tab/>
        <w:tab/>
        <w:tab/>
        <w:t xml:space="preserve">[</w:t>
        <w:tab/>
        <w:t xml:space="preserve">]</w:t>
      </w:r>
    </w:p>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Are the employees satisfied in their relations with the management?</w:t>
      </w:r>
    </w:p>
    <w:p w:rsidR="00000000" w:rsidDel="00000000" w:rsidP="00000000" w:rsidRDefault="00000000" w:rsidRPr="00000000" w14:paraId="00000374">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satisfied </w:t>
        <w:tab/>
        <w:tab/>
        <w:tab/>
        <w:tab/>
        <w:tab/>
        <w:t xml:space="preserve">[</w:t>
        <w:tab/>
        <w:t xml:space="preserve">]</w:t>
      </w:r>
    </w:p>
    <w:p w:rsidR="00000000" w:rsidDel="00000000" w:rsidP="00000000" w:rsidRDefault="00000000" w:rsidRPr="00000000" w14:paraId="00000375">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76">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77">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78">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Dissatisfied </w:t>
        <w:tab/>
        <w:tab/>
        <w:tab/>
        <w:tab/>
        <w:t xml:space="preserve">[</w:t>
        <w:tab/>
        <w:t xml:space="preserve">]</w:t>
      </w:r>
    </w:p>
    <w:p w:rsidR="00000000" w:rsidDel="00000000" w:rsidP="00000000" w:rsidRDefault="00000000" w:rsidRPr="00000000" w14:paraId="0000037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Freely comment on the response to question 10</w:t>
      </w:r>
    </w:p>
    <w:p w:rsidR="00000000" w:rsidDel="00000000" w:rsidP="00000000" w:rsidRDefault="00000000" w:rsidRPr="00000000" w14:paraId="0000037A">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B">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C">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Would you describe the relations between the labour and management in the institution as adequate?</w:t>
      </w:r>
    </w:p>
    <w:p w:rsidR="00000000" w:rsidDel="00000000" w:rsidP="00000000" w:rsidRDefault="00000000" w:rsidRPr="00000000" w14:paraId="0000037E">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adequate </w:t>
        <w:tab/>
        <w:tab/>
        <w:tab/>
        <w:tab/>
        <w:tab/>
        <w:t xml:space="preserve">[</w:t>
        <w:tab/>
        <w:t xml:space="preserve">]</w:t>
      </w:r>
    </w:p>
    <w:p w:rsidR="00000000" w:rsidDel="00000000" w:rsidP="00000000" w:rsidRDefault="00000000" w:rsidRPr="00000000" w14:paraId="0000037F">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w:t>
        <w:tab/>
        <w:tab/>
        <w:tab/>
        <w:tab/>
        <w:tab/>
        <w:tab/>
        <w:t xml:space="preserve">[</w:t>
        <w:tab/>
        <w:t xml:space="preserve">]</w:t>
      </w:r>
    </w:p>
    <w:p w:rsidR="00000000" w:rsidDel="00000000" w:rsidP="00000000" w:rsidRDefault="00000000" w:rsidRPr="00000000" w14:paraId="00000380">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81">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w:t>
        <w:tab/>
        <w:tab/>
        <w:tab/>
        <w:tab/>
        <w:tab/>
        <w:tab/>
        <w:t xml:space="preserve">[</w:t>
        <w:tab/>
        <w:t xml:space="preserve">]</w:t>
      </w:r>
    </w:p>
    <w:p w:rsidR="00000000" w:rsidDel="00000000" w:rsidP="00000000" w:rsidRDefault="00000000" w:rsidRPr="00000000" w14:paraId="00000382">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inadequate </w:t>
        <w:tab/>
        <w:tab/>
        <w:tab/>
        <w:tab/>
        <w:tab/>
        <w:t xml:space="preserve">[</w:t>
        <w:tab/>
        <w:t xml:space="preserve">]</w:t>
      </w:r>
    </w:p>
    <w:p w:rsidR="00000000" w:rsidDel="00000000" w:rsidP="00000000" w:rsidRDefault="00000000" w:rsidRPr="00000000" w14:paraId="0000038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How would you describe the level of intention of workers to quit the institution?</w:t>
      </w:r>
    </w:p>
    <w:p w:rsidR="00000000" w:rsidDel="00000000" w:rsidP="00000000" w:rsidRDefault="00000000" w:rsidRPr="00000000" w14:paraId="00000384">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85">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86">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8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How would you describe the level of negotiation between labour and management of the institution?</w:t>
      </w:r>
    </w:p>
    <w:p w:rsidR="00000000" w:rsidDel="00000000" w:rsidP="00000000" w:rsidRDefault="00000000" w:rsidRPr="00000000" w14:paraId="00000388">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89">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8A">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8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How would you describe your level of job involvement in relation to labour management relation in the institution?</w:t>
      </w:r>
    </w:p>
    <w:p w:rsidR="00000000" w:rsidDel="00000000" w:rsidP="00000000" w:rsidRDefault="00000000" w:rsidRPr="00000000" w14:paraId="0000038C">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involved  </w:t>
        <w:tab/>
        <w:tab/>
        <w:tab/>
        <w:tab/>
        <w:tab/>
        <w:t xml:space="preserve">[</w:t>
        <w:tab/>
        <w:t xml:space="preserve">]</w:t>
      </w:r>
    </w:p>
    <w:p w:rsidR="00000000" w:rsidDel="00000000" w:rsidP="00000000" w:rsidRDefault="00000000" w:rsidRPr="00000000" w14:paraId="0000038D">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Involved  </w:t>
        <w:tab/>
        <w:tab/>
        <w:tab/>
        <w:tab/>
        <w:tab/>
        <w:tab/>
        <w:t xml:space="preserve">[</w:t>
        <w:tab/>
        <w:t xml:space="preserve">]</w:t>
      </w:r>
    </w:p>
    <w:p w:rsidR="00000000" w:rsidDel="00000000" w:rsidP="00000000" w:rsidRDefault="00000000" w:rsidRPr="00000000" w14:paraId="0000038E">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involved </w:t>
        <w:tab/>
        <w:tab/>
        <w:tab/>
        <w:tab/>
        <w:tab/>
        <w:t xml:space="preserve">[</w:t>
        <w:tab/>
        <w:t xml:space="preserve">]</w:t>
      </w:r>
    </w:p>
    <w:p w:rsidR="00000000" w:rsidDel="00000000" w:rsidP="00000000" w:rsidRDefault="00000000" w:rsidRPr="00000000" w14:paraId="0000038F">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 xml:space="preserve">[</w:t>
        <w:tab/>
        <w:t xml:space="preserve">]</w:t>
      </w:r>
    </w:p>
    <w:p w:rsidR="00000000" w:rsidDel="00000000" w:rsidP="00000000" w:rsidRDefault="00000000" w:rsidRPr="00000000" w14:paraId="000003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What is the level of industrial conflict in the institution? </w:t>
      </w:r>
    </w:p>
    <w:p w:rsidR="00000000" w:rsidDel="00000000" w:rsidP="00000000" w:rsidRDefault="00000000" w:rsidRPr="00000000" w14:paraId="000003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Vey high </w:t>
        <w:tab/>
        <w:tab/>
        <w:tab/>
        <w:tab/>
        <w:tab/>
        <w:tab/>
        <w:t xml:space="preserve">[       ]</w:t>
      </w:r>
    </w:p>
    <w:p w:rsidR="00000000" w:rsidDel="00000000" w:rsidP="00000000" w:rsidRDefault="00000000" w:rsidRPr="00000000" w14:paraId="000003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High</w:t>
        <w:tab/>
        <w:tab/>
        <w:tab/>
        <w:tab/>
        <w:tab/>
        <w:tab/>
        <w:tab/>
        <w:t xml:space="preserve">[       ]</w:t>
      </w:r>
    </w:p>
    <w:p w:rsidR="00000000" w:rsidDel="00000000" w:rsidP="00000000" w:rsidRDefault="00000000" w:rsidRPr="00000000" w14:paraId="000003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Very low </w:t>
        <w:tab/>
        <w:tab/>
        <w:tab/>
        <w:tab/>
        <w:tab/>
        <w:tab/>
        <w:t xml:space="preserve">[       ]</w:t>
      </w:r>
    </w:p>
    <w:p w:rsidR="00000000" w:rsidDel="00000000" w:rsidP="00000000" w:rsidRDefault="00000000" w:rsidRPr="00000000" w14:paraId="000003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Neutral </w:t>
        <w:tab/>
        <w:tab/>
        <w:tab/>
        <w:tab/>
        <w:tab/>
        <w:tab/>
        <w:t xml:space="preserve">[       ]</w:t>
      </w:r>
    </w:p>
    <w:p w:rsidR="00000000" w:rsidDel="00000000" w:rsidP="00000000" w:rsidRDefault="00000000" w:rsidRPr="00000000" w14:paraId="0000039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Do you believe that employees’ relations with the management determine their productivity? </w:t>
      </w:r>
    </w:p>
    <w:p w:rsidR="00000000" w:rsidDel="00000000" w:rsidP="00000000" w:rsidRDefault="00000000" w:rsidRPr="00000000" w14:paraId="00000396">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believe </w:t>
        <w:tab/>
        <w:tab/>
        <w:tab/>
        <w:tab/>
        <w:tab/>
        <w:t xml:space="preserve">[</w:t>
        <w:tab/>
        <w:t xml:space="preserve">]</w:t>
      </w:r>
    </w:p>
    <w:p w:rsidR="00000000" w:rsidDel="00000000" w:rsidP="00000000" w:rsidRDefault="00000000" w:rsidRPr="00000000" w14:paraId="00000397">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w:t>
        <w:tab/>
        <w:tab/>
        <w:tab/>
        <w:tab/>
        <w:tab/>
        <w:tab/>
        <w:t xml:space="preserve">[</w:t>
        <w:tab/>
        <w:t xml:space="preserve">]</w:t>
      </w:r>
    </w:p>
    <w:p w:rsidR="00000000" w:rsidDel="00000000" w:rsidP="00000000" w:rsidRDefault="00000000" w:rsidRPr="00000000" w14:paraId="00000398">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99">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Disbelieve </w:t>
        <w:tab/>
        <w:tab/>
        <w:tab/>
        <w:tab/>
        <w:tab/>
        <w:tab/>
        <w:t xml:space="preserve">[</w:t>
        <w:tab/>
        <w:t xml:space="preserve">]</w:t>
      </w:r>
    </w:p>
    <w:p w:rsidR="00000000" w:rsidDel="00000000" w:rsidP="00000000" w:rsidRDefault="00000000" w:rsidRPr="00000000" w14:paraId="0000039A">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disbelieve</w:t>
        <w:tab/>
        <w:tab/>
        <w:tab/>
        <w:tab/>
        <w:tab/>
        <w:t xml:space="preserve">[</w:t>
        <w:tab/>
        <w:t xml:space="preserve">]</w:t>
      </w:r>
    </w:p>
    <w:p w:rsidR="00000000" w:rsidDel="00000000" w:rsidP="00000000" w:rsidRDefault="00000000" w:rsidRPr="00000000" w14:paraId="0000039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What is the level at which the co-workers intend to quit the present work?  </w:t>
      </w:r>
    </w:p>
    <w:p w:rsidR="00000000" w:rsidDel="00000000" w:rsidP="00000000" w:rsidRDefault="00000000" w:rsidRPr="00000000" w14:paraId="0000039C">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tab/>
        <w:tab/>
        <w:tab/>
        <w:tab/>
        <w:tab/>
        <w:tab/>
        <w:tab/>
        <w:t xml:space="preserve">[</w:t>
        <w:tab/>
        <w:t xml:space="preserve">]</w:t>
      </w:r>
    </w:p>
    <w:p w:rsidR="00000000" w:rsidDel="00000000" w:rsidP="00000000" w:rsidRDefault="00000000" w:rsidRPr="00000000" w14:paraId="0000039D">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ab/>
        <w:tab/>
        <w:tab/>
        <w:tab/>
        <w:tab/>
        <w:tab/>
        <w:t xml:space="preserve">[</w:t>
        <w:tab/>
        <w:t xml:space="preserve">]</w:t>
      </w:r>
    </w:p>
    <w:p w:rsidR="00000000" w:rsidDel="00000000" w:rsidP="00000000" w:rsidRDefault="00000000" w:rsidRPr="00000000" w14:paraId="0000039E">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ab/>
        <w:t xml:space="preserve">[</w:t>
        <w:tab/>
        <w:t xml:space="preserve">]</w:t>
      </w:r>
    </w:p>
    <w:p w:rsidR="00000000" w:rsidDel="00000000" w:rsidP="00000000" w:rsidRDefault="00000000" w:rsidRPr="00000000" w14:paraId="0000039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 How can you adjudge the level of relations between labour and management?  </w:t>
      </w:r>
    </w:p>
    <w:p w:rsidR="00000000" w:rsidDel="00000000" w:rsidP="00000000" w:rsidRDefault="00000000" w:rsidRPr="00000000" w14:paraId="000003A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High</w:t>
        <w:tab/>
        <w:tab/>
        <w:tab/>
        <w:tab/>
        <w:tab/>
        <w:tab/>
        <w:tab/>
        <w:t xml:space="preserve">[         ]</w:t>
      </w:r>
    </w:p>
    <w:p w:rsidR="00000000" w:rsidDel="00000000" w:rsidP="00000000" w:rsidRDefault="00000000" w:rsidRPr="00000000" w14:paraId="000003A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Moderate </w:t>
        <w:tab/>
        <w:tab/>
        <w:tab/>
        <w:tab/>
        <w:tab/>
        <w:tab/>
        <w:t xml:space="preserve">[         ]</w:t>
      </w:r>
    </w:p>
    <w:p w:rsidR="00000000" w:rsidDel="00000000" w:rsidP="00000000" w:rsidRDefault="00000000" w:rsidRPr="00000000" w14:paraId="000003A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Low</w:t>
        <w:tab/>
        <w:t xml:space="preserve"> </w:t>
        <w:tab/>
        <w:tab/>
        <w:tab/>
        <w:tab/>
        <w:tab/>
        <w:tab/>
        <w:t xml:space="preserve">[         ]</w:t>
      </w:r>
    </w:p>
    <w:p w:rsidR="00000000" w:rsidDel="00000000" w:rsidP="00000000" w:rsidRDefault="00000000" w:rsidRPr="00000000" w14:paraId="000003A3">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Very Low</w:t>
        <w:tab/>
        <w:tab/>
        <w:tab/>
        <w:tab/>
        <w:tab/>
        <w:tab/>
        <w:t xml:space="preserve">[         ]</w:t>
      </w:r>
    </w:p>
    <w:p w:rsidR="00000000" w:rsidDel="00000000" w:rsidP="00000000" w:rsidRDefault="00000000" w:rsidRPr="00000000" w14:paraId="000003A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Does your response to question (20) indicate the industrial peace enjoyed in the institution?</w:t>
      </w:r>
    </w:p>
    <w:p w:rsidR="00000000" w:rsidDel="00000000" w:rsidP="00000000" w:rsidRDefault="00000000" w:rsidRPr="00000000" w14:paraId="000003A5">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A6">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A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tab/>
        <w:t xml:space="preserve">Do you think that positive leadership influence industrial peace in the institution?</w:t>
      </w:r>
    </w:p>
    <w:p w:rsidR="00000000" w:rsidDel="00000000" w:rsidP="00000000" w:rsidRDefault="00000000" w:rsidRPr="00000000" w14:paraId="000003A8">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A9">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A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Do you think that aaccommodation principle is necessary in the interest of iindustrial peace in the institution?</w:t>
      </w:r>
    </w:p>
    <w:p w:rsidR="00000000" w:rsidDel="00000000" w:rsidP="00000000" w:rsidRDefault="00000000" w:rsidRPr="00000000" w14:paraId="000003AB">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AC">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A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Do you think that negotiation is a good labour management relation approach in the institution?</w:t>
      </w:r>
    </w:p>
    <w:p w:rsidR="00000000" w:rsidDel="00000000" w:rsidP="00000000" w:rsidRDefault="00000000" w:rsidRPr="00000000" w14:paraId="000003AE">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AF">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shd w:fill="e9e9e9" w:val="clear"/>
        </w:rPr>
      </w:pPr>
      <w:r w:rsidDel="00000000" w:rsidR="00000000" w:rsidRPr="00000000">
        <w:rPr>
          <w:rtl w:val="0"/>
        </w:rPr>
      </w:r>
    </w:p>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line="360" w:lineRule="auto"/>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lowerLetter"/>
      <w:lvlText w:val="(%1)"/>
      <w:lvlJc w:val="left"/>
      <w:pPr>
        <w:ind w:left="1155" w:hanging="43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02B4"/>
  </w:style>
  <w:style w:type="paragraph" w:styleId="Heading2">
    <w:name w:val="heading 2"/>
    <w:basedOn w:val="Normal"/>
    <w:next w:val="Normal"/>
    <w:link w:val="Heading2Char"/>
    <w:uiPriority w:val="9"/>
    <w:semiHidden w:val="1"/>
    <w:unhideWhenUsed w:val="1"/>
    <w:qFormat w:val="1"/>
    <w:rsid w:val="002957FA"/>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CD0193"/>
    <w:pPr>
      <w:keepNext w:val="1"/>
      <w:spacing w:after="60" w:before="240"/>
      <w:outlineLvl w:val="2"/>
    </w:pPr>
    <w:rPr>
      <w:rFonts w:ascii="Cambria" w:cs="Times New Roman"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B65299"/>
    <w:pPr>
      <w:spacing w:after="0" w:line="480" w:lineRule="auto"/>
      <w:jc w:val="both"/>
    </w:pPr>
    <w:rPr>
      <w:rFonts w:ascii="Arial" w:cs="Times New Roman" w:eastAsia="Times New Roman" w:hAnsi="Arial"/>
      <w:sz w:val="26"/>
      <w:szCs w:val="20"/>
    </w:rPr>
  </w:style>
  <w:style w:type="character" w:styleId="BodyTextChar" w:customStyle="1">
    <w:name w:val="Body Text Char"/>
    <w:basedOn w:val="DefaultParagraphFont"/>
    <w:link w:val="BodyText"/>
    <w:semiHidden w:val="1"/>
    <w:rsid w:val="00B65299"/>
    <w:rPr>
      <w:rFonts w:ascii="Arial" w:cs="Times New Roman" w:eastAsia="Times New Roman" w:hAnsi="Arial"/>
      <w:sz w:val="26"/>
      <w:szCs w:val="20"/>
    </w:rPr>
  </w:style>
  <w:style w:type="paragraph" w:styleId="ListParagraph">
    <w:name w:val="List Paragraph"/>
    <w:basedOn w:val="Normal"/>
    <w:link w:val="ListParagraphChar"/>
    <w:uiPriority w:val="34"/>
    <w:qFormat w:val="1"/>
    <w:rsid w:val="00D512F4"/>
    <w:pPr>
      <w:ind w:left="720"/>
      <w:contextualSpacing w:val="1"/>
    </w:pPr>
  </w:style>
  <w:style w:type="paragraph" w:styleId="NoSpacing">
    <w:name w:val="No Spacing"/>
    <w:uiPriority w:val="1"/>
    <w:qFormat w:val="1"/>
    <w:rsid w:val="005027B5"/>
    <w:pPr>
      <w:spacing w:after="0"/>
    </w:pPr>
    <w:rPr>
      <w:rFonts w:eastAsiaTheme="minorEastAsia"/>
    </w:rPr>
  </w:style>
  <w:style w:type="paragraph" w:styleId="Default" w:customStyle="1">
    <w:name w:val="Default"/>
    <w:link w:val="DefaultChar"/>
    <w:rsid w:val="00675446"/>
    <w:pPr>
      <w:autoSpaceDE w:val="0"/>
      <w:autoSpaceDN w:val="0"/>
      <w:adjustRightInd w:val="0"/>
      <w:spacing w:after="0"/>
    </w:pPr>
    <w:rPr>
      <w:rFonts w:ascii="Times New Roman" w:cs="Times New Roman" w:hAnsi="Times New Roman"/>
      <w:color w:val="000000"/>
      <w:sz w:val="24"/>
      <w:szCs w:val="24"/>
    </w:rPr>
  </w:style>
  <w:style w:type="character" w:styleId="Heading3Char" w:customStyle="1">
    <w:name w:val="Heading 3 Char"/>
    <w:basedOn w:val="DefaultParagraphFont"/>
    <w:link w:val="Heading3"/>
    <w:uiPriority w:val="9"/>
    <w:semiHidden w:val="1"/>
    <w:rsid w:val="00CD0193"/>
    <w:rPr>
      <w:rFonts w:ascii="Cambria" w:cs="Times New Roman" w:eastAsia="Times New Roman" w:hAnsi="Cambria"/>
      <w:b w:val="1"/>
      <w:bCs w:val="1"/>
      <w:sz w:val="26"/>
      <w:szCs w:val="26"/>
    </w:rPr>
  </w:style>
  <w:style w:type="character" w:styleId="DefaultChar" w:customStyle="1">
    <w:name w:val="Default Char"/>
    <w:basedOn w:val="DefaultParagraphFont"/>
    <w:link w:val="Default"/>
    <w:rsid w:val="00FD39B1"/>
    <w:rPr>
      <w:rFonts w:ascii="Times New Roman" w:cs="Times New Roman" w:hAnsi="Times New Roman"/>
      <w:color w:val="000000"/>
      <w:sz w:val="24"/>
      <w:szCs w:val="24"/>
    </w:rPr>
  </w:style>
  <w:style w:type="table" w:styleId="LightShading-Accent11" w:customStyle="1">
    <w:name w:val="Light Shading - Accent 11"/>
    <w:basedOn w:val="TableNormal"/>
    <w:uiPriority w:val="60"/>
    <w:rsid w:val="00EB6578"/>
    <w:pPr>
      <w:spacing w:after="0"/>
    </w:pPr>
    <w:rPr>
      <w:color w:val="365f91" w:themeColor="accent1" w:themeShade="0000BF"/>
      <w:sz w:val="28"/>
      <w:szCs w:val="28"/>
      <w:lang w:val="en-GB"/>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Hyperlink">
    <w:name w:val="Hyperlink"/>
    <w:basedOn w:val="DefaultParagraphFont"/>
    <w:uiPriority w:val="99"/>
    <w:unhideWhenUsed w:val="1"/>
    <w:rsid w:val="006A47C8"/>
    <w:rPr>
      <w:color w:val="0000ff" w:themeColor="hyperlink"/>
      <w:u w:val="single"/>
    </w:rPr>
  </w:style>
  <w:style w:type="paragraph" w:styleId="NormalWeb">
    <w:name w:val="Normal (Web)"/>
    <w:basedOn w:val="Normal"/>
    <w:uiPriority w:val="99"/>
    <w:unhideWhenUsed w:val="1"/>
    <w:rsid w:val="006A47C8"/>
    <w:pPr>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9D1E5B"/>
    <w:pPr>
      <w:tabs>
        <w:tab w:val="center" w:pos="4680"/>
        <w:tab w:val="right" w:pos="9360"/>
      </w:tabs>
      <w:spacing w:after="0"/>
    </w:pPr>
  </w:style>
  <w:style w:type="character" w:styleId="HeaderChar" w:customStyle="1">
    <w:name w:val="Header Char"/>
    <w:basedOn w:val="DefaultParagraphFont"/>
    <w:link w:val="Header"/>
    <w:uiPriority w:val="99"/>
    <w:semiHidden w:val="1"/>
    <w:rsid w:val="009D1E5B"/>
  </w:style>
  <w:style w:type="paragraph" w:styleId="Footer">
    <w:name w:val="footer"/>
    <w:basedOn w:val="Normal"/>
    <w:link w:val="FooterChar"/>
    <w:uiPriority w:val="99"/>
    <w:unhideWhenUsed w:val="1"/>
    <w:rsid w:val="009D1E5B"/>
    <w:pPr>
      <w:tabs>
        <w:tab w:val="center" w:pos="4680"/>
        <w:tab w:val="right" w:pos="9360"/>
      </w:tabs>
      <w:spacing w:after="0"/>
    </w:pPr>
  </w:style>
  <w:style w:type="character" w:styleId="FooterChar" w:customStyle="1">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uiPriority w:val="9"/>
    <w:semiHidden w:val="1"/>
    <w:rsid w:val="002957FA"/>
    <w:rPr>
      <w:rFonts w:asciiTheme="majorHAnsi" w:cstheme="majorBidi" w:eastAsiaTheme="majorEastAsia" w:hAnsiTheme="majorHAnsi"/>
      <w:b w:val="1"/>
      <w:bCs w:val="1"/>
      <w:color w:val="4f81bd" w:themeColor="accent1"/>
      <w:sz w:val="26"/>
      <w:szCs w:val="26"/>
    </w:rPr>
  </w:style>
  <w:style w:type="character" w:styleId="ListParagraphChar" w:customStyle="1">
    <w:name w:val="List Paragraph Char"/>
    <w:link w:val="ListParagraph"/>
    <w:uiPriority w:val="34"/>
    <w:rsid w:val="007F18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s11187-014-9614-0" TargetMode="External"/><Relationship Id="rId8" Type="http://schemas.openxmlformats.org/officeDocument/2006/relationships/hyperlink" Target="https://doi.org/10.1142/s10849467080008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NeAR56G3vw2IqJKcLAcJ5P12w==">CgMxLjAaJQoBMBIgCh4IB0IaCg9UaW1lcyBOZXcgUm9tYW4SB0d1bmdzdWgyDmguZTFwZ3htYTlnNzk5Mg5oLnowejhvaWU1cDQycjgAciExVlR2TkhVMEVISXE3ZW9vRDVyWHoyLU1CZ0JWUzRXZzg=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2023-12-24T16:31:00Z</dcterms:created>
  <dc:creator>HP</dc:creator>
</cp:coreProperties>
</file>