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4CA" w:rsidRDefault="0088674D" w:rsidP="002550DC">
      <w:pPr>
        <w:spacing w:before="240" w:line="480" w:lineRule="auto"/>
        <w:jc w:val="center"/>
        <w:rPr>
          <w:rFonts w:ascii="Times New Roman" w:eastAsia="Times New Roman" w:hAnsi="Times New Roman" w:cs="Times New Roman"/>
          <w:b/>
          <w:sz w:val="28"/>
          <w:szCs w:val="24"/>
        </w:rPr>
      </w:pPr>
      <w:bookmarkStart w:id="0" w:name="_Toc500164320"/>
      <w:r w:rsidRPr="002550DC">
        <w:rPr>
          <w:rFonts w:ascii="Times New Roman" w:eastAsia="Times New Roman" w:hAnsi="Times New Roman" w:cs="Times New Roman"/>
          <w:b/>
          <w:sz w:val="28"/>
          <w:szCs w:val="24"/>
        </w:rPr>
        <w:t xml:space="preserve">IMAPCT OF MERGERS AND ACQUISITIONS ON THE PERFORMANCE OF NIGERIAN BANKS </w:t>
      </w:r>
    </w:p>
    <w:p w:rsidR="002550DC" w:rsidRPr="002550DC" w:rsidRDefault="0088674D" w:rsidP="002550DC">
      <w:pPr>
        <w:spacing w:before="240" w:line="480" w:lineRule="auto"/>
        <w:jc w:val="center"/>
        <w:rPr>
          <w:rFonts w:ascii="Times New Roman" w:eastAsia="Times New Roman" w:hAnsi="Times New Roman" w:cs="Times New Roman"/>
          <w:b/>
          <w:i/>
          <w:sz w:val="28"/>
          <w:szCs w:val="24"/>
        </w:rPr>
      </w:pPr>
      <w:r w:rsidRPr="002550DC">
        <w:rPr>
          <w:rFonts w:ascii="Times New Roman" w:eastAsia="Times New Roman" w:hAnsi="Times New Roman" w:cs="Times New Roman"/>
          <w:b/>
          <w:sz w:val="28"/>
          <w:szCs w:val="24"/>
        </w:rPr>
        <w:t>(</w:t>
      </w:r>
      <w:r w:rsidR="00926FE5">
        <w:rPr>
          <w:rFonts w:ascii="Times New Roman" w:eastAsia="Times New Roman" w:hAnsi="Times New Roman" w:cs="Times New Roman"/>
          <w:b/>
          <w:sz w:val="28"/>
          <w:szCs w:val="24"/>
        </w:rPr>
        <w:t xml:space="preserve">A </w:t>
      </w:r>
      <w:r w:rsidRPr="002550DC">
        <w:rPr>
          <w:rFonts w:ascii="Times New Roman" w:eastAsia="Times New Roman" w:hAnsi="Times New Roman" w:cs="Times New Roman"/>
          <w:b/>
          <w:i/>
          <w:sz w:val="28"/>
          <w:szCs w:val="24"/>
        </w:rPr>
        <w:t xml:space="preserve">Case Study </w:t>
      </w:r>
      <w:r w:rsidR="00926FE5">
        <w:rPr>
          <w:rFonts w:ascii="Times New Roman" w:eastAsia="Times New Roman" w:hAnsi="Times New Roman" w:cs="Times New Roman"/>
          <w:b/>
          <w:i/>
          <w:sz w:val="28"/>
          <w:szCs w:val="24"/>
        </w:rPr>
        <w:t xml:space="preserve">of </w:t>
      </w:r>
      <w:r w:rsidR="00A5781D">
        <w:rPr>
          <w:rFonts w:ascii="Times New Roman" w:eastAsia="Times New Roman" w:hAnsi="Times New Roman" w:cs="Times New Roman"/>
          <w:b/>
          <w:i/>
          <w:sz w:val="28"/>
          <w:szCs w:val="24"/>
        </w:rPr>
        <w:t>Access Diamond Bank kwara</w:t>
      </w:r>
      <w:r w:rsidRPr="002550DC">
        <w:rPr>
          <w:rFonts w:ascii="Times New Roman" w:eastAsia="Times New Roman" w:hAnsi="Times New Roman" w:cs="Times New Roman"/>
          <w:b/>
          <w:i/>
          <w:sz w:val="28"/>
          <w:szCs w:val="24"/>
        </w:rPr>
        <w:t xml:space="preserve"> State Ilorin)</w:t>
      </w:r>
    </w:p>
    <w:p w:rsidR="00D40792" w:rsidRPr="002550DC" w:rsidRDefault="0088674D" w:rsidP="002550DC">
      <w:pPr>
        <w:spacing w:line="360" w:lineRule="auto"/>
        <w:jc w:val="center"/>
        <w:rPr>
          <w:rFonts w:ascii="Times New Roman" w:eastAsia="Times New Roman" w:hAnsi="Times New Roman" w:cs="Times New Roman"/>
          <w:b/>
          <w:sz w:val="28"/>
          <w:szCs w:val="24"/>
        </w:rPr>
      </w:pPr>
      <w:r w:rsidRPr="002550DC">
        <w:rPr>
          <w:rFonts w:ascii="Times New Roman" w:eastAsia="Times New Roman" w:hAnsi="Times New Roman" w:cs="Times New Roman"/>
          <w:b/>
          <w:sz w:val="28"/>
          <w:szCs w:val="24"/>
        </w:rPr>
        <w:t>BY</w:t>
      </w:r>
    </w:p>
    <w:bookmarkEnd w:id="0"/>
    <w:p w:rsidR="00926FE5" w:rsidRDefault="00926FE5" w:rsidP="00926FE5">
      <w:pPr>
        <w:spacing w:after="0" w:line="360" w:lineRule="auto"/>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IBRAHIM BARAKAT ADESOLA</w:t>
      </w:r>
    </w:p>
    <w:p w:rsidR="00926FE5" w:rsidRDefault="00926FE5" w:rsidP="00926FE5">
      <w:pPr>
        <w:spacing w:after="0"/>
        <w:ind w:firstLine="720"/>
        <w:jc w:val="center"/>
        <w:rPr>
          <w:rFonts w:ascii="Bookman Old Style" w:eastAsia="Calibri" w:hAnsi="Bookman Old Style"/>
          <w:sz w:val="28"/>
          <w:szCs w:val="28"/>
        </w:rPr>
      </w:pPr>
      <w:r>
        <w:rPr>
          <w:rFonts w:asciiTheme="majorBidi" w:eastAsia="Arial Unicode MS" w:hAnsiTheme="majorBidi" w:cstheme="majorBidi"/>
          <w:b/>
          <w:bCs/>
          <w:color w:val="000000" w:themeColor="text1"/>
          <w:sz w:val="36"/>
          <w:szCs w:val="36"/>
        </w:rPr>
        <w:t>HND/22/BAM/FT/0543</w:t>
      </w:r>
    </w:p>
    <w:p w:rsidR="00926FE5" w:rsidRDefault="00926FE5" w:rsidP="00926FE5">
      <w:pPr>
        <w:spacing w:line="360" w:lineRule="auto"/>
        <w:jc w:val="center"/>
        <w:rPr>
          <w:rFonts w:asciiTheme="majorBidi" w:eastAsia="Arial Unicode MS" w:hAnsiTheme="majorBidi" w:cstheme="majorBidi"/>
          <w:b/>
          <w:bCs/>
          <w:color w:val="000000" w:themeColor="text1"/>
          <w:sz w:val="36"/>
          <w:szCs w:val="36"/>
        </w:rPr>
      </w:pPr>
    </w:p>
    <w:p w:rsidR="00926FE5" w:rsidRDefault="00926FE5" w:rsidP="00926FE5">
      <w:pPr>
        <w:spacing w:line="360" w:lineRule="auto"/>
        <w:jc w:val="center"/>
        <w:rPr>
          <w:rFonts w:asciiTheme="majorBidi" w:eastAsia="Arial Unicode MS" w:hAnsiTheme="majorBidi" w:cstheme="majorBidi"/>
          <w:b/>
          <w:bCs/>
          <w:color w:val="000000" w:themeColor="text1"/>
          <w:sz w:val="36"/>
          <w:szCs w:val="36"/>
        </w:rPr>
      </w:pPr>
    </w:p>
    <w:p w:rsidR="00926FE5" w:rsidRDefault="00926FE5" w:rsidP="00926FE5">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926FE5" w:rsidRDefault="00926FE5" w:rsidP="00926FE5">
      <w:pPr>
        <w:contextualSpacing/>
        <w:jc w:val="center"/>
        <w:rPr>
          <w:rFonts w:ascii="Book Antiqua" w:hAnsi="Book Antiqua"/>
          <w:b/>
          <w:sz w:val="26"/>
          <w:szCs w:val="28"/>
        </w:rPr>
      </w:pPr>
      <w:r>
        <w:rPr>
          <w:rFonts w:ascii="Book Antiqua" w:hAnsi="Book Antiqua"/>
          <w:b/>
          <w:sz w:val="26"/>
          <w:szCs w:val="28"/>
        </w:rPr>
        <w:t>KWARA STATE POLYTECHNIC, ILORIN</w:t>
      </w:r>
    </w:p>
    <w:p w:rsidR="00926FE5" w:rsidRDefault="00926FE5" w:rsidP="00926FE5">
      <w:pPr>
        <w:contextualSpacing/>
        <w:jc w:val="center"/>
        <w:rPr>
          <w:rFonts w:ascii="Book Antiqua" w:hAnsi="Book Antiqua"/>
          <w:b/>
          <w:sz w:val="26"/>
          <w:szCs w:val="28"/>
        </w:rPr>
      </w:pPr>
    </w:p>
    <w:p w:rsidR="00926FE5" w:rsidRDefault="00926FE5" w:rsidP="00926FE5">
      <w:pPr>
        <w:contextualSpacing/>
        <w:jc w:val="center"/>
        <w:rPr>
          <w:rFonts w:ascii="Book Antiqua" w:hAnsi="Book Antiqua"/>
          <w:b/>
          <w:sz w:val="26"/>
          <w:szCs w:val="28"/>
        </w:rPr>
      </w:pPr>
    </w:p>
    <w:p w:rsidR="00926FE5" w:rsidRPr="008812C5" w:rsidRDefault="00926FE5" w:rsidP="00926FE5">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926FE5" w:rsidRDefault="00926FE5" w:rsidP="00926FE5">
      <w:pPr>
        <w:spacing w:after="0"/>
        <w:rPr>
          <w:rFonts w:ascii="Bookman Old Style" w:eastAsia="Calibri" w:hAnsi="Bookman Old Style"/>
          <w:b/>
          <w:i/>
          <w:sz w:val="34"/>
          <w:szCs w:val="28"/>
        </w:rPr>
      </w:pPr>
    </w:p>
    <w:p w:rsidR="00926FE5" w:rsidRPr="008812C5" w:rsidRDefault="00926FE5" w:rsidP="00926FE5">
      <w:pPr>
        <w:jc w:val="right"/>
        <w:rPr>
          <w:rFonts w:ascii="Bookman Old Style" w:eastAsia="Calibri" w:hAnsi="Bookman Old Style"/>
          <w:sz w:val="28"/>
          <w:szCs w:val="28"/>
        </w:rPr>
      </w:pPr>
      <w:r>
        <w:rPr>
          <w:rFonts w:ascii="Bookman Old Style" w:eastAsia="Calibri" w:hAnsi="Bookman Old Style"/>
          <w:b/>
          <w:i/>
          <w:sz w:val="34"/>
          <w:szCs w:val="28"/>
        </w:rPr>
        <w:t>JUNE, 2025</w:t>
      </w: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sz w:val="24"/>
          <w:szCs w:val="24"/>
        </w:rPr>
      </w:pPr>
      <w:r>
        <w:rPr>
          <w:rFonts w:ascii="Times New Roman" w:hAnsi="Times New Roman"/>
          <w:b/>
          <w:sz w:val="24"/>
          <w:szCs w:val="24"/>
        </w:rPr>
        <w:lastRenderedPageBreak/>
        <w:t>CERTIFICATION</w:t>
      </w:r>
    </w:p>
    <w:p w:rsidR="00926FE5" w:rsidRDefault="00926FE5" w:rsidP="00926FE5">
      <w:pPr>
        <w:spacing w:line="360" w:lineRule="auto"/>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college of education, Ilorin, Ilorin, Kwara State. </w:t>
      </w:r>
    </w:p>
    <w:p w:rsidR="00926FE5" w:rsidRDefault="00926FE5" w:rsidP="00926FE5">
      <w:pPr>
        <w:spacing w:line="360" w:lineRule="auto"/>
        <w:ind w:firstLine="720"/>
        <w:jc w:val="both"/>
        <w:rPr>
          <w:rFonts w:ascii="Times New Roman" w:hAnsi="Times New Roman"/>
          <w:sz w:val="24"/>
          <w:szCs w:val="24"/>
        </w:rPr>
      </w:pPr>
    </w:p>
    <w:p w:rsidR="00926FE5" w:rsidRDefault="00926FE5" w:rsidP="00926FE5">
      <w:pPr>
        <w:spacing w:line="360" w:lineRule="auto"/>
        <w:jc w:val="both"/>
        <w:rPr>
          <w:rFonts w:ascii="Times New Roman" w:hAnsi="Times New Roman"/>
          <w:sz w:val="24"/>
          <w:szCs w:val="24"/>
        </w:rPr>
      </w:pPr>
    </w:p>
    <w:p w:rsidR="00926FE5" w:rsidRDefault="00926FE5" w:rsidP="00926FE5">
      <w:pPr>
        <w:jc w:val="both"/>
        <w:rPr>
          <w:rFonts w:ascii="Times New Roman" w:hAnsi="Times New Roman"/>
          <w:b/>
          <w:sz w:val="24"/>
          <w:szCs w:val="24"/>
          <w:u w:val="single"/>
        </w:rPr>
      </w:pPr>
      <w:r>
        <w:rPr>
          <w:rFonts w:ascii="Times New Roman" w:hAnsi="Times New Roman"/>
          <w:b/>
          <w:sz w:val="24"/>
          <w:szCs w:val="24"/>
        </w:rPr>
        <w:t>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926FE5" w:rsidRDefault="00926FE5" w:rsidP="00926FE5">
      <w:pPr>
        <w:jc w:val="both"/>
        <w:rPr>
          <w:rFonts w:ascii="Times New Roman" w:hAnsi="Times New Roman"/>
          <w:b/>
          <w:sz w:val="24"/>
          <w:szCs w:val="24"/>
        </w:rPr>
      </w:pPr>
      <w:r>
        <w:rPr>
          <w:rFonts w:ascii="Times New Roman" w:hAnsi="Times New Roman"/>
          <w:b/>
          <w:sz w:val="24"/>
          <w:szCs w:val="24"/>
        </w:rPr>
        <w:t xml:space="preserve">       MR. IDRIS.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26FE5" w:rsidRDefault="00926FE5" w:rsidP="00926FE5">
      <w:pPr>
        <w:jc w:val="both"/>
        <w:rPr>
          <w:rFonts w:ascii="Times New Roman" w:hAnsi="Times New Roman"/>
          <w:b/>
          <w:i/>
          <w:sz w:val="24"/>
          <w:szCs w:val="24"/>
        </w:rPr>
      </w:pPr>
      <w:r>
        <w:rPr>
          <w:rFonts w:ascii="Times New Roman" w:hAnsi="Times New Roman"/>
          <w:b/>
          <w:i/>
          <w:sz w:val="24"/>
          <w:szCs w:val="24"/>
        </w:rPr>
        <w:t>(PROJECT SUPERVISOR)</w:t>
      </w:r>
    </w:p>
    <w:p w:rsidR="00926FE5" w:rsidRDefault="00926FE5" w:rsidP="00926FE5">
      <w:pPr>
        <w:jc w:val="both"/>
        <w:rPr>
          <w:rFonts w:ascii="Times New Roman" w:hAnsi="Times New Roman"/>
          <w:b/>
          <w:sz w:val="24"/>
          <w:szCs w:val="24"/>
        </w:rPr>
      </w:pPr>
    </w:p>
    <w:p w:rsidR="00926FE5" w:rsidRDefault="00926FE5" w:rsidP="00926FE5">
      <w:pPr>
        <w:jc w:val="both"/>
        <w:rPr>
          <w:rFonts w:ascii="Times New Roman" w:hAnsi="Times New Roman"/>
          <w:b/>
          <w:sz w:val="24"/>
          <w:szCs w:val="24"/>
        </w:rPr>
      </w:pPr>
    </w:p>
    <w:p w:rsidR="00926FE5" w:rsidRDefault="00926FE5" w:rsidP="00926FE5">
      <w:pPr>
        <w:jc w:val="both"/>
        <w:rPr>
          <w:rFonts w:ascii="Times New Roman" w:hAnsi="Times New Roman"/>
          <w:b/>
          <w:sz w:val="24"/>
          <w:szCs w:val="24"/>
        </w:rPr>
      </w:pPr>
      <w:r>
        <w:rPr>
          <w:rFonts w:ascii="Times New Roman" w:hAnsi="Times New Roman"/>
          <w:b/>
          <w:sz w:val="24"/>
          <w:szCs w:val="24"/>
        </w:rPr>
        <w:t xml:space="preserve">______________________                                       </w:t>
      </w:r>
      <w:r>
        <w:rPr>
          <w:rFonts w:ascii="Times New Roman" w:hAnsi="Times New Roman"/>
          <w:b/>
          <w:sz w:val="24"/>
          <w:szCs w:val="24"/>
        </w:rPr>
        <w:tab/>
      </w:r>
      <w:r>
        <w:rPr>
          <w:rFonts w:ascii="Times New Roman" w:hAnsi="Times New Roman"/>
          <w:b/>
          <w:sz w:val="24"/>
          <w:szCs w:val="24"/>
        </w:rPr>
        <w:tab/>
        <w:t>__________________</w:t>
      </w:r>
    </w:p>
    <w:p w:rsidR="00926FE5" w:rsidRDefault="00926FE5" w:rsidP="00926FE5">
      <w:pPr>
        <w:jc w:val="both"/>
        <w:rPr>
          <w:rFonts w:ascii="Times New Roman" w:hAnsi="Times New Roman"/>
          <w:b/>
          <w:sz w:val="24"/>
          <w:szCs w:val="24"/>
        </w:rPr>
      </w:pPr>
      <w:r>
        <w:rPr>
          <w:rFonts w:ascii="Times New Roman" w:hAnsi="Times New Roman"/>
          <w:b/>
          <w:sz w:val="24"/>
          <w:szCs w:val="24"/>
        </w:rPr>
        <w:t xml:space="preserve">       MR. ALIU, B. U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26FE5" w:rsidRDefault="00926FE5" w:rsidP="00926FE5">
      <w:pPr>
        <w:jc w:val="both"/>
        <w:rPr>
          <w:rFonts w:ascii="Times New Roman" w:hAnsi="Times New Roman"/>
          <w:b/>
          <w:i/>
          <w:sz w:val="24"/>
          <w:szCs w:val="24"/>
          <w:u w:val="single"/>
        </w:rPr>
      </w:pPr>
      <w:r>
        <w:rPr>
          <w:rFonts w:ascii="Times New Roman" w:hAnsi="Times New Roman"/>
          <w:b/>
          <w:i/>
          <w:sz w:val="24"/>
          <w:szCs w:val="24"/>
        </w:rPr>
        <w:t>(PROJECT COORDINATOR)</w:t>
      </w:r>
    </w:p>
    <w:p w:rsidR="00926FE5" w:rsidRDefault="00926FE5" w:rsidP="00926FE5">
      <w:pPr>
        <w:jc w:val="both"/>
        <w:rPr>
          <w:rFonts w:ascii="Times New Roman" w:hAnsi="Times New Roman"/>
          <w:b/>
          <w:sz w:val="24"/>
          <w:szCs w:val="24"/>
          <w:u w:val="single"/>
        </w:rPr>
      </w:pPr>
    </w:p>
    <w:p w:rsidR="00926FE5" w:rsidRDefault="00926FE5" w:rsidP="00926FE5">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926FE5" w:rsidRDefault="00926FE5" w:rsidP="00926FE5">
      <w:pPr>
        <w:jc w:val="both"/>
        <w:rPr>
          <w:rFonts w:ascii="Times New Roman" w:hAnsi="Times New Roman"/>
          <w:b/>
          <w:sz w:val="24"/>
          <w:szCs w:val="24"/>
        </w:rPr>
      </w:pPr>
      <w:r>
        <w:rPr>
          <w:rFonts w:ascii="Times New Roman" w:hAnsi="Times New Roman"/>
          <w:b/>
          <w:sz w:val="24"/>
          <w:szCs w:val="24"/>
        </w:rPr>
        <w:t xml:space="preserve">    DR. ABDULSALAM. F.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26FE5" w:rsidRPr="00B01751" w:rsidRDefault="00926FE5" w:rsidP="00926FE5">
      <w:pPr>
        <w:jc w:val="both"/>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p>
    <w:p w:rsidR="00926FE5" w:rsidRDefault="00926FE5" w:rsidP="00926FE5">
      <w:pPr>
        <w:jc w:val="both"/>
        <w:rPr>
          <w:rFonts w:ascii="Times New Roman" w:hAnsi="Times New Roman"/>
          <w:b/>
          <w:sz w:val="24"/>
          <w:szCs w:val="24"/>
        </w:rPr>
      </w:pPr>
    </w:p>
    <w:p w:rsidR="00926FE5" w:rsidRDefault="00926FE5" w:rsidP="00926FE5">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926FE5" w:rsidRPr="00D946B9" w:rsidRDefault="00926FE5" w:rsidP="00926FE5">
      <w:pPr>
        <w:spacing w:line="360" w:lineRule="auto"/>
        <w:jc w:val="both"/>
        <w:rPr>
          <w:rFonts w:ascii="Times New Roman" w:hAnsi="Times New Roman"/>
          <w:b/>
          <w:sz w:val="24"/>
          <w:szCs w:val="24"/>
        </w:rPr>
      </w:pPr>
      <w:r>
        <w:rPr>
          <w:rFonts w:ascii="Times New Roman" w:hAnsi="Times New Roman"/>
          <w:b/>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26FE5" w:rsidRDefault="00926FE5" w:rsidP="00926FE5">
      <w:pPr>
        <w:spacing w:line="360" w:lineRule="auto"/>
        <w:jc w:val="center"/>
        <w:rPr>
          <w:rFonts w:ascii="Times New Roman" w:hAnsi="Times New Roman"/>
          <w:b/>
          <w:sz w:val="24"/>
          <w:szCs w:val="24"/>
        </w:rPr>
      </w:pPr>
    </w:p>
    <w:p w:rsidR="00926FE5" w:rsidRDefault="00926FE5" w:rsidP="00926FE5">
      <w:pPr>
        <w:spacing w:line="360" w:lineRule="auto"/>
        <w:jc w:val="center"/>
        <w:rPr>
          <w:rFonts w:ascii="Times New Roman" w:hAnsi="Times New Roman"/>
          <w:b/>
          <w:sz w:val="24"/>
          <w:szCs w:val="24"/>
        </w:rPr>
      </w:pPr>
    </w:p>
    <w:p w:rsidR="00926FE5" w:rsidRDefault="00926FE5" w:rsidP="00A5781D">
      <w:pPr>
        <w:spacing w:line="360" w:lineRule="auto"/>
        <w:rPr>
          <w:rFonts w:ascii="Times New Roman" w:hAnsi="Times New Roman"/>
          <w:b/>
          <w:sz w:val="24"/>
          <w:szCs w:val="24"/>
        </w:rPr>
      </w:pPr>
    </w:p>
    <w:p w:rsidR="00926FE5" w:rsidRDefault="00926FE5" w:rsidP="00A5781D">
      <w:pPr>
        <w:spacing w:line="360" w:lineRule="auto"/>
        <w:rPr>
          <w:rFonts w:ascii="Times New Roman" w:hAnsi="Times New Roman"/>
          <w:b/>
          <w:sz w:val="24"/>
          <w:szCs w:val="24"/>
        </w:rPr>
      </w:pPr>
    </w:p>
    <w:p w:rsidR="00926FE5" w:rsidRDefault="00926FE5" w:rsidP="00926FE5">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926FE5" w:rsidRDefault="00926FE5" w:rsidP="00926FE5">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fruitful and may his name be praise for ever and ever more.</w:t>
      </w:r>
    </w:p>
    <w:p w:rsidR="00926FE5" w:rsidRDefault="00926FE5" w:rsidP="00926FE5">
      <w:pPr>
        <w:spacing w:line="360" w:lineRule="auto"/>
        <w:jc w:val="both"/>
        <w:rPr>
          <w:rFonts w:ascii="Times New Roman" w:hAnsi="Times New Roman"/>
          <w:sz w:val="24"/>
          <w:szCs w:val="24"/>
        </w:rPr>
      </w:pPr>
      <w:r>
        <w:rPr>
          <w:rFonts w:ascii="Times New Roman" w:hAnsi="Times New Roman"/>
          <w:sz w:val="24"/>
          <w:szCs w:val="24"/>
        </w:rPr>
        <w:br w:type="page"/>
      </w:r>
    </w:p>
    <w:p w:rsidR="00926FE5" w:rsidRDefault="00926FE5" w:rsidP="00926FE5">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926FE5" w:rsidRDefault="00926FE5" w:rsidP="00926FE5">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college of education, Ilorin, Ilorin). For giving me the wisdom and knowledge to write this project. I thank you lord for the successful completion of this project, I pray for more blessing (Amin).</w:t>
      </w:r>
    </w:p>
    <w:p w:rsidR="00926FE5" w:rsidRDefault="00926FE5" w:rsidP="00926FE5">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 xml:space="preserve">MR. &amp; MRS. IBRAHIM </w:t>
      </w:r>
      <w:r>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w:t>
      </w:r>
    </w:p>
    <w:p w:rsidR="00926FE5" w:rsidRDefault="00926FE5" w:rsidP="00926FE5">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926FE5" w:rsidRDefault="00926FE5" w:rsidP="00926FE5">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Pr="00B5444F">
        <w:rPr>
          <w:rFonts w:ascii="Times New Roman" w:eastAsia="Times New Roman" w:hAnsi="Times New Roman"/>
          <w:b/>
          <w:bCs/>
          <w:color w:val="000000"/>
          <w:sz w:val="24"/>
          <w:szCs w:val="24"/>
        </w:rPr>
        <w:t>Dr. ABDULSALAM</w:t>
      </w:r>
      <w:r>
        <w:rPr>
          <w:rFonts w:ascii="Times New Roman" w:eastAsia="Times New Roman" w:hAnsi="Times New Roman"/>
          <w:bCs/>
          <w:color w:val="000000"/>
          <w:sz w:val="24"/>
          <w:szCs w:val="24"/>
        </w:rPr>
        <w:t>.</w:t>
      </w:r>
      <w:r>
        <w:rPr>
          <w:rFonts w:ascii="Times New Roman" w:hAnsi="Times New Roman"/>
          <w:b/>
          <w:sz w:val="24"/>
          <w:szCs w:val="24"/>
        </w:rPr>
        <w:t xml:space="preserve"> F. A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926FE5" w:rsidRDefault="00926FE5" w:rsidP="00926FE5">
      <w:pPr>
        <w:spacing w:line="360" w:lineRule="auto"/>
        <w:jc w:val="center"/>
        <w:rPr>
          <w:rFonts w:ascii="Times New Roman" w:hAnsi="Times New Roman"/>
          <w:b/>
          <w:sz w:val="28"/>
          <w:szCs w:val="28"/>
        </w:rPr>
      </w:pPr>
      <w:r>
        <w:rPr>
          <w:rFonts w:ascii="Times New Roman" w:hAnsi="Times New Roman"/>
          <w:sz w:val="24"/>
          <w:szCs w:val="24"/>
        </w:rPr>
        <w:t xml:space="preserve">Finally  I must congratulate my humble self for attending lectures regularly and for facing the challenges to complete this programme. </w:t>
      </w:r>
      <w:r>
        <w:rPr>
          <w:rFonts w:ascii="Times New Roman" w:hAnsi="Times New Roman"/>
          <w:b/>
          <w:sz w:val="24"/>
          <w:szCs w:val="24"/>
        </w:rPr>
        <w:t>ALHAMDULILLAHI</w:t>
      </w:r>
      <w:r>
        <w:rPr>
          <w:rFonts w:ascii="Times New Roman" w:hAnsi="Times New Roman"/>
          <w:sz w:val="24"/>
          <w:szCs w:val="24"/>
        </w:rPr>
        <w:t>.</w:t>
      </w:r>
    </w:p>
    <w:p w:rsidR="00926FE5" w:rsidRPr="00EA622F" w:rsidRDefault="00926FE5" w:rsidP="00926FE5">
      <w:pPr>
        <w:spacing w:after="0" w:line="240" w:lineRule="auto"/>
        <w:rPr>
          <w:rFonts w:ascii="Times New Roman" w:hAnsi="Times New Roman"/>
          <w:b/>
          <w:bCs/>
          <w:sz w:val="28"/>
          <w:szCs w:val="28"/>
        </w:rPr>
      </w:pPr>
    </w:p>
    <w:p w:rsidR="005E6003" w:rsidRPr="00A66A52" w:rsidRDefault="00E20114" w:rsidP="00A66A52">
      <w:pPr>
        <w:spacing w:line="480" w:lineRule="auto"/>
        <w:jc w:val="center"/>
        <w:rPr>
          <w:rFonts w:ascii="Times New Roman" w:eastAsia="Times New Roman" w:hAnsi="Times New Roman" w:cs="Times New Roman"/>
          <w:b/>
          <w:sz w:val="28"/>
          <w:szCs w:val="24"/>
        </w:rPr>
      </w:pPr>
      <w:r w:rsidRPr="00E20114">
        <w:rPr>
          <w:b/>
        </w:rPr>
        <w:br w:type="page"/>
      </w:r>
    </w:p>
    <w:p w:rsidR="003904CA" w:rsidRPr="003F55E2" w:rsidRDefault="003904CA" w:rsidP="003904CA">
      <w:pPr>
        <w:spacing w:line="360" w:lineRule="auto"/>
        <w:jc w:val="center"/>
        <w:rPr>
          <w:rFonts w:ascii="Times New Roman" w:hAnsi="Times New Roman" w:cs="Times New Roman"/>
          <w:b/>
          <w:sz w:val="24"/>
          <w:szCs w:val="24"/>
        </w:rPr>
      </w:pPr>
      <w:r w:rsidRPr="003F55E2">
        <w:rPr>
          <w:rFonts w:ascii="Times New Roman" w:hAnsi="Times New Roman" w:cs="Times New Roman"/>
          <w:b/>
          <w:sz w:val="24"/>
          <w:szCs w:val="24"/>
        </w:rPr>
        <w:lastRenderedPageBreak/>
        <w:t>TABLE OF CONTENTS</w:t>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Tittle Page</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Certification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Dedication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Acknowledgement</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Table of Contents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One: Introduction</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cs="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Two: Literature Review</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3904CA" w:rsidRPr="003F55E2" w:rsidRDefault="003904CA" w:rsidP="003904CA">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2.1</w:t>
      </w:r>
      <w:r w:rsidRPr="003F55E2">
        <w:rPr>
          <w:rFonts w:ascii="Times New Roman" w:hAnsi="Times New Roman" w:cs="Times New Roman"/>
          <w:sz w:val="24"/>
          <w:szCs w:val="24"/>
        </w:rPr>
        <w:tab/>
        <w:t>Conceptual Clarification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2.2</w:t>
      </w:r>
      <w:r w:rsidRPr="003F55E2">
        <w:rPr>
          <w:rFonts w:ascii="Times New Roman" w:hAnsi="Times New Roman" w:cs="Times New Roman"/>
          <w:sz w:val="24"/>
          <w:szCs w:val="24"/>
        </w:rPr>
        <w:tab/>
        <w:t>Theoretical framework</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2.3</w:t>
      </w:r>
      <w:r w:rsidRPr="003F55E2">
        <w:rPr>
          <w:rFonts w:ascii="Times New Roman" w:hAnsi="Times New Roman" w:cs="Times New Roman"/>
          <w:sz w:val="24"/>
          <w:szCs w:val="24"/>
        </w:rPr>
        <w:tab/>
        <w:t>Empirical Review</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Three: Methodology</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3.1</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3.2</w:t>
      </w:r>
      <w:r w:rsidRPr="003F55E2">
        <w:rPr>
          <w:rFonts w:ascii="Times New Roman" w:hAnsi="Times New Roman" w:cs="Times New Roman"/>
          <w:sz w:val="24"/>
          <w:szCs w:val="24"/>
        </w:rPr>
        <w:tab/>
        <w:t>Research design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3.3</w:t>
      </w:r>
      <w:r w:rsidRPr="003F55E2">
        <w:rPr>
          <w:rFonts w:ascii="Times New Roman" w:hAnsi="Times New Roman" w:cs="Times New Roman"/>
          <w:sz w:val="24"/>
          <w:szCs w:val="24"/>
        </w:rPr>
        <w:tab/>
        <w:t>Population of the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3.4</w:t>
      </w:r>
      <w:r w:rsidRPr="003F55E2">
        <w:rPr>
          <w:rFonts w:ascii="Times New Roman" w:hAnsi="Times New Roman" w:cs="Times New Roman"/>
          <w:sz w:val="24"/>
          <w:szCs w:val="24"/>
        </w:rPr>
        <w:tab/>
        <w:t xml:space="preserve">sample size and Sampling techniques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3.5</w:t>
      </w:r>
      <w:r w:rsidRPr="003F55E2">
        <w:rPr>
          <w:rFonts w:ascii="Times New Roman" w:hAnsi="Times New Roman" w:cs="Times New Roman"/>
          <w:sz w:val="24"/>
          <w:szCs w:val="24"/>
        </w:rPr>
        <w:tab/>
        <w:t>Methods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3.6</w:t>
      </w:r>
      <w:r w:rsidRPr="003F55E2">
        <w:rPr>
          <w:rFonts w:ascii="Times New Roman" w:hAnsi="Times New Roman" w:cs="Times New Roman"/>
          <w:sz w:val="24"/>
          <w:szCs w:val="24"/>
        </w:rPr>
        <w:tab/>
        <w:t>Instrument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3.7</w:t>
      </w:r>
      <w:r w:rsidRPr="003F55E2">
        <w:rPr>
          <w:rFonts w:ascii="Times New Roman" w:hAnsi="Times New Roman" w:cs="Times New Roman"/>
          <w:sz w:val="24"/>
          <w:szCs w:val="24"/>
        </w:rPr>
        <w:tab/>
        <w:t>Method of data analysis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994C47"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3.8</w:t>
      </w:r>
      <w:r w:rsidRPr="003F55E2">
        <w:rPr>
          <w:rFonts w:ascii="Times New Roman" w:hAnsi="Times New Roman" w:cs="Times New Roman"/>
          <w:sz w:val="24"/>
          <w:szCs w:val="24"/>
        </w:rPr>
        <w:tab/>
        <w:t>Historical background of the case study</w:t>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lastRenderedPageBreak/>
        <w:t>Chapter Four: Data Presentation</w:t>
      </w:r>
      <w:r>
        <w:rPr>
          <w:rFonts w:ascii="Times New Roman" w:hAnsi="Times New Roman" w:cs="Times New Roman"/>
          <w:b/>
          <w:sz w:val="24"/>
          <w:szCs w:val="24"/>
        </w:rPr>
        <w:t>,</w:t>
      </w:r>
      <w:r w:rsidRPr="003F55E2">
        <w:rPr>
          <w:rFonts w:ascii="Times New Roman" w:hAnsi="Times New Roman" w:cs="Times New Roman"/>
          <w:b/>
          <w:sz w:val="24"/>
          <w:szCs w:val="24"/>
        </w:rPr>
        <w:t xml:space="preserve"> Analysis and Interpretations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4.0</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4.1</w:t>
      </w:r>
      <w:r w:rsidRPr="003F55E2">
        <w:rPr>
          <w:rFonts w:ascii="Times New Roman" w:hAnsi="Times New Roman" w:cs="Times New Roman"/>
          <w:sz w:val="24"/>
          <w:szCs w:val="24"/>
        </w:rPr>
        <w:tab/>
        <w:t xml:space="preserve">Presentations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4.2</w:t>
      </w:r>
      <w:r w:rsidRPr="003F55E2">
        <w:rPr>
          <w:rFonts w:ascii="Times New Roman" w:hAnsi="Times New Roman" w:cs="Times New Roman"/>
          <w:sz w:val="24"/>
          <w:szCs w:val="24"/>
        </w:rPr>
        <w:tab/>
        <w:t xml:space="preserve">Analysis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4.3</w:t>
      </w:r>
      <w:r w:rsidRPr="003F55E2">
        <w:rPr>
          <w:rFonts w:ascii="Times New Roman" w:hAnsi="Times New Roman" w:cs="Times New Roman"/>
          <w:sz w:val="24"/>
          <w:szCs w:val="24"/>
        </w:rPr>
        <w:tab/>
        <w:t>Interpretation of Data</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Five: Summary, Conclusion, Recommendations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5.1</w:t>
      </w:r>
      <w:r w:rsidRPr="003F55E2">
        <w:rPr>
          <w:rFonts w:ascii="Times New Roman" w:hAnsi="Times New Roman" w:cs="Times New Roman"/>
          <w:sz w:val="24"/>
          <w:szCs w:val="24"/>
        </w:rPr>
        <w:tab/>
        <w:t>Summary of finding</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5.2</w:t>
      </w:r>
      <w:r w:rsidRPr="003F55E2">
        <w:rPr>
          <w:rFonts w:ascii="Times New Roman" w:hAnsi="Times New Roman" w:cs="Times New Roman"/>
          <w:sz w:val="24"/>
          <w:szCs w:val="24"/>
        </w:rPr>
        <w:tab/>
        <w:t>Conclusion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5.3</w:t>
      </w:r>
      <w:r w:rsidRPr="003F55E2">
        <w:rPr>
          <w:rFonts w:ascii="Times New Roman" w:hAnsi="Times New Roman" w:cs="Times New Roman"/>
          <w:sz w:val="24"/>
          <w:szCs w:val="24"/>
        </w:rPr>
        <w:tab/>
        <w:t>Recommendations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References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 xml:space="preserve">Questionnaire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rPr>
          <w:rFonts w:ascii="Times New Roman" w:hAnsi="Times New Roman" w:cs="Times New Roman"/>
          <w:sz w:val="24"/>
          <w:szCs w:val="24"/>
        </w:rPr>
      </w:pP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rPr>
          <w:rFonts w:ascii="Times New Roman" w:hAnsi="Times New Roman" w:cs="Times New Roman"/>
          <w:sz w:val="24"/>
          <w:szCs w:val="24"/>
        </w:rPr>
      </w:pPr>
    </w:p>
    <w:p w:rsidR="003904CA" w:rsidRPr="003F55E2" w:rsidRDefault="003904CA" w:rsidP="003904CA">
      <w:pPr>
        <w:rPr>
          <w:rFonts w:ascii="Times New Roman" w:hAnsi="Times New Roman" w:cs="Times New Roman"/>
          <w:b/>
          <w:bCs/>
          <w:color w:val="000000"/>
          <w:sz w:val="24"/>
          <w:szCs w:val="24"/>
        </w:rPr>
      </w:pPr>
    </w:p>
    <w:p w:rsidR="003904CA" w:rsidRPr="003F55E2" w:rsidRDefault="003904CA" w:rsidP="003904CA">
      <w:pPr>
        <w:tabs>
          <w:tab w:val="left" w:pos="644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3904CA" w:rsidRPr="003F55E2" w:rsidRDefault="003904CA" w:rsidP="003904CA">
      <w:pPr>
        <w:autoSpaceDE w:val="0"/>
        <w:autoSpaceDN w:val="0"/>
        <w:adjustRightInd w:val="0"/>
        <w:spacing w:after="0" w:line="360" w:lineRule="auto"/>
        <w:jc w:val="center"/>
        <w:rPr>
          <w:rFonts w:ascii="Times New Roman" w:hAnsi="Times New Roman" w:cs="Times New Roman"/>
          <w:b/>
          <w:bCs/>
          <w:color w:val="000000"/>
          <w:sz w:val="24"/>
          <w:szCs w:val="24"/>
        </w:rPr>
      </w:pPr>
    </w:p>
    <w:p w:rsidR="003904CA" w:rsidRPr="003F55E2" w:rsidRDefault="003904CA" w:rsidP="003904CA">
      <w:pPr>
        <w:rPr>
          <w:sz w:val="24"/>
          <w:szCs w:val="24"/>
        </w:rPr>
      </w:pPr>
    </w:p>
    <w:p w:rsidR="00876E7A" w:rsidRDefault="00876E7A" w:rsidP="008229E5">
      <w:pPr>
        <w:tabs>
          <w:tab w:val="left" w:pos="270"/>
          <w:tab w:val="right" w:leader="dot" w:pos="9360"/>
        </w:tabs>
        <w:spacing w:before="240"/>
        <w:rPr>
          <w:rFonts w:ascii="Times New Roman" w:eastAsia="Times New Roman" w:hAnsi="Times New Roman" w:cs="Times New Roman"/>
          <w:sz w:val="24"/>
          <w:szCs w:val="24"/>
        </w:rPr>
        <w:sectPr w:rsidR="00876E7A" w:rsidSect="00876E7A">
          <w:footerReference w:type="default" r:id="rId8"/>
          <w:pgSz w:w="12240" w:h="15840"/>
          <w:pgMar w:top="990" w:right="1440" w:bottom="810" w:left="1440" w:header="720" w:footer="720" w:gutter="0"/>
          <w:pgNumType w:fmt="lowerRoman" w:start="1"/>
          <w:cols w:space="720"/>
          <w:docGrid w:linePitch="360"/>
        </w:sectPr>
      </w:pPr>
    </w:p>
    <w:p w:rsidR="00D946D4" w:rsidRPr="002550DC" w:rsidRDefault="00430319" w:rsidP="002550DC">
      <w:pPr>
        <w:pStyle w:val="Heading1"/>
        <w:numPr>
          <w:ilvl w:val="0"/>
          <w:numId w:val="0"/>
        </w:numPr>
        <w:spacing w:after="240"/>
        <w:ind w:left="432"/>
        <w:jc w:val="center"/>
        <w:rPr>
          <w:sz w:val="26"/>
        </w:rPr>
      </w:pPr>
      <w:bookmarkStart w:id="1" w:name="_Toc42376372"/>
      <w:r w:rsidRPr="002550DC">
        <w:rPr>
          <w:sz w:val="26"/>
        </w:rPr>
        <w:lastRenderedPageBreak/>
        <w:t>C</w:t>
      </w:r>
      <w:r w:rsidR="00094ED6" w:rsidRPr="002550DC">
        <w:rPr>
          <w:sz w:val="26"/>
        </w:rPr>
        <w:t>HAPTER ONE</w:t>
      </w:r>
      <w:bookmarkEnd w:id="1"/>
    </w:p>
    <w:p w:rsidR="00345416" w:rsidRPr="002550DC" w:rsidRDefault="002550DC" w:rsidP="002550DC">
      <w:pPr>
        <w:pStyle w:val="Heading1"/>
        <w:numPr>
          <w:ilvl w:val="0"/>
          <w:numId w:val="0"/>
        </w:numPr>
        <w:tabs>
          <w:tab w:val="clear" w:pos="1560"/>
          <w:tab w:val="left" w:pos="3960"/>
        </w:tabs>
        <w:spacing w:before="240" w:after="240"/>
        <w:jc w:val="center"/>
        <w:rPr>
          <w:sz w:val="26"/>
        </w:rPr>
      </w:pPr>
      <w:bookmarkStart w:id="2" w:name="_Toc42376373"/>
      <w:r w:rsidRPr="002550DC">
        <w:rPr>
          <w:sz w:val="26"/>
        </w:rPr>
        <w:t xml:space="preserve">        </w:t>
      </w:r>
      <w:r w:rsidR="008E1E55" w:rsidRPr="002550DC">
        <w:rPr>
          <w:sz w:val="26"/>
        </w:rPr>
        <w:t>INTRODUCTION</w:t>
      </w:r>
      <w:bookmarkEnd w:id="2"/>
    </w:p>
    <w:p w:rsidR="008E1E55" w:rsidRPr="00AC4A18" w:rsidRDefault="00AA71B3" w:rsidP="00E04BB6">
      <w:pPr>
        <w:pStyle w:val="Heading2"/>
        <w:spacing w:before="240" w:after="240"/>
        <w:ind w:left="630"/>
      </w:pPr>
      <w:bookmarkStart w:id="3" w:name="_Toc42376374"/>
      <w:r w:rsidRPr="00AC4A18">
        <w:t>Background to the study</w:t>
      </w:r>
      <w:bookmarkEnd w:id="3"/>
    </w:p>
    <w:p w:rsidR="00640D04" w:rsidRPr="00AC4A18" w:rsidRDefault="00345416"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importan</w:t>
      </w:r>
      <w:r w:rsidR="009C3EAF" w:rsidRPr="00AC4A18">
        <w:rPr>
          <w:rFonts w:ascii="Times New Roman" w:hAnsi="Times New Roman" w:cs="Times New Roman"/>
          <w:sz w:val="24"/>
          <w:szCs w:val="24"/>
        </w:rPr>
        <w:t>ce</w:t>
      </w:r>
      <w:r w:rsidRPr="00AC4A18">
        <w:rPr>
          <w:rFonts w:ascii="Times New Roman" w:hAnsi="Times New Roman" w:cs="Times New Roman"/>
          <w:sz w:val="24"/>
          <w:szCs w:val="24"/>
        </w:rPr>
        <w:t xml:space="preserve"> of commercial banks in a country is very </w:t>
      </w:r>
      <w:r w:rsidR="00554223" w:rsidRPr="00AC4A18">
        <w:rPr>
          <w:rFonts w:ascii="Times New Roman" w:hAnsi="Times New Roman" w:cs="Times New Roman"/>
          <w:sz w:val="24"/>
          <w:szCs w:val="24"/>
        </w:rPr>
        <w:t>essential</w:t>
      </w:r>
      <w:r w:rsidRPr="00AC4A18">
        <w:rPr>
          <w:rFonts w:ascii="Times New Roman" w:hAnsi="Times New Roman" w:cs="Times New Roman"/>
          <w:sz w:val="24"/>
          <w:szCs w:val="24"/>
        </w:rPr>
        <w:t xml:space="preserve"> and cannot be over</w:t>
      </w:r>
      <w:r w:rsidR="00554223" w:rsidRPr="00AC4A18">
        <w:rPr>
          <w:rFonts w:ascii="Times New Roman" w:hAnsi="Times New Roman" w:cs="Times New Roman"/>
          <w:sz w:val="24"/>
          <w:szCs w:val="24"/>
        </w:rPr>
        <w:t xml:space="preserve"> stressed because they possess key positions in a </w:t>
      </w:r>
      <w:r w:rsidR="0048071A" w:rsidRPr="00AC4A18">
        <w:rPr>
          <w:rFonts w:ascii="Times New Roman" w:hAnsi="Times New Roman" w:cs="Times New Roman"/>
          <w:sz w:val="24"/>
          <w:szCs w:val="24"/>
        </w:rPr>
        <w:t>country’s</w:t>
      </w:r>
      <w:r w:rsidR="00554223" w:rsidRPr="00AC4A18">
        <w:rPr>
          <w:rFonts w:ascii="Times New Roman" w:hAnsi="Times New Roman" w:cs="Times New Roman"/>
          <w:sz w:val="24"/>
          <w:szCs w:val="24"/>
        </w:rPr>
        <w:t xml:space="preserve"> financial</w:t>
      </w:r>
      <w:r w:rsidR="006B3F02" w:rsidRPr="00AC4A18">
        <w:rPr>
          <w:rFonts w:ascii="Times New Roman" w:hAnsi="Times New Roman" w:cs="Times New Roman"/>
          <w:sz w:val="24"/>
          <w:szCs w:val="24"/>
        </w:rPr>
        <w:t xml:space="preserve"> system and are also the essential agents that would lead to the growth of any economy across countries. A competent banking sector is of high importance for a stable macroeconomic</w:t>
      </w:r>
      <w:r w:rsidR="0048071A" w:rsidRPr="00AC4A18">
        <w:rPr>
          <w:rFonts w:ascii="Times New Roman" w:hAnsi="Times New Roman" w:cs="Times New Roman"/>
          <w:sz w:val="24"/>
          <w:szCs w:val="24"/>
        </w:rPr>
        <w:t xml:space="preserve"> environment</w:t>
      </w:r>
      <w:r w:rsidR="00463283" w:rsidRPr="00AC4A18">
        <w:rPr>
          <w:rFonts w:ascii="Times New Roman" w:hAnsi="Times New Roman" w:cs="Times New Roman"/>
          <w:sz w:val="24"/>
          <w:szCs w:val="24"/>
        </w:rPr>
        <w:t>, t</w:t>
      </w:r>
      <w:r w:rsidR="0048071A" w:rsidRPr="00AC4A18">
        <w:rPr>
          <w:rFonts w:ascii="Times New Roman" w:hAnsi="Times New Roman" w:cs="Times New Roman"/>
          <w:sz w:val="24"/>
          <w:szCs w:val="24"/>
        </w:rPr>
        <w:t>hey serve as financial intermediaries within a country by transferring funds between surplus and the deficit within an economy</w:t>
      </w:r>
      <w:r w:rsidR="002D05AA" w:rsidRPr="00AC4A18">
        <w:rPr>
          <w:rFonts w:ascii="Times New Roman" w:hAnsi="Times New Roman" w:cs="Times New Roman"/>
          <w:sz w:val="24"/>
          <w:szCs w:val="24"/>
        </w:rPr>
        <w:t xml:space="preserve"> </w:t>
      </w:r>
      <w:r w:rsidR="0048071A" w:rsidRPr="00AC4A18">
        <w:rPr>
          <w:rFonts w:ascii="Times New Roman" w:hAnsi="Times New Roman" w:cs="Times New Roman"/>
          <w:sz w:val="24"/>
          <w:szCs w:val="24"/>
        </w:rPr>
        <w:t xml:space="preserve">and facilitated the </w:t>
      </w:r>
      <w:r w:rsidR="0097384D" w:rsidRPr="00AC4A18">
        <w:rPr>
          <w:rFonts w:ascii="Times New Roman" w:hAnsi="Times New Roman" w:cs="Times New Roman"/>
          <w:sz w:val="24"/>
          <w:szCs w:val="24"/>
        </w:rPr>
        <w:t>implementation</w:t>
      </w:r>
      <w:r w:rsidR="0048071A" w:rsidRPr="00AC4A18">
        <w:rPr>
          <w:rFonts w:ascii="Times New Roman" w:hAnsi="Times New Roman" w:cs="Times New Roman"/>
          <w:sz w:val="24"/>
          <w:szCs w:val="24"/>
        </w:rPr>
        <w:t xml:space="preserve"> of </w:t>
      </w:r>
      <w:r w:rsidR="0097384D" w:rsidRPr="00AC4A18">
        <w:rPr>
          <w:rFonts w:ascii="Times New Roman" w:hAnsi="Times New Roman" w:cs="Times New Roman"/>
          <w:sz w:val="24"/>
          <w:szCs w:val="24"/>
        </w:rPr>
        <w:t>monetary policy</w:t>
      </w:r>
      <w:r w:rsidR="009C3EAF" w:rsidRPr="00AC4A18">
        <w:rPr>
          <w:rFonts w:ascii="Times New Roman" w:hAnsi="Times New Roman" w:cs="Times New Roman"/>
          <w:sz w:val="24"/>
          <w:szCs w:val="24"/>
        </w:rPr>
        <w:t>,</w:t>
      </w:r>
      <w:r w:rsidR="002D05AA" w:rsidRPr="00AC4A18">
        <w:rPr>
          <w:rFonts w:ascii="Times New Roman" w:hAnsi="Times New Roman" w:cs="Times New Roman"/>
          <w:sz w:val="24"/>
          <w:szCs w:val="24"/>
        </w:rPr>
        <w:t xml:space="preserve"> </w:t>
      </w:r>
      <w:r w:rsidR="009C3EAF" w:rsidRPr="00AC4A18">
        <w:rPr>
          <w:rFonts w:ascii="Times New Roman" w:hAnsi="Times New Roman" w:cs="Times New Roman"/>
          <w:sz w:val="24"/>
          <w:szCs w:val="24"/>
        </w:rPr>
        <w:t>t</w:t>
      </w:r>
      <w:r w:rsidR="00765B6F" w:rsidRPr="00AC4A18">
        <w:rPr>
          <w:rFonts w:ascii="Times New Roman" w:hAnsi="Times New Roman" w:cs="Times New Roman"/>
          <w:sz w:val="24"/>
          <w:szCs w:val="24"/>
        </w:rPr>
        <w:t>hrough financial intermediation: Banks facilitate capital investment and promote economic growth</w:t>
      </w:r>
      <w:r w:rsidR="008733A2" w:rsidRPr="00AC4A18">
        <w:rPr>
          <w:rFonts w:ascii="Times New Roman" w:hAnsi="Times New Roman" w:cs="Times New Roman"/>
          <w:sz w:val="24"/>
          <w:szCs w:val="24"/>
        </w:rPr>
        <w:t xml:space="preserve"> (Olagunju Adebayo</w:t>
      </w:r>
      <w:r w:rsidR="00F94B4F" w:rsidRPr="00AC4A18">
        <w:rPr>
          <w:rFonts w:ascii="Times New Roman" w:hAnsi="Times New Roman" w:cs="Times New Roman"/>
          <w:sz w:val="24"/>
          <w:szCs w:val="24"/>
        </w:rPr>
        <w:t>,</w:t>
      </w:r>
      <w:r w:rsidR="008733A2" w:rsidRPr="00AC4A18">
        <w:rPr>
          <w:rFonts w:ascii="Times New Roman" w:hAnsi="Times New Roman" w:cs="Times New Roman"/>
          <w:sz w:val="24"/>
          <w:szCs w:val="24"/>
        </w:rPr>
        <w:t xml:space="preserve"> </w:t>
      </w:r>
      <w:r w:rsidR="00E1053F" w:rsidRPr="00AC4A18">
        <w:rPr>
          <w:rFonts w:ascii="Times New Roman" w:hAnsi="Times New Roman" w:cs="Times New Roman"/>
          <w:sz w:val="24"/>
          <w:szCs w:val="24"/>
        </w:rPr>
        <w:t>2012</w:t>
      </w:r>
      <w:r w:rsidR="008733A2" w:rsidRPr="00AC4A18">
        <w:rPr>
          <w:rFonts w:ascii="Times New Roman" w:hAnsi="Times New Roman" w:cs="Times New Roman"/>
          <w:sz w:val="24"/>
          <w:szCs w:val="24"/>
        </w:rPr>
        <w:t>)</w:t>
      </w:r>
      <w:r w:rsidR="00E1053F" w:rsidRPr="00AC4A18">
        <w:rPr>
          <w:rFonts w:ascii="Times New Roman" w:hAnsi="Times New Roman" w:cs="Times New Roman"/>
          <w:sz w:val="24"/>
          <w:szCs w:val="24"/>
        </w:rPr>
        <w:t xml:space="preserve">. Commercial banks </w:t>
      </w:r>
      <w:r w:rsidR="00180054" w:rsidRPr="00AC4A18">
        <w:rPr>
          <w:rFonts w:ascii="Times New Roman" w:hAnsi="Times New Roman" w:cs="Times New Roman"/>
          <w:sz w:val="24"/>
          <w:szCs w:val="24"/>
        </w:rPr>
        <w:t>have</w:t>
      </w:r>
      <w:r w:rsidR="00E1053F" w:rsidRPr="00AC4A18">
        <w:rPr>
          <w:rFonts w:ascii="Times New Roman" w:hAnsi="Times New Roman" w:cs="Times New Roman"/>
          <w:sz w:val="24"/>
          <w:szCs w:val="24"/>
        </w:rPr>
        <w:t xml:space="preserve"> experience a lot of hardship and became concern not to the regulatory bodies but to the public at large</w:t>
      </w:r>
      <w:r w:rsidR="008733A2" w:rsidRPr="00AC4A18">
        <w:rPr>
          <w:rFonts w:ascii="Times New Roman" w:hAnsi="Times New Roman" w:cs="Times New Roman"/>
          <w:sz w:val="24"/>
          <w:szCs w:val="24"/>
        </w:rPr>
        <w:t>.</w:t>
      </w:r>
      <w:r w:rsidR="00995BD4" w:rsidRPr="00AC4A18">
        <w:rPr>
          <w:rFonts w:ascii="Times New Roman" w:hAnsi="Times New Roman" w:cs="Times New Roman"/>
          <w:sz w:val="24"/>
          <w:szCs w:val="24"/>
        </w:rPr>
        <w:t xml:space="preserve"> According to the report,</w:t>
      </w:r>
      <w:r w:rsidR="00F002D5" w:rsidRPr="00AC4A18">
        <w:rPr>
          <w:rFonts w:ascii="Times New Roman" w:hAnsi="Times New Roman" w:cs="Times New Roman"/>
          <w:sz w:val="24"/>
          <w:szCs w:val="24"/>
        </w:rPr>
        <w:t xml:space="preserve"> the policy analyst</w:t>
      </w:r>
      <w:r w:rsidR="00367005" w:rsidRPr="00AC4A18">
        <w:rPr>
          <w:rFonts w:ascii="Times New Roman" w:hAnsi="Times New Roman" w:cs="Times New Roman"/>
          <w:sz w:val="24"/>
          <w:szCs w:val="24"/>
        </w:rPr>
        <w:t xml:space="preserve"> which made 14 banks liquidated was reduced to 24 in the year 2007.</w:t>
      </w:r>
    </w:p>
    <w:p w:rsidR="005B68EC" w:rsidRPr="00AC4A18" w:rsidRDefault="00367005"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Mergers and</w:t>
      </w:r>
      <w:r w:rsidR="00A93851" w:rsidRPr="00AC4A18">
        <w:rPr>
          <w:rFonts w:ascii="Times New Roman" w:hAnsi="Times New Roman" w:cs="Times New Roman"/>
          <w:sz w:val="24"/>
          <w:szCs w:val="24"/>
        </w:rPr>
        <w:t xml:space="preserve"> acquisition as</w:t>
      </w:r>
      <w:r w:rsidRPr="00AC4A18">
        <w:rPr>
          <w:rFonts w:ascii="Times New Roman" w:hAnsi="Times New Roman" w:cs="Times New Roman"/>
          <w:sz w:val="24"/>
          <w:szCs w:val="24"/>
        </w:rPr>
        <w:t xml:space="preserve"> a means of corporate restructuring has provided some forms of economic and financial benefits: ra</w:t>
      </w:r>
      <w:r w:rsidR="00337886" w:rsidRPr="00AC4A18">
        <w:rPr>
          <w:rFonts w:ascii="Times New Roman" w:hAnsi="Times New Roman" w:cs="Times New Roman"/>
          <w:sz w:val="24"/>
          <w:szCs w:val="24"/>
        </w:rPr>
        <w:t>p</w:t>
      </w:r>
      <w:r w:rsidRPr="00AC4A18">
        <w:rPr>
          <w:rFonts w:ascii="Times New Roman" w:hAnsi="Times New Roman" w:cs="Times New Roman"/>
          <w:sz w:val="24"/>
          <w:szCs w:val="24"/>
        </w:rPr>
        <w:t xml:space="preserve">id growth, stronger </w:t>
      </w:r>
      <w:r w:rsidR="00A93851" w:rsidRPr="00AC4A18">
        <w:rPr>
          <w:rFonts w:ascii="Times New Roman" w:hAnsi="Times New Roman" w:cs="Times New Roman"/>
          <w:sz w:val="24"/>
          <w:szCs w:val="24"/>
        </w:rPr>
        <w:t>capital</w:t>
      </w:r>
      <w:r w:rsidRPr="00AC4A18">
        <w:rPr>
          <w:rFonts w:ascii="Times New Roman" w:hAnsi="Times New Roman" w:cs="Times New Roman"/>
          <w:sz w:val="24"/>
          <w:szCs w:val="24"/>
        </w:rPr>
        <w:t xml:space="preserve"> base,</w:t>
      </w:r>
      <w:r w:rsidR="002D05AA"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economies of scale through greater </w:t>
      </w:r>
      <w:r w:rsidR="00A93851" w:rsidRPr="00AC4A18">
        <w:rPr>
          <w:rFonts w:ascii="Times New Roman" w:hAnsi="Times New Roman" w:cs="Times New Roman"/>
          <w:sz w:val="24"/>
          <w:szCs w:val="24"/>
        </w:rPr>
        <w:t>output</w:t>
      </w:r>
      <w:r w:rsidRPr="00AC4A18">
        <w:rPr>
          <w:rFonts w:ascii="Times New Roman" w:hAnsi="Times New Roman" w:cs="Times New Roman"/>
          <w:sz w:val="24"/>
          <w:szCs w:val="24"/>
        </w:rPr>
        <w:t xml:space="preserve">, ability to </w:t>
      </w:r>
      <w:r w:rsidR="00A93851" w:rsidRPr="00AC4A18">
        <w:rPr>
          <w:rFonts w:ascii="Times New Roman" w:hAnsi="Times New Roman" w:cs="Times New Roman"/>
          <w:sz w:val="24"/>
          <w:szCs w:val="24"/>
        </w:rPr>
        <w:t>compete</w:t>
      </w:r>
      <w:r w:rsidR="002D05AA" w:rsidRPr="00AC4A18">
        <w:rPr>
          <w:rFonts w:ascii="Times New Roman" w:hAnsi="Times New Roman" w:cs="Times New Roman"/>
          <w:sz w:val="24"/>
          <w:szCs w:val="24"/>
        </w:rPr>
        <w:t xml:space="preserve"> </w:t>
      </w:r>
      <w:r w:rsidR="00A93851" w:rsidRPr="00AC4A18">
        <w:rPr>
          <w:rFonts w:ascii="Times New Roman" w:hAnsi="Times New Roman" w:cs="Times New Roman"/>
          <w:sz w:val="24"/>
          <w:szCs w:val="24"/>
        </w:rPr>
        <w:t>favorably</w:t>
      </w:r>
      <w:r w:rsidRPr="00AC4A18">
        <w:rPr>
          <w:rFonts w:ascii="Times New Roman" w:hAnsi="Times New Roman" w:cs="Times New Roman"/>
          <w:sz w:val="24"/>
          <w:szCs w:val="24"/>
        </w:rPr>
        <w:t xml:space="preserve"> with foreign banks,</w:t>
      </w:r>
      <w:r w:rsidR="002D05AA" w:rsidRPr="00AC4A18">
        <w:rPr>
          <w:rFonts w:ascii="Times New Roman" w:hAnsi="Times New Roman" w:cs="Times New Roman"/>
          <w:sz w:val="24"/>
          <w:szCs w:val="24"/>
        </w:rPr>
        <w:t xml:space="preserve"> </w:t>
      </w:r>
      <w:r w:rsidR="00E3701E" w:rsidRPr="00AC4A18">
        <w:rPr>
          <w:rFonts w:ascii="Times New Roman" w:hAnsi="Times New Roman" w:cs="Times New Roman"/>
          <w:sz w:val="24"/>
          <w:szCs w:val="24"/>
        </w:rPr>
        <w:t>more products, stronger and faster digital platform for customers, and greater opportunities for customers. It addition, it is</w:t>
      </w:r>
      <w:r w:rsidR="00A93851" w:rsidRPr="00AC4A18">
        <w:rPr>
          <w:rFonts w:ascii="Times New Roman" w:hAnsi="Times New Roman" w:cs="Times New Roman"/>
          <w:sz w:val="24"/>
          <w:szCs w:val="24"/>
        </w:rPr>
        <w:t xml:space="preserve"> also </w:t>
      </w:r>
      <w:r w:rsidR="00E3701E" w:rsidRPr="00AC4A18">
        <w:rPr>
          <w:rFonts w:ascii="Times New Roman" w:hAnsi="Times New Roman" w:cs="Times New Roman"/>
          <w:sz w:val="24"/>
          <w:szCs w:val="24"/>
        </w:rPr>
        <w:t>beneficial in meeting</w:t>
      </w:r>
      <w:r w:rsidR="002D05AA" w:rsidRPr="00AC4A18">
        <w:rPr>
          <w:rFonts w:ascii="Times New Roman" w:hAnsi="Times New Roman" w:cs="Times New Roman"/>
          <w:sz w:val="24"/>
          <w:szCs w:val="24"/>
        </w:rPr>
        <w:t xml:space="preserve"> </w:t>
      </w:r>
      <w:r w:rsidR="00995BD4" w:rsidRPr="00AC4A18">
        <w:rPr>
          <w:rFonts w:ascii="Times New Roman" w:hAnsi="Times New Roman" w:cs="Times New Roman"/>
          <w:sz w:val="24"/>
          <w:szCs w:val="24"/>
        </w:rPr>
        <w:t>customers’</w:t>
      </w:r>
      <w:r w:rsidR="00A93851" w:rsidRPr="00AC4A18">
        <w:rPr>
          <w:rFonts w:ascii="Times New Roman" w:hAnsi="Times New Roman" w:cs="Times New Roman"/>
          <w:sz w:val="24"/>
          <w:szCs w:val="24"/>
        </w:rPr>
        <w:t xml:space="preserve"> expectations and satisfaction. With </w:t>
      </w:r>
      <w:r w:rsidR="00FD2F7C" w:rsidRPr="00AC4A18">
        <w:rPr>
          <w:rFonts w:ascii="Times New Roman" w:hAnsi="Times New Roman" w:cs="Times New Roman"/>
          <w:sz w:val="24"/>
          <w:szCs w:val="24"/>
        </w:rPr>
        <w:t>these topics</w:t>
      </w:r>
      <w:r w:rsidR="00A93851" w:rsidRPr="00AC4A18">
        <w:rPr>
          <w:rFonts w:ascii="Times New Roman" w:hAnsi="Times New Roman" w:cs="Times New Roman"/>
          <w:sz w:val="24"/>
          <w:szCs w:val="24"/>
        </w:rPr>
        <w:t xml:space="preserve"> we can access the consequences</w:t>
      </w:r>
      <w:r w:rsidR="00F94B4F" w:rsidRPr="00AC4A18">
        <w:rPr>
          <w:rFonts w:ascii="Times New Roman" w:hAnsi="Times New Roman" w:cs="Times New Roman"/>
          <w:sz w:val="24"/>
          <w:szCs w:val="24"/>
        </w:rPr>
        <w:t xml:space="preserve"> and </w:t>
      </w:r>
      <w:r w:rsidR="00A93851" w:rsidRPr="00AC4A18">
        <w:rPr>
          <w:rFonts w:ascii="Times New Roman" w:hAnsi="Times New Roman" w:cs="Times New Roman"/>
          <w:sz w:val="24"/>
          <w:szCs w:val="24"/>
        </w:rPr>
        <w:t xml:space="preserve">benefits of mergers and acquisitions on the performance of the banking sectors in Nigeria. </w:t>
      </w:r>
      <w:r w:rsidR="007C54DC" w:rsidRPr="00AC4A18">
        <w:rPr>
          <w:rFonts w:ascii="Times New Roman" w:hAnsi="Times New Roman" w:cs="Times New Roman"/>
          <w:sz w:val="24"/>
          <w:szCs w:val="24"/>
        </w:rPr>
        <w:t xml:space="preserve">Synergy has been one of the </w:t>
      </w:r>
      <w:r w:rsidR="00202454" w:rsidRPr="00AC4A18">
        <w:rPr>
          <w:rFonts w:ascii="Times New Roman" w:hAnsi="Times New Roman" w:cs="Times New Roman"/>
          <w:sz w:val="24"/>
          <w:szCs w:val="24"/>
        </w:rPr>
        <w:t>benefits</w:t>
      </w:r>
      <w:r w:rsidR="007C54DC" w:rsidRPr="00AC4A18">
        <w:rPr>
          <w:rFonts w:ascii="Times New Roman" w:hAnsi="Times New Roman" w:cs="Times New Roman"/>
          <w:sz w:val="24"/>
          <w:szCs w:val="24"/>
        </w:rPr>
        <w:t xml:space="preserve"> of mergers and acquisitions, which includes: rapid growth, stronger capital base, </w:t>
      </w:r>
      <w:r w:rsidR="00B572C2" w:rsidRPr="00AC4A18">
        <w:rPr>
          <w:rFonts w:ascii="Times New Roman" w:hAnsi="Times New Roman" w:cs="Times New Roman"/>
          <w:sz w:val="24"/>
          <w:szCs w:val="24"/>
        </w:rPr>
        <w:t xml:space="preserve">economies of scale through greater output, ability to compete favorably in foreign market. </w:t>
      </w:r>
      <w:r w:rsidR="005B68EC" w:rsidRPr="00AC4A18">
        <w:rPr>
          <w:rFonts w:ascii="Times New Roman" w:hAnsi="Times New Roman" w:cs="Times New Roman"/>
          <w:sz w:val="24"/>
          <w:szCs w:val="24"/>
        </w:rPr>
        <w:t xml:space="preserve">Growth is the key essence for the existence of any organization. A firm can achieve growth either internally by </w:t>
      </w:r>
      <w:r w:rsidR="00AA71B3" w:rsidRPr="00AC4A18">
        <w:rPr>
          <w:rFonts w:ascii="Times New Roman" w:hAnsi="Times New Roman" w:cs="Times New Roman"/>
          <w:sz w:val="24"/>
          <w:szCs w:val="24"/>
        </w:rPr>
        <w:t>expanding its operations, establishing new units or externally through mergers and</w:t>
      </w:r>
      <w:r w:rsidR="005B68EC" w:rsidRPr="00AC4A18">
        <w:rPr>
          <w:rFonts w:ascii="Times New Roman" w:hAnsi="Times New Roman" w:cs="Times New Roman"/>
          <w:sz w:val="24"/>
          <w:szCs w:val="24"/>
        </w:rPr>
        <w:t xml:space="preserve"> acquisitions (M&amp;As), takeover, amalgamations, joint venture etc. With the level of competition getting intense day by day, Mergers and Acquisitions have emerged as the most preferred </w:t>
      </w:r>
      <w:r w:rsidR="00AA71B3" w:rsidRPr="00AC4A18">
        <w:rPr>
          <w:rFonts w:ascii="Times New Roman" w:hAnsi="Times New Roman" w:cs="Times New Roman"/>
          <w:sz w:val="24"/>
          <w:szCs w:val="24"/>
        </w:rPr>
        <w:t>long-term</w:t>
      </w:r>
      <w:r w:rsidR="005B68EC" w:rsidRPr="00AC4A18">
        <w:rPr>
          <w:rFonts w:ascii="Times New Roman" w:hAnsi="Times New Roman" w:cs="Times New Roman"/>
          <w:sz w:val="24"/>
          <w:szCs w:val="24"/>
        </w:rPr>
        <w:t xml:space="preserve"> strategy of corporate restructuring and strengthening in the present globalized world.</w:t>
      </w:r>
    </w:p>
    <w:p w:rsidR="005B68EC" w:rsidRPr="00AC4A18" w:rsidRDefault="005B68EC"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main rationale behind the Mergers and Acquisitions is to create synergy that reads one plus one is more than two. Banking sector plays a crucial role in the economic growth and development of a nation. Globalization with deregulation of econom</w:t>
      </w:r>
      <w:r w:rsidR="005F27F1" w:rsidRPr="00AC4A18">
        <w:rPr>
          <w:rFonts w:ascii="Times New Roman" w:hAnsi="Times New Roman" w:cs="Times New Roman"/>
          <w:sz w:val="24"/>
          <w:szCs w:val="24"/>
        </w:rPr>
        <w:t>y</w:t>
      </w:r>
      <w:r w:rsidR="002D05AA" w:rsidRPr="00AC4A18">
        <w:rPr>
          <w:rFonts w:ascii="Times New Roman" w:hAnsi="Times New Roman" w:cs="Times New Roman"/>
          <w:sz w:val="24"/>
          <w:szCs w:val="24"/>
        </w:rPr>
        <w:t xml:space="preserve"> </w:t>
      </w:r>
      <w:r w:rsidR="005F27F1" w:rsidRPr="00AC4A18">
        <w:rPr>
          <w:rFonts w:ascii="Times New Roman" w:hAnsi="Times New Roman" w:cs="Times New Roman"/>
          <w:sz w:val="24"/>
          <w:szCs w:val="24"/>
        </w:rPr>
        <w:t xml:space="preserve">joined </w:t>
      </w:r>
      <w:r w:rsidRPr="00AC4A18">
        <w:rPr>
          <w:rFonts w:ascii="Times New Roman" w:hAnsi="Times New Roman" w:cs="Times New Roman"/>
          <w:sz w:val="24"/>
          <w:szCs w:val="24"/>
        </w:rPr>
        <w:t xml:space="preserve">with technological </w:t>
      </w:r>
      <w:r w:rsidRPr="00AC4A18">
        <w:rPr>
          <w:rFonts w:ascii="Times New Roman" w:hAnsi="Times New Roman" w:cs="Times New Roman"/>
          <w:sz w:val="24"/>
          <w:szCs w:val="24"/>
        </w:rPr>
        <w:lastRenderedPageBreak/>
        <w:t xml:space="preserve">development has changed the banking landscape </w:t>
      </w:r>
      <w:r w:rsidR="00D44CC7" w:rsidRPr="00AC4A18">
        <w:rPr>
          <w:rFonts w:ascii="Times New Roman" w:hAnsi="Times New Roman" w:cs="Times New Roman"/>
          <w:sz w:val="24"/>
          <w:szCs w:val="24"/>
        </w:rPr>
        <w:t>rapidly</w:t>
      </w:r>
      <w:r w:rsidRPr="00AC4A18">
        <w:rPr>
          <w:rFonts w:ascii="Times New Roman" w:hAnsi="Times New Roman" w:cs="Times New Roman"/>
          <w:sz w:val="24"/>
          <w:szCs w:val="24"/>
        </w:rPr>
        <w:t xml:space="preserve">. </w:t>
      </w:r>
      <w:r w:rsidR="00AA71B3" w:rsidRPr="00AC4A18">
        <w:rPr>
          <w:rFonts w:ascii="Times New Roman" w:hAnsi="Times New Roman" w:cs="Times New Roman"/>
          <w:sz w:val="24"/>
          <w:szCs w:val="24"/>
        </w:rPr>
        <w:t>With the</w:t>
      </w:r>
      <w:r w:rsidRPr="00AC4A18">
        <w:rPr>
          <w:rFonts w:ascii="Times New Roman" w:hAnsi="Times New Roman" w:cs="Times New Roman"/>
          <w:sz w:val="24"/>
          <w:szCs w:val="24"/>
        </w:rPr>
        <w:t xml:space="preserve"> </w:t>
      </w:r>
      <w:r w:rsidR="00AA71B3" w:rsidRPr="00AC4A18">
        <w:rPr>
          <w:rFonts w:ascii="Times New Roman" w:hAnsi="Times New Roman" w:cs="Times New Roman"/>
          <w:sz w:val="24"/>
          <w:szCs w:val="24"/>
        </w:rPr>
        <w:t>fast-changing environment, the</w:t>
      </w:r>
      <w:r w:rsidRPr="00AC4A18">
        <w:rPr>
          <w:rFonts w:ascii="Times New Roman" w:hAnsi="Times New Roman" w:cs="Times New Roman"/>
          <w:sz w:val="24"/>
          <w:szCs w:val="24"/>
        </w:rPr>
        <w:t xml:space="preserve"> banking </w:t>
      </w:r>
      <w:r w:rsidR="00AA71B3" w:rsidRPr="00AC4A18">
        <w:rPr>
          <w:rFonts w:ascii="Times New Roman" w:hAnsi="Times New Roman" w:cs="Times New Roman"/>
          <w:sz w:val="24"/>
          <w:szCs w:val="24"/>
        </w:rPr>
        <w:t>sector is</w:t>
      </w:r>
      <w:r w:rsidRPr="00AC4A18">
        <w:rPr>
          <w:rFonts w:ascii="Times New Roman" w:hAnsi="Times New Roman" w:cs="Times New Roman"/>
          <w:sz w:val="24"/>
          <w:szCs w:val="24"/>
        </w:rPr>
        <w:t xml:space="preserve"> resorting </w:t>
      </w:r>
      <w:r w:rsidR="00AA71B3" w:rsidRPr="00AC4A18">
        <w:rPr>
          <w:rFonts w:ascii="Times New Roman" w:hAnsi="Times New Roman" w:cs="Times New Roman"/>
          <w:sz w:val="24"/>
          <w:szCs w:val="24"/>
        </w:rPr>
        <w:t>to the</w:t>
      </w:r>
      <w:r w:rsidRPr="00AC4A18">
        <w:rPr>
          <w:rFonts w:ascii="Times New Roman" w:hAnsi="Times New Roman" w:cs="Times New Roman"/>
          <w:sz w:val="24"/>
          <w:szCs w:val="24"/>
        </w:rPr>
        <w:t xml:space="preserve"> process </w:t>
      </w:r>
      <w:r w:rsidR="00AA71B3" w:rsidRPr="00AC4A18">
        <w:rPr>
          <w:rFonts w:ascii="Times New Roman" w:hAnsi="Times New Roman" w:cs="Times New Roman"/>
          <w:sz w:val="24"/>
          <w:szCs w:val="24"/>
        </w:rPr>
        <w:t>of consolidation</w:t>
      </w:r>
      <w:r w:rsidRPr="00AC4A18">
        <w:rPr>
          <w:rFonts w:ascii="Times New Roman" w:hAnsi="Times New Roman" w:cs="Times New Roman"/>
          <w:sz w:val="24"/>
          <w:szCs w:val="24"/>
        </w:rPr>
        <w:t xml:space="preserve">, </w:t>
      </w:r>
      <w:r w:rsidR="00AA71B3" w:rsidRPr="00AC4A18">
        <w:rPr>
          <w:rFonts w:ascii="Times New Roman" w:hAnsi="Times New Roman" w:cs="Times New Roman"/>
          <w:sz w:val="24"/>
          <w:szCs w:val="24"/>
        </w:rPr>
        <w:t>corporate restructuring and strengthening to remain efficient and viable</w:t>
      </w:r>
      <w:r w:rsidRPr="00AC4A18">
        <w:rPr>
          <w:rFonts w:ascii="Times New Roman" w:hAnsi="Times New Roman" w:cs="Times New Roman"/>
          <w:sz w:val="24"/>
          <w:szCs w:val="24"/>
        </w:rPr>
        <w:t xml:space="preserve">. For this, Mergers and Acquisitions have become the preferred strategy for growth in the size of banks, which in turn play a significant role in entering the global financial market. Besides, Mergers and Acquisitions are widely </w:t>
      </w:r>
      <w:r w:rsidR="00AA71B3" w:rsidRPr="00AC4A18">
        <w:rPr>
          <w:rFonts w:ascii="Times New Roman" w:hAnsi="Times New Roman" w:cs="Times New Roman"/>
          <w:sz w:val="24"/>
          <w:szCs w:val="24"/>
        </w:rPr>
        <w:t>used for achieving higher market share, gaining overall productivity and profitability, expanding branch</w:t>
      </w:r>
      <w:r w:rsidRPr="00AC4A18">
        <w:rPr>
          <w:rFonts w:ascii="Times New Roman" w:hAnsi="Times New Roman" w:cs="Times New Roman"/>
          <w:sz w:val="24"/>
          <w:szCs w:val="24"/>
        </w:rPr>
        <w:t xml:space="preserve"> networks, strengthening their capital base, having cost rationalization, and exercising the economies of scale and manpower efficiency.</w:t>
      </w:r>
    </w:p>
    <w:p w:rsidR="005B68EC" w:rsidRPr="00AC4A18" w:rsidRDefault="005B68EC"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Mergers and </w:t>
      </w:r>
      <w:r w:rsidR="00560A12" w:rsidRPr="00AC4A18">
        <w:rPr>
          <w:rFonts w:ascii="Times New Roman" w:hAnsi="Times New Roman" w:cs="Times New Roman"/>
          <w:sz w:val="24"/>
          <w:szCs w:val="24"/>
        </w:rPr>
        <w:t>A</w:t>
      </w:r>
      <w:r w:rsidRPr="00AC4A18">
        <w:rPr>
          <w:rFonts w:ascii="Times New Roman" w:hAnsi="Times New Roman" w:cs="Times New Roman"/>
          <w:sz w:val="24"/>
          <w:szCs w:val="24"/>
        </w:rPr>
        <w:t xml:space="preserve">cquisitions have been shown to promote synergy in business operations as the performance of the emerging organization is often better than the sum of individual performance prior to the consolidation. The fusion of two or more banks into a unified entity is expected to promote operational performance thorough improved competition, exploitation of economies of scale, facilitation of adoption of advanced technologies and higher level of </w:t>
      </w:r>
      <w:r w:rsidR="00A00B65" w:rsidRPr="00AC4A18">
        <w:rPr>
          <w:rFonts w:ascii="Times New Roman" w:hAnsi="Times New Roman" w:cs="Times New Roman"/>
          <w:sz w:val="24"/>
          <w:szCs w:val="24"/>
        </w:rPr>
        <w:t>o</w:t>
      </w:r>
      <w:r w:rsidRPr="00AC4A18">
        <w:rPr>
          <w:rFonts w:ascii="Times New Roman" w:hAnsi="Times New Roman" w:cs="Times New Roman"/>
          <w:sz w:val="24"/>
          <w:szCs w:val="24"/>
        </w:rPr>
        <w:t>perational efficiency. Ultimately, the goal is to strengthen the intermediation role of banks and to ensure that they are able to perform their traditional role of enhancing economic growth.</w:t>
      </w:r>
    </w:p>
    <w:p w:rsidR="00FD2F7C" w:rsidRPr="00AC4A18" w:rsidRDefault="00430319"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A research study by </w:t>
      </w:r>
      <w:r w:rsidR="00094ED6" w:rsidRPr="00AC4A18">
        <w:rPr>
          <w:rFonts w:ascii="Times New Roman" w:hAnsi="Times New Roman" w:cs="Times New Roman"/>
          <w:sz w:val="24"/>
          <w:szCs w:val="24"/>
        </w:rPr>
        <w:t>Oloye and</w:t>
      </w:r>
      <w:r w:rsidR="002065AA" w:rsidRPr="00AC4A18">
        <w:rPr>
          <w:rFonts w:ascii="Times New Roman" w:hAnsi="Times New Roman" w:cs="Times New Roman"/>
          <w:sz w:val="24"/>
          <w:szCs w:val="24"/>
        </w:rPr>
        <w:t xml:space="preserve"> </w:t>
      </w:r>
      <w:r w:rsidRPr="00AC4A18">
        <w:rPr>
          <w:rFonts w:ascii="Times New Roman" w:hAnsi="Times New Roman" w:cs="Times New Roman"/>
          <w:sz w:val="24"/>
          <w:szCs w:val="24"/>
        </w:rPr>
        <w:t>Osuma</w:t>
      </w:r>
      <w:r w:rsidR="001E6063" w:rsidRPr="00AC4A18">
        <w:rPr>
          <w:rFonts w:ascii="Times New Roman" w:hAnsi="Times New Roman" w:cs="Times New Roman"/>
          <w:sz w:val="24"/>
          <w:szCs w:val="24"/>
        </w:rPr>
        <w:t>,</w:t>
      </w:r>
      <w:r w:rsidRPr="00AC4A18">
        <w:rPr>
          <w:rFonts w:ascii="Times New Roman" w:hAnsi="Times New Roman" w:cs="Times New Roman"/>
          <w:sz w:val="24"/>
          <w:szCs w:val="24"/>
        </w:rPr>
        <w:t xml:space="preserve"> (201</w:t>
      </w:r>
      <w:r w:rsidR="0091011A" w:rsidRPr="00AC4A18">
        <w:rPr>
          <w:rFonts w:ascii="Times New Roman" w:hAnsi="Times New Roman" w:cs="Times New Roman"/>
          <w:sz w:val="24"/>
          <w:szCs w:val="24"/>
        </w:rPr>
        <w:t>5</w:t>
      </w:r>
      <w:r w:rsidRPr="00AC4A18">
        <w:rPr>
          <w:rFonts w:ascii="Times New Roman" w:hAnsi="Times New Roman" w:cs="Times New Roman"/>
          <w:sz w:val="24"/>
          <w:szCs w:val="24"/>
        </w:rPr>
        <w:t>) was conducted to examine the impacts of mergers and acquisition of commercial bank’s performance in Nigeria as the main objective. The research used shareholders fund and profit after tax of the selected banks as proxies to measure the financial efficiency of the banks in both pre and post consolidation eras in Nigeria. Two banks (Access bank and diamond) were selected for this study using simple random sampling methods.</w:t>
      </w:r>
    </w:p>
    <w:p w:rsidR="00FD2F7C" w:rsidRPr="00AA71B3" w:rsidRDefault="00AA71B3" w:rsidP="00E04BB6">
      <w:pPr>
        <w:pStyle w:val="Heading2"/>
        <w:spacing w:before="240" w:after="240"/>
        <w:ind w:left="630"/>
      </w:pPr>
      <w:bookmarkStart w:id="4" w:name="_Toc42376375"/>
      <w:r w:rsidRPr="00AA71B3">
        <w:t>Statement of the problem</w:t>
      </w:r>
      <w:bookmarkEnd w:id="4"/>
    </w:p>
    <w:p w:rsidR="00002AB4" w:rsidRPr="00AC4A18" w:rsidRDefault="00FD2F7C" w:rsidP="0038240E">
      <w:pPr>
        <w:spacing w:line="360" w:lineRule="auto"/>
        <w:jc w:val="both"/>
        <w:rPr>
          <w:rFonts w:ascii="Times New Roman" w:hAnsi="Times New Roman" w:cs="Times New Roman"/>
          <w:b/>
          <w:sz w:val="24"/>
          <w:szCs w:val="24"/>
        </w:rPr>
      </w:pPr>
      <w:r w:rsidRPr="00AC4A18">
        <w:rPr>
          <w:rFonts w:ascii="Times New Roman" w:hAnsi="Times New Roman" w:cs="Times New Roman"/>
          <w:sz w:val="24"/>
          <w:szCs w:val="24"/>
        </w:rPr>
        <w:t>The recent mergers and acquisition in the</w:t>
      </w:r>
      <w:r w:rsidR="005763F3" w:rsidRPr="00AC4A18">
        <w:rPr>
          <w:rFonts w:ascii="Times New Roman" w:hAnsi="Times New Roman" w:cs="Times New Roman"/>
          <w:sz w:val="24"/>
          <w:szCs w:val="24"/>
        </w:rPr>
        <w:t xml:space="preserve"> Nigeria </w:t>
      </w:r>
      <w:r w:rsidRPr="00AC4A18">
        <w:rPr>
          <w:rFonts w:ascii="Times New Roman" w:hAnsi="Times New Roman" w:cs="Times New Roman"/>
          <w:sz w:val="24"/>
          <w:szCs w:val="24"/>
        </w:rPr>
        <w:t>banking industry</w:t>
      </w:r>
      <w:r w:rsidR="005763F3" w:rsidRPr="00AC4A18">
        <w:rPr>
          <w:rFonts w:ascii="Times New Roman" w:hAnsi="Times New Roman" w:cs="Times New Roman"/>
          <w:sz w:val="24"/>
          <w:szCs w:val="24"/>
        </w:rPr>
        <w:t xml:space="preserve"> seems to significantly</w:t>
      </w:r>
      <w:r w:rsidR="002D05AA" w:rsidRPr="00AC4A18">
        <w:rPr>
          <w:rFonts w:ascii="Times New Roman" w:hAnsi="Times New Roman" w:cs="Times New Roman"/>
          <w:sz w:val="24"/>
          <w:szCs w:val="24"/>
        </w:rPr>
        <w:t xml:space="preserve"> </w:t>
      </w:r>
      <w:r w:rsidR="009074F8" w:rsidRPr="00AC4A18">
        <w:rPr>
          <w:rFonts w:ascii="Times New Roman" w:hAnsi="Times New Roman" w:cs="Times New Roman"/>
          <w:sz w:val="24"/>
          <w:szCs w:val="24"/>
        </w:rPr>
        <w:t>affect</w:t>
      </w:r>
      <w:r w:rsidRPr="00AC4A18">
        <w:rPr>
          <w:rFonts w:ascii="Times New Roman" w:hAnsi="Times New Roman" w:cs="Times New Roman"/>
          <w:sz w:val="24"/>
          <w:szCs w:val="24"/>
        </w:rPr>
        <w:t xml:space="preserve"> efficiency, probability, effectiveness and capital adequacy of commercial banks in Nigeria. It has become a key strategy</w:t>
      </w:r>
      <w:r w:rsidR="00307712" w:rsidRPr="00AC4A18">
        <w:rPr>
          <w:rFonts w:ascii="Times New Roman" w:hAnsi="Times New Roman" w:cs="Times New Roman"/>
          <w:sz w:val="24"/>
          <w:szCs w:val="24"/>
        </w:rPr>
        <w:t xml:space="preserve"> geared towards increasing the profitability of commercial banks.</w:t>
      </w:r>
      <w:r w:rsidR="008733A2" w:rsidRPr="00AC4A18">
        <w:rPr>
          <w:rFonts w:ascii="Times New Roman" w:hAnsi="Times New Roman" w:cs="Times New Roman"/>
          <w:sz w:val="24"/>
          <w:szCs w:val="24"/>
        </w:rPr>
        <w:t xml:space="preserve"> I</w:t>
      </w:r>
      <w:r w:rsidR="00307712" w:rsidRPr="00AC4A18">
        <w:rPr>
          <w:rFonts w:ascii="Times New Roman" w:hAnsi="Times New Roman" w:cs="Times New Roman"/>
          <w:sz w:val="24"/>
          <w:szCs w:val="24"/>
        </w:rPr>
        <w:t xml:space="preserve">n banking industries </w:t>
      </w:r>
      <w:r w:rsidR="00046046" w:rsidRPr="00AC4A18">
        <w:rPr>
          <w:rFonts w:ascii="Times New Roman" w:hAnsi="Times New Roman" w:cs="Times New Roman"/>
          <w:sz w:val="24"/>
          <w:szCs w:val="24"/>
        </w:rPr>
        <w:t>today,</w:t>
      </w:r>
      <w:r w:rsidR="00307712" w:rsidRPr="00AC4A18">
        <w:rPr>
          <w:rFonts w:ascii="Times New Roman" w:hAnsi="Times New Roman" w:cs="Times New Roman"/>
          <w:sz w:val="24"/>
          <w:szCs w:val="24"/>
        </w:rPr>
        <w:t xml:space="preserve"> there are environment restructuring exercises that has taken place for example: mergers and acquisition, t</w:t>
      </w:r>
      <w:r w:rsidR="008733A2" w:rsidRPr="00AC4A18">
        <w:rPr>
          <w:rFonts w:ascii="Times New Roman" w:hAnsi="Times New Roman" w:cs="Times New Roman"/>
          <w:sz w:val="24"/>
          <w:szCs w:val="24"/>
        </w:rPr>
        <w:t>akeovers, amalgamation which can be describe as mixture.</w:t>
      </w:r>
      <w:r w:rsidR="002D05AA" w:rsidRPr="00AC4A18">
        <w:rPr>
          <w:rFonts w:ascii="Times New Roman" w:hAnsi="Times New Roman" w:cs="Times New Roman"/>
          <w:sz w:val="24"/>
          <w:szCs w:val="24"/>
        </w:rPr>
        <w:t xml:space="preserve"> </w:t>
      </w:r>
      <w:r w:rsidR="008733A2" w:rsidRPr="00AC4A18">
        <w:rPr>
          <w:rFonts w:ascii="Times New Roman" w:hAnsi="Times New Roman" w:cs="Times New Roman"/>
          <w:sz w:val="24"/>
          <w:szCs w:val="24"/>
        </w:rPr>
        <w:t>Mergers</w:t>
      </w:r>
      <w:r w:rsidR="00307712" w:rsidRPr="00AC4A18">
        <w:rPr>
          <w:rFonts w:ascii="Times New Roman" w:hAnsi="Times New Roman" w:cs="Times New Roman"/>
          <w:sz w:val="24"/>
          <w:szCs w:val="24"/>
        </w:rPr>
        <w:t xml:space="preserve"> or consolidation are said to have increased the capital adequacies of commercial banks.</w:t>
      </w:r>
      <w:r w:rsidR="002D05AA" w:rsidRPr="00AC4A18">
        <w:rPr>
          <w:rFonts w:ascii="Times New Roman" w:hAnsi="Times New Roman" w:cs="Times New Roman"/>
          <w:sz w:val="24"/>
          <w:szCs w:val="24"/>
        </w:rPr>
        <w:t xml:space="preserve"> </w:t>
      </w:r>
      <w:r w:rsidR="00307712" w:rsidRPr="00AC4A18">
        <w:rPr>
          <w:rFonts w:ascii="Times New Roman" w:hAnsi="Times New Roman" w:cs="Times New Roman"/>
          <w:sz w:val="24"/>
          <w:szCs w:val="24"/>
        </w:rPr>
        <w:t>The failures that mostly occur with commercial banks are:</w:t>
      </w:r>
      <w:r w:rsidR="002D05AA" w:rsidRPr="00AC4A18">
        <w:rPr>
          <w:rFonts w:ascii="Times New Roman" w:hAnsi="Times New Roman" w:cs="Times New Roman"/>
          <w:sz w:val="24"/>
          <w:szCs w:val="24"/>
        </w:rPr>
        <w:t xml:space="preserve"> </w:t>
      </w:r>
      <w:r w:rsidR="00E6785C" w:rsidRPr="00AC4A18">
        <w:rPr>
          <w:rFonts w:ascii="Times New Roman" w:hAnsi="Times New Roman" w:cs="Times New Roman"/>
          <w:sz w:val="24"/>
          <w:szCs w:val="24"/>
        </w:rPr>
        <w:t>liquidity,</w:t>
      </w:r>
      <w:r w:rsidR="00E55CB8" w:rsidRPr="00AC4A18">
        <w:rPr>
          <w:rFonts w:ascii="Times New Roman" w:hAnsi="Times New Roman" w:cs="Times New Roman"/>
          <w:sz w:val="24"/>
          <w:szCs w:val="24"/>
        </w:rPr>
        <w:t xml:space="preserve"> insolvency, fraudulent practice, inadequate </w:t>
      </w:r>
      <w:r w:rsidR="008733A2" w:rsidRPr="00AC4A18">
        <w:rPr>
          <w:rFonts w:ascii="Times New Roman" w:hAnsi="Times New Roman" w:cs="Times New Roman"/>
          <w:sz w:val="24"/>
          <w:szCs w:val="24"/>
        </w:rPr>
        <w:t>capital, and bad management</w:t>
      </w:r>
      <w:r w:rsidR="00E55CB8" w:rsidRPr="00AC4A18">
        <w:rPr>
          <w:rFonts w:ascii="Times New Roman" w:hAnsi="Times New Roman" w:cs="Times New Roman"/>
          <w:sz w:val="24"/>
          <w:szCs w:val="24"/>
        </w:rPr>
        <w:t xml:space="preserve">.  Mergers and acquisitions has really help the commercial banks to reduce all the failures and has increased profitability, return on assets, and return on equity. With these it is important to know how useful mergers and acquisitions are to </w:t>
      </w:r>
      <w:r w:rsidR="00E55CB8" w:rsidRPr="00AC4A18">
        <w:rPr>
          <w:rFonts w:ascii="Times New Roman" w:hAnsi="Times New Roman" w:cs="Times New Roman"/>
          <w:sz w:val="24"/>
          <w:szCs w:val="24"/>
        </w:rPr>
        <w:lastRenderedPageBreak/>
        <w:t>Nigerian banking industry.</w:t>
      </w:r>
      <w:r w:rsidR="00002AB4" w:rsidRPr="00AC4A18">
        <w:rPr>
          <w:rFonts w:ascii="Times New Roman" w:hAnsi="Times New Roman" w:cs="Times New Roman"/>
          <w:sz w:val="24"/>
          <w:szCs w:val="24"/>
        </w:rPr>
        <w:t xml:space="preserve"> The world is in a state of flux, being influenced by the prices of globalization and technological changes and as a consequence firms are facing intense competition.</w:t>
      </w:r>
    </w:p>
    <w:p w:rsidR="00FD2F7C" w:rsidRPr="00AC4A18" w:rsidRDefault="00002AB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To face the challenges and explore the opportunities, firms are going for inorganic growth through the use of merger and acquisitions.</w:t>
      </w:r>
      <w:r w:rsidR="0088065B"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 M&amp;A are arguably the most popular strategy among firms who seek to establish competitiveness over the rivals. There are various reasons firms going into merger and acquisitions, the main corporate objectives </w:t>
      </w:r>
      <w:r w:rsidR="00046046" w:rsidRPr="00AC4A18">
        <w:rPr>
          <w:rFonts w:ascii="Times New Roman" w:hAnsi="Times New Roman" w:cs="Times New Roman"/>
          <w:sz w:val="24"/>
          <w:szCs w:val="24"/>
        </w:rPr>
        <w:t>are</w:t>
      </w:r>
      <w:r w:rsidRPr="00AC4A18">
        <w:rPr>
          <w:rFonts w:ascii="Times New Roman" w:hAnsi="Times New Roman" w:cs="Times New Roman"/>
          <w:sz w:val="24"/>
          <w:szCs w:val="24"/>
        </w:rPr>
        <w:t xml:space="preserve"> to gain greater market power, gain access to innovative capabilities, maximize efficiency, synergy effects etc. Muya</w:t>
      </w:r>
      <w:r w:rsidR="00E13943" w:rsidRPr="00AC4A18">
        <w:rPr>
          <w:rFonts w:ascii="Times New Roman" w:hAnsi="Times New Roman" w:cs="Times New Roman"/>
          <w:sz w:val="24"/>
          <w:szCs w:val="24"/>
        </w:rPr>
        <w:t>,</w:t>
      </w:r>
      <w:r w:rsidRPr="00AC4A18">
        <w:rPr>
          <w:rFonts w:ascii="Times New Roman" w:hAnsi="Times New Roman" w:cs="Times New Roman"/>
          <w:sz w:val="24"/>
          <w:szCs w:val="24"/>
        </w:rPr>
        <w:t xml:space="preserve"> (2006) carried out a survey of experiences of merger and found out that merger do not add significant value to merging firms</w:t>
      </w:r>
      <w:r w:rsidR="006242B8" w:rsidRPr="00AC4A18">
        <w:rPr>
          <w:rFonts w:ascii="Times New Roman" w:hAnsi="Times New Roman" w:cs="Times New Roman"/>
          <w:sz w:val="24"/>
          <w:szCs w:val="24"/>
        </w:rPr>
        <w:t>,</w:t>
      </w:r>
      <w:r w:rsidRPr="00AC4A18">
        <w:rPr>
          <w:rFonts w:ascii="Times New Roman" w:hAnsi="Times New Roman" w:cs="Times New Roman"/>
          <w:sz w:val="24"/>
          <w:szCs w:val="24"/>
        </w:rPr>
        <w:t xml:space="preserve"> Straub (2007) carried out a confirmatory research and found that the merger and acquisition play significant role in merging firms. Owing to the afore-mentioned mixed and inconclusive results, this study seeks to establish the impact of merger and acquisition on</w:t>
      </w:r>
      <w:r w:rsidR="006242B8" w:rsidRPr="00AC4A18">
        <w:rPr>
          <w:rFonts w:ascii="Times New Roman" w:hAnsi="Times New Roman" w:cs="Times New Roman"/>
          <w:sz w:val="24"/>
          <w:szCs w:val="24"/>
        </w:rPr>
        <w:t xml:space="preserve"> performance</w:t>
      </w:r>
      <w:r w:rsidRPr="00AC4A18">
        <w:rPr>
          <w:rFonts w:ascii="Times New Roman" w:hAnsi="Times New Roman" w:cs="Times New Roman"/>
          <w:sz w:val="24"/>
          <w:szCs w:val="24"/>
        </w:rPr>
        <w:t xml:space="preserve"> with reference to Access Bank Plc and diamond bank, Ilorin, </w:t>
      </w:r>
      <w:r w:rsidR="00DF478D" w:rsidRPr="00AC4A18">
        <w:rPr>
          <w:rFonts w:ascii="Times New Roman" w:hAnsi="Times New Roman" w:cs="Times New Roman"/>
          <w:sz w:val="24"/>
          <w:szCs w:val="24"/>
        </w:rPr>
        <w:t>K</w:t>
      </w:r>
      <w:r w:rsidRPr="00AC4A18">
        <w:rPr>
          <w:rFonts w:ascii="Times New Roman" w:hAnsi="Times New Roman" w:cs="Times New Roman"/>
          <w:sz w:val="24"/>
          <w:szCs w:val="24"/>
        </w:rPr>
        <w:t>wara State</w:t>
      </w:r>
    </w:p>
    <w:p w:rsidR="003904CA" w:rsidRPr="009C7365" w:rsidRDefault="003904CA" w:rsidP="003904CA">
      <w:pPr>
        <w:pStyle w:val="Heading2"/>
        <w:tabs>
          <w:tab w:val="clear" w:pos="6020"/>
        </w:tabs>
        <w:spacing w:before="240" w:after="240"/>
        <w:ind w:left="0" w:firstLine="0"/>
        <w:rPr>
          <w:b w:val="0"/>
        </w:rPr>
      </w:pPr>
      <w:bookmarkStart w:id="5" w:name="_Toc42376377"/>
      <w:bookmarkStart w:id="6" w:name="_Toc42376376"/>
      <w:r w:rsidRPr="009C7365">
        <w:rPr>
          <w:rStyle w:val="Heading2Char"/>
          <w:b/>
        </w:rPr>
        <w:t>Research question</w:t>
      </w:r>
      <w:bookmarkEnd w:id="5"/>
    </w:p>
    <w:p w:rsidR="003904CA" w:rsidRPr="00E04BB6" w:rsidRDefault="003904CA" w:rsidP="003904CA">
      <w:pPr>
        <w:pStyle w:val="ListParagraph"/>
        <w:numPr>
          <w:ilvl w:val="0"/>
          <w:numId w:val="17"/>
        </w:numPr>
        <w:spacing w:line="360" w:lineRule="auto"/>
        <w:ind w:left="450" w:hanging="450"/>
        <w:jc w:val="both"/>
        <w:rPr>
          <w:rFonts w:ascii="Times New Roman" w:hAnsi="Times New Roman" w:cs="Times New Roman"/>
          <w:sz w:val="24"/>
          <w:szCs w:val="24"/>
        </w:rPr>
      </w:pPr>
      <w:r w:rsidRPr="00E04BB6">
        <w:rPr>
          <w:rFonts w:ascii="Times New Roman" w:hAnsi="Times New Roman" w:cs="Times New Roman"/>
          <w:sz w:val="24"/>
          <w:szCs w:val="24"/>
        </w:rPr>
        <w:t>How have mergers and acquisitions helped in achieving their synergy.</w:t>
      </w:r>
    </w:p>
    <w:p w:rsidR="003904CA" w:rsidRPr="00E04BB6" w:rsidRDefault="003904CA" w:rsidP="003904CA">
      <w:pPr>
        <w:pStyle w:val="ListParagraph"/>
        <w:numPr>
          <w:ilvl w:val="0"/>
          <w:numId w:val="17"/>
        </w:numPr>
        <w:spacing w:line="360" w:lineRule="auto"/>
        <w:ind w:left="450" w:hanging="450"/>
        <w:jc w:val="both"/>
        <w:rPr>
          <w:rFonts w:ascii="Times New Roman" w:hAnsi="Times New Roman" w:cs="Times New Roman"/>
          <w:sz w:val="24"/>
          <w:szCs w:val="24"/>
        </w:rPr>
      </w:pPr>
      <w:r w:rsidRPr="00E04BB6">
        <w:rPr>
          <w:rFonts w:ascii="Times New Roman" w:hAnsi="Times New Roman" w:cs="Times New Roman"/>
          <w:sz w:val="24"/>
          <w:szCs w:val="24"/>
        </w:rPr>
        <w:t>How has mergers and acquisition helped in achieving commercial banks productivity.</w:t>
      </w:r>
    </w:p>
    <w:p w:rsidR="003904CA" w:rsidRDefault="003904CA" w:rsidP="003904CA">
      <w:pPr>
        <w:pStyle w:val="ListParagraph"/>
        <w:numPr>
          <w:ilvl w:val="0"/>
          <w:numId w:val="17"/>
        </w:numPr>
        <w:spacing w:line="360" w:lineRule="auto"/>
        <w:ind w:left="450" w:hanging="450"/>
        <w:jc w:val="both"/>
        <w:rPr>
          <w:rFonts w:ascii="Times New Roman" w:hAnsi="Times New Roman" w:cs="Times New Roman"/>
          <w:sz w:val="24"/>
          <w:szCs w:val="24"/>
        </w:rPr>
      </w:pPr>
      <w:r w:rsidRPr="00E04BB6">
        <w:rPr>
          <w:rFonts w:ascii="Times New Roman" w:hAnsi="Times New Roman" w:cs="Times New Roman"/>
          <w:sz w:val="24"/>
          <w:szCs w:val="24"/>
        </w:rPr>
        <w:t xml:space="preserve">To what extent has mergers and acquisitions affected commercial banks return on asset </w:t>
      </w:r>
      <w:r>
        <w:rPr>
          <w:rFonts w:ascii="Times New Roman" w:hAnsi="Times New Roman" w:cs="Times New Roman"/>
          <w:sz w:val="24"/>
          <w:szCs w:val="24"/>
        </w:rPr>
        <w:t>and return on equity</w:t>
      </w:r>
    </w:p>
    <w:p w:rsidR="003904CA" w:rsidRPr="00994C47" w:rsidRDefault="003904CA" w:rsidP="00994C47">
      <w:pPr>
        <w:pStyle w:val="ListParagraph"/>
        <w:numPr>
          <w:ilvl w:val="0"/>
          <w:numId w:val="17"/>
        </w:numPr>
        <w:spacing w:line="360" w:lineRule="auto"/>
        <w:ind w:left="450" w:hanging="450"/>
        <w:jc w:val="both"/>
        <w:rPr>
          <w:rFonts w:ascii="Times New Roman" w:hAnsi="Times New Roman" w:cs="Times New Roman"/>
          <w:sz w:val="24"/>
          <w:szCs w:val="24"/>
        </w:rPr>
      </w:pPr>
      <w:r w:rsidRPr="00E04BB6">
        <w:rPr>
          <w:rFonts w:ascii="Times New Roman" w:hAnsi="Times New Roman" w:cs="Times New Roman"/>
          <w:sz w:val="24"/>
          <w:szCs w:val="24"/>
        </w:rPr>
        <w:t>To what extent has mergers and acquisition affected the effectiveness and efficiency of commercial banks</w:t>
      </w:r>
    </w:p>
    <w:p w:rsidR="00F14E68" w:rsidRPr="009C7365" w:rsidRDefault="009C7365" w:rsidP="002550DC">
      <w:pPr>
        <w:pStyle w:val="Heading2"/>
        <w:tabs>
          <w:tab w:val="clear" w:pos="6020"/>
        </w:tabs>
        <w:spacing w:before="240" w:after="240"/>
        <w:ind w:left="0" w:firstLine="0"/>
      </w:pPr>
      <w:r w:rsidRPr="009C7365">
        <w:t>Objectives of the study</w:t>
      </w:r>
      <w:bookmarkEnd w:id="6"/>
    </w:p>
    <w:p w:rsidR="002550DC" w:rsidRDefault="00F14E68" w:rsidP="00994C47">
      <w:pPr>
        <w:pStyle w:val="ListParagraph"/>
        <w:numPr>
          <w:ilvl w:val="0"/>
          <w:numId w:val="16"/>
        </w:numPr>
        <w:tabs>
          <w:tab w:val="left" w:pos="900"/>
        </w:tabs>
        <w:spacing w:line="360" w:lineRule="auto"/>
        <w:ind w:left="540" w:hanging="540"/>
        <w:jc w:val="both"/>
        <w:rPr>
          <w:rFonts w:ascii="Times New Roman" w:hAnsi="Times New Roman" w:cs="Times New Roman"/>
          <w:sz w:val="24"/>
          <w:szCs w:val="24"/>
        </w:rPr>
      </w:pPr>
      <w:r w:rsidRPr="002550DC">
        <w:rPr>
          <w:rFonts w:ascii="Times New Roman" w:hAnsi="Times New Roman" w:cs="Times New Roman"/>
          <w:sz w:val="24"/>
          <w:szCs w:val="24"/>
        </w:rPr>
        <w:t xml:space="preserve">To examine the impact of </w:t>
      </w:r>
      <w:r w:rsidR="005221AA" w:rsidRPr="002550DC">
        <w:rPr>
          <w:rFonts w:ascii="Times New Roman" w:hAnsi="Times New Roman" w:cs="Times New Roman"/>
          <w:sz w:val="24"/>
          <w:szCs w:val="24"/>
        </w:rPr>
        <w:t>corporate restructuring on productivity</w:t>
      </w:r>
      <w:r w:rsidRPr="002550DC">
        <w:rPr>
          <w:rFonts w:ascii="Times New Roman" w:hAnsi="Times New Roman" w:cs="Times New Roman"/>
          <w:sz w:val="24"/>
          <w:szCs w:val="24"/>
        </w:rPr>
        <w:t xml:space="preserve"> in the banking industry.</w:t>
      </w:r>
    </w:p>
    <w:p w:rsidR="002550DC" w:rsidRDefault="00F14E68" w:rsidP="00994C47">
      <w:pPr>
        <w:pStyle w:val="ListParagraph"/>
        <w:numPr>
          <w:ilvl w:val="0"/>
          <w:numId w:val="16"/>
        </w:numPr>
        <w:tabs>
          <w:tab w:val="left" w:pos="900"/>
        </w:tabs>
        <w:spacing w:line="360" w:lineRule="auto"/>
        <w:ind w:left="540" w:hanging="540"/>
        <w:jc w:val="both"/>
        <w:rPr>
          <w:rFonts w:ascii="Times New Roman" w:hAnsi="Times New Roman" w:cs="Times New Roman"/>
          <w:sz w:val="24"/>
          <w:szCs w:val="24"/>
        </w:rPr>
      </w:pPr>
      <w:r w:rsidRPr="002550DC">
        <w:rPr>
          <w:rFonts w:ascii="Times New Roman" w:hAnsi="Times New Roman" w:cs="Times New Roman"/>
          <w:sz w:val="24"/>
          <w:szCs w:val="24"/>
        </w:rPr>
        <w:t xml:space="preserve">To examine the impact of </w:t>
      </w:r>
      <w:r w:rsidR="00A037BB" w:rsidRPr="002550DC">
        <w:rPr>
          <w:rFonts w:ascii="Times New Roman" w:hAnsi="Times New Roman" w:cs="Times New Roman"/>
          <w:sz w:val="24"/>
          <w:szCs w:val="24"/>
        </w:rPr>
        <w:t>consolidation on profitability</w:t>
      </w:r>
      <w:r w:rsidRPr="002550DC">
        <w:rPr>
          <w:rFonts w:ascii="Times New Roman" w:hAnsi="Times New Roman" w:cs="Times New Roman"/>
          <w:sz w:val="24"/>
          <w:szCs w:val="24"/>
        </w:rPr>
        <w:t xml:space="preserve"> of the commercial banks.</w:t>
      </w:r>
    </w:p>
    <w:p w:rsidR="002550DC" w:rsidRDefault="002A02BD" w:rsidP="00994C47">
      <w:pPr>
        <w:pStyle w:val="ListParagraph"/>
        <w:numPr>
          <w:ilvl w:val="0"/>
          <w:numId w:val="16"/>
        </w:numPr>
        <w:tabs>
          <w:tab w:val="left" w:pos="900"/>
        </w:tabs>
        <w:spacing w:line="360" w:lineRule="auto"/>
        <w:ind w:left="540" w:hanging="540"/>
        <w:jc w:val="both"/>
        <w:rPr>
          <w:rFonts w:ascii="Times New Roman" w:hAnsi="Times New Roman" w:cs="Times New Roman"/>
          <w:sz w:val="24"/>
          <w:szCs w:val="24"/>
        </w:rPr>
      </w:pPr>
      <w:r w:rsidRPr="002550DC">
        <w:rPr>
          <w:rFonts w:ascii="Times New Roman" w:hAnsi="Times New Roman" w:cs="Times New Roman"/>
          <w:sz w:val="24"/>
          <w:szCs w:val="24"/>
        </w:rPr>
        <w:t xml:space="preserve">To examine the extent in </w:t>
      </w:r>
      <w:r w:rsidR="00A037BB" w:rsidRPr="002550DC">
        <w:rPr>
          <w:rFonts w:ascii="Times New Roman" w:hAnsi="Times New Roman" w:cs="Times New Roman"/>
          <w:sz w:val="24"/>
          <w:szCs w:val="24"/>
        </w:rPr>
        <w:t>synergy</w:t>
      </w:r>
      <w:r w:rsidRPr="002550DC">
        <w:rPr>
          <w:rFonts w:ascii="Times New Roman" w:hAnsi="Times New Roman" w:cs="Times New Roman"/>
          <w:sz w:val="24"/>
          <w:szCs w:val="24"/>
        </w:rPr>
        <w:t xml:space="preserve"> has affected commercial bank return on equity.</w:t>
      </w:r>
    </w:p>
    <w:p w:rsidR="00E04BB6" w:rsidRDefault="00DD55E1" w:rsidP="00994C47">
      <w:pPr>
        <w:pStyle w:val="ListParagraph"/>
        <w:numPr>
          <w:ilvl w:val="0"/>
          <w:numId w:val="16"/>
        </w:numPr>
        <w:tabs>
          <w:tab w:val="left" w:pos="900"/>
        </w:tabs>
        <w:spacing w:line="360" w:lineRule="auto"/>
        <w:ind w:left="540" w:hanging="540"/>
        <w:jc w:val="both"/>
        <w:rPr>
          <w:rFonts w:ascii="Times New Roman" w:hAnsi="Times New Roman" w:cs="Times New Roman"/>
          <w:sz w:val="24"/>
          <w:szCs w:val="24"/>
        </w:rPr>
      </w:pPr>
      <w:r w:rsidRPr="002550DC">
        <w:rPr>
          <w:rFonts w:ascii="Times New Roman" w:hAnsi="Times New Roman" w:cs="Times New Roman"/>
          <w:sz w:val="24"/>
          <w:szCs w:val="24"/>
        </w:rPr>
        <w:t>T</w:t>
      </w:r>
      <w:r w:rsidR="002A02BD" w:rsidRPr="002550DC">
        <w:rPr>
          <w:rFonts w:ascii="Times New Roman" w:hAnsi="Times New Roman" w:cs="Times New Roman"/>
          <w:sz w:val="24"/>
          <w:szCs w:val="24"/>
        </w:rPr>
        <w:t xml:space="preserve">o examine if </w:t>
      </w:r>
      <w:r w:rsidR="00A037BB" w:rsidRPr="002550DC">
        <w:rPr>
          <w:rFonts w:ascii="Times New Roman" w:hAnsi="Times New Roman" w:cs="Times New Roman"/>
          <w:sz w:val="24"/>
          <w:szCs w:val="24"/>
        </w:rPr>
        <w:t>amalgamation</w:t>
      </w:r>
      <w:r w:rsidR="002A02BD" w:rsidRPr="002550DC">
        <w:rPr>
          <w:rFonts w:ascii="Times New Roman" w:hAnsi="Times New Roman" w:cs="Times New Roman"/>
          <w:sz w:val="24"/>
          <w:szCs w:val="24"/>
        </w:rPr>
        <w:t xml:space="preserve"> </w:t>
      </w:r>
      <w:r w:rsidR="009C7365" w:rsidRPr="002550DC">
        <w:rPr>
          <w:rFonts w:ascii="Times New Roman" w:hAnsi="Times New Roman" w:cs="Times New Roman"/>
          <w:sz w:val="24"/>
          <w:szCs w:val="24"/>
        </w:rPr>
        <w:t>is</w:t>
      </w:r>
      <w:r w:rsidR="002A02BD" w:rsidRPr="002550DC">
        <w:rPr>
          <w:rFonts w:ascii="Times New Roman" w:hAnsi="Times New Roman" w:cs="Times New Roman"/>
          <w:sz w:val="24"/>
          <w:szCs w:val="24"/>
        </w:rPr>
        <w:t xml:space="preserve"> effective and efficient </w:t>
      </w:r>
      <w:r w:rsidR="00A037BB" w:rsidRPr="002550DC">
        <w:rPr>
          <w:rFonts w:ascii="Times New Roman" w:hAnsi="Times New Roman" w:cs="Times New Roman"/>
          <w:sz w:val="24"/>
          <w:szCs w:val="24"/>
        </w:rPr>
        <w:t>on return on assets in commercial banks</w:t>
      </w:r>
    </w:p>
    <w:p w:rsidR="00994C47" w:rsidRPr="00994C47" w:rsidRDefault="00994C47" w:rsidP="00994C47">
      <w:pPr>
        <w:spacing w:line="360" w:lineRule="auto"/>
        <w:jc w:val="both"/>
        <w:rPr>
          <w:rFonts w:ascii="Times New Roman" w:hAnsi="Times New Roman" w:cs="Times New Roman"/>
          <w:sz w:val="24"/>
          <w:szCs w:val="24"/>
        </w:rPr>
      </w:pPr>
    </w:p>
    <w:p w:rsidR="00DD55E1" w:rsidRPr="00AC4A18" w:rsidRDefault="009C7365" w:rsidP="002550DC">
      <w:pPr>
        <w:pStyle w:val="Heading2"/>
        <w:tabs>
          <w:tab w:val="clear" w:pos="6020"/>
        </w:tabs>
        <w:spacing w:before="240" w:after="240"/>
        <w:ind w:left="0" w:firstLine="0"/>
      </w:pPr>
      <w:bookmarkStart w:id="7" w:name="_Toc42376378"/>
      <w:r w:rsidRPr="00691BDB">
        <w:rPr>
          <w:rStyle w:val="Heading2Char"/>
          <w:b/>
        </w:rPr>
        <w:lastRenderedPageBreak/>
        <w:t>Research hyp</w:t>
      </w:r>
      <w:r w:rsidR="00691BDB" w:rsidRPr="00691BDB">
        <w:rPr>
          <w:rStyle w:val="Heading2Char"/>
          <w:b/>
        </w:rPr>
        <w:t>o</w:t>
      </w:r>
      <w:r w:rsidRPr="00691BDB">
        <w:rPr>
          <w:rStyle w:val="Heading2Char"/>
          <w:b/>
        </w:rPr>
        <w:t>theses</w:t>
      </w:r>
      <w:bookmarkEnd w:id="7"/>
    </w:p>
    <w:p w:rsidR="00DD55E1" w:rsidRPr="00AC4A18" w:rsidRDefault="004B2D5B" w:rsidP="0038240E">
      <w:pPr>
        <w:spacing w:line="360" w:lineRule="auto"/>
        <w:jc w:val="both"/>
        <w:rPr>
          <w:rFonts w:ascii="Times New Roman" w:hAnsi="Times New Roman" w:cs="Times New Roman"/>
          <w:b/>
          <w:sz w:val="24"/>
          <w:szCs w:val="24"/>
        </w:rPr>
      </w:pPr>
      <w:r w:rsidRPr="00AC4A18">
        <w:rPr>
          <w:rFonts w:ascii="Times New Roman" w:hAnsi="Times New Roman" w:cs="Times New Roman"/>
          <w:b/>
          <w:sz w:val="24"/>
          <w:szCs w:val="24"/>
        </w:rPr>
        <w:t>Hypothesis1.</w:t>
      </w:r>
    </w:p>
    <w:p w:rsidR="004B2D5B" w:rsidRPr="00AC4A18" w:rsidRDefault="004B2D5B"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H0: There is no positive relationship between increase in shareholders fund and the profit after tax of</w:t>
      </w:r>
      <w:r w:rsidR="009B3B7B" w:rsidRPr="00AC4A18">
        <w:rPr>
          <w:rFonts w:ascii="Times New Roman" w:hAnsi="Times New Roman" w:cs="Times New Roman"/>
          <w:sz w:val="24"/>
          <w:szCs w:val="24"/>
        </w:rPr>
        <w:t xml:space="preserve"> Access-</w:t>
      </w:r>
      <w:r w:rsidRPr="00AC4A18">
        <w:rPr>
          <w:rFonts w:ascii="Times New Roman" w:hAnsi="Times New Roman" w:cs="Times New Roman"/>
          <w:sz w:val="24"/>
          <w:szCs w:val="24"/>
        </w:rPr>
        <w:t>diamond bank.</w:t>
      </w:r>
    </w:p>
    <w:p w:rsidR="004B2D5B" w:rsidRPr="00AC4A18" w:rsidRDefault="004B2D5B" w:rsidP="0038240E">
      <w:pPr>
        <w:spacing w:line="360" w:lineRule="auto"/>
        <w:jc w:val="both"/>
        <w:rPr>
          <w:rFonts w:ascii="Times New Roman" w:hAnsi="Times New Roman" w:cs="Times New Roman"/>
          <w:b/>
          <w:sz w:val="24"/>
          <w:szCs w:val="24"/>
        </w:rPr>
      </w:pPr>
      <w:r w:rsidRPr="00AC4A18">
        <w:rPr>
          <w:rFonts w:ascii="Times New Roman" w:hAnsi="Times New Roman" w:cs="Times New Roman"/>
          <w:b/>
          <w:sz w:val="24"/>
          <w:szCs w:val="24"/>
        </w:rPr>
        <w:t>Hypothesis2.</w:t>
      </w:r>
    </w:p>
    <w:p w:rsidR="004B2D5B" w:rsidRPr="00AC4A18" w:rsidRDefault="00E648F7"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H0: There exist a</w:t>
      </w:r>
      <w:r w:rsidR="004B2D5B" w:rsidRPr="00AC4A18">
        <w:rPr>
          <w:rFonts w:ascii="Times New Roman" w:hAnsi="Times New Roman" w:cs="Times New Roman"/>
          <w:sz w:val="24"/>
          <w:szCs w:val="24"/>
        </w:rPr>
        <w:t xml:space="preserve"> positive relationship between increase in shareholders fund and profit after tax of access</w:t>
      </w:r>
      <w:r w:rsidR="009B3B7B" w:rsidRPr="00AC4A18">
        <w:rPr>
          <w:rFonts w:ascii="Times New Roman" w:hAnsi="Times New Roman" w:cs="Times New Roman"/>
          <w:sz w:val="24"/>
          <w:szCs w:val="24"/>
        </w:rPr>
        <w:t>-diamond</w:t>
      </w:r>
      <w:r w:rsidR="004B2D5B" w:rsidRPr="00AC4A18">
        <w:rPr>
          <w:rFonts w:ascii="Times New Roman" w:hAnsi="Times New Roman" w:cs="Times New Roman"/>
          <w:sz w:val="24"/>
          <w:szCs w:val="24"/>
        </w:rPr>
        <w:t xml:space="preserve"> bank.</w:t>
      </w:r>
    </w:p>
    <w:p w:rsidR="00CF6339" w:rsidRPr="00691BDB" w:rsidRDefault="00691BDB" w:rsidP="002550DC">
      <w:pPr>
        <w:pStyle w:val="Heading2"/>
        <w:tabs>
          <w:tab w:val="clear" w:pos="6020"/>
        </w:tabs>
        <w:spacing w:before="240" w:after="240"/>
        <w:ind w:left="0" w:firstLine="0"/>
      </w:pPr>
      <w:bookmarkStart w:id="8" w:name="_Toc42376379"/>
      <w:r w:rsidRPr="00691BDB">
        <w:rPr>
          <w:rStyle w:val="Heading2Char"/>
          <w:b/>
        </w:rPr>
        <w:t>Significance of the study</w:t>
      </w:r>
      <w:bookmarkEnd w:id="8"/>
    </w:p>
    <w:p w:rsidR="00DF478D" w:rsidRPr="00AC4A18" w:rsidRDefault="00CF6339"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significance of the study is to evaluate the mergers and acquisition in terms of its impact on the efficiency, effectiveness, productivity and capital adequacy of commercial banks</w:t>
      </w:r>
      <w:r w:rsidR="006009FA" w:rsidRPr="00AC4A18">
        <w:rPr>
          <w:rFonts w:ascii="Times New Roman" w:hAnsi="Times New Roman" w:cs="Times New Roman"/>
          <w:sz w:val="24"/>
          <w:szCs w:val="24"/>
        </w:rPr>
        <w:t xml:space="preserve"> on how to restore solvency and increase the confidence of the general public even to the investors at large and to also strengthen the financial soundness and stability of commercial banks in Nigeria.</w:t>
      </w:r>
      <w:r w:rsidR="00DF478D" w:rsidRPr="00AC4A18">
        <w:rPr>
          <w:rFonts w:ascii="Times New Roman" w:hAnsi="Times New Roman" w:cs="Times New Roman"/>
          <w:sz w:val="24"/>
          <w:szCs w:val="24"/>
        </w:rPr>
        <w:t xml:space="preserve"> The researcher </w:t>
      </w:r>
      <w:r w:rsidR="00876E7A" w:rsidRPr="00AC4A18">
        <w:rPr>
          <w:rFonts w:ascii="Times New Roman" w:hAnsi="Times New Roman" w:cs="Times New Roman"/>
          <w:sz w:val="24"/>
          <w:szCs w:val="24"/>
        </w:rPr>
        <w:t>hopes</w:t>
      </w:r>
      <w:r w:rsidR="00DF478D" w:rsidRPr="00AC4A18">
        <w:rPr>
          <w:rFonts w:ascii="Times New Roman" w:hAnsi="Times New Roman" w:cs="Times New Roman"/>
          <w:sz w:val="24"/>
          <w:szCs w:val="24"/>
        </w:rPr>
        <w:t xml:space="preserve"> they at the completion of this study, it Will contribute immensely to the existing literature on business organization </w:t>
      </w:r>
      <w:r w:rsidR="00202454" w:rsidRPr="00AC4A18">
        <w:rPr>
          <w:rFonts w:ascii="Times New Roman" w:hAnsi="Times New Roman" w:cs="Times New Roman"/>
          <w:sz w:val="24"/>
          <w:szCs w:val="24"/>
        </w:rPr>
        <w:t>of</w:t>
      </w:r>
      <w:r w:rsidR="00DF478D" w:rsidRPr="00AC4A18">
        <w:rPr>
          <w:rFonts w:ascii="Times New Roman" w:hAnsi="Times New Roman" w:cs="Times New Roman"/>
          <w:sz w:val="24"/>
          <w:szCs w:val="24"/>
        </w:rPr>
        <w:t xml:space="preserve"> Access Bank Plc and </w:t>
      </w:r>
      <w:r w:rsidR="00A05239" w:rsidRPr="00AC4A18">
        <w:rPr>
          <w:rFonts w:ascii="Times New Roman" w:hAnsi="Times New Roman" w:cs="Times New Roman"/>
          <w:sz w:val="24"/>
          <w:szCs w:val="24"/>
        </w:rPr>
        <w:t>D</w:t>
      </w:r>
      <w:r w:rsidR="00DF478D" w:rsidRPr="00AC4A18">
        <w:rPr>
          <w:rFonts w:ascii="Times New Roman" w:hAnsi="Times New Roman" w:cs="Times New Roman"/>
          <w:sz w:val="24"/>
          <w:szCs w:val="24"/>
        </w:rPr>
        <w:t>iamond bank, in particular towards advancement of knowledge in the area of business merging other corporate bodies in Nigeria will also find the findings and recommendations useful especially those that are hit by the present economic woe and are considering closing down as the only option.</w:t>
      </w:r>
    </w:p>
    <w:p w:rsidR="00DF478D" w:rsidRPr="00AC4A18" w:rsidRDefault="00DF478D"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Government and its agencies that are established to regulate and approve merger and acquisition proposal will also find this research work very beneficial especially in enhancing their operations.</w:t>
      </w:r>
      <w:r w:rsidR="002861A2" w:rsidRPr="00AC4A18">
        <w:rPr>
          <w:rFonts w:ascii="Times New Roman" w:hAnsi="Times New Roman" w:cs="Times New Roman"/>
          <w:sz w:val="24"/>
          <w:szCs w:val="24"/>
        </w:rPr>
        <w:t xml:space="preserve"> </w:t>
      </w:r>
      <w:r w:rsidRPr="00AC4A18">
        <w:rPr>
          <w:rFonts w:ascii="Times New Roman" w:hAnsi="Times New Roman" w:cs="Times New Roman"/>
          <w:sz w:val="24"/>
          <w:szCs w:val="24"/>
        </w:rPr>
        <w:t>This research work also intends to serve as a good reference material for learning among students of various institutions of higher learning, and other researchers in the area of merger and acquisition in field of business administration and management which is the bane of economic development of the country.</w:t>
      </w:r>
    </w:p>
    <w:p w:rsidR="00057AC9" w:rsidRPr="00AC4A18" w:rsidRDefault="00691BDB" w:rsidP="002550DC">
      <w:pPr>
        <w:pStyle w:val="Heading2"/>
        <w:tabs>
          <w:tab w:val="clear" w:pos="6020"/>
        </w:tabs>
        <w:spacing w:before="240" w:after="240"/>
        <w:ind w:left="0" w:firstLine="0"/>
      </w:pPr>
      <w:bookmarkStart w:id="9" w:name="_Toc42376380"/>
      <w:r w:rsidRPr="00AC4A18">
        <w:t>Scope of the study</w:t>
      </w:r>
      <w:bookmarkEnd w:id="9"/>
    </w:p>
    <w:p w:rsidR="00915E46" w:rsidRDefault="00057AC9" w:rsidP="003904CA">
      <w:pPr>
        <w:spacing w:line="360" w:lineRule="auto"/>
        <w:jc w:val="both"/>
      </w:pPr>
      <w:r w:rsidRPr="00AC4A18">
        <w:rPr>
          <w:rFonts w:ascii="Times New Roman" w:hAnsi="Times New Roman" w:cs="Times New Roman"/>
          <w:sz w:val="24"/>
          <w:szCs w:val="24"/>
        </w:rPr>
        <w:t xml:space="preserve">This study </w:t>
      </w:r>
      <w:r w:rsidR="00161B12" w:rsidRPr="00AC4A18">
        <w:rPr>
          <w:rFonts w:ascii="Times New Roman" w:hAnsi="Times New Roman" w:cs="Times New Roman"/>
          <w:sz w:val="24"/>
          <w:szCs w:val="24"/>
        </w:rPr>
        <w:t>focus</w:t>
      </w:r>
      <w:r w:rsidR="00691BDB">
        <w:rPr>
          <w:rFonts w:ascii="Times New Roman" w:hAnsi="Times New Roman" w:cs="Times New Roman"/>
          <w:sz w:val="24"/>
          <w:szCs w:val="24"/>
        </w:rPr>
        <w:t>es</w:t>
      </w:r>
      <w:r w:rsidR="00161B12" w:rsidRPr="00AC4A18">
        <w:rPr>
          <w:rFonts w:ascii="Times New Roman" w:hAnsi="Times New Roman" w:cs="Times New Roman"/>
          <w:sz w:val="24"/>
          <w:szCs w:val="24"/>
        </w:rPr>
        <w:t xml:space="preserve"> on </w:t>
      </w:r>
      <w:r w:rsidRPr="00AC4A18">
        <w:rPr>
          <w:rFonts w:ascii="Times New Roman" w:hAnsi="Times New Roman" w:cs="Times New Roman"/>
          <w:sz w:val="24"/>
          <w:szCs w:val="24"/>
        </w:rPr>
        <w:t>the impact of mergers and acquisitions of commercial banks in Nigeria.</w:t>
      </w:r>
      <w:r w:rsidR="002861A2" w:rsidRPr="00AC4A18">
        <w:rPr>
          <w:rFonts w:ascii="Times New Roman" w:hAnsi="Times New Roman" w:cs="Times New Roman"/>
          <w:sz w:val="24"/>
          <w:szCs w:val="24"/>
        </w:rPr>
        <w:t xml:space="preserve"> </w:t>
      </w:r>
      <w:r w:rsidR="00595FF6" w:rsidRPr="00AC4A18">
        <w:rPr>
          <w:rFonts w:ascii="Times New Roman" w:hAnsi="Times New Roman" w:cs="Times New Roman"/>
          <w:sz w:val="24"/>
          <w:szCs w:val="24"/>
        </w:rPr>
        <w:t>This</w:t>
      </w:r>
      <w:r w:rsidR="00B742D8" w:rsidRPr="00AC4A18">
        <w:rPr>
          <w:rFonts w:ascii="Times New Roman" w:hAnsi="Times New Roman" w:cs="Times New Roman"/>
          <w:sz w:val="24"/>
          <w:szCs w:val="24"/>
        </w:rPr>
        <w:t xml:space="preserve"> study</w:t>
      </w:r>
      <w:r w:rsidR="00595FF6" w:rsidRPr="00AC4A18">
        <w:rPr>
          <w:rFonts w:ascii="Times New Roman" w:hAnsi="Times New Roman" w:cs="Times New Roman"/>
          <w:sz w:val="24"/>
          <w:szCs w:val="24"/>
        </w:rPr>
        <w:t xml:space="preserve"> focused mainly on the impact of merger on </w:t>
      </w:r>
      <w:r w:rsidR="00B742D8" w:rsidRPr="00AC4A18">
        <w:rPr>
          <w:rFonts w:ascii="Times New Roman" w:hAnsi="Times New Roman" w:cs="Times New Roman"/>
          <w:sz w:val="24"/>
          <w:szCs w:val="24"/>
        </w:rPr>
        <w:t xml:space="preserve">organizational performance </w:t>
      </w:r>
      <w:r w:rsidR="00595FF6" w:rsidRPr="00AC4A18">
        <w:rPr>
          <w:rFonts w:ascii="Times New Roman" w:hAnsi="Times New Roman" w:cs="Times New Roman"/>
          <w:sz w:val="24"/>
          <w:szCs w:val="24"/>
        </w:rPr>
        <w:t xml:space="preserve">with respect to Access Bank PLC and </w:t>
      </w:r>
      <w:r w:rsidR="00D658D1" w:rsidRPr="00AC4A18">
        <w:rPr>
          <w:rFonts w:ascii="Times New Roman" w:hAnsi="Times New Roman" w:cs="Times New Roman"/>
          <w:sz w:val="24"/>
          <w:szCs w:val="24"/>
        </w:rPr>
        <w:t>D</w:t>
      </w:r>
      <w:r w:rsidR="00595FF6" w:rsidRPr="00AC4A18">
        <w:rPr>
          <w:rFonts w:ascii="Times New Roman" w:hAnsi="Times New Roman" w:cs="Times New Roman"/>
          <w:sz w:val="24"/>
          <w:szCs w:val="24"/>
        </w:rPr>
        <w:t>iamond, Ilorin, Kwara State. The indices covered include accessing a</w:t>
      </w:r>
      <w:r w:rsidR="00D54D06" w:rsidRPr="00AC4A18">
        <w:rPr>
          <w:rFonts w:ascii="Times New Roman" w:hAnsi="Times New Roman" w:cs="Times New Roman"/>
          <w:sz w:val="24"/>
          <w:szCs w:val="24"/>
        </w:rPr>
        <w:t>n</w:t>
      </w:r>
      <w:r w:rsidR="00595FF6" w:rsidRPr="00AC4A18">
        <w:rPr>
          <w:rFonts w:ascii="Times New Roman" w:hAnsi="Times New Roman" w:cs="Times New Roman"/>
          <w:sz w:val="24"/>
          <w:szCs w:val="24"/>
        </w:rPr>
        <w:t xml:space="preserve">d determining the impact of merger and acquisition on organizational </w:t>
      </w:r>
      <w:r w:rsidR="00B742D8" w:rsidRPr="00AC4A18">
        <w:rPr>
          <w:rFonts w:ascii="Times New Roman" w:hAnsi="Times New Roman" w:cs="Times New Roman"/>
          <w:sz w:val="24"/>
          <w:szCs w:val="24"/>
        </w:rPr>
        <w:t>performance</w:t>
      </w:r>
      <w:r w:rsidR="00595FF6" w:rsidRPr="00AC4A18">
        <w:rPr>
          <w:rFonts w:ascii="Times New Roman" w:hAnsi="Times New Roman" w:cs="Times New Roman"/>
          <w:sz w:val="24"/>
          <w:szCs w:val="24"/>
        </w:rPr>
        <w:t xml:space="preserve"> and to </w:t>
      </w:r>
      <w:r w:rsidR="00595FF6" w:rsidRPr="00AC4A18">
        <w:rPr>
          <w:rFonts w:ascii="Times New Roman" w:hAnsi="Times New Roman" w:cs="Times New Roman"/>
          <w:sz w:val="24"/>
          <w:szCs w:val="24"/>
        </w:rPr>
        <w:lastRenderedPageBreak/>
        <w:t xml:space="preserve">examine the impact of market share, large scale production, economies of scale, and post-merger integration on organizational </w:t>
      </w:r>
      <w:r w:rsidR="00B742D8" w:rsidRPr="00AC4A18">
        <w:rPr>
          <w:rFonts w:ascii="Times New Roman" w:hAnsi="Times New Roman" w:cs="Times New Roman"/>
          <w:sz w:val="24"/>
          <w:szCs w:val="24"/>
        </w:rPr>
        <w:t>performance</w:t>
      </w:r>
      <w:r w:rsidR="00595FF6" w:rsidRPr="00AC4A18">
        <w:rPr>
          <w:rFonts w:ascii="Times New Roman" w:hAnsi="Times New Roman" w:cs="Times New Roman"/>
          <w:sz w:val="24"/>
          <w:szCs w:val="24"/>
        </w:rPr>
        <w:t>.</w:t>
      </w:r>
      <w:bookmarkStart w:id="10" w:name="_Toc42376382"/>
      <w:r w:rsidR="003904CA" w:rsidRPr="00AC4A18">
        <w:t xml:space="preserve"> </w:t>
      </w:r>
      <w:r w:rsidR="00034958" w:rsidRPr="00AC4A18">
        <w:t>Clarification of terms</w:t>
      </w:r>
      <w:bookmarkEnd w:id="10"/>
    </w:p>
    <w:p w:rsidR="00522F35" w:rsidRPr="00AC4A18" w:rsidRDefault="008733A2"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Mergers</w:t>
      </w:r>
      <w:r w:rsidR="00522F35" w:rsidRPr="00AC4A18">
        <w:rPr>
          <w:rFonts w:ascii="Times New Roman" w:hAnsi="Times New Roman" w:cs="Times New Roman"/>
          <w:sz w:val="24"/>
          <w:szCs w:val="24"/>
        </w:rPr>
        <w:t xml:space="preserve">: </w:t>
      </w:r>
      <w:r w:rsidR="00907D9D" w:rsidRPr="00AC4A18">
        <w:rPr>
          <w:rFonts w:ascii="Times New Roman" w:hAnsi="Times New Roman" w:cs="Times New Roman"/>
          <w:sz w:val="24"/>
          <w:szCs w:val="24"/>
        </w:rPr>
        <w:t>M</w:t>
      </w:r>
      <w:r w:rsidR="00522F35" w:rsidRPr="00AC4A18">
        <w:rPr>
          <w:rFonts w:ascii="Times New Roman" w:hAnsi="Times New Roman" w:cs="Times New Roman"/>
          <w:sz w:val="24"/>
          <w:szCs w:val="24"/>
        </w:rPr>
        <w:t>ergers is said to occur when two or companies combine into one company.</w:t>
      </w:r>
    </w:p>
    <w:p w:rsidR="007E2575" w:rsidRPr="00AC4A18" w:rsidRDefault="00522F35"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Mergers </w:t>
      </w:r>
      <w:r w:rsidR="007E2575" w:rsidRPr="00AC4A18">
        <w:rPr>
          <w:rFonts w:ascii="Times New Roman" w:hAnsi="Times New Roman" w:cs="Times New Roman"/>
          <w:sz w:val="24"/>
          <w:szCs w:val="24"/>
        </w:rPr>
        <w:t>can be divided into two parts:</w:t>
      </w:r>
    </w:p>
    <w:p w:rsidR="007E2575" w:rsidRPr="00AC4A18" w:rsidRDefault="007E2575" w:rsidP="00E04BB6">
      <w:pPr>
        <w:pStyle w:val="ListParagraph"/>
        <w:numPr>
          <w:ilvl w:val="0"/>
          <w:numId w:val="2"/>
        </w:numPr>
        <w:spacing w:line="360" w:lineRule="auto"/>
        <w:ind w:left="360"/>
        <w:jc w:val="both"/>
        <w:rPr>
          <w:rFonts w:ascii="Times New Roman" w:hAnsi="Times New Roman" w:cs="Times New Roman"/>
          <w:sz w:val="24"/>
          <w:szCs w:val="24"/>
        </w:rPr>
      </w:pPr>
      <w:r w:rsidRPr="00AC4A18">
        <w:rPr>
          <w:rFonts w:ascii="Times New Roman" w:hAnsi="Times New Roman" w:cs="Times New Roman"/>
          <w:sz w:val="24"/>
          <w:szCs w:val="24"/>
        </w:rPr>
        <w:t>Mergers through absorption: It is a combination of two or more companies into existing company where by only one company retains retain its identity and the other companies loses their identity.</w:t>
      </w:r>
    </w:p>
    <w:p w:rsidR="003904CA" w:rsidRPr="003904CA" w:rsidRDefault="007E2575" w:rsidP="003904CA">
      <w:pPr>
        <w:pStyle w:val="ListParagraph"/>
        <w:numPr>
          <w:ilvl w:val="0"/>
          <w:numId w:val="2"/>
        </w:numPr>
        <w:spacing w:line="360" w:lineRule="auto"/>
        <w:ind w:left="360"/>
        <w:jc w:val="both"/>
        <w:rPr>
          <w:rFonts w:ascii="Times New Roman" w:hAnsi="Times New Roman" w:cs="Times New Roman"/>
          <w:sz w:val="24"/>
          <w:szCs w:val="24"/>
        </w:rPr>
      </w:pPr>
      <w:r w:rsidRPr="00AC4A18">
        <w:rPr>
          <w:rFonts w:ascii="Times New Roman" w:hAnsi="Times New Roman" w:cs="Times New Roman"/>
          <w:sz w:val="24"/>
          <w:szCs w:val="24"/>
        </w:rPr>
        <w:t>Mergers through consolidation: It’s a combination two or more companies to form a new one. All companies are legally deformed and a new entity is formed. They transfer their assets, liabilities, and shares to the newly formed company</w:t>
      </w:r>
      <w:r w:rsidR="008F2DA7" w:rsidRPr="00AC4A18">
        <w:rPr>
          <w:rFonts w:ascii="Times New Roman" w:hAnsi="Times New Roman" w:cs="Times New Roman"/>
          <w:sz w:val="24"/>
          <w:szCs w:val="24"/>
        </w:rPr>
        <w:t>.</w:t>
      </w:r>
    </w:p>
    <w:p w:rsidR="003904CA" w:rsidRPr="003904CA" w:rsidRDefault="003904CA" w:rsidP="0038240E">
      <w:pPr>
        <w:spacing w:line="360" w:lineRule="auto"/>
        <w:jc w:val="both"/>
        <w:rPr>
          <w:b/>
        </w:rPr>
      </w:pPr>
      <w:r w:rsidRPr="003904CA">
        <w:rPr>
          <w:rFonts w:ascii="Times New Roman" w:hAnsi="Times New Roman"/>
          <w:b/>
          <w:sz w:val="24"/>
          <w:szCs w:val="24"/>
        </w:rPr>
        <w:t>1.8</w:t>
      </w:r>
      <w:r w:rsidRPr="003904CA">
        <w:rPr>
          <w:rFonts w:ascii="Times New Roman" w:hAnsi="Times New Roman"/>
          <w:b/>
          <w:sz w:val="24"/>
          <w:szCs w:val="24"/>
        </w:rPr>
        <w:tab/>
        <w:t>Definition of terms</w:t>
      </w:r>
    </w:p>
    <w:p w:rsidR="008F2DA7" w:rsidRPr="00AC4A18" w:rsidRDefault="008F2DA7"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Acquisition</w:t>
      </w:r>
      <w:r w:rsidRPr="00AC4A18">
        <w:rPr>
          <w:rFonts w:ascii="Times New Roman" w:hAnsi="Times New Roman" w:cs="Times New Roman"/>
          <w:sz w:val="24"/>
          <w:szCs w:val="24"/>
        </w:rPr>
        <w:t>: It</w:t>
      </w:r>
      <w:r w:rsidR="00272418" w:rsidRPr="00AC4A18">
        <w:rPr>
          <w:rFonts w:ascii="Times New Roman" w:hAnsi="Times New Roman" w:cs="Times New Roman"/>
          <w:sz w:val="24"/>
          <w:szCs w:val="24"/>
        </w:rPr>
        <w:t xml:space="preserve"> i</w:t>
      </w:r>
      <w:r w:rsidRPr="00AC4A18">
        <w:rPr>
          <w:rFonts w:ascii="Times New Roman" w:hAnsi="Times New Roman" w:cs="Times New Roman"/>
          <w:sz w:val="24"/>
          <w:szCs w:val="24"/>
        </w:rPr>
        <w:t>s an act of acquiring effective control over asset or management of a company by another company without any combination of businesses or company.</w:t>
      </w:r>
    </w:p>
    <w:p w:rsidR="001502D3" w:rsidRPr="00AC4A18" w:rsidRDefault="001502D3"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Corporate restructuring</w:t>
      </w:r>
      <w:r w:rsidRPr="00AC4A18">
        <w:rPr>
          <w:rFonts w:ascii="Times New Roman" w:hAnsi="Times New Roman" w:cs="Times New Roman"/>
          <w:sz w:val="24"/>
          <w:szCs w:val="24"/>
        </w:rPr>
        <w:t>: It is known as combination of business and it involves mergers and acquisition, amalgamation, sales of assets.</w:t>
      </w:r>
    </w:p>
    <w:p w:rsidR="001502D3" w:rsidRPr="00AC4A18" w:rsidRDefault="001502D3"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Return on equity</w:t>
      </w:r>
      <w:r w:rsidRPr="00AC4A18">
        <w:rPr>
          <w:rFonts w:ascii="Times New Roman" w:hAnsi="Times New Roman" w:cs="Times New Roman"/>
          <w:sz w:val="24"/>
          <w:szCs w:val="24"/>
        </w:rPr>
        <w:t>: It is the net profit or net income of an organization expressed as a percentage of its equity capital.</w:t>
      </w:r>
    </w:p>
    <w:p w:rsidR="001502D3" w:rsidRPr="00AC4A18" w:rsidRDefault="001502D3"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Return on asset</w:t>
      </w:r>
      <w:r w:rsidRPr="00AC4A18">
        <w:rPr>
          <w:rFonts w:ascii="Times New Roman" w:hAnsi="Times New Roman" w:cs="Times New Roman"/>
          <w:sz w:val="24"/>
          <w:szCs w:val="24"/>
        </w:rPr>
        <w:t xml:space="preserve">: It is calculated statistically by dividing </w:t>
      </w:r>
      <w:r w:rsidR="00FB4B7E" w:rsidRPr="00AC4A18">
        <w:rPr>
          <w:rFonts w:ascii="Times New Roman" w:hAnsi="Times New Roman" w:cs="Times New Roman"/>
          <w:sz w:val="24"/>
          <w:szCs w:val="24"/>
        </w:rPr>
        <w:t>company</w:t>
      </w:r>
      <w:r w:rsidRPr="00AC4A18">
        <w:rPr>
          <w:rFonts w:ascii="Times New Roman" w:hAnsi="Times New Roman" w:cs="Times New Roman"/>
          <w:sz w:val="24"/>
          <w:szCs w:val="24"/>
        </w:rPr>
        <w:t xml:space="preserve"> annual earnings by its total asset.</w:t>
      </w:r>
    </w:p>
    <w:p w:rsidR="00D946D4" w:rsidRPr="00AC4A18" w:rsidRDefault="00FB4B7E"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Consolidation</w:t>
      </w:r>
      <w:r w:rsidRPr="00AC4A18">
        <w:rPr>
          <w:rFonts w:ascii="Times New Roman" w:hAnsi="Times New Roman" w:cs="Times New Roman"/>
          <w:sz w:val="24"/>
          <w:szCs w:val="24"/>
        </w:rPr>
        <w:t>: It is the combination of two or more companies into a new company.  All businesses are legally dissolved and a new entity is created and all shares, assets, and liabilities are transferred to the new business created.</w:t>
      </w:r>
    </w:p>
    <w:p w:rsidR="00522F35" w:rsidRPr="00AC4A18" w:rsidRDefault="00DD74C8"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Amalgamation</w:t>
      </w:r>
      <w:r w:rsidRPr="00AC4A18">
        <w:rPr>
          <w:rFonts w:ascii="Times New Roman" w:hAnsi="Times New Roman" w:cs="Times New Roman"/>
          <w:sz w:val="24"/>
          <w:szCs w:val="24"/>
        </w:rPr>
        <w:t xml:space="preserve">: It’s the </w:t>
      </w:r>
      <w:r w:rsidR="00A16BD1" w:rsidRPr="00AC4A18">
        <w:rPr>
          <w:rFonts w:ascii="Times New Roman" w:hAnsi="Times New Roman" w:cs="Times New Roman"/>
          <w:sz w:val="24"/>
          <w:szCs w:val="24"/>
        </w:rPr>
        <w:t>process an</w:t>
      </w:r>
      <w:r w:rsidRPr="00AC4A18">
        <w:rPr>
          <w:rFonts w:ascii="Times New Roman" w:hAnsi="Times New Roman" w:cs="Times New Roman"/>
          <w:sz w:val="24"/>
          <w:szCs w:val="24"/>
        </w:rPr>
        <w:t>d action of merging two or more things or companies.</w:t>
      </w:r>
    </w:p>
    <w:p w:rsidR="00756DCE" w:rsidRPr="00AC4A18" w:rsidRDefault="00756DCE"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Synergy</w:t>
      </w:r>
      <w:r w:rsidRPr="00AC4A18">
        <w:rPr>
          <w:rFonts w:ascii="Times New Roman" w:hAnsi="Times New Roman" w:cs="Times New Roman"/>
          <w:sz w:val="24"/>
          <w:szCs w:val="24"/>
        </w:rPr>
        <w:t>: This is the generic terms used in the field of business acquisition and merger to</w:t>
      </w:r>
      <w:r w:rsidR="005A270F"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cover the economies which can result through integration, often expressed as 2+2=5. It means the sum of the whole is more than the summation of the individual component part that </w:t>
      </w:r>
      <w:r w:rsidR="00CE747C" w:rsidRPr="00AC4A18">
        <w:rPr>
          <w:rFonts w:ascii="Times New Roman" w:hAnsi="Times New Roman" w:cs="Times New Roman"/>
          <w:sz w:val="24"/>
          <w:szCs w:val="24"/>
        </w:rPr>
        <w:t>make up</w:t>
      </w:r>
      <w:r w:rsidRPr="00AC4A18">
        <w:rPr>
          <w:rFonts w:ascii="Times New Roman" w:hAnsi="Times New Roman" w:cs="Times New Roman"/>
          <w:sz w:val="24"/>
          <w:szCs w:val="24"/>
        </w:rPr>
        <w:t xml:space="preserve"> the whole.</w:t>
      </w:r>
    </w:p>
    <w:p w:rsidR="00517BFD" w:rsidRPr="00517BFD" w:rsidRDefault="002C0FBA" w:rsidP="003904CA">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lastRenderedPageBreak/>
        <w:t>P</w:t>
      </w:r>
      <w:r w:rsidR="003C1174" w:rsidRPr="00AC4A18">
        <w:rPr>
          <w:rFonts w:ascii="Times New Roman" w:hAnsi="Times New Roman" w:cs="Times New Roman"/>
          <w:b/>
          <w:sz w:val="24"/>
          <w:szCs w:val="24"/>
        </w:rPr>
        <w:t>rofitability</w:t>
      </w:r>
      <w:r w:rsidRPr="00AC4A18">
        <w:rPr>
          <w:rFonts w:ascii="Times New Roman" w:hAnsi="Times New Roman" w:cs="Times New Roman"/>
          <w:sz w:val="24"/>
          <w:szCs w:val="24"/>
        </w:rPr>
        <w:t>: Profitability is ability of a company to use its resources to generate revenue in excess of its expenses.</w:t>
      </w:r>
    </w:p>
    <w:p w:rsidR="00875D6B" w:rsidRPr="00AC4A18" w:rsidRDefault="00875D6B"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br w:type="page"/>
      </w:r>
    </w:p>
    <w:p w:rsidR="00D946D4" w:rsidRPr="00E04BB6" w:rsidRDefault="005479E4" w:rsidP="00E04BB6">
      <w:pPr>
        <w:pStyle w:val="Heading1"/>
        <w:numPr>
          <w:ilvl w:val="0"/>
          <w:numId w:val="0"/>
        </w:numPr>
        <w:spacing w:after="240"/>
        <w:ind w:left="432" w:hanging="432"/>
        <w:jc w:val="center"/>
        <w:rPr>
          <w:sz w:val="26"/>
        </w:rPr>
      </w:pPr>
      <w:bookmarkStart w:id="11" w:name="_Toc42376384"/>
      <w:r w:rsidRPr="00E04BB6">
        <w:rPr>
          <w:sz w:val="26"/>
        </w:rPr>
        <w:lastRenderedPageBreak/>
        <w:t>CHAPTER TWO</w:t>
      </w:r>
      <w:bookmarkEnd w:id="11"/>
    </w:p>
    <w:p w:rsidR="006B5FC2" w:rsidRPr="00E04BB6" w:rsidRDefault="006B5FC2" w:rsidP="00E04BB6">
      <w:pPr>
        <w:pStyle w:val="Heading1"/>
        <w:numPr>
          <w:ilvl w:val="0"/>
          <w:numId w:val="0"/>
        </w:numPr>
        <w:tabs>
          <w:tab w:val="clear" w:pos="1560"/>
          <w:tab w:val="left" w:pos="4140"/>
        </w:tabs>
        <w:spacing w:after="240"/>
        <w:jc w:val="center"/>
        <w:rPr>
          <w:sz w:val="26"/>
        </w:rPr>
      </w:pPr>
      <w:bookmarkStart w:id="12" w:name="_Toc42376385"/>
      <w:r w:rsidRPr="00E04BB6">
        <w:rPr>
          <w:sz w:val="26"/>
        </w:rPr>
        <w:t>LITERATURE REVIEW</w:t>
      </w:r>
      <w:bookmarkEnd w:id="12"/>
    </w:p>
    <w:p w:rsidR="006B5FC2" w:rsidRPr="00AC4A18" w:rsidRDefault="006B5FC2"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This chapter discussed the review of dependent and independent variables of this study mergers and acquisition on organization performance </w:t>
      </w:r>
      <w:r w:rsidR="005479E4" w:rsidRPr="00AC4A18">
        <w:rPr>
          <w:rFonts w:ascii="Times New Roman" w:hAnsi="Times New Roman" w:cs="Times New Roman"/>
          <w:sz w:val="24"/>
          <w:szCs w:val="24"/>
        </w:rPr>
        <w:t>respectively</w:t>
      </w:r>
      <w:r w:rsidRPr="00AC4A18">
        <w:rPr>
          <w:rFonts w:ascii="Times New Roman" w:hAnsi="Times New Roman" w:cs="Times New Roman"/>
          <w:sz w:val="24"/>
          <w:szCs w:val="24"/>
        </w:rPr>
        <w:t>.</w:t>
      </w:r>
    </w:p>
    <w:p w:rsidR="00E53240" w:rsidRPr="00AC4A18" w:rsidRDefault="0091567A" w:rsidP="00E04BB6">
      <w:pPr>
        <w:pStyle w:val="Heading2"/>
        <w:numPr>
          <w:ilvl w:val="1"/>
          <w:numId w:val="19"/>
        </w:numPr>
        <w:spacing w:before="240"/>
        <w:ind w:left="630"/>
      </w:pPr>
      <w:bookmarkStart w:id="13" w:name="_Toc42376386"/>
      <w:r w:rsidRPr="00AC4A18">
        <w:t xml:space="preserve">Conceptual </w:t>
      </w:r>
      <w:bookmarkEnd w:id="13"/>
      <w:r w:rsidR="003904CA">
        <w:t>Clarification</w:t>
      </w:r>
    </w:p>
    <w:p w:rsidR="00E53240" w:rsidRPr="00AC4A18" w:rsidRDefault="005479E4" w:rsidP="00E04BB6">
      <w:pPr>
        <w:pStyle w:val="Heading3"/>
        <w:spacing w:after="240"/>
        <w:ind w:left="630" w:hanging="630"/>
        <w:jc w:val="left"/>
      </w:pPr>
      <w:bookmarkStart w:id="14" w:name="_Toc42376387"/>
      <w:r w:rsidRPr="00AC4A18">
        <w:t>Concept</w:t>
      </w:r>
      <w:r w:rsidR="00E53240" w:rsidRPr="00AC4A18">
        <w:t xml:space="preserve"> of mergers and acquisition</w:t>
      </w:r>
      <w:bookmarkEnd w:id="14"/>
    </w:p>
    <w:p w:rsidR="00EA015D" w:rsidRPr="00AC4A18" w:rsidRDefault="00A35365"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w:t>
      </w:r>
      <w:r w:rsidR="00087609" w:rsidRPr="00AC4A18">
        <w:rPr>
          <w:rFonts w:ascii="Times New Roman" w:hAnsi="Times New Roman" w:cs="Times New Roman"/>
          <w:b/>
          <w:sz w:val="24"/>
          <w:szCs w:val="24"/>
        </w:rPr>
        <w:t>Mergers</w:t>
      </w:r>
      <w:r w:rsidRPr="00AC4A18">
        <w:rPr>
          <w:rFonts w:ascii="Times New Roman" w:hAnsi="Times New Roman" w:cs="Times New Roman"/>
          <w:b/>
          <w:sz w:val="24"/>
          <w:szCs w:val="24"/>
        </w:rPr>
        <w:t>”</w:t>
      </w:r>
      <w:r w:rsidR="00087609" w:rsidRPr="00AC4A18">
        <w:rPr>
          <w:rFonts w:ascii="Times New Roman" w:hAnsi="Times New Roman" w:cs="Times New Roman"/>
          <w:sz w:val="24"/>
          <w:szCs w:val="24"/>
        </w:rPr>
        <w:t xml:space="preserve"> is said to occur</w:t>
      </w:r>
      <w:r w:rsidRPr="00AC4A18">
        <w:rPr>
          <w:rFonts w:ascii="Times New Roman" w:hAnsi="Times New Roman" w:cs="Times New Roman"/>
          <w:sz w:val="24"/>
          <w:szCs w:val="24"/>
        </w:rPr>
        <w:t xml:space="preserve"> when two or more companies combine into one company while </w:t>
      </w:r>
      <w:r w:rsidRPr="00AC4A18">
        <w:rPr>
          <w:rFonts w:ascii="Times New Roman" w:hAnsi="Times New Roman" w:cs="Times New Roman"/>
          <w:b/>
          <w:sz w:val="24"/>
          <w:szCs w:val="24"/>
        </w:rPr>
        <w:t>“Acquisition”</w:t>
      </w:r>
      <w:r w:rsidRPr="00AC4A18">
        <w:rPr>
          <w:rFonts w:ascii="Times New Roman" w:hAnsi="Times New Roman" w:cs="Times New Roman"/>
          <w:sz w:val="24"/>
          <w:szCs w:val="24"/>
        </w:rPr>
        <w:t xml:space="preserve"> may be defined as an act of acquiring effective control over asset or management of a company by another company </w:t>
      </w:r>
      <w:r w:rsidR="00F92244" w:rsidRPr="00AC4A18">
        <w:rPr>
          <w:rFonts w:ascii="Times New Roman" w:hAnsi="Times New Roman" w:cs="Times New Roman"/>
          <w:sz w:val="24"/>
          <w:szCs w:val="24"/>
        </w:rPr>
        <w:t xml:space="preserve">without </w:t>
      </w:r>
      <w:r w:rsidRPr="00AC4A18">
        <w:rPr>
          <w:rFonts w:ascii="Times New Roman" w:hAnsi="Times New Roman" w:cs="Times New Roman"/>
          <w:sz w:val="24"/>
          <w:szCs w:val="24"/>
        </w:rPr>
        <w:t>any combination</w:t>
      </w:r>
      <w:r w:rsidR="00F92244" w:rsidRPr="00AC4A18">
        <w:rPr>
          <w:rFonts w:ascii="Times New Roman" w:hAnsi="Times New Roman" w:cs="Times New Roman"/>
          <w:sz w:val="24"/>
          <w:szCs w:val="24"/>
        </w:rPr>
        <w:t xml:space="preserve"> of businesses or companies </w:t>
      </w:r>
      <w:r w:rsidR="00F413DE" w:rsidRPr="00AC4A18">
        <w:rPr>
          <w:rFonts w:ascii="Times New Roman" w:hAnsi="Times New Roman" w:cs="Times New Roman"/>
          <w:sz w:val="24"/>
          <w:szCs w:val="24"/>
        </w:rPr>
        <w:t>(Oloye &amp; Osuma</w:t>
      </w:r>
      <w:r w:rsidR="00AA562B" w:rsidRPr="00AC4A18">
        <w:rPr>
          <w:rFonts w:ascii="Times New Roman" w:hAnsi="Times New Roman" w:cs="Times New Roman"/>
          <w:sz w:val="24"/>
          <w:szCs w:val="24"/>
        </w:rPr>
        <w:t>,</w:t>
      </w:r>
      <w:r w:rsidR="00F413DE" w:rsidRPr="00AC4A18">
        <w:rPr>
          <w:rFonts w:ascii="Times New Roman" w:hAnsi="Times New Roman" w:cs="Times New Roman"/>
          <w:sz w:val="24"/>
          <w:szCs w:val="24"/>
        </w:rPr>
        <w:t xml:space="preserve"> 2015)</w:t>
      </w:r>
      <w:r w:rsidR="00094ED6" w:rsidRPr="00AC4A18">
        <w:rPr>
          <w:rFonts w:ascii="Times New Roman" w:hAnsi="Times New Roman" w:cs="Times New Roman"/>
          <w:sz w:val="24"/>
          <w:szCs w:val="24"/>
        </w:rPr>
        <w:t>. Soludo</w:t>
      </w:r>
      <w:r w:rsidR="00AA562B" w:rsidRPr="00AC4A18">
        <w:rPr>
          <w:rFonts w:ascii="Times New Roman" w:hAnsi="Times New Roman" w:cs="Times New Roman"/>
          <w:sz w:val="24"/>
          <w:szCs w:val="24"/>
        </w:rPr>
        <w:t>,</w:t>
      </w:r>
      <w:r w:rsidR="00094ED6" w:rsidRPr="00AC4A18">
        <w:rPr>
          <w:rFonts w:ascii="Times New Roman" w:hAnsi="Times New Roman" w:cs="Times New Roman"/>
          <w:sz w:val="24"/>
          <w:szCs w:val="24"/>
        </w:rPr>
        <w:t xml:space="preserve"> 20</w:t>
      </w:r>
      <w:r w:rsidR="00667CD2" w:rsidRPr="00AC4A18">
        <w:rPr>
          <w:rFonts w:ascii="Times New Roman" w:hAnsi="Times New Roman" w:cs="Times New Roman"/>
          <w:sz w:val="24"/>
          <w:szCs w:val="24"/>
        </w:rPr>
        <w:t>0</w:t>
      </w:r>
      <w:r w:rsidR="00D65571" w:rsidRPr="00AC4A18">
        <w:rPr>
          <w:rFonts w:ascii="Times New Roman" w:hAnsi="Times New Roman" w:cs="Times New Roman"/>
          <w:sz w:val="24"/>
          <w:szCs w:val="24"/>
        </w:rPr>
        <w:t>4</w:t>
      </w:r>
      <w:r w:rsidR="00AA562B" w:rsidRPr="00AC4A18">
        <w:rPr>
          <w:rFonts w:ascii="Times New Roman" w:hAnsi="Times New Roman" w:cs="Times New Roman"/>
          <w:sz w:val="24"/>
          <w:szCs w:val="24"/>
        </w:rPr>
        <w:t xml:space="preserve"> </w:t>
      </w:r>
      <w:r w:rsidR="00EC4674" w:rsidRPr="00AC4A18">
        <w:rPr>
          <w:rFonts w:ascii="Times New Roman" w:hAnsi="Times New Roman" w:cs="Times New Roman"/>
          <w:sz w:val="24"/>
          <w:szCs w:val="24"/>
        </w:rPr>
        <w:t>opined that mergers and acquisitions are aimed at achieving cost efficiency through; economies of scale, and to diversify and expand on range of business activities for improved performance. It also brings to fore the benefit of synergy.</w:t>
      </w:r>
      <w:r w:rsidR="00A754BC" w:rsidRPr="00AC4A18">
        <w:rPr>
          <w:rFonts w:ascii="Times New Roman" w:hAnsi="Times New Roman" w:cs="Times New Roman"/>
          <w:sz w:val="24"/>
          <w:szCs w:val="24"/>
        </w:rPr>
        <w:t xml:space="preserve"> According to A</w:t>
      </w:r>
      <w:r w:rsidR="00094ED6" w:rsidRPr="00AC4A18">
        <w:rPr>
          <w:rFonts w:ascii="Times New Roman" w:hAnsi="Times New Roman" w:cs="Times New Roman"/>
          <w:sz w:val="24"/>
          <w:szCs w:val="24"/>
        </w:rPr>
        <w:t>.O. Umoren and F.O. Olokoyo</w:t>
      </w:r>
      <w:r w:rsidR="008F7748" w:rsidRPr="00AC4A18">
        <w:rPr>
          <w:rFonts w:ascii="Times New Roman" w:hAnsi="Times New Roman" w:cs="Times New Roman"/>
          <w:sz w:val="24"/>
          <w:szCs w:val="24"/>
        </w:rPr>
        <w:t>,</w:t>
      </w:r>
      <w:r w:rsidR="00094ED6" w:rsidRPr="00AC4A18">
        <w:rPr>
          <w:rFonts w:ascii="Times New Roman" w:hAnsi="Times New Roman" w:cs="Times New Roman"/>
          <w:sz w:val="24"/>
          <w:szCs w:val="24"/>
        </w:rPr>
        <w:t xml:space="preserve"> 2013</w:t>
      </w:r>
      <w:r w:rsidR="00A754BC" w:rsidRPr="00AC4A18">
        <w:rPr>
          <w:rFonts w:ascii="Times New Roman" w:hAnsi="Times New Roman" w:cs="Times New Roman"/>
          <w:sz w:val="24"/>
          <w:szCs w:val="24"/>
        </w:rPr>
        <w:t xml:space="preserve"> they </w:t>
      </w:r>
      <w:r w:rsidR="00B35F32" w:rsidRPr="00AC4A18">
        <w:rPr>
          <w:rFonts w:ascii="Times New Roman" w:hAnsi="Times New Roman" w:cs="Times New Roman"/>
          <w:sz w:val="24"/>
          <w:szCs w:val="24"/>
        </w:rPr>
        <w:t xml:space="preserve">defined merger as the fusion of two or more companies in which one company will legally exist and continue to operate in its original name or adopt a new name, while acquisition is described as a business combination in which one completely supersedes others under the leadership of a single management. Acquisition can be friendly or hostile. In the case of friendly </w:t>
      </w:r>
      <w:r w:rsidR="0091567A" w:rsidRPr="00AC4A18">
        <w:rPr>
          <w:rFonts w:ascii="Times New Roman" w:hAnsi="Times New Roman" w:cs="Times New Roman"/>
          <w:sz w:val="24"/>
          <w:szCs w:val="24"/>
        </w:rPr>
        <w:t>acquisition,</w:t>
      </w:r>
      <w:r w:rsidR="00B35F32" w:rsidRPr="00AC4A18">
        <w:rPr>
          <w:rFonts w:ascii="Times New Roman" w:hAnsi="Times New Roman" w:cs="Times New Roman"/>
          <w:sz w:val="24"/>
          <w:szCs w:val="24"/>
        </w:rPr>
        <w:t xml:space="preserve"> the target is willing to be acquired, while hostile acquisitions are sometimes referred to as hostile takeovers.</w:t>
      </w:r>
      <w:r w:rsidR="00285BFF" w:rsidRPr="00AC4A18">
        <w:rPr>
          <w:rFonts w:ascii="Times New Roman" w:hAnsi="Times New Roman" w:cs="Times New Roman"/>
          <w:sz w:val="24"/>
          <w:szCs w:val="24"/>
        </w:rPr>
        <w:t xml:space="preserve"> The </w:t>
      </w:r>
      <w:r w:rsidR="00EA015D" w:rsidRPr="00AC4A18">
        <w:rPr>
          <w:rFonts w:ascii="Times New Roman" w:hAnsi="Times New Roman" w:cs="Times New Roman"/>
          <w:sz w:val="24"/>
          <w:szCs w:val="24"/>
        </w:rPr>
        <w:t>study made on bank mergers recognizes</w:t>
      </w:r>
      <w:r w:rsidR="00285BFF" w:rsidRPr="00AC4A18">
        <w:rPr>
          <w:rFonts w:ascii="Times New Roman" w:hAnsi="Times New Roman" w:cs="Times New Roman"/>
          <w:sz w:val="24"/>
          <w:szCs w:val="24"/>
        </w:rPr>
        <w:t xml:space="preserve"> that revenue enhancement and cost cutting are reasons for mergers.</w:t>
      </w:r>
    </w:p>
    <w:p w:rsidR="006A172C" w:rsidRPr="00AC4A18" w:rsidRDefault="00094ED6"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Okpanachi</w:t>
      </w:r>
      <w:r w:rsidR="0086144A" w:rsidRPr="00AC4A18">
        <w:rPr>
          <w:rFonts w:ascii="Times New Roman" w:hAnsi="Times New Roman" w:cs="Times New Roman"/>
          <w:sz w:val="24"/>
          <w:szCs w:val="24"/>
        </w:rPr>
        <w:t>,</w:t>
      </w:r>
      <w:r w:rsidRPr="00AC4A18">
        <w:rPr>
          <w:rFonts w:ascii="Times New Roman" w:hAnsi="Times New Roman" w:cs="Times New Roman"/>
          <w:sz w:val="24"/>
          <w:szCs w:val="24"/>
        </w:rPr>
        <w:t xml:space="preserve"> 2011 </w:t>
      </w:r>
      <w:r w:rsidR="00EA015D" w:rsidRPr="00AC4A18">
        <w:rPr>
          <w:rFonts w:ascii="Times New Roman" w:hAnsi="Times New Roman" w:cs="Times New Roman"/>
          <w:sz w:val="24"/>
          <w:szCs w:val="24"/>
        </w:rPr>
        <w:t xml:space="preserve">found some evidence of superior post-merger period because of the merged firm’s enhanced ability to attract larger deposits and make bigger loans. One difficulty in accessing post-mergers performance is in determining the appropriate comparison, which entails constructing a counterfactual benchmark on what the two </w:t>
      </w:r>
      <w:r w:rsidR="0091567A" w:rsidRPr="00AC4A18">
        <w:rPr>
          <w:rFonts w:ascii="Times New Roman" w:hAnsi="Times New Roman" w:cs="Times New Roman"/>
          <w:sz w:val="24"/>
          <w:szCs w:val="24"/>
        </w:rPr>
        <w:t>firms’</w:t>
      </w:r>
      <w:r w:rsidR="00EA015D" w:rsidRPr="00AC4A18">
        <w:rPr>
          <w:rFonts w:ascii="Times New Roman" w:hAnsi="Times New Roman" w:cs="Times New Roman"/>
          <w:sz w:val="24"/>
          <w:szCs w:val="24"/>
        </w:rPr>
        <w:t xml:space="preserve"> performance been if they had not merged. According to the value </w:t>
      </w:r>
      <w:r w:rsidR="00294617" w:rsidRPr="00AC4A18">
        <w:rPr>
          <w:rFonts w:ascii="Times New Roman" w:hAnsi="Times New Roman" w:cs="Times New Roman"/>
          <w:sz w:val="24"/>
          <w:szCs w:val="24"/>
        </w:rPr>
        <w:t>increasing scales, mergers occurs broadly</w:t>
      </w:r>
      <w:r w:rsidR="001F72EB" w:rsidRPr="00AC4A18">
        <w:rPr>
          <w:rFonts w:ascii="Times New Roman" w:hAnsi="Times New Roman" w:cs="Times New Roman"/>
          <w:sz w:val="24"/>
          <w:szCs w:val="24"/>
        </w:rPr>
        <w:t xml:space="preserve"> because mergers generate synergies between the acquirer and the target firm and synergies, in turn increase the value of the firm. Studies examine found that mergers and acquisitions add significantly to the profits of the banking sector.</w:t>
      </w:r>
      <w:r w:rsidR="00EE4E40" w:rsidRPr="00AC4A18">
        <w:rPr>
          <w:rFonts w:ascii="Times New Roman" w:hAnsi="Times New Roman" w:cs="Times New Roman"/>
          <w:sz w:val="24"/>
          <w:szCs w:val="24"/>
        </w:rPr>
        <w:t xml:space="preserve"> Elumilade, David</w:t>
      </w:r>
      <w:r w:rsidR="00963723" w:rsidRPr="00AC4A18">
        <w:rPr>
          <w:rFonts w:ascii="Times New Roman" w:hAnsi="Times New Roman" w:cs="Times New Roman"/>
          <w:sz w:val="24"/>
          <w:szCs w:val="24"/>
        </w:rPr>
        <w:t xml:space="preserve"> oladepo 2010, opined that cost efficiency may also be improved through merger activity if the management of the acquiring institution is more skilled at holding down expenses for any level of activity than of the target. The theory of efficiency suggests that mergers will only occur when they are expected to </w:t>
      </w:r>
      <w:r w:rsidR="002E4AA9" w:rsidRPr="00AC4A18">
        <w:rPr>
          <w:rFonts w:ascii="Times New Roman" w:hAnsi="Times New Roman" w:cs="Times New Roman"/>
          <w:sz w:val="24"/>
          <w:szCs w:val="24"/>
        </w:rPr>
        <w:t>generate enough</w:t>
      </w:r>
      <w:r w:rsidR="00D578B4" w:rsidRPr="00AC4A18">
        <w:rPr>
          <w:rFonts w:ascii="Times New Roman" w:hAnsi="Times New Roman" w:cs="Times New Roman"/>
          <w:sz w:val="24"/>
          <w:szCs w:val="24"/>
        </w:rPr>
        <w:t xml:space="preserve"> </w:t>
      </w:r>
      <w:r w:rsidR="00D578B4" w:rsidRPr="00AC4A18">
        <w:rPr>
          <w:rFonts w:ascii="Times New Roman" w:hAnsi="Times New Roman" w:cs="Times New Roman"/>
          <w:sz w:val="24"/>
          <w:szCs w:val="24"/>
        </w:rPr>
        <w:lastRenderedPageBreak/>
        <w:t>realizable synergies to make deal beneficial to both parties.</w:t>
      </w:r>
      <w:r w:rsidR="002E4AA9" w:rsidRPr="00AC4A18">
        <w:rPr>
          <w:rFonts w:ascii="Times New Roman" w:hAnsi="Times New Roman" w:cs="Times New Roman"/>
          <w:sz w:val="24"/>
          <w:szCs w:val="24"/>
        </w:rPr>
        <w:t xml:space="preserve"> The expected realizable synergies here are the mutually beneficial advantage of the firms when combined together than their independent output.</w:t>
      </w:r>
      <w:r w:rsidR="0045539C" w:rsidRPr="00AC4A18">
        <w:rPr>
          <w:rFonts w:ascii="Times New Roman" w:hAnsi="Times New Roman" w:cs="Times New Roman"/>
          <w:sz w:val="24"/>
          <w:szCs w:val="24"/>
        </w:rPr>
        <w:t xml:space="preserve"> Merged banks were expected to be in a stronger position to deal with competition from other banks and financial service companies. This process of corporate restructuring seems to have remained a strategy for structural adjustment to achieve growth, particularly in the banking sector.</w:t>
      </w:r>
      <w:r w:rsidR="005C45CD" w:rsidRPr="00AC4A18">
        <w:rPr>
          <w:rFonts w:ascii="Times New Roman" w:hAnsi="Times New Roman" w:cs="Times New Roman"/>
          <w:sz w:val="24"/>
          <w:szCs w:val="24"/>
        </w:rPr>
        <w:t xml:space="preserve"> That is why mergers and acquisitions are the most common ways of undertaking </w:t>
      </w:r>
      <w:r w:rsidR="005479E4" w:rsidRPr="00AC4A18">
        <w:rPr>
          <w:rFonts w:ascii="Times New Roman" w:hAnsi="Times New Roman" w:cs="Times New Roman"/>
          <w:sz w:val="24"/>
          <w:szCs w:val="24"/>
        </w:rPr>
        <w:t>corporate</w:t>
      </w:r>
      <w:r w:rsidR="005C45CD" w:rsidRPr="00AC4A18">
        <w:rPr>
          <w:rFonts w:ascii="Times New Roman" w:hAnsi="Times New Roman" w:cs="Times New Roman"/>
          <w:sz w:val="24"/>
          <w:szCs w:val="24"/>
        </w:rPr>
        <w:t xml:space="preserve"> restructuring exercise.</w:t>
      </w:r>
      <w:r w:rsidR="006A172C" w:rsidRPr="00AC4A18">
        <w:rPr>
          <w:rFonts w:ascii="Times New Roman" w:hAnsi="Times New Roman" w:cs="Times New Roman"/>
          <w:sz w:val="24"/>
          <w:szCs w:val="24"/>
        </w:rPr>
        <w:t xml:space="preserve"> Growth is something for which most companies, large or small, strive. Small firms want to get big, big firms want to get bigger. Indeed, companies have to grow, observed Philip B. Crosby, author of The Eternally Successful Organization, </w:t>
      </w:r>
      <w:r w:rsidR="0086144A" w:rsidRPr="00AC4A18">
        <w:rPr>
          <w:rFonts w:ascii="Times New Roman" w:hAnsi="Times New Roman" w:cs="Times New Roman"/>
          <w:sz w:val="24"/>
          <w:szCs w:val="24"/>
        </w:rPr>
        <w:t>“i</w:t>
      </w:r>
      <w:r w:rsidR="006A172C" w:rsidRPr="00AC4A18">
        <w:rPr>
          <w:rFonts w:ascii="Times New Roman" w:hAnsi="Times New Roman" w:cs="Times New Roman"/>
          <w:sz w:val="24"/>
          <w:szCs w:val="24"/>
        </w:rPr>
        <w:t xml:space="preserve">f for no other reason than to accommodate the increased expenses that develop over the years. Inflation also raises the cost of everything, and retaliatory price increases are not always possible. Salaries rise as employees gain seniority. The </w:t>
      </w:r>
      <w:r w:rsidR="00F1353F" w:rsidRPr="00AC4A18">
        <w:rPr>
          <w:rFonts w:ascii="Times New Roman" w:hAnsi="Times New Roman" w:cs="Times New Roman"/>
          <w:sz w:val="24"/>
          <w:szCs w:val="24"/>
        </w:rPr>
        <w:t>cost of benefits rises</w:t>
      </w:r>
      <w:r w:rsidR="006A172C" w:rsidRPr="00AC4A18">
        <w:rPr>
          <w:rFonts w:ascii="Times New Roman" w:hAnsi="Times New Roman" w:cs="Times New Roman"/>
          <w:sz w:val="24"/>
          <w:szCs w:val="24"/>
        </w:rPr>
        <w:t xml:space="preserve"> because of their very structure, and it is difficult to take any back, particularly if the enterprise is profitable. </w:t>
      </w:r>
      <w:r w:rsidR="0091567A" w:rsidRPr="00AC4A18">
        <w:rPr>
          <w:rFonts w:ascii="Times New Roman" w:hAnsi="Times New Roman" w:cs="Times New Roman"/>
          <w:sz w:val="24"/>
          <w:szCs w:val="24"/>
        </w:rPr>
        <w:t>Therefore,</w:t>
      </w:r>
      <w:r w:rsidR="006A172C" w:rsidRPr="00AC4A18">
        <w:rPr>
          <w:rFonts w:ascii="Times New Roman" w:hAnsi="Times New Roman" w:cs="Times New Roman"/>
          <w:sz w:val="24"/>
          <w:szCs w:val="24"/>
        </w:rPr>
        <w:t xml:space="preserve"> cost eliminations and profit improvement must be conducted on a continuing basis, and the revenues of the organization must continue to increase in order to broaden the base."</w:t>
      </w:r>
    </w:p>
    <w:p w:rsidR="00414CF7" w:rsidRDefault="006A172C"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Most firms, of course desire </w:t>
      </w:r>
      <w:r w:rsidR="00C65D3E"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in order to prosper, not just to survive. Organizational </w:t>
      </w:r>
      <w:r w:rsidR="00C65D3E"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however</w:t>
      </w:r>
      <w:r w:rsidR="004040A3" w:rsidRPr="00AC4A18">
        <w:rPr>
          <w:rFonts w:ascii="Times New Roman" w:hAnsi="Times New Roman" w:cs="Times New Roman"/>
          <w:sz w:val="24"/>
          <w:szCs w:val="24"/>
        </w:rPr>
        <w:t>,</w:t>
      </w:r>
      <w:r w:rsidRPr="00AC4A18">
        <w:rPr>
          <w:rFonts w:ascii="Times New Roman" w:hAnsi="Times New Roman" w:cs="Times New Roman"/>
          <w:sz w:val="24"/>
          <w:szCs w:val="24"/>
        </w:rPr>
        <w:t xml:space="preserve"> means different things to different organizations. Indeed, there are many parameters a company can select to measure its </w:t>
      </w:r>
      <w:r w:rsidR="00C65D3E" w:rsidRPr="00AC4A18">
        <w:rPr>
          <w:rFonts w:ascii="Times New Roman" w:hAnsi="Times New Roman" w:cs="Times New Roman"/>
          <w:sz w:val="24"/>
          <w:szCs w:val="24"/>
        </w:rPr>
        <w:t>performance</w:t>
      </w:r>
      <w:r w:rsidRPr="00AC4A18">
        <w:rPr>
          <w:rFonts w:ascii="Times New Roman" w:hAnsi="Times New Roman" w:cs="Times New Roman"/>
          <w:sz w:val="24"/>
          <w:szCs w:val="24"/>
        </w:rPr>
        <w:t>. The most meaningful yardstick is one that shows progress with respect to an organization's stated goals. The ultimate goal of most companies is profit, so net profit, revenue, and other financial data are often utilized as "bottom-line" indications of growth.  According to Aremu</w:t>
      </w:r>
      <w:r w:rsidR="0086144A"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(2010) </w:t>
      </w:r>
      <w:r w:rsidR="00C65D3E"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is the process through which the structure of a </w:t>
      </w:r>
      <w:r w:rsidR="0091567A" w:rsidRPr="00AC4A18">
        <w:rPr>
          <w:rFonts w:ascii="Times New Roman" w:hAnsi="Times New Roman" w:cs="Times New Roman"/>
          <w:sz w:val="24"/>
          <w:szCs w:val="24"/>
        </w:rPr>
        <w:t>multiagent</w:t>
      </w:r>
      <w:r w:rsidRPr="00AC4A18">
        <w:rPr>
          <w:rFonts w:ascii="Times New Roman" w:hAnsi="Times New Roman" w:cs="Times New Roman"/>
          <w:sz w:val="24"/>
          <w:szCs w:val="24"/>
        </w:rPr>
        <w:t xml:space="preserve"> system organization increases the numbers of its links and roles.</w:t>
      </w:r>
    </w:p>
    <w:p w:rsidR="00F1353F" w:rsidRPr="00AC4A18" w:rsidRDefault="0091567A" w:rsidP="00E04BB6">
      <w:pPr>
        <w:pStyle w:val="Heading3"/>
        <w:tabs>
          <w:tab w:val="clear" w:pos="7000"/>
        </w:tabs>
        <w:spacing w:before="240" w:after="240"/>
        <w:ind w:left="360" w:hanging="360"/>
        <w:jc w:val="left"/>
      </w:pPr>
      <w:bookmarkStart w:id="15" w:name="_Toc42376389"/>
      <w:r>
        <w:t>W</w:t>
      </w:r>
      <w:r w:rsidRPr="00AC4A18">
        <w:t>ay</w:t>
      </w:r>
      <w:bookmarkStart w:id="16" w:name="_GoBack"/>
      <w:bookmarkEnd w:id="16"/>
      <w:r w:rsidRPr="00AC4A18">
        <w:t>s in which organizations achieve performance</w:t>
      </w:r>
      <w:bookmarkEnd w:id="15"/>
    </w:p>
    <w:p w:rsidR="00A67784" w:rsidRPr="00AC4A18" w:rsidRDefault="00F1353F"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Many academic models have been created that depict possible </w:t>
      </w:r>
      <w:r w:rsidR="00ED7752"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of a company, but management consultant Tom Peters suggested that there are several "real-world" ways in which both large and small companies may pursue a course of organizational</w:t>
      </w:r>
      <w:r w:rsidR="00E62DDE" w:rsidRPr="00AC4A18">
        <w:rPr>
          <w:rFonts w:ascii="Times New Roman" w:hAnsi="Times New Roman" w:cs="Times New Roman"/>
          <w:sz w:val="24"/>
          <w:szCs w:val="24"/>
        </w:rPr>
        <w:t xml:space="preserve"> performance</w:t>
      </w:r>
      <w:r w:rsidRPr="00AC4A18">
        <w:rPr>
          <w:rFonts w:ascii="Times New Roman" w:hAnsi="Times New Roman" w:cs="Times New Roman"/>
          <w:sz w:val="24"/>
          <w:szCs w:val="24"/>
        </w:rPr>
        <w:t>.</w:t>
      </w:r>
    </w:p>
    <w:p w:rsidR="007D1034" w:rsidRDefault="00F1353F" w:rsidP="00E04BB6">
      <w:pPr>
        <w:pStyle w:val="ListParagraph"/>
        <w:numPr>
          <w:ilvl w:val="0"/>
          <w:numId w:val="13"/>
        </w:numPr>
        <w:spacing w:line="360" w:lineRule="auto"/>
        <w:ind w:left="360"/>
        <w:jc w:val="both"/>
        <w:rPr>
          <w:rFonts w:ascii="Times New Roman" w:hAnsi="Times New Roman" w:cs="Times New Roman"/>
          <w:sz w:val="24"/>
          <w:szCs w:val="24"/>
        </w:rPr>
      </w:pPr>
      <w:r w:rsidRPr="007D1034">
        <w:rPr>
          <w:rFonts w:ascii="Times New Roman" w:hAnsi="Times New Roman" w:cs="Times New Roman"/>
          <w:b/>
          <w:sz w:val="24"/>
          <w:szCs w:val="24"/>
        </w:rPr>
        <w:t>Joint Venture</w:t>
      </w:r>
      <w:r w:rsidR="006E6883" w:rsidRPr="007D1034">
        <w:rPr>
          <w:rFonts w:ascii="Times New Roman" w:hAnsi="Times New Roman" w:cs="Times New Roman"/>
          <w:b/>
          <w:sz w:val="24"/>
          <w:szCs w:val="24"/>
        </w:rPr>
        <w:t xml:space="preserve"> and </w:t>
      </w:r>
      <w:r w:rsidRPr="007D1034">
        <w:rPr>
          <w:rFonts w:ascii="Times New Roman" w:hAnsi="Times New Roman" w:cs="Times New Roman"/>
          <w:b/>
          <w:sz w:val="24"/>
          <w:szCs w:val="24"/>
        </w:rPr>
        <w:t>Alliance:</w:t>
      </w:r>
      <w:r w:rsidRPr="007D1034">
        <w:rPr>
          <w:rFonts w:ascii="Times New Roman" w:hAnsi="Times New Roman" w:cs="Times New Roman"/>
          <w:sz w:val="24"/>
          <w:szCs w:val="24"/>
        </w:rPr>
        <w:t xml:space="preserve"> This strategy is particularly effective for smaller firms with limited resources. Such partnerships can help small business secure the resources they need to grapple with rapid changes in demand, supply, competition, and other factors. Forming joint ventures or alliances gives all companies involved the flexibility to move on to different </w:t>
      </w:r>
      <w:r w:rsidRPr="007D1034">
        <w:rPr>
          <w:rFonts w:ascii="Times New Roman" w:hAnsi="Times New Roman" w:cs="Times New Roman"/>
          <w:sz w:val="24"/>
          <w:szCs w:val="24"/>
        </w:rPr>
        <w:lastRenderedPageBreak/>
        <w:t xml:space="preserve">projects upon completion of the first, or restructure agreements to continue working together. Subcontracting, which allows firms to concentrate on those aspects of their business that they do best, is sometimes defined as a type of alliance arrangement (albeit one in which the parties involved generally wield differing levels of power). Joint ventures and other business alliances can inject partners with new ideas, access to new technologies, new approaches, and new markets, all of which can help the involved businesses to grow. Indeed, establishing joint ventures with overseas firms has been hailed as one of the most potentially rewarding ways for companies to expand their operations. Finally, some firms realize </w:t>
      </w:r>
      <w:r w:rsidR="00B6113C" w:rsidRPr="007D1034">
        <w:rPr>
          <w:rFonts w:ascii="Times New Roman" w:hAnsi="Times New Roman" w:cs="Times New Roman"/>
          <w:sz w:val="24"/>
          <w:szCs w:val="24"/>
        </w:rPr>
        <w:t xml:space="preserve">performance </w:t>
      </w:r>
      <w:r w:rsidRPr="007D1034">
        <w:rPr>
          <w:rFonts w:ascii="Times New Roman" w:hAnsi="Times New Roman" w:cs="Times New Roman"/>
          <w:sz w:val="24"/>
          <w:szCs w:val="24"/>
        </w:rPr>
        <w:t>by acquiring other companies</w:t>
      </w:r>
      <w:r w:rsidR="007D1034">
        <w:rPr>
          <w:rFonts w:ascii="Times New Roman" w:hAnsi="Times New Roman" w:cs="Times New Roman"/>
          <w:sz w:val="24"/>
          <w:szCs w:val="24"/>
        </w:rPr>
        <w:t>.</w:t>
      </w:r>
    </w:p>
    <w:p w:rsidR="007D1034" w:rsidRDefault="00F1353F" w:rsidP="00E04BB6">
      <w:pPr>
        <w:pStyle w:val="ListParagraph"/>
        <w:numPr>
          <w:ilvl w:val="0"/>
          <w:numId w:val="13"/>
        </w:numPr>
        <w:spacing w:line="360" w:lineRule="auto"/>
        <w:ind w:left="360"/>
        <w:jc w:val="both"/>
        <w:rPr>
          <w:rFonts w:ascii="Times New Roman" w:hAnsi="Times New Roman" w:cs="Times New Roman"/>
          <w:sz w:val="24"/>
          <w:szCs w:val="24"/>
        </w:rPr>
      </w:pPr>
      <w:r w:rsidRPr="007D1034">
        <w:rPr>
          <w:rFonts w:ascii="Times New Roman" w:hAnsi="Times New Roman" w:cs="Times New Roman"/>
          <w:b/>
          <w:sz w:val="24"/>
          <w:szCs w:val="24"/>
        </w:rPr>
        <w:t>Licensing:</w:t>
      </w:r>
      <w:r w:rsidRPr="007D1034">
        <w:rPr>
          <w:rFonts w:ascii="Times New Roman" w:hAnsi="Times New Roman" w:cs="Times New Roman"/>
          <w:sz w:val="24"/>
          <w:szCs w:val="24"/>
        </w:rPr>
        <w:t xml:space="preserve"> </w:t>
      </w:r>
      <w:r w:rsidR="006E6883" w:rsidRPr="007D1034">
        <w:rPr>
          <w:rFonts w:ascii="Times New Roman" w:hAnsi="Times New Roman" w:cs="Times New Roman"/>
          <w:sz w:val="24"/>
          <w:szCs w:val="24"/>
        </w:rPr>
        <w:t>“</w:t>
      </w:r>
      <w:r w:rsidRPr="007D1034">
        <w:rPr>
          <w:rFonts w:ascii="Times New Roman" w:hAnsi="Times New Roman" w:cs="Times New Roman"/>
          <w:sz w:val="24"/>
          <w:szCs w:val="24"/>
        </w:rPr>
        <w:t xml:space="preserve">License </w:t>
      </w:r>
      <w:r w:rsidR="00854072" w:rsidRPr="007D1034">
        <w:rPr>
          <w:rFonts w:ascii="Times New Roman" w:hAnsi="Times New Roman" w:cs="Times New Roman"/>
          <w:sz w:val="24"/>
          <w:szCs w:val="24"/>
        </w:rPr>
        <w:t>you’re</w:t>
      </w:r>
      <w:r w:rsidRPr="007D1034">
        <w:rPr>
          <w:rFonts w:ascii="Times New Roman" w:hAnsi="Times New Roman" w:cs="Times New Roman"/>
          <w:sz w:val="24"/>
          <w:szCs w:val="24"/>
        </w:rPr>
        <w:t xml:space="preserve"> most advanced technology,</w:t>
      </w:r>
      <w:r w:rsidR="006E6883" w:rsidRPr="007D1034">
        <w:rPr>
          <w:rFonts w:ascii="Times New Roman" w:hAnsi="Times New Roman" w:cs="Times New Roman"/>
          <w:sz w:val="24"/>
          <w:szCs w:val="24"/>
        </w:rPr>
        <w:t>”</w:t>
      </w:r>
      <w:r w:rsidRPr="007D1034">
        <w:rPr>
          <w:rFonts w:ascii="Times New Roman" w:hAnsi="Times New Roman" w:cs="Times New Roman"/>
          <w:sz w:val="24"/>
          <w:szCs w:val="24"/>
        </w:rPr>
        <w:t xml:space="preserve"> advised Peters, who argued that truly proprietary technologies are quickly becoming extinct. Peters and other consultants contend that competitors will soon copy whatever a company develops in the realm of technology (and other areas), so it may make good sense for a company to turn to licensing. This creates cash flow for the company to fund future research and development.</w:t>
      </w:r>
    </w:p>
    <w:p w:rsidR="007D1034" w:rsidRDefault="00F1353F" w:rsidP="00E04BB6">
      <w:pPr>
        <w:pStyle w:val="ListParagraph"/>
        <w:numPr>
          <w:ilvl w:val="0"/>
          <w:numId w:val="13"/>
        </w:numPr>
        <w:spacing w:line="360" w:lineRule="auto"/>
        <w:ind w:left="360"/>
        <w:jc w:val="both"/>
        <w:rPr>
          <w:rFonts w:ascii="Times New Roman" w:hAnsi="Times New Roman" w:cs="Times New Roman"/>
          <w:sz w:val="24"/>
          <w:szCs w:val="24"/>
        </w:rPr>
      </w:pPr>
      <w:r w:rsidRPr="007D1034">
        <w:rPr>
          <w:rFonts w:ascii="Times New Roman" w:hAnsi="Times New Roman" w:cs="Times New Roman"/>
          <w:b/>
          <w:sz w:val="24"/>
          <w:szCs w:val="24"/>
        </w:rPr>
        <w:t xml:space="preserve">Sell </w:t>
      </w:r>
      <w:r w:rsidR="00854072" w:rsidRPr="007D1034">
        <w:rPr>
          <w:rFonts w:ascii="Times New Roman" w:hAnsi="Times New Roman" w:cs="Times New Roman"/>
          <w:b/>
          <w:sz w:val="24"/>
          <w:szCs w:val="24"/>
        </w:rPr>
        <w:t>off</w:t>
      </w:r>
      <w:r w:rsidRPr="007D1034">
        <w:rPr>
          <w:rFonts w:ascii="Times New Roman" w:hAnsi="Times New Roman" w:cs="Times New Roman"/>
          <w:b/>
          <w:sz w:val="24"/>
          <w:szCs w:val="24"/>
        </w:rPr>
        <w:t xml:space="preserve"> Old Winners:</w:t>
      </w:r>
      <w:r w:rsidRPr="007D1034">
        <w:rPr>
          <w:rFonts w:ascii="Times New Roman" w:hAnsi="Times New Roman" w:cs="Times New Roman"/>
          <w:sz w:val="24"/>
          <w:szCs w:val="24"/>
        </w:rPr>
        <w:t xml:space="preserve"> Some organizations engaged in a concerted effort to grow divest themselves of mature </w:t>
      </w:r>
      <w:r w:rsidR="006E6883" w:rsidRPr="007D1034">
        <w:rPr>
          <w:rFonts w:ascii="Times New Roman" w:hAnsi="Times New Roman" w:cs="Times New Roman"/>
          <w:sz w:val="24"/>
          <w:szCs w:val="24"/>
        </w:rPr>
        <w:t>“</w:t>
      </w:r>
      <w:r w:rsidRPr="007D1034">
        <w:rPr>
          <w:rFonts w:ascii="Times New Roman" w:hAnsi="Times New Roman" w:cs="Times New Roman"/>
          <w:sz w:val="24"/>
          <w:szCs w:val="24"/>
        </w:rPr>
        <w:t>cash cow</w:t>
      </w:r>
      <w:r w:rsidR="006E6883" w:rsidRPr="007D1034">
        <w:rPr>
          <w:rFonts w:ascii="Times New Roman" w:hAnsi="Times New Roman" w:cs="Times New Roman"/>
          <w:sz w:val="24"/>
          <w:szCs w:val="24"/>
        </w:rPr>
        <w:t>”</w:t>
      </w:r>
      <w:r w:rsidRPr="007D1034">
        <w:rPr>
          <w:rFonts w:ascii="Times New Roman" w:hAnsi="Times New Roman" w:cs="Times New Roman"/>
          <w:sz w:val="24"/>
          <w:szCs w:val="24"/>
        </w:rPr>
        <w:t xml:space="preserve"> operations to focus on new and innovative product or service lines. This option may sound contradictory, but analysts note that businesses can command top prices for such tried and true assets. An addendum to this line of thinking is the divestment of older technology or products. Emerging markets in Latin America and Eastern Europe, for instance, have been favorite places for companies to sell products or technology that no longer attract high levels of interest in the United States. These markets may not yet be able to afford large quantities of state-of-the-art goods, but they can still benefit from older models.</w:t>
      </w:r>
    </w:p>
    <w:p w:rsidR="007D1034" w:rsidRDefault="00F1353F" w:rsidP="00E04BB6">
      <w:pPr>
        <w:pStyle w:val="ListParagraph"/>
        <w:numPr>
          <w:ilvl w:val="0"/>
          <w:numId w:val="13"/>
        </w:numPr>
        <w:spacing w:line="360" w:lineRule="auto"/>
        <w:ind w:left="360"/>
        <w:jc w:val="both"/>
        <w:rPr>
          <w:rFonts w:ascii="Times New Roman" w:hAnsi="Times New Roman" w:cs="Times New Roman"/>
          <w:sz w:val="24"/>
          <w:szCs w:val="24"/>
        </w:rPr>
      </w:pPr>
      <w:r w:rsidRPr="007D1034">
        <w:rPr>
          <w:rFonts w:ascii="Times New Roman" w:hAnsi="Times New Roman" w:cs="Times New Roman"/>
          <w:b/>
          <w:sz w:val="24"/>
          <w:szCs w:val="24"/>
        </w:rPr>
        <w:t>New Markets:</w:t>
      </w:r>
      <w:r w:rsidRPr="007D1034">
        <w:rPr>
          <w:rFonts w:ascii="Times New Roman" w:hAnsi="Times New Roman" w:cs="Times New Roman"/>
          <w:sz w:val="24"/>
          <w:szCs w:val="24"/>
        </w:rPr>
        <w:t xml:space="preserve"> Some businesses are able to secure significant organizational </w:t>
      </w:r>
      <w:r w:rsidR="00202DB5" w:rsidRPr="007D1034">
        <w:rPr>
          <w:rFonts w:ascii="Times New Roman" w:hAnsi="Times New Roman" w:cs="Times New Roman"/>
          <w:sz w:val="24"/>
          <w:szCs w:val="24"/>
        </w:rPr>
        <w:t>performance</w:t>
      </w:r>
      <w:r w:rsidRPr="007D1034">
        <w:rPr>
          <w:rFonts w:ascii="Times New Roman" w:hAnsi="Times New Roman" w:cs="Times New Roman"/>
          <w:sz w:val="24"/>
          <w:szCs w:val="24"/>
        </w:rPr>
        <w:t xml:space="preserve"> by tapping into new markets. Creating additional demand for a firm's product or service, especially in a market where competition has yet to fully develop, can spur phenomenal </w:t>
      </w:r>
      <w:r w:rsidR="00202DB5" w:rsidRPr="007D1034">
        <w:rPr>
          <w:rFonts w:ascii="Times New Roman" w:hAnsi="Times New Roman" w:cs="Times New Roman"/>
          <w:sz w:val="24"/>
          <w:szCs w:val="24"/>
        </w:rPr>
        <w:t>performance</w:t>
      </w:r>
      <w:r w:rsidRPr="007D1034">
        <w:rPr>
          <w:rFonts w:ascii="Times New Roman" w:hAnsi="Times New Roman" w:cs="Times New Roman"/>
          <w:sz w:val="24"/>
          <w:szCs w:val="24"/>
        </w:rPr>
        <w:t xml:space="preserve"> for a small </w:t>
      </w:r>
      <w:r w:rsidR="00854072" w:rsidRPr="007D1034">
        <w:rPr>
          <w:rFonts w:ascii="Times New Roman" w:hAnsi="Times New Roman" w:cs="Times New Roman"/>
          <w:sz w:val="24"/>
          <w:szCs w:val="24"/>
        </w:rPr>
        <w:t>company</w:t>
      </w:r>
      <w:r w:rsidRPr="007D1034">
        <w:rPr>
          <w:rFonts w:ascii="Times New Roman" w:hAnsi="Times New Roman" w:cs="Times New Roman"/>
          <w:sz w:val="24"/>
          <w:szCs w:val="24"/>
        </w:rPr>
        <w:t>, although the competitive vacuum will generally close very quickly in these instances.</w:t>
      </w:r>
      <w:r w:rsidR="007D1034">
        <w:rPr>
          <w:rFonts w:ascii="Times New Roman" w:hAnsi="Times New Roman" w:cs="Times New Roman"/>
          <w:sz w:val="24"/>
          <w:szCs w:val="24"/>
        </w:rPr>
        <w:t xml:space="preserve"> </w:t>
      </w:r>
      <w:r w:rsidRPr="007D1034">
        <w:rPr>
          <w:rFonts w:ascii="Times New Roman" w:hAnsi="Times New Roman" w:cs="Times New Roman"/>
          <w:sz w:val="24"/>
          <w:szCs w:val="24"/>
        </w:rPr>
        <w:t>New Product Development</w:t>
      </w:r>
      <w:r w:rsidR="00735626" w:rsidRPr="007D1034">
        <w:rPr>
          <w:rFonts w:ascii="Times New Roman" w:hAnsi="Times New Roman" w:cs="Times New Roman"/>
          <w:sz w:val="24"/>
          <w:szCs w:val="24"/>
        </w:rPr>
        <w:t xml:space="preserve"> </w:t>
      </w:r>
      <w:r w:rsidRPr="007D1034">
        <w:rPr>
          <w:rFonts w:ascii="Times New Roman" w:hAnsi="Times New Roman" w:cs="Times New Roman"/>
          <w:sz w:val="24"/>
          <w:szCs w:val="24"/>
        </w:rPr>
        <w:t>Creation of new products or services is a primary method by which companies grow. Indeed, new product development</w:t>
      </w:r>
      <w:r w:rsidR="002861A2" w:rsidRPr="007D1034">
        <w:rPr>
          <w:rFonts w:ascii="Times New Roman" w:hAnsi="Times New Roman" w:cs="Times New Roman"/>
          <w:sz w:val="24"/>
          <w:szCs w:val="24"/>
        </w:rPr>
        <w:t xml:space="preserve"> </w:t>
      </w:r>
      <w:r w:rsidRPr="007D1034">
        <w:rPr>
          <w:rFonts w:ascii="Times New Roman" w:hAnsi="Times New Roman" w:cs="Times New Roman"/>
          <w:sz w:val="24"/>
          <w:szCs w:val="24"/>
        </w:rPr>
        <w:t>of most organizations</w:t>
      </w:r>
      <w:r w:rsidR="00BD2187" w:rsidRPr="007D1034">
        <w:rPr>
          <w:rFonts w:ascii="Times New Roman" w:hAnsi="Times New Roman" w:cs="Times New Roman"/>
          <w:sz w:val="24"/>
          <w:szCs w:val="24"/>
        </w:rPr>
        <w:t>’</w:t>
      </w:r>
      <w:r w:rsidRPr="007D1034">
        <w:rPr>
          <w:rFonts w:ascii="Times New Roman" w:hAnsi="Times New Roman" w:cs="Times New Roman"/>
          <w:sz w:val="24"/>
          <w:szCs w:val="24"/>
        </w:rPr>
        <w:t xml:space="preserve"> </w:t>
      </w:r>
      <w:r w:rsidR="00BB6B19" w:rsidRPr="007D1034">
        <w:rPr>
          <w:rFonts w:ascii="Times New Roman" w:hAnsi="Times New Roman" w:cs="Times New Roman"/>
          <w:sz w:val="24"/>
          <w:szCs w:val="24"/>
        </w:rPr>
        <w:t xml:space="preserve">performance </w:t>
      </w:r>
      <w:r w:rsidRPr="007D1034">
        <w:rPr>
          <w:rFonts w:ascii="Times New Roman" w:hAnsi="Times New Roman" w:cs="Times New Roman"/>
          <w:sz w:val="24"/>
          <w:szCs w:val="24"/>
        </w:rPr>
        <w:t>strategies.</w:t>
      </w:r>
    </w:p>
    <w:p w:rsidR="00F1353F" w:rsidRPr="007D1034" w:rsidRDefault="00F1353F" w:rsidP="00E04BB6">
      <w:pPr>
        <w:pStyle w:val="ListParagraph"/>
        <w:numPr>
          <w:ilvl w:val="0"/>
          <w:numId w:val="13"/>
        </w:numPr>
        <w:spacing w:line="360" w:lineRule="auto"/>
        <w:ind w:left="360"/>
        <w:jc w:val="both"/>
        <w:rPr>
          <w:rFonts w:ascii="Times New Roman" w:hAnsi="Times New Roman" w:cs="Times New Roman"/>
          <w:sz w:val="24"/>
          <w:szCs w:val="24"/>
        </w:rPr>
      </w:pPr>
      <w:r w:rsidRPr="007D1034">
        <w:rPr>
          <w:rFonts w:ascii="Times New Roman" w:hAnsi="Times New Roman" w:cs="Times New Roman"/>
          <w:b/>
          <w:sz w:val="24"/>
          <w:szCs w:val="24"/>
        </w:rPr>
        <w:t>Outside Financing:</w:t>
      </w:r>
      <w:r w:rsidRPr="007D1034">
        <w:rPr>
          <w:rFonts w:ascii="Times New Roman" w:hAnsi="Times New Roman" w:cs="Times New Roman"/>
          <w:sz w:val="24"/>
          <w:szCs w:val="24"/>
        </w:rPr>
        <w:t xml:space="preserve"> Many small companies turn to outside financing sources to fund their expansion. Smaller private firms search for capital from banks, private investors, government agencies, or venture capital firms.</w:t>
      </w:r>
    </w:p>
    <w:p w:rsidR="00854072" w:rsidRPr="00AC4A18" w:rsidRDefault="0091567A" w:rsidP="00E04BB6">
      <w:pPr>
        <w:pStyle w:val="Heading3"/>
        <w:tabs>
          <w:tab w:val="left" w:pos="900"/>
        </w:tabs>
        <w:spacing w:before="240" w:after="240"/>
        <w:jc w:val="left"/>
      </w:pPr>
      <w:bookmarkStart w:id="17" w:name="_Toc42376390"/>
      <w:r w:rsidRPr="00AC4A18">
        <w:lastRenderedPageBreak/>
        <w:t>Problems encountered with organizational performance</w:t>
      </w:r>
      <w:bookmarkEnd w:id="17"/>
    </w:p>
    <w:p w:rsidR="00854072" w:rsidRPr="00AC4A18" w:rsidRDefault="00854072"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Small business owners seeking to guide their organizations through periods of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whether that </w:t>
      </w:r>
      <w:r w:rsidR="009A20FA" w:rsidRPr="00AC4A18">
        <w:rPr>
          <w:rFonts w:ascii="Times New Roman" w:hAnsi="Times New Roman" w:cs="Times New Roman"/>
          <w:sz w:val="24"/>
          <w:szCs w:val="24"/>
        </w:rPr>
        <w:t xml:space="preserve">performance </w:t>
      </w:r>
      <w:r w:rsidRPr="00AC4A18">
        <w:rPr>
          <w:rFonts w:ascii="Times New Roman" w:hAnsi="Times New Roman" w:cs="Times New Roman"/>
          <w:sz w:val="24"/>
          <w:szCs w:val="24"/>
        </w:rPr>
        <w:t xml:space="preserve">is dramatic or incremental, often encounter difficulties. After all, when a firm is small in size, the entrepreneur who founded it and usually serves as its primary strategic and operational leaders can often easily direct and monitor the various aspects of daily business. In such environments, added Theodore Caplow, author of Managing an Organization, the small business owner can also </w:t>
      </w:r>
      <w:r w:rsidR="009A3011" w:rsidRPr="00AC4A18">
        <w:rPr>
          <w:rFonts w:ascii="Times New Roman" w:hAnsi="Times New Roman" w:cs="Times New Roman"/>
          <w:sz w:val="24"/>
          <w:szCs w:val="24"/>
        </w:rPr>
        <w:t>“</w:t>
      </w:r>
      <w:r w:rsidRPr="00AC4A18">
        <w:rPr>
          <w:rFonts w:ascii="Times New Roman" w:hAnsi="Times New Roman" w:cs="Times New Roman"/>
          <w:sz w:val="24"/>
          <w:szCs w:val="24"/>
        </w:rPr>
        <w:t>understand a larger proportion of the relationships subordinates have with each other and with outsiders.</w:t>
      </w:r>
      <w:r w:rsidR="001F051C" w:rsidRPr="00AC4A18">
        <w:rPr>
          <w:rFonts w:ascii="Times New Roman" w:hAnsi="Times New Roman" w:cs="Times New Roman"/>
          <w:sz w:val="24"/>
          <w:szCs w:val="24"/>
        </w:rPr>
        <w:t>”</w:t>
      </w:r>
      <w:r w:rsidRPr="00AC4A18">
        <w:rPr>
          <w:rFonts w:ascii="Times New Roman" w:hAnsi="Times New Roman" w:cs="Times New Roman"/>
          <w:sz w:val="24"/>
          <w:szCs w:val="24"/>
        </w:rPr>
        <w:t xml:space="preserve"> Organizational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however, brings with it an inevitable dilution of that </w:t>
      </w:r>
      <w:r w:rsidR="00C37507" w:rsidRPr="00AC4A18">
        <w:rPr>
          <w:rFonts w:ascii="Times New Roman" w:hAnsi="Times New Roman" w:cs="Times New Roman"/>
          <w:sz w:val="24"/>
          <w:szCs w:val="24"/>
        </w:rPr>
        <w:t>“</w:t>
      </w:r>
      <w:r w:rsidRPr="00AC4A18">
        <w:rPr>
          <w:rFonts w:ascii="Times New Roman" w:hAnsi="Times New Roman" w:cs="Times New Roman"/>
          <w:sz w:val="24"/>
          <w:szCs w:val="24"/>
        </w:rPr>
        <w:t>hands-on</w:t>
      </w:r>
      <w:r w:rsidR="00C37507" w:rsidRPr="00AC4A18">
        <w:rPr>
          <w:rFonts w:ascii="Times New Roman" w:hAnsi="Times New Roman" w:cs="Times New Roman"/>
          <w:sz w:val="24"/>
          <w:szCs w:val="24"/>
        </w:rPr>
        <w:t>”</w:t>
      </w:r>
      <w:r w:rsidRPr="00AC4A18">
        <w:rPr>
          <w:rFonts w:ascii="Times New Roman" w:hAnsi="Times New Roman" w:cs="Times New Roman"/>
          <w:sz w:val="24"/>
          <w:szCs w:val="24"/>
        </w:rPr>
        <w:t xml:space="preserve"> capability, while the complexity of various organizational tasks simultaneously increases. </w:t>
      </w:r>
      <w:r w:rsidR="00BB4D3B" w:rsidRPr="00AC4A18">
        <w:rPr>
          <w:rFonts w:ascii="Times New Roman" w:hAnsi="Times New Roman" w:cs="Times New Roman"/>
          <w:sz w:val="24"/>
          <w:szCs w:val="24"/>
        </w:rPr>
        <w:t>“</w:t>
      </w:r>
      <w:r w:rsidRPr="00AC4A18">
        <w:rPr>
          <w:rFonts w:ascii="Times New Roman" w:hAnsi="Times New Roman" w:cs="Times New Roman"/>
          <w:sz w:val="24"/>
          <w:szCs w:val="24"/>
        </w:rPr>
        <w:t xml:space="preserve">As the organization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w:t>
      </w:r>
      <w:r w:rsidR="00BB4D3B" w:rsidRPr="00AC4A18">
        <w:rPr>
          <w:rFonts w:ascii="Times New Roman" w:hAnsi="Times New Roman" w:cs="Times New Roman"/>
          <w:sz w:val="24"/>
          <w:szCs w:val="24"/>
        </w:rPr>
        <w:t>”</w:t>
      </w:r>
      <w:r w:rsidRPr="00AC4A18">
        <w:rPr>
          <w:rFonts w:ascii="Times New Roman" w:hAnsi="Times New Roman" w:cs="Times New Roman"/>
          <w:sz w:val="24"/>
          <w:szCs w:val="24"/>
        </w:rPr>
        <w:t xml:space="preserve"> said Caplow, </w:t>
      </w:r>
      <w:r w:rsidR="0058546D" w:rsidRPr="00AC4A18">
        <w:rPr>
          <w:rFonts w:ascii="Times New Roman" w:hAnsi="Times New Roman" w:cs="Times New Roman"/>
          <w:sz w:val="24"/>
          <w:szCs w:val="24"/>
        </w:rPr>
        <w:t>“</w:t>
      </w:r>
      <w:r w:rsidRPr="00AC4A18">
        <w:rPr>
          <w:rFonts w:ascii="Times New Roman" w:hAnsi="Times New Roman" w:cs="Times New Roman"/>
          <w:sz w:val="24"/>
          <w:szCs w:val="24"/>
        </w:rPr>
        <w:t>control becomes more complex by the mere accretion of numbers. There are ways of reducing the complexity by delegating responsibility and installing better date systems but there is no way of avoiding it altogether.</w:t>
      </w:r>
      <w:r w:rsidR="0058546D" w:rsidRPr="00AC4A18">
        <w:rPr>
          <w:rFonts w:ascii="Times New Roman" w:hAnsi="Times New Roman" w:cs="Times New Roman"/>
          <w:sz w:val="24"/>
          <w:szCs w:val="24"/>
        </w:rPr>
        <w:t>”</w:t>
      </w:r>
    </w:p>
    <w:p w:rsidR="00854072" w:rsidRPr="00AC4A18" w:rsidRDefault="00854072"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According to Caplow, organizational </w:t>
      </w:r>
      <w:r w:rsidR="003477B4" w:rsidRPr="00AC4A18">
        <w:rPr>
          <w:rFonts w:ascii="Times New Roman" w:hAnsi="Times New Roman" w:cs="Times New Roman"/>
          <w:sz w:val="24"/>
          <w:szCs w:val="24"/>
        </w:rPr>
        <w:t xml:space="preserve">performance </w:t>
      </w:r>
      <w:r w:rsidRPr="00AC4A18">
        <w:rPr>
          <w:rFonts w:ascii="Times New Roman" w:hAnsi="Times New Roman" w:cs="Times New Roman"/>
          <w:sz w:val="24"/>
          <w:szCs w:val="24"/>
        </w:rPr>
        <w:t xml:space="preserve">also triggers an almost inevitable diminution of consensus about organizational goals. He attributed this in part to the inherent difficulty of getting a larger number of people who know each other less well to agree about anything, in part to the importation of new people and ideas, but mostly to the brute fact that as an organization </w:t>
      </w:r>
      <w:r w:rsidR="009A20FA" w:rsidRPr="00AC4A18">
        <w:rPr>
          <w:rFonts w:ascii="Times New Roman" w:hAnsi="Times New Roman" w:cs="Times New Roman"/>
          <w:sz w:val="24"/>
          <w:szCs w:val="24"/>
        </w:rPr>
        <w:t>perform</w:t>
      </w:r>
      <w:r w:rsidRPr="00AC4A18">
        <w:rPr>
          <w:rFonts w:ascii="Times New Roman" w:hAnsi="Times New Roman" w:cs="Times New Roman"/>
          <w:sz w:val="24"/>
          <w:szCs w:val="24"/>
        </w:rPr>
        <w:t xml:space="preserve"> its relationships to its members and to the environment necessarily change. Oftentimes, organizational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has a transformational effect on the business, especially if the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has been realized via dramatic rather than incremental means (opening of a second store, a new promotional blitz for a popular product, major expansion of services, introduction of an online web site, </w:t>
      </w:r>
      <w:r w:rsidR="00BA0BE5" w:rsidRPr="00AC4A18">
        <w:rPr>
          <w:rFonts w:ascii="Times New Roman" w:hAnsi="Times New Roman" w:cs="Times New Roman"/>
          <w:sz w:val="24"/>
          <w:szCs w:val="24"/>
        </w:rPr>
        <w:t>etc.</w:t>
      </w:r>
      <w:r w:rsidRPr="00AC4A18">
        <w:rPr>
          <w:rFonts w:ascii="Times New Roman" w:hAnsi="Times New Roman" w:cs="Times New Roman"/>
          <w:sz w:val="24"/>
          <w:szCs w:val="24"/>
        </w:rPr>
        <w:t xml:space="preserve">), and Caplow pointed out that such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can be particularly disorienting for employee and owner alike</w:t>
      </w:r>
      <w:r w:rsidR="0058546D" w:rsidRPr="00AC4A18">
        <w:rPr>
          <w:rFonts w:ascii="Times New Roman" w:hAnsi="Times New Roman" w:cs="Times New Roman"/>
          <w:sz w:val="24"/>
          <w:szCs w:val="24"/>
        </w:rPr>
        <w:t>,</w:t>
      </w:r>
      <w:r w:rsidRPr="00AC4A18">
        <w:rPr>
          <w:rFonts w:ascii="Times New Roman" w:hAnsi="Times New Roman" w:cs="Times New Roman"/>
          <w:sz w:val="24"/>
          <w:szCs w:val="24"/>
        </w:rPr>
        <w:t xml:space="preserve"> often the people involved may not realize that anything significant has occurred until they discover by experience that their familiar procedures no longer work and that their familiar routines have been bizarrely transformed.</w:t>
      </w:r>
    </w:p>
    <w:p w:rsidR="00854072" w:rsidRPr="00AC4A18" w:rsidRDefault="00854072"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Small business owners</w:t>
      </w:r>
      <w:r w:rsidR="0058546D" w:rsidRPr="00AC4A18">
        <w:rPr>
          <w:rFonts w:ascii="Times New Roman" w:hAnsi="Times New Roman" w:cs="Times New Roman"/>
          <w:sz w:val="24"/>
          <w:szCs w:val="24"/>
        </w:rPr>
        <w:t>,</w:t>
      </w:r>
      <w:r w:rsidRPr="00AC4A18">
        <w:rPr>
          <w:rFonts w:ascii="Times New Roman" w:hAnsi="Times New Roman" w:cs="Times New Roman"/>
          <w:sz w:val="24"/>
          <w:szCs w:val="24"/>
        </w:rPr>
        <w:t xml:space="preserve"> then face a dizzying array of organizational elements that have to be revised in accordance with changing realities. Maintaining effective methods of communications with and between employees and departments, for example, become ever more important as the firm</w:t>
      </w:r>
      <w:r w:rsidR="009A20FA" w:rsidRPr="00AC4A18">
        <w:rPr>
          <w:rFonts w:ascii="Times New Roman" w:hAnsi="Times New Roman" w:cs="Times New Roman"/>
          <w:sz w:val="24"/>
          <w:szCs w:val="24"/>
        </w:rPr>
        <w:t xml:space="preserve"> performs</w:t>
      </w:r>
      <w:r w:rsidRPr="00AC4A18">
        <w:rPr>
          <w:rFonts w:ascii="Times New Roman" w:hAnsi="Times New Roman" w:cs="Times New Roman"/>
          <w:sz w:val="24"/>
          <w:szCs w:val="24"/>
        </w:rPr>
        <w:t xml:space="preserve">. Similarly, good human resource management practices from hiring to training to empowerment have to be implemented and maintained. Establishing and improving standard practices is often a key element of organizational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as well. Indeed, a small business </w:t>
      </w:r>
      <w:r w:rsidRPr="00AC4A18">
        <w:rPr>
          <w:rFonts w:ascii="Times New Roman" w:hAnsi="Times New Roman" w:cs="Times New Roman"/>
          <w:sz w:val="24"/>
          <w:szCs w:val="24"/>
        </w:rPr>
        <w:lastRenderedPageBreak/>
        <w:t xml:space="preserve">that undergoes a significant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will find its operations transformed in any number of ways. And often, it will be the owner's advance planning and management skills that will determine whether that </w:t>
      </w:r>
      <w:r w:rsidR="003477B4" w:rsidRPr="00AC4A18">
        <w:rPr>
          <w:rFonts w:ascii="Times New Roman" w:hAnsi="Times New Roman" w:cs="Times New Roman"/>
          <w:sz w:val="24"/>
          <w:szCs w:val="24"/>
        </w:rPr>
        <w:t xml:space="preserve">performance </w:t>
      </w:r>
      <w:r w:rsidRPr="00AC4A18">
        <w:rPr>
          <w:rFonts w:ascii="Times New Roman" w:hAnsi="Times New Roman" w:cs="Times New Roman"/>
          <w:sz w:val="24"/>
          <w:szCs w:val="24"/>
        </w:rPr>
        <w:t xml:space="preserve">is sustained, or whether internal constraints rein in that </w:t>
      </w:r>
      <w:r w:rsidR="003477B4" w:rsidRPr="00AC4A18">
        <w:rPr>
          <w:rFonts w:ascii="Times New Roman" w:hAnsi="Times New Roman" w:cs="Times New Roman"/>
          <w:sz w:val="24"/>
          <w:szCs w:val="24"/>
        </w:rPr>
        <w:t xml:space="preserve">performance </w:t>
      </w:r>
      <w:r w:rsidRPr="00AC4A18">
        <w:rPr>
          <w:rFonts w:ascii="Times New Roman" w:hAnsi="Times New Roman" w:cs="Times New Roman"/>
          <w:sz w:val="24"/>
          <w:szCs w:val="24"/>
        </w:rPr>
        <w:t>prematurely.</w:t>
      </w:r>
    </w:p>
    <w:p w:rsidR="00E55324" w:rsidRPr="00AC4A18" w:rsidRDefault="00E55324" w:rsidP="00E04BB6">
      <w:pPr>
        <w:pStyle w:val="Heading3"/>
        <w:spacing w:before="240" w:after="240"/>
        <w:jc w:val="left"/>
      </w:pPr>
      <w:bookmarkStart w:id="18" w:name="_Toc42376391"/>
      <w:r w:rsidRPr="00AC4A18">
        <w:t>Types of Mergers</w:t>
      </w:r>
      <w:bookmarkEnd w:id="18"/>
    </w:p>
    <w:p w:rsidR="00E55324" w:rsidRPr="00AC4A18" w:rsidRDefault="00E55324"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 xml:space="preserve">Horizontal </w:t>
      </w:r>
      <w:r w:rsidR="0058546D" w:rsidRPr="00AC4A18">
        <w:rPr>
          <w:rFonts w:ascii="Times New Roman" w:hAnsi="Times New Roman" w:cs="Times New Roman"/>
          <w:b/>
          <w:sz w:val="24"/>
          <w:szCs w:val="24"/>
        </w:rPr>
        <w:t>M</w:t>
      </w:r>
      <w:r w:rsidRPr="00AC4A18">
        <w:rPr>
          <w:rFonts w:ascii="Times New Roman" w:hAnsi="Times New Roman" w:cs="Times New Roman"/>
          <w:b/>
          <w:sz w:val="24"/>
          <w:szCs w:val="24"/>
        </w:rPr>
        <w:t xml:space="preserve">erger: </w:t>
      </w:r>
      <w:r w:rsidRPr="00AC4A18">
        <w:rPr>
          <w:rFonts w:ascii="Times New Roman" w:hAnsi="Times New Roman" w:cs="Times New Roman"/>
          <w:sz w:val="24"/>
          <w:szCs w:val="24"/>
        </w:rPr>
        <w:t>This is a combination of two or more firms in similar type of production, distribution or area of business. Examples include: the merger of two banks to form a bigger and a more effective one.</w:t>
      </w:r>
    </w:p>
    <w:p w:rsidR="00806482" w:rsidRPr="00AC4A18" w:rsidRDefault="00E55324"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 xml:space="preserve">Vertical </w:t>
      </w:r>
      <w:r w:rsidR="0058546D" w:rsidRPr="00AC4A18">
        <w:rPr>
          <w:rFonts w:ascii="Times New Roman" w:hAnsi="Times New Roman" w:cs="Times New Roman"/>
          <w:b/>
          <w:sz w:val="24"/>
          <w:szCs w:val="24"/>
        </w:rPr>
        <w:t>M</w:t>
      </w:r>
      <w:r w:rsidRPr="00AC4A18">
        <w:rPr>
          <w:rFonts w:ascii="Times New Roman" w:hAnsi="Times New Roman" w:cs="Times New Roman"/>
          <w:b/>
          <w:sz w:val="24"/>
          <w:szCs w:val="24"/>
        </w:rPr>
        <w:t xml:space="preserve">erger: </w:t>
      </w:r>
      <w:r w:rsidRPr="00AC4A18">
        <w:rPr>
          <w:rFonts w:ascii="Times New Roman" w:hAnsi="Times New Roman" w:cs="Times New Roman"/>
          <w:sz w:val="24"/>
          <w:szCs w:val="24"/>
        </w:rPr>
        <w:t>This is a combination of two or more firms involved in different stage of production but in the same industry, for example</w:t>
      </w:r>
      <w:r w:rsidR="007647CF" w:rsidRPr="00AC4A18">
        <w:rPr>
          <w:rFonts w:ascii="Times New Roman" w:hAnsi="Times New Roman" w:cs="Times New Roman"/>
          <w:sz w:val="24"/>
          <w:szCs w:val="24"/>
        </w:rPr>
        <w:t>, joining of a TV manufacturing company or the joining of a spinning company and a weaving company.</w:t>
      </w:r>
      <w:r w:rsidR="00806482" w:rsidRPr="00AC4A18">
        <w:rPr>
          <w:rFonts w:ascii="Times New Roman" w:hAnsi="Times New Roman" w:cs="Times New Roman"/>
          <w:sz w:val="24"/>
          <w:szCs w:val="24"/>
        </w:rPr>
        <w:t xml:space="preserve"> The vertical merger may take the form of forward or backward merger. It is forward when combined with the suppliers of the raw materials, while in the case of a backward integration it combines with its consumers.</w:t>
      </w:r>
    </w:p>
    <w:p w:rsidR="00E55324" w:rsidRPr="00AC4A18" w:rsidRDefault="00806482"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 xml:space="preserve">Conglomerate </w:t>
      </w:r>
      <w:r w:rsidR="0058546D" w:rsidRPr="00AC4A18">
        <w:rPr>
          <w:rFonts w:ascii="Times New Roman" w:hAnsi="Times New Roman" w:cs="Times New Roman"/>
          <w:b/>
          <w:sz w:val="24"/>
          <w:szCs w:val="24"/>
        </w:rPr>
        <w:t>M</w:t>
      </w:r>
      <w:r w:rsidRPr="00AC4A18">
        <w:rPr>
          <w:rFonts w:ascii="Times New Roman" w:hAnsi="Times New Roman" w:cs="Times New Roman"/>
          <w:b/>
          <w:sz w:val="24"/>
          <w:szCs w:val="24"/>
        </w:rPr>
        <w:t>erger</w:t>
      </w:r>
      <w:r w:rsidR="0058546D" w:rsidRPr="00AC4A18">
        <w:rPr>
          <w:rFonts w:ascii="Times New Roman" w:hAnsi="Times New Roman" w:cs="Times New Roman"/>
          <w:b/>
          <w:sz w:val="24"/>
          <w:szCs w:val="24"/>
        </w:rPr>
        <w:t xml:space="preserve"> or T</w:t>
      </w:r>
      <w:r w:rsidRPr="00AC4A18">
        <w:rPr>
          <w:rFonts w:ascii="Times New Roman" w:hAnsi="Times New Roman" w:cs="Times New Roman"/>
          <w:b/>
          <w:sz w:val="24"/>
          <w:szCs w:val="24"/>
        </w:rPr>
        <w:t>akeover</w:t>
      </w:r>
      <w:r w:rsidR="000B6BE3" w:rsidRPr="00AC4A18">
        <w:rPr>
          <w:rFonts w:ascii="Times New Roman" w:hAnsi="Times New Roman" w:cs="Times New Roman"/>
          <w:b/>
          <w:sz w:val="24"/>
          <w:szCs w:val="24"/>
        </w:rPr>
        <w:t xml:space="preserve">: </w:t>
      </w:r>
      <w:r w:rsidR="000B6BE3" w:rsidRPr="00AC4A18">
        <w:rPr>
          <w:rFonts w:ascii="Times New Roman" w:hAnsi="Times New Roman" w:cs="Times New Roman"/>
          <w:sz w:val="24"/>
          <w:szCs w:val="24"/>
        </w:rPr>
        <w:t>This is a combination of firms engaged in unrelated lines of business.</w:t>
      </w:r>
    </w:p>
    <w:p w:rsidR="00FF73D2" w:rsidRPr="00AC4A18" w:rsidRDefault="00FF73D2" w:rsidP="0038240E">
      <w:pPr>
        <w:pStyle w:val="BodyText2"/>
        <w:spacing w:line="360" w:lineRule="auto"/>
        <w:rPr>
          <w:b w:val="0"/>
          <w:i w:val="0"/>
          <w:sz w:val="24"/>
        </w:rPr>
      </w:pPr>
      <w:r w:rsidRPr="00AC4A18">
        <w:rPr>
          <w:b w:val="0"/>
          <w:i w:val="0"/>
          <w:sz w:val="24"/>
        </w:rPr>
        <w:t xml:space="preserve">Mergers and acquisitions are the most popular means of corporate restructuring or business combination and these have played an important role in the external </w:t>
      </w:r>
      <w:r w:rsidR="007B67F5" w:rsidRPr="00AC4A18">
        <w:rPr>
          <w:b w:val="0"/>
          <w:i w:val="0"/>
          <w:sz w:val="24"/>
        </w:rPr>
        <w:t xml:space="preserve">performance </w:t>
      </w:r>
      <w:r w:rsidRPr="00AC4A18">
        <w:rPr>
          <w:b w:val="0"/>
          <w:i w:val="0"/>
          <w:sz w:val="24"/>
        </w:rPr>
        <w:t>of a number of companies all over the world in which Nigeria is not an exception.</w:t>
      </w:r>
      <w:r w:rsidR="000C5716" w:rsidRPr="00AC4A18">
        <w:rPr>
          <w:b w:val="0"/>
          <w:i w:val="0"/>
          <w:sz w:val="24"/>
        </w:rPr>
        <w:t xml:space="preserve"> It involves horizontal type of merger.</w:t>
      </w:r>
      <w:r w:rsidRPr="00AC4A18">
        <w:rPr>
          <w:b w:val="0"/>
          <w:i w:val="0"/>
          <w:sz w:val="24"/>
        </w:rPr>
        <w:t xml:space="preserve"> The essence of a survival strategy for a trouble firm is to ensure the continual existence of the firm, maximization of shareholder wealth, increase investor confidence and ensure economic </w:t>
      </w:r>
      <w:r w:rsidR="007B67F5" w:rsidRPr="00AC4A18">
        <w:rPr>
          <w:b w:val="0"/>
          <w:i w:val="0"/>
          <w:sz w:val="24"/>
        </w:rPr>
        <w:t>performance</w:t>
      </w:r>
      <w:r w:rsidRPr="00AC4A18">
        <w:rPr>
          <w:b w:val="0"/>
          <w:i w:val="0"/>
          <w:sz w:val="24"/>
        </w:rPr>
        <w:t>.</w:t>
      </w:r>
    </w:p>
    <w:p w:rsidR="00FF73D2" w:rsidRPr="00AC4A18" w:rsidRDefault="00FF73D2" w:rsidP="0038240E">
      <w:pPr>
        <w:pStyle w:val="BodyText2"/>
        <w:spacing w:line="360" w:lineRule="auto"/>
        <w:rPr>
          <w:b w:val="0"/>
          <w:i w:val="0"/>
          <w:sz w:val="24"/>
        </w:rPr>
      </w:pPr>
      <w:r w:rsidRPr="00AC4A18">
        <w:rPr>
          <w:b w:val="0"/>
          <w:i w:val="0"/>
          <w:sz w:val="24"/>
        </w:rPr>
        <w:t xml:space="preserve">The merger and acquisition strategy is to ensure synergetic effect on the post-merged firm. In some cases, merger and acquisition fails to achieve the synergetic effects based on some factors such as neglecting of due diligence on the process of merger and acquisition. The study highlights the essence of due diligence in merger and acquisition in order to achieve </w:t>
      </w:r>
      <w:r w:rsidR="000C5716" w:rsidRPr="00AC4A18">
        <w:rPr>
          <w:b w:val="0"/>
          <w:i w:val="0"/>
          <w:sz w:val="24"/>
        </w:rPr>
        <w:t>performance</w:t>
      </w:r>
      <w:r w:rsidRPr="00AC4A18">
        <w:rPr>
          <w:b w:val="0"/>
          <w:i w:val="0"/>
          <w:sz w:val="24"/>
        </w:rPr>
        <w:t xml:space="preserve"> and also provide a practical advice to ensure that merger and acquisition succeed in practice. The terms merger and acquisition are often used interchangeably. However, there are some differences. A merger refers to the combination of two or more organization into a larger organization. Such actions are commonly voluntary and results in a new organizational name often combining the names of the original organizations. Example of merger in </w:t>
      </w:r>
      <w:r w:rsidR="004815B6" w:rsidRPr="00AC4A18">
        <w:rPr>
          <w:b w:val="0"/>
          <w:i w:val="0"/>
          <w:sz w:val="24"/>
        </w:rPr>
        <w:t>Nigeria</w:t>
      </w:r>
      <w:r w:rsidRPr="00AC4A18">
        <w:rPr>
          <w:b w:val="0"/>
          <w:i w:val="0"/>
          <w:sz w:val="24"/>
        </w:rPr>
        <w:t xml:space="preserve"> is the </w:t>
      </w:r>
      <w:r w:rsidRPr="00AC4A18">
        <w:rPr>
          <w:b w:val="0"/>
          <w:i w:val="0"/>
          <w:sz w:val="24"/>
        </w:rPr>
        <w:lastRenderedPageBreak/>
        <w:t>merger between Stanbic Bank and IBTC Bank to form Stanbic</w:t>
      </w:r>
      <w:r w:rsidR="00181C7B" w:rsidRPr="00AC4A18">
        <w:rPr>
          <w:b w:val="0"/>
          <w:i w:val="0"/>
          <w:sz w:val="24"/>
        </w:rPr>
        <w:t>-</w:t>
      </w:r>
      <w:r w:rsidRPr="00AC4A18">
        <w:rPr>
          <w:b w:val="0"/>
          <w:i w:val="0"/>
          <w:sz w:val="24"/>
        </w:rPr>
        <w:t>IBTC Bank</w:t>
      </w:r>
      <w:r w:rsidR="00E71C5B" w:rsidRPr="00AC4A18">
        <w:rPr>
          <w:b w:val="0"/>
          <w:i w:val="0"/>
          <w:sz w:val="24"/>
        </w:rPr>
        <w:t>, Access and Diamond to form Access-Diamond bank</w:t>
      </w:r>
      <w:r w:rsidRPr="00AC4A18">
        <w:rPr>
          <w:b w:val="0"/>
          <w:i w:val="0"/>
          <w:sz w:val="24"/>
        </w:rPr>
        <w:t>. Acquisition, on the other hand, is the outright purchase of one organization by another. Such actions can be friendly or hostile and the acquirer maintains control over the acquired firm</w:t>
      </w:r>
      <w:r w:rsidR="000C5716" w:rsidRPr="00AC4A18">
        <w:rPr>
          <w:b w:val="0"/>
          <w:i w:val="0"/>
          <w:sz w:val="24"/>
        </w:rPr>
        <w:t>s</w:t>
      </w:r>
      <w:r w:rsidRPr="00AC4A18">
        <w:rPr>
          <w:b w:val="0"/>
          <w:i w:val="0"/>
          <w:sz w:val="24"/>
        </w:rPr>
        <w:t>. In Nigeria, example of this is the acquisition of Intercontinental Bank by Access Bank.</w:t>
      </w:r>
    </w:p>
    <w:p w:rsidR="00FF73D2" w:rsidRPr="00AC4A18" w:rsidRDefault="00FF73D2" w:rsidP="0038240E">
      <w:pPr>
        <w:pStyle w:val="BodyText2"/>
        <w:spacing w:line="360" w:lineRule="auto"/>
        <w:rPr>
          <w:b w:val="0"/>
          <w:i w:val="0"/>
          <w:sz w:val="24"/>
        </w:rPr>
      </w:pPr>
      <w:r w:rsidRPr="00AC4A18">
        <w:rPr>
          <w:b w:val="0"/>
          <w:i w:val="0"/>
          <w:sz w:val="24"/>
        </w:rPr>
        <w:t>Olowe</w:t>
      </w:r>
      <w:r w:rsidR="00EA4090" w:rsidRPr="00AC4A18">
        <w:rPr>
          <w:b w:val="0"/>
          <w:i w:val="0"/>
          <w:sz w:val="24"/>
        </w:rPr>
        <w:t>,</w:t>
      </w:r>
      <w:r w:rsidRPr="00AC4A18">
        <w:rPr>
          <w:b w:val="0"/>
          <w:i w:val="0"/>
          <w:sz w:val="24"/>
        </w:rPr>
        <w:t xml:space="preserve"> (2011) defines acquisition (also known as takeover) as the purchase of a controlling interest in one company by another company; while a merger is an amalgamation between two separate companies to form a single company.</w:t>
      </w:r>
    </w:p>
    <w:p w:rsidR="00FF73D2" w:rsidRPr="00AC4A18" w:rsidRDefault="004E42DA" w:rsidP="0038240E">
      <w:pPr>
        <w:pStyle w:val="BodyText2"/>
        <w:spacing w:line="360" w:lineRule="auto"/>
        <w:rPr>
          <w:b w:val="0"/>
          <w:i w:val="0"/>
          <w:sz w:val="24"/>
        </w:rPr>
      </w:pPr>
      <w:r w:rsidRPr="00AC4A18">
        <w:rPr>
          <w:b w:val="0"/>
          <w:i w:val="0"/>
          <w:sz w:val="24"/>
        </w:rPr>
        <w:t xml:space="preserve">A </w:t>
      </w:r>
      <w:r w:rsidR="00FF73D2" w:rsidRPr="00AC4A18">
        <w:rPr>
          <w:b w:val="0"/>
          <w:i w:val="0"/>
          <w:sz w:val="24"/>
        </w:rPr>
        <w:t>merger is a combination of business which occurs when two companies, more or less on equal footing, decide to join forces. On the other hand, acquisitions are business combination which occurs when one company takes over another company. A merger or an amalgamation is viewed as the situation where two or more companies combine together to form a larger business organization, while a takeover or an acquisition involves the purchase of controlling shares in another company.</w:t>
      </w:r>
    </w:p>
    <w:p w:rsidR="00FF73D2" w:rsidRPr="00AC4A18" w:rsidRDefault="00FF73D2" w:rsidP="0038240E">
      <w:pPr>
        <w:pStyle w:val="BodyText2"/>
        <w:spacing w:line="360" w:lineRule="auto"/>
        <w:rPr>
          <w:b w:val="0"/>
          <w:i w:val="0"/>
          <w:sz w:val="24"/>
        </w:rPr>
      </w:pPr>
      <w:r w:rsidRPr="00AC4A18">
        <w:rPr>
          <w:b w:val="0"/>
          <w:i w:val="0"/>
          <w:sz w:val="24"/>
        </w:rPr>
        <w:t>A merger or an acquisition is a method that is carefully planned to achieve a synergetic effect (Akin</w:t>
      </w:r>
      <w:r w:rsidR="00633548" w:rsidRPr="00AC4A18">
        <w:rPr>
          <w:b w:val="0"/>
          <w:i w:val="0"/>
          <w:sz w:val="24"/>
        </w:rPr>
        <w:t>sulire, 2010). Brockington</w:t>
      </w:r>
      <w:r w:rsidR="00EA4090" w:rsidRPr="00AC4A18">
        <w:rPr>
          <w:b w:val="0"/>
          <w:i w:val="0"/>
          <w:sz w:val="24"/>
        </w:rPr>
        <w:t>,</w:t>
      </w:r>
      <w:r w:rsidR="00633548" w:rsidRPr="00AC4A18">
        <w:rPr>
          <w:b w:val="0"/>
          <w:i w:val="0"/>
          <w:sz w:val="24"/>
        </w:rPr>
        <w:t xml:space="preserve"> (2011</w:t>
      </w:r>
      <w:r w:rsidRPr="00AC4A18">
        <w:rPr>
          <w:b w:val="0"/>
          <w:i w:val="0"/>
          <w:sz w:val="24"/>
        </w:rPr>
        <w:t>) defines a merger as the result of</w:t>
      </w:r>
      <w:r w:rsidR="0031118D" w:rsidRPr="00AC4A18">
        <w:rPr>
          <w:b w:val="0"/>
          <w:i w:val="0"/>
          <w:sz w:val="24"/>
        </w:rPr>
        <w:t xml:space="preserve"> </w:t>
      </w:r>
      <w:r w:rsidRPr="00AC4A18">
        <w:rPr>
          <w:b w:val="0"/>
          <w:i w:val="0"/>
          <w:sz w:val="24"/>
        </w:rPr>
        <w:t>a process whereby two or more previously autonomous concerns come unde</w:t>
      </w:r>
      <w:r w:rsidR="00633548" w:rsidRPr="00AC4A18">
        <w:rPr>
          <w:b w:val="0"/>
          <w:i w:val="0"/>
          <w:sz w:val="24"/>
        </w:rPr>
        <w:t>r common control. Samuelson</w:t>
      </w:r>
      <w:r w:rsidR="00EA4090" w:rsidRPr="00AC4A18">
        <w:rPr>
          <w:b w:val="0"/>
          <w:i w:val="0"/>
          <w:sz w:val="24"/>
        </w:rPr>
        <w:t>,</w:t>
      </w:r>
      <w:r w:rsidR="00633548" w:rsidRPr="00AC4A18">
        <w:rPr>
          <w:b w:val="0"/>
          <w:i w:val="0"/>
          <w:sz w:val="24"/>
        </w:rPr>
        <w:t xml:space="preserve"> (201</w:t>
      </w:r>
      <w:r w:rsidRPr="00AC4A18">
        <w:rPr>
          <w:b w:val="0"/>
          <w:i w:val="0"/>
          <w:sz w:val="24"/>
        </w:rPr>
        <w:t>0) introduces what he refers to as conglomerate mergers to include situations where a company in one industry takes on a company in another unrelated industry.</w:t>
      </w:r>
    </w:p>
    <w:p w:rsidR="00FF73D2" w:rsidRPr="00AC4A18" w:rsidRDefault="00FF73D2" w:rsidP="0038240E">
      <w:pPr>
        <w:pStyle w:val="BodyText2"/>
        <w:spacing w:line="360" w:lineRule="auto"/>
        <w:rPr>
          <w:b w:val="0"/>
          <w:i w:val="0"/>
          <w:sz w:val="24"/>
        </w:rPr>
      </w:pPr>
      <w:r w:rsidRPr="00AC4A18">
        <w:rPr>
          <w:b w:val="0"/>
          <w:i w:val="0"/>
          <w:sz w:val="24"/>
        </w:rPr>
        <w:t>Ajogwu</w:t>
      </w:r>
      <w:r w:rsidR="00EA4090" w:rsidRPr="00AC4A18">
        <w:rPr>
          <w:b w:val="0"/>
          <w:i w:val="0"/>
          <w:sz w:val="24"/>
        </w:rPr>
        <w:t>,</w:t>
      </w:r>
      <w:r w:rsidRPr="00AC4A18">
        <w:rPr>
          <w:b w:val="0"/>
          <w:i w:val="0"/>
          <w:sz w:val="24"/>
        </w:rPr>
        <w:t xml:space="preserve"> (2011) states that merger and acquisition is a powerful </w:t>
      </w:r>
      <w:r w:rsidR="00DC0BA0" w:rsidRPr="00AC4A18">
        <w:rPr>
          <w:b w:val="0"/>
          <w:i w:val="0"/>
          <w:sz w:val="24"/>
        </w:rPr>
        <w:t>performance</w:t>
      </w:r>
      <w:r w:rsidRPr="00AC4A18">
        <w:rPr>
          <w:b w:val="0"/>
          <w:i w:val="0"/>
          <w:sz w:val="24"/>
        </w:rPr>
        <w:t xml:space="preserve"> tool used by companies to achieve long term </w:t>
      </w:r>
      <w:r w:rsidR="00DC0BA0" w:rsidRPr="00AC4A18">
        <w:rPr>
          <w:b w:val="0"/>
          <w:i w:val="0"/>
          <w:sz w:val="24"/>
        </w:rPr>
        <w:t>performance</w:t>
      </w:r>
      <w:r w:rsidRPr="00AC4A18">
        <w:rPr>
          <w:b w:val="0"/>
          <w:i w:val="0"/>
          <w:sz w:val="24"/>
        </w:rPr>
        <w:t xml:space="preserve"> and increased revenue or profitability. Akgobek</w:t>
      </w:r>
      <w:r w:rsidR="00EA4090" w:rsidRPr="00AC4A18">
        <w:rPr>
          <w:b w:val="0"/>
          <w:i w:val="0"/>
          <w:sz w:val="24"/>
        </w:rPr>
        <w:t xml:space="preserve">, </w:t>
      </w:r>
      <w:r w:rsidRPr="00AC4A18">
        <w:rPr>
          <w:b w:val="0"/>
          <w:i w:val="0"/>
          <w:sz w:val="24"/>
        </w:rPr>
        <w:t>(2012) affirms that a business combination is one of the most preferred growth strategies on the basis of all the assets and liabilities in a common pool to create a synergy of two or more activities of the entity. Olowoniyi and Ojenike</w:t>
      </w:r>
      <w:r w:rsidR="00EA4090" w:rsidRPr="00AC4A18">
        <w:rPr>
          <w:b w:val="0"/>
          <w:i w:val="0"/>
          <w:sz w:val="24"/>
        </w:rPr>
        <w:t>,</w:t>
      </w:r>
      <w:r w:rsidRPr="00AC4A18">
        <w:rPr>
          <w:b w:val="0"/>
          <w:i w:val="0"/>
          <w:sz w:val="24"/>
        </w:rPr>
        <w:t xml:space="preserve"> (2012) assert that mergers and acquisitions are global terms used in achieving business </w:t>
      </w:r>
      <w:r w:rsidR="00DC0BA0" w:rsidRPr="00AC4A18">
        <w:rPr>
          <w:b w:val="0"/>
          <w:i w:val="0"/>
          <w:sz w:val="24"/>
        </w:rPr>
        <w:t>performance</w:t>
      </w:r>
      <w:r w:rsidRPr="00AC4A18">
        <w:rPr>
          <w:b w:val="0"/>
          <w:i w:val="0"/>
          <w:sz w:val="24"/>
        </w:rPr>
        <w:t xml:space="preserve"> and survival and that mergers and acquisitions are performed in the hope of realizing an economic gain. For such a transaction to be justified, the two firms must be worth more together than they were apart. The synergetic effect is that the value of the combined firm should be greater than the value of the two prior to acquisition. These can be obtained in three ways which are exploiting economies of scale, exploiting economies of scope and efficient allocation of capital.</w:t>
      </w:r>
      <w:r w:rsidR="0031118D" w:rsidRPr="00AC4A18">
        <w:rPr>
          <w:b w:val="0"/>
          <w:i w:val="0"/>
          <w:sz w:val="24"/>
        </w:rPr>
        <w:t xml:space="preserve"> </w:t>
      </w:r>
      <w:r w:rsidR="00633548" w:rsidRPr="00AC4A18">
        <w:rPr>
          <w:b w:val="0"/>
          <w:i w:val="0"/>
          <w:sz w:val="24"/>
        </w:rPr>
        <w:t>Pandey</w:t>
      </w:r>
      <w:r w:rsidR="00EA4090" w:rsidRPr="00AC4A18">
        <w:rPr>
          <w:b w:val="0"/>
          <w:i w:val="0"/>
          <w:sz w:val="24"/>
        </w:rPr>
        <w:t>,</w:t>
      </w:r>
      <w:r w:rsidR="00633548" w:rsidRPr="00AC4A18">
        <w:rPr>
          <w:b w:val="0"/>
          <w:i w:val="0"/>
          <w:sz w:val="24"/>
        </w:rPr>
        <w:t xml:space="preserve"> (201</w:t>
      </w:r>
      <w:r w:rsidRPr="00AC4A18">
        <w:rPr>
          <w:b w:val="0"/>
          <w:i w:val="0"/>
          <w:sz w:val="24"/>
        </w:rPr>
        <w:t>5) affirms that synergy implies a situation where the combined firm is more valuable than the sum of the individual combining firms.</w:t>
      </w:r>
    </w:p>
    <w:p w:rsidR="00FF73D2" w:rsidRPr="00AC4A18" w:rsidRDefault="00FF73D2" w:rsidP="0038240E">
      <w:pPr>
        <w:pStyle w:val="BodyText2"/>
        <w:spacing w:after="240" w:line="360" w:lineRule="auto"/>
        <w:rPr>
          <w:b w:val="0"/>
          <w:i w:val="0"/>
          <w:sz w:val="24"/>
        </w:rPr>
      </w:pPr>
      <w:r w:rsidRPr="00AC4A18">
        <w:rPr>
          <w:b w:val="0"/>
          <w:i w:val="0"/>
          <w:sz w:val="24"/>
        </w:rPr>
        <w:t xml:space="preserve">In the same vein, Van </w:t>
      </w:r>
      <w:r w:rsidR="00BA0BE5" w:rsidRPr="00AC4A18">
        <w:rPr>
          <w:b w:val="0"/>
          <w:i w:val="0"/>
          <w:sz w:val="24"/>
        </w:rPr>
        <w:t>Horne</w:t>
      </w:r>
      <w:r w:rsidR="00EA4090" w:rsidRPr="00AC4A18">
        <w:rPr>
          <w:b w:val="0"/>
          <w:i w:val="0"/>
          <w:sz w:val="24"/>
        </w:rPr>
        <w:t>,</w:t>
      </w:r>
      <w:r w:rsidR="001F3D20" w:rsidRPr="00AC4A18">
        <w:rPr>
          <w:b w:val="0"/>
          <w:i w:val="0"/>
          <w:sz w:val="24"/>
        </w:rPr>
        <w:t xml:space="preserve"> </w:t>
      </w:r>
      <w:r w:rsidRPr="00AC4A18">
        <w:rPr>
          <w:b w:val="0"/>
          <w:i w:val="0"/>
          <w:sz w:val="24"/>
        </w:rPr>
        <w:t xml:space="preserve">opines further that the fused firm should be of greater value than </w:t>
      </w:r>
      <w:r w:rsidRPr="00AC4A18">
        <w:rPr>
          <w:b w:val="0"/>
          <w:i w:val="0"/>
          <w:sz w:val="24"/>
        </w:rPr>
        <w:lastRenderedPageBreak/>
        <w:t xml:space="preserve">the sum of </w:t>
      </w:r>
      <w:r w:rsidR="00BA0BE5" w:rsidRPr="00AC4A18">
        <w:rPr>
          <w:b w:val="0"/>
          <w:i w:val="0"/>
          <w:sz w:val="24"/>
        </w:rPr>
        <w:t>the firms</w:t>
      </w:r>
      <w:r w:rsidRPr="00AC4A18">
        <w:rPr>
          <w:b w:val="0"/>
          <w:i w:val="0"/>
          <w:sz w:val="24"/>
        </w:rPr>
        <w:t xml:space="preserve"> that made it up, that is, the effect of the fusion should be able to translate mathematically into</w:t>
      </w:r>
      <w:r w:rsidR="008D7FDA" w:rsidRPr="00AC4A18">
        <w:rPr>
          <w:b w:val="0"/>
          <w:i w:val="0"/>
          <w:sz w:val="24"/>
        </w:rPr>
        <w:t xml:space="preserve"> 1 + 1</w:t>
      </w:r>
      <w:r w:rsidR="00616C4C" w:rsidRPr="00AC4A18">
        <w:rPr>
          <w:b w:val="0"/>
          <w:i w:val="0"/>
          <w:sz w:val="24"/>
        </w:rPr>
        <w:t xml:space="preserve"> </w:t>
      </w:r>
      <w:r w:rsidR="008D7FDA" w:rsidRPr="00AC4A18">
        <w:rPr>
          <w:b w:val="0"/>
          <w:i w:val="0"/>
          <w:sz w:val="24"/>
        </w:rPr>
        <w:t>= 3 or</w:t>
      </w:r>
      <w:r w:rsidRPr="00AC4A18">
        <w:rPr>
          <w:b w:val="0"/>
          <w:i w:val="0"/>
          <w:sz w:val="24"/>
        </w:rPr>
        <w:t xml:space="preserve"> 2 + 2 = 5 result. Synergy could be in form of sales, operation</w:t>
      </w:r>
      <w:r w:rsidR="00616C4C" w:rsidRPr="00AC4A18">
        <w:rPr>
          <w:b w:val="0"/>
          <w:i w:val="0"/>
          <w:sz w:val="24"/>
        </w:rPr>
        <w:t>,</w:t>
      </w:r>
      <w:r w:rsidRPr="00AC4A18">
        <w:rPr>
          <w:b w:val="0"/>
          <w:i w:val="0"/>
          <w:sz w:val="24"/>
        </w:rPr>
        <w:t xml:space="preserve"> investment and management.  A merger will make economic sense to the acquiring firm if its shareholders benefit. Merger will create economic advantage when the combined present value of the merged firms is greater than the sum of their individual present values as</w:t>
      </w:r>
      <w:r w:rsidR="00633548" w:rsidRPr="00AC4A18">
        <w:rPr>
          <w:b w:val="0"/>
          <w:i w:val="0"/>
          <w:sz w:val="24"/>
        </w:rPr>
        <w:t xml:space="preserve"> separate entities (Pandey, 2010</w:t>
      </w:r>
      <w:r w:rsidRPr="00AC4A18">
        <w:rPr>
          <w:b w:val="0"/>
          <w:i w:val="0"/>
          <w:sz w:val="24"/>
        </w:rPr>
        <w:t>).</w:t>
      </w:r>
    </w:p>
    <w:p w:rsidR="00E55324" w:rsidRPr="00AC4A18" w:rsidRDefault="00633548" w:rsidP="0038240E">
      <w:pPr>
        <w:spacing w:after="240" w:line="360" w:lineRule="auto"/>
        <w:jc w:val="both"/>
        <w:rPr>
          <w:rFonts w:ascii="Times New Roman" w:hAnsi="Times New Roman" w:cs="Times New Roman"/>
          <w:b/>
          <w:sz w:val="24"/>
          <w:szCs w:val="24"/>
        </w:rPr>
      </w:pPr>
      <w:r w:rsidRPr="00AC4A18">
        <w:rPr>
          <w:rFonts w:ascii="Times New Roman" w:hAnsi="Times New Roman" w:cs="Times New Roman"/>
          <w:sz w:val="24"/>
          <w:szCs w:val="24"/>
        </w:rPr>
        <w:t>Angwin</w:t>
      </w:r>
      <w:r w:rsidR="00616C4C" w:rsidRPr="00AC4A18">
        <w:rPr>
          <w:rFonts w:ascii="Times New Roman" w:hAnsi="Times New Roman" w:cs="Times New Roman"/>
          <w:sz w:val="24"/>
          <w:szCs w:val="24"/>
        </w:rPr>
        <w:t>,</w:t>
      </w:r>
      <w:r w:rsidRPr="00AC4A18">
        <w:rPr>
          <w:rFonts w:ascii="Times New Roman" w:hAnsi="Times New Roman" w:cs="Times New Roman"/>
          <w:sz w:val="24"/>
          <w:szCs w:val="24"/>
        </w:rPr>
        <w:t xml:space="preserve"> (201</w:t>
      </w:r>
      <w:r w:rsidR="00FF73D2" w:rsidRPr="00AC4A18">
        <w:rPr>
          <w:rFonts w:ascii="Times New Roman" w:hAnsi="Times New Roman" w:cs="Times New Roman"/>
          <w:sz w:val="24"/>
          <w:szCs w:val="24"/>
        </w:rPr>
        <w:t>1) in Gatheru and Were</w:t>
      </w:r>
      <w:r w:rsidR="00616C4C" w:rsidRPr="00AC4A18">
        <w:rPr>
          <w:rFonts w:ascii="Times New Roman" w:hAnsi="Times New Roman" w:cs="Times New Roman"/>
          <w:sz w:val="24"/>
          <w:szCs w:val="24"/>
        </w:rPr>
        <w:t>,</w:t>
      </w:r>
      <w:r w:rsidR="00FF73D2" w:rsidRPr="00AC4A18">
        <w:rPr>
          <w:rFonts w:ascii="Times New Roman" w:hAnsi="Times New Roman" w:cs="Times New Roman"/>
          <w:sz w:val="24"/>
          <w:szCs w:val="24"/>
        </w:rPr>
        <w:t xml:space="preserve"> opine that in the </w:t>
      </w:r>
      <w:r w:rsidR="0016251B" w:rsidRPr="00AC4A18">
        <w:rPr>
          <w:rFonts w:ascii="Times New Roman" w:hAnsi="Times New Roman" w:cs="Times New Roman"/>
          <w:sz w:val="24"/>
          <w:szCs w:val="24"/>
        </w:rPr>
        <w:t>fast-paced</w:t>
      </w:r>
      <w:r w:rsidR="00FF73D2" w:rsidRPr="00AC4A18">
        <w:rPr>
          <w:rFonts w:ascii="Times New Roman" w:hAnsi="Times New Roman" w:cs="Times New Roman"/>
          <w:sz w:val="24"/>
          <w:szCs w:val="24"/>
        </w:rPr>
        <w:t xml:space="preserve"> world of mergers and acquisitions, at the beginning of every transaction is a vision for the future of a newer, bigger, better operation where everything is rosy and profits are there for the taking</w:t>
      </w:r>
    </w:p>
    <w:p w:rsidR="00512DD5" w:rsidRPr="00AC4A18" w:rsidRDefault="00200537" w:rsidP="00E04BB6">
      <w:pPr>
        <w:pStyle w:val="Heading3"/>
        <w:spacing w:before="240" w:after="240"/>
        <w:jc w:val="left"/>
      </w:pPr>
      <w:bookmarkStart w:id="19" w:name="_Toc42376392"/>
      <w:r w:rsidRPr="00AC4A18">
        <w:t>The benefits of mergers on access and diamond bank</w:t>
      </w:r>
      <w:bookmarkEnd w:id="19"/>
    </w:p>
    <w:p w:rsidR="00E04BB6" w:rsidRDefault="00512DD5" w:rsidP="00E04BB6">
      <w:pPr>
        <w:pStyle w:val="ListParagraph"/>
        <w:numPr>
          <w:ilvl w:val="0"/>
          <w:numId w:val="20"/>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 xml:space="preserve">The consolidation of </w:t>
      </w:r>
      <w:r w:rsidR="00F50475" w:rsidRPr="00E04BB6">
        <w:rPr>
          <w:rFonts w:ascii="Times New Roman" w:hAnsi="Times New Roman" w:cs="Times New Roman"/>
          <w:sz w:val="24"/>
          <w:szCs w:val="24"/>
        </w:rPr>
        <w:t>Access-Diamond bank aims at</w:t>
      </w:r>
      <w:r w:rsidRPr="00E04BB6">
        <w:rPr>
          <w:rFonts w:ascii="Times New Roman" w:hAnsi="Times New Roman" w:cs="Times New Roman"/>
          <w:sz w:val="24"/>
          <w:szCs w:val="24"/>
        </w:rPr>
        <w:t xml:space="preserve"> strengthening the banking sector </w:t>
      </w:r>
      <w:r w:rsidR="00F50475" w:rsidRPr="00E04BB6">
        <w:rPr>
          <w:rFonts w:ascii="Times New Roman" w:hAnsi="Times New Roman" w:cs="Times New Roman"/>
          <w:sz w:val="24"/>
          <w:szCs w:val="24"/>
        </w:rPr>
        <w:t>to meaningfully</w:t>
      </w:r>
      <w:r w:rsidRPr="00E04BB6">
        <w:rPr>
          <w:rFonts w:ascii="Times New Roman" w:hAnsi="Times New Roman" w:cs="Times New Roman"/>
          <w:sz w:val="24"/>
          <w:szCs w:val="24"/>
        </w:rPr>
        <w:t xml:space="preserve"> protect deposits, play developmental roles in the nation’s economy and become a competent and active player in the African regional and global financial system. It is </w:t>
      </w:r>
      <w:r w:rsidR="00F50475" w:rsidRPr="00E04BB6">
        <w:rPr>
          <w:rFonts w:ascii="Times New Roman" w:hAnsi="Times New Roman" w:cs="Times New Roman"/>
          <w:sz w:val="24"/>
          <w:szCs w:val="24"/>
        </w:rPr>
        <w:t>imagined</w:t>
      </w:r>
      <w:r w:rsidRPr="00E04BB6">
        <w:rPr>
          <w:rFonts w:ascii="Times New Roman" w:hAnsi="Times New Roman" w:cs="Times New Roman"/>
          <w:sz w:val="24"/>
          <w:szCs w:val="24"/>
        </w:rPr>
        <w:t xml:space="preserve"> that the reform would overtime, guarantee higher returns to the shareholders and other stakeholders of </w:t>
      </w:r>
      <w:r w:rsidR="00F50475" w:rsidRPr="00E04BB6">
        <w:rPr>
          <w:rFonts w:ascii="Times New Roman" w:hAnsi="Times New Roman" w:cs="Times New Roman"/>
          <w:sz w:val="24"/>
          <w:szCs w:val="24"/>
        </w:rPr>
        <w:t>Access-Diamond</w:t>
      </w:r>
      <w:r w:rsidRPr="00E04BB6">
        <w:rPr>
          <w:rFonts w:ascii="Times New Roman" w:hAnsi="Times New Roman" w:cs="Times New Roman"/>
          <w:sz w:val="24"/>
          <w:szCs w:val="24"/>
        </w:rPr>
        <w:t xml:space="preserve">. The oligopolistic nature of the industry is bound to change to a market structure where a few large players control the entire market. Market shares will change </w:t>
      </w:r>
      <w:r w:rsidR="00F50475" w:rsidRPr="00E04BB6">
        <w:rPr>
          <w:rFonts w:ascii="Times New Roman" w:hAnsi="Times New Roman" w:cs="Times New Roman"/>
          <w:sz w:val="24"/>
          <w:szCs w:val="24"/>
        </w:rPr>
        <w:t>Access-Diamond to</w:t>
      </w:r>
      <w:r w:rsidRPr="00E04BB6">
        <w:rPr>
          <w:rFonts w:ascii="Times New Roman" w:hAnsi="Times New Roman" w:cs="Times New Roman"/>
          <w:sz w:val="24"/>
          <w:szCs w:val="24"/>
        </w:rPr>
        <w:t xml:space="preserve"> face a reinforced competition.</w:t>
      </w:r>
      <w:r w:rsidR="002861A2" w:rsidRPr="00E04BB6">
        <w:rPr>
          <w:rFonts w:ascii="Times New Roman" w:hAnsi="Times New Roman" w:cs="Times New Roman"/>
          <w:sz w:val="24"/>
          <w:szCs w:val="24"/>
        </w:rPr>
        <w:t xml:space="preserve"> </w:t>
      </w:r>
      <w:r w:rsidRPr="00E04BB6">
        <w:rPr>
          <w:rFonts w:ascii="Times New Roman" w:hAnsi="Times New Roman" w:cs="Times New Roman"/>
          <w:sz w:val="24"/>
          <w:szCs w:val="24"/>
        </w:rPr>
        <w:t>The consolidated banks will sustain a higher growth rate than the present market leaders; there will be improved capacity to finance maj</w:t>
      </w:r>
      <w:r w:rsidR="00F50475" w:rsidRPr="00E04BB6">
        <w:rPr>
          <w:rFonts w:ascii="Times New Roman" w:hAnsi="Times New Roman" w:cs="Times New Roman"/>
          <w:sz w:val="24"/>
          <w:szCs w:val="24"/>
        </w:rPr>
        <w:t>or</w:t>
      </w:r>
      <w:r w:rsidRPr="00E04BB6">
        <w:rPr>
          <w:rFonts w:ascii="Times New Roman" w:hAnsi="Times New Roman" w:cs="Times New Roman"/>
          <w:sz w:val="24"/>
          <w:szCs w:val="24"/>
        </w:rPr>
        <w:t xml:space="preserve"> projects such as in the oil and gas sector. Raise confidence in the banking sector by finally curing the system of the prolonged financial distress.</w:t>
      </w:r>
    </w:p>
    <w:p w:rsidR="00E04BB6" w:rsidRDefault="00512DD5" w:rsidP="00E04BB6">
      <w:pPr>
        <w:pStyle w:val="ListParagraph"/>
        <w:numPr>
          <w:ilvl w:val="0"/>
          <w:numId w:val="20"/>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 xml:space="preserve">Cost savings and Revenue enhancement. </w:t>
      </w:r>
      <w:r w:rsidR="00B41C26" w:rsidRPr="00E04BB6">
        <w:rPr>
          <w:rFonts w:ascii="Times New Roman" w:hAnsi="Times New Roman" w:cs="Times New Roman"/>
          <w:sz w:val="24"/>
          <w:szCs w:val="24"/>
        </w:rPr>
        <w:t>Access-Diamond</w:t>
      </w:r>
      <w:r w:rsidRPr="00E04BB6">
        <w:rPr>
          <w:rFonts w:ascii="Times New Roman" w:hAnsi="Times New Roman" w:cs="Times New Roman"/>
          <w:sz w:val="24"/>
          <w:szCs w:val="24"/>
        </w:rPr>
        <w:t xml:space="preserve"> will enjoy economies of scale on one hand, and avoid duplication on the other hand. There will be increased revenues through firm size, firm scope or market power.</w:t>
      </w:r>
    </w:p>
    <w:p w:rsidR="00E04BB6" w:rsidRDefault="00512DD5" w:rsidP="00E04BB6">
      <w:pPr>
        <w:pStyle w:val="ListParagraph"/>
        <w:numPr>
          <w:ilvl w:val="0"/>
          <w:numId w:val="20"/>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Consolidation will encourage the development of capital markets, with potential benefits for financial stability. There are increased activities in the capital market and by extension; there will be dilution in the ownership of</w:t>
      </w:r>
      <w:r w:rsidR="002A7EFA" w:rsidRPr="00E04BB6">
        <w:rPr>
          <w:rFonts w:ascii="Times New Roman" w:hAnsi="Times New Roman" w:cs="Times New Roman"/>
          <w:sz w:val="24"/>
          <w:szCs w:val="24"/>
        </w:rPr>
        <w:t xml:space="preserve"> Access-Diamond</w:t>
      </w:r>
      <w:r w:rsidRPr="00E04BB6">
        <w:rPr>
          <w:rFonts w:ascii="Times New Roman" w:hAnsi="Times New Roman" w:cs="Times New Roman"/>
          <w:sz w:val="24"/>
          <w:szCs w:val="24"/>
        </w:rPr>
        <w:t xml:space="preserve"> banks, which will reduce the possibility of abuse by owners of banks.</w:t>
      </w:r>
    </w:p>
    <w:p w:rsidR="00123E6B" w:rsidRPr="00E04BB6" w:rsidRDefault="00333DDA" w:rsidP="00E04BB6">
      <w:pPr>
        <w:pStyle w:val="ListParagraph"/>
        <w:numPr>
          <w:ilvl w:val="0"/>
          <w:numId w:val="20"/>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T</w:t>
      </w:r>
      <w:r w:rsidR="00512DD5" w:rsidRPr="00E04BB6">
        <w:rPr>
          <w:rFonts w:ascii="Times New Roman" w:hAnsi="Times New Roman" w:cs="Times New Roman"/>
          <w:sz w:val="24"/>
          <w:szCs w:val="24"/>
        </w:rPr>
        <w:t>he consolidation program will offer the economy the opportunity to experience unprecedented growth and development because the capital base of</w:t>
      </w:r>
      <w:r w:rsidR="002A7EFA" w:rsidRPr="00E04BB6">
        <w:rPr>
          <w:rFonts w:ascii="Times New Roman" w:hAnsi="Times New Roman" w:cs="Times New Roman"/>
          <w:sz w:val="24"/>
          <w:szCs w:val="24"/>
        </w:rPr>
        <w:t xml:space="preserve"> Access-Diamond</w:t>
      </w:r>
      <w:r w:rsidR="00512DD5" w:rsidRPr="00E04BB6">
        <w:rPr>
          <w:rFonts w:ascii="Times New Roman" w:hAnsi="Times New Roman" w:cs="Times New Roman"/>
          <w:sz w:val="24"/>
          <w:szCs w:val="24"/>
        </w:rPr>
        <w:t xml:space="preserve"> banks would enhance their financial intermediation to the real sector in the long-term investment </w:t>
      </w:r>
      <w:r w:rsidR="00512DD5" w:rsidRPr="00E04BB6">
        <w:rPr>
          <w:rFonts w:ascii="Times New Roman" w:hAnsi="Times New Roman" w:cs="Times New Roman"/>
          <w:sz w:val="24"/>
          <w:szCs w:val="24"/>
        </w:rPr>
        <w:lastRenderedPageBreak/>
        <w:t>opportunities. This development would spur investments in the industrial shares when perceived by investors as capable of giving good returns</w:t>
      </w:r>
      <w:r w:rsidR="004D2C01" w:rsidRPr="00E04BB6">
        <w:rPr>
          <w:rFonts w:ascii="Times New Roman" w:hAnsi="Times New Roman" w:cs="Times New Roman"/>
          <w:b/>
          <w:i/>
          <w:sz w:val="24"/>
          <w:szCs w:val="24"/>
        </w:rPr>
        <w:t xml:space="preserve"> </w:t>
      </w:r>
      <w:r w:rsidR="004D2C01" w:rsidRPr="00E04BB6">
        <w:rPr>
          <w:rFonts w:ascii="Times New Roman" w:hAnsi="Times New Roman" w:cs="Times New Roman"/>
          <w:sz w:val="24"/>
          <w:szCs w:val="24"/>
        </w:rPr>
        <w:t>Ayadi and Puyals, (2015).</w:t>
      </w:r>
    </w:p>
    <w:p w:rsidR="007B5FE4" w:rsidRPr="00AC4A18" w:rsidRDefault="007D1034" w:rsidP="00E04BB6">
      <w:pPr>
        <w:pStyle w:val="Heading3"/>
        <w:spacing w:before="240" w:after="240"/>
        <w:ind w:left="900" w:hanging="900"/>
        <w:jc w:val="left"/>
      </w:pPr>
      <w:bookmarkStart w:id="20" w:name="_Toc42376393"/>
      <w:r w:rsidRPr="00AC4A18">
        <w:t>Post-merger</w:t>
      </w:r>
      <w:r w:rsidR="00200537" w:rsidRPr="00AC4A18">
        <w:t xml:space="preserve"> challenges</w:t>
      </w:r>
      <w:bookmarkEnd w:id="20"/>
    </w:p>
    <w:p w:rsidR="007B5FE4" w:rsidRPr="00AC4A18" w:rsidRDefault="007B5FE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Mergers and Acquisitions have now become a regular occurrence in the world of business organizations. The Nigerian business environment is only now awakening to have long become a mainstream affair in global business. The drivers of mergers and acquisitions vary from heightened international competition, the unprecedented performance of emerged global market, regulator market, regular changes, and the explosion of new technologies to expanding markets, soaring cost of research, economic or strategic barriers to organic </w:t>
      </w:r>
      <w:r w:rsidR="004446F0" w:rsidRPr="00AC4A18">
        <w:rPr>
          <w:rFonts w:ascii="Times New Roman" w:hAnsi="Times New Roman" w:cs="Times New Roman"/>
          <w:sz w:val="24"/>
          <w:szCs w:val="24"/>
        </w:rPr>
        <w:t>performance</w:t>
      </w:r>
      <w:r w:rsidRPr="00AC4A18">
        <w:rPr>
          <w:rFonts w:ascii="Times New Roman" w:hAnsi="Times New Roman" w:cs="Times New Roman"/>
          <w:sz w:val="24"/>
          <w:szCs w:val="24"/>
        </w:rPr>
        <w:t>. This enormous pressure and indeed opportunity for business is noted to, directly or indirectly, constitute one of the key drivers of mergers and Acquisitions, in an era where the world continues to contract to the size of a grape (</w:t>
      </w:r>
      <w:r w:rsidR="005703E4" w:rsidRPr="00AC4A18">
        <w:rPr>
          <w:rFonts w:ascii="Times New Roman" w:hAnsi="Times New Roman" w:cs="Times New Roman"/>
          <w:sz w:val="24"/>
          <w:szCs w:val="24"/>
        </w:rPr>
        <w:t>Adedo, M.A</w:t>
      </w:r>
      <w:r w:rsidR="00633548" w:rsidRPr="00AC4A18">
        <w:rPr>
          <w:rFonts w:ascii="Times New Roman" w:hAnsi="Times New Roman" w:cs="Times New Roman"/>
          <w:sz w:val="24"/>
          <w:szCs w:val="24"/>
        </w:rPr>
        <w:t>, 201</w:t>
      </w:r>
      <w:r w:rsidRPr="00AC4A18">
        <w:rPr>
          <w:rFonts w:ascii="Times New Roman" w:hAnsi="Times New Roman" w:cs="Times New Roman"/>
          <w:sz w:val="24"/>
          <w:szCs w:val="24"/>
        </w:rPr>
        <w:t>5)</w:t>
      </w:r>
      <w:r w:rsidRPr="00AC4A18">
        <w:rPr>
          <w:rFonts w:ascii="Times New Roman" w:hAnsi="Times New Roman" w:cs="Times New Roman"/>
          <w:sz w:val="24"/>
          <w:szCs w:val="24"/>
          <w:vertAlign w:val="superscript"/>
        </w:rPr>
        <w:t>.</w:t>
      </w:r>
    </w:p>
    <w:p w:rsidR="007B5FE4" w:rsidRPr="00E04BB6" w:rsidRDefault="007B5FE4" w:rsidP="0038240E">
      <w:pPr>
        <w:pStyle w:val="BodyText"/>
        <w:spacing w:line="360" w:lineRule="auto"/>
        <w:jc w:val="both"/>
        <w:rPr>
          <w:rFonts w:ascii="Times New Roman" w:hAnsi="Times New Roman" w:cs="Times New Roman"/>
          <w:b/>
          <w:sz w:val="24"/>
          <w:szCs w:val="24"/>
        </w:rPr>
      </w:pPr>
      <w:r w:rsidRPr="00E04BB6">
        <w:rPr>
          <w:rFonts w:ascii="Times New Roman" w:hAnsi="Times New Roman" w:cs="Times New Roman"/>
          <w:b/>
          <w:sz w:val="24"/>
          <w:szCs w:val="24"/>
        </w:rPr>
        <w:t>The challenges therefore will feature in the following areas:</w:t>
      </w:r>
    </w:p>
    <w:p w:rsidR="00E04BB6" w:rsidRDefault="007B5FE4" w:rsidP="00E04BB6">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 xml:space="preserve">Ability of emerged bank to deploy fully integrated program. With a few bank to operate and support the development of the economy, the competitive advantage depends on the management ability to deploy well-structured and well managed post-merger integration process to be characterized by lower cost, synergy capture, </w:t>
      </w:r>
      <w:r w:rsidR="00B95D7E" w:rsidRPr="00E04BB6">
        <w:rPr>
          <w:rFonts w:ascii="Times New Roman" w:hAnsi="Times New Roman" w:cs="Times New Roman"/>
          <w:sz w:val="24"/>
          <w:szCs w:val="24"/>
        </w:rPr>
        <w:t>and involvement</w:t>
      </w:r>
      <w:r w:rsidRPr="00E04BB6">
        <w:rPr>
          <w:rFonts w:ascii="Times New Roman" w:hAnsi="Times New Roman" w:cs="Times New Roman"/>
          <w:sz w:val="24"/>
          <w:szCs w:val="24"/>
        </w:rPr>
        <w:t xml:space="preserve"> of employee, good leadership, </w:t>
      </w:r>
      <w:r w:rsidR="00B95D7E" w:rsidRPr="00E04BB6">
        <w:rPr>
          <w:rFonts w:ascii="Times New Roman" w:hAnsi="Times New Roman" w:cs="Times New Roman"/>
          <w:sz w:val="24"/>
          <w:szCs w:val="24"/>
        </w:rPr>
        <w:t>and maintenance</w:t>
      </w:r>
      <w:r w:rsidRPr="00E04BB6">
        <w:rPr>
          <w:rFonts w:ascii="Times New Roman" w:hAnsi="Times New Roman" w:cs="Times New Roman"/>
          <w:sz w:val="24"/>
          <w:szCs w:val="24"/>
        </w:rPr>
        <w:t xml:space="preserve"> of customer focus, protection of productivity, technology and system implementation</w:t>
      </w:r>
      <w:r w:rsidR="0082497E" w:rsidRPr="00E04BB6">
        <w:rPr>
          <w:rFonts w:ascii="Times New Roman" w:hAnsi="Times New Roman" w:cs="Times New Roman"/>
          <w:sz w:val="24"/>
          <w:szCs w:val="24"/>
        </w:rPr>
        <w:t>.</w:t>
      </w:r>
    </w:p>
    <w:p w:rsidR="00E04BB6" w:rsidRDefault="007B5FE4" w:rsidP="00E04BB6">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The post-merger effect is the ability of each bank to develop strong organizational capacity to employ good resource for strong competitive advantages in the Nigerian economy and integration into African and Global economies.</w:t>
      </w:r>
    </w:p>
    <w:p w:rsid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 xml:space="preserve">The strength of effective leadership, training and </w:t>
      </w:r>
      <w:r w:rsidR="008500E2" w:rsidRPr="00E04BB6">
        <w:rPr>
          <w:rFonts w:ascii="Times New Roman" w:hAnsi="Times New Roman" w:cs="Times New Roman"/>
          <w:sz w:val="24"/>
          <w:szCs w:val="24"/>
        </w:rPr>
        <w:t>principles</w:t>
      </w:r>
      <w:r w:rsidRPr="00E04BB6">
        <w:rPr>
          <w:rFonts w:ascii="Times New Roman" w:hAnsi="Times New Roman" w:cs="Times New Roman"/>
          <w:sz w:val="24"/>
          <w:szCs w:val="24"/>
        </w:rPr>
        <w:t xml:space="preserve">. Full commitment to the process should be demonstrated and </w:t>
      </w:r>
      <w:r w:rsidR="008500E2" w:rsidRPr="00E04BB6">
        <w:rPr>
          <w:rFonts w:ascii="Times New Roman" w:hAnsi="Times New Roman" w:cs="Times New Roman"/>
          <w:sz w:val="24"/>
          <w:szCs w:val="24"/>
        </w:rPr>
        <w:t>arranged</w:t>
      </w:r>
      <w:r w:rsidRPr="00E04BB6">
        <w:rPr>
          <w:rFonts w:ascii="Times New Roman" w:hAnsi="Times New Roman" w:cs="Times New Roman"/>
          <w:sz w:val="24"/>
          <w:szCs w:val="24"/>
        </w:rPr>
        <w:t xml:space="preserve"> at the highest level of the new bank.</w:t>
      </w:r>
    </w:p>
    <w:p w:rsid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 xml:space="preserve">Effective and efficient management of available foreign objective of economic </w:t>
      </w:r>
      <w:r w:rsidR="001D4610" w:rsidRPr="00E04BB6">
        <w:rPr>
          <w:rFonts w:ascii="Times New Roman" w:hAnsi="Times New Roman" w:cs="Times New Roman"/>
          <w:sz w:val="24"/>
          <w:szCs w:val="24"/>
        </w:rPr>
        <w:t>performance</w:t>
      </w:r>
      <w:r w:rsidRPr="00E04BB6">
        <w:rPr>
          <w:rFonts w:ascii="Times New Roman" w:hAnsi="Times New Roman" w:cs="Times New Roman"/>
          <w:sz w:val="24"/>
          <w:szCs w:val="24"/>
        </w:rPr>
        <w:t xml:space="preserve"> and development.</w:t>
      </w:r>
    </w:p>
    <w:p w:rsid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The regulatory authorities will face some risks, as the consolidated banks would pose higher risks to NDIC. The deposit insurance funds could face larger potential losses from the failure of a single large consolidated institution</w:t>
      </w:r>
      <w:r w:rsidR="0082497E" w:rsidRPr="00E04BB6">
        <w:rPr>
          <w:rFonts w:ascii="Times New Roman" w:hAnsi="Times New Roman" w:cs="Times New Roman"/>
          <w:sz w:val="24"/>
          <w:szCs w:val="24"/>
        </w:rPr>
        <w:t>.</w:t>
      </w:r>
    </w:p>
    <w:p w:rsid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 xml:space="preserve"> Banks Non</w:t>
      </w:r>
      <w:r w:rsidR="00633548" w:rsidRPr="00E04BB6">
        <w:rPr>
          <w:rFonts w:ascii="Times New Roman" w:hAnsi="Times New Roman" w:cs="Times New Roman"/>
          <w:sz w:val="24"/>
          <w:szCs w:val="24"/>
        </w:rPr>
        <w:t>-performing loans and advances.</w:t>
      </w:r>
      <w:r w:rsidRPr="00E04BB6">
        <w:rPr>
          <w:rFonts w:ascii="Times New Roman" w:hAnsi="Times New Roman" w:cs="Times New Roman"/>
          <w:sz w:val="24"/>
          <w:szCs w:val="24"/>
        </w:rPr>
        <w:t xml:space="preserve"> The regulatory authorities are worried about the quality of the loan portfolio of the banks and the high level of non-performing loans and </w:t>
      </w:r>
      <w:r w:rsidRPr="00E04BB6">
        <w:rPr>
          <w:rFonts w:ascii="Times New Roman" w:hAnsi="Times New Roman" w:cs="Times New Roman"/>
          <w:sz w:val="24"/>
          <w:szCs w:val="24"/>
        </w:rPr>
        <w:lastRenderedPageBreak/>
        <w:t>advances. The shortcomings that impaired the quality of the loan portfolio of the banks include non-availability of good policies. For any business venture, the law of continuity demands that money taken or borrowed from a business enterprise shou</w:t>
      </w:r>
      <w:r w:rsidR="00633548" w:rsidRPr="00E04BB6">
        <w:rPr>
          <w:rFonts w:ascii="Times New Roman" w:hAnsi="Times New Roman" w:cs="Times New Roman"/>
          <w:sz w:val="24"/>
          <w:szCs w:val="24"/>
        </w:rPr>
        <w:t>ld be ploughed back. Amkpa, (201</w:t>
      </w:r>
      <w:r w:rsidRPr="00E04BB6">
        <w:rPr>
          <w:rFonts w:ascii="Times New Roman" w:hAnsi="Times New Roman" w:cs="Times New Roman"/>
          <w:sz w:val="24"/>
          <w:szCs w:val="24"/>
        </w:rPr>
        <w:t>6</w:t>
      </w:r>
      <w:r w:rsidR="00633548" w:rsidRPr="00E04BB6">
        <w:rPr>
          <w:rFonts w:ascii="Times New Roman" w:hAnsi="Times New Roman" w:cs="Times New Roman"/>
          <w:sz w:val="24"/>
          <w:szCs w:val="24"/>
        </w:rPr>
        <w:t>) the</w:t>
      </w:r>
      <w:r w:rsidRPr="00E04BB6">
        <w:rPr>
          <w:rFonts w:ascii="Times New Roman" w:hAnsi="Times New Roman" w:cs="Times New Roman"/>
          <w:sz w:val="24"/>
          <w:szCs w:val="24"/>
        </w:rPr>
        <w:t xml:space="preserve"> evidence from systematic banking crises all over the world confirm that poor quality assets resulting from defaults on loan obligations have the highest potency to trigger financial distress.</w:t>
      </w:r>
      <w:r w:rsidR="00E04BB6">
        <w:rPr>
          <w:rFonts w:ascii="Times New Roman" w:hAnsi="Times New Roman" w:cs="Times New Roman"/>
          <w:sz w:val="24"/>
          <w:szCs w:val="24"/>
        </w:rPr>
        <w:t xml:space="preserve"> </w:t>
      </w:r>
      <w:r w:rsidRPr="00E04BB6">
        <w:rPr>
          <w:rFonts w:ascii="Times New Roman" w:hAnsi="Times New Roman" w:cs="Times New Roman"/>
          <w:sz w:val="24"/>
          <w:szCs w:val="24"/>
        </w:rPr>
        <w:t>The absence of any credible framework for the protection of creditor rights in the financial system effectively stalls rapid recovery of non-performing loans. Consequences of non-performing loans are: high loan loss provisions, impairment of capital account, lending restrictions, erosion of public or market confidence and shrinkage of net interest margin and profitability. Banks should adopt both centralized and decentralized approaches to resolve problem loans. That is, Creators of loans should be made to resolve problems themselves and the problem loans should be managed by a workout</w:t>
      </w:r>
      <w:r w:rsidR="008B2A01" w:rsidRPr="00E04BB6">
        <w:rPr>
          <w:rFonts w:ascii="Times New Roman" w:hAnsi="Times New Roman" w:cs="Times New Roman"/>
          <w:sz w:val="24"/>
          <w:szCs w:val="24"/>
        </w:rPr>
        <w:t xml:space="preserve"> or </w:t>
      </w:r>
      <w:r w:rsidRPr="00E04BB6">
        <w:rPr>
          <w:rFonts w:ascii="Times New Roman" w:hAnsi="Times New Roman" w:cs="Times New Roman"/>
          <w:sz w:val="24"/>
          <w:szCs w:val="24"/>
        </w:rPr>
        <w:t>loan recovery unit of the organization</w:t>
      </w:r>
      <w:r w:rsidR="008B2A01" w:rsidRPr="00E04BB6">
        <w:rPr>
          <w:rFonts w:ascii="Times New Roman" w:hAnsi="Times New Roman" w:cs="Times New Roman"/>
          <w:sz w:val="24"/>
          <w:szCs w:val="24"/>
        </w:rPr>
        <w:t xml:space="preserve"> </w:t>
      </w:r>
      <w:r w:rsidR="0098264E" w:rsidRPr="00E04BB6">
        <w:rPr>
          <w:rFonts w:ascii="Times New Roman" w:hAnsi="Times New Roman" w:cs="Times New Roman"/>
          <w:sz w:val="24"/>
          <w:szCs w:val="24"/>
        </w:rPr>
        <w:t>Ajiboye, R. A</w:t>
      </w:r>
      <w:r w:rsidR="008B2A01" w:rsidRPr="00E04BB6">
        <w:rPr>
          <w:rFonts w:ascii="Times New Roman" w:hAnsi="Times New Roman" w:cs="Times New Roman"/>
          <w:sz w:val="24"/>
          <w:szCs w:val="24"/>
        </w:rPr>
        <w:t>, (2016)</w:t>
      </w:r>
      <w:r w:rsidRPr="00E04BB6">
        <w:rPr>
          <w:rFonts w:ascii="Times New Roman" w:hAnsi="Times New Roman" w:cs="Times New Roman"/>
          <w:sz w:val="24"/>
          <w:szCs w:val="24"/>
        </w:rPr>
        <w:t>.</w:t>
      </w:r>
    </w:p>
    <w:p w:rsid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Policy inconsistency. The C</w:t>
      </w:r>
      <w:r w:rsidR="00701B59" w:rsidRPr="00E04BB6">
        <w:rPr>
          <w:rFonts w:ascii="Times New Roman" w:hAnsi="Times New Roman" w:cs="Times New Roman"/>
          <w:sz w:val="24"/>
          <w:szCs w:val="24"/>
        </w:rPr>
        <w:t xml:space="preserve">entral </w:t>
      </w:r>
      <w:r w:rsidRPr="00E04BB6">
        <w:rPr>
          <w:rFonts w:ascii="Times New Roman" w:hAnsi="Times New Roman" w:cs="Times New Roman"/>
          <w:sz w:val="24"/>
          <w:szCs w:val="24"/>
        </w:rPr>
        <w:t>B</w:t>
      </w:r>
      <w:r w:rsidR="00701B59" w:rsidRPr="00E04BB6">
        <w:rPr>
          <w:rFonts w:ascii="Times New Roman" w:hAnsi="Times New Roman" w:cs="Times New Roman"/>
          <w:sz w:val="24"/>
          <w:szCs w:val="24"/>
        </w:rPr>
        <w:t xml:space="preserve">ank of </w:t>
      </w:r>
      <w:r w:rsidRPr="00E04BB6">
        <w:rPr>
          <w:rFonts w:ascii="Times New Roman" w:hAnsi="Times New Roman" w:cs="Times New Roman"/>
          <w:sz w:val="24"/>
          <w:szCs w:val="24"/>
        </w:rPr>
        <w:t>N</w:t>
      </w:r>
      <w:r w:rsidR="00701B59" w:rsidRPr="00E04BB6">
        <w:rPr>
          <w:rFonts w:ascii="Times New Roman" w:hAnsi="Times New Roman" w:cs="Times New Roman"/>
          <w:sz w:val="24"/>
          <w:szCs w:val="24"/>
        </w:rPr>
        <w:t>igeria</w:t>
      </w:r>
      <w:r w:rsidRPr="00E04BB6">
        <w:rPr>
          <w:rFonts w:ascii="Times New Roman" w:hAnsi="Times New Roman" w:cs="Times New Roman"/>
          <w:sz w:val="24"/>
          <w:szCs w:val="24"/>
        </w:rPr>
        <w:t xml:space="preserve"> and the government need to guarantee effective implementation, policy consistency over time and efficient regulation that will ensure the </w:t>
      </w:r>
      <w:r w:rsidR="007D1034" w:rsidRPr="00E04BB6">
        <w:rPr>
          <w:rFonts w:ascii="Times New Roman" w:hAnsi="Times New Roman" w:cs="Times New Roman"/>
          <w:sz w:val="24"/>
          <w:szCs w:val="24"/>
        </w:rPr>
        <w:t>long-term</w:t>
      </w:r>
      <w:r w:rsidRPr="00E04BB6">
        <w:rPr>
          <w:rFonts w:ascii="Times New Roman" w:hAnsi="Times New Roman" w:cs="Times New Roman"/>
          <w:sz w:val="24"/>
          <w:szCs w:val="24"/>
        </w:rPr>
        <w:t xml:space="preserve"> success of ongoing banking sector reforms.</w:t>
      </w:r>
    </w:p>
    <w:p w:rsidR="007B5FE4" w:rsidRP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The Challenge of International Market. The banks have canvassed new lines of business to potential investors thereby making Nigerian banks possess the potentials to match the best in the world. The Nigerian Stock Exchange has presented Nigerian banking business as profitable, high and voluminous returns on stocks in the world. The Central Bank of Nigeria (CBN) should pursue a stable macroeconomic environment in terms of inflation control, stable exchange rate, and friendly fiscal policies and growth in Gross Domestic Product (GDP).The consolidated banks should build an industry that can play a leading role in the global economy</w:t>
      </w:r>
      <w:r w:rsidR="008B2A01" w:rsidRPr="00E04BB6">
        <w:rPr>
          <w:rFonts w:ascii="Times New Roman" w:hAnsi="Times New Roman" w:cs="Times New Roman"/>
          <w:sz w:val="24"/>
          <w:szCs w:val="24"/>
        </w:rPr>
        <w:t xml:space="preserve"> CBN, (2014)</w:t>
      </w:r>
      <w:r w:rsidRPr="00E04BB6">
        <w:rPr>
          <w:rFonts w:ascii="Times New Roman" w:hAnsi="Times New Roman" w:cs="Times New Roman"/>
          <w:sz w:val="24"/>
          <w:szCs w:val="24"/>
        </w:rPr>
        <w:t>.</w:t>
      </w:r>
    </w:p>
    <w:p w:rsidR="004446F0" w:rsidRPr="00AC4A18" w:rsidRDefault="007D1034" w:rsidP="00E04BB6">
      <w:pPr>
        <w:pStyle w:val="Heading3"/>
        <w:spacing w:before="240" w:after="240"/>
        <w:jc w:val="left"/>
      </w:pPr>
      <w:bookmarkStart w:id="21" w:name="_Toc42376394"/>
      <w:r w:rsidRPr="00AC4A18">
        <w:t>Market Share</w:t>
      </w:r>
      <w:bookmarkEnd w:id="21"/>
    </w:p>
    <w:p w:rsidR="004446F0" w:rsidRPr="00AC4A18" w:rsidRDefault="008A1CA7"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Barney. </w:t>
      </w:r>
      <w:r w:rsidR="0016251B" w:rsidRPr="00AC4A18">
        <w:rPr>
          <w:rFonts w:ascii="Times New Roman" w:hAnsi="Times New Roman" w:cs="Times New Roman"/>
          <w:sz w:val="24"/>
          <w:szCs w:val="24"/>
        </w:rPr>
        <w:t>J. (</w:t>
      </w:r>
      <w:r w:rsidR="004446F0" w:rsidRPr="00AC4A18">
        <w:rPr>
          <w:rFonts w:ascii="Times New Roman" w:hAnsi="Times New Roman" w:cs="Times New Roman"/>
          <w:sz w:val="24"/>
          <w:szCs w:val="24"/>
        </w:rPr>
        <w:t>2010</w:t>
      </w:r>
      <w:r w:rsidR="00633548" w:rsidRPr="00AC4A18">
        <w:rPr>
          <w:rFonts w:ascii="Times New Roman" w:hAnsi="Times New Roman" w:cs="Times New Roman"/>
          <w:sz w:val="24"/>
          <w:szCs w:val="24"/>
        </w:rPr>
        <w:t>)</w:t>
      </w:r>
      <w:r w:rsidR="004446F0" w:rsidRPr="00AC4A18">
        <w:rPr>
          <w:rFonts w:ascii="Times New Roman" w:hAnsi="Times New Roman" w:cs="Times New Roman"/>
          <w:sz w:val="24"/>
          <w:szCs w:val="24"/>
        </w:rPr>
        <w:t xml:space="preserve"> have defined market share as the percentage of a market (defined in terms of either units or revenue) accounted for by a specific entity.</w:t>
      </w:r>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Varg</w:t>
      </w:r>
      <w:r w:rsidR="00633548" w:rsidRPr="00AC4A18">
        <w:rPr>
          <w:rFonts w:ascii="Times New Roman" w:hAnsi="Times New Roman" w:cs="Times New Roman"/>
          <w:sz w:val="24"/>
          <w:szCs w:val="24"/>
        </w:rPr>
        <w:t>o and Lusch</w:t>
      </w:r>
      <w:r w:rsidR="008B2A01" w:rsidRPr="00AC4A18">
        <w:rPr>
          <w:rFonts w:ascii="Times New Roman" w:hAnsi="Times New Roman" w:cs="Times New Roman"/>
          <w:sz w:val="24"/>
          <w:szCs w:val="24"/>
        </w:rPr>
        <w:t>,</w:t>
      </w:r>
      <w:r w:rsidR="00633548" w:rsidRPr="00AC4A18">
        <w:rPr>
          <w:rFonts w:ascii="Times New Roman" w:hAnsi="Times New Roman" w:cs="Times New Roman"/>
          <w:sz w:val="24"/>
          <w:szCs w:val="24"/>
        </w:rPr>
        <w:t xml:space="preserve"> (201</w:t>
      </w:r>
      <w:r w:rsidRPr="00AC4A18">
        <w:rPr>
          <w:rFonts w:ascii="Times New Roman" w:hAnsi="Times New Roman" w:cs="Times New Roman"/>
          <w:sz w:val="24"/>
          <w:szCs w:val="24"/>
        </w:rPr>
        <w:t>4) have urged the scholars and practitioners to interpret market share as a measure of how well a company has been able to predict market dynamics and the needs of the targeted customers.</w:t>
      </w:r>
    </w:p>
    <w:p w:rsidR="004446F0" w:rsidRPr="00AC4A18" w:rsidRDefault="007D1034" w:rsidP="00E04BB6">
      <w:pPr>
        <w:pStyle w:val="Heading3"/>
        <w:spacing w:before="240" w:after="240"/>
        <w:ind w:left="900" w:hanging="900"/>
        <w:jc w:val="left"/>
      </w:pPr>
      <w:bookmarkStart w:id="22" w:name="_Toc42376395"/>
      <w:r w:rsidRPr="00AC4A18">
        <w:lastRenderedPageBreak/>
        <w:t xml:space="preserve">Economies </w:t>
      </w:r>
      <w:r>
        <w:t>o</w:t>
      </w:r>
      <w:r w:rsidRPr="00AC4A18">
        <w:t>f Scale</w:t>
      </w:r>
      <w:bookmarkEnd w:id="22"/>
    </w:p>
    <w:p w:rsidR="004446F0" w:rsidRPr="00AC4A18" w:rsidRDefault="00F34B56"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w:t>
      </w:r>
      <w:r w:rsidR="004446F0" w:rsidRPr="00AC4A18">
        <w:rPr>
          <w:rFonts w:ascii="Times New Roman" w:hAnsi="Times New Roman" w:cs="Times New Roman"/>
          <w:sz w:val="24"/>
          <w:szCs w:val="24"/>
        </w:rPr>
        <w:t>Economies of scale</w:t>
      </w:r>
      <w:r w:rsidRPr="00AC4A18">
        <w:rPr>
          <w:rFonts w:ascii="Times New Roman" w:hAnsi="Times New Roman" w:cs="Times New Roman"/>
          <w:sz w:val="24"/>
          <w:szCs w:val="24"/>
        </w:rPr>
        <w:t>”</w:t>
      </w:r>
      <w:r w:rsidR="004446F0" w:rsidRPr="00AC4A18">
        <w:rPr>
          <w:rFonts w:ascii="Times New Roman" w:hAnsi="Times New Roman" w:cs="Times New Roman"/>
          <w:sz w:val="24"/>
          <w:szCs w:val="24"/>
        </w:rPr>
        <w:t xml:space="preserve"> known for a long time is a crucial factor in increasing profit and it the ratio of the economy and other business support functions. Mass, mature production process, a standard product line of standard inputs stream and produce</w:t>
      </w:r>
      <w:r w:rsidRPr="00AC4A18">
        <w:rPr>
          <w:rFonts w:ascii="Times New Roman" w:hAnsi="Times New Roman" w:cs="Times New Roman"/>
          <w:sz w:val="24"/>
          <w:szCs w:val="24"/>
        </w:rPr>
        <w:t>s</w:t>
      </w:r>
      <w:r w:rsidR="004446F0" w:rsidRPr="00AC4A18">
        <w:rPr>
          <w:rFonts w:ascii="Times New Roman" w:hAnsi="Times New Roman" w:cs="Times New Roman"/>
          <w:sz w:val="24"/>
          <w:szCs w:val="24"/>
        </w:rPr>
        <w:t xml:space="preserve"> the most efficient</w:t>
      </w:r>
      <w:r w:rsidR="003D63B6" w:rsidRPr="00AC4A18">
        <w:rPr>
          <w:rFonts w:ascii="Times New Roman" w:hAnsi="Times New Roman" w:cs="Times New Roman"/>
          <w:sz w:val="24"/>
          <w:szCs w:val="24"/>
        </w:rPr>
        <w:t xml:space="preserve"> cost</w:t>
      </w:r>
      <w:r w:rsidR="004446F0" w:rsidRPr="00AC4A18">
        <w:rPr>
          <w:rFonts w:ascii="Times New Roman" w:hAnsi="Times New Roman" w:cs="Times New Roman"/>
          <w:sz w:val="24"/>
          <w:szCs w:val="24"/>
        </w:rPr>
        <w:t>. The economy is on the rise mainly primarily</w:t>
      </w:r>
      <w:r w:rsidR="003D63B6" w:rsidRPr="00AC4A18">
        <w:rPr>
          <w:rFonts w:ascii="Times New Roman" w:hAnsi="Times New Roman" w:cs="Times New Roman"/>
          <w:sz w:val="24"/>
          <w:szCs w:val="24"/>
        </w:rPr>
        <w:t xml:space="preserve"> for the</w:t>
      </w:r>
      <w:r w:rsidR="004446F0" w:rsidRPr="00AC4A18">
        <w:rPr>
          <w:rFonts w:ascii="Times New Roman" w:hAnsi="Times New Roman" w:cs="Times New Roman"/>
          <w:sz w:val="24"/>
          <w:szCs w:val="24"/>
        </w:rPr>
        <w:t xml:space="preserve"> effectiveness of production process, where a number of products increases as more units of the average production cost per unit declines</w:t>
      </w:r>
      <w:r w:rsidRPr="00AC4A18">
        <w:rPr>
          <w:rFonts w:ascii="Times New Roman" w:hAnsi="Times New Roman" w:cs="Times New Roman"/>
          <w:sz w:val="24"/>
          <w:szCs w:val="24"/>
        </w:rPr>
        <w:t xml:space="preserve"> Vargo and Lusch, (2014)</w:t>
      </w:r>
      <w:r w:rsidR="004446F0" w:rsidRPr="00AC4A18">
        <w:rPr>
          <w:rFonts w:ascii="Times New Roman" w:hAnsi="Times New Roman" w:cs="Times New Roman"/>
          <w:sz w:val="24"/>
          <w:szCs w:val="24"/>
        </w:rPr>
        <w:t>.</w:t>
      </w:r>
    </w:p>
    <w:p w:rsidR="004446F0" w:rsidRPr="00AC4A18" w:rsidRDefault="007D1034" w:rsidP="00E04BB6">
      <w:pPr>
        <w:pStyle w:val="Heading3"/>
        <w:spacing w:before="240" w:after="240"/>
        <w:ind w:left="900" w:hanging="900"/>
        <w:jc w:val="left"/>
      </w:pPr>
      <w:bookmarkStart w:id="23" w:name="_Toc42376396"/>
      <w:r w:rsidRPr="00AC4A18">
        <w:t>Post-Merger Integration</w:t>
      </w:r>
      <w:bookmarkEnd w:id="23"/>
    </w:p>
    <w:p w:rsidR="004446F0" w:rsidRPr="00AC4A18" w:rsidRDefault="004446F0" w:rsidP="0038240E">
      <w:pPr>
        <w:spacing w:line="360" w:lineRule="auto"/>
        <w:jc w:val="both"/>
        <w:rPr>
          <w:rFonts w:ascii="Times New Roman" w:hAnsi="Times New Roman" w:cs="Times New Roman"/>
          <w:b/>
          <w:sz w:val="24"/>
          <w:szCs w:val="24"/>
        </w:rPr>
      </w:pPr>
      <w:r w:rsidRPr="00AC4A18">
        <w:rPr>
          <w:rFonts w:ascii="Times New Roman" w:hAnsi="Times New Roman" w:cs="Times New Roman"/>
          <w:sz w:val="24"/>
          <w:szCs w:val="24"/>
        </w:rPr>
        <w:t>Tieto corporation (2018),</w:t>
      </w:r>
      <w:r w:rsidR="00F34B56"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the </w:t>
      </w:r>
      <w:r w:rsidR="003A4C4A"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(PMI) process presents several challenges, right from defining strategic integration priorities, </w:t>
      </w:r>
      <w:r w:rsidR="003A4C4A" w:rsidRPr="00AC4A18">
        <w:rPr>
          <w:rFonts w:ascii="Times New Roman" w:hAnsi="Times New Roman" w:cs="Times New Roman"/>
          <w:sz w:val="24"/>
          <w:szCs w:val="24"/>
        </w:rPr>
        <w:t>identifying</w:t>
      </w:r>
      <w:r w:rsidRPr="00AC4A18">
        <w:rPr>
          <w:rFonts w:ascii="Times New Roman" w:hAnsi="Times New Roman" w:cs="Times New Roman"/>
          <w:sz w:val="24"/>
          <w:szCs w:val="24"/>
        </w:rPr>
        <w:t xml:space="preserve"> synergies, addressing cultural change, to controlling business risk in the new organization. It is thus very important to complete the system separation and integration quickly which would enable seamless delivery and satisfied customers.</w:t>
      </w:r>
    </w:p>
    <w:p w:rsidR="003A4C4A" w:rsidRPr="00AC4A18" w:rsidRDefault="007D1034" w:rsidP="0080626E">
      <w:pPr>
        <w:pStyle w:val="Heading3"/>
        <w:spacing w:before="240" w:after="240"/>
        <w:ind w:left="990" w:hanging="990"/>
      </w:pPr>
      <w:bookmarkStart w:id="24" w:name="_Toc42376397"/>
      <w:r w:rsidRPr="00AC4A18">
        <w:t xml:space="preserve">Relationship Between Merger </w:t>
      </w:r>
      <w:r>
        <w:t>a</w:t>
      </w:r>
      <w:r w:rsidRPr="00AC4A18">
        <w:t xml:space="preserve">nd Acquisition </w:t>
      </w:r>
      <w:r>
        <w:t>a</w:t>
      </w:r>
      <w:r w:rsidRPr="00AC4A18">
        <w:t>nd Organizational Performance</w:t>
      </w:r>
      <w:bookmarkEnd w:id="24"/>
    </w:p>
    <w:p w:rsidR="004446F0" w:rsidRPr="00AC4A18" w:rsidRDefault="003A4C4A" w:rsidP="0038240E">
      <w:pPr>
        <w:tabs>
          <w:tab w:val="left" w:pos="2790"/>
        </w:tabs>
        <w:spacing w:line="360" w:lineRule="auto"/>
        <w:ind w:left="90"/>
        <w:jc w:val="both"/>
        <w:rPr>
          <w:rFonts w:ascii="Times New Roman" w:eastAsia="Times New Roman" w:hAnsi="Times New Roman" w:cs="Times New Roman"/>
          <w:sz w:val="24"/>
          <w:szCs w:val="24"/>
        </w:rPr>
      </w:pPr>
      <w:r w:rsidRPr="00AC4A18">
        <w:rPr>
          <w:rFonts w:ascii="Times New Roman" w:eastAsia="Times New Roman" w:hAnsi="Times New Roman" w:cs="Times New Roman"/>
          <w:sz w:val="24"/>
          <w:szCs w:val="24"/>
        </w:rPr>
        <w:t>Performance</w:t>
      </w:r>
      <w:r w:rsidR="004446F0" w:rsidRPr="00AC4A18">
        <w:rPr>
          <w:rFonts w:ascii="Times New Roman" w:eastAsia="Times New Roman" w:hAnsi="Times New Roman" w:cs="Times New Roman"/>
          <w:sz w:val="24"/>
          <w:szCs w:val="24"/>
        </w:rPr>
        <w:t xml:space="preserve"> Strategy is aimed at winning larger market share, even at the expense of short term earnings through diversification, product development, market penetration and market</w:t>
      </w:r>
      <w:r w:rsidR="00F34B56" w:rsidRPr="00AC4A18">
        <w:rPr>
          <w:rFonts w:ascii="Times New Roman" w:eastAsia="Times New Roman" w:hAnsi="Times New Roman" w:cs="Times New Roman"/>
          <w:sz w:val="24"/>
          <w:szCs w:val="24"/>
        </w:rPr>
        <w:t xml:space="preserve"> </w:t>
      </w:r>
      <w:r w:rsidR="004446F0" w:rsidRPr="00AC4A18">
        <w:rPr>
          <w:rFonts w:ascii="Times New Roman" w:eastAsia="Times New Roman" w:hAnsi="Times New Roman" w:cs="Times New Roman"/>
          <w:sz w:val="24"/>
          <w:szCs w:val="24"/>
        </w:rPr>
        <w:t>development.</w:t>
      </w:r>
    </w:p>
    <w:p w:rsidR="007D1034" w:rsidRDefault="004446F0" w:rsidP="00E04BB6">
      <w:pPr>
        <w:pStyle w:val="ListParagraph"/>
        <w:numPr>
          <w:ilvl w:val="0"/>
          <w:numId w:val="12"/>
        </w:numPr>
        <w:spacing w:line="360" w:lineRule="auto"/>
        <w:ind w:left="360"/>
        <w:jc w:val="both"/>
        <w:rPr>
          <w:rFonts w:ascii="Times New Roman" w:eastAsia="Times New Roman" w:hAnsi="Times New Roman" w:cs="Times New Roman"/>
          <w:sz w:val="24"/>
          <w:szCs w:val="24"/>
        </w:rPr>
      </w:pPr>
      <w:r w:rsidRPr="007D1034">
        <w:rPr>
          <w:rFonts w:ascii="Times New Roman" w:eastAsia="Times New Roman" w:hAnsi="Times New Roman" w:cs="Times New Roman"/>
          <w:b/>
          <w:sz w:val="24"/>
          <w:szCs w:val="24"/>
        </w:rPr>
        <w:t>Market Penetration:</w:t>
      </w:r>
      <w:r w:rsidRPr="007D1034">
        <w:rPr>
          <w:rFonts w:ascii="Times New Roman" w:eastAsia="Times New Roman" w:hAnsi="Times New Roman" w:cs="Times New Roman"/>
          <w:sz w:val="24"/>
          <w:szCs w:val="24"/>
        </w:rPr>
        <w:t xml:space="preserve"> One </w:t>
      </w:r>
      <w:r w:rsidR="00213F2C" w:rsidRPr="007D1034">
        <w:rPr>
          <w:rFonts w:ascii="Times New Roman" w:eastAsia="Times New Roman" w:hAnsi="Times New Roman" w:cs="Times New Roman"/>
          <w:sz w:val="24"/>
          <w:szCs w:val="24"/>
        </w:rPr>
        <w:t xml:space="preserve">performance </w:t>
      </w:r>
      <w:r w:rsidRPr="007D1034">
        <w:rPr>
          <w:rFonts w:ascii="Times New Roman" w:eastAsia="Times New Roman" w:hAnsi="Times New Roman" w:cs="Times New Roman"/>
          <w:sz w:val="24"/>
          <w:szCs w:val="24"/>
        </w:rPr>
        <w:t>strategy in business where small company decides to market existing products within the same market it has been using. The only way to grow using existing products and markets is to increase market share.</w:t>
      </w:r>
    </w:p>
    <w:p w:rsidR="007D1034" w:rsidRDefault="004446F0" w:rsidP="00E04BB6">
      <w:pPr>
        <w:pStyle w:val="ListParagraph"/>
        <w:numPr>
          <w:ilvl w:val="0"/>
          <w:numId w:val="12"/>
        </w:numPr>
        <w:spacing w:line="360" w:lineRule="auto"/>
        <w:ind w:left="360"/>
        <w:jc w:val="both"/>
        <w:rPr>
          <w:rFonts w:ascii="Times New Roman" w:eastAsia="Times New Roman" w:hAnsi="Times New Roman" w:cs="Times New Roman"/>
          <w:sz w:val="24"/>
          <w:szCs w:val="24"/>
        </w:rPr>
      </w:pPr>
      <w:r w:rsidRPr="007D1034">
        <w:rPr>
          <w:rFonts w:ascii="Times New Roman" w:eastAsia="Times New Roman" w:hAnsi="Times New Roman" w:cs="Times New Roman"/>
          <w:b/>
          <w:sz w:val="24"/>
          <w:szCs w:val="24"/>
        </w:rPr>
        <w:t>Market Expansion:</w:t>
      </w:r>
      <w:r w:rsidRPr="007D1034">
        <w:rPr>
          <w:rFonts w:ascii="Times New Roman" w:eastAsia="Times New Roman" w:hAnsi="Times New Roman" w:cs="Times New Roman"/>
          <w:sz w:val="24"/>
          <w:szCs w:val="24"/>
        </w:rPr>
        <w:t xml:space="preserve"> Often called market development, entails selling current products in a new market. There are several reasons why a company may consider a market expansion strategy. First, the competition maybe such that there is no room for </w:t>
      </w:r>
      <w:r w:rsidR="00952058" w:rsidRPr="007D1034">
        <w:rPr>
          <w:rFonts w:ascii="Times New Roman" w:eastAsia="Times New Roman" w:hAnsi="Times New Roman" w:cs="Times New Roman"/>
          <w:sz w:val="24"/>
          <w:szCs w:val="24"/>
        </w:rPr>
        <w:t xml:space="preserve">performance </w:t>
      </w:r>
      <w:r w:rsidRPr="007D1034">
        <w:rPr>
          <w:rFonts w:ascii="Times New Roman" w:eastAsia="Times New Roman" w:hAnsi="Times New Roman" w:cs="Times New Roman"/>
          <w:sz w:val="24"/>
          <w:szCs w:val="24"/>
        </w:rPr>
        <w:t>with the current market, if a business does not find new markets for its product; if cannot increase sales or</w:t>
      </w:r>
      <w:r w:rsidR="0082497E" w:rsidRPr="007D1034">
        <w:rPr>
          <w:rFonts w:ascii="Times New Roman" w:eastAsia="Times New Roman" w:hAnsi="Times New Roman" w:cs="Times New Roman"/>
          <w:sz w:val="24"/>
          <w:szCs w:val="24"/>
        </w:rPr>
        <w:t xml:space="preserve"> profits</w:t>
      </w:r>
      <w:r w:rsidRPr="007D1034">
        <w:rPr>
          <w:rFonts w:ascii="Times New Roman" w:eastAsia="Times New Roman" w:hAnsi="Times New Roman" w:cs="Times New Roman"/>
          <w:sz w:val="24"/>
          <w:szCs w:val="24"/>
        </w:rPr>
        <w:t>. A small company may also use a market expansion strategy if it finds new uses for its product.</w:t>
      </w:r>
    </w:p>
    <w:p w:rsidR="007D1034" w:rsidRDefault="004446F0" w:rsidP="00E04BB6">
      <w:pPr>
        <w:pStyle w:val="ListParagraph"/>
        <w:numPr>
          <w:ilvl w:val="0"/>
          <w:numId w:val="12"/>
        </w:numPr>
        <w:spacing w:line="360" w:lineRule="auto"/>
        <w:ind w:left="360"/>
        <w:jc w:val="both"/>
        <w:rPr>
          <w:rFonts w:ascii="Times New Roman" w:eastAsia="Times New Roman" w:hAnsi="Times New Roman" w:cs="Times New Roman"/>
          <w:sz w:val="24"/>
          <w:szCs w:val="24"/>
        </w:rPr>
      </w:pPr>
      <w:r w:rsidRPr="007D1034">
        <w:rPr>
          <w:rFonts w:ascii="Times New Roman" w:eastAsia="Times New Roman" w:hAnsi="Times New Roman" w:cs="Times New Roman"/>
          <w:b/>
          <w:sz w:val="24"/>
          <w:szCs w:val="24"/>
        </w:rPr>
        <w:t>Product Expansion:</w:t>
      </w:r>
      <w:r w:rsidRPr="007D1034">
        <w:rPr>
          <w:rFonts w:ascii="Times New Roman" w:eastAsia="Times New Roman" w:hAnsi="Times New Roman" w:cs="Times New Roman"/>
          <w:sz w:val="24"/>
          <w:szCs w:val="24"/>
        </w:rPr>
        <w:t xml:space="preserve"> A small company may also expand its product line or add new features to increase its sales and profits. When small company employs a product expansion strategy, </w:t>
      </w:r>
      <w:r w:rsidRPr="007D1034">
        <w:rPr>
          <w:rFonts w:ascii="Times New Roman" w:eastAsia="Times New Roman" w:hAnsi="Times New Roman" w:cs="Times New Roman"/>
          <w:sz w:val="24"/>
          <w:szCs w:val="24"/>
        </w:rPr>
        <w:lastRenderedPageBreak/>
        <w:t xml:space="preserve">also known as product development, they continue selling within the existing market. A product </w:t>
      </w:r>
      <w:r w:rsidR="00E965C5" w:rsidRPr="007D1034">
        <w:rPr>
          <w:rFonts w:ascii="Times New Roman" w:eastAsia="Times New Roman" w:hAnsi="Times New Roman" w:cs="Times New Roman"/>
          <w:sz w:val="24"/>
          <w:szCs w:val="24"/>
        </w:rPr>
        <w:t xml:space="preserve">performance </w:t>
      </w:r>
      <w:r w:rsidRPr="007D1034">
        <w:rPr>
          <w:rFonts w:ascii="Times New Roman" w:eastAsia="Times New Roman" w:hAnsi="Times New Roman" w:cs="Times New Roman"/>
          <w:sz w:val="24"/>
          <w:szCs w:val="24"/>
        </w:rPr>
        <w:t>strategy often works well when technology starts to change.</w:t>
      </w:r>
    </w:p>
    <w:p w:rsidR="002861A2" w:rsidRPr="007D1034" w:rsidRDefault="004446F0" w:rsidP="00E04BB6">
      <w:pPr>
        <w:pStyle w:val="ListParagraph"/>
        <w:numPr>
          <w:ilvl w:val="0"/>
          <w:numId w:val="12"/>
        </w:numPr>
        <w:spacing w:line="360" w:lineRule="auto"/>
        <w:ind w:left="360"/>
        <w:jc w:val="both"/>
        <w:rPr>
          <w:rFonts w:ascii="Times New Roman" w:eastAsia="Times New Roman" w:hAnsi="Times New Roman" w:cs="Times New Roman"/>
          <w:sz w:val="24"/>
          <w:szCs w:val="24"/>
        </w:rPr>
      </w:pPr>
      <w:r w:rsidRPr="007D1034">
        <w:rPr>
          <w:rFonts w:ascii="Times New Roman" w:eastAsia="Times New Roman" w:hAnsi="Times New Roman" w:cs="Times New Roman"/>
          <w:b/>
          <w:sz w:val="24"/>
          <w:szCs w:val="24"/>
        </w:rPr>
        <w:t>Diversifications:</w:t>
      </w:r>
      <w:r w:rsidRPr="007D1034">
        <w:rPr>
          <w:rFonts w:ascii="Times New Roman" w:eastAsia="Times New Roman" w:hAnsi="Times New Roman" w:cs="Times New Roman"/>
          <w:sz w:val="24"/>
          <w:szCs w:val="24"/>
        </w:rPr>
        <w:t xml:space="preserve"> </w:t>
      </w:r>
      <w:r w:rsidR="00C012A8" w:rsidRPr="007D1034">
        <w:rPr>
          <w:rFonts w:ascii="Times New Roman" w:eastAsia="Times New Roman" w:hAnsi="Times New Roman" w:cs="Times New Roman"/>
          <w:sz w:val="24"/>
          <w:szCs w:val="24"/>
        </w:rPr>
        <w:t>T</w:t>
      </w:r>
      <w:r w:rsidRPr="007D1034">
        <w:rPr>
          <w:rFonts w:ascii="Times New Roman" w:eastAsia="Times New Roman" w:hAnsi="Times New Roman" w:cs="Times New Roman"/>
          <w:sz w:val="24"/>
          <w:szCs w:val="24"/>
        </w:rPr>
        <w:t xml:space="preserve">his is where a small company will sell out products to new markets. This type of </w:t>
      </w:r>
      <w:r w:rsidR="00C012A8" w:rsidRPr="007D1034">
        <w:rPr>
          <w:rFonts w:ascii="Times New Roman" w:eastAsia="Times New Roman" w:hAnsi="Times New Roman" w:cs="Times New Roman"/>
          <w:sz w:val="24"/>
          <w:szCs w:val="24"/>
        </w:rPr>
        <w:t xml:space="preserve">performance </w:t>
      </w:r>
      <w:r w:rsidRPr="007D1034">
        <w:rPr>
          <w:rFonts w:ascii="Times New Roman" w:eastAsia="Times New Roman" w:hAnsi="Times New Roman" w:cs="Times New Roman"/>
          <w:sz w:val="24"/>
          <w:szCs w:val="24"/>
        </w:rPr>
        <w:t>strategy can be very risky, marketing research is essential because a company will need to determine if consumers in the new market will potentially like the new products</w:t>
      </w:r>
      <w:r w:rsidR="00F34B56" w:rsidRPr="007D1034">
        <w:rPr>
          <w:rFonts w:ascii="Times New Roman" w:eastAsia="Times New Roman" w:hAnsi="Times New Roman" w:cs="Times New Roman"/>
          <w:sz w:val="24"/>
          <w:szCs w:val="24"/>
        </w:rPr>
        <w:t xml:space="preserve"> </w:t>
      </w:r>
      <w:r w:rsidR="00586E08" w:rsidRPr="007D1034">
        <w:rPr>
          <w:rFonts w:ascii="Times New Roman" w:hAnsi="Times New Roman" w:cs="Times New Roman"/>
          <w:b/>
          <w:sz w:val="24"/>
          <w:szCs w:val="24"/>
        </w:rPr>
        <w:t>(</w:t>
      </w:r>
      <w:r w:rsidR="006908EB" w:rsidRPr="007D1034">
        <w:rPr>
          <w:rFonts w:ascii="Times New Roman" w:hAnsi="Times New Roman" w:cs="Times New Roman"/>
          <w:sz w:val="24"/>
          <w:szCs w:val="24"/>
        </w:rPr>
        <w:t>Amos, O.D</w:t>
      </w:r>
      <w:r w:rsidR="007C7498" w:rsidRPr="007D1034">
        <w:rPr>
          <w:rFonts w:ascii="Times New Roman" w:hAnsi="Times New Roman" w:cs="Times New Roman"/>
          <w:sz w:val="24"/>
          <w:szCs w:val="24"/>
        </w:rPr>
        <w:t xml:space="preserve"> 2011</w:t>
      </w:r>
      <w:r w:rsidR="00586E08" w:rsidRPr="007D1034">
        <w:rPr>
          <w:rFonts w:ascii="Times New Roman" w:eastAsia="Times New Roman" w:hAnsi="Times New Roman" w:cs="Times New Roman"/>
          <w:sz w:val="24"/>
          <w:szCs w:val="24"/>
        </w:rPr>
        <w:t>)</w:t>
      </w:r>
      <w:r w:rsidR="002861A2" w:rsidRPr="007D1034">
        <w:rPr>
          <w:rFonts w:ascii="Times New Roman" w:eastAsia="Times New Roman" w:hAnsi="Times New Roman" w:cs="Times New Roman"/>
          <w:sz w:val="24"/>
          <w:szCs w:val="24"/>
        </w:rPr>
        <w:t>.</w:t>
      </w:r>
    </w:p>
    <w:p w:rsidR="002E1C76" w:rsidRPr="00AC4A18" w:rsidRDefault="007D1034" w:rsidP="00E04BB6">
      <w:pPr>
        <w:pStyle w:val="Heading2"/>
        <w:spacing w:before="240" w:after="240"/>
        <w:ind w:left="360" w:hanging="360"/>
        <w:rPr>
          <w:rFonts w:eastAsia="Times New Roman"/>
        </w:rPr>
      </w:pPr>
      <w:bookmarkStart w:id="25" w:name="_Toc42376398"/>
      <w:r w:rsidRPr="00AC4A18">
        <w:t xml:space="preserve">Theoretical </w:t>
      </w:r>
      <w:bookmarkEnd w:id="25"/>
      <w:r w:rsidR="00E006D1">
        <w:t>framework</w:t>
      </w:r>
    </w:p>
    <w:p w:rsidR="00313AAD" w:rsidRPr="00AC4A18" w:rsidRDefault="004446F0" w:rsidP="00E04BB6">
      <w:pPr>
        <w:pStyle w:val="Heading3"/>
        <w:tabs>
          <w:tab w:val="clear" w:pos="7000"/>
        </w:tabs>
        <w:spacing w:before="240" w:after="240"/>
        <w:ind w:left="360" w:hanging="360"/>
        <w:jc w:val="left"/>
      </w:pPr>
      <w:bookmarkStart w:id="26" w:name="_Toc42376399"/>
      <w:r w:rsidRPr="00AC4A18">
        <w:t>Efficiency Theory</w:t>
      </w:r>
      <w:r w:rsidR="005A5076" w:rsidRPr="00AC4A18">
        <w:t xml:space="preserve"> by BWALA (200</w:t>
      </w:r>
      <w:r w:rsidR="00313AAD" w:rsidRPr="00AC4A18">
        <w:t>3)</w:t>
      </w:r>
      <w:bookmarkEnd w:id="26"/>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purpose of mergers is to achieve synergies, obtained when the total value of the merged firms is greater than the sum of the value of each firm operating independently.</w:t>
      </w:r>
      <w:r w:rsidR="002861A2" w:rsidRPr="00AC4A18">
        <w:rPr>
          <w:rFonts w:ascii="Times New Roman" w:hAnsi="Times New Roman" w:cs="Times New Roman"/>
          <w:sz w:val="24"/>
          <w:szCs w:val="24"/>
        </w:rPr>
        <w:t xml:space="preserve"> </w:t>
      </w:r>
      <w:r w:rsidRPr="00AC4A18">
        <w:rPr>
          <w:rFonts w:ascii="Times New Roman" w:hAnsi="Times New Roman" w:cs="Times New Roman"/>
          <w:sz w:val="24"/>
          <w:szCs w:val="24"/>
        </w:rPr>
        <w:t>Operational synergies allow firms to increase their operating income through</w:t>
      </w:r>
      <w:r w:rsidR="00586E08" w:rsidRPr="00AC4A18">
        <w:rPr>
          <w:rFonts w:ascii="Times New Roman" w:hAnsi="Times New Roman" w:cs="Times New Roman"/>
          <w:sz w:val="24"/>
          <w:szCs w:val="24"/>
        </w:rPr>
        <w:t>;</w:t>
      </w:r>
      <w:r w:rsidR="002861A2" w:rsidRPr="00AC4A18">
        <w:rPr>
          <w:rFonts w:ascii="Times New Roman" w:hAnsi="Times New Roman" w:cs="Times New Roman"/>
          <w:sz w:val="24"/>
          <w:szCs w:val="24"/>
        </w:rPr>
        <w:t xml:space="preserve"> </w:t>
      </w:r>
      <w:r w:rsidRPr="00AC4A18">
        <w:rPr>
          <w:rFonts w:ascii="Times New Roman" w:hAnsi="Times New Roman" w:cs="Times New Roman"/>
          <w:sz w:val="24"/>
          <w:szCs w:val="24"/>
        </w:rPr>
        <w:t>Economies of scale by reducing the fixed costs through removing duplicate operations, reducing inventory costs and increased specialization.</w:t>
      </w:r>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Higher profit margins from reduced competition and increased market share.</w:t>
      </w:r>
      <w:r w:rsidR="002861A2" w:rsidRPr="00AC4A18">
        <w:rPr>
          <w:rFonts w:ascii="Times New Roman" w:hAnsi="Times New Roman" w:cs="Times New Roman"/>
          <w:sz w:val="24"/>
          <w:szCs w:val="24"/>
        </w:rPr>
        <w:t xml:space="preserve"> </w:t>
      </w:r>
      <w:r w:rsidRPr="00AC4A18">
        <w:rPr>
          <w:rFonts w:ascii="Times New Roman" w:hAnsi="Times New Roman" w:cs="Times New Roman"/>
          <w:sz w:val="24"/>
          <w:szCs w:val="24"/>
        </w:rPr>
        <w:t>Ec</w:t>
      </w:r>
      <w:r w:rsidR="005A5076" w:rsidRPr="00AC4A18">
        <w:rPr>
          <w:rFonts w:ascii="Times New Roman" w:hAnsi="Times New Roman" w:cs="Times New Roman"/>
          <w:sz w:val="24"/>
          <w:szCs w:val="24"/>
        </w:rPr>
        <w:t>onomies of scope (J. Weston, 20</w:t>
      </w:r>
      <w:r w:rsidR="005B4B54" w:rsidRPr="00AC4A18">
        <w:rPr>
          <w:rFonts w:ascii="Times New Roman" w:hAnsi="Times New Roman" w:cs="Times New Roman"/>
          <w:sz w:val="24"/>
          <w:szCs w:val="24"/>
        </w:rPr>
        <w:t>0</w:t>
      </w:r>
      <w:r w:rsidRPr="00AC4A18">
        <w:rPr>
          <w:rFonts w:ascii="Times New Roman" w:hAnsi="Times New Roman" w:cs="Times New Roman"/>
          <w:sz w:val="24"/>
          <w:szCs w:val="24"/>
        </w:rPr>
        <w:t>3</w:t>
      </w:r>
      <w:r w:rsidR="00FB7F24" w:rsidRPr="00AC4A18">
        <w:rPr>
          <w:rFonts w:ascii="Times New Roman" w:hAnsi="Times New Roman" w:cs="Times New Roman"/>
          <w:sz w:val="24"/>
          <w:szCs w:val="24"/>
        </w:rPr>
        <w:t>) Financial</w:t>
      </w:r>
      <w:r w:rsidRPr="00AC4A18">
        <w:rPr>
          <w:rFonts w:ascii="Times New Roman" w:hAnsi="Times New Roman" w:cs="Times New Roman"/>
          <w:sz w:val="24"/>
          <w:szCs w:val="24"/>
        </w:rPr>
        <w:t xml:space="preserve"> Synergy are achieved by lowering the cost of capital through diversification of portfolio, access to cheaper capital and efficient allocation of resources across different divisions.</w:t>
      </w:r>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Managerial Synergy is achieved when the acquiring company managers are more efficient and hence, their abilities are transferred to the new entity. This approach is supported by the free cash flow theory which states that only efficient performers have the free cash flow required for the takeover, whereas the target companies are poor p</w:t>
      </w:r>
      <w:r w:rsidR="005A5076" w:rsidRPr="00AC4A18">
        <w:rPr>
          <w:rFonts w:ascii="Times New Roman" w:hAnsi="Times New Roman" w:cs="Times New Roman"/>
          <w:sz w:val="24"/>
          <w:szCs w:val="24"/>
        </w:rPr>
        <w:t>erformers. However, Jensen (1986</w:t>
      </w:r>
      <w:r w:rsidRPr="00AC4A18">
        <w:rPr>
          <w:rFonts w:ascii="Times New Roman" w:hAnsi="Times New Roman" w:cs="Times New Roman"/>
          <w:sz w:val="24"/>
          <w:szCs w:val="24"/>
        </w:rPr>
        <w:t>) claims that through M&amp;</w:t>
      </w:r>
      <w:r w:rsidR="00633548" w:rsidRPr="00AC4A18">
        <w:rPr>
          <w:rFonts w:ascii="Times New Roman" w:hAnsi="Times New Roman" w:cs="Times New Roman"/>
          <w:sz w:val="24"/>
          <w:szCs w:val="24"/>
        </w:rPr>
        <w:t>A</w:t>
      </w:r>
      <w:r w:rsidR="00586E08" w:rsidRPr="00AC4A18">
        <w:rPr>
          <w:rFonts w:ascii="Times New Roman" w:hAnsi="Times New Roman" w:cs="Times New Roman"/>
          <w:sz w:val="24"/>
          <w:szCs w:val="24"/>
        </w:rPr>
        <w:t>'</w:t>
      </w:r>
      <w:r w:rsidR="00633548" w:rsidRPr="00AC4A18">
        <w:rPr>
          <w:rFonts w:ascii="Times New Roman" w:hAnsi="Times New Roman" w:cs="Times New Roman"/>
          <w:sz w:val="24"/>
          <w:szCs w:val="24"/>
        </w:rPr>
        <w:t>s</w:t>
      </w:r>
      <w:r w:rsidRPr="00AC4A18">
        <w:rPr>
          <w:rFonts w:ascii="Times New Roman" w:hAnsi="Times New Roman" w:cs="Times New Roman"/>
          <w:sz w:val="24"/>
          <w:szCs w:val="24"/>
        </w:rPr>
        <w:t xml:space="preserve"> managers seek to enhance their power by increasing the assets under their control and not to ensure the company’s </w:t>
      </w:r>
      <w:r w:rsidR="00FB7F24"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4446F0" w:rsidRPr="00AC4A18" w:rsidRDefault="004446F0" w:rsidP="00E04BB6">
      <w:pPr>
        <w:pStyle w:val="Heading3"/>
        <w:spacing w:before="240" w:after="240"/>
        <w:jc w:val="left"/>
      </w:pPr>
      <w:bookmarkStart w:id="27" w:name="_Toc42376400"/>
      <w:r w:rsidRPr="00AC4A18">
        <w:t>Monopoly Theory</w:t>
      </w:r>
      <w:bookmarkEnd w:id="27"/>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This approach assumes that the acquirer will absorb a major competitor for the purpose of achieving monopoly power by increasing its market power through expanding its market share or increasing its profit margins.</w:t>
      </w:r>
    </w:p>
    <w:p w:rsidR="004446F0" w:rsidRPr="00AC4A18" w:rsidRDefault="004446F0" w:rsidP="00E04BB6">
      <w:pPr>
        <w:pStyle w:val="Heading3"/>
        <w:tabs>
          <w:tab w:val="left" w:pos="900"/>
        </w:tabs>
        <w:jc w:val="left"/>
      </w:pPr>
      <w:bookmarkStart w:id="28" w:name="_Toc42376401"/>
      <w:r w:rsidRPr="00AC4A18">
        <w:lastRenderedPageBreak/>
        <w:t>Valuation Theory</w:t>
      </w:r>
      <w:bookmarkEnd w:id="28"/>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This approach rests on the information asymmetry model. It assumes that managers who have access to better information about a target company, which is believed to be undervalued, will acquire it.</w:t>
      </w:r>
    </w:p>
    <w:p w:rsidR="004446F0" w:rsidRPr="00AC4A18" w:rsidRDefault="004446F0" w:rsidP="00E04BB6">
      <w:pPr>
        <w:pStyle w:val="Heading3"/>
        <w:spacing w:before="240" w:after="240"/>
        <w:ind w:hanging="630"/>
        <w:jc w:val="left"/>
      </w:pPr>
      <w:bookmarkStart w:id="29" w:name="_Toc42376402"/>
      <w:r w:rsidRPr="00AC4A18">
        <w:t>Empire-building Theory</w:t>
      </w:r>
      <w:r w:rsidR="002861A2" w:rsidRPr="00AC4A18">
        <w:t xml:space="preserve"> </w:t>
      </w:r>
      <w:r w:rsidR="005A5076" w:rsidRPr="00AC4A18">
        <w:t>BY RHODES (1983) AND BLACK (1989</w:t>
      </w:r>
      <w:r w:rsidR="002861A2" w:rsidRPr="00AC4A18">
        <w:t>)</w:t>
      </w:r>
      <w:bookmarkEnd w:id="29"/>
    </w:p>
    <w:p w:rsidR="004446F0" w:rsidRPr="00AC4A18" w:rsidRDefault="002074A5"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This models</w:t>
      </w:r>
      <w:r w:rsidR="004446F0" w:rsidRPr="00AC4A18">
        <w:rPr>
          <w:rFonts w:ascii="Times New Roman" w:hAnsi="Times New Roman" w:cs="Times New Roman"/>
          <w:sz w:val="24"/>
          <w:szCs w:val="24"/>
        </w:rPr>
        <w:t xml:space="preserve"> under lays the concept that manager </w:t>
      </w:r>
      <w:r w:rsidRPr="00AC4A18">
        <w:rPr>
          <w:rFonts w:ascii="Times New Roman" w:hAnsi="Times New Roman" w:cs="Times New Roman"/>
          <w:sz w:val="24"/>
          <w:szCs w:val="24"/>
        </w:rPr>
        <w:t>behavior</w:t>
      </w:r>
      <w:r w:rsidR="004446F0" w:rsidRPr="00AC4A18">
        <w:rPr>
          <w:rFonts w:ascii="Times New Roman" w:hAnsi="Times New Roman" w:cs="Times New Roman"/>
          <w:sz w:val="24"/>
          <w:szCs w:val="24"/>
        </w:rPr>
        <w:t xml:space="preserve"> is driven by self-interest. Therefore, they engage in takeovers to pursue their own goals, other than shareholders’ wealth maximization. Based on empirical evidence, R</w:t>
      </w:r>
      <w:r w:rsidR="005A5076" w:rsidRPr="00AC4A18">
        <w:rPr>
          <w:rFonts w:ascii="Times New Roman" w:hAnsi="Times New Roman" w:cs="Times New Roman"/>
          <w:sz w:val="24"/>
          <w:szCs w:val="24"/>
        </w:rPr>
        <w:t>. Rolls’ hubris hypothesis (1986</w:t>
      </w:r>
      <w:r w:rsidR="004446F0" w:rsidRPr="00AC4A18">
        <w:rPr>
          <w:rFonts w:ascii="Times New Roman" w:hAnsi="Times New Roman" w:cs="Times New Roman"/>
          <w:sz w:val="24"/>
          <w:szCs w:val="24"/>
        </w:rPr>
        <w:t xml:space="preserve">) states that “takeovers reflect individual decisions” which sometimes result in decision-makers paying too much for their </w:t>
      </w:r>
      <w:r w:rsidR="00DA0AF8" w:rsidRPr="00AC4A18">
        <w:rPr>
          <w:rFonts w:ascii="Times New Roman" w:hAnsi="Times New Roman" w:cs="Times New Roman"/>
          <w:sz w:val="24"/>
          <w:szCs w:val="24"/>
        </w:rPr>
        <w:t>targets.</w:t>
      </w:r>
      <w:r w:rsidR="004446F0" w:rsidRPr="00AC4A18">
        <w:rPr>
          <w:rFonts w:ascii="Times New Roman" w:hAnsi="Times New Roman" w:cs="Times New Roman"/>
          <w:sz w:val="24"/>
          <w:szCs w:val="24"/>
        </w:rPr>
        <w:t xml:space="preserve"> According to Blac</w:t>
      </w:r>
      <w:r w:rsidR="005A5076" w:rsidRPr="00AC4A18">
        <w:rPr>
          <w:rFonts w:ascii="Times New Roman" w:hAnsi="Times New Roman" w:cs="Times New Roman"/>
          <w:sz w:val="24"/>
          <w:szCs w:val="24"/>
        </w:rPr>
        <w:t>k’s overpayment hypothesis (1989</w:t>
      </w:r>
      <w:r w:rsidR="004446F0" w:rsidRPr="00AC4A18">
        <w:rPr>
          <w:rFonts w:ascii="Times New Roman" w:hAnsi="Times New Roman" w:cs="Times New Roman"/>
          <w:sz w:val="24"/>
          <w:szCs w:val="24"/>
        </w:rPr>
        <w:t>), this occurs because managers are overoptimistic and they are interested in achieving personal goals. This approach is supported by empirical evidence</w:t>
      </w:r>
      <w:r w:rsidR="00633548" w:rsidRPr="00AC4A18">
        <w:rPr>
          <w:rFonts w:ascii="Times New Roman" w:hAnsi="Times New Roman" w:cs="Times New Roman"/>
          <w:sz w:val="24"/>
          <w:szCs w:val="24"/>
        </w:rPr>
        <w:t xml:space="preserve"> brought forward by Rhodes</w:t>
      </w:r>
      <w:r w:rsidR="00586E08" w:rsidRPr="00AC4A18">
        <w:rPr>
          <w:rFonts w:ascii="Times New Roman" w:hAnsi="Times New Roman" w:cs="Times New Roman"/>
          <w:sz w:val="24"/>
          <w:szCs w:val="24"/>
        </w:rPr>
        <w:t>,</w:t>
      </w:r>
      <w:r w:rsidR="005A5076" w:rsidRPr="00AC4A18">
        <w:rPr>
          <w:rFonts w:ascii="Times New Roman" w:hAnsi="Times New Roman" w:cs="Times New Roman"/>
          <w:sz w:val="24"/>
          <w:szCs w:val="24"/>
        </w:rPr>
        <w:t xml:space="preserve"> (1983</w:t>
      </w:r>
      <w:r w:rsidR="004446F0" w:rsidRPr="00AC4A18">
        <w:rPr>
          <w:rFonts w:ascii="Times New Roman" w:hAnsi="Times New Roman" w:cs="Times New Roman"/>
          <w:sz w:val="24"/>
          <w:szCs w:val="24"/>
        </w:rPr>
        <w:t>) and Black</w:t>
      </w:r>
      <w:r w:rsidR="00586E08" w:rsidRPr="00AC4A18">
        <w:rPr>
          <w:rFonts w:ascii="Times New Roman" w:hAnsi="Times New Roman" w:cs="Times New Roman"/>
          <w:sz w:val="24"/>
          <w:szCs w:val="24"/>
        </w:rPr>
        <w:t>,</w:t>
      </w:r>
      <w:r w:rsidR="004446F0" w:rsidRPr="00AC4A18">
        <w:rPr>
          <w:rFonts w:ascii="Times New Roman" w:hAnsi="Times New Roman" w:cs="Times New Roman"/>
          <w:sz w:val="24"/>
          <w:szCs w:val="24"/>
        </w:rPr>
        <w:t xml:space="preserve"> </w:t>
      </w:r>
      <w:r w:rsidR="005A5076" w:rsidRPr="00AC4A18">
        <w:rPr>
          <w:rFonts w:ascii="Times New Roman" w:hAnsi="Times New Roman" w:cs="Times New Roman"/>
          <w:sz w:val="24"/>
          <w:szCs w:val="24"/>
        </w:rPr>
        <w:t>(1989) (cited by A. Risberg, 2006</w:t>
      </w:r>
      <w:r w:rsidR="004446F0" w:rsidRPr="00AC4A18">
        <w:rPr>
          <w:rFonts w:ascii="Times New Roman" w:hAnsi="Times New Roman" w:cs="Times New Roman"/>
          <w:sz w:val="24"/>
          <w:szCs w:val="24"/>
        </w:rPr>
        <w:t>) and it is given the most credit of the M&amp;A theories to date.</w:t>
      </w:r>
    </w:p>
    <w:p w:rsidR="004446F0" w:rsidRPr="00AC4A18" w:rsidRDefault="004446F0" w:rsidP="00E04BB6">
      <w:pPr>
        <w:pStyle w:val="Heading3"/>
        <w:spacing w:before="240" w:after="240"/>
        <w:jc w:val="left"/>
      </w:pPr>
      <w:bookmarkStart w:id="30" w:name="_Toc42376403"/>
      <w:r w:rsidRPr="00AC4A18">
        <w:t>Process Theory</w:t>
      </w:r>
      <w:r w:rsidR="00B91F1D" w:rsidRPr="00AC4A18">
        <w:t xml:space="preserve"> </w:t>
      </w:r>
      <w:r w:rsidR="005A5076" w:rsidRPr="00AC4A18">
        <w:t>RISBERG (200</w:t>
      </w:r>
      <w:r w:rsidR="00B91F1D" w:rsidRPr="00AC4A18">
        <w:t>6)</w:t>
      </w:r>
      <w:bookmarkEnd w:id="30"/>
    </w:p>
    <w:p w:rsidR="004446F0" w:rsidRPr="00AC4A18" w:rsidRDefault="00633548"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According to Risberg</w:t>
      </w:r>
      <w:r w:rsidR="00586E08" w:rsidRPr="00AC4A18">
        <w:rPr>
          <w:rFonts w:ascii="Times New Roman" w:hAnsi="Times New Roman" w:cs="Times New Roman"/>
          <w:sz w:val="24"/>
          <w:szCs w:val="24"/>
        </w:rPr>
        <w:t>,</w:t>
      </w:r>
      <w:r w:rsidR="005A5076" w:rsidRPr="00AC4A18">
        <w:rPr>
          <w:rFonts w:ascii="Times New Roman" w:hAnsi="Times New Roman" w:cs="Times New Roman"/>
          <w:sz w:val="24"/>
          <w:szCs w:val="24"/>
        </w:rPr>
        <w:t xml:space="preserve"> (200</w:t>
      </w:r>
      <w:r w:rsidR="004446F0" w:rsidRPr="00AC4A18">
        <w:rPr>
          <w:rFonts w:ascii="Times New Roman" w:hAnsi="Times New Roman" w:cs="Times New Roman"/>
          <w:sz w:val="24"/>
          <w:szCs w:val="24"/>
        </w:rPr>
        <w:t>6) this theory is built on two models</w:t>
      </w:r>
      <w:r w:rsidR="00586E08" w:rsidRPr="00AC4A18">
        <w:rPr>
          <w:rFonts w:ascii="Times New Roman" w:hAnsi="Times New Roman" w:cs="Times New Roman"/>
          <w:sz w:val="24"/>
          <w:szCs w:val="24"/>
        </w:rPr>
        <w:t xml:space="preserve"> </w:t>
      </w:r>
      <w:r w:rsidR="004446F0" w:rsidRPr="00AC4A18">
        <w:rPr>
          <w:rFonts w:ascii="Times New Roman" w:hAnsi="Times New Roman" w:cs="Times New Roman"/>
          <w:sz w:val="24"/>
          <w:szCs w:val="24"/>
        </w:rPr>
        <w:t xml:space="preserve">game theory which considers that individuals </w:t>
      </w:r>
      <w:r w:rsidR="005F3984" w:rsidRPr="00AC4A18">
        <w:rPr>
          <w:rFonts w:ascii="Times New Roman" w:hAnsi="Times New Roman" w:cs="Times New Roman"/>
          <w:sz w:val="24"/>
          <w:szCs w:val="24"/>
        </w:rPr>
        <w:t>possess</w:t>
      </w:r>
      <w:r w:rsidR="00586E08" w:rsidRPr="00AC4A18">
        <w:rPr>
          <w:rFonts w:ascii="Times New Roman" w:hAnsi="Times New Roman" w:cs="Times New Roman"/>
          <w:sz w:val="24"/>
          <w:szCs w:val="24"/>
        </w:rPr>
        <w:t xml:space="preserve"> </w:t>
      </w:r>
      <w:r w:rsidR="004446F0" w:rsidRPr="00AC4A18">
        <w:rPr>
          <w:rFonts w:ascii="Times New Roman" w:hAnsi="Times New Roman" w:cs="Times New Roman"/>
          <w:sz w:val="24"/>
          <w:szCs w:val="24"/>
        </w:rPr>
        <w:t>bounded rationality and hence their decision</w:t>
      </w:r>
      <w:r w:rsidR="00586E08" w:rsidRPr="00AC4A18">
        <w:rPr>
          <w:rFonts w:ascii="Times New Roman" w:hAnsi="Times New Roman" w:cs="Times New Roman"/>
          <w:sz w:val="24"/>
          <w:szCs w:val="24"/>
        </w:rPr>
        <w:t xml:space="preserve"> </w:t>
      </w:r>
      <w:r w:rsidR="004446F0" w:rsidRPr="00AC4A18">
        <w:rPr>
          <w:rFonts w:ascii="Times New Roman" w:hAnsi="Times New Roman" w:cs="Times New Roman"/>
          <w:sz w:val="24"/>
          <w:szCs w:val="24"/>
        </w:rPr>
        <w:t xml:space="preserve">making ability is limited; and </w:t>
      </w:r>
      <w:r w:rsidR="005F3984" w:rsidRPr="00AC4A18">
        <w:rPr>
          <w:rFonts w:ascii="Times New Roman" w:hAnsi="Times New Roman" w:cs="Times New Roman"/>
          <w:sz w:val="24"/>
          <w:szCs w:val="24"/>
        </w:rPr>
        <w:t>Allison’s</w:t>
      </w:r>
      <w:r w:rsidR="00586E08" w:rsidRPr="00AC4A18">
        <w:rPr>
          <w:rFonts w:ascii="Times New Roman" w:hAnsi="Times New Roman" w:cs="Times New Roman"/>
          <w:sz w:val="24"/>
          <w:szCs w:val="24"/>
        </w:rPr>
        <w:t xml:space="preserve"> </w:t>
      </w:r>
      <w:r w:rsidR="004446F0" w:rsidRPr="00AC4A18">
        <w:rPr>
          <w:rFonts w:ascii="Times New Roman" w:hAnsi="Times New Roman" w:cs="Times New Roman"/>
          <w:sz w:val="24"/>
          <w:szCs w:val="24"/>
        </w:rPr>
        <w:t>political decision</w:t>
      </w:r>
      <w:r w:rsidR="00586E08" w:rsidRPr="00AC4A18">
        <w:rPr>
          <w:rFonts w:ascii="Times New Roman" w:hAnsi="Times New Roman" w:cs="Times New Roman"/>
          <w:sz w:val="24"/>
          <w:szCs w:val="24"/>
        </w:rPr>
        <w:t xml:space="preserve"> </w:t>
      </w:r>
      <w:r w:rsidR="004446F0" w:rsidRPr="00AC4A18">
        <w:rPr>
          <w:rFonts w:ascii="Times New Roman" w:hAnsi="Times New Roman" w:cs="Times New Roman"/>
          <w:sz w:val="24"/>
          <w:szCs w:val="24"/>
        </w:rPr>
        <w:t>making process between the members of an organization. Accordingly, the takeover decisions are not always rational and based on the value-maximization prin</w:t>
      </w:r>
      <w:r w:rsidR="005A5076" w:rsidRPr="00AC4A18">
        <w:rPr>
          <w:rFonts w:ascii="Times New Roman" w:hAnsi="Times New Roman" w:cs="Times New Roman"/>
          <w:sz w:val="24"/>
          <w:szCs w:val="24"/>
        </w:rPr>
        <w:t>ciples (Jemison and Setkin, 1986</w:t>
      </w:r>
      <w:r w:rsidR="004446F0" w:rsidRPr="00AC4A18">
        <w:rPr>
          <w:rFonts w:ascii="Times New Roman" w:hAnsi="Times New Roman" w:cs="Times New Roman"/>
          <w:sz w:val="24"/>
          <w:szCs w:val="24"/>
        </w:rPr>
        <w:t>; Duhaime ad Schwenk</w:t>
      </w:r>
      <w:r w:rsidR="005A5076" w:rsidRPr="00AC4A18">
        <w:rPr>
          <w:rFonts w:ascii="Times New Roman" w:hAnsi="Times New Roman" w:cs="Times New Roman"/>
          <w:sz w:val="24"/>
          <w:szCs w:val="24"/>
        </w:rPr>
        <w:t>, 1985, cited by A. Risberg, 200</w:t>
      </w:r>
      <w:r w:rsidR="004446F0" w:rsidRPr="00AC4A18">
        <w:rPr>
          <w:rFonts w:ascii="Times New Roman" w:hAnsi="Times New Roman" w:cs="Times New Roman"/>
          <w:sz w:val="24"/>
          <w:szCs w:val="24"/>
        </w:rPr>
        <w:t>6).</w:t>
      </w:r>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This study was anchored on efficiency theory, monopoly theory, valuation theory and process theory. These theories hold that the firm managers achieve efficiency gains by combining an efficient target with their business and then improving the performance of the firm in terms of business </w:t>
      </w:r>
      <w:r w:rsidR="00FD337C"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E902E8" w:rsidRPr="00AC4A18" w:rsidRDefault="00E902E8" w:rsidP="00E04BB6">
      <w:pPr>
        <w:pStyle w:val="Heading3"/>
        <w:spacing w:before="240" w:after="240"/>
        <w:jc w:val="left"/>
      </w:pPr>
      <w:bookmarkStart w:id="31" w:name="_Toc42376404"/>
      <w:r w:rsidRPr="00AC4A18">
        <w:t>Theory of Synergy</w:t>
      </w:r>
      <w:bookmarkEnd w:id="31"/>
    </w:p>
    <w:p w:rsidR="00E902E8" w:rsidRPr="00AC4A18" w:rsidRDefault="00E902E8" w:rsidP="0038240E">
      <w:pPr>
        <w:pStyle w:val="Default"/>
        <w:spacing w:line="360" w:lineRule="auto"/>
        <w:jc w:val="both"/>
        <w:rPr>
          <w:rFonts w:ascii="Times New Roman" w:hAnsi="Times New Roman" w:cs="Times New Roman"/>
        </w:rPr>
      </w:pPr>
      <w:r w:rsidRPr="00AC4A18">
        <w:rPr>
          <w:rFonts w:ascii="Times New Roman" w:hAnsi="Times New Roman" w:cs="Times New Roman"/>
        </w:rPr>
        <w:t>In mergers and acquisition literatures, synergy usually refers to financial synergy that is gained through the merging of conglomerates (Chang, 2010)</w:t>
      </w:r>
      <w:r w:rsidR="00F415D2" w:rsidRPr="00AC4A18">
        <w:rPr>
          <w:rFonts w:ascii="Times New Roman" w:hAnsi="Times New Roman" w:cs="Times New Roman"/>
        </w:rPr>
        <w:t xml:space="preserve"> </w:t>
      </w:r>
      <w:r w:rsidRPr="00AC4A18">
        <w:rPr>
          <w:rFonts w:ascii="Times New Roman" w:hAnsi="Times New Roman" w:cs="Times New Roman"/>
        </w:rPr>
        <w:t>while in the industrial economics literature, synergy features in the context of economies of scale that lead to cost savings (Chang, 201</w:t>
      </w:r>
      <w:r w:rsidR="00DA0AF8" w:rsidRPr="00AC4A18">
        <w:rPr>
          <w:rFonts w:ascii="Times New Roman" w:hAnsi="Times New Roman" w:cs="Times New Roman"/>
        </w:rPr>
        <w:t>0</w:t>
      </w:r>
      <w:r w:rsidRPr="00AC4A18">
        <w:rPr>
          <w:rFonts w:ascii="Times New Roman" w:hAnsi="Times New Roman" w:cs="Times New Roman"/>
        </w:rPr>
        <w:t xml:space="preserve">) as cited in (Gerhard Benecke </w:t>
      </w:r>
      <w:r w:rsidRPr="00AC4A18">
        <w:rPr>
          <w:rFonts w:ascii="Times New Roman" w:hAnsi="Times New Roman" w:cs="Times New Roman"/>
          <w:i/>
          <w:iCs/>
        </w:rPr>
        <w:t xml:space="preserve">et al., </w:t>
      </w:r>
      <w:r w:rsidRPr="00AC4A18">
        <w:rPr>
          <w:rFonts w:ascii="Times New Roman" w:hAnsi="Times New Roman" w:cs="Times New Roman"/>
        </w:rPr>
        <w:t xml:space="preserve">2017). Synergy comes from a Greek word called “synergos” which means working together. Synergy is the ability of two or more business units or </w:t>
      </w:r>
      <w:r w:rsidRPr="00AC4A18">
        <w:rPr>
          <w:rFonts w:ascii="Times New Roman" w:hAnsi="Times New Roman" w:cs="Times New Roman"/>
        </w:rPr>
        <w:lastRenderedPageBreak/>
        <w:t xml:space="preserve">companies to generate greater value working together than when they work separately. It is expressed in this mathematical equation as [2+2=5] and sometimes it can also be expressed as [1+1=3]. Synergy motives are widely seen as the most frequently mentioned motives when managers want to embark on M&amp;A project. Thus, </w:t>
      </w:r>
      <w:r w:rsidR="00C5176B" w:rsidRPr="00AC4A18">
        <w:rPr>
          <w:rFonts w:ascii="Times New Roman" w:hAnsi="Times New Roman" w:cs="Times New Roman"/>
        </w:rPr>
        <w:t xml:space="preserve">Essays,UK </w:t>
      </w:r>
      <w:r w:rsidRPr="00AC4A18">
        <w:rPr>
          <w:rFonts w:ascii="Times New Roman" w:hAnsi="Times New Roman" w:cs="Times New Roman"/>
        </w:rPr>
        <w:t>(2018) defined synergy as the increase in performance of the combined firm above what the two firms are already expected to accomplish as independent firms through gains in competitive advantage. Jrisy Motis</w:t>
      </w:r>
      <w:r w:rsidR="0013127E" w:rsidRPr="00AC4A18">
        <w:rPr>
          <w:rFonts w:ascii="Times New Roman" w:hAnsi="Times New Roman" w:cs="Times New Roman"/>
        </w:rPr>
        <w:t>,</w:t>
      </w:r>
      <w:r w:rsidRPr="00AC4A18">
        <w:rPr>
          <w:rFonts w:ascii="Times New Roman" w:hAnsi="Times New Roman" w:cs="Times New Roman"/>
        </w:rPr>
        <w:t xml:space="preserve"> (2017) posit that Synergies are efficiencies that can only be achieved by merging, that is, they are merger specific. Synergy takes the form of revenue enhancement and cost savings, operating efficiency is also a form of synergy. Gaughan</w:t>
      </w:r>
      <w:r w:rsidR="00E20623" w:rsidRPr="00AC4A18">
        <w:rPr>
          <w:rFonts w:ascii="Times New Roman" w:hAnsi="Times New Roman" w:cs="Times New Roman"/>
        </w:rPr>
        <w:t>,</w:t>
      </w:r>
      <w:r w:rsidRPr="00AC4A18">
        <w:rPr>
          <w:rFonts w:ascii="Times New Roman" w:hAnsi="Times New Roman" w:cs="Times New Roman"/>
        </w:rPr>
        <w:t xml:space="preserve"> (2017) presents operational and financial synergy. According to Gaughan</w:t>
      </w:r>
      <w:r w:rsidR="00E20623" w:rsidRPr="00AC4A18">
        <w:rPr>
          <w:rFonts w:ascii="Times New Roman" w:hAnsi="Times New Roman" w:cs="Times New Roman"/>
        </w:rPr>
        <w:t>,</w:t>
      </w:r>
      <w:r w:rsidRPr="00AC4A18">
        <w:rPr>
          <w:rFonts w:ascii="Times New Roman" w:hAnsi="Times New Roman" w:cs="Times New Roman"/>
        </w:rPr>
        <w:t xml:space="preserve"> (2017) operational synergy appears in the form of revenue enhancements and cost reductions. Financial synergy is achieved when the cost of capital may be reduced through the combination of two companies.</w:t>
      </w:r>
    </w:p>
    <w:p w:rsidR="006B5FC2" w:rsidRPr="00AC4A18" w:rsidRDefault="006B5FC2" w:rsidP="00E006D1">
      <w:pPr>
        <w:pStyle w:val="Heading2"/>
        <w:numPr>
          <w:ilvl w:val="1"/>
          <w:numId w:val="31"/>
        </w:numPr>
        <w:spacing w:before="240" w:after="240"/>
      </w:pPr>
      <w:r w:rsidRPr="00AC4A18">
        <w:t>E</w:t>
      </w:r>
      <w:r w:rsidR="0016251B" w:rsidRPr="00AC4A18">
        <w:t>mperical</w:t>
      </w:r>
      <w:r w:rsidR="00E006D1">
        <w:t xml:space="preserve"> Review</w:t>
      </w:r>
      <w:r w:rsidR="0016251B" w:rsidRPr="00AC4A18">
        <w:t xml:space="preserve"> </w:t>
      </w:r>
    </w:p>
    <w:p w:rsidR="004446F0" w:rsidRPr="00AC4A18" w:rsidRDefault="004446F0" w:rsidP="0038240E">
      <w:pPr>
        <w:spacing w:line="360" w:lineRule="auto"/>
        <w:jc w:val="both"/>
        <w:rPr>
          <w:rFonts w:ascii="Times New Roman" w:hAnsi="Times New Roman" w:cs="Times New Roman"/>
          <w:b/>
          <w:i/>
          <w:sz w:val="24"/>
          <w:szCs w:val="24"/>
        </w:rPr>
      </w:pPr>
      <w:r w:rsidRPr="00AC4A18">
        <w:rPr>
          <w:rFonts w:ascii="Times New Roman" w:hAnsi="Times New Roman" w:cs="Times New Roman"/>
          <w:sz w:val="24"/>
          <w:szCs w:val="24"/>
        </w:rPr>
        <w:t>Iloh Okolo and Ani</w:t>
      </w:r>
      <w:r w:rsidR="00E20623" w:rsidRPr="00AC4A18">
        <w:rPr>
          <w:rFonts w:ascii="Times New Roman" w:hAnsi="Times New Roman" w:cs="Times New Roman"/>
          <w:sz w:val="24"/>
          <w:szCs w:val="24"/>
        </w:rPr>
        <w:t>,</w:t>
      </w:r>
      <w:r w:rsidRPr="00AC4A18">
        <w:rPr>
          <w:rFonts w:ascii="Times New Roman" w:hAnsi="Times New Roman" w:cs="Times New Roman"/>
          <w:sz w:val="24"/>
          <w:szCs w:val="24"/>
        </w:rPr>
        <w:t xml:space="preserve"> (2013) examined the impact of bank consolidation on the credit delivery capacity of the Nigerian banking sector. They find that though there is evidence that bank deposit impacted lending to SMEs, there is no evidence of significant effect of bank consolidation on credit. An indication that deposit money banks may have </w:t>
      </w:r>
      <w:r w:rsidR="00FD337C" w:rsidRPr="00AC4A18">
        <w:rPr>
          <w:rFonts w:ascii="Times New Roman" w:hAnsi="Times New Roman" w:cs="Times New Roman"/>
          <w:sz w:val="24"/>
          <w:szCs w:val="24"/>
        </w:rPr>
        <w:t>favored</w:t>
      </w:r>
      <w:r w:rsidRPr="00AC4A18">
        <w:rPr>
          <w:rFonts w:ascii="Times New Roman" w:hAnsi="Times New Roman" w:cs="Times New Roman"/>
          <w:sz w:val="24"/>
          <w:szCs w:val="24"/>
        </w:rPr>
        <w:t xml:space="preserve"> blue chips in their financing decision.</w:t>
      </w:r>
    </w:p>
    <w:p w:rsidR="004446F0" w:rsidRPr="00AC4A18" w:rsidRDefault="004446F0" w:rsidP="0038240E">
      <w:pPr>
        <w:pStyle w:val="BodyText2"/>
        <w:spacing w:after="240" w:line="360" w:lineRule="auto"/>
        <w:rPr>
          <w:b w:val="0"/>
          <w:sz w:val="24"/>
        </w:rPr>
      </w:pPr>
      <w:r w:rsidRPr="00AC4A18">
        <w:rPr>
          <w:b w:val="0"/>
          <w:i w:val="0"/>
          <w:sz w:val="24"/>
        </w:rPr>
        <w:t>Babajide Olokoyo and Taiwo</w:t>
      </w:r>
      <w:r w:rsidR="00E20623" w:rsidRPr="00AC4A18">
        <w:rPr>
          <w:b w:val="0"/>
          <w:i w:val="0"/>
          <w:sz w:val="24"/>
        </w:rPr>
        <w:t>,</w:t>
      </w:r>
      <w:r w:rsidRPr="00AC4A18">
        <w:rPr>
          <w:b w:val="0"/>
          <w:i w:val="0"/>
          <w:sz w:val="24"/>
        </w:rPr>
        <w:t xml:space="preserve"> (2015) analyzed bank consolidation and small business financing in Nigeria using</w:t>
      </w:r>
      <w:r w:rsidR="006508FD" w:rsidRPr="00AC4A18">
        <w:rPr>
          <w:b w:val="0"/>
          <w:i w:val="0"/>
          <w:sz w:val="24"/>
        </w:rPr>
        <w:t xml:space="preserve"> panel data over the period 2010-2015</w:t>
      </w:r>
      <w:r w:rsidRPr="00AC4A18">
        <w:rPr>
          <w:b w:val="0"/>
          <w:i w:val="0"/>
          <w:sz w:val="24"/>
        </w:rPr>
        <w:t>. The study covered the 23 banks that emerged from the consolidation exercise.</w:t>
      </w:r>
      <w:r w:rsidR="006508FD" w:rsidRPr="00AC4A18">
        <w:rPr>
          <w:b w:val="0"/>
          <w:i w:val="0"/>
          <w:sz w:val="24"/>
        </w:rPr>
        <w:t xml:space="preserve"> </w:t>
      </w:r>
      <w:r w:rsidRPr="00AC4A18">
        <w:rPr>
          <w:b w:val="0"/>
          <w:i w:val="0"/>
          <w:sz w:val="24"/>
        </w:rPr>
        <w:t xml:space="preserve">They find a significant increase in asset base </w:t>
      </w:r>
      <w:r w:rsidR="00FD337C" w:rsidRPr="00AC4A18">
        <w:rPr>
          <w:b w:val="0"/>
          <w:i w:val="0"/>
          <w:sz w:val="24"/>
        </w:rPr>
        <w:t>and profitability</w:t>
      </w:r>
      <w:r w:rsidRPr="00AC4A18">
        <w:rPr>
          <w:b w:val="0"/>
          <w:i w:val="0"/>
          <w:sz w:val="24"/>
        </w:rPr>
        <w:t xml:space="preserve"> of banks in the post-consolidation period.</w:t>
      </w:r>
    </w:p>
    <w:p w:rsidR="004446F0" w:rsidRPr="00AC4A18" w:rsidRDefault="006508FD" w:rsidP="0038240E">
      <w:pPr>
        <w:pStyle w:val="BodyText2"/>
        <w:spacing w:after="240" w:line="360" w:lineRule="auto"/>
        <w:rPr>
          <w:b w:val="0"/>
          <w:i w:val="0"/>
          <w:sz w:val="24"/>
        </w:rPr>
      </w:pPr>
      <w:r w:rsidRPr="00AC4A18">
        <w:rPr>
          <w:b w:val="0"/>
          <w:i w:val="0"/>
          <w:sz w:val="24"/>
        </w:rPr>
        <w:t>Emeni and Okafor</w:t>
      </w:r>
      <w:r w:rsidR="00E20623" w:rsidRPr="00AC4A18">
        <w:rPr>
          <w:b w:val="0"/>
          <w:i w:val="0"/>
          <w:sz w:val="24"/>
        </w:rPr>
        <w:t>,</w:t>
      </w:r>
      <w:r w:rsidR="005A5076" w:rsidRPr="00AC4A18">
        <w:rPr>
          <w:b w:val="0"/>
          <w:i w:val="0"/>
          <w:sz w:val="24"/>
        </w:rPr>
        <w:t xml:space="preserve"> (2008</w:t>
      </w:r>
      <w:r w:rsidR="004446F0" w:rsidRPr="00AC4A18">
        <w:rPr>
          <w:b w:val="0"/>
          <w:i w:val="0"/>
          <w:sz w:val="24"/>
        </w:rPr>
        <w:t>) examined the effects of bank mergers and acquisitions on small business lending in Nigeria using data from cross-sectional survey of Nigerian banks. The study adopted the ordinary least squares analytical method. They find that bank size, financial characteristics and deposits of non-merged banks are positively related to small business lending while the reverse is the case for the merged banks. The study concludes that mergers and acquisitions have both static and dynamic effects on small business lending.</w:t>
      </w:r>
    </w:p>
    <w:p w:rsidR="004446F0" w:rsidRPr="00AC4A18" w:rsidRDefault="00C5176B" w:rsidP="0038240E">
      <w:pPr>
        <w:pStyle w:val="BodyText2"/>
        <w:spacing w:after="240" w:line="360" w:lineRule="auto"/>
        <w:rPr>
          <w:b w:val="0"/>
          <w:i w:val="0"/>
          <w:sz w:val="24"/>
        </w:rPr>
      </w:pPr>
      <w:r w:rsidRPr="00AC4A18">
        <w:rPr>
          <w:b w:val="0"/>
          <w:i w:val="0"/>
          <w:sz w:val="24"/>
        </w:rPr>
        <w:t>Ikechukwu.U</w:t>
      </w:r>
      <w:r w:rsidR="005A5076" w:rsidRPr="00AC4A18">
        <w:rPr>
          <w:b w:val="0"/>
          <w:i w:val="0"/>
          <w:sz w:val="24"/>
        </w:rPr>
        <w:t xml:space="preserve"> </w:t>
      </w:r>
      <w:r w:rsidR="004446F0" w:rsidRPr="00AC4A18">
        <w:rPr>
          <w:b w:val="0"/>
          <w:i w:val="0"/>
          <w:sz w:val="24"/>
        </w:rPr>
        <w:t xml:space="preserve">(2010) conducted </w:t>
      </w:r>
      <w:r w:rsidR="006508FD" w:rsidRPr="00AC4A18">
        <w:rPr>
          <w:b w:val="0"/>
          <w:i w:val="0"/>
          <w:sz w:val="24"/>
        </w:rPr>
        <w:t>a study on the effect of the 201</w:t>
      </w:r>
      <w:r w:rsidR="004446F0" w:rsidRPr="00AC4A18">
        <w:rPr>
          <w:b w:val="0"/>
          <w:i w:val="0"/>
          <w:sz w:val="24"/>
        </w:rPr>
        <w:t>5 banking s</w:t>
      </w:r>
      <w:r w:rsidR="006508FD" w:rsidRPr="00AC4A18">
        <w:rPr>
          <w:b w:val="0"/>
          <w:i w:val="0"/>
          <w:sz w:val="24"/>
        </w:rPr>
        <w:t>ector reforms on economic performance</w:t>
      </w:r>
      <w:r w:rsidR="004446F0" w:rsidRPr="00AC4A18">
        <w:rPr>
          <w:b w:val="0"/>
          <w:i w:val="0"/>
          <w:sz w:val="24"/>
        </w:rPr>
        <w:t xml:space="preserve"> in Nigeria using ordinary least square regression technique. He finds that </w:t>
      </w:r>
      <w:r w:rsidR="004446F0" w:rsidRPr="00AC4A18">
        <w:rPr>
          <w:b w:val="0"/>
          <w:i w:val="0"/>
          <w:sz w:val="24"/>
        </w:rPr>
        <w:lastRenderedPageBreak/>
        <w:t xml:space="preserve">interest </w:t>
      </w:r>
      <w:r w:rsidR="0016251B" w:rsidRPr="00AC4A18">
        <w:rPr>
          <w:b w:val="0"/>
          <w:i w:val="0"/>
          <w:sz w:val="24"/>
        </w:rPr>
        <w:t>rate margins</w:t>
      </w:r>
      <w:r w:rsidR="004446F0" w:rsidRPr="00AC4A18">
        <w:rPr>
          <w:b w:val="0"/>
          <w:i w:val="0"/>
          <w:sz w:val="24"/>
        </w:rPr>
        <w:t>, parallel market premiums, total  banking  sector credit to the  private sector, inflation rate, size of banking sector, capital and cash reserve ratios are significa</w:t>
      </w:r>
      <w:r w:rsidR="006508FD" w:rsidRPr="00AC4A18">
        <w:rPr>
          <w:b w:val="0"/>
          <w:i w:val="0"/>
          <w:sz w:val="24"/>
        </w:rPr>
        <w:t>ntly related to  economic performance</w:t>
      </w:r>
      <w:r w:rsidR="004446F0" w:rsidRPr="00AC4A18">
        <w:rPr>
          <w:b w:val="0"/>
          <w:i w:val="0"/>
          <w:sz w:val="24"/>
        </w:rPr>
        <w:t>.</w:t>
      </w:r>
    </w:p>
    <w:p w:rsidR="004446F0" w:rsidRPr="00AC4A18" w:rsidRDefault="004446F0" w:rsidP="0038240E">
      <w:pPr>
        <w:pStyle w:val="BodyText2"/>
        <w:spacing w:after="240" w:line="360" w:lineRule="auto"/>
        <w:rPr>
          <w:b w:val="0"/>
          <w:i w:val="0"/>
          <w:sz w:val="24"/>
        </w:rPr>
      </w:pPr>
      <w:r w:rsidRPr="00AC4A18">
        <w:rPr>
          <w:b w:val="0"/>
          <w:i w:val="0"/>
          <w:sz w:val="24"/>
        </w:rPr>
        <w:t>Okpanachi</w:t>
      </w:r>
      <w:r w:rsidR="00E20623" w:rsidRPr="00AC4A18">
        <w:rPr>
          <w:b w:val="0"/>
          <w:i w:val="0"/>
          <w:sz w:val="24"/>
        </w:rPr>
        <w:t>,</w:t>
      </w:r>
      <w:r w:rsidRPr="00AC4A18">
        <w:rPr>
          <w:b w:val="0"/>
          <w:i w:val="0"/>
          <w:sz w:val="24"/>
        </w:rPr>
        <w:t xml:space="preserve"> (201</w:t>
      </w:r>
      <w:r w:rsidR="006508FD" w:rsidRPr="00AC4A18">
        <w:rPr>
          <w:b w:val="0"/>
          <w:i w:val="0"/>
          <w:sz w:val="24"/>
        </w:rPr>
        <w:t xml:space="preserve">0) did </w:t>
      </w:r>
      <w:r w:rsidRPr="00AC4A18">
        <w:rPr>
          <w:b w:val="0"/>
          <w:i w:val="0"/>
          <w:sz w:val="24"/>
        </w:rPr>
        <w:t>a comparative analysis of the impact of mergers and acquisitions on</w:t>
      </w:r>
      <w:r w:rsidR="00E20623" w:rsidRPr="00AC4A18">
        <w:rPr>
          <w:b w:val="0"/>
          <w:i w:val="0"/>
          <w:sz w:val="24"/>
        </w:rPr>
        <w:t xml:space="preserve"> </w:t>
      </w:r>
      <w:r w:rsidRPr="00AC4A18">
        <w:rPr>
          <w:b w:val="0"/>
          <w:i w:val="0"/>
          <w:sz w:val="24"/>
        </w:rPr>
        <w:t>financial efficiency of banks in Nigeria. The paper adopted gross earnings, profit after tax and net assets of the selected banks as indicators of financial efficiency. A comparison of the pre- and post-merger and acquisition bank performance based on the independent sample test was undertaken. The result shows that banks were more efficient in the post-merger and acquisition period.</w:t>
      </w:r>
    </w:p>
    <w:p w:rsidR="004446F0" w:rsidRPr="00AC4A18" w:rsidRDefault="004446F0" w:rsidP="0038240E">
      <w:pPr>
        <w:pStyle w:val="BodyText2"/>
        <w:spacing w:after="240" w:line="360" w:lineRule="auto"/>
        <w:rPr>
          <w:b w:val="0"/>
          <w:i w:val="0"/>
          <w:sz w:val="24"/>
        </w:rPr>
      </w:pPr>
      <w:r w:rsidRPr="00AC4A18">
        <w:rPr>
          <w:b w:val="0"/>
          <w:i w:val="0"/>
          <w:sz w:val="24"/>
        </w:rPr>
        <w:t xml:space="preserve">Basu Druck </w:t>
      </w:r>
      <w:r w:rsidR="00E20623" w:rsidRPr="00AC4A18">
        <w:rPr>
          <w:b w:val="0"/>
          <w:i w:val="0"/>
          <w:sz w:val="24"/>
        </w:rPr>
        <w:t>a</w:t>
      </w:r>
      <w:r w:rsidRPr="00AC4A18">
        <w:rPr>
          <w:b w:val="0"/>
          <w:i w:val="0"/>
          <w:sz w:val="24"/>
        </w:rPr>
        <w:t>nd Sus</w:t>
      </w:r>
      <w:r w:rsidR="006508FD" w:rsidRPr="00AC4A18">
        <w:rPr>
          <w:b w:val="0"/>
          <w:i w:val="0"/>
          <w:sz w:val="24"/>
        </w:rPr>
        <w:t>mel</w:t>
      </w:r>
      <w:r w:rsidR="00E20623" w:rsidRPr="00AC4A18">
        <w:rPr>
          <w:b w:val="0"/>
          <w:i w:val="0"/>
          <w:sz w:val="24"/>
        </w:rPr>
        <w:t xml:space="preserve"> </w:t>
      </w:r>
      <w:r w:rsidR="00E20623" w:rsidRPr="00AC4A18">
        <w:rPr>
          <w:b w:val="0"/>
          <w:sz w:val="24"/>
        </w:rPr>
        <w:t>et al.,</w:t>
      </w:r>
      <w:r w:rsidR="006508FD" w:rsidRPr="00AC4A18">
        <w:rPr>
          <w:b w:val="0"/>
          <w:i w:val="0"/>
          <w:sz w:val="24"/>
        </w:rPr>
        <w:t xml:space="preserve"> (201</w:t>
      </w:r>
      <w:r w:rsidRPr="00AC4A18">
        <w:rPr>
          <w:b w:val="0"/>
          <w:i w:val="0"/>
          <w:sz w:val="24"/>
        </w:rPr>
        <w:t>4) examined the effect of bank consolidation on the performance of Argentine banks using panel data on over 100 banks. T</w:t>
      </w:r>
      <w:r w:rsidR="006508FD" w:rsidRPr="00AC4A18">
        <w:rPr>
          <w:b w:val="0"/>
          <w:i w:val="0"/>
          <w:sz w:val="24"/>
        </w:rPr>
        <w:t>he study covered the period 2010-2015</w:t>
      </w:r>
      <w:r w:rsidRPr="00AC4A18">
        <w:rPr>
          <w:b w:val="0"/>
          <w:i w:val="0"/>
          <w:sz w:val="24"/>
        </w:rPr>
        <w:t>. They find that consolidation increases bank returns and reduces risk of insolvency. There</w:t>
      </w:r>
      <w:r w:rsidR="004D2C01" w:rsidRPr="00AC4A18">
        <w:rPr>
          <w:b w:val="0"/>
          <w:i w:val="0"/>
          <w:sz w:val="24"/>
        </w:rPr>
        <w:t xml:space="preserve"> </w:t>
      </w:r>
      <w:r w:rsidR="0080626E" w:rsidRPr="00AC4A18">
        <w:rPr>
          <w:b w:val="0"/>
          <w:i w:val="0"/>
          <w:sz w:val="24"/>
        </w:rPr>
        <w:t>is</w:t>
      </w:r>
      <w:r w:rsidRPr="00AC4A18">
        <w:rPr>
          <w:b w:val="0"/>
          <w:i w:val="0"/>
          <w:sz w:val="24"/>
        </w:rPr>
        <w:t xml:space="preserve"> further evidence in literature that bank mergers lead to efficiency improvements in both cost </w:t>
      </w:r>
      <w:r w:rsidR="006508FD" w:rsidRPr="00AC4A18">
        <w:rPr>
          <w:b w:val="0"/>
          <w:i w:val="0"/>
          <w:sz w:val="24"/>
        </w:rPr>
        <w:t xml:space="preserve">and profits Huizinga </w:t>
      </w:r>
      <w:r w:rsidR="006508FD" w:rsidRPr="00AC4A18">
        <w:rPr>
          <w:b w:val="0"/>
          <w:sz w:val="24"/>
        </w:rPr>
        <w:t>et al</w:t>
      </w:r>
      <w:r w:rsidR="004D2C01" w:rsidRPr="00AC4A18">
        <w:rPr>
          <w:b w:val="0"/>
          <w:i w:val="0"/>
          <w:sz w:val="24"/>
        </w:rPr>
        <w:t>.,</w:t>
      </w:r>
      <w:r w:rsidR="006508FD" w:rsidRPr="00AC4A18">
        <w:rPr>
          <w:b w:val="0"/>
          <w:i w:val="0"/>
          <w:sz w:val="24"/>
        </w:rPr>
        <w:t xml:space="preserve"> (2011)</w:t>
      </w:r>
      <w:r w:rsidR="004D2C01" w:rsidRPr="00AC4A18">
        <w:rPr>
          <w:b w:val="0"/>
          <w:i w:val="0"/>
          <w:sz w:val="24"/>
        </w:rPr>
        <w:t>.</w:t>
      </w:r>
      <w:r w:rsidR="006508FD" w:rsidRPr="00AC4A18">
        <w:rPr>
          <w:b w:val="0"/>
          <w:i w:val="0"/>
          <w:sz w:val="24"/>
        </w:rPr>
        <w:t xml:space="preserve"> Craig and Santos</w:t>
      </w:r>
      <w:r w:rsidR="004D2C01" w:rsidRPr="00AC4A18">
        <w:rPr>
          <w:b w:val="0"/>
          <w:i w:val="0"/>
          <w:sz w:val="24"/>
        </w:rPr>
        <w:t>,</w:t>
      </w:r>
      <w:r w:rsidR="006508FD" w:rsidRPr="00AC4A18">
        <w:rPr>
          <w:b w:val="0"/>
          <w:i w:val="0"/>
          <w:sz w:val="24"/>
        </w:rPr>
        <w:t xml:space="preserve"> (2011</w:t>
      </w:r>
      <w:r w:rsidRPr="00AC4A18">
        <w:rPr>
          <w:b w:val="0"/>
          <w:i w:val="0"/>
          <w:sz w:val="24"/>
        </w:rPr>
        <w:t>) compared the pre- and post-merger performance of a sample of United States bank holding company mergers. They find evidence of higher profitability and lower risk in the post-merger period.</w:t>
      </w:r>
    </w:p>
    <w:p w:rsidR="004446F0" w:rsidRPr="00AC4A18" w:rsidRDefault="004446F0" w:rsidP="0038240E">
      <w:pPr>
        <w:pStyle w:val="BodyText2"/>
        <w:spacing w:after="240" w:line="360" w:lineRule="auto"/>
        <w:rPr>
          <w:b w:val="0"/>
          <w:i w:val="0"/>
          <w:sz w:val="24"/>
        </w:rPr>
      </w:pPr>
      <w:r w:rsidRPr="00AC4A18">
        <w:rPr>
          <w:b w:val="0"/>
          <w:i w:val="0"/>
          <w:sz w:val="24"/>
        </w:rPr>
        <w:t>Another US stu</w:t>
      </w:r>
      <w:r w:rsidR="006508FD" w:rsidRPr="00AC4A18">
        <w:rPr>
          <w:b w:val="0"/>
          <w:i w:val="0"/>
          <w:sz w:val="24"/>
        </w:rPr>
        <w:t>dy by Cebesoyan and Strahan</w:t>
      </w:r>
      <w:r w:rsidR="004D2C01" w:rsidRPr="00AC4A18">
        <w:rPr>
          <w:b w:val="0"/>
          <w:i w:val="0"/>
          <w:sz w:val="24"/>
        </w:rPr>
        <w:t>,</w:t>
      </w:r>
      <w:r w:rsidR="006508FD" w:rsidRPr="00AC4A18">
        <w:rPr>
          <w:b w:val="0"/>
          <w:i w:val="0"/>
          <w:sz w:val="24"/>
        </w:rPr>
        <w:t xml:space="preserve"> (201</w:t>
      </w:r>
      <w:r w:rsidRPr="00AC4A18">
        <w:rPr>
          <w:b w:val="0"/>
          <w:i w:val="0"/>
          <w:sz w:val="24"/>
        </w:rPr>
        <w:t>2) finds that sophistications in loan management practices by US banks, often associated with scope and size, do not reduce r</w:t>
      </w:r>
      <w:r w:rsidR="006508FD" w:rsidRPr="00AC4A18">
        <w:rPr>
          <w:b w:val="0"/>
          <w:i w:val="0"/>
          <w:sz w:val="24"/>
        </w:rPr>
        <w:t>isk. Also, Boyd and Graham</w:t>
      </w:r>
      <w:r w:rsidR="004D2C01" w:rsidRPr="00AC4A18">
        <w:rPr>
          <w:b w:val="0"/>
          <w:i w:val="0"/>
          <w:sz w:val="24"/>
        </w:rPr>
        <w:t>,</w:t>
      </w:r>
      <w:r w:rsidR="006508FD" w:rsidRPr="00AC4A18">
        <w:rPr>
          <w:b w:val="0"/>
          <w:i w:val="0"/>
          <w:sz w:val="24"/>
        </w:rPr>
        <w:t xml:space="preserve"> (2013</w:t>
      </w:r>
      <w:r w:rsidRPr="00AC4A18">
        <w:rPr>
          <w:b w:val="0"/>
          <w:i w:val="0"/>
          <w:sz w:val="24"/>
        </w:rPr>
        <w:t>) present evidence of higher risk-taking and failure rates in the post-consolidation period.</w:t>
      </w:r>
    </w:p>
    <w:p w:rsidR="004446F0" w:rsidRPr="00AC4A18" w:rsidRDefault="006508FD" w:rsidP="0038240E">
      <w:pPr>
        <w:pStyle w:val="BodyText2"/>
        <w:spacing w:after="240" w:line="360" w:lineRule="auto"/>
        <w:rPr>
          <w:b w:val="0"/>
          <w:i w:val="0"/>
          <w:sz w:val="24"/>
        </w:rPr>
      </w:pPr>
      <w:r w:rsidRPr="00AC4A18">
        <w:rPr>
          <w:b w:val="0"/>
          <w:i w:val="0"/>
          <w:sz w:val="24"/>
        </w:rPr>
        <w:t xml:space="preserve">De Nicolo </w:t>
      </w:r>
      <w:r w:rsidRPr="00AC4A18">
        <w:rPr>
          <w:b w:val="0"/>
          <w:sz w:val="24"/>
        </w:rPr>
        <w:t>et al</w:t>
      </w:r>
      <w:r w:rsidR="004D2C01" w:rsidRPr="00AC4A18">
        <w:rPr>
          <w:b w:val="0"/>
          <w:i w:val="0"/>
          <w:sz w:val="24"/>
        </w:rPr>
        <w:t>.,</w:t>
      </w:r>
      <w:r w:rsidRPr="00AC4A18">
        <w:rPr>
          <w:b w:val="0"/>
          <w:i w:val="0"/>
          <w:sz w:val="24"/>
        </w:rPr>
        <w:t xml:space="preserve"> (201</w:t>
      </w:r>
      <w:r w:rsidR="004446F0" w:rsidRPr="00AC4A18">
        <w:rPr>
          <w:b w:val="0"/>
          <w:i w:val="0"/>
          <w:sz w:val="24"/>
        </w:rPr>
        <w:t>3) examined the relationship between consolidation and conglomeration of financial firms and firm and systemic risk potential of banks. They find a positive association between them.</w:t>
      </w:r>
    </w:p>
    <w:p w:rsidR="004446F0" w:rsidRPr="00AC4A18" w:rsidRDefault="006508FD" w:rsidP="0038240E">
      <w:pPr>
        <w:pStyle w:val="BodyText2"/>
        <w:spacing w:after="240" w:line="360" w:lineRule="auto"/>
        <w:rPr>
          <w:b w:val="0"/>
          <w:i w:val="0"/>
          <w:sz w:val="24"/>
        </w:rPr>
      </w:pPr>
      <w:r w:rsidRPr="00AC4A18">
        <w:rPr>
          <w:b w:val="0"/>
          <w:i w:val="0"/>
          <w:sz w:val="24"/>
        </w:rPr>
        <w:t>Viverita</w:t>
      </w:r>
      <w:r w:rsidR="004D2C01" w:rsidRPr="00AC4A18">
        <w:rPr>
          <w:b w:val="0"/>
          <w:i w:val="0"/>
          <w:sz w:val="24"/>
        </w:rPr>
        <w:t>,</w:t>
      </w:r>
      <w:r w:rsidRPr="00AC4A18">
        <w:rPr>
          <w:b w:val="0"/>
          <w:i w:val="0"/>
          <w:sz w:val="24"/>
        </w:rPr>
        <w:t xml:space="preserve"> (2014</w:t>
      </w:r>
      <w:r w:rsidR="004446F0" w:rsidRPr="00AC4A18">
        <w:rPr>
          <w:b w:val="0"/>
          <w:i w:val="0"/>
          <w:sz w:val="24"/>
        </w:rPr>
        <w:t>) studied the effect of mergers on bank perfo</w:t>
      </w:r>
      <w:r w:rsidRPr="00AC4A18">
        <w:rPr>
          <w:b w:val="0"/>
          <w:i w:val="0"/>
          <w:sz w:val="24"/>
        </w:rPr>
        <w:t>rmance in Indonesia between 2014 and 2015</w:t>
      </w:r>
      <w:r w:rsidR="004446F0" w:rsidRPr="00AC4A18">
        <w:rPr>
          <w:b w:val="0"/>
          <w:i w:val="0"/>
          <w:sz w:val="24"/>
        </w:rPr>
        <w:t>. The study shows positive impact of bank mergers on the performance of Indonesian banks during the period. Several studies across the US and Eu</w:t>
      </w:r>
      <w:r w:rsidRPr="00AC4A18">
        <w:rPr>
          <w:b w:val="0"/>
          <w:i w:val="0"/>
          <w:sz w:val="24"/>
        </w:rPr>
        <w:t>rope, particularly from the 2010</w:t>
      </w:r>
      <w:r w:rsidR="004446F0" w:rsidRPr="00AC4A18">
        <w:rPr>
          <w:b w:val="0"/>
          <w:i w:val="0"/>
          <w:sz w:val="24"/>
        </w:rPr>
        <w:t>, have provided evidence in support of efficiency impact of bank mergers. For instance, the US studies by Knapp, Gart and Chowdhry</w:t>
      </w:r>
      <w:r w:rsidRPr="00AC4A18">
        <w:rPr>
          <w:b w:val="0"/>
          <w:i w:val="0"/>
          <w:sz w:val="24"/>
        </w:rPr>
        <w:t xml:space="preserve"> (2015</w:t>
      </w:r>
      <w:r w:rsidR="004446F0" w:rsidRPr="00AC4A18">
        <w:rPr>
          <w:b w:val="0"/>
          <w:i w:val="0"/>
          <w:sz w:val="24"/>
        </w:rPr>
        <w:t>), Co</w:t>
      </w:r>
      <w:r w:rsidRPr="00AC4A18">
        <w:rPr>
          <w:b w:val="0"/>
          <w:i w:val="0"/>
          <w:sz w:val="24"/>
        </w:rPr>
        <w:t>rnett, McNutt and Tehranian (2016) and Kwan and Wilcox (201</w:t>
      </w:r>
      <w:r w:rsidR="004446F0" w:rsidRPr="00AC4A18">
        <w:rPr>
          <w:b w:val="0"/>
          <w:i w:val="0"/>
          <w:sz w:val="24"/>
        </w:rPr>
        <w:t>2) find evidence of efficiency improvements in the post-merger periods</w:t>
      </w:r>
      <w:r w:rsidRPr="00AC4A18">
        <w:rPr>
          <w:b w:val="0"/>
          <w:i w:val="0"/>
          <w:sz w:val="24"/>
        </w:rPr>
        <w:t xml:space="preserve">. Also, </w:t>
      </w:r>
      <w:r w:rsidRPr="00AC4A18">
        <w:rPr>
          <w:b w:val="0"/>
          <w:i w:val="0"/>
          <w:sz w:val="24"/>
        </w:rPr>
        <w:lastRenderedPageBreak/>
        <w:t xml:space="preserve">Ashton an </w:t>
      </w:r>
      <w:r w:rsidR="0016251B" w:rsidRPr="00AC4A18">
        <w:rPr>
          <w:b w:val="0"/>
          <w:i w:val="0"/>
          <w:sz w:val="24"/>
        </w:rPr>
        <w:t>Pham, (</w:t>
      </w:r>
      <w:r w:rsidRPr="00AC4A18">
        <w:rPr>
          <w:b w:val="0"/>
          <w:i w:val="0"/>
          <w:sz w:val="24"/>
        </w:rPr>
        <w:t>2015</w:t>
      </w:r>
      <w:r w:rsidR="004446F0" w:rsidRPr="00AC4A18">
        <w:rPr>
          <w:b w:val="0"/>
          <w:i w:val="0"/>
          <w:sz w:val="24"/>
        </w:rPr>
        <w:t>)  in  a  study  of  61  UK  firms,  find  evidence  of  efficiency improvements in post-merger costs and profits.</w:t>
      </w:r>
    </w:p>
    <w:p w:rsidR="004446F0" w:rsidRPr="00AC4A18" w:rsidRDefault="006508FD" w:rsidP="0038240E">
      <w:pPr>
        <w:pStyle w:val="BodyText2"/>
        <w:spacing w:after="240" w:line="360" w:lineRule="auto"/>
        <w:rPr>
          <w:b w:val="0"/>
          <w:sz w:val="24"/>
        </w:rPr>
      </w:pPr>
      <w:r w:rsidRPr="00AC4A18">
        <w:rPr>
          <w:b w:val="0"/>
          <w:i w:val="0"/>
          <w:sz w:val="24"/>
        </w:rPr>
        <w:t>A German study by Koetter</w:t>
      </w:r>
      <w:r w:rsidR="004D2C01" w:rsidRPr="00AC4A18">
        <w:rPr>
          <w:b w:val="0"/>
          <w:i w:val="0"/>
          <w:sz w:val="24"/>
        </w:rPr>
        <w:t>,</w:t>
      </w:r>
      <w:r w:rsidRPr="00AC4A18">
        <w:rPr>
          <w:b w:val="0"/>
          <w:i w:val="0"/>
          <w:sz w:val="24"/>
        </w:rPr>
        <w:t xml:space="preserve"> (201</w:t>
      </w:r>
      <w:r w:rsidR="004446F0" w:rsidRPr="00AC4A18">
        <w:rPr>
          <w:b w:val="0"/>
          <w:i w:val="0"/>
          <w:sz w:val="24"/>
        </w:rPr>
        <w:t>5) and anoth</w:t>
      </w:r>
      <w:r w:rsidRPr="00AC4A18">
        <w:rPr>
          <w:b w:val="0"/>
          <w:i w:val="0"/>
          <w:sz w:val="24"/>
        </w:rPr>
        <w:t>er by De Guevara and Maudos (2016</w:t>
      </w:r>
      <w:r w:rsidR="004446F0" w:rsidRPr="00AC4A18">
        <w:rPr>
          <w:b w:val="0"/>
          <w:i w:val="0"/>
          <w:sz w:val="24"/>
        </w:rPr>
        <w:t>) for Spain also shows evidence of efficiency impro</w:t>
      </w:r>
      <w:r w:rsidRPr="00AC4A18">
        <w:rPr>
          <w:b w:val="0"/>
          <w:i w:val="0"/>
          <w:sz w:val="24"/>
        </w:rPr>
        <w:t>vements. Carbo and Humphery (201</w:t>
      </w:r>
      <w:r w:rsidR="004446F0" w:rsidRPr="00AC4A18">
        <w:rPr>
          <w:b w:val="0"/>
          <w:i w:val="0"/>
          <w:sz w:val="24"/>
        </w:rPr>
        <w:t>4) find evidence of profitability improvements in Spanish post-merger b</w:t>
      </w:r>
      <w:r w:rsidRPr="00AC4A18">
        <w:rPr>
          <w:b w:val="0"/>
          <w:i w:val="0"/>
          <w:sz w:val="24"/>
        </w:rPr>
        <w:t>anks.  Altunbas and Ibanez (2014</w:t>
      </w:r>
      <w:r w:rsidR="004446F0" w:rsidRPr="00AC4A18">
        <w:rPr>
          <w:b w:val="0"/>
          <w:i w:val="0"/>
          <w:sz w:val="24"/>
        </w:rPr>
        <w:t xml:space="preserve">) </w:t>
      </w:r>
      <w:r w:rsidRPr="00AC4A18">
        <w:rPr>
          <w:b w:val="0"/>
          <w:i w:val="0"/>
          <w:sz w:val="24"/>
        </w:rPr>
        <w:t>and Diaz, Olalla and Azoefa (201</w:t>
      </w:r>
      <w:r w:rsidR="004446F0" w:rsidRPr="00AC4A18">
        <w:rPr>
          <w:b w:val="0"/>
          <w:i w:val="0"/>
          <w:sz w:val="24"/>
        </w:rPr>
        <w:t>4) introduced a new dimension to merger studies. For ins</w:t>
      </w:r>
      <w:r w:rsidRPr="00AC4A18">
        <w:rPr>
          <w:b w:val="0"/>
          <w:i w:val="0"/>
          <w:sz w:val="24"/>
        </w:rPr>
        <w:t>tance, Altunbas and Ibanez (2015</w:t>
      </w:r>
      <w:r w:rsidR="004446F0" w:rsidRPr="00AC4A18">
        <w:rPr>
          <w:b w:val="0"/>
          <w:i w:val="0"/>
          <w:sz w:val="24"/>
        </w:rPr>
        <w:t xml:space="preserve">) examined the post-merger performance of banks that adopt similar operational strategies. The study shows mergers involving banks that adopt similar strategies in their operations record higher efficiency and </w:t>
      </w:r>
      <w:r w:rsidR="0019436B" w:rsidRPr="00AC4A18">
        <w:rPr>
          <w:b w:val="0"/>
          <w:i w:val="0"/>
          <w:sz w:val="24"/>
        </w:rPr>
        <w:t>profitability,</w:t>
      </w:r>
      <w:r w:rsidRPr="00AC4A18">
        <w:rPr>
          <w:b w:val="0"/>
          <w:i w:val="0"/>
          <w:sz w:val="24"/>
        </w:rPr>
        <w:t xml:space="preserve"> </w:t>
      </w:r>
      <w:r w:rsidR="0019436B" w:rsidRPr="00AC4A18">
        <w:rPr>
          <w:b w:val="0"/>
          <w:i w:val="0"/>
          <w:sz w:val="24"/>
        </w:rPr>
        <w:t>improvement Diaz</w:t>
      </w:r>
      <w:r w:rsidR="004446F0" w:rsidRPr="00AC4A18">
        <w:rPr>
          <w:b w:val="0"/>
          <w:i w:val="0"/>
          <w:sz w:val="24"/>
        </w:rPr>
        <w:t xml:space="preserve">, Olalla </w:t>
      </w:r>
      <w:r w:rsidRPr="00AC4A18">
        <w:rPr>
          <w:b w:val="0"/>
          <w:i w:val="0"/>
          <w:sz w:val="24"/>
        </w:rPr>
        <w:t>and Azorfa (201</w:t>
      </w:r>
      <w:r w:rsidR="004446F0" w:rsidRPr="00AC4A18">
        <w:rPr>
          <w:b w:val="0"/>
          <w:i w:val="0"/>
          <w:sz w:val="24"/>
        </w:rPr>
        <w:t>4) also show that bank-to-bank mergers out-perform bank-to-non-bank mergers. Emerging from the empirical review is an observation that evidence-based findings on the subject predominantly relate to the experiences of developed economies, an indication of inadequate empirical evidence for developing economies like Nigeria.  Equall</w:t>
      </w:r>
      <w:r w:rsidR="0080626E">
        <w:rPr>
          <w:b w:val="0"/>
          <w:i w:val="0"/>
          <w:sz w:val="24"/>
        </w:rPr>
        <w:t>y</w:t>
      </w:r>
      <w:r w:rsidR="004446F0" w:rsidRPr="00AC4A18">
        <w:rPr>
          <w:b w:val="0"/>
          <w:i w:val="0"/>
          <w:sz w:val="24"/>
        </w:rPr>
        <w:t xml:space="preserve"> </w:t>
      </w:r>
      <w:r w:rsidR="0016251B" w:rsidRPr="00AC4A18">
        <w:rPr>
          <w:b w:val="0"/>
          <w:i w:val="0"/>
          <w:sz w:val="24"/>
        </w:rPr>
        <w:t>important is</w:t>
      </w:r>
      <w:r w:rsidR="004446F0" w:rsidRPr="00AC4A18">
        <w:rPr>
          <w:b w:val="0"/>
          <w:i w:val="0"/>
          <w:sz w:val="24"/>
        </w:rPr>
        <w:t xml:space="preserve"> that most of the Nigerian studies did  not compare the performance of</w:t>
      </w:r>
      <w:r w:rsidR="0080626E">
        <w:rPr>
          <w:b w:val="0"/>
          <w:i w:val="0"/>
          <w:sz w:val="24"/>
        </w:rPr>
        <w:t xml:space="preserve"> </w:t>
      </w:r>
      <w:r w:rsidR="004446F0" w:rsidRPr="00AC4A18">
        <w:rPr>
          <w:b w:val="0"/>
          <w:i w:val="0"/>
          <w:sz w:val="24"/>
        </w:rPr>
        <w:t>the banking  sector  in  the pre-  and  post-  consolidation  periods  to  determine performance-related impact of consolidation.</w:t>
      </w:r>
    </w:p>
    <w:p w:rsidR="004446F0" w:rsidRPr="00AC4A18" w:rsidRDefault="004446F0" w:rsidP="0038240E">
      <w:pPr>
        <w:pStyle w:val="BodyText2"/>
        <w:spacing w:after="240" w:line="360" w:lineRule="auto"/>
        <w:rPr>
          <w:b w:val="0"/>
          <w:sz w:val="24"/>
        </w:rPr>
      </w:pPr>
      <w:r w:rsidRPr="00AC4A18">
        <w:rPr>
          <w:b w:val="0"/>
          <w:i w:val="0"/>
          <w:sz w:val="24"/>
        </w:rPr>
        <w:t>One way of understanding the takeovers process is by studying their activity picks and the determinants of their slow-downs. These fluctuations are known as “merger waves” and based on their variations, six phases have been identified:</w:t>
      </w:r>
    </w:p>
    <w:p w:rsidR="004446F0" w:rsidRPr="00AC4A18" w:rsidRDefault="006508FD" w:rsidP="0038240E">
      <w:pPr>
        <w:pStyle w:val="BodyText2"/>
        <w:spacing w:after="240" w:line="360" w:lineRule="auto"/>
        <w:rPr>
          <w:b w:val="0"/>
          <w:sz w:val="24"/>
        </w:rPr>
      </w:pPr>
      <w:r w:rsidRPr="00AC4A18">
        <w:rPr>
          <w:b w:val="0"/>
          <w:i w:val="0"/>
          <w:sz w:val="24"/>
        </w:rPr>
        <w:t>2010 – 2016</w:t>
      </w:r>
      <w:r w:rsidR="004D2C01" w:rsidRPr="00AC4A18">
        <w:rPr>
          <w:b w:val="0"/>
          <w:i w:val="0"/>
          <w:sz w:val="24"/>
        </w:rPr>
        <w:t xml:space="preserve"> th</w:t>
      </w:r>
      <w:r w:rsidR="004446F0" w:rsidRPr="00AC4A18">
        <w:rPr>
          <w:b w:val="0"/>
          <w:i w:val="0"/>
          <w:sz w:val="24"/>
        </w:rPr>
        <w:t xml:space="preserve">is is a period of consolidating acquisitions </w:t>
      </w:r>
      <w:r w:rsidRPr="00AC4A18">
        <w:rPr>
          <w:b w:val="0"/>
          <w:i w:val="0"/>
          <w:sz w:val="24"/>
        </w:rPr>
        <w:t>described by</w:t>
      </w:r>
      <w:r w:rsidR="004D2C01" w:rsidRPr="00AC4A18">
        <w:rPr>
          <w:b w:val="0"/>
          <w:i w:val="0"/>
          <w:sz w:val="24"/>
        </w:rPr>
        <w:t>,</w:t>
      </w:r>
      <w:r w:rsidRPr="00AC4A18">
        <w:rPr>
          <w:b w:val="0"/>
          <w:i w:val="0"/>
          <w:sz w:val="24"/>
        </w:rPr>
        <w:t xml:space="preserve"> </w:t>
      </w:r>
      <w:r w:rsidR="00565959" w:rsidRPr="00AC4A18">
        <w:rPr>
          <w:b w:val="0"/>
          <w:i w:val="0"/>
          <w:sz w:val="24"/>
        </w:rPr>
        <w:t xml:space="preserve">Oladipo.B </w:t>
      </w:r>
      <w:r w:rsidRPr="00AC4A18">
        <w:rPr>
          <w:b w:val="0"/>
          <w:i w:val="0"/>
          <w:sz w:val="24"/>
        </w:rPr>
        <w:t>(2011</w:t>
      </w:r>
      <w:r w:rsidR="004446F0" w:rsidRPr="00AC4A18">
        <w:rPr>
          <w:b w:val="0"/>
          <w:i w:val="0"/>
          <w:sz w:val="24"/>
        </w:rPr>
        <w:t>) as “merging for monopoly”. Due to the failure of the Sherman Antitrust Act in 1880 to control the intense ta</w:t>
      </w:r>
      <w:r w:rsidRPr="00AC4A18">
        <w:rPr>
          <w:b w:val="0"/>
          <w:i w:val="0"/>
          <w:sz w:val="24"/>
        </w:rPr>
        <w:t>keover activity (A. Gaughan, 2011) coupled with the 2010</w:t>
      </w:r>
      <w:r w:rsidR="004446F0" w:rsidRPr="00AC4A18">
        <w:rPr>
          <w:b w:val="0"/>
          <w:i w:val="0"/>
          <w:sz w:val="24"/>
        </w:rPr>
        <w:t xml:space="preserve"> economic recession, the firs</w:t>
      </w:r>
      <w:r w:rsidRPr="00AC4A18">
        <w:rPr>
          <w:b w:val="0"/>
          <w:i w:val="0"/>
          <w:sz w:val="24"/>
        </w:rPr>
        <w:t>t wave ended. Therefore, in 2010</w:t>
      </w:r>
      <w:r w:rsidR="004446F0" w:rsidRPr="00AC4A18">
        <w:rPr>
          <w:b w:val="0"/>
          <w:i w:val="0"/>
          <w:sz w:val="24"/>
        </w:rPr>
        <w:t xml:space="preserve"> the Clayton Act along with the Federal Trade Commission and the Justice </w:t>
      </w:r>
      <w:r w:rsidR="0019436B" w:rsidRPr="00AC4A18">
        <w:rPr>
          <w:b w:val="0"/>
          <w:i w:val="0"/>
          <w:sz w:val="24"/>
        </w:rPr>
        <w:t>Department</w:t>
      </w:r>
      <w:r w:rsidR="004446F0" w:rsidRPr="00AC4A18">
        <w:rPr>
          <w:b w:val="0"/>
          <w:i w:val="0"/>
          <w:sz w:val="24"/>
        </w:rPr>
        <w:t xml:space="preserve"> enforced the antitrust legislation, which represented the starting point of the second merger movement.</w:t>
      </w:r>
    </w:p>
    <w:p w:rsidR="004446F0" w:rsidRPr="00AC4A18" w:rsidRDefault="006508FD" w:rsidP="0038240E">
      <w:pPr>
        <w:pStyle w:val="BodyText2"/>
        <w:spacing w:after="240" w:line="360" w:lineRule="auto"/>
        <w:rPr>
          <w:b w:val="0"/>
          <w:sz w:val="24"/>
        </w:rPr>
      </w:pPr>
      <w:r w:rsidRPr="00AC4A18">
        <w:rPr>
          <w:b w:val="0"/>
          <w:i w:val="0"/>
          <w:sz w:val="24"/>
        </w:rPr>
        <w:t>2010 – 2013</w:t>
      </w:r>
      <w:r w:rsidR="00515B25" w:rsidRPr="00AC4A18">
        <w:rPr>
          <w:b w:val="0"/>
          <w:i w:val="0"/>
          <w:sz w:val="24"/>
        </w:rPr>
        <w:t xml:space="preserve"> t</w:t>
      </w:r>
      <w:r w:rsidR="004446F0" w:rsidRPr="00AC4A18">
        <w:rPr>
          <w:b w:val="0"/>
          <w:i w:val="0"/>
          <w:sz w:val="24"/>
        </w:rPr>
        <w:t xml:space="preserve">his period consisted of horizontal and vertical transactions were mainly the result of developments in communication and transportation. The business monopolies were replaced by oligopolies </w:t>
      </w:r>
      <w:r w:rsidR="00B62D72" w:rsidRPr="00AC4A18">
        <w:rPr>
          <w:b w:val="0"/>
          <w:i w:val="0"/>
          <w:sz w:val="24"/>
        </w:rPr>
        <w:t xml:space="preserve">Oladipo.B </w:t>
      </w:r>
      <w:r w:rsidR="00515B25" w:rsidRPr="00AC4A18">
        <w:rPr>
          <w:b w:val="0"/>
          <w:i w:val="0"/>
          <w:sz w:val="24"/>
        </w:rPr>
        <w:t>(</w:t>
      </w:r>
      <w:r w:rsidRPr="00AC4A18">
        <w:rPr>
          <w:b w:val="0"/>
          <w:i w:val="0"/>
          <w:sz w:val="24"/>
        </w:rPr>
        <w:t>2011</w:t>
      </w:r>
      <w:r w:rsidR="00515B25" w:rsidRPr="00AC4A18">
        <w:rPr>
          <w:b w:val="0"/>
          <w:i w:val="0"/>
          <w:sz w:val="24"/>
        </w:rPr>
        <w:t>)</w:t>
      </w:r>
      <w:r w:rsidRPr="00AC4A18">
        <w:rPr>
          <w:b w:val="0"/>
          <w:i w:val="0"/>
          <w:sz w:val="24"/>
        </w:rPr>
        <w:t xml:space="preserve">, cited by </w:t>
      </w:r>
      <w:r w:rsidR="00565959" w:rsidRPr="00AC4A18">
        <w:rPr>
          <w:b w:val="0"/>
          <w:i w:val="0"/>
          <w:sz w:val="24"/>
        </w:rPr>
        <w:t>Olawonyi.A</w:t>
      </w:r>
      <w:r w:rsidR="00515B25" w:rsidRPr="00AC4A18">
        <w:rPr>
          <w:b w:val="0"/>
          <w:i w:val="0"/>
          <w:sz w:val="24"/>
        </w:rPr>
        <w:t>.</w:t>
      </w:r>
      <w:r w:rsidRPr="00AC4A18">
        <w:rPr>
          <w:b w:val="0"/>
          <w:i w:val="0"/>
          <w:sz w:val="24"/>
        </w:rPr>
        <w:t xml:space="preserve"> </w:t>
      </w:r>
      <w:r w:rsidR="00515B25" w:rsidRPr="00AC4A18">
        <w:rPr>
          <w:b w:val="0"/>
          <w:i w:val="0"/>
          <w:sz w:val="24"/>
        </w:rPr>
        <w:t>(</w:t>
      </w:r>
      <w:r w:rsidRPr="00AC4A18">
        <w:rPr>
          <w:b w:val="0"/>
          <w:i w:val="0"/>
          <w:sz w:val="24"/>
        </w:rPr>
        <w:t>201</w:t>
      </w:r>
      <w:r w:rsidR="004446F0" w:rsidRPr="00AC4A18">
        <w:rPr>
          <w:b w:val="0"/>
          <w:i w:val="0"/>
          <w:sz w:val="24"/>
        </w:rPr>
        <w:t>3).</w:t>
      </w:r>
    </w:p>
    <w:p w:rsidR="004446F0" w:rsidRPr="00AC4A18" w:rsidRDefault="00414CF7" w:rsidP="0038240E">
      <w:pPr>
        <w:pStyle w:val="BodyText2"/>
        <w:spacing w:after="240" w:line="360" w:lineRule="auto"/>
        <w:rPr>
          <w:b w:val="0"/>
          <w:sz w:val="24"/>
        </w:rPr>
      </w:pPr>
      <w:r w:rsidRPr="00AC4A18">
        <w:rPr>
          <w:b w:val="0"/>
          <w:i w:val="0"/>
          <w:sz w:val="24"/>
        </w:rPr>
        <w:t>2011 – 2015</w:t>
      </w:r>
      <w:r w:rsidR="00515B25" w:rsidRPr="00AC4A18">
        <w:rPr>
          <w:b w:val="0"/>
          <w:i w:val="0"/>
          <w:sz w:val="24"/>
        </w:rPr>
        <w:t xml:space="preserve"> t</w:t>
      </w:r>
      <w:r w:rsidR="004446F0" w:rsidRPr="00AC4A18">
        <w:rPr>
          <w:b w:val="0"/>
          <w:i w:val="0"/>
          <w:sz w:val="24"/>
        </w:rPr>
        <w:t>his wave featured conglomerate acquisitions, due to the increasing antitrust enforcement provided by t</w:t>
      </w:r>
      <w:r w:rsidRPr="00AC4A18">
        <w:rPr>
          <w:b w:val="0"/>
          <w:i w:val="0"/>
          <w:sz w:val="24"/>
        </w:rPr>
        <w:t xml:space="preserve">he </w:t>
      </w:r>
      <w:r w:rsidR="00565959" w:rsidRPr="00AC4A18">
        <w:rPr>
          <w:b w:val="0"/>
          <w:i w:val="0"/>
          <w:sz w:val="24"/>
        </w:rPr>
        <w:t>Weinberg and Blank</w:t>
      </w:r>
      <w:r w:rsidRPr="00AC4A18">
        <w:rPr>
          <w:b w:val="0"/>
          <w:i w:val="0"/>
          <w:sz w:val="24"/>
        </w:rPr>
        <w:t xml:space="preserve"> Act in 2014</w:t>
      </w:r>
      <w:r w:rsidR="004446F0" w:rsidRPr="00AC4A18">
        <w:rPr>
          <w:b w:val="0"/>
          <w:i w:val="0"/>
          <w:sz w:val="24"/>
        </w:rPr>
        <w:t>, forcing the companies to shift their expansion strategy towards acquiring businesses from unrela</w:t>
      </w:r>
      <w:r w:rsidRPr="00AC4A18">
        <w:rPr>
          <w:b w:val="0"/>
          <w:i w:val="0"/>
          <w:sz w:val="24"/>
        </w:rPr>
        <w:t>ted industries Gaughan</w:t>
      </w:r>
      <w:r w:rsidR="00515B25" w:rsidRPr="00AC4A18">
        <w:rPr>
          <w:b w:val="0"/>
          <w:i w:val="0"/>
          <w:sz w:val="24"/>
        </w:rPr>
        <w:t xml:space="preserve"> A.</w:t>
      </w:r>
      <w:r w:rsidRPr="00AC4A18">
        <w:rPr>
          <w:b w:val="0"/>
          <w:i w:val="0"/>
          <w:sz w:val="24"/>
        </w:rPr>
        <w:t xml:space="preserve">, </w:t>
      </w:r>
      <w:r w:rsidR="00515B25" w:rsidRPr="00AC4A18">
        <w:rPr>
          <w:b w:val="0"/>
          <w:i w:val="0"/>
          <w:sz w:val="24"/>
        </w:rPr>
        <w:lastRenderedPageBreak/>
        <w:t>(</w:t>
      </w:r>
      <w:r w:rsidRPr="00AC4A18">
        <w:rPr>
          <w:b w:val="0"/>
          <w:i w:val="0"/>
          <w:sz w:val="24"/>
        </w:rPr>
        <w:t>2014</w:t>
      </w:r>
      <w:r w:rsidR="004446F0" w:rsidRPr="00AC4A18">
        <w:rPr>
          <w:b w:val="0"/>
          <w:i w:val="0"/>
          <w:sz w:val="24"/>
        </w:rPr>
        <w:t>).</w:t>
      </w:r>
    </w:p>
    <w:p w:rsidR="004446F0" w:rsidRPr="00AC4A18" w:rsidRDefault="00414CF7" w:rsidP="0038240E">
      <w:pPr>
        <w:pStyle w:val="BodyText2"/>
        <w:spacing w:after="240" w:line="360" w:lineRule="auto"/>
        <w:rPr>
          <w:b w:val="0"/>
          <w:sz w:val="24"/>
        </w:rPr>
      </w:pPr>
      <w:r w:rsidRPr="00AC4A18">
        <w:rPr>
          <w:b w:val="0"/>
          <w:i w:val="0"/>
          <w:sz w:val="24"/>
        </w:rPr>
        <w:t>2011</w:t>
      </w:r>
      <w:r w:rsidR="004446F0" w:rsidRPr="00AC4A18">
        <w:rPr>
          <w:b w:val="0"/>
          <w:i w:val="0"/>
          <w:sz w:val="24"/>
        </w:rPr>
        <w:t xml:space="preserve"> –</w:t>
      </w:r>
      <w:r w:rsidRPr="00AC4A18">
        <w:rPr>
          <w:b w:val="0"/>
          <w:i w:val="0"/>
          <w:sz w:val="24"/>
        </w:rPr>
        <w:t xml:space="preserve"> 2013</w:t>
      </w:r>
      <w:r w:rsidR="00515B25" w:rsidRPr="00AC4A18">
        <w:rPr>
          <w:b w:val="0"/>
          <w:i w:val="0"/>
          <w:sz w:val="24"/>
        </w:rPr>
        <w:t xml:space="preserve"> a</w:t>
      </w:r>
      <w:r w:rsidRPr="00AC4A18">
        <w:rPr>
          <w:b w:val="0"/>
          <w:i w:val="0"/>
          <w:sz w:val="24"/>
        </w:rPr>
        <w:t>ccording to Gaughan, 201</w:t>
      </w:r>
      <w:r w:rsidR="004446F0" w:rsidRPr="00AC4A18">
        <w:rPr>
          <w:b w:val="0"/>
          <w:i w:val="0"/>
          <w:sz w:val="24"/>
        </w:rPr>
        <w:t>1 this was a megamergers period, with highly leveraged transactions and financial innovations, such as the junk bonds and hostile deals. The first charges of “insider trading” reported, coupled with the economic recession and the war against Iraq, ended the mergers activi</w:t>
      </w:r>
      <w:r w:rsidRPr="00AC4A18">
        <w:rPr>
          <w:b w:val="0"/>
          <w:i w:val="0"/>
          <w:sz w:val="24"/>
        </w:rPr>
        <w:t>ty Weston</w:t>
      </w:r>
      <w:r w:rsidR="00515B25" w:rsidRPr="00AC4A18">
        <w:rPr>
          <w:b w:val="0"/>
          <w:i w:val="0"/>
          <w:sz w:val="24"/>
        </w:rPr>
        <w:t xml:space="preserve"> F.</w:t>
      </w:r>
      <w:r w:rsidRPr="00AC4A18">
        <w:rPr>
          <w:b w:val="0"/>
          <w:i w:val="0"/>
          <w:sz w:val="24"/>
        </w:rPr>
        <w:t xml:space="preserve">, </w:t>
      </w:r>
      <w:r w:rsidR="00515B25" w:rsidRPr="00AC4A18">
        <w:rPr>
          <w:b w:val="0"/>
          <w:i w:val="0"/>
          <w:sz w:val="24"/>
        </w:rPr>
        <w:t>(</w:t>
      </w:r>
      <w:r w:rsidRPr="00AC4A18">
        <w:rPr>
          <w:b w:val="0"/>
          <w:i w:val="0"/>
          <w:sz w:val="24"/>
        </w:rPr>
        <w:t>201</w:t>
      </w:r>
      <w:r w:rsidR="004446F0" w:rsidRPr="00AC4A18">
        <w:rPr>
          <w:b w:val="0"/>
          <w:i w:val="0"/>
          <w:sz w:val="24"/>
        </w:rPr>
        <w:t>3).</w:t>
      </w:r>
    </w:p>
    <w:p w:rsidR="00875D6B" w:rsidRDefault="004446F0" w:rsidP="00E006D1">
      <w:pPr>
        <w:pStyle w:val="BodyText2"/>
        <w:spacing w:after="240" w:line="360" w:lineRule="auto"/>
        <w:rPr>
          <w:i w:val="0"/>
          <w:sz w:val="24"/>
        </w:rPr>
      </w:pPr>
      <w:r w:rsidRPr="00AC4A18">
        <w:rPr>
          <w:b w:val="0"/>
          <w:i w:val="0"/>
          <w:color w:val="000000" w:themeColor="text1"/>
          <w:sz w:val="24"/>
        </w:rPr>
        <w:t xml:space="preserve">One characteristic of merger waves is that they </w:t>
      </w:r>
      <w:r w:rsidRPr="00AC4A18">
        <w:rPr>
          <w:b w:val="0"/>
          <w:i w:val="0"/>
          <w:sz w:val="24"/>
        </w:rPr>
        <w:t>tend to commence during economic expansions and technological changes and they tend to end when the economy slows down, giving raise to high fluctuations in mergers activities.</w:t>
      </w:r>
      <w:r w:rsidR="005814B5" w:rsidRPr="00AC4A18">
        <w:rPr>
          <w:sz w:val="24"/>
        </w:rPr>
        <w:t xml:space="preserve"> </w:t>
      </w:r>
      <w:r w:rsidR="005814B5" w:rsidRPr="00AC4A18">
        <w:rPr>
          <w:b w:val="0"/>
          <w:i w:val="0"/>
          <w:sz w:val="24"/>
        </w:rPr>
        <w:t>Salman.A.K and Oyebode, A.O</w:t>
      </w:r>
      <w:r w:rsidR="00515B25" w:rsidRPr="00AC4A18">
        <w:rPr>
          <w:b w:val="0"/>
          <w:i w:val="0"/>
          <w:sz w:val="24"/>
        </w:rPr>
        <w:t>,</w:t>
      </w:r>
      <w:r w:rsidR="00414CF7" w:rsidRPr="00AC4A18">
        <w:rPr>
          <w:b w:val="0"/>
          <w:i w:val="0"/>
          <w:sz w:val="24"/>
        </w:rPr>
        <w:t xml:space="preserve"> (201</w:t>
      </w:r>
      <w:r w:rsidRPr="00AC4A18">
        <w:rPr>
          <w:b w:val="0"/>
          <w:i w:val="0"/>
          <w:sz w:val="24"/>
        </w:rPr>
        <w:t>3) argued that economic, political and financial factors were the main determinants of these variations. Moreover, another important aspect to be considered is the direct relationship between deregulation and increased number of takeovers.</w:t>
      </w: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Pr="00AC4A18" w:rsidRDefault="00E006D1" w:rsidP="00E006D1">
      <w:pPr>
        <w:pStyle w:val="BodyText2"/>
        <w:spacing w:after="240" w:line="360" w:lineRule="auto"/>
        <w:rPr>
          <w:sz w:val="24"/>
        </w:rPr>
      </w:pPr>
    </w:p>
    <w:p w:rsidR="00FB7F24" w:rsidRPr="00AC4A18" w:rsidRDefault="00FB7F24" w:rsidP="00AA2683">
      <w:pPr>
        <w:pStyle w:val="Heading1"/>
        <w:numPr>
          <w:ilvl w:val="0"/>
          <w:numId w:val="0"/>
        </w:numPr>
        <w:spacing w:after="240"/>
        <w:ind w:left="432" w:hanging="432"/>
        <w:jc w:val="center"/>
      </w:pPr>
      <w:bookmarkStart w:id="32" w:name="_Toc42376407"/>
      <w:r w:rsidRPr="00AC4A18">
        <w:lastRenderedPageBreak/>
        <w:t>CHAPTER THREE</w:t>
      </w:r>
      <w:bookmarkEnd w:id="32"/>
    </w:p>
    <w:p w:rsidR="00E006D1" w:rsidRDefault="00FB7F24" w:rsidP="00AA2683">
      <w:pPr>
        <w:pStyle w:val="Heading1"/>
        <w:numPr>
          <w:ilvl w:val="0"/>
          <w:numId w:val="0"/>
        </w:numPr>
        <w:spacing w:after="240"/>
        <w:ind w:left="432" w:hanging="432"/>
        <w:jc w:val="center"/>
      </w:pPr>
      <w:bookmarkStart w:id="33" w:name="_Toc42376408"/>
      <w:r w:rsidRPr="00AC4A18">
        <w:t>METHODOLOGY</w:t>
      </w:r>
      <w:bookmarkEnd w:id="33"/>
    </w:p>
    <w:p w:rsidR="00FB7F24" w:rsidRPr="0080626E" w:rsidRDefault="00E006D1" w:rsidP="00E006D1">
      <w:pPr>
        <w:pStyle w:val="Heading1"/>
        <w:numPr>
          <w:ilvl w:val="0"/>
          <w:numId w:val="0"/>
        </w:numPr>
        <w:spacing w:after="240"/>
      </w:pPr>
      <w:r w:rsidRPr="003F55E2">
        <w:t>3.1</w:t>
      </w:r>
      <w:r w:rsidRPr="003F55E2">
        <w:tab/>
        <w:t>Introduction</w:t>
      </w:r>
      <w:r w:rsidRPr="003F55E2">
        <w:tab/>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This chapter describes the research methodology adopted to achieve the objectives of the study. It explains the research design, population of the study, sampling design, research instrument, validity and reliability of the research instrument, data collection procedure, and method of data analysis adopted in this study.</w:t>
      </w:r>
    </w:p>
    <w:p w:rsidR="00FB7F24" w:rsidRPr="00AC4A18" w:rsidRDefault="00E006D1" w:rsidP="00C213BF">
      <w:pPr>
        <w:pStyle w:val="Heading2"/>
        <w:numPr>
          <w:ilvl w:val="0"/>
          <w:numId w:val="0"/>
        </w:numPr>
        <w:spacing w:before="240" w:after="240"/>
      </w:pPr>
      <w:bookmarkStart w:id="34" w:name="_Toc42376409"/>
      <w:r>
        <w:t>3.2</w:t>
      </w:r>
      <w:r w:rsidR="00C213BF">
        <w:t xml:space="preserve"> </w:t>
      </w:r>
      <w:r w:rsidR="0080626E" w:rsidRPr="00AC4A18">
        <w:t>Research Design</w:t>
      </w:r>
      <w:bookmarkEnd w:id="34"/>
    </w:p>
    <w:p w:rsidR="00FB7F24" w:rsidRPr="00AC4A18" w:rsidRDefault="00414CF7"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According to</w:t>
      </w:r>
      <w:r w:rsidR="00AE3708" w:rsidRPr="00AC4A18">
        <w:rPr>
          <w:rFonts w:ascii="Times New Roman" w:hAnsi="Times New Roman" w:cs="Times New Roman"/>
          <w:sz w:val="24"/>
          <w:szCs w:val="24"/>
        </w:rPr>
        <w:t xml:space="preserve"> Muyiwa.O</w:t>
      </w:r>
      <w:r w:rsidR="00515B25" w:rsidRPr="00AC4A18">
        <w:rPr>
          <w:rFonts w:ascii="Times New Roman" w:hAnsi="Times New Roman" w:cs="Times New Roman"/>
          <w:sz w:val="24"/>
          <w:szCs w:val="24"/>
        </w:rPr>
        <w:t xml:space="preserve">, </w:t>
      </w:r>
      <w:r w:rsidRPr="00AC4A18">
        <w:rPr>
          <w:rFonts w:ascii="Times New Roman" w:hAnsi="Times New Roman" w:cs="Times New Roman"/>
          <w:sz w:val="24"/>
          <w:szCs w:val="24"/>
        </w:rPr>
        <w:t>(2017</w:t>
      </w:r>
      <w:r w:rsidR="00FB7F24" w:rsidRPr="00AC4A18">
        <w:rPr>
          <w:rFonts w:ascii="Times New Roman" w:hAnsi="Times New Roman" w:cs="Times New Roman"/>
          <w:sz w:val="24"/>
          <w:szCs w:val="24"/>
        </w:rPr>
        <w:t>)</w:t>
      </w:r>
      <w:r w:rsidR="00D072F7" w:rsidRPr="00AC4A18">
        <w:rPr>
          <w:rFonts w:ascii="Times New Roman" w:hAnsi="Times New Roman" w:cs="Times New Roman"/>
          <w:sz w:val="24"/>
          <w:szCs w:val="24"/>
        </w:rPr>
        <w:t xml:space="preserve"> </w:t>
      </w:r>
      <w:r w:rsidR="00FB7F24" w:rsidRPr="00AC4A18">
        <w:rPr>
          <w:rFonts w:ascii="Times New Roman" w:hAnsi="Times New Roman" w:cs="Times New Roman"/>
          <w:sz w:val="24"/>
          <w:szCs w:val="24"/>
        </w:rPr>
        <w:t xml:space="preserve">research design is a plan, a roadmap and blueprint strategy of investigation conceived so as to obtain answers to </w:t>
      </w:r>
      <w:r w:rsidRPr="00AC4A18">
        <w:rPr>
          <w:rFonts w:ascii="Times New Roman" w:hAnsi="Times New Roman" w:cs="Times New Roman"/>
          <w:sz w:val="24"/>
          <w:szCs w:val="24"/>
        </w:rPr>
        <w:t xml:space="preserve">research questions. </w:t>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Descriptive survey design </w:t>
      </w:r>
      <w:r w:rsidR="000B58F5"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adopted in this study because it is faster and less expensive and also describes the characteristics of the population of the study. It is also </w:t>
      </w:r>
      <w:r w:rsidR="0080626E" w:rsidRPr="00AC4A18">
        <w:rPr>
          <w:rFonts w:ascii="Times New Roman" w:hAnsi="Times New Roman" w:cs="Times New Roman"/>
          <w:sz w:val="24"/>
          <w:szCs w:val="24"/>
        </w:rPr>
        <w:t>allowed</w:t>
      </w:r>
      <w:r w:rsidRPr="00AC4A18">
        <w:rPr>
          <w:rFonts w:ascii="Times New Roman" w:hAnsi="Times New Roman" w:cs="Times New Roman"/>
          <w:sz w:val="24"/>
          <w:szCs w:val="24"/>
        </w:rPr>
        <w:t xml:space="preserve"> to measure variables in order to obtain scores, usually numerical values that are submitted for statistical analysis, summary, and interpretation in order to make the research valid by means of numbers. It </w:t>
      </w:r>
      <w:r w:rsidR="000B58F5" w:rsidRPr="00AC4A18">
        <w:rPr>
          <w:rFonts w:ascii="Times New Roman" w:hAnsi="Times New Roman" w:cs="Times New Roman"/>
          <w:sz w:val="24"/>
          <w:szCs w:val="24"/>
        </w:rPr>
        <w:t xml:space="preserve">will also be </w:t>
      </w:r>
      <w:r w:rsidRPr="00AC4A18">
        <w:rPr>
          <w:rFonts w:ascii="Times New Roman" w:hAnsi="Times New Roman" w:cs="Times New Roman"/>
          <w:sz w:val="24"/>
          <w:szCs w:val="24"/>
        </w:rPr>
        <w:t xml:space="preserve">adopted in order to study the relationship between independent variable (merger and acquisition) and dependent variable (organizational </w:t>
      </w:r>
      <w:r w:rsidR="00010F59" w:rsidRPr="00AC4A18">
        <w:rPr>
          <w:rFonts w:ascii="Times New Roman" w:hAnsi="Times New Roman" w:cs="Times New Roman"/>
          <w:sz w:val="24"/>
          <w:szCs w:val="24"/>
        </w:rPr>
        <w:t>performance</w:t>
      </w:r>
      <w:r w:rsidRPr="00AC4A18">
        <w:rPr>
          <w:rFonts w:ascii="Times New Roman" w:hAnsi="Times New Roman" w:cs="Times New Roman"/>
          <w:sz w:val="24"/>
          <w:szCs w:val="24"/>
        </w:rPr>
        <w:t>) of the study.</w:t>
      </w:r>
    </w:p>
    <w:p w:rsidR="00FB7F24" w:rsidRPr="00AC4A18" w:rsidRDefault="00E006D1" w:rsidP="00C213BF">
      <w:pPr>
        <w:pStyle w:val="Heading2"/>
        <w:numPr>
          <w:ilvl w:val="0"/>
          <w:numId w:val="0"/>
        </w:numPr>
        <w:spacing w:before="240" w:after="240"/>
      </w:pPr>
      <w:bookmarkStart w:id="35" w:name="_Toc42376410"/>
      <w:r>
        <w:t>3.3</w:t>
      </w:r>
      <w:r w:rsidR="00C213BF">
        <w:t xml:space="preserve"> </w:t>
      </w:r>
      <w:r w:rsidR="0080626E" w:rsidRPr="00AC4A18">
        <w:t xml:space="preserve">Population </w:t>
      </w:r>
      <w:r w:rsidR="00E55DAB">
        <w:t>o</w:t>
      </w:r>
      <w:r w:rsidR="0080626E" w:rsidRPr="00AC4A18">
        <w:t xml:space="preserve">f </w:t>
      </w:r>
      <w:r w:rsidR="00E55DAB">
        <w:t>t</w:t>
      </w:r>
      <w:r w:rsidR="0080626E" w:rsidRPr="00AC4A18">
        <w:t>he Study</w:t>
      </w:r>
      <w:bookmarkEnd w:id="35"/>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According to (Ogunjimi</w:t>
      </w:r>
      <w:r w:rsidR="00F63703" w:rsidRPr="00AC4A18">
        <w:rPr>
          <w:rFonts w:ascii="Times New Roman" w:hAnsi="Times New Roman" w:cs="Times New Roman"/>
          <w:sz w:val="24"/>
          <w:szCs w:val="24"/>
        </w:rPr>
        <w:t>,</w:t>
      </w:r>
      <w:r w:rsidRPr="00AC4A18">
        <w:rPr>
          <w:rFonts w:ascii="Times New Roman" w:hAnsi="Times New Roman" w:cs="Times New Roman"/>
          <w:sz w:val="24"/>
          <w:szCs w:val="24"/>
        </w:rPr>
        <w:t xml:space="preserve"> 2010) population refers to entire group of people, events or things of interest that the researcher wishes to investigate. It is described as the totality of all elements, subjects, or numbers that possess a specified set of one or more common definite attributes.</w:t>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population of the study consists of top level management, middle level management, and lower operative employees of Access</w:t>
      </w:r>
      <w:r w:rsidR="00010F59" w:rsidRPr="00AC4A18">
        <w:rPr>
          <w:rFonts w:ascii="Times New Roman" w:hAnsi="Times New Roman" w:cs="Times New Roman"/>
          <w:sz w:val="24"/>
          <w:szCs w:val="24"/>
        </w:rPr>
        <w:t>-Diamond</w:t>
      </w:r>
      <w:r w:rsidRPr="00AC4A18">
        <w:rPr>
          <w:rFonts w:ascii="Times New Roman" w:hAnsi="Times New Roman" w:cs="Times New Roman"/>
          <w:sz w:val="24"/>
          <w:szCs w:val="24"/>
        </w:rPr>
        <w:t xml:space="preserve"> Bank Plc, Ilorin, Kwara State. Based on the firm's employee database, the population of this study is </w:t>
      </w:r>
      <w:r w:rsidR="000B58F5" w:rsidRPr="00AC4A18">
        <w:rPr>
          <w:rFonts w:ascii="Times New Roman" w:hAnsi="Times New Roman" w:cs="Times New Roman"/>
          <w:sz w:val="24"/>
          <w:szCs w:val="24"/>
        </w:rPr>
        <w:t>eighty</w:t>
      </w:r>
      <w:r w:rsidRPr="00AC4A18">
        <w:rPr>
          <w:rFonts w:ascii="Times New Roman" w:hAnsi="Times New Roman" w:cs="Times New Roman"/>
          <w:sz w:val="24"/>
          <w:szCs w:val="24"/>
        </w:rPr>
        <w:t xml:space="preserve"> (</w:t>
      </w:r>
      <w:r w:rsidR="005523B9" w:rsidRPr="00AC4A18">
        <w:rPr>
          <w:rFonts w:ascii="Times New Roman" w:hAnsi="Times New Roman" w:cs="Times New Roman"/>
          <w:sz w:val="24"/>
          <w:szCs w:val="24"/>
        </w:rPr>
        <w:t>80</w:t>
      </w:r>
      <w:r w:rsidRPr="00AC4A18">
        <w:rPr>
          <w:rFonts w:ascii="Times New Roman" w:hAnsi="Times New Roman" w:cs="Times New Roman"/>
          <w:sz w:val="24"/>
          <w:szCs w:val="24"/>
        </w:rPr>
        <w:t>) employees.</w:t>
      </w:r>
    </w:p>
    <w:p w:rsidR="00FB7F24" w:rsidRPr="00AC4A18" w:rsidRDefault="00BA3BF3" w:rsidP="00E006D1">
      <w:pPr>
        <w:pStyle w:val="Heading2"/>
        <w:numPr>
          <w:ilvl w:val="0"/>
          <w:numId w:val="0"/>
        </w:numPr>
        <w:spacing w:before="240" w:after="240"/>
      </w:pPr>
      <w:bookmarkStart w:id="36" w:name="_Toc42376411"/>
      <w:r>
        <w:t>3.4</w:t>
      </w:r>
      <w:r w:rsidR="00C213BF">
        <w:t xml:space="preserve"> </w:t>
      </w:r>
      <w:bookmarkEnd w:id="36"/>
      <w:r w:rsidR="00E006D1" w:rsidRPr="003F55E2">
        <w:t>sample size and Sampling techniques</w:t>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To determine the sample size for this study, Yamane simplified </w:t>
      </w:r>
      <w:r w:rsidR="00010F59" w:rsidRPr="00AC4A18">
        <w:rPr>
          <w:rFonts w:ascii="Times New Roman" w:hAnsi="Times New Roman" w:cs="Times New Roman"/>
          <w:sz w:val="24"/>
          <w:szCs w:val="24"/>
        </w:rPr>
        <w:t>formula</w:t>
      </w:r>
      <w:r w:rsidRPr="00AC4A18">
        <w:rPr>
          <w:rFonts w:ascii="Times New Roman" w:hAnsi="Times New Roman" w:cs="Times New Roman"/>
          <w:sz w:val="24"/>
          <w:szCs w:val="24"/>
        </w:rPr>
        <w:t xml:space="preserve"> for sample size was adopted.</w:t>
      </w:r>
    </w:p>
    <w:p w:rsidR="00FB7F24" w:rsidRPr="00AC4A18" w:rsidRDefault="00FB7F24"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lastRenderedPageBreak/>
        <w:t>n=</w:t>
      </w:r>
      <w:r w:rsidR="000B58F5" w:rsidRPr="00AC4A18">
        <w:rPr>
          <w:rFonts w:ascii="Times New Roman" w:hAnsi="Times New Roman" w:cs="Times New Roman"/>
          <w:sz w:val="24"/>
          <w:szCs w:val="24"/>
        </w:rPr>
        <w:t xml:space="preserve"> </w:t>
      </w:r>
      <w:r w:rsidRPr="00AC4A18">
        <w:rPr>
          <w:rFonts w:ascii="Times New Roman" w:hAnsi="Times New Roman" w:cs="Times New Roman"/>
          <w:sz w:val="24"/>
          <w:szCs w:val="24"/>
        </w:rPr>
        <w:t>N÷1+</w:t>
      </w:r>
      <w:r w:rsidR="00414CF7" w:rsidRPr="00AC4A18">
        <w:rPr>
          <w:rFonts w:ascii="Times New Roman" w:hAnsi="Times New Roman" w:cs="Times New Roman"/>
          <w:sz w:val="24"/>
          <w:szCs w:val="24"/>
        </w:rPr>
        <w:t>N (</w:t>
      </w:r>
      <w:r w:rsidRPr="00AC4A18">
        <w:rPr>
          <w:rFonts w:ascii="Times New Roman" w:hAnsi="Times New Roman" w:cs="Times New Roman"/>
          <w:sz w:val="24"/>
          <w:szCs w:val="24"/>
        </w:rPr>
        <w:t>e</w:t>
      </w:r>
      <w:r w:rsidR="00414CF7" w:rsidRPr="00AC4A18">
        <w:rPr>
          <w:rFonts w:ascii="Times New Roman" w:hAnsi="Times New Roman" w:cs="Times New Roman"/>
          <w:sz w:val="24"/>
          <w:szCs w:val="24"/>
        </w:rPr>
        <w:t>)</w:t>
      </w:r>
      <w:r w:rsidR="00414CF7" w:rsidRPr="00AC4A18">
        <w:rPr>
          <w:rFonts w:ascii="Times New Roman" w:hAnsi="Times New Roman" w:cs="Times New Roman"/>
          <w:sz w:val="24"/>
          <w:szCs w:val="24"/>
          <w:vertAlign w:val="superscript"/>
        </w:rPr>
        <w:t xml:space="preserve"> 2</w:t>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Where n is the sample size, N is the population size, and e is the level of precision.</w:t>
      </w:r>
    </w:p>
    <w:p w:rsidR="00FB7F24" w:rsidRPr="00AC4A18" w:rsidRDefault="00FB7F24"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n</w:t>
      </w:r>
      <w:r w:rsidR="000C421D"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0C421D" w:rsidRPr="00AC4A18">
        <w:rPr>
          <w:rFonts w:ascii="Times New Roman" w:hAnsi="Times New Roman" w:cs="Times New Roman"/>
          <w:sz w:val="24"/>
          <w:szCs w:val="24"/>
        </w:rPr>
        <w:t xml:space="preserve"> </w:t>
      </w:r>
      <w:r w:rsidR="005523B9" w:rsidRPr="00AC4A18">
        <w:rPr>
          <w:rFonts w:ascii="Times New Roman" w:hAnsi="Times New Roman" w:cs="Times New Roman"/>
          <w:sz w:val="24"/>
          <w:szCs w:val="24"/>
        </w:rPr>
        <w:t>8</w:t>
      </w:r>
      <w:r w:rsidRPr="00AC4A18">
        <w:rPr>
          <w:rFonts w:ascii="Times New Roman" w:hAnsi="Times New Roman" w:cs="Times New Roman"/>
          <w:sz w:val="24"/>
          <w:szCs w:val="24"/>
        </w:rPr>
        <w:t>0÷1</w:t>
      </w:r>
      <w:r w:rsidR="000C421D"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0C421D" w:rsidRPr="00AC4A18">
        <w:rPr>
          <w:rFonts w:ascii="Times New Roman" w:hAnsi="Times New Roman" w:cs="Times New Roman"/>
          <w:sz w:val="24"/>
          <w:szCs w:val="24"/>
        </w:rPr>
        <w:t xml:space="preserve"> </w:t>
      </w:r>
      <w:r w:rsidR="005523B9" w:rsidRPr="00AC4A18">
        <w:rPr>
          <w:rFonts w:ascii="Times New Roman" w:hAnsi="Times New Roman" w:cs="Times New Roman"/>
          <w:sz w:val="24"/>
          <w:szCs w:val="24"/>
        </w:rPr>
        <w:t>8</w:t>
      </w:r>
      <w:r w:rsidR="000B58F5" w:rsidRPr="00AC4A18">
        <w:rPr>
          <w:rFonts w:ascii="Times New Roman" w:hAnsi="Times New Roman" w:cs="Times New Roman"/>
          <w:sz w:val="24"/>
          <w:szCs w:val="24"/>
        </w:rPr>
        <w:t>0</w:t>
      </w:r>
      <w:r w:rsidR="000C421D" w:rsidRPr="00AC4A18">
        <w:rPr>
          <w:rFonts w:ascii="Times New Roman" w:hAnsi="Times New Roman" w:cs="Times New Roman"/>
          <w:sz w:val="24"/>
          <w:szCs w:val="24"/>
        </w:rPr>
        <w:t xml:space="preserve"> </w:t>
      </w:r>
      <w:r w:rsidR="000B58F5" w:rsidRPr="00AC4A18">
        <w:rPr>
          <w:rFonts w:ascii="Times New Roman" w:hAnsi="Times New Roman" w:cs="Times New Roman"/>
          <w:sz w:val="24"/>
          <w:szCs w:val="24"/>
        </w:rPr>
        <w:t>(0.05</w:t>
      </w:r>
      <w:r w:rsidRPr="00AC4A18">
        <w:rPr>
          <w:rFonts w:ascii="Times New Roman" w:hAnsi="Times New Roman" w:cs="Times New Roman"/>
          <w:sz w:val="24"/>
          <w:szCs w:val="24"/>
        </w:rPr>
        <w:t>)</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xml:space="preserve"> =</w:t>
      </w:r>
      <w:r w:rsidR="000C421D" w:rsidRPr="00AC4A18">
        <w:rPr>
          <w:rFonts w:ascii="Times New Roman" w:hAnsi="Times New Roman" w:cs="Times New Roman"/>
          <w:sz w:val="24"/>
          <w:szCs w:val="24"/>
        </w:rPr>
        <w:t xml:space="preserve"> </w:t>
      </w:r>
      <w:r w:rsidR="000B58F5" w:rsidRPr="00AC4A18">
        <w:rPr>
          <w:rFonts w:ascii="Times New Roman" w:hAnsi="Times New Roman" w:cs="Times New Roman"/>
          <w:sz w:val="24"/>
          <w:szCs w:val="24"/>
        </w:rPr>
        <w:t>66.6</w:t>
      </w:r>
    </w:p>
    <w:p w:rsidR="00FB7F24" w:rsidRPr="00AC4A18" w:rsidRDefault="00FB7F24"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n</w:t>
      </w:r>
      <w:r w:rsidR="000C421D"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0B58F5" w:rsidRPr="00AC4A18">
        <w:rPr>
          <w:rFonts w:ascii="Times New Roman" w:hAnsi="Times New Roman" w:cs="Times New Roman"/>
          <w:sz w:val="24"/>
          <w:szCs w:val="24"/>
        </w:rPr>
        <w:t xml:space="preserve"> 67</w:t>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Therefore, the accurate sample size for this study is </w:t>
      </w:r>
      <w:r w:rsidR="000B58F5" w:rsidRPr="00AC4A18">
        <w:rPr>
          <w:rFonts w:ascii="Times New Roman" w:hAnsi="Times New Roman" w:cs="Times New Roman"/>
          <w:sz w:val="24"/>
          <w:szCs w:val="24"/>
        </w:rPr>
        <w:t>sixty-</w:t>
      </w:r>
      <w:r w:rsidR="00414CF7" w:rsidRPr="00AC4A18">
        <w:rPr>
          <w:rFonts w:ascii="Times New Roman" w:hAnsi="Times New Roman" w:cs="Times New Roman"/>
          <w:sz w:val="24"/>
          <w:szCs w:val="24"/>
        </w:rPr>
        <w:t>seven (</w:t>
      </w:r>
      <w:r w:rsidR="000B58F5" w:rsidRPr="00AC4A18">
        <w:rPr>
          <w:rFonts w:ascii="Times New Roman" w:hAnsi="Times New Roman" w:cs="Times New Roman"/>
          <w:sz w:val="24"/>
          <w:szCs w:val="24"/>
        </w:rPr>
        <w:t>67</w:t>
      </w:r>
      <w:r w:rsidRPr="00AC4A18">
        <w:rPr>
          <w:rFonts w:ascii="Times New Roman" w:hAnsi="Times New Roman" w:cs="Times New Roman"/>
          <w:sz w:val="24"/>
          <w:szCs w:val="24"/>
        </w:rPr>
        <w:t>) Staffs of Access</w:t>
      </w:r>
      <w:r w:rsidR="00F12944" w:rsidRPr="00AC4A18">
        <w:rPr>
          <w:rFonts w:ascii="Times New Roman" w:hAnsi="Times New Roman" w:cs="Times New Roman"/>
          <w:sz w:val="24"/>
          <w:szCs w:val="24"/>
        </w:rPr>
        <w:t>-Diamond</w:t>
      </w:r>
      <w:r w:rsidRPr="00AC4A18">
        <w:rPr>
          <w:rFonts w:ascii="Times New Roman" w:hAnsi="Times New Roman" w:cs="Times New Roman"/>
          <w:sz w:val="24"/>
          <w:szCs w:val="24"/>
        </w:rPr>
        <w:t xml:space="preserve"> Bank Plc, Ilorin, Kwara State.</w:t>
      </w:r>
    </w:p>
    <w:p w:rsidR="00F16590" w:rsidRPr="00AC4A18" w:rsidRDefault="00E55DAB" w:rsidP="00C213BF">
      <w:pPr>
        <w:pStyle w:val="Heading2"/>
        <w:numPr>
          <w:ilvl w:val="0"/>
          <w:numId w:val="0"/>
        </w:numPr>
        <w:spacing w:before="240" w:after="240"/>
      </w:pPr>
      <w:bookmarkStart w:id="37" w:name="_Toc42376412"/>
      <w:r w:rsidRPr="00AC4A18">
        <w:t>Sampling Techniques</w:t>
      </w:r>
      <w:bookmarkEnd w:id="37"/>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Simple random sampling technique </w:t>
      </w:r>
      <w:r w:rsidR="000B58F5"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used to select the subjects of the sample. This type of technique is under probability method of sampling where every element of the population is given equal chance of being selected for study. This technique has high generalization of findings.</w:t>
      </w:r>
    </w:p>
    <w:p w:rsidR="00FB7F24"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Therefore, this technique </w:t>
      </w:r>
      <w:r w:rsidR="00D813E1"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adopted in order to have high generalization of the findings.</w:t>
      </w:r>
    </w:p>
    <w:p w:rsidR="00BA3BF3" w:rsidRPr="00AC4A18" w:rsidRDefault="00BA3BF3" w:rsidP="00BA3BF3">
      <w:pPr>
        <w:pStyle w:val="Heading2"/>
        <w:numPr>
          <w:ilvl w:val="0"/>
          <w:numId w:val="0"/>
        </w:numPr>
        <w:spacing w:before="240" w:after="240"/>
      </w:pPr>
      <w:bookmarkStart w:id="38" w:name="_Toc42376414"/>
      <w:r>
        <w:t xml:space="preserve">3.6 Method of </w:t>
      </w:r>
      <w:r w:rsidRPr="00AC4A18">
        <w:t>Data</w:t>
      </w:r>
      <w:bookmarkEnd w:id="38"/>
      <w:r>
        <w:t xml:space="preserve"> Collection</w:t>
      </w:r>
    </w:p>
    <w:p w:rsidR="00BA3BF3" w:rsidRPr="00AC4A18" w:rsidRDefault="00BA3BF3" w:rsidP="00BA3BF3">
      <w:pPr>
        <w:spacing w:line="360" w:lineRule="auto"/>
        <w:jc w:val="both"/>
        <w:rPr>
          <w:rFonts w:ascii="Times New Roman" w:hAnsi="Times New Roman" w:cs="Times New Roman"/>
          <w:b/>
          <w:sz w:val="24"/>
          <w:szCs w:val="24"/>
        </w:rPr>
      </w:pPr>
      <w:r w:rsidRPr="00AC4A18">
        <w:rPr>
          <w:rFonts w:ascii="Times New Roman" w:hAnsi="Times New Roman" w:cs="Times New Roman"/>
          <w:sz w:val="24"/>
          <w:szCs w:val="24"/>
        </w:rPr>
        <w:t>The study collected data from Academic journals, Nigerian stock exchange archive, text books, magazines, newspapers, companies’ annual reports, and internet sources and were subsequently analyzed using correlation and regression with the aid of Econometrics view. This research found out that “mergers and acquisition” is an effective means of ensuring the stability and performance of the banking sector, the study also found out that shareholders fund contributed significantly to the profit after tax of the banks, and that corporate restructuring has affected the capital adequacy of commercial banks positively, it was also discovered that synergy gains are the key motive for bank mergers.</w:t>
      </w:r>
    </w:p>
    <w:p w:rsidR="00BA3BF3" w:rsidRPr="00AC4A18" w:rsidRDefault="00BA3BF3" w:rsidP="00BA3BF3">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This procedure adopted for the purpose of gathering information for this study will be the use of primary and secondary data.</w:t>
      </w:r>
    </w:p>
    <w:p w:rsidR="00BA3BF3" w:rsidRPr="00AC4A18" w:rsidRDefault="00BA3BF3" w:rsidP="00BA3BF3">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Primary data are information that has to be collected for the first time from the subject using any of the methods of data collection. </w:t>
      </w:r>
    </w:p>
    <w:p w:rsidR="00BA3BF3" w:rsidRPr="00AC4A18" w:rsidRDefault="00BA3BF3" w:rsidP="00BA3BF3">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 xml:space="preserve">Secondary data consist of information that already exists, having been collected for another purpose Ogunjimi, (2010). </w:t>
      </w:r>
    </w:p>
    <w:p w:rsidR="00BA3BF3" w:rsidRPr="00AC4A18" w:rsidRDefault="00BA3BF3"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Primary data for this study were obtained through structured questionnaire administered to target respondents during the survey. While secondary data were obtained from materials with relevant information about the study, magazine, journal and publicly available re</w:t>
      </w:r>
      <w:r>
        <w:rPr>
          <w:rFonts w:ascii="Times New Roman" w:hAnsi="Times New Roman" w:cs="Times New Roman"/>
          <w:sz w:val="24"/>
          <w:szCs w:val="24"/>
        </w:rPr>
        <w:t>ports from private institution.</w:t>
      </w:r>
    </w:p>
    <w:p w:rsidR="00FB7F24" w:rsidRPr="00AC4A18" w:rsidRDefault="00C213BF" w:rsidP="00C213BF">
      <w:pPr>
        <w:pStyle w:val="Heading2"/>
        <w:numPr>
          <w:ilvl w:val="0"/>
          <w:numId w:val="0"/>
        </w:numPr>
        <w:spacing w:before="240" w:after="240"/>
      </w:pPr>
      <w:bookmarkStart w:id="39" w:name="_Toc42376413"/>
      <w:r>
        <w:t xml:space="preserve">3.5 </w:t>
      </w:r>
      <w:bookmarkEnd w:id="39"/>
      <w:r w:rsidR="00BA3BF3" w:rsidRPr="003F55E2">
        <w:t>Instrument of Data Collection</w:t>
      </w:r>
      <w:r w:rsidR="00BA3BF3" w:rsidRPr="003F55E2">
        <w:tab/>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 instrument used for this study </w:t>
      </w:r>
      <w:r w:rsidR="00E95D21"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questionnaire, which </w:t>
      </w:r>
      <w:r w:rsidR="00E95D21"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designed and distributed to the respondents. The questionnaire contains two sections. The first section contains the personal demographic variables, which include the respondent information about their gender, age, marital status, educational qualifications, </w:t>
      </w:r>
      <w:r w:rsidR="005523B9" w:rsidRPr="00AC4A18">
        <w:rPr>
          <w:rFonts w:ascii="Times New Roman" w:hAnsi="Times New Roman" w:cs="Times New Roman"/>
          <w:sz w:val="24"/>
          <w:szCs w:val="24"/>
        </w:rPr>
        <w:t>and length</w:t>
      </w:r>
      <w:r w:rsidRPr="00AC4A18">
        <w:rPr>
          <w:rFonts w:ascii="Times New Roman" w:hAnsi="Times New Roman" w:cs="Times New Roman"/>
          <w:sz w:val="24"/>
          <w:szCs w:val="24"/>
        </w:rPr>
        <w:t xml:space="preserve"> of service and status of respondent. The second section contains questions about independent variable (merger and acquisition) and dependent variable (organizational </w:t>
      </w:r>
      <w:r w:rsidR="005523B9"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The questionnaire </w:t>
      </w:r>
      <w:r w:rsidR="00E95D21"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closed ended.</w:t>
      </w:r>
    </w:p>
    <w:p w:rsidR="00FB7F24" w:rsidRPr="00AC4A18" w:rsidRDefault="00C213BF" w:rsidP="00C213BF">
      <w:pPr>
        <w:pStyle w:val="Heading2"/>
        <w:numPr>
          <w:ilvl w:val="0"/>
          <w:numId w:val="0"/>
        </w:numPr>
        <w:spacing w:before="240" w:after="240"/>
      </w:pPr>
      <w:bookmarkStart w:id="40" w:name="_Toc42376415"/>
      <w:r>
        <w:t xml:space="preserve">3.7 </w:t>
      </w:r>
      <w:r w:rsidR="00E55DAB" w:rsidRPr="00AC4A18">
        <w:t xml:space="preserve">Method </w:t>
      </w:r>
      <w:r w:rsidR="00E55DAB">
        <w:t>o</w:t>
      </w:r>
      <w:r w:rsidR="00E55DAB" w:rsidRPr="00AC4A18">
        <w:t>f Data Analysis</w:t>
      </w:r>
      <w:bookmarkEnd w:id="40"/>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Descriptive statistical method </w:t>
      </w:r>
      <w:r w:rsidR="00C67BAC"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used to analyze the data collected. The descriptive statistics incorporates the use of tables and percentages in analyzing the data obtained from the respondents. This allows the researcher to present the data in a meaningful way and allows simple interpretation of data.</w:t>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Inferential statistical method </w:t>
      </w:r>
      <w:r w:rsidR="00C67BAC" w:rsidRPr="00AC4A18">
        <w:rPr>
          <w:rFonts w:ascii="Times New Roman" w:hAnsi="Times New Roman" w:cs="Times New Roman"/>
          <w:sz w:val="24"/>
          <w:szCs w:val="24"/>
        </w:rPr>
        <w:t xml:space="preserve">will </w:t>
      </w:r>
      <w:r w:rsidRPr="00AC4A18">
        <w:rPr>
          <w:rFonts w:ascii="Times New Roman" w:hAnsi="Times New Roman" w:cs="Times New Roman"/>
          <w:sz w:val="24"/>
          <w:szCs w:val="24"/>
        </w:rPr>
        <w:t xml:space="preserve">also </w:t>
      </w:r>
      <w:r w:rsidR="00414CF7" w:rsidRPr="00AC4A18">
        <w:rPr>
          <w:rFonts w:ascii="Times New Roman" w:hAnsi="Times New Roman" w:cs="Times New Roman"/>
          <w:sz w:val="24"/>
          <w:szCs w:val="24"/>
        </w:rPr>
        <w:t>use</w:t>
      </w:r>
      <w:r w:rsidRPr="00AC4A18">
        <w:rPr>
          <w:rFonts w:ascii="Times New Roman" w:hAnsi="Times New Roman" w:cs="Times New Roman"/>
          <w:sz w:val="24"/>
          <w:szCs w:val="24"/>
        </w:rPr>
        <w:t xml:space="preserve"> to test the hypotheses of the study by using chi-square method in order to make generalization about the population from which sample </w:t>
      </w:r>
      <w:r w:rsidR="00C67BAC"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drawn.</w:t>
      </w:r>
    </w:p>
    <w:p w:rsidR="00E006D1" w:rsidRPr="00AC4A18" w:rsidRDefault="00E006D1" w:rsidP="00E006D1">
      <w:pPr>
        <w:pStyle w:val="Heading2"/>
        <w:numPr>
          <w:ilvl w:val="1"/>
          <w:numId w:val="33"/>
        </w:numPr>
        <w:spacing w:before="240" w:after="240"/>
        <w:jc w:val="left"/>
      </w:pPr>
      <w:bookmarkStart w:id="41" w:name="_Toc42376388"/>
      <w:r w:rsidRPr="00AC4A18">
        <w:t>Historical background of access bank plc and diamond bank</w:t>
      </w:r>
      <w:bookmarkEnd w:id="41"/>
    </w:p>
    <w:p w:rsidR="00E006D1"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very first step for every bank in Nigeria is the license issue. In the history of Access Bank, the first date to remember is the date when it applied for license issue. This was on 19</w:t>
      </w:r>
      <w:r w:rsidRPr="00AC4A18">
        <w:rPr>
          <w:rFonts w:ascii="Times New Roman" w:hAnsi="Times New Roman" w:cs="Times New Roman"/>
          <w:sz w:val="24"/>
          <w:szCs w:val="24"/>
          <w:vertAlign w:val="superscript"/>
        </w:rPr>
        <w:t>th</w:t>
      </w:r>
      <w:r w:rsidRPr="00AC4A18">
        <w:rPr>
          <w:rFonts w:ascii="Times New Roman" w:hAnsi="Times New Roman" w:cs="Times New Roman"/>
          <w:sz w:val="24"/>
          <w:szCs w:val="24"/>
        </w:rPr>
        <w:t xml:space="preserve"> December, 1988. The bank received the license in 1989.</w:t>
      </w:r>
    </w:p>
    <w:p w:rsidR="00E006D1"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bank was licensed by the Central Bank of Nigeria in 1989. In that year, the bank was also incorporated as a privately-owned institution. This commercial bank became a part of the Access Bank Group.</w:t>
      </w:r>
    </w:p>
    <w:p w:rsidR="00E006D1"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Access Bank started a new wave of conquers in 2011. In that very year, Access Bank Plc. started negotiations with the Central Bank of Nigeria about intercontinental Bank. Access Bank was interested in acquiring 75% of the bank.</w:t>
      </w:r>
    </w:p>
    <w:p w:rsidR="00E006D1"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Today, it`s one of the biggest banks in Nigeria. It's the fourth largest commercial bank in Nigeria! It has over 830, 000 shareholders. For the last ten years, it holds the status of one of the top 20 banks by total assets in Africa. The total assets of the bank are more than $12.2 billion. It provides jobs to more than 9000 people in Nigeria.</w:t>
      </w:r>
    </w:p>
    <w:p w:rsidR="00E006D1"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In 2015, his first full year as head of the bank, the banks profit after tax went down from N28.36b to N5.656b. it went down further to N3.99b in 2016 and a loss of N9.011b in 2017. In 2018, the bank went into coma and had to be merged with Access Bank. On 19</w:t>
      </w:r>
      <w:r w:rsidRPr="00AC4A18">
        <w:rPr>
          <w:rFonts w:ascii="Times New Roman" w:hAnsi="Times New Roman" w:cs="Times New Roman"/>
          <w:sz w:val="24"/>
          <w:szCs w:val="24"/>
          <w:vertAlign w:val="superscript"/>
        </w:rPr>
        <w:t>th</w:t>
      </w:r>
      <w:r w:rsidRPr="00AC4A18">
        <w:rPr>
          <w:rFonts w:ascii="Times New Roman" w:hAnsi="Times New Roman" w:cs="Times New Roman"/>
          <w:sz w:val="24"/>
          <w:szCs w:val="24"/>
        </w:rPr>
        <w:t xml:space="preserve"> December, 2018: following the signing of the memorandum of agreement and announcement of headline terms, which valued Diamond Bank at approximately NGN72.5billion and see Diamond bank share-holders receive NGN3.13 per share in cash and shares, Access Bank and Diamond Bank announced further details, including the rationale and benefits of the deal, the estimated cost synergies, the capital management plan and the timetable.</w:t>
      </w:r>
    </w:p>
    <w:p w:rsidR="00875D6B"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Access Bank and Diamond Bank have complementary operating platforms and similar values, and merger with Diamond Bank, with its leadership in digital and mobile-led retail banking, will accelerate our ambition to become a leading corporate and retail bank in Nigeria and a Pan-African financial services champion. We look forward to bringing our discussions to a successful conclusion and delivering the benefits of the merger to our staff, customers, shareholders and other stakeholders. Together, the two companies would create one of Nigeria’s leading banks with 29 million customers, including more than 13 million mobile customers, as well as 3,100 ATMs and around 32,000 POS terminal. Diamond Bank currently has 19 million customers, including 10 million mobile users. The combined operations will have relationships with both MTN and Airtel, ensuring that customers of the merged bank with continue to Access a strong mobile banking proposition </w:t>
      </w:r>
      <w:r w:rsidR="00875D6B" w:rsidRPr="00AC4A18">
        <w:rPr>
          <w:rFonts w:ascii="Times New Roman" w:hAnsi="Times New Roman" w:cs="Times New Roman"/>
          <w:sz w:val="24"/>
          <w:szCs w:val="24"/>
        </w:rPr>
        <w:br w:type="page"/>
      </w:r>
    </w:p>
    <w:p w:rsidR="008813EF" w:rsidRPr="00AC4A18" w:rsidRDefault="008813EF" w:rsidP="00E55DAB">
      <w:pPr>
        <w:pStyle w:val="Heading1"/>
        <w:numPr>
          <w:ilvl w:val="0"/>
          <w:numId w:val="0"/>
        </w:numPr>
        <w:spacing w:after="240"/>
        <w:ind w:left="432"/>
        <w:jc w:val="center"/>
      </w:pPr>
      <w:bookmarkStart w:id="42" w:name="_Toc42376417"/>
      <w:r w:rsidRPr="00AC4A18">
        <w:lastRenderedPageBreak/>
        <w:t>CHAPTER FOUR</w:t>
      </w:r>
      <w:bookmarkEnd w:id="42"/>
    </w:p>
    <w:p w:rsidR="008813EF" w:rsidRPr="00AC4A18" w:rsidRDefault="008813EF" w:rsidP="00C213BF">
      <w:pPr>
        <w:pStyle w:val="Heading1"/>
        <w:numPr>
          <w:ilvl w:val="0"/>
          <w:numId w:val="0"/>
        </w:numPr>
        <w:spacing w:after="240"/>
        <w:ind w:left="432" w:hanging="432"/>
        <w:jc w:val="center"/>
      </w:pPr>
      <w:bookmarkStart w:id="43" w:name="_Toc42376418"/>
      <w:r w:rsidRPr="00AC4A18">
        <w:t>DATA PRESENTATION, ANALYSIS AND INTERPRETATION</w:t>
      </w:r>
      <w:bookmarkEnd w:id="43"/>
    </w:p>
    <w:p w:rsidR="008813EF" w:rsidRPr="00AC4A18" w:rsidRDefault="00E55DAB" w:rsidP="00C213BF">
      <w:pPr>
        <w:pStyle w:val="Heading2"/>
        <w:numPr>
          <w:ilvl w:val="1"/>
          <w:numId w:val="12"/>
        </w:numPr>
        <w:spacing w:after="240"/>
        <w:ind w:left="360"/>
      </w:pPr>
      <w:bookmarkStart w:id="44" w:name="_Toc42376419"/>
      <w:r w:rsidRPr="00AC4A18">
        <w:t>Introduction</w:t>
      </w:r>
      <w:bookmarkEnd w:id="44"/>
    </w:p>
    <w:p w:rsidR="008813EF" w:rsidRPr="00AC4A18" w:rsidRDefault="008813EF" w:rsidP="004C1F22">
      <w:pPr>
        <w:spacing w:after="0" w:line="360" w:lineRule="auto"/>
        <w:jc w:val="both"/>
        <w:rPr>
          <w:rFonts w:ascii="Times New Roman" w:hAnsi="Times New Roman" w:cs="Times New Roman"/>
          <w:sz w:val="24"/>
          <w:szCs w:val="24"/>
        </w:rPr>
      </w:pPr>
      <w:r w:rsidRPr="00AC4A18">
        <w:rPr>
          <w:rFonts w:ascii="Times New Roman" w:hAnsi="Times New Roman" w:cs="Times New Roman"/>
          <w:sz w:val="24"/>
          <w:szCs w:val="24"/>
        </w:rPr>
        <w:t>This chapter focuses on the presentation and analysis of various data collected in the course of carrying out this study. It includes response rate, test of hypotheses and discussion of findings.</w:t>
      </w:r>
    </w:p>
    <w:p w:rsidR="008813EF"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This study was carried out in order to find out the impact of merger and acquisition on organizational performance, with reference to Access- Diamond Bank Plc, Ilorin, Kwara State.</w:t>
      </w:r>
    </w:p>
    <w:p w:rsidR="008813EF" w:rsidRPr="00AC4A18" w:rsidRDefault="00E55DAB" w:rsidP="00C213BF">
      <w:pPr>
        <w:pStyle w:val="Heading2"/>
        <w:numPr>
          <w:ilvl w:val="1"/>
          <w:numId w:val="12"/>
        </w:numPr>
        <w:spacing w:before="240" w:after="240"/>
        <w:ind w:left="360"/>
      </w:pPr>
      <w:bookmarkStart w:id="45" w:name="_Toc42376420"/>
      <w:r w:rsidRPr="00AC4A18">
        <w:t>Response Rate</w:t>
      </w:r>
      <w:bookmarkEnd w:id="45"/>
    </w:p>
    <w:p w:rsidR="008813EF"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Total numbers of </w:t>
      </w:r>
      <w:r w:rsidR="00E55DAB" w:rsidRPr="00AC4A18">
        <w:rPr>
          <w:rFonts w:ascii="Times New Roman" w:hAnsi="Times New Roman" w:cs="Times New Roman"/>
          <w:sz w:val="24"/>
          <w:szCs w:val="24"/>
        </w:rPr>
        <w:t>fifty-four</w:t>
      </w:r>
      <w:r w:rsidRPr="00AC4A18">
        <w:rPr>
          <w:rFonts w:ascii="Times New Roman" w:hAnsi="Times New Roman" w:cs="Times New Roman"/>
          <w:sz w:val="24"/>
          <w:szCs w:val="24"/>
        </w:rPr>
        <w:t xml:space="preserve"> (</w:t>
      </w:r>
      <w:r w:rsidR="00022330" w:rsidRPr="00AC4A18">
        <w:rPr>
          <w:rFonts w:ascii="Times New Roman" w:hAnsi="Times New Roman" w:cs="Times New Roman"/>
          <w:sz w:val="24"/>
          <w:szCs w:val="24"/>
        </w:rPr>
        <w:t>5</w:t>
      </w:r>
      <w:r w:rsidRPr="00AC4A18">
        <w:rPr>
          <w:rFonts w:ascii="Times New Roman" w:hAnsi="Times New Roman" w:cs="Times New Roman"/>
          <w:sz w:val="24"/>
          <w:szCs w:val="24"/>
        </w:rPr>
        <w:t>4) questionnaires were administered to the respondents out of which f</w:t>
      </w:r>
      <w:r w:rsidR="00022330" w:rsidRPr="00AC4A18">
        <w:rPr>
          <w:rFonts w:ascii="Times New Roman" w:hAnsi="Times New Roman" w:cs="Times New Roman"/>
          <w:sz w:val="24"/>
          <w:szCs w:val="24"/>
        </w:rPr>
        <w:t>ifty</w:t>
      </w:r>
      <w:r w:rsidRPr="00AC4A18">
        <w:rPr>
          <w:rFonts w:ascii="Times New Roman" w:hAnsi="Times New Roman" w:cs="Times New Roman"/>
          <w:sz w:val="24"/>
          <w:szCs w:val="24"/>
        </w:rPr>
        <w:t xml:space="preserve"> (</w:t>
      </w:r>
      <w:r w:rsidR="00022330" w:rsidRPr="00AC4A18">
        <w:rPr>
          <w:rFonts w:ascii="Times New Roman" w:hAnsi="Times New Roman" w:cs="Times New Roman"/>
          <w:sz w:val="24"/>
          <w:szCs w:val="24"/>
        </w:rPr>
        <w:t>5</w:t>
      </w:r>
      <w:r w:rsidRPr="00AC4A18">
        <w:rPr>
          <w:rFonts w:ascii="Times New Roman" w:hAnsi="Times New Roman" w:cs="Times New Roman"/>
          <w:sz w:val="24"/>
          <w:szCs w:val="24"/>
        </w:rPr>
        <w:t>0) were dully filled and returned.</w:t>
      </w:r>
      <w:r w:rsidR="004C1F22">
        <w:rPr>
          <w:rFonts w:ascii="Times New Roman" w:hAnsi="Times New Roman" w:cs="Times New Roman"/>
          <w:sz w:val="24"/>
          <w:szCs w:val="24"/>
        </w:rPr>
        <w:t xml:space="preserve"> </w:t>
      </w:r>
      <w:r w:rsidRPr="00AC4A18">
        <w:rPr>
          <w:rFonts w:ascii="Times New Roman" w:hAnsi="Times New Roman" w:cs="Times New Roman"/>
          <w:sz w:val="24"/>
          <w:szCs w:val="24"/>
        </w:rPr>
        <w:t>The response rate is summarized in the table below.</w:t>
      </w:r>
    </w:p>
    <w:p w:rsidR="008813EF" w:rsidRPr="00C213BF" w:rsidRDefault="008813EF" w:rsidP="00F560A3">
      <w:pPr>
        <w:pStyle w:val="Caption"/>
        <w:spacing w:after="0"/>
        <w:rPr>
          <w:rFonts w:ascii="Times New Roman" w:hAnsi="Times New Roman" w:cs="Times New Roman"/>
          <w:b/>
          <w:i w:val="0"/>
          <w:sz w:val="24"/>
          <w:szCs w:val="24"/>
        </w:rPr>
      </w:pPr>
      <w:r w:rsidRPr="00AC4A18">
        <w:rPr>
          <w:rFonts w:ascii="Times New Roman" w:hAnsi="Times New Roman" w:cs="Times New Roman"/>
          <w:b/>
          <w:sz w:val="24"/>
          <w:szCs w:val="24"/>
        </w:rPr>
        <w:t xml:space="preserve"> </w:t>
      </w:r>
      <w:bookmarkStart w:id="46" w:name="_Toc42374313"/>
      <w:r w:rsidR="00AB5B7B" w:rsidRPr="00C213BF">
        <w:rPr>
          <w:rFonts w:ascii="Times New Roman" w:hAnsi="Times New Roman" w:cs="Times New Roman"/>
          <w:b/>
          <w:i w:val="0"/>
          <w:color w:val="auto"/>
          <w:sz w:val="24"/>
          <w:szCs w:val="24"/>
        </w:rPr>
        <w:t>Table</w:t>
      </w:r>
      <w:r w:rsidR="00C213BF">
        <w:rPr>
          <w:rFonts w:ascii="Times New Roman" w:hAnsi="Times New Roman" w:cs="Times New Roman"/>
          <w:b/>
          <w:i w:val="0"/>
          <w:color w:val="auto"/>
          <w:sz w:val="24"/>
          <w:szCs w:val="24"/>
        </w:rPr>
        <w:t xml:space="preserve"> </w:t>
      </w:r>
      <w:r w:rsidR="00AB5B7B" w:rsidRPr="00C213BF">
        <w:rPr>
          <w:rFonts w:ascii="Times New Roman" w:hAnsi="Times New Roman" w:cs="Times New Roman"/>
          <w:b/>
          <w:i w:val="0"/>
          <w:color w:val="auto"/>
          <w:sz w:val="24"/>
          <w:szCs w:val="24"/>
        </w:rPr>
        <w:t xml:space="preserve"> </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STYLEREF 1 \s </w:instrText>
      </w:r>
      <w:r w:rsidR="00B12DF7"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00B12DF7" w:rsidRPr="00C213BF">
        <w:rPr>
          <w:rFonts w:ascii="Times New Roman" w:hAnsi="Times New Roman" w:cs="Times New Roman"/>
          <w:b/>
          <w:i w:val="0"/>
          <w:color w:val="auto"/>
          <w:sz w:val="24"/>
          <w:szCs w:val="24"/>
        </w:rPr>
        <w:fldChar w:fldCharType="end"/>
      </w:r>
      <w:r w:rsidR="00B12DF7" w:rsidRPr="00C213BF">
        <w:rPr>
          <w:rFonts w:ascii="Times New Roman" w:hAnsi="Times New Roman" w:cs="Times New Roman"/>
          <w:b/>
          <w:i w:val="0"/>
          <w:color w:val="auto"/>
          <w:sz w:val="24"/>
          <w:szCs w:val="24"/>
        </w:rPr>
        <w:t>.</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SEQ Table \* ARABIC \s 1 </w:instrText>
      </w:r>
      <w:r w:rsidR="00B12DF7"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1</w:t>
      </w:r>
      <w:r w:rsidR="00B12DF7" w:rsidRPr="00C213BF">
        <w:rPr>
          <w:rFonts w:ascii="Times New Roman" w:hAnsi="Times New Roman" w:cs="Times New Roman"/>
          <w:b/>
          <w:i w:val="0"/>
          <w:color w:val="auto"/>
          <w:sz w:val="24"/>
          <w:szCs w:val="24"/>
        </w:rPr>
        <w:fldChar w:fldCharType="end"/>
      </w:r>
      <w:r w:rsid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Response R</w:t>
      </w:r>
      <w:r w:rsidRPr="00C213BF">
        <w:rPr>
          <w:rFonts w:ascii="Times New Roman" w:hAnsi="Times New Roman" w:cs="Times New Roman"/>
          <w:b/>
          <w:i w:val="0"/>
          <w:color w:val="auto"/>
          <w:sz w:val="24"/>
          <w:szCs w:val="24"/>
        </w:rPr>
        <w:t>ATE</w:t>
      </w:r>
      <w:bookmarkEnd w:id="46"/>
    </w:p>
    <w:tbl>
      <w:tblPr>
        <w:tblStyle w:val="TableGrid"/>
        <w:tblW w:w="0" w:type="auto"/>
        <w:tblLook w:val="04A0" w:firstRow="1" w:lastRow="0" w:firstColumn="1" w:lastColumn="0" w:noHBand="0" w:noVBand="1"/>
      </w:tblPr>
      <w:tblGrid>
        <w:gridCol w:w="2668"/>
        <w:gridCol w:w="3290"/>
        <w:gridCol w:w="3015"/>
      </w:tblGrid>
      <w:tr w:rsidR="0069493E" w:rsidRPr="00AC4A18" w:rsidTr="00F560A3">
        <w:trPr>
          <w:trHeight w:val="233"/>
        </w:trPr>
        <w:tc>
          <w:tcPr>
            <w:tcW w:w="2668" w:type="dxa"/>
          </w:tcPr>
          <w:p w:rsidR="0069493E" w:rsidRPr="00AC4A18" w:rsidRDefault="0069493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RES</w:t>
            </w:r>
            <w:r w:rsidRPr="00AC4A18">
              <w:rPr>
                <w:rFonts w:ascii="Times New Roman" w:hAnsi="Times New Roman" w:cs="Times New Roman"/>
                <w:b/>
                <w:spacing w:val="36"/>
                <w:sz w:val="24"/>
                <w:szCs w:val="24"/>
              </w:rPr>
              <w:t>PO</w:t>
            </w:r>
            <w:r w:rsidRPr="00AC4A18">
              <w:rPr>
                <w:rFonts w:ascii="Times New Roman" w:hAnsi="Times New Roman" w:cs="Times New Roman"/>
                <w:b/>
                <w:sz w:val="24"/>
                <w:szCs w:val="24"/>
              </w:rPr>
              <w:t>NSE</w:t>
            </w:r>
          </w:p>
        </w:tc>
        <w:tc>
          <w:tcPr>
            <w:tcW w:w="3290" w:type="dxa"/>
          </w:tcPr>
          <w:p w:rsidR="0069493E" w:rsidRPr="00AC4A18" w:rsidRDefault="0069493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015" w:type="dxa"/>
          </w:tcPr>
          <w:p w:rsidR="0069493E" w:rsidRPr="00AC4A18" w:rsidRDefault="0069493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69493E" w:rsidRPr="00AC4A18" w:rsidTr="00F560A3">
        <w:trPr>
          <w:trHeight w:val="70"/>
        </w:trPr>
        <w:tc>
          <w:tcPr>
            <w:tcW w:w="2668" w:type="dxa"/>
          </w:tcPr>
          <w:p w:rsidR="0069493E" w:rsidRPr="00AC4A18" w:rsidRDefault="0069493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Returned</w:t>
            </w:r>
          </w:p>
        </w:tc>
        <w:tc>
          <w:tcPr>
            <w:tcW w:w="3290" w:type="dxa"/>
          </w:tcPr>
          <w:p w:rsidR="0069493E" w:rsidRPr="00AC4A18" w:rsidRDefault="0069493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015" w:type="dxa"/>
          </w:tcPr>
          <w:p w:rsidR="0069493E" w:rsidRPr="00AC4A18" w:rsidRDefault="0069493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90.9</w:t>
            </w:r>
          </w:p>
        </w:tc>
      </w:tr>
      <w:tr w:rsidR="0069493E" w:rsidRPr="00AC4A18" w:rsidTr="00F560A3">
        <w:trPr>
          <w:trHeight w:val="70"/>
        </w:trPr>
        <w:tc>
          <w:tcPr>
            <w:tcW w:w="2668" w:type="dxa"/>
          </w:tcPr>
          <w:p w:rsidR="0069493E" w:rsidRPr="00AC4A18" w:rsidRDefault="0069493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Not Returned</w:t>
            </w:r>
          </w:p>
        </w:tc>
        <w:tc>
          <w:tcPr>
            <w:tcW w:w="3290" w:type="dxa"/>
          </w:tcPr>
          <w:p w:rsidR="0069493E" w:rsidRPr="00AC4A18" w:rsidRDefault="0069493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3015" w:type="dxa"/>
          </w:tcPr>
          <w:p w:rsidR="0069493E" w:rsidRPr="00AC4A18" w:rsidRDefault="0069493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9.1</w:t>
            </w:r>
          </w:p>
        </w:tc>
      </w:tr>
      <w:tr w:rsidR="0069493E" w:rsidRPr="00AC4A18" w:rsidTr="00F560A3">
        <w:trPr>
          <w:trHeight w:val="70"/>
        </w:trPr>
        <w:tc>
          <w:tcPr>
            <w:tcW w:w="2668" w:type="dxa"/>
          </w:tcPr>
          <w:p w:rsidR="0069493E" w:rsidRPr="00AC4A18" w:rsidRDefault="0069493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3290" w:type="dxa"/>
          </w:tcPr>
          <w:p w:rsidR="0069493E" w:rsidRPr="00AC4A18" w:rsidRDefault="0069493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54</w:t>
            </w:r>
          </w:p>
        </w:tc>
        <w:tc>
          <w:tcPr>
            <w:tcW w:w="3015" w:type="dxa"/>
          </w:tcPr>
          <w:p w:rsidR="0069493E" w:rsidRPr="00AC4A18" w:rsidRDefault="0069493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p>
    <w:p w:rsidR="00C213BF"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above table</w:t>
      </w:r>
      <w:r w:rsidR="003A577C" w:rsidRPr="00AC4A18">
        <w:rPr>
          <w:rFonts w:ascii="Times New Roman" w:hAnsi="Times New Roman" w:cs="Times New Roman"/>
          <w:sz w:val="24"/>
          <w:szCs w:val="24"/>
        </w:rPr>
        <w:t xml:space="preserve"> 4.1</w:t>
      </w:r>
      <w:r w:rsidRPr="00AC4A18">
        <w:rPr>
          <w:rFonts w:ascii="Times New Roman" w:hAnsi="Times New Roman" w:cs="Times New Roman"/>
          <w:sz w:val="24"/>
          <w:szCs w:val="24"/>
        </w:rPr>
        <w:t xml:space="preserve"> indicates that out of the targeted </w:t>
      </w:r>
      <w:r w:rsidR="00022330" w:rsidRPr="00AC4A18">
        <w:rPr>
          <w:rFonts w:ascii="Times New Roman" w:hAnsi="Times New Roman" w:cs="Times New Roman"/>
          <w:sz w:val="24"/>
          <w:szCs w:val="24"/>
        </w:rPr>
        <w:t>5</w:t>
      </w:r>
      <w:r w:rsidRPr="00AC4A18">
        <w:rPr>
          <w:rFonts w:ascii="Times New Roman" w:hAnsi="Times New Roman" w:cs="Times New Roman"/>
          <w:sz w:val="24"/>
          <w:szCs w:val="24"/>
        </w:rPr>
        <w:t xml:space="preserve">4 respondents, </w:t>
      </w:r>
      <w:r w:rsidR="00022330" w:rsidRPr="00AC4A18">
        <w:rPr>
          <w:rFonts w:ascii="Times New Roman" w:hAnsi="Times New Roman" w:cs="Times New Roman"/>
          <w:sz w:val="24"/>
          <w:szCs w:val="24"/>
        </w:rPr>
        <w:t>5</w:t>
      </w:r>
      <w:r w:rsidRPr="00AC4A18">
        <w:rPr>
          <w:rFonts w:ascii="Times New Roman" w:hAnsi="Times New Roman" w:cs="Times New Roman"/>
          <w:sz w:val="24"/>
          <w:szCs w:val="24"/>
        </w:rPr>
        <w:t>0 respondents representing 90.9% dully filled and returned the questionnaire administered, while 4 of the respondents representing 9.1% did not return the questionnaire. Therefore, the response rate of this study is 90.9%.</w:t>
      </w:r>
    </w:p>
    <w:p w:rsidR="00C213BF" w:rsidRDefault="00C213BF">
      <w:pPr>
        <w:rPr>
          <w:rFonts w:ascii="Times New Roman" w:hAnsi="Times New Roman" w:cs="Times New Roman"/>
          <w:sz w:val="24"/>
          <w:szCs w:val="24"/>
        </w:rPr>
      </w:pPr>
      <w:r>
        <w:rPr>
          <w:rFonts w:ascii="Times New Roman" w:hAnsi="Times New Roman" w:cs="Times New Roman"/>
          <w:sz w:val="24"/>
          <w:szCs w:val="24"/>
        </w:rPr>
        <w:br w:type="page"/>
      </w:r>
    </w:p>
    <w:p w:rsidR="00123E6B" w:rsidRPr="00E55DAB" w:rsidRDefault="00123E6B" w:rsidP="004C1F22">
      <w:pPr>
        <w:spacing w:line="360" w:lineRule="auto"/>
        <w:jc w:val="both"/>
        <w:rPr>
          <w:rFonts w:ascii="Times New Roman" w:hAnsi="Times New Roman" w:cs="Times New Roman"/>
          <w:sz w:val="24"/>
          <w:szCs w:val="24"/>
        </w:rPr>
      </w:pPr>
    </w:p>
    <w:p w:rsidR="008813EF" w:rsidRPr="00AC4A18" w:rsidRDefault="00E55DAB" w:rsidP="00C213BF">
      <w:pPr>
        <w:pStyle w:val="Heading2"/>
        <w:numPr>
          <w:ilvl w:val="1"/>
          <w:numId w:val="12"/>
        </w:numPr>
        <w:spacing w:before="240"/>
        <w:ind w:left="360"/>
      </w:pPr>
      <w:bookmarkStart w:id="47" w:name="_Toc42376421"/>
      <w:r w:rsidRPr="00AC4A18">
        <w:t xml:space="preserve">Demographic Characteristics </w:t>
      </w:r>
      <w:r>
        <w:t>o</w:t>
      </w:r>
      <w:r w:rsidRPr="00AC4A18">
        <w:t xml:space="preserve">f </w:t>
      </w:r>
      <w:r>
        <w:t>t</w:t>
      </w:r>
      <w:r w:rsidRPr="00AC4A18">
        <w:t>he Respondents</w:t>
      </w:r>
      <w:bookmarkEnd w:id="47"/>
    </w:p>
    <w:p w:rsidR="008813EF" w:rsidRPr="00F560A3" w:rsidRDefault="00AB5B7B" w:rsidP="00F560A3">
      <w:pPr>
        <w:pStyle w:val="Caption"/>
        <w:spacing w:after="0"/>
        <w:rPr>
          <w:rFonts w:ascii="Times New Roman" w:hAnsi="Times New Roman" w:cs="Times New Roman"/>
          <w:i w:val="0"/>
          <w:color w:val="auto"/>
          <w:sz w:val="24"/>
          <w:szCs w:val="24"/>
        </w:rPr>
      </w:pPr>
      <w:bookmarkStart w:id="48" w:name="_Toc42374314"/>
      <w:r w:rsidRPr="00F560A3">
        <w:rPr>
          <w:rFonts w:ascii="Times New Roman" w:hAnsi="Times New Roman" w:cs="Times New Roman"/>
          <w:i w:val="0"/>
          <w:color w:val="auto"/>
          <w:sz w:val="24"/>
          <w:szCs w:val="24"/>
        </w:rPr>
        <w:t xml:space="preserve">Table </w:t>
      </w:r>
      <w:r w:rsidR="00B12DF7" w:rsidRPr="00F560A3">
        <w:rPr>
          <w:rFonts w:ascii="Times New Roman" w:hAnsi="Times New Roman" w:cs="Times New Roman"/>
          <w:i w:val="0"/>
          <w:color w:val="auto"/>
          <w:sz w:val="24"/>
          <w:szCs w:val="24"/>
        </w:rPr>
        <w:fldChar w:fldCharType="begin"/>
      </w:r>
      <w:r w:rsidR="00B12DF7" w:rsidRPr="00F560A3">
        <w:rPr>
          <w:rFonts w:ascii="Times New Roman" w:hAnsi="Times New Roman" w:cs="Times New Roman"/>
          <w:i w:val="0"/>
          <w:color w:val="auto"/>
          <w:sz w:val="24"/>
          <w:szCs w:val="24"/>
        </w:rPr>
        <w:instrText xml:space="preserve"> STYLEREF 1 \s </w:instrText>
      </w:r>
      <w:r w:rsidR="00B12DF7" w:rsidRPr="00F560A3">
        <w:rPr>
          <w:rFonts w:ascii="Times New Roman" w:hAnsi="Times New Roman" w:cs="Times New Roman"/>
          <w:i w:val="0"/>
          <w:color w:val="auto"/>
          <w:sz w:val="24"/>
          <w:szCs w:val="24"/>
        </w:rPr>
        <w:fldChar w:fldCharType="separate"/>
      </w:r>
      <w:r w:rsidR="00977917">
        <w:rPr>
          <w:rFonts w:ascii="Times New Roman" w:hAnsi="Times New Roman" w:cs="Times New Roman"/>
          <w:i w:val="0"/>
          <w:noProof/>
          <w:color w:val="auto"/>
          <w:sz w:val="24"/>
          <w:szCs w:val="24"/>
        </w:rPr>
        <w:t>4</w:t>
      </w:r>
      <w:r w:rsidR="00B12DF7" w:rsidRPr="00F560A3">
        <w:rPr>
          <w:rFonts w:ascii="Times New Roman" w:hAnsi="Times New Roman" w:cs="Times New Roman"/>
          <w:i w:val="0"/>
          <w:color w:val="auto"/>
          <w:sz w:val="24"/>
          <w:szCs w:val="24"/>
        </w:rPr>
        <w:fldChar w:fldCharType="end"/>
      </w:r>
      <w:r w:rsidR="00B12DF7" w:rsidRPr="00F560A3">
        <w:rPr>
          <w:rFonts w:ascii="Times New Roman" w:hAnsi="Times New Roman" w:cs="Times New Roman"/>
          <w:i w:val="0"/>
          <w:color w:val="auto"/>
          <w:sz w:val="24"/>
          <w:szCs w:val="24"/>
        </w:rPr>
        <w:t>.</w:t>
      </w:r>
      <w:r w:rsidR="00B12DF7" w:rsidRPr="00F560A3">
        <w:rPr>
          <w:rFonts w:ascii="Times New Roman" w:hAnsi="Times New Roman" w:cs="Times New Roman"/>
          <w:i w:val="0"/>
          <w:color w:val="auto"/>
          <w:sz w:val="24"/>
          <w:szCs w:val="24"/>
        </w:rPr>
        <w:fldChar w:fldCharType="begin"/>
      </w:r>
      <w:r w:rsidR="00B12DF7" w:rsidRPr="00F560A3">
        <w:rPr>
          <w:rFonts w:ascii="Times New Roman" w:hAnsi="Times New Roman" w:cs="Times New Roman"/>
          <w:i w:val="0"/>
          <w:color w:val="auto"/>
          <w:sz w:val="24"/>
          <w:szCs w:val="24"/>
        </w:rPr>
        <w:instrText xml:space="preserve"> SEQ Table \* ARABIC \s 1 </w:instrText>
      </w:r>
      <w:r w:rsidR="00B12DF7" w:rsidRPr="00F560A3">
        <w:rPr>
          <w:rFonts w:ascii="Times New Roman" w:hAnsi="Times New Roman" w:cs="Times New Roman"/>
          <w:i w:val="0"/>
          <w:color w:val="auto"/>
          <w:sz w:val="24"/>
          <w:szCs w:val="24"/>
        </w:rPr>
        <w:fldChar w:fldCharType="separate"/>
      </w:r>
      <w:r w:rsidR="00977917">
        <w:rPr>
          <w:rFonts w:ascii="Times New Roman" w:hAnsi="Times New Roman" w:cs="Times New Roman"/>
          <w:i w:val="0"/>
          <w:noProof/>
          <w:color w:val="auto"/>
          <w:sz w:val="24"/>
          <w:szCs w:val="24"/>
        </w:rPr>
        <w:t>2</w:t>
      </w:r>
      <w:r w:rsidR="00B12DF7" w:rsidRPr="00F560A3">
        <w:rPr>
          <w:rFonts w:ascii="Times New Roman" w:hAnsi="Times New Roman" w:cs="Times New Roman"/>
          <w:i w:val="0"/>
          <w:color w:val="auto"/>
          <w:sz w:val="24"/>
          <w:szCs w:val="24"/>
        </w:rPr>
        <w:fldChar w:fldCharType="end"/>
      </w:r>
      <w:r w:rsidR="00F560A3">
        <w:rPr>
          <w:rFonts w:ascii="Times New Roman" w:hAnsi="Times New Roman" w:cs="Times New Roman"/>
          <w:i w:val="0"/>
          <w:color w:val="auto"/>
          <w:sz w:val="24"/>
          <w:szCs w:val="24"/>
        </w:rPr>
        <w:t>:</w:t>
      </w:r>
      <w:r w:rsidR="006A05EF" w:rsidRPr="00F560A3">
        <w:rPr>
          <w:rFonts w:ascii="Times New Roman" w:hAnsi="Times New Roman" w:cs="Times New Roman"/>
          <w:i w:val="0"/>
          <w:color w:val="auto"/>
          <w:sz w:val="24"/>
          <w:szCs w:val="24"/>
        </w:rPr>
        <w:tab/>
      </w:r>
      <w:r w:rsidR="00BB46D0" w:rsidRPr="00F560A3">
        <w:rPr>
          <w:rFonts w:ascii="Times New Roman" w:hAnsi="Times New Roman" w:cs="Times New Roman"/>
          <w:i w:val="0"/>
          <w:color w:val="auto"/>
          <w:sz w:val="24"/>
          <w:szCs w:val="24"/>
        </w:rPr>
        <w:t>Gender</w:t>
      </w:r>
      <w:bookmarkEnd w:id="48"/>
    </w:p>
    <w:tbl>
      <w:tblPr>
        <w:tblStyle w:val="TableGrid"/>
        <w:tblW w:w="0" w:type="auto"/>
        <w:tblLook w:val="04A0" w:firstRow="1" w:lastRow="0" w:firstColumn="1" w:lastColumn="0" w:noHBand="0" w:noVBand="1"/>
      </w:tblPr>
      <w:tblGrid>
        <w:gridCol w:w="2668"/>
        <w:gridCol w:w="3290"/>
        <w:gridCol w:w="3015"/>
      </w:tblGrid>
      <w:tr w:rsidR="006A05EF" w:rsidRPr="00AC4A18" w:rsidTr="00F560A3">
        <w:trPr>
          <w:trHeight w:val="188"/>
        </w:trPr>
        <w:tc>
          <w:tcPr>
            <w:tcW w:w="2668" w:type="dxa"/>
          </w:tcPr>
          <w:p w:rsidR="006A05EF" w:rsidRPr="00AC4A18" w:rsidRDefault="006A05E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3290" w:type="dxa"/>
          </w:tcPr>
          <w:p w:rsidR="006A05EF" w:rsidRPr="00AC4A18" w:rsidRDefault="006A05E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015" w:type="dxa"/>
          </w:tcPr>
          <w:p w:rsidR="006A05EF" w:rsidRPr="00AC4A18" w:rsidRDefault="006A05E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6A05EF" w:rsidRPr="00AC4A18" w:rsidTr="00F560A3">
        <w:trPr>
          <w:trHeight w:val="152"/>
        </w:trPr>
        <w:tc>
          <w:tcPr>
            <w:tcW w:w="2668" w:type="dxa"/>
          </w:tcPr>
          <w:p w:rsidR="006A05EF" w:rsidRPr="00AC4A18" w:rsidRDefault="006A05EF"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MALE</w:t>
            </w:r>
          </w:p>
        </w:tc>
        <w:tc>
          <w:tcPr>
            <w:tcW w:w="3290" w:type="dxa"/>
          </w:tcPr>
          <w:p w:rsidR="006A05EF" w:rsidRPr="00AC4A18" w:rsidRDefault="006A05EF"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w:t>
            </w:r>
          </w:p>
        </w:tc>
        <w:tc>
          <w:tcPr>
            <w:tcW w:w="3015" w:type="dxa"/>
          </w:tcPr>
          <w:p w:rsidR="006A05EF" w:rsidRPr="00AC4A18" w:rsidRDefault="006A05EF"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62.5</w:t>
            </w:r>
          </w:p>
        </w:tc>
      </w:tr>
      <w:tr w:rsidR="006A05EF" w:rsidRPr="00AC4A18" w:rsidTr="00F560A3">
        <w:trPr>
          <w:trHeight w:val="287"/>
        </w:trPr>
        <w:tc>
          <w:tcPr>
            <w:tcW w:w="2668" w:type="dxa"/>
          </w:tcPr>
          <w:p w:rsidR="006A05EF" w:rsidRPr="00AC4A18" w:rsidRDefault="006A05EF"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FEMALE</w:t>
            </w:r>
          </w:p>
        </w:tc>
        <w:tc>
          <w:tcPr>
            <w:tcW w:w="3290" w:type="dxa"/>
          </w:tcPr>
          <w:p w:rsidR="006A05EF" w:rsidRPr="00AC4A18" w:rsidRDefault="006A05EF"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w:t>
            </w:r>
          </w:p>
        </w:tc>
        <w:tc>
          <w:tcPr>
            <w:tcW w:w="3015" w:type="dxa"/>
          </w:tcPr>
          <w:p w:rsidR="006A05EF" w:rsidRPr="00AC4A18" w:rsidRDefault="006A05EF"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6A05EF" w:rsidRPr="00AC4A18" w:rsidTr="00F560A3">
        <w:trPr>
          <w:trHeight w:val="80"/>
        </w:trPr>
        <w:tc>
          <w:tcPr>
            <w:tcW w:w="2668" w:type="dxa"/>
          </w:tcPr>
          <w:p w:rsidR="006A05EF" w:rsidRPr="00AC4A18" w:rsidRDefault="006A05EF"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3290" w:type="dxa"/>
          </w:tcPr>
          <w:p w:rsidR="006A05EF" w:rsidRPr="00AC4A18" w:rsidRDefault="006A05EF"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015" w:type="dxa"/>
          </w:tcPr>
          <w:p w:rsidR="006A05EF" w:rsidRPr="00AC4A18" w:rsidRDefault="006A05EF"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Table 4.</w:t>
      </w:r>
      <w:r w:rsidR="00BB46D0">
        <w:rPr>
          <w:rFonts w:ascii="Times New Roman" w:hAnsi="Times New Roman" w:cs="Times New Roman"/>
          <w:sz w:val="24"/>
          <w:szCs w:val="24"/>
        </w:rPr>
        <w:t>2</w:t>
      </w:r>
      <w:r w:rsidRPr="00AC4A18">
        <w:rPr>
          <w:rFonts w:ascii="Times New Roman" w:hAnsi="Times New Roman" w:cs="Times New Roman"/>
          <w:sz w:val="24"/>
          <w:szCs w:val="24"/>
        </w:rPr>
        <w:t xml:space="preserve"> indicates that </w:t>
      </w:r>
      <w:r w:rsidR="00AC40DB" w:rsidRPr="00AC4A18">
        <w:rPr>
          <w:rFonts w:ascii="Times New Roman" w:hAnsi="Times New Roman" w:cs="Times New Roman"/>
          <w:sz w:val="24"/>
          <w:szCs w:val="24"/>
        </w:rPr>
        <w:t>30</w:t>
      </w:r>
      <w:r w:rsidRPr="00AC4A18">
        <w:rPr>
          <w:rFonts w:ascii="Times New Roman" w:hAnsi="Times New Roman" w:cs="Times New Roman"/>
          <w:sz w:val="24"/>
          <w:szCs w:val="24"/>
        </w:rPr>
        <w:t xml:space="preserve"> respondents representing 62.5% were male and </w:t>
      </w:r>
      <w:r w:rsidR="00AC40DB" w:rsidRPr="00AC4A18">
        <w:rPr>
          <w:rFonts w:ascii="Times New Roman" w:hAnsi="Times New Roman" w:cs="Times New Roman"/>
          <w:sz w:val="24"/>
          <w:szCs w:val="24"/>
        </w:rPr>
        <w:t>20</w:t>
      </w:r>
      <w:r w:rsidRPr="00AC4A18">
        <w:rPr>
          <w:rFonts w:ascii="Times New Roman" w:hAnsi="Times New Roman" w:cs="Times New Roman"/>
          <w:sz w:val="24"/>
          <w:szCs w:val="24"/>
        </w:rPr>
        <w:t xml:space="preserve"> respondents representing 37.5% were female. This implies that male respondents were more than female respondents.</w:t>
      </w:r>
    </w:p>
    <w:p w:rsidR="008813EF" w:rsidRPr="00C213BF" w:rsidRDefault="00AB5B7B" w:rsidP="001C4EA3">
      <w:pPr>
        <w:pStyle w:val="Caption"/>
        <w:spacing w:after="0" w:line="276" w:lineRule="auto"/>
        <w:rPr>
          <w:rFonts w:ascii="Times New Roman" w:hAnsi="Times New Roman" w:cs="Times New Roman"/>
          <w:b/>
          <w:i w:val="0"/>
          <w:color w:val="auto"/>
          <w:sz w:val="24"/>
          <w:szCs w:val="24"/>
        </w:rPr>
      </w:pPr>
      <w:bookmarkStart w:id="49" w:name="_Toc42374315"/>
      <w:r w:rsidRPr="00C213BF">
        <w:rPr>
          <w:rFonts w:ascii="Times New Roman" w:hAnsi="Times New Roman" w:cs="Times New Roman"/>
          <w:b/>
          <w:i w:val="0"/>
          <w:color w:val="auto"/>
          <w:sz w:val="24"/>
          <w:szCs w:val="24"/>
        </w:rPr>
        <w:t xml:space="preserve">Table </w:t>
      </w:r>
      <w:r w:rsidR="00C213BF" w:rsidRPr="00C213BF">
        <w:rPr>
          <w:rFonts w:ascii="Times New Roman" w:hAnsi="Times New Roman" w:cs="Times New Roman"/>
          <w:b/>
          <w:i w:val="0"/>
          <w:color w:val="auto"/>
          <w:sz w:val="24"/>
          <w:szCs w:val="24"/>
        </w:rPr>
        <w:t xml:space="preserve"> </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STYLEREF 1 \s </w:instrText>
      </w:r>
      <w:r w:rsidR="00B12DF7"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00B12DF7" w:rsidRPr="00C213BF">
        <w:rPr>
          <w:rFonts w:ascii="Times New Roman" w:hAnsi="Times New Roman" w:cs="Times New Roman"/>
          <w:b/>
          <w:i w:val="0"/>
          <w:color w:val="auto"/>
          <w:sz w:val="24"/>
          <w:szCs w:val="24"/>
        </w:rPr>
        <w:fldChar w:fldCharType="end"/>
      </w:r>
      <w:r w:rsidR="00B12DF7" w:rsidRPr="00C213BF">
        <w:rPr>
          <w:rFonts w:ascii="Times New Roman" w:hAnsi="Times New Roman" w:cs="Times New Roman"/>
          <w:b/>
          <w:i w:val="0"/>
          <w:color w:val="auto"/>
          <w:sz w:val="24"/>
          <w:szCs w:val="24"/>
        </w:rPr>
        <w:t>.</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SEQ Table \* ARABIC \s 1 </w:instrText>
      </w:r>
      <w:r w:rsidR="00B12DF7"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3</w:t>
      </w:r>
      <w:r w:rsidR="00B12DF7" w:rsidRPr="00C213BF">
        <w:rPr>
          <w:rFonts w:ascii="Times New Roman" w:hAnsi="Times New Roman" w:cs="Times New Roman"/>
          <w:b/>
          <w:i w:val="0"/>
          <w:color w:val="auto"/>
          <w:sz w:val="24"/>
          <w:szCs w:val="24"/>
        </w:rPr>
        <w:fldChar w:fldCharType="end"/>
      </w:r>
      <w:r w:rsidR="00F560A3" w:rsidRPr="00C213BF">
        <w:rPr>
          <w:rFonts w:ascii="Times New Roman" w:hAnsi="Times New Roman" w:cs="Times New Roman"/>
          <w:b/>
          <w:i w:val="0"/>
          <w:color w:val="auto"/>
          <w:sz w:val="24"/>
          <w:szCs w:val="24"/>
        </w:rPr>
        <w:t>:</w:t>
      </w:r>
      <w:r w:rsidR="00F560A3" w:rsidRPr="00C213BF">
        <w:rPr>
          <w:rFonts w:ascii="Times New Roman" w:hAnsi="Times New Roman" w:cs="Times New Roman"/>
          <w:b/>
          <w:i w:val="0"/>
          <w:color w:val="auto"/>
          <w:sz w:val="24"/>
          <w:szCs w:val="24"/>
        </w:rPr>
        <w:tab/>
      </w:r>
      <w:r w:rsidR="00BB46D0" w:rsidRPr="00C213BF">
        <w:rPr>
          <w:rFonts w:ascii="Times New Roman" w:hAnsi="Times New Roman" w:cs="Times New Roman"/>
          <w:b/>
          <w:i w:val="0"/>
          <w:color w:val="auto"/>
          <w:sz w:val="24"/>
          <w:szCs w:val="24"/>
        </w:rPr>
        <w:t>Age of Respondents</w:t>
      </w:r>
      <w:bookmarkEnd w:id="49"/>
    </w:p>
    <w:tbl>
      <w:tblPr>
        <w:tblStyle w:val="TableGrid"/>
        <w:tblW w:w="0" w:type="auto"/>
        <w:tblLook w:val="04A0" w:firstRow="1" w:lastRow="0" w:firstColumn="1" w:lastColumn="0" w:noHBand="0" w:noVBand="1"/>
      </w:tblPr>
      <w:tblGrid>
        <w:gridCol w:w="2059"/>
        <w:gridCol w:w="2120"/>
        <w:gridCol w:w="2836"/>
      </w:tblGrid>
      <w:tr w:rsidR="003A577C" w:rsidRPr="00AC4A18" w:rsidTr="00F560A3">
        <w:trPr>
          <w:trHeight w:val="440"/>
        </w:trPr>
        <w:tc>
          <w:tcPr>
            <w:tcW w:w="2059" w:type="dxa"/>
          </w:tcPr>
          <w:p w:rsidR="003A577C" w:rsidRPr="00AC4A18" w:rsidRDefault="003A577C"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20" w:type="dxa"/>
          </w:tcPr>
          <w:p w:rsidR="003A577C" w:rsidRPr="00AC4A18" w:rsidRDefault="003A577C"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836" w:type="dxa"/>
          </w:tcPr>
          <w:p w:rsidR="003A577C" w:rsidRPr="00AC4A18" w:rsidRDefault="003A577C"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3A577C" w:rsidRPr="00AC4A18" w:rsidTr="00F560A3">
        <w:trPr>
          <w:trHeight w:val="413"/>
        </w:trPr>
        <w:tc>
          <w:tcPr>
            <w:tcW w:w="2059" w:type="dxa"/>
          </w:tcPr>
          <w:p w:rsidR="003A577C" w:rsidRPr="00AC4A18" w:rsidRDefault="00BC278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19 – 24years</w:t>
            </w:r>
          </w:p>
        </w:tc>
        <w:tc>
          <w:tcPr>
            <w:tcW w:w="2120" w:type="dxa"/>
          </w:tcPr>
          <w:p w:rsidR="003A577C" w:rsidRPr="00AC4A18" w:rsidRDefault="00BC278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w:t>
            </w:r>
          </w:p>
        </w:tc>
        <w:tc>
          <w:tcPr>
            <w:tcW w:w="2836" w:type="dxa"/>
          </w:tcPr>
          <w:p w:rsidR="003A577C" w:rsidRPr="00AC4A18" w:rsidRDefault="00BC278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w:t>
            </w:r>
          </w:p>
        </w:tc>
      </w:tr>
      <w:tr w:rsidR="003A577C" w:rsidRPr="00AC4A18" w:rsidTr="00F560A3">
        <w:trPr>
          <w:trHeight w:val="368"/>
        </w:trPr>
        <w:tc>
          <w:tcPr>
            <w:tcW w:w="2059" w:type="dxa"/>
          </w:tcPr>
          <w:p w:rsidR="003A577C" w:rsidRPr="00AC4A18" w:rsidRDefault="00BC278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25 – 30years</w:t>
            </w:r>
          </w:p>
        </w:tc>
        <w:tc>
          <w:tcPr>
            <w:tcW w:w="2120" w:type="dxa"/>
          </w:tcPr>
          <w:p w:rsidR="003A577C" w:rsidRPr="00AC4A18" w:rsidRDefault="00BC278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2836" w:type="dxa"/>
          </w:tcPr>
          <w:p w:rsidR="003A577C" w:rsidRPr="00AC4A18" w:rsidRDefault="00BC278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3A577C" w:rsidRPr="00AC4A18" w:rsidTr="00F560A3">
        <w:trPr>
          <w:trHeight w:val="548"/>
        </w:trPr>
        <w:tc>
          <w:tcPr>
            <w:tcW w:w="2059" w:type="dxa"/>
          </w:tcPr>
          <w:p w:rsidR="003A577C" w:rsidRPr="00AC4A18" w:rsidRDefault="00BC278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31 – 35years</w:t>
            </w:r>
          </w:p>
        </w:tc>
        <w:tc>
          <w:tcPr>
            <w:tcW w:w="2120" w:type="dxa"/>
          </w:tcPr>
          <w:p w:rsidR="003A577C" w:rsidRPr="00AC4A18" w:rsidRDefault="003E1EA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w:t>
            </w:r>
          </w:p>
        </w:tc>
        <w:tc>
          <w:tcPr>
            <w:tcW w:w="2836" w:type="dxa"/>
          </w:tcPr>
          <w:p w:rsidR="003A577C" w:rsidRPr="00AC4A18" w:rsidRDefault="003E1EA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522789" w:rsidRPr="00AC4A18" w:rsidTr="00F560A3">
        <w:trPr>
          <w:trHeight w:val="152"/>
        </w:trPr>
        <w:tc>
          <w:tcPr>
            <w:tcW w:w="2059" w:type="dxa"/>
          </w:tcPr>
          <w:p w:rsidR="00522789" w:rsidRPr="00AC4A18" w:rsidRDefault="0052278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41years and above</w:t>
            </w:r>
          </w:p>
        </w:tc>
        <w:tc>
          <w:tcPr>
            <w:tcW w:w="2120" w:type="dxa"/>
          </w:tcPr>
          <w:p w:rsidR="00522789" w:rsidRPr="00AC4A18" w:rsidRDefault="0052278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2836" w:type="dxa"/>
          </w:tcPr>
          <w:p w:rsidR="00522789" w:rsidRPr="00AC4A18" w:rsidRDefault="0052278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w:t>
            </w:r>
          </w:p>
        </w:tc>
      </w:tr>
      <w:tr w:rsidR="00522789" w:rsidRPr="00AC4A18" w:rsidTr="00F560A3">
        <w:trPr>
          <w:trHeight w:val="70"/>
        </w:trPr>
        <w:tc>
          <w:tcPr>
            <w:tcW w:w="2059" w:type="dxa"/>
          </w:tcPr>
          <w:p w:rsidR="00522789" w:rsidRPr="00AC4A18" w:rsidRDefault="0052278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20" w:type="dxa"/>
          </w:tcPr>
          <w:p w:rsidR="00522789" w:rsidRPr="00AC4A18" w:rsidRDefault="0052278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836" w:type="dxa"/>
          </w:tcPr>
          <w:p w:rsidR="00522789" w:rsidRPr="00AC4A18" w:rsidRDefault="0052278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C213BF"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w:t>
      </w:r>
      <w:r w:rsidR="00306159" w:rsidRPr="00AC4A18">
        <w:rPr>
          <w:rFonts w:ascii="Times New Roman" w:hAnsi="Times New Roman" w:cs="Times New Roman"/>
          <w:sz w:val="24"/>
          <w:szCs w:val="24"/>
        </w:rPr>
        <w:t>In t</w:t>
      </w:r>
      <w:r w:rsidRPr="00AC4A18">
        <w:rPr>
          <w:rFonts w:ascii="Times New Roman" w:hAnsi="Times New Roman" w:cs="Times New Roman"/>
          <w:sz w:val="24"/>
          <w:szCs w:val="24"/>
        </w:rPr>
        <w:t xml:space="preserve">able 4.3 </w:t>
      </w:r>
      <w:r w:rsidR="00306159" w:rsidRPr="00AC4A18">
        <w:rPr>
          <w:rFonts w:ascii="Times New Roman" w:hAnsi="Times New Roman" w:cs="Times New Roman"/>
          <w:sz w:val="24"/>
          <w:szCs w:val="24"/>
        </w:rPr>
        <w:t>i</w:t>
      </w:r>
      <w:r w:rsidRPr="00AC4A18">
        <w:rPr>
          <w:rFonts w:ascii="Times New Roman" w:hAnsi="Times New Roman" w:cs="Times New Roman"/>
          <w:sz w:val="24"/>
          <w:szCs w:val="24"/>
        </w:rPr>
        <w:t xml:space="preserve">ndicate that </w:t>
      </w:r>
      <w:r w:rsidR="00B83711"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10% were from 19-24years, </w:t>
      </w:r>
      <w:r w:rsidR="00B83711" w:rsidRPr="00AC4A18">
        <w:rPr>
          <w:rFonts w:ascii="Times New Roman" w:hAnsi="Times New Roman" w:cs="Times New Roman"/>
          <w:sz w:val="24"/>
          <w:szCs w:val="24"/>
        </w:rPr>
        <w:t>9</w:t>
      </w:r>
      <w:r w:rsidRPr="00AC4A18">
        <w:rPr>
          <w:rFonts w:ascii="Times New Roman" w:hAnsi="Times New Roman" w:cs="Times New Roman"/>
          <w:sz w:val="24"/>
          <w:szCs w:val="24"/>
        </w:rPr>
        <w:t xml:space="preserve"> respondents representing 12.5% were from 25-30years,</w:t>
      </w:r>
      <w:r w:rsidR="00306159" w:rsidRPr="00AC4A18">
        <w:rPr>
          <w:rFonts w:ascii="Times New Roman" w:hAnsi="Times New Roman" w:cs="Times New Roman"/>
          <w:sz w:val="24"/>
          <w:szCs w:val="24"/>
        </w:rPr>
        <w:t xml:space="preserve"> </w:t>
      </w:r>
      <w:r w:rsidRPr="00AC4A18">
        <w:rPr>
          <w:rFonts w:ascii="Times New Roman" w:hAnsi="Times New Roman" w:cs="Times New Roman"/>
          <w:sz w:val="24"/>
          <w:szCs w:val="24"/>
        </w:rPr>
        <w:t>1</w:t>
      </w:r>
      <w:r w:rsidR="00B83711"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37.5% were from 31-35years, 1</w:t>
      </w:r>
      <w:r w:rsidR="00B83711"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30% were from 36-40years and </w:t>
      </w:r>
      <w:r w:rsidR="00B83711"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10% were from 41years old and above. This implies that the respondents that are from 31-35years were more than other respondents.</w:t>
      </w:r>
    </w:p>
    <w:p w:rsidR="00C213BF" w:rsidRDefault="00C213BF">
      <w:pPr>
        <w:rPr>
          <w:rFonts w:ascii="Times New Roman" w:hAnsi="Times New Roman" w:cs="Times New Roman"/>
          <w:sz w:val="24"/>
          <w:szCs w:val="24"/>
        </w:rPr>
      </w:pPr>
      <w:r>
        <w:rPr>
          <w:rFonts w:ascii="Times New Roman" w:hAnsi="Times New Roman" w:cs="Times New Roman"/>
          <w:sz w:val="24"/>
          <w:szCs w:val="24"/>
        </w:rPr>
        <w:br w:type="page"/>
      </w:r>
    </w:p>
    <w:p w:rsidR="008813EF" w:rsidRPr="00C213BF" w:rsidRDefault="00B12DF7" w:rsidP="00F560A3">
      <w:pPr>
        <w:pStyle w:val="Caption"/>
        <w:spacing w:after="0"/>
        <w:rPr>
          <w:rFonts w:ascii="Times New Roman" w:hAnsi="Times New Roman" w:cs="Times New Roman"/>
          <w:b/>
          <w:i w:val="0"/>
          <w:color w:val="auto"/>
          <w:sz w:val="24"/>
          <w:szCs w:val="24"/>
        </w:rPr>
      </w:pPr>
      <w:bookmarkStart w:id="50" w:name="_Toc42374316"/>
      <w:r w:rsidRPr="00C213BF">
        <w:rPr>
          <w:rFonts w:ascii="Times New Roman" w:hAnsi="Times New Roman" w:cs="Times New Roman"/>
          <w:b/>
          <w:i w:val="0"/>
          <w:color w:val="auto"/>
          <w:sz w:val="24"/>
          <w:szCs w:val="24"/>
        </w:rPr>
        <w:lastRenderedPageBreak/>
        <w:t xml:space="preserve">Table </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Marital Status</w:t>
      </w:r>
      <w:bookmarkEnd w:id="50"/>
    </w:p>
    <w:tbl>
      <w:tblPr>
        <w:tblStyle w:val="TableGrid"/>
        <w:tblW w:w="0" w:type="auto"/>
        <w:tblLook w:val="04A0" w:firstRow="1" w:lastRow="0" w:firstColumn="1" w:lastColumn="0" w:noHBand="0" w:noVBand="1"/>
      </w:tblPr>
      <w:tblGrid>
        <w:gridCol w:w="2255"/>
        <w:gridCol w:w="2160"/>
        <w:gridCol w:w="2870"/>
      </w:tblGrid>
      <w:tr w:rsidR="00306159" w:rsidRPr="00AC4A18" w:rsidTr="00F560A3">
        <w:trPr>
          <w:trHeight w:val="458"/>
        </w:trPr>
        <w:tc>
          <w:tcPr>
            <w:tcW w:w="2255" w:type="dxa"/>
          </w:tcPr>
          <w:p w:rsidR="00306159" w:rsidRPr="00AC4A18" w:rsidRDefault="00306159"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306159" w:rsidRPr="00AC4A18" w:rsidRDefault="00306159"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870" w:type="dxa"/>
          </w:tcPr>
          <w:p w:rsidR="00306159" w:rsidRPr="00AC4A18" w:rsidRDefault="00306159"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306159" w:rsidRPr="00AC4A18" w:rsidTr="00F560A3">
        <w:trPr>
          <w:trHeight w:val="152"/>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Single</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306159" w:rsidRPr="00AC4A18" w:rsidTr="00F560A3">
        <w:trPr>
          <w:trHeight w:val="70"/>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Married</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37</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82.5</w:t>
            </w:r>
          </w:p>
        </w:tc>
      </w:tr>
      <w:tr w:rsidR="00306159" w:rsidRPr="00AC4A18" w:rsidTr="00F560A3">
        <w:trPr>
          <w:trHeight w:val="70"/>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Divorced</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306159" w:rsidRPr="00AC4A18" w:rsidTr="00F560A3">
        <w:trPr>
          <w:trHeight w:val="80"/>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Widow</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306159" w:rsidRPr="00AC4A18" w:rsidTr="00F560A3">
        <w:trPr>
          <w:trHeight w:val="70"/>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Widower</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306159" w:rsidRPr="00AC4A18" w:rsidTr="00F560A3">
        <w:trPr>
          <w:trHeight w:val="70"/>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306159"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In t</w:t>
      </w:r>
      <w:r w:rsidR="008813EF" w:rsidRPr="00AC4A18">
        <w:rPr>
          <w:rFonts w:ascii="Times New Roman" w:hAnsi="Times New Roman" w:cs="Times New Roman"/>
          <w:sz w:val="24"/>
          <w:szCs w:val="24"/>
        </w:rPr>
        <w:t>able 4.</w:t>
      </w:r>
      <w:r w:rsidR="00BB46D0">
        <w:rPr>
          <w:rFonts w:ascii="Times New Roman" w:hAnsi="Times New Roman" w:cs="Times New Roman"/>
          <w:sz w:val="24"/>
          <w:szCs w:val="24"/>
        </w:rPr>
        <w:t>4</w:t>
      </w:r>
      <w:r w:rsidR="008813EF" w:rsidRPr="00AC4A18">
        <w:rPr>
          <w:rFonts w:ascii="Times New Roman" w:hAnsi="Times New Roman" w:cs="Times New Roman"/>
          <w:sz w:val="24"/>
          <w:szCs w:val="24"/>
        </w:rPr>
        <w:t xml:space="preserve"> shows that </w:t>
      </w:r>
      <w:r w:rsidR="00997600" w:rsidRPr="00AC4A18">
        <w:rPr>
          <w:rFonts w:ascii="Times New Roman" w:hAnsi="Times New Roman" w:cs="Times New Roman"/>
          <w:sz w:val="24"/>
          <w:szCs w:val="24"/>
        </w:rPr>
        <w:t>9</w:t>
      </w:r>
      <w:r w:rsidR="008813EF" w:rsidRPr="00AC4A18">
        <w:rPr>
          <w:rFonts w:ascii="Times New Roman" w:hAnsi="Times New Roman" w:cs="Times New Roman"/>
          <w:sz w:val="24"/>
          <w:szCs w:val="24"/>
        </w:rPr>
        <w:t xml:space="preserve"> respondents representing 12.5% were single, 3</w:t>
      </w:r>
      <w:r w:rsidR="00997600" w:rsidRPr="00AC4A18">
        <w:rPr>
          <w:rFonts w:ascii="Times New Roman" w:hAnsi="Times New Roman" w:cs="Times New Roman"/>
          <w:sz w:val="24"/>
          <w:szCs w:val="24"/>
        </w:rPr>
        <w:t>7</w:t>
      </w:r>
      <w:r w:rsidR="008813EF" w:rsidRPr="00AC4A18">
        <w:rPr>
          <w:rFonts w:ascii="Times New Roman" w:hAnsi="Times New Roman" w:cs="Times New Roman"/>
          <w:sz w:val="24"/>
          <w:szCs w:val="24"/>
        </w:rPr>
        <w:t xml:space="preserve"> respondents representing 82.5% were married and </w:t>
      </w:r>
      <w:r w:rsidR="00B83711" w:rsidRPr="00AC4A18">
        <w:rPr>
          <w:rFonts w:ascii="Times New Roman" w:hAnsi="Times New Roman" w:cs="Times New Roman"/>
          <w:sz w:val="24"/>
          <w:szCs w:val="24"/>
        </w:rPr>
        <w:t>4</w:t>
      </w:r>
      <w:r w:rsidR="008813EF" w:rsidRPr="00AC4A18">
        <w:rPr>
          <w:rFonts w:ascii="Times New Roman" w:hAnsi="Times New Roman" w:cs="Times New Roman"/>
          <w:sz w:val="24"/>
          <w:szCs w:val="24"/>
        </w:rPr>
        <w:t xml:space="preserve"> respondents representing 5% were widow.</w:t>
      </w:r>
      <w:r w:rsidR="00B83711" w:rsidRPr="00AC4A18">
        <w:rPr>
          <w:rFonts w:ascii="Times New Roman" w:hAnsi="Times New Roman" w:cs="Times New Roman"/>
          <w:sz w:val="24"/>
          <w:szCs w:val="24"/>
        </w:rPr>
        <w:t xml:space="preserve"> </w:t>
      </w:r>
      <w:r w:rsidR="008813EF" w:rsidRPr="00AC4A18">
        <w:rPr>
          <w:rFonts w:ascii="Times New Roman" w:hAnsi="Times New Roman" w:cs="Times New Roman"/>
          <w:sz w:val="24"/>
          <w:szCs w:val="24"/>
        </w:rPr>
        <w:t>This implies that married were more than single and widow.</w:t>
      </w:r>
    </w:p>
    <w:p w:rsidR="008813EF" w:rsidRPr="00C213BF" w:rsidRDefault="00B12DF7" w:rsidP="00F560A3">
      <w:pPr>
        <w:pStyle w:val="Caption"/>
        <w:spacing w:after="0"/>
        <w:rPr>
          <w:rFonts w:ascii="Times New Roman" w:hAnsi="Times New Roman" w:cs="Times New Roman"/>
          <w:b/>
          <w:i w:val="0"/>
          <w:color w:val="auto"/>
          <w:sz w:val="24"/>
          <w:szCs w:val="24"/>
        </w:rPr>
      </w:pPr>
      <w:bookmarkStart w:id="51" w:name="_Toc42374317"/>
      <w:r w:rsidRPr="00C213BF">
        <w:rPr>
          <w:rFonts w:ascii="Times New Roman" w:hAnsi="Times New Roman" w:cs="Times New Roman"/>
          <w:b/>
          <w:i w:val="0"/>
          <w:color w:val="auto"/>
          <w:sz w:val="24"/>
          <w:szCs w:val="24"/>
        </w:rPr>
        <w:t xml:space="preserve">Table </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5</w:t>
      </w:r>
      <w:r w:rsidRPr="00C213BF">
        <w:rPr>
          <w:rFonts w:ascii="Times New Roman" w:hAnsi="Times New Roman" w:cs="Times New Roman"/>
          <w:b/>
          <w:i w:val="0"/>
          <w:color w:val="auto"/>
          <w:sz w:val="24"/>
          <w:szCs w:val="24"/>
        </w:rPr>
        <w:fldChar w:fldCharType="end"/>
      </w:r>
      <w:r w:rsidR="00F560A3" w:rsidRPr="00C213BF">
        <w:rPr>
          <w:rFonts w:ascii="Times New Roman" w:hAnsi="Times New Roman" w:cs="Times New Roman"/>
          <w:b/>
          <w:i w:val="0"/>
          <w:color w:val="auto"/>
          <w:sz w:val="24"/>
          <w:szCs w:val="24"/>
        </w:rPr>
        <w:t>:</w:t>
      </w:r>
      <w:r w:rsidR="00C213BF" w:rsidRP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Educational Qualification</w:t>
      </w:r>
      <w:bookmarkEnd w:id="51"/>
    </w:p>
    <w:tbl>
      <w:tblPr>
        <w:tblStyle w:val="TableGrid"/>
        <w:tblW w:w="0" w:type="auto"/>
        <w:tblLook w:val="04A0" w:firstRow="1" w:lastRow="0" w:firstColumn="1" w:lastColumn="0" w:noHBand="0" w:noVBand="1"/>
      </w:tblPr>
      <w:tblGrid>
        <w:gridCol w:w="2255"/>
        <w:gridCol w:w="2160"/>
        <w:gridCol w:w="2960"/>
      </w:tblGrid>
      <w:tr w:rsidR="00E0060A" w:rsidRPr="00AC4A18" w:rsidTr="00F560A3">
        <w:trPr>
          <w:trHeight w:val="422"/>
        </w:trPr>
        <w:tc>
          <w:tcPr>
            <w:tcW w:w="2255" w:type="dxa"/>
          </w:tcPr>
          <w:p w:rsidR="00E0060A" w:rsidRPr="00AC4A18" w:rsidRDefault="00E0060A"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E0060A" w:rsidRPr="00AC4A18" w:rsidRDefault="00E0060A"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960" w:type="dxa"/>
          </w:tcPr>
          <w:p w:rsidR="00E0060A" w:rsidRPr="00AC4A18" w:rsidRDefault="00E0060A"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E0060A" w:rsidRPr="00AC4A18" w:rsidTr="00F560A3">
        <w:trPr>
          <w:trHeight w:val="215"/>
        </w:trPr>
        <w:tc>
          <w:tcPr>
            <w:tcW w:w="2255" w:type="dxa"/>
          </w:tcPr>
          <w:p w:rsidR="00E0060A" w:rsidRPr="00AC4A18" w:rsidRDefault="00E0060A"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SSCE</w:t>
            </w:r>
          </w:p>
        </w:tc>
        <w:tc>
          <w:tcPr>
            <w:tcW w:w="2160" w:type="dxa"/>
          </w:tcPr>
          <w:p w:rsidR="00E0060A" w:rsidRPr="00AC4A18" w:rsidRDefault="00E0060A"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960" w:type="dxa"/>
          </w:tcPr>
          <w:p w:rsidR="00E0060A" w:rsidRPr="00AC4A18" w:rsidRDefault="00E0060A"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E0060A" w:rsidRPr="00AC4A18" w:rsidTr="00F560A3">
        <w:trPr>
          <w:trHeight w:val="70"/>
        </w:trPr>
        <w:tc>
          <w:tcPr>
            <w:tcW w:w="2255" w:type="dxa"/>
          </w:tcPr>
          <w:p w:rsidR="00E0060A" w:rsidRPr="00AC4A18" w:rsidRDefault="00E0060A"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ND AND NCE</w:t>
            </w:r>
          </w:p>
        </w:tc>
        <w:tc>
          <w:tcPr>
            <w:tcW w:w="2160" w:type="dxa"/>
          </w:tcPr>
          <w:p w:rsidR="00E0060A" w:rsidRPr="00AC4A18" w:rsidRDefault="00E0060A"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w:t>
            </w:r>
          </w:p>
        </w:tc>
        <w:tc>
          <w:tcPr>
            <w:tcW w:w="2960" w:type="dxa"/>
          </w:tcPr>
          <w:p w:rsidR="00E0060A" w:rsidRPr="00AC4A18" w:rsidRDefault="00E0060A"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E0060A" w:rsidRPr="00AC4A18" w:rsidTr="00F560A3">
        <w:trPr>
          <w:trHeight w:val="70"/>
        </w:trPr>
        <w:tc>
          <w:tcPr>
            <w:tcW w:w="2255" w:type="dxa"/>
          </w:tcPr>
          <w:p w:rsidR="00E0060A" w:rsidRPr="00AC4A18" w:rsidRDefault="00E0060A"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HND AND BSc</w:t>
            </w:r>
          </w:p>
        </w:tc>
        <w:tc>
          <w:tcPr>
            <w:tcW w:w="2160" w:type="dxa"/>
          </w:tcPr>
          <w:p w:rsidR="00E0060A" w:rsidRPr="00AC4A18" w:rsidRDefault="00E0060A"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38</w:t>
            </w:r>
          </w:p>
        </w:tc>
        <w:tc>
          <w:tcPr>
            <w:tcW w:w="2960" w:type="dxa"/>
          </w:tcPr>
          <w:p w:rsidR="00E0060A" w:rsidRPr="00AC4A18" w:rsidRDefault="00E0060A"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75</w:t>
            </w:r>
          </w:p>
        </w:tc>
      </w:tr>
      <w:tr w:rsidR="00E0060A" w:rsidRPr="00AC4A18" w:rsidTr="00F560A3">
        <w:trPr>
          <w:trHeight w:val="80"/>
        </w:trPr>
        <w:tc>
          <w:tcPr>
            <w:tcW w:w="2255" w:type="dxa"/>
          </w:tcPr>
          <w:p w:rsidR="00E0060A" w:rsidRPr="00AC4A18" w:rsidRDefault="00E0060A"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MSc </w:t>
            </w:r>
          </w:p>
        </w:tc>
        <w:tc>
          <w:tcPr>
            <w:tcW w:w="2160" w:type="dxa"/>
          </w:tcPr>
          <w:p w:rsidR="00E0060A" w:rsidRPr="00AC4A18" w:rsidRDefault="00E0060A"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2960" w:type="dxa"/>
          </w:tcPr>
          <w:p w:rsidR="00E0060A" w:rsidRPr="00AC4A18" w:rsidRDefault="00E0060A"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20</w:t>
            </w:r>
          </w:p>
        </w:tc>
      </w:tr>
      <w:tr w:rsidR="00E0060A" w:rsidRPr="00AC4A18" w:rsidTr="00F560A3">
        <w:trPr>
          <w:trHeight w:val="70"/>
        </w:trPr>
        <w:tc>
          <w:tcPr>
            <w:tcW w:w="2255" w:type="dxa"/>
          </w:tcPr>
          <w:p w:rsidR="00E0060A" w:rsidRPr="00AC4A18" w:rsidRDefault="00E0060A"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E0060A" w:rsidRPr="00AC4A18" w:rsidRDefault="00E0060A"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960" w:type="dxa"/>
          </w:tcPr>
          <w:p w:rsidR="00E0060A" w:rsidRPr="00AC4A18" w:rsidRDefault="00E0060A"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C213BF"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From the above </w:t>
      </w:r>
      <w:r w:rsidR="00E0060A" w:rsidRPr="00AC4A18">
        <w:rPr>
          <w:rFonts w:ascii="Times New Roman" w:hAnsi="Times New Roman" w:cs="Times New Roman"/>
          <w:sz w:val="24"/>
          <w:szCs w:val="24"/>
        </w:rPr>
        <w:t>table 4.</w:t>
      </w:r>
      <w:r w:rsidR="00BB46D0">
        <w:rPr>
          <w:rFonts w:ascii="Times New Roman" w:hAnsi="Times New Roman" w:cs="Times New Roman"/>
          <w:sz w:val="24"/>
          <w:szCs w:val="24"/>
        </w:rPr>
        <w:t>5</w:t>
      </w:r>
      <w:r w:rsidR="00E0060A" w:rsidRPr="00AC4A18">
        <w:rPr>
          <w:rFonts w:ascii="Times New Roman" w:hAnsi="Times New Roman" w:cs="Times New Roman"/>
          <w:sz w:val="24"/>
          <w:szCs w:val="24"/>
        </w:rPr>
        <w:t xml:space="preserve">, </w:t>
      </w:r>
      <w:r w:rsidR="000260D7"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5% posse</w:t>
      </w:r>
      <w:r w:rsidR="004743F6" w:rsidRPr="00AC4A18">
        <w:rPr>
          <w:rFonts w:ascii="Times New Roman" w:hAnsi="Times New Roman" w:cs="Times New Roman"/>
          <w:sz w:val="24"/>
          <w:szCs w:val="24"/>
        </w:rPr>
        <w:t>s</w:t>
      </w:r>
      <w:r w:rsidRPr="00AC4A18">
        <w:rPr>
          <w:rFonts w:ascii="Times New Roman" w:hAnsi="Times New Roman" w:cs="Times New Roman"/>
          <w:sz w:val="24"/>
          <w:szCs w:val="24"/>
        </w:rPr>
        <w:t>s NCE, 3</w:t>
      </w:r>
      <w:r w:rsidR="000260D7" w:rsidRPr="00AC4A18">
        <w:rPr>
          <w:rFonts w:ascii="Times New Roman" w:hAnsi="Times New Roman" w:cs="Times New Roman"/>
          <w:sz w:val="24"/>
          <w:szCs w:val="24"/>
        </w:rPr>
        <w:t>8</w:t>
      </w:r>
      <w:r w:rsidRPr="00AC4A18">
        <w:rPr>
          <w:rFonts w:ascii="Times New Roman" w:hAnsi="Times New Roman" w:cs="Times New Roman"/>
          <w:sz w:val="24"/>
          <w:szCs w:val="24"/>
        </w:rPr>
        <w:t xml:space="preserve"> </w:t>
      </w:r>
      <w:r w:rsidR="00E0060A" w:rsidRPr="00AC4A18">
        <w:rPr>
          <w:rFonts w:ascii="Times New Roman" w:hAnsi="Times New Roman" w:cs="Times New Roman"/>
          <w:sz w:val="24"/>
          <w:szCs w:val="24"/>
        </w:rPr>
        <w:t>r</w:t>
      </w:r>
      <w:r w:rsidRPr="00AC4A18">
        <w:rPr>
          <w:rFonts w:ascii="Times New Roman" w:hAnsi="Times New Roman" w:cs="Times New Roman"/>
          <w:sz w:val="24"/>
          <w:szCs w:val="24"/>
        </w:rPr>
        <w:t xml:space="preserve">espondents representing 75% </w:t>
      </w:r>
      <w:r w:rsidR="00E0060A" w:rsidRPr="00AC4A18">
        <w:rPr>
          <w:rFonts w:ascii="Times New Roman" w:hAnsi="Times New Roman" w:cs="Times New Roman"/>
          <w:sz w:val="24"/>
          <w:szCs w:val="24"/>
        </w:rPr>
        <w:t>possess</w:t>
      </w:r>
      <w:r w:rsidRPr="00AC4A18">
        <w:rPr>
          <w:rFonts w:ascii="Times New Roman" w:hAnsi="Times New Roman" w:cs="Times New Roman"/>
          <w:sz w:val="24"/>
          <w:szCs w:val="24"/>
        </w:rPr>
        <w:t xml:space="preserve"> HND</w:t>
      </w:r>
      <w:r w:rsidR="004743F6" w:rsidRPr="00AC4A18">
        <w:rPr>
          <w:rFonts w:ascii="Times New Roman" w:hAnsi="Times New Roman" w:cs="Times New Roman"/>
          <w:sz w:val="24"/>
          <w:szCs w:val="24"/>
        </w:rPr>
        <w:t xml:space="preserve"> and BSc </w:t>
      </w:r>
      <w:r w:rsidRPr="00AC4A18">
        <w:rPr>
          <w:rFonts w:ascii="Times New Roman" w:hAnsi="Times New Roman" w:cs="Times New Roman"/>
          <w:sz w:val="24"/>
          <w:szCs w:val="24"/>
        </w:rPr>
        <w:t xml:space="preserve">while </w:t>
      </w:r>
      <w:r w:rsidR="007017D0" w:rsidRPr="00AC4A18">
        <w:rPr>
          <w:rFonts w:ascii="Times New Roman" w:hAnsi="Times New Roman" w:cs="Times New Roman"/>
          <w:sz w:val="24"/>
          <w:szCs w:val="24"/>
        </w:rPr>
        <w:t>9</w:t>
      </w:r>
      <w:r w:rsidRPr="00AC4A18">
        <w:rPr>
          <w:rFonts w:ascii="Times New Roman" w:hAnsi="Times New Roman" w:cs="Times New Roman"/>
          <w:sz w:val="24"/>
          <w:szCs w:val="24"/>
        </w:rPr>
        <w:t xml:space="preserve"> respondents representing 20% posse</w:t>
      </w:r>
      <w:r w:rsidR="004743F6" w:rsidRPr="00AC4A18">
        <w:rPr>
          <w:rFonts w:ascii="Times New Roman" w:hAnsi="Times New Roman" w:cs="Times New Roman"/>
          <w:sz w:val="24"/>
          <w:szCs w:val="24"/>
        </w:rPr>
        <w:t>s</w:t>
      </w:r>
      <w:r w:rsidRPr="00AC4A18">
        <w:rPr>
          <w:rFonts w:ascii="Times New Roman" w:hAnsi="Times New Roman" w:cs="Times New Roman"/>
          <w:sz w:val="24"/>
          <w:szCs w:val="24"/>
        </w:rPr>
        <w:t>s MS</w:t>
      </w:r>
      <w:r w:rsidR="004743F6" w:rsidRPr="00AC4A18">
        <w:rPr>
          <w:rFonts w:ascii="Times New Roman" w:hAnsi="Times New Roman" w:cs="Times New Roman"/>
          <w:sz w:val="24"/>
          <w:szCs w:val="24"/>
        </w:rPr>
        <w:t>c</w:t>
      </w:r>
      <w:r w:rsidRPr="00AC4A18">
        <w:rPr>
          <w:rFonts w:ascii="Times New Roman" w:hAnsi="Times New Roman" w:cs="Times New Roman"/>
          <w:sz w:val="24"/>
          <w:szCs w:val="24"/>
        </w:rPr>
        <w:t xml:space="preserve">. This implies that the respondents that </w:t>
      </w:r>
      <w:r w:rsidR="00997600" w:rsidRPr="00AC4A18">
        <w:rPr>
          <w:rFonts w:ascii="Times New Roman" w:hAnsi="Times New Roman" w:cs="Times New Roman"/>
          <w:sz w:val="24"/>
          <w:szCs w:val="24"/>
        </w:rPr>
        <w:t>possess</w:t>
      </w:r>
      <w:r w:rsidRPr="00AC4A18">
        <w:rPr>
          <w:rFonts w:ascii="Times New Roman" w:hAnsi="Times New Roman" w:cs="Times New Roman"/>
          <w:sz w:val="24"/>
          <w:szCs w:val="24"/>
        </w:rPr>
        <w:t xml:space="preserve"> HND</w:t>
      </w:r>
      <w:r w:rsidR="004743F6" w:rsidRPr="00AC4A18">
        <w:rPr>
          <w:rFonts w:ascii="Times New Roman" w:hAnsi="Times New Roman" w:cs="Times New Roman"/>
          <w:sz w:val="24"/>
          <w:szCs w:val="24"/>
        </w:rPr>
        <w:t xml:space="preserve"> and </w:t>
      </w:r>
      <w:r w:rsidR="00997600" w:rsidRPr="00AC4A18">
        <w:rPr>
          <w:rFonts w:ascii="Times New Roman" w:hAnsi="Times New Roman" w:cs="Times New Roman"/>
          <w:sz w:val="24"/>
          <w:szCs w:val="24"/>
        </w:rPr>
        <w:t>BSc.</w:t>
      </w:r>
      <w:r w:rsidRPr="00AC4A18">
        <w:rPr>
          <w:rFonts w:ascii="Times New Roman" w:hAnsi="Times New Roman" w:cs="Times New Roman"/>
          <w:sz w:val="24"/>
          <w:szCs w:val="24"/>
        </w:rPr>
        <w:t xml:space="preserve"> were more than other respondents.</w:t>
      </w:r>
    </w:p>
    <w:p w:rsidR="00C213BF" w:rsidRDefault="00C213BF">
      <w:pPr>
        <w:rPr>
          <w:rFonts w:ascii="Times New Roman" w:hAnsi="Times New Roman" w:cs="Times New Roman"/>
          <w:sz w:val="24"/>
          <w:szCs w:val="24"/>
        </w:rPr>
      </w:pPr>
      <w:r>
        <w:rPr>
          <w:rFonts w:ascii="Times New Roman" w:hAnsi="Times New Roman" w:cs="Times New Roman"/>
          <w:sz w:val="24"/>
          <w:szCs w:val="24"/>
        </w:rPr>
        <w:br w:type="page"/>
      </w:r>
    </w:p>
    <w:p w:rsidR="008813EF" w:rsidRPr="00C213BF" w:rsidRDefault="00B12DF7" w:rsidP="00F560A3">
      <w:pPr>
        <w:pStyle w:val="Caption"/>
        <w:spacing w:after="0"/>
        <w:rPr>
          <w:rFonts w:ascii="Times New Roman" w:hAnsi="Times New Roman" w:cs="Times New Roman"/>
          <w:b/>
          <w:i w:val="0"/>
          <w:color w:val="auto"/>
          <w:sz w:val="24"/>
          <w:szCs w:val="24"/>
        </w:rPr>
      </w:pPr>
      <w:bookmarkStart w:id="52" w:name="_Toc42374318"/>
      <w:r w:rsidRPr="00C213BF">
        <w:rPr>
          <w:rFonts w:ascii="Times New Roman" w:hAnsi="Times New Roman" w:cs="Times New Roman"/>
          <w:b/>
          <w:i w:val="0"/>
          <w:color w:val="auto"/>
          <w:sz w:val="24"/>
          <w:szCs w:val="24"/>
        </w:rPr>
        <w:lastRenderedPageBreak/>
        <w:t xml:space="preserve">Table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6</w:t>
      </w:r>
      <w:r w:rsidRPr="00C213BF">
        <w:rPr>
          <w:rFonts w:ascii="Times New Roman" w:hAnsi="Times New Roman" w:cs="Times New Roman"/>
          <w:b/>
          <w:i w:val="0"/>
          <w:color w:val="auto"/>
          <w:sz w:val="24"/>
          <w:szCs w:val="24"/>
        </w:rPr>
        <w:fldChar w:fldCharType="end"/>
      </w:r>
      <w:r w:rsidR="00C213BF" w:rsidRP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Length of Service</w:t>
      </w:r>
      <w:bookmarkEnd w:id="52"/>
    </w:p>
    <w:tbl>
      <w:tblPr>
        <w:tblStyle w:val="TableGrid"/>
        <w:tblW w:w="0" w:type="auto"/>
        <w:tblLook w:val="04A0" w:firstRow="1" w:lastRow="0" w:firstColumn="1" w:lastColumn="0" w:noHBand="0" w:noVBand="1"/>
      </w:tblPr>
      <w:tblGrid>
        <w:gridCol w:w="2345"/>
        <w:gridCol w:w="2250"/>
        <w:gridCol w:w="2960"/>
      </w:tblGrid>
      <w:tr w:rsidR="004743F6" w:rsidRPr="00AC4A18" w:rsidTr="00F560A3">
        <w:trPr>
          <w:trHeight w:val="711"/>
        </w:trPr>
        <w:tc>
          <w:tcPr>
            <w:tcW w:w="2345" w:type="dxa"/>
          </w:tcPr>
          <w:p w:rsidR="004743F6" w:rsidRPr="00AC4A18" w:rsidRDefault="004743F6"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250" w:type="dxa"/>
          </w:tcPr>
          <w:p w:rsidR="004743F6" w:rsidRPr="00AC4A18" w:rsidRDefault="004743F6"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960" w:type="dxa"/>
          </w:tcPr>
          <w:p w:rsidR="004743F6" w:rsidRPr="00AC4A18" w:rsidRDefault="004743F6"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4743F6" w:rsidRPr="00AC4A18" w:rsidTr="00F560A3">
        <w:trPr>
          <w:trHeight w:val="188"/>
        </w:trPr>
        <w:tc>
          <w:tcPr>
            <w:tcW w:w="2345" w:type="dxa"/>
          </w:tcPr>
          <w:p w:rsidR="004743F6" w:rsidRPr="00AC4A18" w:rsidRDefault="00B223F7"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1 – 5years</w:t>
            </w:r>
          </w:p>
        </w:tc>
        <w:tc>
          <w:tcPr>
            <w:tcW w:w="2250" w:type="dxa"/>
          </w:tcPr>
          <w:p w:rsidR="004743F6" w:rsidRPr="00AC4A18" w:rsidRDefault="00B223F7"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2960" w:type="dxa"/>
          </w:tcPr>
          <w:p w:rsidR="004743F6" w:rsidRPr="00AC4A18" w:rsidRDefault="00B223F7"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4743F6" w:rsidRPr="00AC4A18" w:rsidTr="00F560A3">
        <w:trPr>
          <w:trHeight w:val="152"/>
        </w:trPr>
        <w:tc>
          <w:tcPr>
            <w:tcW w:w="2345" w:type="dxa"/>
          </w:tcPr>
          <w:p w:rsidR="004743F6" w:rsidRPr="00AC4A18" w:rsidRDefault="00B223F7"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6 – 10years</w:t>
            </w:r>
          </w:p>
        </w:tc>
        <w:tc>
          <w:tcPr>
            <w:tcW w:w="2250" w:type="dxa"/>
          </w:tcPr>
          <w:p w:rsidR="004743F6" w:rsidRPr="00AC4A18" w:rsidRDefault="00B223F7"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18</w:t>
            </w:r>
          </w:p>
        </w:tc>
        <w:tc>
          <w:tcPr>
            <w:tcW w:w="2960" w:type="dxa"/>
          </w:tcPr>
          <w:p w:rsidR="004743F6" w:rsidRPr="00AC4A18" w:rsidRDefault="00B223F7"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4743F6" w:rsidRPr="00AC4A18" w:rsidTr="00F560A3">
        <w:trPr>
          <w:trHeight w:val="107"/>
        </w:trPr>
        <w:tc>
          <w:tcPr>
            <w:tcW w:w="2345" w:type="dxa"/>
          </w:tcPr>
          <w:p w:rsidR="004743F6" w:rsidRPr="00AC4A18" w:rsidRDefault="00B223F7"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11 – 15years</w:t>
            </w:r>
          </w:p>
        </w:tc>
        <w:tc>
          <w:tcPr>
            <w:tcW w:w="2250" w:type="dxa"/>
          </w:tcPr>
          <w:p w:rsidR="004743F6" w:rsidRPr="00AC4A18" w:rsidRDefault="00B223F7"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2960" w:type="dxa"/>
          </w:tcPr>
          <w:p w:rsidR="004743F6" w:rsidRPr="00AC4A18" w:rsidRDefault="00B223F7"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4743F6" w:rsidRPr="00AC4A18" w:rsidTr="00F560A3">
        <w:trPr>
          <w:trHeight w:val="80"/>
        </w:trPr>
        <w:tc>
          <w:tcPr>
            <w:tcW w:w="2345" w:type="dxa"/>
          </w:tcPr>
          <w:p w:rsidR="004743F6" w:rsidRPr="00AC4A18" w:rsidRDefault="00B223F7"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16years and above</w:t>
            </w:r>
          </w:p>
        </w:tc>
        <w:tc>
          <w:tcPr>
            <w:tcW w:w="2250" w:type="dxa"/>
          </w:tcPr>
          <w:p w:rsidR="004743F6" w:rsidRPr="00AC4A18" w:rsidRDefault="00B223F7"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2960" w:type="dxa"/>
          </w:tcPr>
          <w:p w:rsidR="004743F6" w:rsidRPr="00AC4A18" w:rsidRDefault="00B223F7"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4743F6" w:rsidRPr="00AC4A18" w:rsidTr="00F560A3">
        <w:trPr>
          <w:trHeight w:val="70"/>
        </w:trPr>
        <w:tc>
          <w:tcPr>
            <w:tcW w:w="2345" w:type="dxa"/>
          </w:tcPr>
          <w:p w:rsidR="004743F6" w:rsidRPr="00AC4A18" w:rsidRDefault="00B223F7"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250" w:type="dxa"/>
          </w:tcPr>
          <w:p w:rsidR="004743F6" w:rsidRPr="00AC4A18" w:rsidRDefault="00B223F7"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960" w:type="dxa"/>
          </w:tcPr>
          <w:p w:rsidR="004743F6" w:rsidRPr="00AC4A18" w:rsidRDefault="004743F6"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Default="008813EF" w:rsidP="00202B50">
      <w:pPr>
        <w:spacing w:after="0"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 xml:space="preserve">6 </w:t>
      </w:r>
      <w:r w:rsidRPr="00AC4A18">
        <w:rPr>
          <w:rFonts w:ascii="Times New Roman" w:hAnsi="Times New Roman" w:cs="Times New Roman"/>
          <w:sz w:val="24"/>
          <w:szCs w:val="24"/>
        </w:rPr>
        <w:t>shows that 1</w:t>
      </w:r>
      <w:r w:rsidR="000260D7" w:rsidRPr="00AC4A18">
        <w:rPr>
          <w:rFonts w:ascii="Times New Roman" w:hAnsi="Times New Roman" w:cs="Times New Roman"/>
          <w:sz w:val="24"/>
          <w:szCs w:val="24"/>
        </w:rPr>
        <w:t>2</w:t>
      </w:r>
      <w:r w:rsidRPr="00AC4A18">
        <w:rPr>
          <w:rFonts w:ascii="Times New Roman" w:hAnsi="Times New Roman" w:cs="Times New Roman"/>
          <w:sz w:val="24"/>
          <w:szCs w:val="24"/>
        </w:rPr>
        <w:t xml:space="preserve"> respondents representing 25% replied that have been in the organization for 1-5 years, 1</w:t>
      </w:r>
      <w:r w:rsidR="000260D7"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37.5% confirmed that have been in the organization for 6</w:t>
      </w:r>
      <w:r w:rsidR="00E839CF" w:rsidRPr="00AC4A18">
        <w:rPr>
          <w:rFonts w:ascii="Times New Roman" w:hAnsi="Times New Roman" w:cs="Times New Roman"/>
          <w:sz w:val="24"/>
          <w:szCs w:val="24"/>
        </w:rPr>
        <w:t xml:space="preserve"> </w:t>
      </w:r>
      <w:r w:rsidRPr="00AC4A18">
        <w:rPr>
          <w:rFonts w:ascii="Times New Roman" w:hAnsi="Times New Roman" w:cs="Times New Roman"/>
          <w:sz w:val="24"/>
          <w:szCs w:val="24"/>
        </w:rPr>
        <w:t>-10 years, 1</w:t>
      </w:r>
      <w:r w:rsidR="000260D7" w:rsidRPr="00AC4A18">
        <w:rPr>
          <w:rFonts w:ascii="Times New Roman" w:hAnsi="Times New Roman" w:cs="Times New Roman"/>
          <w:sz w:val="24"/>
          <w:szCs w:val="24"/>
        </w:rPr>
        <w:t>2</w:t>
      </w:r>
      <w:r w:rsidRPr="00AC4A18">
        <w:rPr>
          <w:rFonts w:ascii="Times New Roman" w:hAnsi="Times New Roman" w:cs="Times New Roman"/>
          <w:sz w:val="24"/>
          <w:szCs w:val="24"/>
        </w:rPr>
        <w:t xml:space="preserve"> respondents representing 25% replied that they have been in the organization for 11-15 years and </w:t>
      </w:r>
      <w:r w:rsidR="000260D7"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12.5% indicated that they have served the organization for above 16years. However, the researcher was of the opinion that based on the responses, it is evident that the respondents have putting in a reasonable number of years in the service of the organization. As such, they are in better position to supply useful information concerning the organization under study based on the subject matter.</w:t>
      </w:r>
    </w:p>
    <w:p w:rsidR="008813EF" w:rsidRPr="00C213BF" w:rsidRDefault="00B12DF7" w:rsidP="00F560A3">
      <w:pPr>
        <w:pStyle w:val="Caption"/>
        <w:spacing w:after="0"/>
        <w:rPr>
          <w:rFonts w:ascii="Times New Roman" w:hAnsi="Times New Roman" w:cs="Times New Roman"/>
          <w:b/>
          <w:i w:val="0"/>
          <w:color w:val="auto"/>
          <w:sz w:val="24"/>
          <w:szCs w:val="24"/>
        </w:rPr>
      </w:pPr>
      <w:bookmarkStart w:id="53" w:name="_Toc42374319"/>
      <w:r w:rsidRPr="00C213BF">
        <w:rPr>
          <w:rFonts w:ascii="Times New Roman" w:hAnsi="Times New Roman" w:cs="Times New Roman"/>
          <w:b/>
          <w:i w:val="0"/>
          <w:color w:val="auto"/>
          <w:sz w:val="24"/>
          <w:szCs w:val="24"/>
        </w:rPr>
        <w:t>Table</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7</w:t>
      </w:r>
      <w:r w:rsidRPr="00C213BF">
        <w:rPr>
          <w:rFonts w:ascii="Times New Roman" w:hAnsi="Times New Roman" w:cs="Times New Roman"/>
          <w:b/>
          <w:i w:val="0"/>
          <w:color w:val="auto"/>
          <w:sz w:val="24"/>
          <w:szCs w:val="24"/>
        </w:rPr>
        <w:fldChar w:fldCharType="end"/>
      </w:r>
      <w:r w:rsidR="00F560A3" w:rsidRPr="00C213BF">
        <w:rPr>
          <w:rFonts w:ascii="Times New Roman" w:hAnsi="Times New Roman" w:cs="Times New Roman"/>
          <w:b/>
          <w:i w:val="0"/>
          <w:color w:val="auto"/>
          <w:sz w:val="24"/>
          <w:szCs w:val="24"/>
        </w:rPr>
        <w:t>:</w:t>
      </w:r>
      <w:r w:rsidR="00F560A3" w:rsidRPr="00C213BF">
        <w:rPr>
          <w:rFonts w:ascii="Times New Roman" w:hAnsi="Times New Roman" w:cs="Times New Roman"/>
          <w:b/>
          <w:i w:val="0"/>
          <w:color w:val="auto"/>
          <w:sz w:val="24"/>
          <w:szCs w:val="24"/>
        </w:rPr>
        <w:tab/>
      </w:r>
      <w:r w:rsidR="00BB46D0" w:rsidRPr="00C213BF">
        <w:rPr>
          <w:rFonts w:ascii="Times New Roman" w:hAnsi="Times New Roman" w:cs="Times New Roman"/>
          <w:b/>
          <w:i w:val="0"/>
          <w:color w:val="auto"/>
          <w:sz w:val="24"/>
          <w:szCs w:val="24"/>
        </w:rPr>
        <w:t>Status of Respondents</w:t>
      </w:r>
      <w:bookmarkEnd w:id="53"/>
    </w:p>
    <w:tbl>
      <w:tblPr>
        <w:tblStyle w:val="TableGrid"/>
        <w:tblW w:w="0" w:type="auto"/>
        <w:tblLook w:val="04A0" w:firstRow="1" w:lastRow="0" w:firstColumn="1" w:lastColumn="0" w:noHBand="0" w:noVBand="1"/>
      </w:tblPr>
      <w:tblGrid>
        <w:gridCol w:w="2255"/>
        <w:gridCol w:w="2160"/>
        <w:gridCol w:w="3050"/>
      </w:tblGrid>
      <w:tr w:rsidR="00E839CF" w:rsidRPr="00AC4A18" w:rsidTr="00F560A3">
        <w:trPr>
          <w:trHeight w:val="711"/>
        </w:trPr>
        <w:tc>
          <w:tcPr>
            <w:tcW w:w="2255" w:type="dxa"/>
          </w:tcPr>
          <w:p w:rsidR="00E839CF" w:rsidRPr="00AC4A18" w:rsidRDefault="00E839C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E839CF" w:rsidRPr="00AC4A18" w:rsidRDefault="00E839C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050" w:type="dxa"/>
          </w:tcPr>
          <w:p w:rsidR="00E839CF" w:rsidRPr="00AC4A18" w:rsidRDefault="00E839C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E839CF" w:rsidRPr="00AC4A18" w:rsidTr="00F560A3">
        <w:trPr>
          <w:trHeight w:val="125"/>
        </w:trPr>
        <w:tc>
          <w:tcPr>
            <w:tcW w:w="2255" w:type="dxa"/>
          </w:tcPr>
          <w:p w:rsidR="00E839CF" w:rsidRPr="00AC4A18" w:rsidRDefault="00E839CF"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Management Staff</w:t>
            </w:r>
          </w:p>
        </w:tc>
        <w:tc>
          <w:tcPr>
            <w:tcW w:w="2160" w:type="dxa"/>
          </w:tcPr>
          <w:p w:rsidR="00E839CF" w:rsidRPr="00AC4A18" w:rsidRDefault="00E839CF"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13</w:t>
            </w:r>
          </w:p>
        </w:tc>
        <w:tc>
          <w:tcPr>
            <w:tcW w:w="3050" w:type="dxa"/>
          </w:tcPr>
          <w:p w:rsidR="00E839CF" w:rsidRPr="00AC4A18" w:rsidRDefault="00042F38"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E839CF" w:rsidRPr="00AC4A18" w:rsidTr="00F560A3">
        <w:trPr>
          <w:trHeight w:val="70"/>
        </w:trPr>
        <w:tc>
          <w:tcPr>
            <w:tcW w:w="2255" w:type="dxa"/>
          </w:tcPr>
          <w:p w:rsidR="00E839CF" w:rsidRPr="00AC4A18" w:rsidRDefault="00042F38"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Senior Staff</w:t>
            </w:r>
          </w:p>
        </w:tc>
        <w:tc>
          <w:tcPr>
            <w:tcW w:w="2160" w:type="dxa"/>
          </w:tcPr>
          <w:p w:rsidR="00E839CF" w:rsidRPr="00AC4A18" w:rsidRDefault="00042F38"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13</w:t>
            </w:r>
          </w:p>
        </w:tc>
        <w:tc>
          <w:tcPr>
            <w:tcW w:w="3050" w:type="dxa"/>
          </w:tcPr>
          <w:p w:rsidR="00E839CF" w:rsidRPr="00AC4A18" w:rsidRDefault="00042F38"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E839CF" w:rsidRPr="00AC4A18" w:rsidTr="00F560A3">
        <w:trPr>
          <w:trHeight w:val="70"/>
        </w:trPr>
        <w:tc>
          <w:tcPr>
            <w:tcW w:w="2255" w:type="dxa"/>
          </w:tcPr>
          <w:p w:rsidR="00E839CF" w:rsidRPr="00AC4A18" w:rsidRDefault="00042F38"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Junior Staff</w:t>
            </w:r>
          </w:p>
        </w:tc>
        <w:tc>
          <w:tcPr>
            <w:tcW w:w="2160" w:type="dxa"/>
          </w:tcPr>
          <w:p w:rsidR="00E839CF" w:rsidRPr="00AC4A18" w:rsidRDefault="00042F38"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24</w:t>
            </w:r>
          </w:p>
        </w:tc>
        <w:tc>
          <w:tcPr>
            <w:tcW w:w="3050" w:type="dxa"/>
          </w:tcPr>
          <w:p w:rsidR="00E839CF" w:rsidRPr="00AC4A18" w:rsidRDefault="00042F38"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E839CF" w:rsidRPr="00AC4A18" w:rsidTr="00F560A3">
        <w:trPr>
          <w:trHeight w:val="70"/>
        </w:trPr>
        <w:tc>
          <w:tcPr>
            <w:tcW w:w="2255" w:type="dxa"/>
          </w:tcPr>
          <w:p w:rsidR="00E839CF" w:rsidRPr="00AC4A18" w:rsidRDefault="00042F38"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E839CF" w:rsidRPr="00AC4A18" w:rsidRDefault="00042F38"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050" w:type="dxa"/>
          </w:tcPr>
          <w:p w:rsidR="00E839CF" w:rsidRPr="00AC4A18" w:rsidRDefault="00042F38"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E839CF" w:rsidRPr="00AC4A18" w:rsidRDefault="00042F38" w:rsidP="00202B50">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7</w:t>
      </w:r>
      <w:r w:rsidR="00042F38" w:rsidRPr="00AC4A18">
        <w:rPr>
          <w:rFonts w:ascii="Times New Roman" w:hAnsi="Times New Roman" w:cs="Times New Roman"/>
          <w:sz w:val="24"/>
          <w:szCs w:val="24"/>
        </w:rPr>
        <w:t xml:space="preserve"> sh</w:t>
      </w:r>
      <w:r w:rsidRPr="00AC4A18">
        <w:rPr>
          <w:rFonts w:ascii="Times New Roman" w:hAnsi="Times New Roman" w:cs="Times New Roman"/>
          <w:sz w:val="24"/>
          <w:szCs w:val="24"/>
        </w:rPr>
        <w:t>ows that 1</w:t>
      </w:r>
      <w:r w:rsidR="00952E36"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25% were of the management staff, 1</w:t>
      </w:r>
      <w:r w:rsidR="00952E36"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25% were of the Senior </w:t>
      </w:r>
      <w:r w:rsidR="00042F38" w:rsidRPr="00AC4A18">
        <w:rPr>
          <w:rFonts w:ascii="Times New Roman" w:hAnsi="Times New Roman" w:cs="Times New Roman"/>
          <w:sz w:val="24"/>
          <w:szCs w:val="24"/>
        </w:rPr>
        <w:t>S</w:t>
      </w:r>
      <w:r w:rsidRPr="00AC4A18">
        <w:rPr>
          <w:rFonts w:ascii="Times New Roman" w:hAnsi="Times New Roman" w:cs="Times New Roman"/>
          <w:sz w:val="24"/>
          <w:szCs w:val="24"/>
        </w:rPr>
        <w:t>taff, while 2</w:t>
      </w:r>
      <w:r w:rsidR="00952E36"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25% were of the Junior </w:t>
      </w:r>
      <w:r w:rsidR="00042F38" w:rsidRPr="00AC4A18">
        <w:rPr>
          <w:rFonts w:ascii="Times New Roman" w:hAnsi="Times New Roman" w:cs="Times New Roman"/>
          <w:sz w:val="24"/>
          <w:szCs w:val="24"/>
        </w:rPr>
        <w:t>S</w:t>
      </w:r>
      <w:r w:rsidRPr="00AC4A18">
        <w:rPr>
          <w:rFonts w:ascii="Times New Roman" w:hAnsi="Times New Roman" w:cs="Times New Roman"/>
          <w:sz w:val="24"/>
          <w:szCs w:val="24"/>
        </w:rPr>
        <w:t>taff. This implies that majority of the respondents were from the lower operative level of management.</w:t>
      </w:r>
    </w:p>
    <w:p w:rsidR="008813EF" w:rsidRPr="00AC4A18" w:rsidRDefault="004C1F22" w:rsidP="00C213BF">
      <w:pPr>
        <w:pStyle w:val="Heading2"/>
        <w:numPr>
          <w:ilvl w:val="1"/>
          <w:numId w:val="12"/>
        </w:numPr>
        <w:spacing w:before="240" w:after="240"/>
        <w:ind w:left="360"/>
      </w:pPr>
      <w:bookmarkStart w:id="54" w:name="_Toc42376422"/>
      <w:r w:rsidRPr="00AC4A18">
        <w:lastRenderedPageBreak/>
        <w:t xml:space="preserve">Data Presentation </w:t>
      </w:r>
      <w:r>
        <w:t>a</w:t>
      </w:r>
      <w:r w:rsidRPr="00AC4A18">
        <w:t xml:space="preserve">nd Analysis </w:t>
      </w:r>
      <w:r>
        <w:t>o</w:t>
      </w:r>
      <w:r w:rsidRPr="00AC4A18">
        <w:t>f Research Questions</w:t>
      </w:r>
      <w:bookmarkEnd w:id="54"/>
    </w:p>
    <w:p w:rsidR="008813EF" w:rsidRPr="00C213BF" w:rsidRDefault="00B12DF7" w:rsidP="00F560A3">
      <w:pPr>
        <w:pStyle w:val="Caption"/>
        <w:spacing w:after="0"/>
        <w:rPr>
          <w:rFonts w:ascii="Times New Roman" w:hAnsi="Times New Roman" w:cs="Times New Roman"/>
          <w:b/>
          <w:i w:val="0"/>
          <w:color w:val="auto"/>
          <w:sz w:val="24"/>
          <w:szCs w:val="24"/>
        </w:rPr>
      </w:pPr>
      <w:bookmarkStart w:id="55" w:name="_Toc42374320"/>
      <w:r w:rsidRPr="00C213BF">
        <w:rPr>
          <w:rFonts w:ascii="Times New Roman" w:hAnsi="Times New Roman" w:cs="Times New Roman"/>
          <w:b/>
          <w:i w:val="0"/>
          <w:color w:val="auto"/>
          <w:sz w:val="24"/>
          <w:szCs w:val="24"/>
        </w:rPr>
        <w:t>Table</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8</w:t>
      </w:r>
      <w:r w:rsidRPr="00C213BF">
        <w:rPr>
          <w:rFonts w:ascii="Times New Roman" w:hAnsi="Times New Roman" w:cs="Times New Roman"/>
          <w:b/>
          <w:i w:val="0"/>
          <w:color w:val="auto"/>
          <w:sz w:val="24"/>
          <w:szCs w:val="24"/>
        </w:rPr>
        <w:fldChar w:fldCharType="end"/>
      </w:r>
      <w:r w:rsidR="00F560A3" w:rsidRPr="00C213BF">
        <w:rPr>
          <w:rFonts w:ascii="Times New Roman" w:hAnsi="Times New Roman" w:cs="Times New Roman"/>
          <w:b/>
          <w:i w:val="0"/>
          <w:color w:val="auto"/>
          <w:sz w:val="24"/>
          <w:szCs w:val="24"/>
        </w:rPr>
        <w:t>:</w:t>
      </w:r>
      <w:r w:rsidR="00C213BF" w:rsidRPr="00C213BF">
        <w:rPr>
          <w:rFonts w:ascii="Times New Roman" w:hAnsi="Times New Roman" w:cs="Times New Roman"/>
          <w:b/>
          <w:i w:val="0"/>
          <w:color w:val="auto"/>
          <w:sz w:val="24"/>
          <w:szCs w:val="24"/>
        </w:rPr>
        <w:t xml:space="preserve"> </w:t>
      </w:r>
      <w:r w:rsidR="008813EF" w:rsidRPr="00C213BF">
        <w:rPr>
          <w:rFonts w:ascii="Times New Roman" w:hAnsi="Times New Roman" w:cs="Times New Roman"/>
          <w:b/>
          <w:i w:val="0"/>
          <w:color w:val="auto"/>
          <w:sz w:val="24"/>
          <w:szCs w:val="24"/>
        </w:rPr>
        <w:t>Merger and Acquisition enables this organization to generate more income</w:t>
      </w:r>
      <w:bookmarkEnd w:id="55"/>
    </w:p>
    <w:tbl>
      <w:tblPr>
        <w:tblStyle w:val="TableGrid"/>
        <w:tblW w:w="0" w:type="auto"/>
        <w:tblLook w:val="04A0" w:firstRow="1" w:lastRow="0" w:firstColumn="1" w:lastColumn="0" w:noHBand="0" w:noVBand="1"/>
      </w:tblPr>
      <w:tblGrid>
        <w:gridCol w:w="2255"/>
        <w:gridCol w:w="2160"/>
        <w:gridCol w:w="3500"/>
      </w:tblGrid>
      <w:tr w:rsidR="008828E4" w:rsidRPr="00AC4A18" w:rsidTr="00F560A3">
        <w:trPr>
          <w:trHeight w:val="711"/>
        </w:trPr>
        <w:tc>
          <w:tcPr>
            <w:tcW w:w="2255" w:type="dxa"/>
          </w:tcPr>
          <w:p w:rsidR="008828E4" w:rsidRPr="00AC4A18" w:rsidRDefault="008828E4"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8828E4" w:rsidRPr="00AC4A18" w:rsidRDefault="008828E4"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500" w:type="dxa"/>
          </w:tcPr>
          <w:p w:rsidR="008828E4" w:rsidRPr="00AC4A18" w:rsidRDefault="008828E4"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8828E4" w:rsidRPr="00AC4A18" w:rsidTr="00F560A3">
        <w:trPr>
          <w:trHeight w:val="152"/>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8828E4" w:rsidRPr="00AC4A18" w:rsidTr="00F560A3">
        <w:trPr>
          <w:trHeight w:val="70"/>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22</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8828E4" w:rsidRPr="00AC4A18" w:rsidTr="00F560A3">
        <w:trPr>
          <w:trHeight w:val="80"/>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8828E4" w:rsidRPr="00AC4A18" w:rsidTr="00F560A3">
        <w:trPr>
          <w:trHeight w:val="323"/>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8828E4" w:rsidRPr="00AC4A18" w:rsidTr="00F560A3">
        <w:trPr>
          <w:trHeight w:val="197"/>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8828E4" w:rsidRPr="00AC4A18" w:rsidTr="00F560A3">
        <w:trPr>
          <w:trHeight w:val="70"/>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202B50">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C213BF" w:rsidRDefault="008813EF" w:rsidP="004C1F22">
      <w:pPr>
        <w:spacing w:line="360" w:lineRule="auto"/>
        <w:jc w:val="both"/>
        <w:rPr>
          <w:rFonts w:ascii="Times New Roman" w:hAnsi="Times New Roman" w:cs="Times New Roman"/>
          <w:b/>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8</w:t>
      </w:r>
      <w:r w:rsidRPr="00AC4A18">
        <w:rPr>
          <w:rFonts w:ascii="Times New Roman" w:hAnsi="Times New Roman" w:cs="Times New Roman"/>
          <w:sz w:val="24"/>
          <w:szCs w:val="24"/>
        </w:rPr>
        <w:t xml:space="preserve"> shows that 1</w:t>
      </w:r>
      <w:r w:rsidR="007F308A" w:rsidRPr="00AC4A18">
        <w:rPr>
          <w:rFonts w:ascii="Times New Roman" w:hAnsi="Times New Roman" w:cs="Times New Roman"/>
          <w:sz w:val="24"/>
          <w:szCs w:val="24"/>
        </w:rPr>
        <w:t>2</w:t>
      </w:r>
      <w:r w:rsidRPr="00AC4A18">
        <w:rPr>
          <w:rFonts w:ascii="Times New Roman" w:hAnsi="Times New Roman" w:cs="Times New Roman"/>
          <w:sz w:val="24"/>
          <w:szCs w:val="24"/>
        </w:rPr>
        <w:t xml:space="preserve"> respondents representing 25% were strongly agreed, 2</w:t>
      </w:r>
      <w:r w:rsidR="007F308A" w:rsidRPr="00AC4A18">
        <w:rPr>
          <w:rFonts w:ascii="Times New Roman" w:hAnsi="Times New Roman" w:cs="Times New Roman"/>
          <w:sz w:val="24"/>
          <w:szCs w:val="24"/>
        </w:rPr>
        <w:t>2</w:t>
      </w:r>
      <w:r w:rsidRPr="00AC4A18">
        <w:rPr>
          <w:rFonts w:ascii="Times New Roman" w:hAnsi="Times New Roman" w:cs="Times New Roman"/>
          <w:sz w:val="24"/>
          <w:szCs w:val="24"/>
        </w:rPr>
        <w:t xml:space="preserve"> respondents representing 50% were agreed, </w:t>
      </w:r>
      <w:r w:rsidR="007F308A"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12.5% were neither agreed nor disagreed, while </w:t>
      </w:r>
      <w:r w:rsidR="007F308A"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12.5% were disagreed. This implies that Access Bank P</w:t>
      </w:r>
      <w:r w:rsidR="008828E4" w:rsidRPr="00AC4A18">
        <w:rPr>
          <w:rFonts w:ascii="Times New Roman" w:hAnsi="Times New Roman" w:cs="Times New Roman"/>
          <w:sz w:val="24"/>
          <w:szCs w:val="24"/>
        </w:rPr>
        <w:t>L</w:t>
      </w:r>
      <w:r w:rsidR="00123E6B" w:rsidRPr="00AC4A18">
        <w:rPr>
          <w:rFonts w:ascii="Times New Roman" w:hAnsi="Times New Roman" w:cs="Times New Roman"/>
          <w:sz w:val="24"/>
          <w:szCs w:val="24"/>
        </w:rPr>
        <w:t>C</w:t>
      </w:r>
      <w:r w:rsidRPr="00AC4A18">
        <w:rPr>
          <w:rFonts w:ascii="Times New Roman" w:hAnsi="Times New Roman" w:cs="Times New Roman"/>
          <w:sz w:val="24"/>
          <w:szCs w:val="24"/>
        </w:rPr>
        <w:t>, Ilorin, Kwara State, has generated more income through merger and acquisition.</w:t>
      </w:r>
    </w:p>
    <w:p w:rsidR="008828E4" w:rsidRPr="00C213BF" w:rsidRDefault="00B12DF7" w:rsidP="00C213BF">
      <w:pPr>
        <w:pStyle w:val="Caption"/>
        <w:spacing w:after="0"/>
        <w:rPr>
          <w:rFonts w:ascii="Times New Roman" w:hAnsi="Times New Roman" w:cs="Times New Roman"/>
          <w:b/>
          <w:i w:val="0"/>
          <w:color w:val="auto"/>
          <w:sz w:val="24"/>
          <w:szCs w:val="24"/>
        </w:rPr>
      </w:pPr>
      <w:bookmarkStart w:id="56" w:name="_Toc42374321"/>
      <w:r w:rsidRPr="00C213BF">
        <w:rPr>
          <w:rFonts w:ascii="Times New Roman" w:hAnsi="Times New Roman" w:cs="Times New Roman"/>
          <w:b/>
          <w:i w:val="0"/>
          <w:color w:val="auto"/>
          <w:sz w:val="24"/>
          <w:szCs w:val="24"/>
        </w:rPr>
        <w:t xml:space="preserve">Table </w:t>
      </w:r>
      <w:r w:rsid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9</w:t>
      </w:r>
      <w:r w:rsidRPr="00C213BF">
        <w:rPr>
          <w:rFonts w:ascii="Times New Roman" w:hAnsi="Times New Roman" w:cs="Times New Roman"/>
          <w:b/>
          <w:i w:val="0"/>
          <w:color w:val="auto"/>
          <w:sz w:val="24"/>
          <w:szCs w:val="24"/>
        </w:rPr>
        <w:fldChar w:fldCharType="end"/>
      </w:r>
      <w:r w:rsidR="00202B50" w:rsidRPr="00C213BF">
        <w:rPr>
          <w:rFonts w:ascii="Times New Roman" w:hAnsi="Times New Roman" w:cs="Times New Roman"/>
          <w:b/>
          <w:i w:val="0"/>
          <w:color w:val="auto"/>
          <w:sz w:val="24"/>
          <w:szCs w:val="24"/>
        </w:rPr>
        <w:t>:</w:t>
      </w:r>
      <w:r w:rsidR="00202B50" w:rsidRPr="00C213BF">
        <w:rPr>
          <w:rFonts w:ascii="Times New Roman" w:hAnsi="Times New Roman" w:cs="Times New Roman"/>
          <w:b/>
          <w:i w:val="0"/>
          <w:color w:val="auto"/>
          <w:sz w:val="24"/>
          <w:szCs w:val="24"/>
        </w:rPr>
        <w:tab/>
      </w:r>
      <w:r w:rsidR="005C04DE" w:rsidRPr="00C213BF">
        <w:rPr>
          <w:rFonts w:ascii="Times New Roman" w:hAnsi="Times New Roman" w:cs="Times New Roman"/>
          <w:b/>
          <w:i w:val="0"/>
          <w:color w:val="auto"/>
          <w:sz w:val="24"/>
          <w:szCs w:val="24"/>
        </w:rPr>
        <w:t>H</w:t>
      </w:r>
      <w:r w:rsidR="008828E4" w:rsidRPr="00C213BF">
        <w:rPr>
          <w:rFonts w:ascii="Times New Roman" w:hAnsi="Times New Roman" w:cs="Times New Roman"/>
          <w:b/>
          <w:i w:val="0"/>
          <w:color w:val="auto"/>
          <w:sz w:val="24"/>
          <w:szCs w:val="24"/>
        </w:rPr>
        <w:t>as Mergers and acquisition brought about increase in the per</w:t>
      </w:r>
      <w:r w:rsidR="005C04DE" w:rsidRPr="00C213BF">
        <w:rPr>
          <w:rFonts w:ascii="Times New Roman" w:hAnsi="Times New Roman" w:cs="Times New Roman"/>
          <w:b/>
          <w:i w:val="0"/>
          <w:color w:val="auto"/>
          <w:sz w:val="24"/>
          <w:szCs w:val="24"/>
        </w:rPr>
        <w:t>centage of customers</w:t>
      </w:r>
      <w:bookmarkEnd w:id="56"/>
    </w:p>
    <w:tbl>
      <w:tblPr>
        <w:tblStyle w:val="TableGrid"/>
        <w:tblW w:w="0" w:type="auto"/>
        <w:tblLook w:val="04A0" w:firstRow="1" w:lastRow="0" w:firstColumn="1" w:lastColumn="0" w:noHBand="0" w:noVBand="1"/>
      </w:tblPr>
      <w:tblGrid>
        <w:gridCol w:w="2255"/>
        <w:gridCol w:w="2160"/>
        <w:gridCol w:w="3230"/>
      </w:tblGrid>
      <w:tr w:rsidR="005C04DE" w:rsidRPr="00AC4A18" w:rsidTr="00202B50">
        <w:trPr>
          <w:trHeight w:val="323"/>
        </w:trPr>
        <w:tc>
          <w:tcPr>
            <w:tcW w:w="2255"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230"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5C04DE" w:rsidRPr="00AC4A18" w:rsidTr="00202B50">
        <w:trPr>
          <w:trHeight w:val="143"/>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35</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75</w:t>
            </w:r>
          </w:p>
        </w:tc>
      </w:tr>
      <w:tr w:rsidR="005C04DE" w:rsidRPr="00AC4A18" w:rsidTr="00202B50">
        <w:trPr>
          <w:trHeight w:val="711"/>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20</w:t>
            </w:r>
          </w:p>
        </w:tc>
      </w:tr>
      <w:tr w:rsidR="005C04DE" w:rsidRPr="00AC4A18" w:rsidTr="00202B50">
        <w:trPr>
          <w:trHeight w:val="727"/>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5C04DE" w:rsidRPr="00AC4A18" w:rsidTr="00202B50">
        <w:trPr>
          <w:trHeight w:val="727"/>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5C04DE" w:rsidRPr="00AC4A18" w:rsidTr="00202B50">
        <w:trPr>
          <w:trHeight w:val="170"/>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5C04DE" w:rsidRPr="00AC4A18" w:rsidTr="00202B50">
        <w:trPr>
          <w:trHeight w:val="152"/>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202B50">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Table 4.</w:t>
      </w:r>
      <w:r w:rsidR="00BB46D0">
        <w:rPr>
          <w:rFonts w:ascii="Times New Roman" w:hAnsi="Times New Roman" w:cs="Times New Roman"/>
          <w:sz w:val="24"/>
          <w:szCs w:val="24"/>
        </w:rPr>
        <w:t>9</w:t>
      </w:r>
      <w:r w:rsidRPr="00AC4A18">
        <w:rPr>
          <w:rFonts w:ascii="Times New Roman" w:hAnsi="Times New Roman" w:cs="Times New Roman"/>
          <w:sz w:val="24"/>
          <w:szCs w:val="24"/>
        </w:rPr>
        <w:t xml:space="preserve"> shows that 3</w:t>
      </w:r>
      <w:r w:rsidR="009C3FA4"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75% were </w:t>
      </w:r>
      <w:r w:rsidR="005C04DE" w:rsidRPr="00AC4A18">
        <w:rPr>
          <w:rFonts w:ascii="Times New Roman" w:hAnsi="Times New Roman" w:cs="Times New Roman"/>
          <w:sz w:val="24"/>
          <w:szCs w:val="24"/>
        </w:rPr>
        <w:t>s</w:t>
      </w:r>
      <w:r w:rsidRPr="00AC4A18">
        <w:rPr>
          <w:rFonts w:ascii="Times New Roman" w:hAnsi="Times New Roman" w:cs="Times New Roman"/>
          <w:sz w:val="24"/>
          <w:szCs w:val="24"/>
        </w:rPr>
        <w:t xml:space="preserve">trongly </w:t>
      </w:r>
      <w:r w:rsidR="005C04DE" w:rsidRPr="00AC4A18">
        <w:rPr>
          <w:rFonts w:ascii="Times New Roman" w:hAnsi="Times New Roman" w:cs="Times New Roman"/>
          <w:sz w:val="24"/>
          <w:szCs w:val="24"/>
        </w:rPr>
        <w:t>agreed,</w:t>
      </w:r>
      <w:r w:rsidRPr="00AC4A18">
        <w:rPr>
          <w:rFonts w:ascii="Times New Roman" w:hAnsi="Times New Roman" w:cs="Times New Roman"/>
          <w:sz w:val="24"/>
          <w:szCs w:val="24"/>
        </w:rPr>
        <w:t xml:space="preserve"> </w:t>
      </w:r>
      <w:r w:rsidR="009C3FA4" w:rsidRPr="00AC4A18">
        <w:rPr>
          <w:rFonts w:ascii="Times New Roman" w:hAnsi="Times New Roman" w:cs="Times New Roman"/>
          <w:sz w:val="24"/>
          <w:szCs w:val="24"/>
        </w:rPr>
        <w:t>9</w:t>
      </w:r>
      <w:r w:rsidRPr="00AC4A18">
        <w:rPr>
          <w:rFonts w:ascii="Times New Roman" w:hAnsi="Times New Roman" w:cs="Times New Roman"/>
          <w:sz w:val="24"/>
          <w:szCs w:val="24"/>
        </w:rPr>
        <w:t xml:space="preserve"> respondents representing 20% were </w:t>
      </w:r>
      <w:r w:rsidR="005C04DE" w:rsidRPr="00AC4A18">
        <w:rPr>
          <w:rFonts w:ascii="Times New Roman" w:hAnsi="Times New Roman" w:cs="Times New Roman"/>
          <w:sz w:val="24"/>
          <w:szCs w:val="24"/>
        </w:rPr>
        <w:t>a</w:t>
      </w:r>
      <w:r w:rsidRPr="00AC4A18">
        <w:rPr>
          <w:rFonts w:ascii="Times New Roman" w:hAnsi="Times New Roman" w:cs="Times New Roman"/>
          <w:sz w:val="24"/>
          <w:szCs w:val="24"/>
        </w:rPr>
        <w:t xml:space="preserve">greed, while </w:t>
      </w:r>
      <w:r w:rsidR="009C3FA4"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5% were neither agreed nor disagreed. This implies that Access Bank P</w:t>
      </w:r>
      <w:r w:rsidR="005C04DE" w:rsidRPr="00AC4A18">
        <w:rPr>
          <w:rFonts w:ascii="Times New Roman" w:hAnsi="Times New Roman" w:cs="Times New Roman"/>
          <w:sz w:val="24"/>
          <w:szCs w:val="24"/>
        </w:rPr>
        <w:t>L</w:t>
      </w:r>
      <w:r w:rsidR="00794354" w:rsidRPr="00AC4A18">
        <w:rPr>
          <w:rFonts w:ascii="Times New Roman" w:hAnsi="Times New Roman" w:cs="Times New Roman"/>
          <w:sz w:val="24"/>
          <w:szCs w:val="24"/>
        </w:rPr>
        <w:t>C</w:t>
      </w:r>
      <w:r w:rsidRPr="00AC4A18">
        <w:rPr>
          <w:rFonts w:ascii="Times New Roman" w:hAnsi="Times New Roman" w:cs="Times New Roman"/>
          <w:sz w:val="24"/>
          <w:szCs w:val="24"/>
        </w:rPr>
        <w:t>, Ilorin, Kwara State, has gained high market share</w:t>
      </w:r>
      <w:r w:rsidR="004F19A8" w:rsidRPr="00AC4A18">
        <w:rPr>
          <w:rFonts w:ascii="Times New Roman" w:hAnsi="Times New Roman" w:cs="Times New Roman"/>
          <w:sz w:val="24"/>
          <w:szCs w:val="24"/>
        </w:rPr>
        <w:t xml:space="preserve"> and increase in customers</w:t>
      </w:r>
      <w:r w:rsidRPr="00AC4A18">
        <w:rPr>
          <w:rFonts w:ascii="Times New Roman" w:hAnsi="Times New Roman" w:cs="Times New Roman"/>
          <w:sz w:val="24"/>
          <w:szCs w:val="24"/>
        </w:rPr>
        <w:t>.</w:t>
      </w:r>
    </w:p>
    <w:p w:rsidR="005C04DE" w:rsidRPr="00C213BF" w:rsidRDefault="00B12DF7" w:rsidP="001C4EA3">
      <w:pPr>
        <w:pStyle w:val="Caption"/>
        <w:spacing w:after="0"/>
        <w:rPr>
          <w:rFonts w:ascii="Times New Roman" w:hAnsi="Times New Roman" w:cs="Times New Roman"/>
          <w:b/>
          <w:i w:val="0"/>
          <w:color w:val="auto"/>
          <w:sz w:val="24"/>
          <w:szCs w:val="24"/>
        </w:rPr>
      </w:pPr>
      <w:bookmarkStart w:id="57" w:name="_Toc42374322"/>
      <w:r w:rsidRPr="00C213BF">
        <w:rPr>
          <w:rFonts w:ascii="Times New Roman" w:hAnsi="Times New Roman" w:cs="Times New Roman"/>
          <w:b/>
          <w:i w:val="0"/>
          <w:color w:val="auto"/>
          <w:sz w:val="24"/>
          <w:szCs w:val="24"/>
        </w:rPr>
        <w:t xml:space="preserve">Table </w:t>
      </w:r>
      <w:r w:rsid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10</w:t>
      </w:r>
      <w:r w:rsidRPr="00C213BF">
        <w:rPr>
          <w:rFonts w:ascii="Times New Roman" w:hAnsi="Times New Roman" w:cs="Times New Roman"/>
          <w:b/>
          <w:i w:val="0"/>
          <w:color w:val="auto"/>
          <w:sz w:val="24"/>
          <w:szCs w:val="24"/>
        </w:rPr>
        <w:fldChar w:fldCharType="end"/>
      </w:r>
      <w:r w:rsidR="00202B50" w:rsidRPr="00C213BF">
        <w:rPr>
          <w:rFonts w:ascii="Times New Roman" w:hAnsi="Times New Roman" w:cs="Times New Roman"/>
          <w:b/>
          <w:i w:val="0"/>
          <w:color w:val="auto"/>
          <w:sz w:val="24"/>
          <w:szCs w:val="24"/>
        </w:rPr>
        <w:t>:</w:t>
      </w:r>
      <w:r w:rsidR="00202B50" w:rsidRPr="00C213BF">
        <w:rPr>
          <w:rFonts w:ascii="Times New Roman" w:hAnsi="Times New Roman" w:cs="Times New Roman"/>
          <w:b/>
          <w:i w:val="0"/>
          <w:color w:val="auto"/>
          <w:sz w:val="24"/>
          <w:szCs w:val="24"/>
        </w:rPr>
        <w:tab/>
      </w:r>
      <w:r w:rsidR="005C04DE" w:rsidRPr="00C213BF">
        <w:rPr>
          <w:rFonts w:ascii="Times New Roman" w:hAnsi="Times New Roman" w:cs="Times New Roman"/>
          <w:b/>
          <w:i w:val="0"/>
          <w:color w:val="auto"/>
          <w:sz w:val="24"/>
          <w:szCs w:val="24"/>
        </w:rPr>
        <w:t>Has Mergers and Acquisition helps to give your customers better services</w:t>
      </w:r>
      <w:bookmarkEnd w:id="57"/>
    </w:p>
    <w:tbl>
      <w:tblPr>
        <w:tblStyle w:val="TableGrid"/>
        <w:tblW w:w="0" w:type="auto"/>
        <w:tblLook w:val="04A0" w:firstRow="1" w:lastRow="0" w:firstColumn="1" w:lastColumn="0" w:noHBand="0" w:noVBand="1"/>
      </w:tblPr>
      <w:tblGrid>
        <w:gridCol w:w="2255"/>
        <w:gridCol w:w="2160"/>
        <w:gridCol w:w="3050"/>
      </w:tblGrid>
      <w:tr w:rsidR="005C04DE" w:rsidRPr="00AC4A18" w:rsidTr="00202B50">
        <w:trPr>
          <w:trHeight w:val="152"/>
        </w:trPr>
        <w:tc>
          <w:tcPr>
            <w:tcW w:w="2255"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050"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5C04DE" w:rsidRPr="00AC4A18" w:rsidTr="00202B50">
        <w:trPr>
          <w:trHeight w:val="242"/>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13</w:t>
            </w:r>
          </w:p>
        </w:tc>
        <w:tc>
          <w:tcPr>
            <w:tcW w:w="305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5C04DE" w:rsidRPr="00AC4A18" w:rsidTr="00202B50">
        <w:trPr>
          <w:trHeight w:val="70"/>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24</w:t>
            </w:r>
          </w:p>
        </w:tc>
        <w:tc>
          <w:tcPr>
            <w:tcW w:w="305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5C04DE" w:rsidRPr="00AC4A18" w:rsidTr="00202B50">
        <w:trPr>
          <w:trHeight w:val="80"/>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5C04DE" w:rsidRPr="00AC4A18" w:rsidRDefault="004C72C1"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3050" w:type="dxa"/>
          </w:tcPr>
          <w:p w:rsidR="005C04DE" w:rsidRPr="00AC4A18" w:rsidRDefault="004C72C1"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20</w:t>
            </w:r>
          </w:p>
        </w:tc>
      </w:tr>
      <w:tr w:rsidR="005C04DE" w:rsidRPr="00AC4A18" w:rsidTr="00202B50">
        <w:trPr>
          <w:trHeight w:val="70"/>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5C04DE" w:rsidRPr="00AC4A18" w:rsidRDefault="003B1B01"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3050" w:type="dxa"/>
          </w:tcPr>
          <w:p w:rsidR="005C04DE" w:rsidRPr="00AC4A18" w:rsidRDefault="003B1B01"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5C04DE" w:rsidRPr="00AC4A18" w:rsidTr="00202B50">
        <w:trPr>
          <w:trHeight w:val="287"/>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05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5C04DE" w:rsidRPr="00AC4A18" w:rsidTr="00202B50">
        <w:trPr>
          <w:trHeight w:val="80"/>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05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1C4EA3">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Source: Field work</w:t>
      </w:r>
      <w:r w:rsidR="00DA482F" w:rsidRPr="00AC4A18">
        <w:rPr>
          <w:rFonts w:ascii="Times New Roman" w:hAnsi="Times New Roman" w:cs="Times New Roman"/>
          <w:sz w:val="24"/>
          <w:szCs w:val="24"/>
        </w:rPr>
        <w:t xml:space="preserve">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717CE4">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10</w:t>
      </w:r>
      <w:r w:rsidR="003B1B01" w:rsidRPr="00AC4A18">
        <w:rPr>
          <w:rFonts w:ascii="Times New Roman" w:hAnsi="Times New Roman" w:cs="Times New Roman"/>
          <w:sz w:val="24"/>
          <w:szCs w:val="24"/>
        </w:rPr>
        <w:t xml:space="preserve"> s</w:t>
      </w:r>
      <w:r w:rsidRPr="00AC4A18">
        <w:rPr>
          <w:rFonts w:ascii="Times New Roman" w:hAnsi="Times New Roman" w:cs="Times New Roman"/>
          <w:sz w:val="24"/>
          <w:szCs w:val="24"/>
        </w:rPr>
        <w:t>hows that 1</w:t>
      </w:r>
      <w:r w:rsidR="00980CEC"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25% were strongly agreed, 2</w:t>
      </w:r>
      <w:r w:rsidR="00980CEC"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50% were agreed,</w:t>
      </w:r>
      <w:r w:rsidR="003B1B01" w:rsidRPr="00AC4A18">
        <w:rPr>
          <w:rFonts w:ascii="Times New Roman" w:hAnsi="Times New Roman" w:cs="Times New Roman"/>
          <w:sz w:val="24"/>
          <w:szCs w:val="24"/>
        </w:rPr>
        <w:t xml:space="preserve"> </w:t>
      </w:r>
      <w:r w:rsidR="00980CEC" w:rsidRPr="00AC4A18">
        <w:rPr>
          <w:rFonts w:ascii="Times New Roman" w:hAnsi="Times New Roman" w:cs="Times New Roman"/>
          <w:sz w:val="24"/>
          <w:szCs w:val="24"/>
        </w:rPr>
        <w:t>9</w:t>
      </w:r>
      <w:r w:rsidRPr="00AC4A18">
        <w:rPr>
          <w:rFonts w:ascii="Times New Roman" w:hAnsi="Times New Roman" w:cs="Times New Roman"/>
          <w:sz w:val="24"/>
          <w:szCs w:val="24"/>
        </w:rPr>
        <w:t xml:space="preserve"> respondents representing 20% were neither agreed nor disagreed, while </w:t>
      </w:r>
      <w:r w:rsidR="00980CEC"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5%</w:t>
      </w:r>
      <w:r w:rsidR="00E15343" w:rsidRPr="00AC4A18">
        <w:rPr>
          <w:rFonts w:ascii="Times New Roman" w:hAnsi="Times New Roman" w:cs="Times New Roman"/>
          <w:sz w:val="24"/>
          <w:szCs w:val="24"/>
        </w:rPr>
        <w:t xml:space="preserve">. </w:t>
      </w:r>
      <w:r w:rsidR="004F19A8" w:rsidRPr="00AC4A18">
        <w:rPr>
          <w:rFonts w:ascii="Times New Roman" w:hAnsi="Times New Roman" w:cs="Times New Roman"/>
          <w:sz w:val="24"/>
          <w:szCs w:val="24"/>
        </w:rPr>
        <w:t>It implies that they give customers better services.</w:t>
      </w:r>
    </w:p>
    <w:p w:rsidR="00384529" w:rsidRPr="00C213BF" w:rsidRDefault="00C213BF" w:rsidP="00C213BF">
      <w:pPr>
        <w:pStyle w:val="Caption"/>
        <w:spacing w:after="0"/>
        <w:rPr>
          <w:rFonts w:ascii="Times New Roman" w:hAnsi="Times New Roman" w:cs="Times New Roman"/>
          <w:b/>
          <w:sz w:val="24"/>
          <w:szCs w:val="24"/>
        </w:rPr>
      </w:pPr>
      <w:bookmarkStart w:id="58" w:name="_Toc42374323"/>
      <w:r w:rsidRPr="00C213BF">
        <w:rPr>
          <w:rFonts w:ascii="Times New Roman" w:hAnsi="Times New Roman" w:cs="Times New Roman"/>
          <w:b/>
          <w:i w:val="0"/>
          <w:color w:val="auto"/>
          <w:sz w:val="24"/>
          <w:szCs w:val="24"/>
        </w:rPr>
        <w:t xml:space="preserve">Table </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STYLEREF 1 \s </w:instrText>
      </w:r>
      <w:r w:rsidR="00B12DF7"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00B12DF7" w:rsidRPr="00C213BF">
        <w:rPr>
          <w:rFonts w:ascii="Times New Roman" w:hAnsi="Times New Roman" w:cs="Times New Roman"/>
          <w:b/>
          <w:i w:val="0"/>
          <w:color w:val="auto"/>
          <w:sz w:val="24"/>
          <w:szCs w:val="24"/>
        </w:rPr>
        <w:fldChar w:fldCharType="end"/>
      </w:r>
      <w:r w:rsidR="00B12DF7" w:rsidRPr="00C213BF">
        <w:rPr>
          <w:rFonts w:ascii="Times New Roman" w:hAnsi="Times New Roman" w:cs="Times New Roman"/>
          <w:b/>
          <w:i w:val="0"/>
          <w:color w:val="auto"/>
          <w:sz w:val="24"/>
          <w:szCs w:val="24"/>
        </w:rPr>
        <w:t>.</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SEQ Table \* ARABIC \s 1 </w:instrText>
      </w:r>
      <w:r w:rsidR="00B12DF7"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11</w:t>
      </w:r>
      <w:r w:rsidR="00B12DF7" w:rsidRPr="00C213BF">
        <w:rPr>
          <w:rFonts w:ascii="Times New Roman" w:hAnsi="Times New Roman" w:cs="Times New Roman"/>
          <w:b/>
          <w:i w:val="0"/>
          <w:color w:val="auto"/>
          <w:sz w:val="24"/>
          <w:szCs w:val="24"/>
        </w:rPr>
        <w:fldChar w:fldCharType="end"/>
      </w:r>
      <w:r w:rsidR="001C4EA3" w:rsidRPr="00C213BF">
        <w:rPr>
          <w:rFonts w:ascii="Times New Roman" w:hAnsi="Times New Roman" w:cs="Times New Roman"/>
          <w:b/>
          <w:i w:val="0"/>
          <w:color w:val="auto"/>
          <w:sz w:val="24"/>
          <w:szCs w:val="24"/>
        </w:rPr>
        <w:t>:</w:t>
      </w:r>
      <w:r w:rsidR="001C4EA3" w:rsidRPr="00C213BF">
        <w:rPr>
          <w:rFonts w:ascii="Times New Roman" w:hAnsi="Times New Roman" w:cs="Times New Roman"/>
          <w:b/>
          <w:i w:val="0"/>
          <w:color w:val="auto"/>
          <w:sz w:val="24"/>
          <w:szCs w:val="24"/>
        </w:rPr>
        <w:tab/>
      </w:r>
      <w:r w:rsidR="00384529" w:rsidRPr="00C213BF">
        <w:rPr>
          <w:rFonts w:ascii="Times New Roman" w:hAnsi="Times New Roman" w:cs="Times New Roman"/>
          <w:b/>
          <w:i w:val="0"/>
          <w:color w:val="auto"/>
          <w:sz w:val="24"/>
          <w:szCs w:val="24"/>
        </w:rPr>
        <w:t xml:space="preserve">Has </w:t>
      </w:r>
      <w:r w:rsidR="00E15343" w:rsidRPr="00C213BF">
        <w:rPr>
          <w:rFonts w:ascii="Times New Roman" w:hAnsi="Times New Roman" w:cs="Times New Roman"/>
          <w:b/>
          <w:i w:val="0"/>
          <w:color w:val="auto"/>
          <w:sz w:val="24"/>
          <w:szCs w:val="24"/>
        </w:rPr>
        <w:t>M</w:t>
      </w:r>
      <w:r w:rsidR="00384529" w:rsidRPr="00C213BF">
        <w:rPr>
          <w:rFonts w:ascii="Times New Roman" w:hAnsi="Times New Roman" w:cs="Times New Roman"/>
          <w:b/>
          <w:i w:val="0"/>
          <w:color w:val="auto"/>
          <w:sz w:val="24"/>
          <w:szCs w:val="24"/>
        </w:rPr>
        <w:t xml:space="preserve">ergers and </w:t>
      </w:r>
      <w:r w:rsidR="00E15343" w:rsidRPr="00C213BF">
        <w:rPr>
          <w:rFonts w:ascii="Times New Roman" w:hAnsi="Times New Roman" w:cs="Times New Roman"/>
          <w:b/>
          <w:i w:val="0"/>
          <w:color w:val="auto"/>
          <w:sz w:val="24"/>
          <w:szCs w:val="24"/>
        </w:rPr>
        <w:t>A</w:t>
      </w:r>
      <w:r w:rsidR="00384529" w:rsidRPr="00C213BF">
        <w:rPr>
          <w:rFonts w:ascii="Times New Roman" w:hAnsi="Times New Roman" w:cs="Times New Roman"/>
          <w:b/>
          <w:i w:val="0"/>
          <w:color w:val="auto"/>
          <w:sz w:val="24"/>
          <w:szCs w:val="24"/>
        </w:rPr>
        <w:t>cquisition helps the economies of scale improve the profitability of the organization</w:t>
      </w:r>
      <w:r w:rsidR="00384529" w:rsidRPr="00C213BF">
        <w:rPr>
          <w:rFonts w:ascii="Times New Roman" w:hAnsi="Times New Roman" w:cs="Times New Roman"/>
          <w:b/>
          <w:sz w:val="24"/>
          <w:szCs w:val="24"/>
        </w:rPr>
        <w:t>.</w:t>
      </w:r>
      <w:bookmarkEnd w:id="58"/>
    </w:p>
    <w:tbl>
      <w:tblPr>
        <w:tblStyle w:val="TableGrid"/>
        <w:tblW w:w="0" w:type="auto"/>
        <w:tblLook w:val="04A0" w:firstRow="1" w:lastRow="0" w:firstColumn="1" w:lastColumn="0" w:noHBand="0" w:noVBand="1"/>
      </w:tblPr>
      <w:tblGrid>
        <w:gridCol w:w="2255"/>
        <w:gridCol w:w="2160"/>
        <w:gridCol w:w="3140"/>
      </w:tblGrid>
      <w:tr w:rsidR="00E15343" w:rsidRPr="00AC4A18" w:rsidTr="001C4EA3">
        <w:trPr>
          <w:trHeight w:val="215"/>
        </w:trPr>
        <w:tc>
          <w:tcPr>
            <w:tcW w:w="2255" w:type="dxa"/>
          </w:tcPr>
          <w:p w:rsidR="00E15343" w:rsidRPr="00AC4A18" w:rsidRDefault="00E15343"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E15343" w:rsidRPr="00AC4A18" w:rsidRDefault="00E15343"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140" w:type="dxa"/>
          </w:tcPr>
          <w:p w:rsidR="00E15343" w:rsidRPr="00AC4A18" w:rsidRDefault="00E15343"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E15343" w:rsidRPr="00AC4A18" w:rsidTr="001C4EA3">
        <w:trPr>
          <w:trHeight w:val="70"/>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E15343" w:rsidRPr="00AC4A18" w:rsidTr="001C4EA3">
        <w:trPr>
          <w:trHeight w:val="188"/>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23</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55</w:t>
            </w:r>
          </w:p>
        </w:tc>
      </w:tr>
      <w:tr w:rsidR="00E15343" w:rsidRPr="00AC4A18" w:rsidTr="001C4EA3">
        <w:trPr>
          <w:trHeight w:val="70"/>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E15343" w:rsidRPr="00AC4A18" w:rsidTr="001C4EA3">
        <w:trPr>
          <w:trHeight w:val="287"/>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7.5</w:t>
            </w:r>
          </w:p>
        </w:tc>
      </w:tr>
      <w:tr w:rsidR="00E15343" w:rsidRPr="00AC4A18" w:rsidTr="001C4EA3">
        <w:trPr>
          <w:trHeight w:val="458"/>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E15343" w:rsidRPr="00AC4A18" w:rsidTr="001C4EA3">
        <w:trPr>
          <w:trHeight w:val="242"/>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1C4E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DA5061"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Table 4.</w:t>
      </w:r>
      <w:r w:rsidR="00BB46D0">
        <w:rPr>
          <w:rFonts w:ascii="Times New Roman" w:hAnsi="Times New Roman" w:cs="Times New Roman"/>
          <w:sz w:val="24"/>
          <w:szCs w:val="24"/>
        </w:rPr>
        <w:t>11</w:t>
      </w:r>
      <w:r w:rsidRPr="00AC4A18">
        <w:rPr>
          <w:rFonts w:ascii="Times New Roman" w:hAnsi="Times New Roman" w:cs="Times New Roman"/>
          <w:sz w:val="24"/>
          <w:szCs w:val="24"/>
        </w:rPr>
        <w:t xml:space="preserve"> </w:t>
      </w:r>
      <w:r w:rsidR="00E15343" w:rsidRPr="00AC4A18">
        <w:rPr>
          <w:rFonts w:ascii="Times New Roman" w:hAnsi="Times New Roman" w:cs="Times New Roman"/>
          <w:sz w:val="24"/>
          <w:szCs w:val="24"/>
        </w:rPr>
        <w:t>s</w:t>
      </w:r>
      <w:r w:rsidRPr="00AC4A18">
        <w:rPr>
          <w:rFonts w:ascii="Times New Roman" w:hAnsi="Times New Roman" w:cs="Times New Roman"/>
          <w:sz w:val="24"/>
          <w:szCs w:val="24"/>
        </w:rPr>
        <w:t xml:space="preserve">hows that 10 respondents representing 25% were strongly agreed, 22 respondents representing 55% were agreed, 5 respondents representing 12.5% were neither agreed nor disagreed, while </w:t>
      </w:r>
      <w:r w:rsidR="0094126A"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7.5% were disagreed. This implies that </w:t>
      </w:r>
      <w:r w:rsidR="00997600" w:rsidRPr="00AC4A18">
        <w:rPr>
          <w:rFonts w:ascii="Times New Roman" w:hAnsi="Times New Roman" w:cs="Times New Roman"/>
          <w:sz w:val="24"/>
          <w:szCs w:val="24"/>
        </w:rPr>
        <w:t>economies of scale improve</w:t>
      </w:r>
      <w:r w:rsidRPr="00AC4A18">
        <w:rPr>
          <w:rFonts w:ascii="Times New Roman" w:hAnsi="Times New Roman" w:cs="Times New Roman"/>
          <w:sz w:val="24"/>
          <w:szCs w:val="24"/>
        </w:rPr>
        <w:t xml:space="preserve"> the profitability of Access Bank P</w:t>
      </w:r>
      <w:r w:rsidR="00794354" w:rsidRPr="00AC4A18">
        <w:rPr>
          <w:rFonts w:ascii="Times New Roman" w:hAnsi="Times New Roman" w:cs="Times New Roman"/>
          <w:sz w:val="24"/>
          <w:szCs w:val="24"/>
        </w:rPr>
        <w:t>LC</w:t>
      </w:r>
      <w:r w:rsidRPr="00AC4A18">
        <w:rPr>
          <w:rFonts w:ascii="Times New Roman" w:hAnsi="Times New Roman" w:cs="Times New Roman"/>
          <w:sz w:val="24"/>
          <w:szCs w:val="24"/>
        </w:rPr>
        <w:t>, Ilorin, Kwara State.</w:t>
      </w:r>
    </w:p>
    <w:p w:rsidR="008813EF" w:rsidRPr="00C213BF" w:rsidRDefault="00B12DF7" w:rsidP="00BA74AB">
      <w:pPr>
        <w:pStyle w:val="Caption"/>
        <w:spacing w:after="0"/>
        <w:rPr>
          <w:rFonts w:ascii="Times New Roman" w:hAnsi="Times New Roman" w:cs="Times New Roman"/>
          <w:b/>
          <w:i w:val="0"/>
          <w:color w:val="auto"/>
          <w:sz w:val="24"/>
          <w:szCs w:val="24"/>
        </w:rPr>
      </w:pPr>
      <w:bookmarkStart w:id="59" w:name="_Toc42374324"/>
      <w:r w:rsidRPr="00C213BF">
        <w:rPr>
          <w:rFonts w:ascii="Times New Roman" w:hAnsi="Times New Roman" w:cs="Times New Roman"/>
          <w:b/>
          <w:i w:val="0"/>
          <w:color w:val="auto"/>
          <w:sz w:val="24"/>
          <w:szCs w:val="24"/>
        </w:rPr>
        <w:t xml:space="preserve">Table </w:t>
      </w:r>
      <w:r w:rsid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12</w:t>
      </w:r>
      <w:r w:rsidRPr="00C213BF">
        <w:rPr>
          <w:rFonts w:ascii="Times New Roman" w:hAnsi="Times New Roman" w:cs="Times New Roman"/>
          <w:b/>
          <w:i w:val="0"/>
          <w:color w:val="auto"/>
          <w:sz w:val="24"/>
          <w:szCs w:val="24"/>
        </w:rPr>
        <w:fldChar w:fldCharType="end"/>
      </w:r>
      <w:r w:rsidR="00BA74AB" w:rsidRPr="00C213BF">
        <w:rPr>
          <w:rFonts w:ascii="Times New Roman" w:hAnsi="Times New Roman" w:cs="Times New Roman"/>
          <w:b/>
          <w:i w:val="0"/>
          <w:color w:val="auto"/>
          <w:sz w:val="24"/>
          <w:szCs w:val="24"/>
        </w:rPr>
        <w:t>:</w:t>
      </w:r>
      <w:r w:rsidR="00B322B7" w:rsidRPr="00C213BF">
        <w:rPr>
          <w:rFonts w:ascii="Times New Roman" w:hAnsi="Times New Roman" w:cs="Times New Roman"/>
          <w:b/>
          <w:i w:val="0"/>
          <w:color w:val="auto"/>
          <w:sz w:val="24"/>
          <w:szCs w:val="24"/>
        </w:rPr>
        <w:tab/>
      </w:r>
      <w:r w:rsidR="0094126A" w:rsidRPr="00C213BF">
        <w:rPr>
          <w:rFonts w:ascii="Times New Roman" w:hAnsi="Times New Roman" w:cs="Times New Roman"/>
          <w:b/>
          <w:i w:val="0"/>
          <w:color w:val="auto"/>
          <w:sz w:val="24"/>
          <w:szCs w:val="24"/>
        </w:rPr>
        <w:t xml:space="preserve">Has </w:t>
      </w:r>
      <w:r w:rsidR="00BA74AB" w:rsidRPr="00C213BF">
        <w:rPr>
          <w:rFonts w:ascii="Times New Roman" w:hAnsi="Times New Roman" w:cs="Times New Roman"/>
          <w:b/>
          <w:i w:val="0"/>
          <w:color w:val="auto"/>
          <w:sz w:val="24"/>
          <w:szCs w:val="24"/>
        </w:rPr>
        <w:t>p</w:t>
      </w:r>
      <w:r w:rsidR="0094126A" w:rsidRPr="00C213BF">
        <w:rPr>
          <w:rFonts w:ascii="Times New Roman" w:hAnsi="Times New Roman" w:cs="Times New Roman"/>
          <w:b/>
          <w:i w:val="0"/>
          <w:color w:val="auto"/>
          <w:sz w:val="24"/>
          <w:szCs w:val="24"/>
        </w:rPr>
        <w:t>ost-merger integration improves the effectiveness of the organization.</w:t>
      </w:r>
      <w:bookmarkEnd w:id="59"/>
    </w:p>
    <w:tbl>
      <w:tblPr>
        <w:tblStyle w:val="TableGrid"/>
        <w:tblW w:w="0" w:type="auto"/>
        <w:tblLook w:val="04A0" w:firstRow="1" w:lastRow="0" w:firstColumn="1" w:lastColumn="0" w:noHBand="0" w:noVBand="1"/>
      </w:tblPr>
      <w:tblGrid>
        <w:gridCol w:w="2255"/>
        <w:gridCol w:w="2160"/>
        <w:gridCol w:w="3140"/>
      </w:tblGrid>
      <w:tr w:rsidR="00B322B7" w:rsidRPr="00AC4A18" w:rsidTr="00BA74AB">
        <w:trPr>
          <w:trHeight w:val="350"/>
        </w:trPr>
        <w:tc>
          <w:tcPr>
            <w:tcW w:w="2255" w:type="dxa"/>
          </w:tcPr>
          <w:p w:rsidR="00B322B7" w:rsidRPr="00AC4A18" w:rsidRDefault="00B322B7"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B322B7" w:rsidRPr="00AC4A18" w:rsidRDefault="00B322B7"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140" w:type="dxa"/>
          </w:tcPr>
          <w:p w:rsidR="00B322B7" w:rsidRPr="00AC4A18" w:rsidRDefault="00B322B7"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B322B7" w:rsidRPr="00AC4A18" w:rsidTr="00BA74AB">
        <w:trPr>
          <w:trHeight w:val="70"/>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B322B7" w:rsidRPr="00AC4A18" w:rsidRDefault="00BC6FDB"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18</w:t>
            </w:r>
          </w:p>
        </w:tc>
        <w:tc>
          <w:tcPr>
            <w:tcW w:w="3140" w:type="dxa"/>
          </w:tcPr>
          <w:p w:rsidR="00B322B7" w:rsidRPr="00AC4A18" w:rsidRDefault="00BC6FDB"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B322B7" w:rsidRPr="00AC4A18" w:rsidTr="00BA74AB">
        <w:trPr>
          <w:trHeight w:val="278"/>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B322B7" w:rsidRPr="00AC4A18" w:rsidRDefault="00BC6FDB"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w:t>
            </w:r>
          </w:p>
        </w:tc>
        <w:tc>
          <w:tcPr>
            <w:tcW w:w="3140" w:type="dxa"/>
          </w:tcPr>
          <w:p w:rsidR="00B322B7" w:rsidRPr="00AC4A18" w:rsidRDefault="00BC6FDB"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45</w:t>
            </w:r>
          </w:p>
        </w:tc>
      </w:tr>
      <w:tr w:rsidR="00B322B7" w:rsidRPr="00AC4A18" w:rsidTr="00BA74AB">
        <w:trPr>
          <w:trHeight w:val="152"/>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B322B7" w:rsidRPr="00AC4A18" w:rsidRDefault="00D60515"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w:t>
            </w:r>
          </w:p>
        </w:tc>
        <w:tc>
          <w:tcPr>
            <w:tcW w:w="3140" w:type="dxa"/>
          </w:tcPr>
          <w:p w:rsidR="00B322B7" w:rsidRPr="00AC4A18" w:rsidRDefault="00D60515"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B322B7" w:rsidRPr="00AC4A18" w:rsidTr="00BA74AB">
        <w:trPr>
          <w:trHeight w:val="125"/>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B322B7" w:rsidRPr="00AC4A18" w:rsidRDefault="00E17142"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w:t>
            </w:r>
          </w:p>
        </w:tc>
        <w:tc>
          <w:tcPr>
            <w:tcW w:w="3140" w:type="dxa"/>
          </w:tcPr>
          <w:p w:rsidR="00B322B7" w:rsidRPr="00AC4A18" w:rsidRDefault="00E17142"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B322B7" w:rsidRPr="00AC4A18" w:rsidTr="00BA74AB">
        <w:trPr>
          <w:trHeight w:val="278"/>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B322B7" w:rsidRPr="00AC4A18" w:rsidRDefault="00B322B7"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140" w:type="dxa"/>
          </w:tcPr>
          <w:p w:rsidR="00B322B7" w:rsidRPr="00AC4A18" w:rsidRDefault="00B322B7"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B322B7" w:rsidRPr="00AC4A18" w:rsidTr="00BA74AB">
        <w:trPr>
          <w:trHeight w:val="233"/>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B322B7" w:rsidRPr="00AC4A18" w:rsidRDefault="00B322B7"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140" w:type="dxa"/>
          </w:tcPr>
          <w:p w:rsidR="00B322B7" w:rsidRPr="00AC4A18" w:rsidRDefault="00B322B7"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BA74AB">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12</w:t>
      </w:r>
      <w:r w:rsidRPr="00AC4A18">
        <w:rPr>
          <w:rFonts w:ascii="Times New Roman" w:hAnsi="Times New Roman" w:cs="Times New Roman"/>
          <w:sz w:val="24"/>
          <w:szCs w:val="24"/>
        </w:rPr>
        <w:t xml:space="preserve"> indicates that 1</w:t>
      </w:r>
      <w:r w:rsidR="00BA7436"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37.5% were strongly </w:t>
      </w:r>
      <w:r w:rsidR="00B652A8" w:rsidRPr="00AC4A18">
        <w:rPr>
          <w:rFonts w:ascii="Times New Roman" w:hAnsi="Times New Roman" w:cs="Times New Roman"/>
          <w:sz w:val="24"/>
          <w:szCs w:val="24"/>
        </w:rPr>
        <w:t>agreed</w:t>
      </w:r>
      <w:r w:rsidRPr="00AC4A18">
        <w:rPr>
          <w:rFonts w:ascii="Times New Roman" w:hAnsi="Times New Roman" w:cs="Times New Roman"/>
          <w:sz w:val="24"/>
          <w:szCs w:val="24"/>
        </w:rPr>
        <w:t xml:space="preserve"> </w:t>
      </w:r>
      <w:r w:rsidR="00BA7436" w:rsidRPr="00AC4A18">
        <w:rPr>
          <w:rFonts w:ascii="Times New Roman" w:hAnsi="Times New Roman" w:cs="Times New Roman"/>
          <w:sz w:val="24"/>
          <w:szCs w:val="24"/>
        </w:rPr>
        <w:t>20</w:t>
      </w:r>
      <w:r w:rsidRPr="00AC4A18">
        <w:rPr>
          <w:rFonts w:ascii="Times New Roman" w:hAnsi="Times New Roman" w:cs="Times New Roman"/>
          <w:sz w:val="24"/>
          <w:szCs w:val="24"/>
        </w:rPr>
        <w:t xml:space="preserve"> respondents representing 45% were agreed, while </w:t>
      </w:r>
      <w:r w:rsidR="00BA7436" w:rsidRPr="00AC4A18">
        <w:rPr>
          <w:rFonts w:ascii="Times New Roman" w:hAnsi="Times New Roman" w:cs="Times New Roman"/>
          <w:sz w:val="24"/>
          <w:szCs w:val="24"/>
        </w:rPr>
        <w:t>7</w:t>
      </w:r>
      <w:r w:rsidRPr="00AC4A18">
        <w:rPr>
          <w:rFonts w:ascii="Times New Roman" w:hAnsi="Times New Roman" w:cs="Times New Roman"/>
          <w:sz w:val="24"/>
          <w:szCs w:val="24"/>
        </w:rPr>
        <w:t xml:space="preserve"> respondents representing 12.5% were neither agreed nor disagreed. This indicates that </w:t>
      </w:r>
      <w:r w:rsidR="00997600"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improves the effectiveness of Access Bank P</w:t>
      </w:r>
      <w:r w:rsidR="000F7056" w:rsidRPr="00AC4A18">
        <w:rPr>
          <w:rFonts w:ascii="Times New Roman" w:hAnsi="Times New Roman" w:cs="Times New Roman"/>
          <w:sz w:val="24"/>
          <w:szCs w:val="24"/>
        </w:rPr>
        <w:t>LC</w:t>
      </w:r>
      <w:r w:rsidRPr="00AC4A18">
        <w:rPr>
          <w:rFonts w:ascii="Times New Roman" w:hAnsi="Times New Roman" w:cs="Times New Roman"/>
          <w:sz w:val="24"/>
          <w:szCs w:val="24"/>
        </w:rPr>
        <w:t>, Ilorin, Kwara state.</w:t>
      </w:r>
    </w:p>
    <w:p w:rsidR="0029071D" w:rsidRPr="00C213BF" w:rsidRDefault="00B12DF7" w:rsidP="00C213BF">
      <w:pPr>
        <w:pStyle w:val="Caption"/>
        <w:spacing w:after="0"/>
        <w:rPr>
          <w:rFonts w:ascii="Times New Roman" w:hAnsi="Times New Roman" w:cs="Times New Roman"/>
          <w:b/>
          <w:i w:val="0"/>
          <w:color w:val="auto"/>
          <w:sz w:val="24"/>
          <w:szCs w:val="24"/>
        </w:rPr>
      </w:pPr>
      <w:bookmarkStart w:id="60" w:name="_Toc42374325"/>
      <w:r w:rsidRPr="00C213BF">
        <w:rPr>
          <w:rFonts w:ascii="Times New Roman" w:hAnsi="Times New Roman" w:cs="Times New Roman"/>
          <w:b/>
          <w:i w:val="0"/>
          <w:color w:val="auto"/>
          <w:sz w:val="24"/>
          <w:szCs w:val="24"/>
        </w:rPr>
        <w:t>Table</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13</w:t>
      </w:r>
      <w:r w:rsidRPr="00C213BF">
        <w:rPr>
          <w:rFonts w:ascii="Times New Roman" w:hAnsi="Times New Roman" w:cs="Times New Roman"/>
          <w:b/>
          <w:i w:val="0"/>
          <w:color w:val="auto"/>
          <w:sz w:val="24"/>
          <w:szCs w:val="24"/>
        </w:rPr>
        <w:fldChar w:fldCharType="end"/>
      </w:r>
      <w:r w:rsidR="00BA74AB" w:rsidRPr="00C213BF">
        <w:rPr>
          <w:rFonts w:ascii="Times New Roman" w:hAnsi="Times New Roman" w:cs="Times New Roman"/>
          <w:b/>
          <w:i w:val="0"/>
          <w:color w:val="auto"/>
          <w:sz w:val="24"/>
          <w:szCs w:val="24"/>
        </w:rPr>
        <w:t>:</w:t>
      </w:r>
      <w:r w:rsidR="00BA74AB" w:rsidRPr="00C213BF">
        <w:rPr>
          <w:rFonts w:ascii="Times New Roman" w:hAnsi="Times New Roman" w:cs="Times New Roman"/>
          <w:b/>
          <w:i w:val="0"/>
          <w:color w:val="auto"/>
          <w:sz w:val="24"/>
          <w:szCs w:val="24"/>
        </w:rPr>
        <w:tab/>
      </w:r>
      <w:r w:rsidR="0029071D" w:rsidRPr="00C213BF">
        <w:rPr>
          <w:rFonts w:ascii="Times New Roman" w:hAnsi="Times New Roman" w:cs="Times New Roman"/>
          <w:b/>
          <w:i w:val="0"/>
          <w:color w:val="auto"/>
          <w:sz w:val="24"/>
          <w:szCs w:val="24"/>
        </w:rPr>
        <w:t xml:space="preserve">Has </w:t>
      </w:r>
      <w:r w:rsidR="000F7056" w:rsidRPr="00C213BF">
        <w:rPr>
          <w:rFonts w:ascii="Times New Roman" w:hAnsi="Times New Roman" w:cs="Times New Roman"/>
          <w:b/>
          <w:i w:val="0"/>
          <w:color w:val="auto"/>
          <w:sz w:val="24"/>
          <w:szCs w:val="24"/>
        </w:rPr>
        <w:t>M</w:t>
      </w:r>
      <w:r w:rsidR="0029071D" w:rsidRPr="00C213BF">
        <w:rPr>
          <w:rFonts w:ascii="Times New Roman" w:hAnsi="Times New Roman" w:cs="Times New Roman"/>
          <w:b/>
          <w:i w:val="0"/>
          <w:color w:val="auto"/>
          <w:sz w:val="24"/>
          <w:szCs w:val="24"/>
        </w:rPr>
        <w:t xml:space="preserve">ergers and </w:t>
      </w:r>
      <w:r w:rsidR="000F7056" w:rsidRPr="00C213BF">
        <w:rPr>
          <w:rFonts w:ascii="Times New Roman" w:hAnsi="Times New Roman" w:cs="Times New Roman"/>
          <w:b/>
          <w:i w:val="0"/>
          <w:color w:val="auto"/>
          <w:sz w:val="24"/>
          <w:szCs w:val="24"/>
        </w:rPr>
        <w:t>A</w:t>
      </w:r>
      <w:r w:rsidR="0029071D" w:rsidRPr="00C213BF">
        <w:rPr>
          <w:rFonts w:ascii="Times New Roman" w:hAnsi="Times New Roman" w:cs="Times New Roman"/>
          <w:b/>
          <w:i w:val="0"/>
          <w:color w:val="auto"/>
          <w:sz w:val="24"/>
          <w:szCs w:val="24"/>
        </w:rPr>
        <w:t>cquisition helps to use minimum inputs to give maximum outputs to customers.</w:t>
      </w:r>
      <w:bookmarkEnd w:id="60"/>
    </w:p>
    <w:tbl>
      <w:tblPr>
        <w:tblStyle w:val="TableGrid"/>
        <w:tblW w:w="0" w:type="auto"/>
        <w:tblLook w:val="04A0" w:firstRow="1" w:lastRow="0" w:firstColumn="1" w:lastColumn="0" w:noHBand="0" w:noVBand="1"/>
      </w:tblPr>
      <w:tblGrid>
        <w:gridCol w:w="2255"/>
        <w:gridCol w:w="2160"/>
        <w:gridCol w:w="2960"/>
      </w:tblGrid>
      <w:tr w:rsidR="000F7056" w:rsidRPr="00AC4A18" w:rsidTr="00BA74AB">
        <w:trPr>
          <w:trHeight w:val="368"/>
        </w:trPr>
        <w:tc>
          <w:tcPr>
            <w:tcW w:w="2255" w:type="dxa"/>
          </w:tcPr>
          <w:p w:rsidR="000F7056" w:rsidRPr="00AC4A18" w:rsidRDefault="000F7056"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0F7056" w:rsidRPr="00AC4A18" w:rsidRDefault="000F7056"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960" w:type="dxa"/>
          </w:tcPr>
          <w:p w:rsidR="000F7056" w:rsidRPr="00AC4A18" w:rsidRDefault="000F7056"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0F7056" w:rsidRPr="00AC4A18" w:rsidTr="00BA74AB">
        <w:trPr>
          <w:trHeight w:val="70"/>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0F7056" w:rsidRPr="00AC4A18" w:rsidTr="00BA74AB">
        <w:trPr>
          <w:trHeight w:val="107"/>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70</w:t>
            </w:r>
          </w:p>
        </w:tc>
      </w:tr>
      <w:tr w:rsidR="000F7056" w:rsidRPr="00AC4A18" w:rsidTr="00BA74AB">
        <w:trPr>
          <w:trHeight w:val="70"/>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0F7056" w:rsidRPr="00AC4A18" w:rsidTr="00BA74AB">
        <w:trPr>
          <w:trHeight w:val="70"/>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0F7056" w:rsidRPr="00AC4A18" w:rsidTr="00BA74AB">
        <w:trPr>
          <w:trHeight w:val="70"/>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0F7056" w:rsidRPr="00AC4A18" w:rsidTr="00BA74AB">
        <w:trPr>
          <w:trHeight w:val="70"/>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0F7056" w:rsidRPr="00AC4A18" w:rsidRDefault="008F6127"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717CE4">
      <w:pPr>
        <w:spacing w:after="0"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Table 4.</w:t>
      </w:r>
      <w:r w:rsidR="00BB46D0">
        <w:rPr>
          <w:rFonts w:ascii="Times New Roman" w:hAnsi="Times New Roman" w:cs="Times New Roman"/>
          <w:sz w:val="24"/>
          <w:szCs w:val="24"/>
        </w:rPr>
        <w:t>13</w:t>
      </w:r>
      <w:r w:rsidRPr="00AC4A18">
        <w:rPr>
          <w:rFonts w:ascii="Times New Roman" w:hAnsi="Times New Roman" w:cs="Times New Roman"/>
          <w:sz w:val="24"/>
          <w:szCs w:val="24"/>
        </w:rPr>
        <w:t xml:space="preserve"> </w:t>
      </w:r>
      <w:r w:rsidR="008F6127" w:rsidRPr="00AC4A18">
        <w:rPr>
          <w:rFonts w:ascii="Times New Roman" w:hAnsi="Times New Roman" w:cs="Times New Roman"/>
          <w:sz w:val="24"/>
          <w:szCs w:val="24"/>
        </w:rPr>
        <w:t>s</w:t>
      </w:r>
      <w:r w:rsidRPr="00AC4A18">
        <w:rPr>
          <w:rFonts w:ascii="Times New Roman" w:hAnsi="Times New Roman" w:cs="Times New Roman"/>
          <w:sz w:val="24"/>
          <w:szCs w:val="24"/>
        </w:rPr>
        <w:t>how that 1</w:t>
      </w:r>
      <w:r w:rsidR="0029071D" w:rsidRPr="00AC4A18">
        <w:rPr>
          <w:rFonts w:ascii="Times New Roman" w:hAnsi="Times New Roman" w:cs="Times New Roman"/>
          <w:sz w:val="24"/>
          <w:szCs w:val="24"/>
        </w:rPr>
        <w:t>2</w:t>
      </w:r>
      <w:r w:rsidRPr="00AC4A18">
        <w:rPr>
          <w:rFonts w:ascii="Times New Roman" w:hAnsi="Times New Roman" w:cs="Times New Roman"/>
          <w:sz w:val="24"/>
          <w:szCs w:val="24"/>
        </w:rPr>
        <w:t xml:space="preserve"> respondents representing 37.5% were strongly agreed, </w:t>
      </w:r>
      <w:r w:rsidR="0029071D" w:rsidRPr="00AC4A18">
        <w:rPr>
          <w:rFonts w:ascii="Times New Roman" w:hAnsi="Times New Roman" w:cs="Times New Roman"/>
          <w:sz w:val="24"/>
          <w:szCs w:val="24"/>
        </w:rPr>
        <w:t>30</w:t>
      </w:r>
      <w:r w:rsidRPr="00AC4A18">
        <w:rPr>
          <w:rFonts w:ascii="Times New Roman" w:hAnsi="Times New Roman" w:cs="Times New Roman"/>
          <w:sz w:val="24"/>
          <w:szCs w:val="24"/>
        </w:rPr>
        <w:t xml:space="preserve"> respondents representing 4.5%, </w:t>
      </w:r>
      <w:r w:rsidR="0029071D"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12.5% were neither agreed nor disagreed, while </w:t>
      </w:r>
      <w:r w:rsidR="0029071D"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5% were disagreed. This implies that Access Bank P</w:t>
      </w:r>
      <w:r w:rsidR="008F6127" w:rsidRPr="00AC4A18">
        <w:rPr>
          <w:rFonts w:ascii="Times New Roman" w:hAnsi="Times New Roman" w:cs="Times New Roman"/>
          <w:sz w:val="24"/>
          <w:szCs w:val="24"/>
        </w:rPr>
        <w:t>LC</w:t>
      </w:r>
      <w:r w:rsidRPr="00AC4A18">
        <w:rPr>
          <w:rFonts w:ascii="Times New Roman" w:hAnsi="Times New Roman" w:cs="Times New Roman"/>
          <w:sz w:val="24"/>
          <w:szCs w:val="24"/>
        </w:rPr>
        <w:t>, Ilorin, Kwara State</w:t>
      </w:r>
      <w:r w:rsidR="004F19A8" w:rsidRPr="00AC4A18">
        <w:rPr>
          <w:rFonts w:ascii="Times New Roman" w:hAnsi="Times New Roman" w:cs="Times New Roman"/>
          <w:sz w:val="24"/>
          <w:szCs w:val="24"/>
        </w:rPr>
        <w:t xml:space="preserve"> uses minimum input produce maximum output</w:t>
      </w:r>
      <w:r w:rsidRPr="00AC4A18">
        <w:rPr>
          <w:rFonts w:ascii="Times New Roman" w:hAnsi="Times New Roman" w:cs="Times New Roman"/>
          <w:sz w:val="24"/>
          <w:szCs w:val="24"/>
        </w:rPr>
        <w:t xml:space="preserve">. </w:t>
      </w:r>
    </w:p>
    <w:p w:rsidR="008F6127" w:rsidRPr="00C213BF" w:rsidRDefault="00B12DF7" w:rsidP="00FB6964">
      <w:pPr>
        <w:pStyle w:val="Caption"/>
        <w:spacing w:before="240" w:after="0"/>
        <w:rPr>
          <w:rFonts w:ascii="Times New Roman" w:hAnsi="Times New Roman" w:cs="Times New Roman"/>
          <w:b/>
          <w:i w:val="0"/>
          <w:color w:val="auto"/>
          <w:sz w:val="24"/>
          <w:szCs w:val="24"/>
        </w:rPr>
      </w:pPr>
      <w:bookmarkStart w:id="61" w:name="_Toc42374326"/>
      <w:r w:rsidRPr="00C213BF">
        <w:rPr>
          <w:rFonts w:ascii="Times New Roman" w:hAnsi="Times New Roman" w:cs="Times New Roman"/>
          <w:b/>
          <w:i w:val="0"/>
          <w:color w:val="auto"/>
          <w:sz w:val="24"/>
          <w:szCs w:val="24"/>
        </w:rPr>
        <w:t>Table</w:t>
      </w:r>
      <w:r w:rsid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14</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ab/>
      </w:r>
      <w:r w:rsidR="004F19A8" w:rsidRPr="00C213BF">
        <w:rPr>
          <w:rFonts w:ascii="Times New Roman" w:hAnsi="Times New Roman" w:cs="Times New Roman"/>
          <w:b/>
          <w:i w:val="0"/>
          <w:color w:val="auto"/>
          <w:sz w:val="24"/>
          <w:szCs w:val="24"/>
        </w:rPr>
        <w:t>Is there consistency in the payment of dividend to its shareholders as at when due.</w:t>
      </w:r>
      <w:bookmarkEnd w:id="61"/>
    </w:p>
    <w:tbl>
      <w:tblPr>
        <w:tblStyle w:val="TableGrid"/>
        <w:tblW w:w="0" w:type="auto"/>
        <w:tblLook w:val="04A0" w:firstRow="1" w:lastRow="0" w:firstColumn="1" w:lastColumn="0" w:noHBand="0" w:noVBand="1"/>
      </w:tblPr>
      <w:tblGrid>
        <w:gridCol w:w="2255"/>
        <w:gridCol w:w="2160"/>
        <w:gridCol w:w="3050"/>
      </w:tblGrid>
      <w:tr w:rsidR="008F6127" w:rsidRPr="00AC4A18" w:rsidTr="00BA74AB">
        <w:trPr>
          <w:trHeight w:val="305"/>
        </w:trPr>
        <w:tc>
          <w:tcPr>
            <w:tcW w:w="2255" w:type="dxa"/>
          </w:tcPr>
          <w:p w:rsidR="008F6127" w:rsidRPr="00AC4A18" w:rsidRDefault="008F6127"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8F6127" w:rsidRPr="00AC4A18" w:rsidRDefault="008F6127"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050" w:type="dxa"/>
          </w:tcPr>
          <w:p w:rsidR="008F6127" w:rsidRPr="00AC4A18" w:rsidRDefault="008F6127"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8F6127" w:rsidRPr="00AC4A18" w:rsidTr="00BA74AB">
        <w:trPr>
          <w:trHeight w:val="70"/>
        </w:trPr>
        <w:tc>
          <w:tcPr>
            <w:tcW w:w="2255" w:type="dxa"/>
          </w:tcPr>
          <w:p w:rsidR="008F6127" w:rsidRPr="00AC4A18" w:rsidRDefault="008F612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8F6127" w:rsidRPr="00AC4A18" w:rsidRDefault="008F6127"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25</w:t>
            </w:r>
          </w:p>
        </w:tc>
        <w:tc>
          <w:tcPr>
            <w:tcW w:w="3050" w:type="dxa"/>
          </w:tcPr>
          <w:p w:rsidR="008F6127" w:rsidRPr="00AC4A18" w:rsidRDefault="008F6127"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8F6127" w:rsidRPr="00AC4A18" w:rsidTr="00BA74AB">
        <w:trPr>
          <w:trHeight w:val="143"/>
        </w:trPr>
        <w:tc>
          <w:tcPr>
            <w:tcW w:w="2255" w:type="dxa"/>
          </w:tcPr>
          <w:p w:rsidR="008F6127" w:rsidRPr="00AC4A18" w:rsidRDefault="008F612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8F6127" w:rsidRPr="00AC4A18" w:rsidRDefault="008F6127"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w:t>
            </w:r>
          </w:p>
        </w:tc>
        <w:tc>
          <w:tcPr>
            <w:tcW w:w="3050" w:type="dxa"/>
          </w:tcPr>
          <w:p w:rsidR="008F6127" w:rsidRPr="00AC4A18" w:rsidRDefault="008F6127"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45</w:t>
            </w:r>
          </w:p>
        </w:tc>
      </w:tr>
      <w:tr w:rsidR="008F6127" w:rsidRPr="00AC4A18" w:rsidTr="00BA74AB">
        <w:trPr>
          <w:trHeight w:val="70"/>
        </w:trPr>
        <w:tc>
          <w:tcPr>
            <w:tcW w:w="2255" w:type="dxa"/>
          </w:tcPr>
          <w:p w:rsidR="008F6127" w:rsidRPr="00AC4A18" w:rsidRDefault="008F612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8F6127" w:rsidRPr="00AC4A18" w:rsidRDefault="008F6127"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w:t>
            </w:r>
          </w:p>
        </w:tc>
        <w:tc>
          <w:tcPr>
            <w:tcW w:w="3050" w:type="dxa"/>
          </w:tcPr>
          <w:p w:rsidR="008F6127" w:rsidRPr="00AC4A18" w:rsidRDefault="008F6127"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8F6127" w:rsidRPr="00AC4A18" w:rsidTr="00BA74AB">
        <w:trPr>
          <w:trHeight w:val="727"/>
        </w:trPr>
        <w:tc>
          <w:tcPr>
            <w:tcW w:w="2255" w:type="dxa"/>
          </w:tcPr>
          <w:p w:rsidR="008F6127" w:rsidRPr="00AC4A18" w:rsidRDefault="008F612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8F6127" w:rsidRPr="00AC4A18" w:rsidRDefault="008F6127"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050" w:type="dxa"/>
          </w:tcPr>
          <w:p w:rsidR="008F6127" w:rsidRPr="00AC4A18" w:rsidRDefault="008F6127"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8F6127" w:rsidRPr="00AC4A18" w:rsidTr="00BA74AB">
        <w:trPr>
          <w:trHeight w:val="727"/>
        </w:trPr>
        <w:tc>
          <w:tcPr>
            <w:tcW w:w="2255" w:type="dxa"/>
          </w:tcPr>
          <w:p w:rsidR="008F6127" w:rsidRPr="00AC4A18" w:rsidRDefault="008F612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8F6127" w:rsidRPr="00AC4A18" w:rsidRDefault="008F6127"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050" w:type="dxa"/>
          </w:tcPr>
          <w:p w:rsidR="008F6127" w:rsidRPr="00AC4A18" w:rsidRDefault="008F6127"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8F6127" w:rsidRPr="00AC4A18" w:rsidTr="00BA74AB">
        <w:trPr>
          <w:trHeight w:val="727"/>
        </w:trPr>
        <w:tc>
          <w:tcPr>
            <w:tcW w:w="2255" w:type="dxa"/>
          </w:tcPr>
          <w:p w:rsidR="008F6127" w:rsidRPr="00AC4A18" w:rsidRDefault="008F612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8F6127" w:rsidRPr="00AC4A18" w:rsidRDefault="008F6127"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050" w:type="dxa"/>
          </w:tcPr>
          <w:p w:rsidR="008F6127" w:rsidRPr="00AC4A18" w:rsidRDefault="008F6127"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B6964">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BC6D94" w:rsidRPr="00AC4A18" w:rsidRDefault="008813EF" w:rsidP="00717CE4">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1</w:t>
      </w:r>
      <w:r w:rsidRPr="00AC4A18">
        <w:rPr>
          <w:rFonts w:ascii="Times New Roman" w:hAnsi="Times New Roman" w:cs="Times New Roman"/>
          <w:sz w:val="24"/>
          <w:szCs w:val="24"/>
        </w:rPr>
        <w:t>4</w:t>
      </w:r>
      <w:r w:rsidR="00403D0E" w:rsidRPr="00AC4A18">
        <w:rPr>
          <w:rFonts w:ascii="Times New Roman" w:hAnsi="Times New Roman" w:cs="Times New Roman"/>
          <w:sz w:val="24"/>
          <w:szCs w:val="24"/>
        </w:rPr>
        <w:t xml:space="preserve"> </w:t>
      </w:r>
      <w:r w:rsidRPr="00AC4A18">
        <w:rPr>
          <w:rFonts w:ascii="Times New Roman" w:hAnsi="Times New Roman" w:cs="Times New Roman"/>
          <w:sz w:val="24"/>
          <w:szCs w:val="24"/>
        </w:rPr>
        <w:t>shows that 2</w:t>
      </w:r>
      <w:r w:rsidR="00550B65"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50% were strongly agreed, </w:t>
      </w:r>
      <w:r w:rsidR="00550B65" w:rsidRPr="00AC4A18">
        <w:rPr>
          <w:rFonts w:ascii="Times New Roman" w:hAnsi="Times New Roman" w:cs="Times New Roman"/>
          <w:sz w:val="24"/>
          <w:szCs w:val="24"/>
        </w:rPr>
        <w:t>20</w:t>
      </w:r>
      <w:r w:rsidRPr="00AC4A18">
        <w:rPr>
          <w:rFonts w:ascii="Times New Roman" w:hAnsi="Times New Roman" w:cs="Times New Roman"/>
          <w:sz w:val="24"/>
          <w:szCs w:val="24"/>
        </w:rPr>
        <w:t xml:space="preserve"> respondents representing 45% were agreed, while </w:t>
      </w:r>
      <w:r w:rsidR="00550B65"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5% were neither agreed nor disagreed. This implies </w:t>
      </w:r>
      <w:r w:rsidR="00EF374D" w:rsidRPr="00AC4A18">
        <w:rPr>
          <w:rFonts w:ascii="Times New Roman" w:hAnsi="Times New Roman" w:cs="Times New Roman"/>
          <w:sz w:val="24"/>
          <w:szCs w:val="24"/>
        </w:rPr>
        <w:t>that Access</w:t>
      </w:r>
      <w:r w:rsidRPr="00AC4A18">
        <w:rPr>
          <w:rFonts w:ascii="Times New Roman" w:hAnsi="Times New Roman" w:cs="Times New Roman"/>
          <w:sz w:val="24"/>
          <w:szCs w:val="24"/>
        </w:rPr>
        <w:t xml:space="preserve"> Bank P</w:t>
      </w:r>
      <w:r w:rsidR="00403D0E"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Kwara State, is very </w:t>
      </w:r>
      <w:r w:rsidR="00EF374D" w:rsidRPr="00AC4A18">
        <w:rPr>
          <w:rFonts w:ascii="Times New Roman" w:hAnsi="Times New Roman" w:cs="Times New Roman"/>
          <w:sz w:val="24"/>
          <w:szCs w:val="24"/>
        </w:rPr>
        <w:t>consistent in paying their shareholders dividend as at when due</w:t>
      </w:r>
      <w:r w:rsidRPr="00AC4A18">
        <w:rPr>
          <w:rFonts w:ascii="Times New Roman" w:hAnsi="Times New Roman" w:cs="Times New Roman"/>
          <w:sz w:val="24"/>
          <w:szCs w:val="24"/>
        </w:rPr>
        <w:t>.</w:t>
      </w:r>
    </w:p>
    <w:p w:rsidR="00EF374D" w:rsidRPr="00AC4A18" w:rsidRDefault="00B12DF7" w:rsidP="00C213BF">
      <w:pPr>
        <w:pStyle w:val="Caption"/>
        <w:spacing w:after="0"/>
        <w:rPr>
          <w:rFonts w:ascii="Times New Roman" w:hAnsi="Times New Roman" w:cs="Times New Roman"/>
          <w:b/>
          <w:sz w:val="24"/>
          <w:szCs w:val="24"/>
        </w:rPr>
      </w:pPr>
      <w:bookmarkStart w:id="62" w:name="_Toc42374327"/>
      <w:r w:rsidRPr="00C213BF">
        <w:rPr>
          <w:rFonts w:ascii="Times New Roman" w:hAnsi="Times New Roman" w:cs="Times New Roman"/>
          <w:b/>
          <w:i w:val="0"/>
          <w:color w:val="auto"/>
          <w:sz w:val="24"/>
          <w:szCs w:val="24"/>
        </w:rPr>
        <w:t xml:space="preserve">Table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15</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w:t>
      </w:r>
      <w:r w:rsidR="00C213BF" w:rsidRPr="00C213BF">
        <w:rPr>
          <w:rFonts w:ascii="Times New Roman" w:hAnsi="Times New Roman" w:cs="Times New Roman"/>
          <w:b/>
          <w:i w:val="0"/>
          <w:color w:val="auto"/>
          <w:sz w:val="24"/>
          <w:szCs w:val="24"/>
        </w:rPr>
        <w:t xml:space="preserve"> </w:t>
      </w:r>
      <w:r w:rsidR="00EF374D" w:rsidRPr="00C213BF">
        <w:rPr>
          <w:rFonts w:ascii="Times New Roman" w:hAnsi="Times New Roman" w:cs="Times New Roman"/>
          <w:b/>
          <w:i w:val="0"/>
          <w:color w:val="auto"/>
          <w:sz w:val="24"/>
          <w:szCs w:val="24"/>
        </w:rPr>
        <w:t>Has mergers and acquisition increased the expansion on operating capital of the organization</w:t>
      </w:r>
      <w:r w:rsidR="00EF374D" w:rsidRPr="00AC4A18">
        <w:rPr>
          <w:rFonts w:ascii="Times New Roman" w:hAnsi="Times New Roman" w:cs="Times New Roman"/>
          <w:b/>
          <w:sz w:val="24"/>
          <w:szCs w:val="24"/>
        </w:rPr>
        <w:t>.</w:t>
      </w:r>
      <w:bookmarkEnd w:id="62"/>
    </w:p>
    <w:tbl>
      <w:tblPr>
        <w:tblStyle w:val="TableGrid"/>
        <w:tblW w:w="0" w:type="auto"/>
        <w:tblLook w:val="04A0" w:firstRow="1" w:lastRow="0" w:firstColumn="1" w:lastColumn="0" w:noHBand="0" w:noVBand="1"/>
      </w:tblPr>
      <w:tblGrid>
        <w:gridCol w:w="2255"/>
        <w:gridCol w:w="2160"/>
        <w:gridCol w:w="2870"/>
      </w:tblGrid>
      <w:tr w:rsidR="00C0452A" w:rsidRPr="00AC4A18" w:rsidTr="00FB6964">
        <w:trPr>
          <w:trHeight w:val="548"/>
        </w:trPr>
        <w:tc>
          <w:tcPr>
            <w:tcW w:w="2255"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870"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C0452A" w:rsidRPr="00AC4A18" w:rsidTr="00FB6964">
        <w:trPr>
          <w:trHeight w:val="188"/>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62.5</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98"/>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Total</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B6964">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717CE4">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15</w:t>
      </w:r>
      <w:r w:rsidRPr="00AC4A18">
        <w:rPr>
          <w:rFonts w:ascii="Times New Roman" w:hAnsi="Times New Roman" w:cs="Times New Roman"/>
          <w:sz w:val="24"/>
          <w:szCs w:val="24"/>
        </w:rPr>
        <w:t xml:space="preserve"> shows that </w:t>
      </w:r>
      <w:r w:rsidR="009748CA" w:rsidRPr="00AC4A18">
        <w:rPr>
          <w:rFonts w:ascii="Times New Roman" w:hAnsi="Times New Roman" w:cs="Times New Roman"/>
          <w:sz w:val="24"/>
          <w:szCs w:val="24"/>
        </w:rPr>
        <w:t>20</w:t>
      </w:r>
      <w:r w:rsidRPr="00AC4A18">
        <w:rPr>
          <w:rFonts w:ascii="Times New Roman" w:hAnsi="Times New Roman" w:cs="Times New Roman"/>
          <w:sz w:val="24"/>
          <w:szCs w:val="24"/>
        </w:rPr>
        <w:t xml:space="preserve"> respondents representing 37.9% were strongly agreed, while </w:t>
      </w:r>
      <w:r w:rsidR="009748CA" w:rsidRPr="00AC4A18">
        <w:rPr>
          <w:rFonts w:ascii="Times New Roman" w:hAnsi="Times New Roman" w:cs="Times New Roman"/>
          <w:sz w:val="24"/>
          <w:szCs w:val="24"/>
        </w:rPr>
        <w:t>30</w:t>
      </w:r>
      <w:r w:rsidRPr="00AC4A18">
        <w:rPr>
          <w:rFonts w:ascii="Times New Roman" w:hAnsi="Times New Roman" w:cs="Times New Roman"/>
          <w:sz w:val="24"/>
          <w:szCs w:val="24"/>
        </w:rPr>
        <w:t xml:space="preserve"> respondents representing 62.5%</w:t>
      </w:r>
      <w:r w:rsidR="00C0452A" w:rsidRPr="00AC4A18">
        <w:rPr>
          <w:rFonts w:ascii="Times New Roman" w:hAnsi="Times New Roman" w:cs="Times New Roman"/>
          <w:sz w:val="24"/>
          <w:szCs w:val="24"/>
        </w:rPr>
        <w:t xml:space="preserve"> </w:t>
      </w:r>
      <w:r w:rsidRPr="00AC4A18">
        <w:rPr>
          <w:rFonts w:ascii="Times New Roman" w:hAnsi="Times New Roman" w:cs="Times New Roman"/>
          <w:sz w:val="24"/>
          <w:szCs w:val="24"/>
        </w:rPr>
        <w:t>were agreed. This indicates that Access Bank P</w:t>
      </w:r>
      <w:r w:rsidR="00C0452A" w:rsidRPr="00AC4A18">
        <w:rPr>
          <w:rFonts w:ascii="Times New Roman" w:hAnsi="Times New Roman" w:cs="Times New Roman"/>
          <w:sz w:val="24"/>
          <w:szCs w:val="24"/>
        </w:rPr>
        <w:t>LC</w:t>
      </w:r>
      <w:r w:rsidRPr="00AC4A18">
        <w:rPr>
          <w:rFonts w:ascii="Times New Roman" w:hAnsi="Times New Roman" w:cs="Times New Roman"/>
          <w:sz w:val="24"/>
          <w:szCs w:val="24"/>
        </w:rPr>
        <w:t>, Ilorin, Kwara State,</w:t>
      </w:r>
      <w:r w:rsidR="00D01FDD" w:rsidRPr="00AC4A18">
        <w:rPr>
          <w:rFonts w:ascii="Times New Roman" w:hAnsi="Times New Roman" w:cs="Times New Roman"/>
          <w:sz w:val="24"/>
          <w:szCs w:val="24"/>
        </w:rPr>
        <w:t xml:space="preserve"> operating capital has been increased.</w:t>
      </w:r>
    </w:p>
    <w:p w:rsidR="008813EF" w:rsidRPr="00C213BF" w:rsidRDefault="00B12DF7" w:rsidP="00FB6964">
      <w:pPr>
        <w:pStyle w:val="Caption"/>
        <w:spacing w:after="0"/>
        <w:rPr>
          <w:rFonts w:ascii="Times New Roman" w:hAnsi="Times New Roman" w:cs="Times New Roman"/>
          <w:b/>
          <w:i w:val="0"/>
          <w:color w:val="auto"/>
          <w:sz w:val="24"/>
          <w:szCs w:val="24"/>
        </w:rPr>
      </w:pPr>
      <w:bookmarkStart w:id="63" w:name="_Toc42374328"/>
      <w:r w:rsidRPr="00C213BF">
        <w:rPr>
          <w:rFonts w:ascii="Times New Roman" w:hAnsi="Times New Roman" w:cs="Times New Roman"/>
          <w:b/>
          <w:i w:val="0"/>
          <w:color w:val="auto"/>
          <w:sz w:val="24"/>
          <w:szCs w:val="24"/>
        </w:rPr>
        <w:t xml:space="preserve">Table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16</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ab/>
      </w:r>
      <w:r w:rsidR="00C0452A" w:rsidRPr="00C213BF">
        <w:rPr>
          <w:rFonts w:ascii="Times New Roman" w:hAnsi="Times New Roman" w:cs="Times New Roman"/>
          <w:b/>
          <w:i w:val="0"/>
          <w:color w:val="auto"/>
          <w:sz w:val="24"/>
          <w:szCs w:val="24"/>
        </w:rPr>
        <w:t>M</w:t>
      </w:r>
      <w:r w:rsidR="009748CA" w:rsidRPr="00C213BF">
        <w:rPr>
          <w:rFonts w:ascii="Times New Roman" w:hAnsi="Times New Roman" w:cs="Times New Roman"/>
          <w:b/>
          <w:i w:val="0"/>
          <w:color w:val="auto"/>
          <w:sz w:val="24"/>
          <w:szCs w:val="24"/>
        </w:rPr>
        <w:t>ergers and acquisition has helped to increase the organizations profitability.</w:t>
      </w:r>
      <w:bookmarkEnd w:id="63"/>
    </w:p>
    <w:tbl>
      <w:tblPr>
        <w:tblStyle w:val="TableGrid"/>
        <w:tblW w:w="0" w:type="auto"/>
        <w:tblLook w:val="04A0" w:firstRow="1" w:lastRow="0" w:firstColumn="1" w:lastColumn="0" w:noHBand="0" w:noVBand="1"/>
      </w:tblPr>
      <w:tblGrid>
        <w:gridCol w:w="2255"/>
        <w:gridCol w:w="2160"/>
        <w:gridCol w:w="3320"/>
      </w:tblGrid>
      <w:tr w:rsidR="00C0452A" w:rsidRPr="00AC4A18" w:rsidTr="00FB6964">
        <w:trPr>
          <w:trHeight w:val="485"/>
        </w:trPr>
        <w:tc>
          <w:tcPr>
            <w:tcW w:w="2255"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320"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C0452A" w:rsidRPr="00AC4A18" w:rsidTr="00FB6964">
        <w:trPr>
          <w:trHeight w:val="98"/>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25</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C0452A" w:rsidRPr="00AC4A18" w:rsidTr="00FB6964">
        <w:trPr>
          <w:trHeight w:val="152"/>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17</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C0452A" w:rsidRPr="00AC4A18" w:rsidTr="00FB6964">
        <w:trPr>
          <w:trHeight w:val="143"/>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8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B6964">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FB6964" w:rsidRDefault="008813EF" w:rsidP="00717CE4">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16</w:t>
      </w:r>
      <w:r w:rsidRPr="00AC4A18">
        <w:rPr>
          <w:rFonts w:ascii="Times New Roman" w:hAnsi="Times New Roman" w:cs="Times New Roman"/>
          <w:sz w:val="24"/>
          <w:szCs w:val="24"/>
        </w:rPr>
        <w:t xml:space="preserve"> shows that 2</w:t>
      </w:r>
      <w:r w:rsidR="009748CA"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50% were strongly agreed, while </w:t>
      </w:r>
      <w:r w:rsidR="009748CA" w:rsidRPr="00AC4A18">
        <w:rPr>
          <w:rFonts w:ascii="Times New Roman" w:hAnsi="Times New Roman" w:cs="Times New Roman"/>
          <w:sz w:val="24"/>
          <w:szCs w:val="24"/>
        </w:rPr>
        <w:t>17</w:t>
      </w:r>
      <w:r w:rsidRPr="00AC4A18">
        <w:rPr>
          <w:rFonts w:ascii="Times New Roman" w:hAnsi="Times New Roman" w:cs="Times New Roman"/>
          <w:sz w:val="24"/>
          <w:szCs w:val="24"/>
        </w:rPr>
        <w:t xml:space="preserve"> respondents representing </w:t>
      </w:r>
      <w:r w:rsidR="009748CA" w:rsidRPr="00AC4A18">
        <w:rPr>
          <w:rFonts w:ascii="Times New Roman" w:hAnsi="Times New Roman" w:cs="Times New Roman"/>
          <w:sz w:val="24"/>
          <w:szCs w:val="24"/>
        </w:rPr>
        <w:t>37.5</w:t>
      </w:r>
      <w:r w:rsidRPr="00AC4A18">
        <w:rPr>
          <w:rFonts w:ascii="Times New Roman" w:hAnsi="Times New Roman" w:cs="Times New Roman"/>
          <w:sz w:val="24"/>
          <w:szCs w:val="24"/>
        </w:rPr>
        <w:t>% were agreed</w:t>
      </w:r>
      <w:r w:rsidR="009748CA" w:rsidRPr="00AC4A18">
        <w:rPr>
          <w:rFonts w:ascii="Times New Roman" w:hAnsi="Times New Roman" w:cs="Times New Roman"/>
          <w:sz w:val="24"/>
          <w:szCs w:val="24"/>
        </w:rPr>
        <w:t xml:space="preserve">, while 8 </w:t>
      </w:r>
      <w:r w:rsidR="008229E5" w:rsidRPr="00AC4A18">
        <w:rPr>
          <w:rFonts w:ascii="Times New Roman" w:hAnsi="Times New Roman" w:cs="Times New Roman"/>
          <w:sz w:val="24"/>
          <w:szCs w:val="24"/>
        </w:rPr>
        <w:t>respondents</w:t>
      </w:r>
      <w:r w:rsidR="009748CA" w:rsidRPr="00AC4A18">
        <w:rPr>
          <w:rFonts w:ascii="Times New Roman" w:hAnsi="Times New Roman" w:cs="Times New Roman"/>
          <w:sz w:val="24"/>
          <w:szCs w:val="24"/>
        </w:rPr>
        <w:t xml:space="preserve"> representing 12.5were neutral</w:t>
      </w:r>
      <w:r w:rsidRPr="00AC4A18">
        <w:rPr>
          <w:rFonts w:ascii="Times New Roman" w:hAnsi="Times New Roman" w:cs="Times New Roman"/>
          <w:sz w:val="24"/>
          <w:szCs w:val="24"/>
        </w:rPr>
        <w:t>. This implies</w:t>
      </w:r>
      <w:r w:rsidR="00FB4FBD" w:rsidRPr="00AC4A18">
        <w:rPr>
          <w:rFonts w:ascii="Times New Roman" w:hAnsi="Times New Roman" w:cs="Times New Roman"/>
          <w:sz w:val="24"/>
          <w:szCs w:val="24"/>
        </w:rPr>
        <w:t xml:space="preserve"> merger and </w:t>
      </w:r>
      <w:r w:rsidR="00AC3558" w:rsidRPr="00AC4A18">
        <w:rPr>
          <w:rFonts w:ascii="Times New Roman" w:hAnsi="Times New Roman" w:cs="Times New Roman"/>
          <w:sz w:val="24"/>
          <w:szCs w:val="24"/>
        </w:rPr>
        <w:t>acquisitions</w:t>
      </w:r>
      <w:r w:rsidR="00FB4FBD" w:rsidRPr="00AC4A18">
        <w:rPr>
          <w:rFonts w:ascii="Times New Roman" w:hAnsi="Times New Roman" w:cs="Times New Roman"/>
          <w:sz w:val="24"/>
          <w:szCs w:val="24"/>
        </w:rPr>
        <w:t xml:space="preserve"> has</w:t>
      </w:r>
      <w:r w:rsidR="002A00EF" w:rsidRPr="00AC4A18">
        <w:rPr>
          <w:rFonts w:ascii="Times New Roman" w:hAnsi="Times New Roman" w:cs="Times New Roman"/>
          <w:sz w:val="24"/>
          <w:szCs w:val="24"/>
        </w:rPr>
        <w:t xml:space="preserve"> </w:t>
      </w:r>
      <w:r w:rsidR="00FB4FBD" w:rsidRPr="00AC4A18">
        <w:rPr>
          <w:rFonts w:ascii="Times New Roman" w:hAnsi="Times New Roman" w:cs="Times New Roman"/>
          <w:sz w:val="24"/>
          <w:szCs w:val="24"/>
        </w:rPr>
        <w:t>increased the</w:t>
      </w:r>
      <w:r w:rsidR="002A00EF" w:rsidRPr="00AC4A18">
        <w:rPr>
          <w:rFonts w:ascii="Times New Roman" w:hAnsi="Times New Roman" w:cs="Times New Roman"/>
          <w:sz w:val="24"/>
          <w:szCs w:val="24"/>
        </w:rPr>
        <w:t xml:space="preserve"> </w:t>
      </w:r>
      <w:r w:rsidRPr="00AC4A18">
        <w:rPr>
          <w:rFonts w:ascii="Times New Roman" w:hAnsi="Times New Roman" w:cs="Times New Roman"/>
          <w:sz w:val="24"/>
          <w:szCs w:val="24"/>
        </w:rPr>
        <w:t>Access Bank P</w:t>
      </w:r>
      <w:r w:rsidR="00C0452A"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Kwara State, </w:t>
      </w:r>
      <w:r w:rsidR="002A00EF" w:rsidRPr="00AC4A18">
        <w:rPr>
          <w:rFonts w:ascii="Times New Roman" w:hAnsi="Times New Roman" w:cs="Times New Roman"/>
          <w:sz w:val="24"/>
          <w:szCs w:val="24"/>
        </w:rPr>
        <w:t>profitability</w:t>
      </w:r>
    </w:p>
    <w:p w:rsidR="00C213BF" w:rsidRDefault="00C213BF">
      <w:pPr>
        <w:rPr>
          <w:rFonts w:ascii="Times New Roman" w:hAnsi="Times New Roman" w:cs="Times New Roman"/>
          <w:b/>
          <w:sz w:val="24"/>
          <w:szCs w:val="24"/>
        </w:rPr>
      </w:pPr>
      <w:bookmarkStart w:id="64" w:name="_Toc42374329"/>
      <w:r>
        <w:rPr>
          <w:rFonts w:ascii="Times New Roman" w:hAnsi="Times New Roman" w:cs="Times New Roman"/>
          <w:b/>
          <w:sz w:val="24"/>
          <w:szCs w:val="24"/>
        </w:rPr>
        <w:br w:type="page"/>
      </w:r>
    </w:p>
    <w:p w:rsidR="008813EF" w:rsidRPr="00C213BF" w:rsidRDefault="00B12DF7" w:rsidP="00C213BF">
      <w:pPr>
        <w:spacing w:line="360" w:lineRule="auto"/>
        <w:jc w:val="both"/>
        <w:rPr>
          <w:rFonts w:ascii="Times New Roman" w:hAnsi="Times New Roman" w:cs="Times New Roman"/>
          <w:b/>
          <w:sz w:val="24"/>
          <w:szCs w:val="24"/>
        </w:rPr>
      </w:pPr>
      <w:r w:rsidRPr="00C213BF">
        <w:rPr>
          <w:rFonts w:ascii="Times New Roman" w:hAnsi="Times New Roman" w:cs="Times New Roman"/>
          <w:b/>
          <w:sz w:val="24"/>
          <w:szCs w:val="24"/>
        </w:rPr>
        <w:lastRenderedPageBreak/>
        <w:t xml:space="preserve">Table </w:t>
      </w:r>
      <w:r w:rsidR="00C213BF">
        <w:rPr>
          <w:rFonts w:ascii="Times New Roman" w:hAnsi="Times New Roman" w:cs="Times New Roman"/>
          <w:b/>
          <w:sz w:val="24"/>
          <w:szCs w:val="24"/>
        </w:rPr>
        <w:t xml:space="preserve"> </w:t>
      </w:r>
      <w:r w:rsidRPr="00C213BF">
        <w:rPr>
          <w:rFonts w:ascii="Times New Roman" w:hAnsi="Times New Roman" w:cs="Times New Roman"/>
          <w:b/>
          <w:sz w:val="24"/>
          <w:szCs w:val="24"/>
        </w:rPr>
        <w:fldChar w:fldCharType="begin"/>
      </w:r>
      <w:r w:rsidRPr="00C213BF">
        <w:rPr>
          <w:rFonts w:ascii="Times New Roman" w:hAnsi="Times New Roman" w:cs="Times New Roman"/>
          <w:b/>
          <w:sz w:val="24"/>
          <w:szCs w:val="24"/>
        </w:rPr>
        <w:instrText xml:space="preserve"> STYLEREF 1 \s </w:instrText>
      </w:r>
      <w:r w:rsidRPr="00C213BF">
        <w:rPr>
          <w:rFonts w:ascii="Times New Roman" w:hAnsi="Times New Roman" w:cs="Times New Roman"/>
          <w:b/>
          <w:sz w:val="24"/>
          <w:szCs w:val="24"/>
        </w:rPr>
        <w:fldChar w:fldCharType="separate"/>
      </w:r>
      <w:r w:rsidR="00977917" w:rsidRPr="00C213BF">
        <w:rPr>
          <w:rFonts w:ascii="Times New Roman" w:hAnsi="Times New Roman" w:cs="Times New Roman"/>
          <w:b/>
          <w:noProof/>
          <w:sz w:val="24"/>
          <w:szCs w:val="24"/>
        </w:rPr>
        <w:t>4</w:t>
      </w:r>
      <w:r w:rsidRPr="00C213BF">
        <w:rPr>
          <w:rFonts w:ascii="Times New Roman" w:hAnsi="Times New Roman" w:cs="Times New Roman"/>
          <w:b/>
          <w:sz w:val="24"/>
          <w:szCs w:val="24"/>
        </w:rPr>
        <w:fldChar w:fldCharType="end"/>
      </w:r>
      <w:r w:rsidRPr="00C213BF">
        <w:rPr>
          <w:rFonts w:ascii="Times New Roman" w:hAnsi="Times New Roman" w:cs="Times New Roman"/>
          <w:b/>
          <w:sz w:val="24"/>
          <w:szCs w:val="24"/>
        </w:rPr>
        <w:t>.</w:t>
      </w:r>
      <w:r w:rsidRPr="00C213BF">
        <w:rPr>
          <w:rFonts w:ascii="Times New Roman" w:hAnsi="Times New Roman" w:cs="Times New Roman"/>
          <w:b/>
          <w:sz w:val="24"/>
          <w:szCs w:val="24"/>
        </w:rPr>
        <w:fldChar w:fldCharType="begin"/>
      </w:r>
      <w:r w:rsidRPr="00C213BF">
        <w:rPr>
          <w:rFonts w:ascii="Times New Roman" w:hAnsi="Times New Roman" w:cs="Times New Roman"/>
          <w:b/>
          <w:sz w:val="24"/>
          <w:szCs w:val="24"/>
        </w:rPr>
        <w:instrText xml:space="preserve"> SEQ Table \* ARABIC \s 1 </w:instrText>
      </w:r>
      <w:r w:rsidRPr="00C213BF">
        <w:rPr>
          <w:rFonts w:ascii="Times New Roman" w:hAnsi="Times New Roman" w:cs="Times New Roman"/>
          <w:b/>
          <w:sz w:val="24"/>
          <w:szCs w:val="24"/>
        </w:rPr>
        <w:fldChar w:fldCharType="separate"/>
      </w:r>
      <w:r w:rsidR="00977917" w:rsidRPr="00C213BF">
        <w:rPr>
          <w:rFonts w:ascii="Times New Roman" w:hAnsi="Times New Roman" w:cs="Times New Roman"/>
          <w:b/>
          <w:noProof/>
          <w:sz w:val="24"/>
          <w:szCs w:val="24"/>
        </w:rPr>
        <w:t>17</w:t>
      </w:r>
      <w:r w:rsidRPr="00C213BF">
        <w:rPr>
          <w:rFonts w:ascii="Times New Roman" w:hAnsi="Times New Roman" w:cs="Times New Roman"/>
          <w:b/>
          <w:sz w:val="24"/>
          <w:szCs w:val="24"/>
        </w:rPr>
        <w:fldChar w:fldCharType="end"/>
      </w:r>
      <w:r w:rsidR="00FB6964" w:rsidRPr="00C213BF">
        <w:rPr>
          <w:rFonts w:ascii="Times New Roman" w:hAnsi="Times New Roman" w:cs="Times New Roman"/>
          <w:b/>
          <w:sz w:val="24"/>
          <w:szCs w:val="24"/>
        </w:rPr>
        <w:t>:</w:t>
      </w:r>
      <w:r w:rsidR="00FB6964" w:rsidRPr="00C213BF">
        <w:rPr>
          <w:rFonts w:ascii="Times New Roman" w:hAnsi="Times New Roman" w:cs="Times New Roman"/>
          <w:b/>
          <w:sz w:val="24"/>
          <w:szCs w:val="24"/>
        </w:rPr>
        <w:tab/>
      </w:r>
      <w:r w:rsidR="00360F14" w:rsidRPr="00C213BF">
        <w:rPr>
          <w:rFonts w:ascii="Times New Roman" w:hAnsi="Times New Roman" w:cs="Times New Roman"/>
          <w:b/>
          <w:sz w:val="24"/>
          <w:szCs w:val="24"/>
        </w:rPr>
        <w:t>The rate of investment of the customers has improved using mergers and acquisition.</w:t>
      </w:r>
      <w:bookmarkEnd w:id="64"/>
    </w:p>
    <w:tbl>
      <w:tblPr>
        <w:tblStyle w:val="TableGrid"/>
        <w:tblW w:w="0" w:type="auto"/>
        <w:tblLook w:val="04A0" w:firstRow="1" w:lastRow="0" w:firstColumn="1" w:lastColumn="0" w:noHBand="0" w:noVBand="1"/>
      </w:tblPr>
      <w:tblGrid>
        <w:gridCol w:w="2255"/>
        <w:gridCol w:w="2160"/>
        <w:gridCol w:w="2960"/>
      </w:tblGrid>
      <w:tr w:rsidR="00C0452A" w:rsidRPr="00AC4A18" w:rsidTr="00FB6964">
        <w:trPr>
          <w:trHeight w:val="323"/>
        </w:trPr>
        <w:tc>
          <w:tcPr>
            <w:tcW w:w="2255"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960"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15</w:t>
            </w:r>
          </w:p>
        </w:tc>
        <w:tc>
          <w:tcPr>
            <w:tcW w:w="296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C0452A" w:rsidRPr="00AC4A18" w:rsidTr="00FB6964">
        <w:trPr>
          <w:trHeight w:val="143"/>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25</w:t>
            </w:r>
          </w:p>
        </w:tc>
        <w:tc>
          <w:tcPr>
            <w:tcW w:w="296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296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296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7.5</w:t>
            </w:r>
          </w:p>
        </w:tc>
      </w:tr>
      <w:tr w:rsidR="00C0452A" w:rsidRPr="00AC4A18" w:rsidTr="00FB6964">
        <w:trPr>
          <w:trHeight w:val="233"/>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96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96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C213BF">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C213BF">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4.1</w:t>
      </w:r>
      <w:r w:rsidR="00BB46D0">
        <w:rPr>
          <w:rFonts w:ascii="Times New Roman" w:hAnsi="Times New Roman" w:cs="Times New Roman"/>
          <w:sz w:val="24"/>
          <w:szCs w:val="24"/>
        </w:rPr>
        <w:t>7</w:t>
      </w:r>
      <w:r w:rsidRPr="00AC4A18">
        <w:rPr>
          <w:rFonts w:ascii="Times New Roman" w:hAnsi="Times New Roman" w:cs="Times New Roman"/>
          <w:sz w:val="24"/>
          <w:szCs w:val="24"/>
        </w:rPr>
        <w:t xml:space="preserve"> shows that 15 respondents representing 37.5 were strongly agreed, 2</w:t>
      </w:r>
      <w:r w:rsidR="002A00EF"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50% were agreed, </w:t>
      </w:r>
      <w:r w:rsidR="002A00EF"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5% were neither agreed nor disagreed while </w:t>
      </w:r>
      <w:r w:rsidR="002A00EF"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7.5% were disagreed. This implies that Access Bank P</w:t>
      </w:r>
      <w:r w:rsidR="00BB4EE8" w:rsidRPr="00AC4A18">
        <w:rPr>
          <w:rFonts w:ascii="Times New Roman" w:hAnsi="Times New Roman" w:cs="Times New Roman"/>
          <w:sz w:val="24"/>
          <w:szCs w:val="24"/>
        </w:rPr>
        <w:t>LC</w:t>
      </w:r>
      <w:r w:rsidRPr="00AC4A18">
        <w:rPr>
          <w:rFonts w:ascii="Times New Roman" w:hAnsi="Times New Roman" w:cs="Times New Roman"/>
          <w:sz w:val="24"/>
          <w:szCs w:val="24"/>
        </w:rPr>
        <w:t>, Ilorin, Kwara State,</w:t>
      </w:r>
      <w:r w:rsidR="002A00EF" w:rsidRPr="00AC4A18">
        <w:rPr>
          <w:rFonts w:ascii="Times New Roman" w:hAnsi="Times New Roman" w:cs="Times New Roman"/>
          <w:sz w:val="24"/>
          <w:szCs w:val="24"/>
        </w:rPr>
        <w:t xml:space="preserve"> rate of investment</w:t>
      </w:r>
      <w:r w:rsidR="00340E55" w:rsidRPr="00AC4A18">
        <w:rPr>
          <w:rFonts w:ascii="Times New Roman" w:hAnsi="Times New Roman" w:cs="Times New Roman"/>
          <w:sz w:val="24"/>
          <w:szCs w:val="24"/>
        </w:rPr>
        <w:t xml:space="preserve"> of their customers </w:t>
      </w:r>
      <w:r w:rsidR="002A00EF" w:rsidRPr="00AC4A18">
        <w:rPr>
          <w:rFonts w:ascii="Times New Roman" w:hAnsi="Times New Roman" w:cs="Times New Roman"/>
          <w:sz w:val="24"/>
          <w:szCs w:val="24"/>
        </w:rPr>
        <w:t>has increased</w:t>
      </w:r>
      <w:r w:rsidRPr="00AC4A18">
        <w:rPr>
          <w:rFonts w:ascii="Times New Roman" w:hAnsi="Times New Roman" w:cs="Times New Roman"/>
          <w:sz w:val="24"/>
          <w:szCs w:val="24"/>
        </w:rPr>
        <w:t>.</w:t>
      </w:r>
    </w:p>
    <w:p w:rsidR="002A00EF" w:rsidRPr="00C213BF" w:rsidRDefault="00B12DF7" w:rsidP="00FB6964">
      <w:pPr>
        <w:pStyle w:val="Caption"/>
        <w:keepNext/>
        <w:spacing w:after="0"/>
        <w:jc w:val="both"/>
        <w:rPr>
          <w:rFonts w:ascii="Times New Roman" w:hAnsi="Times New Roman" w:cs="Times New Roman"/>
          <w:b/>
          <w:i w:val="0"/>
          <w:color w:val="auto"/>
          <w:sz w:val="24"/>
          <w:szCs w:val="24"/>
        </w:rPr>
      </w:pPr>
      <w:bookmarkStart w:id="65" w:name="_Toc42374330"/>
      <w:r w:rsidRPr="00C213BF">
        <w:rPr>
          <w:rFonts w:ascii="Times New Roman" w:hAnsi="Times New Roman" w:cs="Times New Roman"/>
          <w:b/>
          <w:i w:val="0"/>
          <w:color w:val="auto"/>
          <w:sz w:val="24"/>
          <w:szCs w:val="24"/>
        </w:rPr>
        <w:t xml:space="preserve">Table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18</w:t>
      </w:r>
      <w:r w:rsidRPr="00C213BF">
        <w:rPr>
          <w:rFonts w:ascii="Times New Roman" w:hAnsi="Times New Roman" w:cs="Times New Roman"/>
          <w:b/>
          <w:i w:val="0"/>
          <w:color w:val="auto"/>
          <w:sz w:val="24"/>
          <w:szCs w:val="24"/>
        </w:rPr>
        <w:fldChar w:fldCharType="end"/>
      </w:r>
      <w:r w:rsidR="00C213BF">
        <w:rPr>
          <w:rFonts w:ascii="Times New Roman" w:hAnsi="Times New Roman" w:cs="Times New Roman"/>
          <w:b/>
          <w:i w:val="0"/>
          <w:color w:val="auto"/>
          <w:sz w:val="24"/>
          <w:szCs w:val="24"/>
        </w:rPr>
        <w:t xml:space="preserve">: </w:t>
      </w:r>
      <w:r w:rsidR="002A00EF" w:rsidRPr="00C213BF">
        <w:rPr>
          <w:rFonts w:ascii="Times New Roman" w:hAnsi="Times New Roman" w:cs="Times New Roman"/>
          <w:b/>
          <w:i w:val="0"/>
          <w:color w:val="auto"/>
          <w:sz w:val="24"/>
          <w:szCs w:val="24"/>
        </w:rPr>
        <w:t xml:space="preserve">Has mergers and acquisition </w:t>
      </w:r>
      <w:r w:rsidR="00B11AE6" w:rsidRPr="00C213BF">
        <w:rPr>
          <w:rFonts w:ascii="Times New Roman" w:hAnsi="Times New Roman" w:cs="Times New Roman"/>
          <w:b/>
          <w:i w:val="0"/>
          <w:color w:val="auto"/>
          <w:sz w:val="24"/>
          <w:szCs w:val="24"/>
        </w:rPr>
        <w:t>increased</w:t>
      </w:r>
      <w:r w:rsidR="002A00EF" w:rsidRPr="00C213BF">
        <w:rPr>
          <w:rFonts w:ascii="Times New Roman" w:hAnsi="Times New Roman" w:cs="Times New Roman"/>
          <w:b/>
          <w:i w:val="0"/>
          <w:color w:val="auto"/>
          <w:sz w:val="24"/>
          <w:szCs w:val="24"/>
        </w:rPr>
        <w:t xml:space="preserve"> the bank return on equity.</w:t>
      </w:r>
      <w:bookmarkEnd w:id="65"/>
    </w:p>
    <w:tbl>
      <w:tblPr>
        <w:tblStyle w:val="TableGrid"/>
        <w:tblW w:w="0" w:type="auto"/>
        <w:tblLook w:val="04A0" w:firstRow="1" w:lastRow="0" w:firstColumn="1" w:lastColumn="0" w:noHBand="0" w:noVBand="1"/>
      </w:tblPr>
      <w:tblGrid>
        <w:gridCol w:w="2255"/>
        <w:gridCol w:w="2160"/>
        <w:gridCol w:w="3320"/>
      </w:tblGrid>
      <w:tr w:rsidR="00A84572" w:rsidRPr="00AC4A18" w:rsidTr="00FB6964">
        <w:trPr>
          <w:trHeight w:val="70"/>
        </w:trPr>
        <w:tc>
          <w:tcPr>
            <w:tcW w:w="2255" w:type="dxa"/>
          </w:tcPr>
          <w:p w:rsidR="00A84572" w:rsidRPr="00AC4A18" w:rsidRDefault="00A84572"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A84572" w:rsidRPr="00AC4A18" w:rsidRDefault="00A84572"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320" w:type="dxa"/>
          </w:tcPr>
          <w:p w:rsidR="00A84572" w:rsidRPr="00AC4A18" w:rsidRDefault="00A84572"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A84572" w:rsidRPr="00AC4A18" w:rsidTr="00FB6964">
        <w:trPr>
          <w:trHeight w:val="170"/>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13</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A84572" w:rsidRPr="00AC4A18" w:rsidTr="00FB6964">
        <w:trPr>
          <w:trHeight w:val="125"/>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27</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55</w:t>
            </w:r>
          </w:p>
        </w:tc>
      </w:tr>
      <w:tr w:rsidR="00A84572" w:rsidRPr="00AC4A18" w:rsidTr="00FB6964">
        <w:trPr>
          <w:trHeight w:val="188"/>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w:t>
            </w:r>
          </w:p>
        </w:tc>
      </w:tr>
      <w:tr w:rsidR="00A84572" w:rsidRPr="00AC4A18" w:rsidTr="00FB6964">
        <w:trPr>
          <w:trHeight w:val="242"/>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A84572" w:rsidRPr="00AC4A18" w:rsidTr="00FB6964">
        <w:trPr>
          <w:trHeight w:val="215"/>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A84572" w:rsidRPr="00AC4A18" w:rsidTr="00FB6964">
        <w:trPr>
          <w:trHeight w:val="70"/>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B6964">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C213BF" w:rsidRDefault="00C213BF">
      <w:pPr>
        <w:rPr>
          <w:rFonts w:ascii="Times New Roman" w:hAnsi="Times New Roman" w:cs="Times New Roman"/>
          <w:sz w:val="24"/>
          <w:szCs w:val="24"/>
        </w:rPr>
      </w:pPr>
      <w:r>
        <w:rPr>
          <w:rFonts w:ascii="Times New Roman" w:hAnsi="Times New Roman" w:cs="Times New Roman"/>
          <w:sz w:val="24"/>
          <w:szCs w:val="24"/>
        </w:rPr>
        <w:br w:type="page"/>
      </w:r>
    </w:p>
    <w:p w:rsidR="008813EF" w:rsidRPr="00AC4A18" w:rsidRDefault="008813EF" w:rsidP="00717CE4">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Table 4.</w:t>
      </w:r>
      <w:r w:rsidR="00BB46D0">
        <w:rPr>
          <w:rFonts w:ascii="Times New Roman" w:hAnsi="Times New Roman" w:cs="Times New Roman"/>
          <w:sz w:val="24"/>
          <w:szCs w:val="24"/>
        </w:rPr>
        <w:t>18</w:t>
      </w:r>
      <w:r w:rsidRPr="00AC4A18">
        <w:rPr>
          <w:rFonts w:ascii="Times New Roman" w:hAnsi="Times New Roman" w:cs="Times New Roman"/>
          <w:sz w:val="24"/>
          <w:szCs w:val="24"/>
        </w:rPr>
        <w:t xml:space="preserve"> indicates that 1</w:t>
      </w:r>
      <w:r w:rsidR="002A00EF"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25% were strongly agreed, 2</w:t>
      </w:r>
      <w:r w:rsidR="002A00EF" w:rsidRPr="00AC4A18">
        <w:rPr>
          <w:rFonts w:ascii="Times New Roman" w:hAnsi="Times New Roman" w:cs="Times New Roman"/>
          <w:sz w:val="24"/>
          <w:szCs w:val="24"/>
        </w:rPr>
        <w:t>7</w:t>
      </w:r>
      <w:r w:rsidRPr="00AC4A18">
        <w:rPr>
          <w:rFonts w:ascii="Times New Roman" w:hAnsi="Times New Roman" w:cs="Times New Roman"/>
          <w:sz w:val="24"/>
          <w:szCs w:val="24"/>
        </w:rPr>
        <w:t xml:space="preserve"> respondents representing 55% were agreed, </w:t>
      </w:r>
      <w:r w:rsidR="002A00EF"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10% were neither agreed nor disagreed, 2 respondents representing 5% were disagreed, and 2 respondents representing 5% were strongly disagreed.</w:t>
      </w:r>
      <w:r w:rsidR="00A84572" w:rsidRPr="00AC4A18">
        <w:rPr>
          <w:rFonts w:ascii="Times New Roman" w:hAnsi="Times New Roman" w:cs="Times New Roman"/>
          <w:sz w:val="24"/>
          <w:szCs w:val="24"/>
        </w:rPr>
        <w:t xml:space="preserve"> </w:t>
      </w:r>
      <w:r w:rsidRPr="00AC4A18">
        <w:rPr>
          <w:rFonts w:ascii="Times New Roman" w:hAnsi="Times New Roman" w:cs="Times New Roman"/>
          <w:sz w:val="24"/>
          <w:szCs w:val="24"/>
        </w:rPr>
        <w:t>This implies that Access Bank P</w:t>
      </w:r>
      <w:r w:rsidR="00A84572" w:rsidRPr="00AC4A18">
        <w:rPr>
          <w:rFonts w:ascii="Times New Roman" w:hAnsi="Times New Roman" w:cs="Times New Roman"/>
          <w:sz w:val="24"/>
          <w:szCs w:val="24"/>
        </w:rPr>
        <w:t>LC</w:t>
      </w:r>
      <w:r w:rsidRPr="00AC4A18">
        <w:rPr>
          <w:rFonts w:ascii="Times New Roman" w:hAnsi="Times New Roman" w:cs="Times New Roman"/>
          <w:sz w:val="24"/>
          <w:szCs w:val="24"/>
        </w:rPr>
        <w:t>,</w:t>
      </w:r>
      <w:r w:rsidR="002A00EF"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Ilorin, </w:t>
      </w:r>
      <w:r w:rsidR="002A00EF" w:rsidRPr="00AC4A18">
        <w:rPr>
          <w:rFonts w:ascii="Times New Roman" w:hAnsi="Times New Roman" w:cs="Times New Roman"/>
          <w:sz w:val="24"/>
          <w:szCs w:val="24"/>
        </w:rPr>
        <w:t xml:space="preserve">return on equity has been </w:t>
      </w:r>
      <w:r w:rsidR="0025143A" w:rsidRPr="00AC4A18">
        <w:rPr>
          <w:rFonts w:ascii="Times New Roman" w:hAnsi="Times New Roman" w:cs="Times New Roman"/>
          <w:sz w:val="24"/>
          <w:szCs w:val="24"/>
        </w:rPr>
        <w:t>increased</w:t>
      </w:r>
      <w:r w:rsidRPr="00AC4A18">
        <w:rPr>
          <w:rFonts w:ascii="Times New Roman" w:hAnsi="Times New Roman" w:cs="Times New Roman"/>
          <w:sz w:val="24"/>
          <w:szCs w:val="24"/>
        </w:rPr>
        <w:t>.</w:t>
      </w:r>
    </w:p>
    <w:p w:rsidR="00AC3558" w:rsidRPr="00FB6964" w:rsidRDefault="00B12DF7" w:rsidP="00C213BF">
      <w:pPr>
        <w:pStyle w:val="Caption"/>
        <w:spacing w:after="0"/>
        <w:rPr>
          <w:rFonts w:ascii="Times New Roman" w:hAnsi="Times New Roman" w:cs="Times New Roman"/>
          <w:i w:val="0"/>
          <w:sz w:val="24"/>
          <w:szCs w:val="24"/>
        </w:rPr>
      </w:pPr>
      <w:bookmarkStart w:id="66" w:name="_Toc42374331"/>
      <w:r w:rsidRPr="00C213BF">
        <w:rPr>
          <w:rFonts w:ascii="Times New Roman" w:hAnsi="Times New Roman" w:cs="Times New Roman"/>
          <w:b/>
          <w:i w:val="0"/>
          <w:color w:val="auto"/>
          <w:sz w:val="24"/>
          <w:szCs w:val="24"/>
        </w:rPr>
        <w:t>Table</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19</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w:t>
      </w:r>
      <w:r w:rsidR="00FB6964" w:rsidRPr="00C213BF">
        <w:rPr>
          <w:rFonts w:ascii="Times New Roman" w:hAnsi="Times New Roman" w:cs="Times New Roman"/>
          <w:b/>
          <w:i w:val="0"/>
          <w:color w:val="auto"/>
          <w:sz w:val="24"/>
          <w:szCs w:val="24"/>
        </w:rPr>
        <w:tab/>
      </w:r>
      <w:r w:rsidR="00AC3558" w:rsidRPr="00C213BF">
        <w:rPr>
          <w:rFonts w:ascii="Times New Roman" w:hAnsi="Times New Roman" w:cs="Times New Roman"/>
          <w:b/>
          <w:i w:val="0"/>
          <w:color w:val="auto"/>
          <w:sz w:val="24"/>
          <w:szCs w:val="24"/>
        </w:rPr>
        <w:t>Has mergers and acquisition caused the organization to</w:t>
      </w:r>
      <w:r w:rsidR="003970CA" w:rsidRPr="00C213BF">
        <w:rPr>
          <w:rFonts w:ascii="Times New Roman" w:hAnsi="Times New Roman" w:cs="Times New Roman"/>
          <w:b/>
          <w:i w:val="0"/>
          <w:color w:val="auto"/>
          <w:sz w:val="24"/>
          <w:szCs w:val="24"/>
        </w:rPr>
        <w:t xml:space="preserve"> obtain</w:t>
      </w:r>
      <w:r w:rsidR="00AC3558" w:rsidRPr="00C213BF">
        <w:rPr>
          <w:rFonts w:ascii="Times New Roman" w:hAnsi="Times New Roman" w:cs="Times New Roman"/>
          <w:b/>
          <w:i w:val="0"/>
          <w:color w:val="auto"/>
          <w:sz w:val="24"/>
          <w:szCs w:val="24"/>
        </w:rPr>
        <w:t xml:space="preserve"> funds easily from their customers</w:t>
      </w:r>
      <w:r w:rsidR="00AC3558" w:rsidRPr="00FB6964">
        <w:rPr>
          <w:rFonts w:ascii="Times New Roman" w:hAnsi="Times New Roman" w:cs="Times New Roman"/>
          <w:i w:val="0"/>
          <w:color w:val="auto"/>
          <w:sz w:val="24"/>
          <w:szCs w:val="24"/>
        </w:rPr>
        <w:t>.</w:t>
      </w:r>
      <w:bookmarkEnd w:id="66"/>
    </w:p>
    <w:tbl>
      <w:tblPr>
        <w:tblStyle w:val="TableGrid"/>
        <w:tblW w:w="0" w:type="auto"/>
        <w:tblLook w:val="04A0" w:firstRow="1" w:lastRow="0" w:firstColumn="1" w:lastColumn="0" w:noHBand="0" w:noVBand="1"/>
      </w:tblPr>
      <w:tblGrid>
        <w:gridCol w:w="2255"/>
        <w:gridCol w:w="2160"/>
        <w:gridCol w:w="2960"/>
      </w:tblGrid>
      <w:tr w:rsidR="003970CA" w:rsidRPr="00AC4A18" w:rsidTr="00FB6964">
        <w:trPr>
          <w:trHeight w:val="350"/>
        </w:trPr>
        <w:tc>
          <w:tcPr>
            <w:tcW w:w="2255" w:type="dxa"/>
          </w:tcPr>
          <w:p w:rsidR="003970CA" w:rsidRPr="00AC4A18" w:rsidRDefault="003970C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3970CA" w:rsidRPr="00AC4A18" w:rsidRDefault="003970C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960" w:type="dxa"/>
          </w:tcPr>
          <w:p w:rsidR="003970CA" w:rsidRPr="00AC4A18" w:rsidRDefault="003970C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3970CA" w:rsidRPr="00AC4A18" w:rsidTr="00FB6964">
        <w:trPr>
          <w:trHeight w:val="323"/>
        </w:trPr>
        <w:tc>
          <w:tcPr>
            <w:tcW w:w="2255" w:type="dxa"/>
          </w:tcPr>
          <w:p w:rsidR="003970CA" w:rsidRPr="00AC4A18" w:rsidRDefault="003970C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3970CA" w:rsidRPr="00AC4A18" w:rsidRDefault="00925A8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35</w:t>
            </w:r>
          </w:p>
        </w:tc>
        <w:tc>
          <w:tcPr>
            <w:tcW w:w="2960" w:type="dxa"/>
          </w:tcPr>
          <w:p w:rsidR="003970CA" w:rsidRPr="00AC4A18" w:rsidRDefault="00925A8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75</w:t>
            </w:r>
          </w:p>
        </w:tc>
      </w:tr>
      <w:tr w:rsidR="003970CA" w:rsidRPr="00AC4A18" w:rsidTr="00FB6964">
        <w:trPr>
          <w:trHeight w:val="188"/>
        </w:trPr>
        <w:tc>
          <w:tcPr>
            <w:tcW w:w="2255" w:type="dxa"/>
          </w:tcPr>
          <w:p w:rsidR="003970CA" w:rsidRPr="00AC4A18" w:rsidRDefault="003970C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3970CA" w:rsidRPr="00AC4A18" w:rsidRDefault="00925A8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2960" w:type="dxa"/>
          </w:tcPr>
          <w:p w:rsidR="003970CA" w:rsidRPr="00AC4A18" w:rsidRDefault="00925A8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15</w:t>
            </w:r>
          </w:p>
        </w:tc>
      </w:tr>
      <w:tr w:rsidR="003970CA" w:rsidRPr="00AC4A18" w:rsidTr="00FB6964">
        <w:trPr>
          <w:trHeight w:val="152"/>
        </w:trPr>
        <w:tc>
          <w:tcPr>
            <w:tcW w:w="2255" w:type="dxa"/>
          </w:tcPr>
          <w:p w:rsidR="003970CA" w:rsidRPr="00AC4A18" w:rsidRDefault="003970C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3970CA" w:rsidRPr="00AC4A18" w:rsidRDefault="00925A8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w:t>
            </w:r>
          </w:p>
        </w:tc>
        <w:tc>
          <w:tcPr>
            <w:tcW w:w="2960" w:type="dxa"/>
          </w:tcPr>
          <w:p w:rsidR="003970CA" w:rsidRPr="00AC4A18" w:rsidRDefault="00925A8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3970CA" w:rsidRPr="00AC4A18" w:rsidTr="00FB6964">
        <w:trPr>
          <w:trHeight w:val="125"/>
        </w:trPr>
        <w:tc>
          <w:tcPr>
            <w:tcW w:w="2255" w:type="dxa"/>
          </w:tcPr>
          <w:p w:rsidR="003970CA" w:rsidRPr="00AC4A18" w:rsidRDefault="003970C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3970CA" w:rsidRPr="00AC4A18" w:rsidRDefault="00925A8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w:t>
            </w:r>
          </w:p>
        </w:tc>
        <w:tc>
          <w:tcPr>
            <w:tcW w:w="2960" w:type="dxa"/>
          </w:tcPr>
          <w:p w:rsidR="003970CA" w:rsidRPr="00AC4A18" w:rsidRDefault="00925A8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3970CA" w:rsidRPr="00AC4A18" w:rsidTr="00FB6964">
        <w:trPr>
          <w:trHeight w:val="98"/>
        </w:trPr>
        <w:tc>
          <w:tcPr>
            <w:tcW w:w="2255" w:type="dxa"/>
          </w:tcPr>
          <w:p w:rsidR="003970CA" w:rsidRPr="00AC4A18" w:rsidRDefault="003970C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3970CA" w:rsidRPr="00AC4A18" w:rsidRDefault="00925A8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w:t>
            </w:r>
          </w:p>
        </w:tc>
        <w:tc>
          <w:tcPr>
            <w:tcW w:w="2960" w:type="dxa"/>
          </w:tcPr>
          <w:p w:rsidR="003970CA" w:rsidRPr="00AC4A18" w:rsidRDefault="00925A8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3970CA" w:rsidRPr="00AC4A18" w:rsidTr="00FB6964">
        <w:trPr>
          <w:trHeight w:val="233"/>
        </w:trPr>
        <w:tc>
          <w:tcPr>
            <w:tcW w:w="2255" w:type="dxa"/>
          </w:tcPr>
          <w:p w:rsidR="003970CA" w:rsidRPr="00AC4A18" w:rsidRDefault="003970C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3970CA" w:rsidRPr="00AC4A18" w:rsidRDefault="003970C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960" w:type="dxa"/>
          </w:tcPr>
          <w:p w:rsidR="003970CA" w:rsidRPr="00AC4A18" w:rsidRDefault="003970C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B6964">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p>
    <w:p w:rsidR="00C213BF" w:rsidRDefault="008813EF" w:rsidP="00717CE4">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4.1</w:t>
      </w:r>
      <w:r w:rsidR="00BB46D0">
        <w:rPr>
          <w:rFonts w:ascii="Times New Roman" w:hAnsi="Times New Roman" w:cs="Times New Roman"/>
          <w:sz w:val="24"/>
          <w:szCs w:val="24"/>
        </w:rPr>
        <w:t>9</w:t>
      </w:r>
      <w:r w:rsidRPr="00AC4A18">
        <w:rPr>
          <w:rFonts w:ascii="Times New Roman" w:hAnsi="Times New Roman" w:cs="Times New Roman"/>
          <w:sz w:val="24"/>
          <w:szCs w:val="24"/>
        </w:rPr>
        <w:t xml:space="preserve"> shows that 3</w:t>
      </w:r>
      <w:r w:rsidR="00AC3558"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w:t>
      </w:r>
      <w:r w:rsidR="00925A82"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75% were strongly agreed, </w:t>
      </w:r>
      <w:r w:rsidR="00AC3558"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15% were agreed, </w:t>
      </w:r>
      <w:r w:rsidR="00AC3558"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5% were neither agreed nor disagreed, </w:t>
      </w:r>
      <w:r w:rsidR="00AC3558" w:rsidRPr="00AC4A18">
        <w:rPr>
          <w:rFonts w:ascii="Times New Roman" w:hAnsi="Times New Roman" w:cs="Times New Roman"/>
          <w:sz w:val="24"/>
          <w:szCs w:val="24"/>
        </w:rPr>
        <w:t>2</w:t>
      </w:r>
      <w:r w:rsidRPr="00AC4A18">
        <w:rPr>
          <w:rFonts w:ascii="Times New Roman" w:hAnsi="Times New Roman" w:cs="Times New Roman"/>
          <w:sz w:val="24"/>
          <w:szCs w:val="24"/>
        </w:rPr>
        <w:t xml:space="preserve"> </w:t>
      </w:r>
      <w:r w:rsidR="00717CE4" w:rsidRPr="00AC4A18">
        <w:rPr>
          <w:rFonts w:ascii="Times New Roman" w:hAnsi="Times New Roman" w:cs="Times New Roman"/>
          <w:sz w:val="24"/>
          <w:szCs w:val="24"/>
        </w:rPr>
        <w:t>respondents</w:t>
      </w:r>
      <w:r w:rsidRPr="00AC4A18">
        <w:rPr>
          <w:rFonts w:ascii="Times New Roman" w:hAnsi="Times New Roman" w:cs="Times New Roman"/>
          <w:sz w:val="24"/>
          <w:szCs w:val="24"/>
        </w:rPr>
        <w:t xml:space="preserve"> representing 2.5% was disagreed and </w:t>
      </w:r>
      <w:r w:rsidR="00AC3558" w:rsidRPr="00AC4A18">
        <w:rPr>
          <w:rFonts w:ascii="Times New Roman" w:hAnsi="Times New Roman" w:cs="Times New Roman"/>
          <w:sz w:val="24"/>
          <w:szCs w:val="24"/>
        </w:rPr>
        <w:t>2</w:t>
      </w:r>
      <w:r w:rsidRPr="00AC4A18">
        <w:rPr>
          <w:rFonts w:ascii="Times New Roman" w:hAnsi="Times New Roman" w:cs="Times New Roman"/>
          <w:sz w:val="24"/>
          <w:szCs w:val="24"/>
        </w:rPr>
        <w:t xml:space="preserve"> </w:t>
      </w:r>
      <w:r w:rsidR="00717CE4" w:rsidRPr="00AC4A18">
        <w:rPr>
          <w:rFonts w:ascii="Times New Roman" w:hAnsi="Times New Roman" w:cs="Times New Roman"/>
          <w:sz w:val="24"/>
          <w:szCs w:val="24"/>
        </w:rPr>
        <w:t>respondents</w:t>
      </w:r>
      <w:r w:rsidRPr="00AC4A18">
        <w:rPr>
          <w:rFonts w:ascii="Times New Roman" w:hAnsi="Times New Roman" w:cs="Times New Roman"/>
          <w:sz w:val="24"/>
          <w:szCs w:val="24"/>
        </w:rPr>
        <w:t xml:space="preserve"> representing 2.5% was disagreed.</w:t>
      </w:r>
      <w:r w:rsidR="00AC3558" w:rsidRPr="00AC4A18">
        <w:rPr>
          <w:rFonts w:ascii="Times New Roman" w:hAnsi="Times New Roman" w:cs="Times New Roman"/>
          <w:sz w:val="24"/>
          <w:szCs w:val="24"/>
        </w:rPr>
        <w:t xml:space="preserve"> This implies that</w:t>
      </w:r>
      <w:r w:rsidR="0024775E" w:rsidRPr="00AC4A18">
        <w:rPr>
          <w:rFonts w:ascii="Times New Roman" w:hAnsi="Times New Roman" w:cs="Times New Roman"/>
          <w:sz w:val="24"/>
          <w:szCs w:val="24"/>
        </w:rPr>
        <w:t xml:space="preserve"> Access Bank P</w:t>
      </w:r>
      <w:r w:rsidR="00925A82" w:rsidRPr="00AC4A18">
        <w:rPr>
          <w:rFonts w:ascii="Times New Roman" w:hAnsi="Times New Roman" w:cs="Times New Roman"/>
          <w:sz w:val="24"/>
          <w:szCs w:val="24"/>
        </w:rPr>
        <w:t>LC</w:t>
      </w:r>
      <w:r w:rsidR="0024775E" w:rsidRPr="00AC4A18">
        <w:rPr>
          <w:rFonts w:ascii="Times New Roman" w:hAnsi="Times New Roman" w:cs="Times New Roman"/>
          <w:sz w:val="24"/>
          <w:szCs w:val="24"/>
        </w:rPr>
        <w:t>, Ilorin</w:t>
      </w:r>
      <w:r w:rsidR="00AC3558" w:rsidRPr="00AC4A18">
        <w:rPr>
          <w:rFonts w:ascii="Times New Roman" w:hAnsi="Times New Roman" w:cs="Times New Roman"/>
          <w:sz w:val="24"/>
          <w:szCs w:val="24"/>
        </w:rPr>
        <w:t xml:space="preserve"> </w:t>
      </w:r>
      <w:r w:rsidR="00925A82" w:rsidRPr="00AC4A18">
        <w:rPr>
          <w:rFonts w:ascii="Times New Roman" w:hAnsi="Times New Roman" w:cs="Times New Roman"/>
          <w:sz w:val="24"/>
          <w:szCs w:val="24"/>
        </w:rPr>
        <w:t>Kwara state is</w:t>
      </w:r>
      <w:r w:rsidR="00AC3558" w:rsidRPr="00AC4A18">
        <w:rPr>
          <w:rFonts w:ascii="Times New Roman" w:hAnsi="Times New Roman" w:cs="Times New Roman"/>
          <w:sz w:val="24"/>
          <w:szCs w:val="24"/>
        </w:rPr>
        <w:t xml:space="preserve"> able to obtain fund easily. </w:t>
      </w:r>
    </w:p>
    <w:p w:rsidR="00C213BF" w:rsidRDefault="00C213BF">
      <w:pPr>
        <w:rPr>
          <w:rFonts w:ascii="Times New Roman" w:hAnsi="Times New Roman" w:cs="Times New Roman"/>
          <w:sz w:val="24"/>
          <w:szCs w:val="24"/>
        </w:rPr>
      </w:pPr>
      <w:r>
        <w:rPr>
          <w:rFonts w:ascii="Times New Roman" w:hAnsi="Times New Roman" w:cs="Times New Roman"/>
          <w:sz w:val="24"/>
          <w:szCs w:val="24"/>
        </w:rPr>
        <w:br w:type="page"/>
      </w:r>
    </w:p>
    <w:p w:rsidR="008813EF" w:rsidRPr="00AC4A18" w:rsidRDefault="00717CE4" w:rsidP="00C213BF">
      <w:pPr>
        <w:pStyle w:val="Heading2"/>
        <w:numPr>
          <w:ilvl w:val="1"/>
          <w:numId w:val="12"/>
        </w:numPr>
        <w:spacing w:after="240"/>
        <w:ind w:left="360"/>
      </w:pPr>
      <w:bookmarkStart w:id="67" w:name="_Toc42376423"/>
      <w:r w:rsidRPr="00AC4A18">
        <w:lastRenderedPageBreak/>
        <w:t xml:space="preserve">Test </w:t>
      </w:r>
      <w:r>
        <w:t>o</w:t>
      </w:r>
      <w:r w:rsidRPr="00AC4A18">
        <w:t>f Hypotheses</w:t>
      </w:r>
      <w:bookmarkEnd w:id="67"/>
    </w:p>
    <w:p w:rsidR="008813EF" w:rsidRPr="00AC4A18" w:rsidRDefault="008813EF" w:rsidP="0038240E">
      <w:pPr>
        <w:spacing w:line="360" w:lineRule="auto"/>
        <w:rPr>
          <w:rFonts w:ascii="Times New Roman" w:hAnsi="Times New Roman" w:cs="Times New Roman"/>
          <w:b/>
          <w:sz w:val="24"/>
          <w:szCs w:val="24"/>
        </w:rPr>
      </w:pPr>
      <w:r w:rsidRPr="00AC4A18">
        <w:rPr>
          <w:rFonts w:ascii="Times New Roman" w:hAnsi="Times New Roman" w:cs="Times New Roman"/>
          <w:b/>
          <w:sz w:val="24"/>
          <w:szCs w:val="24"/>
        </w:rPr>
        <w:t>HYPOTHESIS 1</w:t>
      </w:r>
    </w:p>
    <w:p w:rsidR="008813EF" w:rsidRPr="00AC4A18" w:rsidRDefault="008813EF" w:rsidP="00717CE4">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Ho1: Merger and acquisition does not have significant impact on organizational </w:t>
      </w:r>
      <w:r w:rsidR="00AC3558"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Hi:  Merger and acquisition have significant impact on organizational </w:t>
      </w:r>
      <w:r w:rsidR="00AC3558"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717CE4">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Level of significance α =0.05</w:t>
      </w:r>
    </w:p>
    <w:p w:rsidR="008813EF" w:rsidRPr="00AC4A18" w:rsidRDefault="008813EF" w:rsidP="00717CE4">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Degree of freedom (df) K</w:t>
      </w:r>
      <w:r w:rsidR="00925A82" w:rsidRPr="00AC4A18">
        <w:rPr>
          <w:rFonts w:ascii="Times New Roman" w:hAnsi="Times New Roman" w:cs="Times New Roman"/>
          <w:sz w:val="24"/>
          <w:szCs w:val="24"/>
        </w:rPr>
        <w:t>-</w:t>
      </w:r>
      <w:r w:rsidRPr="00AC4A18">
        <w:rPr>
          <w:rFonts w:ascii="Times New Roman" w:hAnsi="Times New Roman" w:cs="Times New Roman"/>
          <w:sz w:val="24"/>
          <w:szCs w:val="24"/>
        </w:rPr>
        <w:t>1= 5-1 = 4</w:t>
      </w:r>
    </w:p>
    <w:p w:rsidR="008813EF" w:rsidRPr="00AC4A18" w:rsidRDefault="008813EF" w:rsidP="00717CE4">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Critical value (X</w:t>
      </w:r>
      <w:r w:rsidRPr="00AC4A18">
        <w:rPr>
          <w:rFonts w:ascii="Times New Roman" w:hAnsi="Times New Roman" w:cs="Times New Roman"/>
          <w:sz w:val="24"/>
          <w:szCs w:val="24"/>
          <w:vertAlign w:val="superscript"/>
        </w:rPr>
        <w:t>2</w:t>
      </w:r>
      <w:r w:rsidR="00075788" w:rsidRPr="00AC4A18">
        <w:rPr>
          <w:rFonts w:ascii="Times New Roman" w:hAnsi="Times New Roman" w:cs="Times New Roman"/>
          <w:sz w:val="24"/>
          <w:szCs w:val="24"/>
        </w:rPr>
        <w:t>, t</w:t>
      </w:r>
      <w:r w:rsidRPr="00AC4A18">
        <w:rPr>
          <w:rFonts w:ascii="Times New Roman" w:hAnsi="Times New Roman" w:cs="Times New Roman"/>
          <w:sz w:val="24"/>
          <w:szCs w:val="24"/>
        </w:rPr>
        <w:t>) = 9.488</w:t>
      </w:r>
    </w:p>
    <w:p w:rsidR="008813EF" w:rsidRPr="00AC4A18" w:rsidRDefault="008813EF" w:rsidP="00717CE4">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Decision rule:  Reject Ho if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c is greater than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,t.</w:t>
      </w:r>
    </w:p>
    <w:p w:rsidR="008813EF" w:rsidRPr="00AC4A18" w:rsidRDefault="008813EF"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c = ∑</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(O- E)</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E</w:t>
      </w:r>
    </w:p>
    <w:p w:rsidR="008813EF" w:rsidRPr="00AC4A18" w:rsidRDefault="008813EF" w:rsidP="00717CE4">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O= Observed frequency </w:t>
      </w:r>
    </w:p>
    <w:p w:rsidR="0039581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E= Expected frequency</w:t>
      </w:r>
      <w:r w:rsidR="00075788" w:rsidRPr="00AC4A18">
        <w:rPr>
          <w:rFonts w:ascii="Times New Roman" w:hAnsi="Times New Roman" w:cs="Times New Roman"/>
          <w:sz w:val="24"/>
          <w:szCs w:val="24"/>
        </w:rPr>
        <w:t xml:space="preserve"> (i.e)</w:t>
      </w:r>
      <w:r w:rsidRPr="00AC4A18">
        <w:rPr>
          <w:rFonts w:ascii="Times New Roman" w:hAnsi="Times New Roman" w:cs="Times New Roman"/>
          <w:sz w:val="24"/>
          <w:szCs w:val="24"/>
        </w:rPr>
        <w:t xml:space="preserve"> Total number of respondent</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 Numbers of alternative   </w:t>
      </w: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Provided</w:t>
      </w:r>
      <w:r w:rsidR="00075788" w:rsidRPr="00AC4A18">
        <w:rPr>
          <w:rFonts w:ascii="Times New Roman" w:hAnsi="Times New Roman" w:cs="Times New Roman"/>
          <w:sz w:val="24"/>
          <w:szCs w:val="24"/>
        </w:rPr>
        <w:t>:</w:t>
      </w:r>
    </w:p>
    <w:p w:rsidR="008813EF" w:rsidRDefault="008813EF" w:rsidP="0038240E">
      <w:pPr>
        <w:spacing w:line="360" w:lineRule="auto"/>
        <w:ind w:left="720" w:firstLine="720"/>
        <w:rPr>
          <w:rFonts w:ascii="Times New Roman" w:hAnsi="Times New Roman" w:cs="Times New Roman"/>
          <w:sz w:val="24"/>
          <w:szCs w:val="24"/>
        </w:rPr>
      </w:pPr>
      <w:r w:rsidRPr="00AC4A18">
        <w:rPr>
          <w:rFonts w:ascii="Times New Roman" w:hAnsi="Times New Roman" w:cs="Times New Roman"/>
          <w:sz w:val="24"/>
          <w:szCs w:val="24"/>
        </w:rPr>
        <w:t>E</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r w:rsidR="00217CEC" w:rsidRPr="00AC4A18">
        <w:rPr>
          <w:rFonts w:ascii="Times New Roman" w:hAnsi="Times New Roman" w:cs="Times New Roman"/>
          <w:sz w:val="24"/>
          <w:szCs w:val="24"/>
        </w:rPr>
        <w:t>5</w:t>
      </w:r>
      <w:r w:rsidRPr="00AC4A18">
        <w:rPr>
          <w:rFonts w:ascii="Times New Roman" w:hAnsi="Times New Roman" w:cs="Times New Roman"/>
          <w:sz w:val="24"/>
          <w:szCs w:val="24"/>
        </w:rPr>
        <w:t>0</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4 =</w:t>
      </w:r>
      <w:r w:rsidR="00075788" w:rsidRPr="00AC4A18">
        <w:rPr>
          <w:rFonts w:ascii="Times New Roman" w:hAnsi="Times New Roman" w:cs="Times New Roman"/>
          <w:sz w:val="24"/>
          <w:szCs w:val="24"/>
        </w:rPr>
        <w:t xml:space="preserve"> </w:t>
      </w:r>
      <w:r w:rsidR="00217CEC" w:rsidRPr="00AC4A18">
        <w:rPr>
          <w:rFonts w:ascii="Times New Roman" w:hAnsi="Times New Roman" w:cs="Times New Roman"/>
          <w:sz w:val="24"/>
          <w:szCs w:val="24"/>
        </w:rPr>
        <w:t>12.5</w:t>
      </w:r>
    </w:p>
    <w:p w:rsidR="00B12DF7" w:rsidRPr="00C213BF" w:rsidRDefault="00B12DF7" w:rsidP="00FB6964">
      <w:pPr>
        <w:pStyle w:val="Caption"/>
        <w:spacing w:after="0"/>
        <w:rPr>
          <w:rFonts w:ascii="Times New Roman" w:hAnsi="Times New Roman" w:cs="Times New Roman"/>
          <w:b/>
          <w:i w:val="0"/>
          <w:color w:val="auto"/>
          <w:sz w:val="24"/>
          <w:szCs w:val="24"/>
        </w:rPr>
      </w:pPr>
      <w:bookmarkStart w:id="68" w:name="_Toc42374332"/>
      <w:r w:rsidRPr="00C213BF">
        <w:rPr>
          <w:rFonts w:ascii="Times New Roman" w:hAnsi="Times New Roman" w:cs="Times New Roman"/>
          <w:b/>
          <w:i w:val="0"/>
          <w:color w:val="auto"/>
          <w:sz w:val="24"/>
          <w:szCs w:val="24"/>
        </w:rPr>
        <w:t xml:space="preserve">Table </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20</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w:t>
      </w:r>
      <w:r w:rsidR="00FB6964" w:rsidRPr="00C213BF">
        <w:rPr>
          <w:rFonts w:ascii="Times New Roman" w:hAnsi="Times New Roman" w:cs="Times New Roman"/>
          <w:b/>
          <w:i w:val="0"/>
          <w:color w:val="auto"/>
          <w:sz w:val="24"/>
          <w:szCs w:val="24"/>
        </w:rPr>
        <w:tab/>
        <w:t>HYPOTHESIS 1</w:t>
      </w:r>
      <w:bookmarkEnd w:id="68"/>
    </w:p>
    <w:tbl>
      <w:tblPr>
        <w:tblStyle w:val="TableGrid"/>
        <w:tblW w:w="9624" w:type="dxa"/>
        <w:tblLook w:val="04A0" w:firstRow="1" w:lastRow="0" w:firstColumn="1" w:lastColumn="0" w:noHBand="0" w:noVBand="1"/>
      </w:tblPr>
      <w:tblGrid>
        <w:gridCol w:w="1604"/>
        <w:gridCol w:w="1604"/>
        <w:gridCol w:w="1604"/>
        <w:gridCol w:w="1604"/>
        <w:gridCol w:w="1604"/>
        <w:gridCol w:w="1604"/>
      </w:tblGrid>
      <w:tr w:rsidR="00075788" w:rsidRPr="00AC4A18" w:rsidTr="00FB6964">
        <w:trPr>
          <w:trHeight w:val="287"/>
        </w:trPr>
        <w:tc>
          <w:tcPr>
            <w:tcW w:w="1604" w:type="dxa"/>
          </w:tcPr>
          <w:p w:rsidR="00075788" w:rsidRPr="00AC4A18" w:rsidRDefault="00075788" w:rsidP="00FB6964">
            <w:pPr>
              <w:spacing w:before="240" w:line="276" w:lineRule="auto"/>
              <w:rPr>
                <w:rFonts w:ascii="Times New Roman" w:hAnsi="Times New Roman" w:cs="Times New Roman"/>
                <w:b/>
                <w:sz w:val="24"/>
                <w:szCs w:val="24"/>
              </w:rPr>
            </w:pPr>
            <w:r w:rsidRPr="00AC4A18">
              <w:rPr>
                <w:rFonts w:ascii="Times New Roman" w:hAnsi="Times New Roman" w:cs="Times New Roman"/>
                <w:b/>
                <w:sz w:val="24"/>
                <w:szCs w:val="24"/>
              </w:rPr>
              <w:t>S/N</w:t>
            </w:r>
          </w:p>
        </w:tc>
        <w:tc>
          <w:tcPr>
            <w:tcW w:w="1604" w:type="dxa"/>
          </w:tcPr>
          <w:p w:rsidR="00075788" w:rsidRPr="00AC4A18" w:rsidRDefault="00075788"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p>
        </w:tc>
        <w:tc>
          <w:tcPr>
            <w:tcW w:w="1604" w:type="dxa"/>
          </w:tcPr>
          <w:p w:rsidR="00075788" w:rsidRPr="00AC4A18" w:rsidRDefault="00075788"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E</w:t>
            </w:r>
          </w:p>
        </w:tc>
        <w:tc>
          <w:tcPr>
            <w:tcW w:w="1604" w:type="dxa"/>
          </w:tcPr>
          <w:p w:rsidR="00075788" w:rsidRPr="00AC4A18" w:rsidRDefault="00B51BEC"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p>
        </w:tc>
        <w:tc>
          <w:tcPr>
            <w:tcW w:w="1604" w:type="dxa"/>
          </w:tcPr>
          <w:p w:rsidR="00075788" w:rsidRPr="00AC4A18" w:rsidRDefault="00B51BEC"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p>
        </w:tc>
        <w:tc>
          <w:tcPr>
            <w:tcW w:w="1604" w:type="dxa"/>
          </w:tcPr>
          <w:p w:rsidR="00075788" w:rsidRPr="00AC4A18" w:rsidRDefault="00B51BEC"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r w:rsidRPr="00AC4A18">
              <w:rPr>
                <w:rFonts w:ascii="Times New Roman" w:hAnsi="Times New Roman" w:cs="Times New Roman"/>
                <w:b/>
                <w:sz w:val="24"/>
                <w:szCs w:val="24"/>
              </w:rPr>
              <w:t xml:space="preserve"> ∕ </w:t>
            </w:r>
            <w:r w:rsidRPr="00AC4A18">
              <w:rPr>
                <w:rFonts w:ascii="Times New Roman" w:hAnsi="Times New Roman" w:cs="Times New Roman"/>
                <w:b/>
                <w:sz w:val="24"/>
                <w:szCs w:val="24"/>
                <w:vertAlign w:val="subscript"/>
              </w:rPr>
              <w:t>E</w:t>
            </w:r>
          </w:p>
        </w:tc>
      </w:tr>
      <w:tr w:rsidR="00B51BEC" w:rsidRPr="00AC4A18" w:rsidTr="00FB6964">
        <w:trPr>
          <w:trHeight w:val="70"/>
        </w:trPr>
        <w:tc>
          <w:tcPr>
            <w:tcW w:w="1604" w:type="dxa"/>
          </w:tcPr>
          <w:p w:rsidR="00B51BEC" w:rsidRPr="00AC4A18" w:rsidRDefault="00B51BEC" w:rsidP="00FB6964">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1</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0.02</w:t>
            </w:r>
          </w:p>
        </w:tc>
      </w:tr>
      <w:tr w:rsidR="00B51BEC" w:rsidRPr="00AC4A18" w:rsidTr="00FB6964">
        <w:trPr>
          <w:trHeight w:val="215"/>
        </w:trPr>
        <w:tc>
          <w:tcPr>
            <w:tcW w:w="1604" w:type="dxa"/>
          </w:tcPr>
          <w:p w:rsidR="00B51BEC" w:rsidRPr="00AC4A18" w:rsidRDefault="00B51BEC" w:rsidP="00FB6964">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2</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22</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90.25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7.22</w:t>
            </w:r>
          </w:p>
        </w:tc>
      </w:tr>
      <w:tr w:rsidR="00B51BEC" w:rsidRPr="00AC4A18" w:rsidTr="00FB6964">
        <w:trPr>
          <w:trHeight w:val="70"/>
        </w:trPr>
        <w:tc>
          <w:tcPr>
            <w:tcW w:w="1604" w:type="dxa"/>
          </w:tcPr>
          <w:p w:rsidR="00B51BEC" w:rsidRPr="00AC4A18" w:rsidRDefault="00B51BEC" w:rsidP="00FB6964">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3</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1.62</w:t>
            </w:r>
          </w:p>
        </w:tc>
      </w:tr>
      <w:tr w:rsidR="00B51BEC" w:rsidRPr="00AC4A18" w:rsidTr="00FB6964">
        <w:trPr>
          <w:trHeight w:val="786"/>
        </w:trPr>
        <w:tc>
          <w:tcPr>
            <w:tcW w:w="1604" w:type="dxa"/>
          </w:tcPr>
          <w:p w:rsidR="00B51BEC" w:rsidRPr="00AC4A18" w:rsidRDefault="00B51BEC" w:rsidP="00FB6964">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4</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1.62</w:t>
            </w:r>
          </w:p>
        </w:tc>
      </w:tr>
      <w:tr w:rsidR="00B51BEC" w:rsidRPr="00AC4A18" w:rsidTr="00FB6964">
        <w:trPr>
          <w:trHeight w:val="260"/>
        </w:trPr>
        <w:tc>
          <w:tcPr>
            <w:tcW w:w="1604" w:type="dxa"/>
          </w:tcPr>
          <w:p w:rsidR="00B51BEC" w:rsidRPr="00AC4A18" w:rsidRDefault="00F2638F" w:rsidP="00FB6964">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B51BEC" w:rsidRPr="00AC4A18" w:rsidRDefault="00F2638F"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B51BEC" w:rsidRPr="00AC4A18" w:rsidRDefault="00F2638F"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B51BEC" w:rsidRPr="00AC4A18" w:rsidRDefault="00F2638F"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B51BEC" w:rsidRPr="00AC4A18" w:rsidRDefault="00F2638F"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B51BEC" w:rsidRPr="00AC4A18" w:rsidRDefault="00F2638F"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F2638F" w:rsidRPr="00AC4A18" w:rsidTr="00FB6964">
        <w:trPr>
          <w:trHeight w:val="170"/>
        </w:trPr>
        <w:tc>
          <w:tcPr>
            <w:tcW w:w="1604" w:type="dxa"/>
          </w:tcPr>
          <w:p w:rsidR="00F2638F" w:rsidRPr="00AC4A18" w:rsidRDefault="00F2638F" w:rsidP="00FB6964">
            <w:pPr>
              <w:spacing w:before="240" w:line="276" w:lineRule="auto"/>
              <w:rPr>
                <w:rFonts w:ascii="Times New Roman" w:hAnsi="Times New Roman" w:cs="Times New Roman"/>
                <w:sz w:val="24"/>
                <w:szCs w:val="24"/>
              </w:rPr>
            </w:pPr>
          </w:p>
        </w:tc>
        <w:tc>
          <w:tcPr>
            <w:tcW w:w="1604" w:type="dxa"/>
          </w:tcPr>
          <w:p w:rsidR="00F2638F" w:rsidRPr="00AC4A18" w:rsidRDefault="00F2638F" w:rsidP="00FB6964">
            <w:pPr>
              <w:spacing w:before="240" w:line="276" w:lineRule="auto"/>
              <w:jc w:val="center"/>
              <w:rPr>
                <w:rFonts w:ascii="Times New Roman" w:hAnsi="Times New Roman" w:cs="Times New Roman"/>
                <w:sz w:val="24"/>
                <w:szCs w:val="24"/>
              </w:rPr>
            </w:pPr>
          </w:p>
        </w:tc>
        <w:tc>
          <w:tcPr>
            <w:tcW w:w="1604" w:type="dxa"/>
          </w:tcPr>
          <w:p w:rsidR="00F2638F" w:rsidRPr="00AC4A18" w:rsidRDefault="00F2638F" w:rsidP="00FB6964">
            <w:pPr>
              <w:spacing w:before="240" w:line="276" w:lineRule="auto"/>
              <w:jc w:val="center"/>
              <w:rPr>
                <w:rFonts w:ascii="Times New Roman" w:hAnsi="Times New Roman" w:cs="Times New Roman"/>
                <w:sz w:val="24"/>
                <w:szCs w:val="24"/>
              </w:rPr>
            </w:pPr>
          </w:p>
        </w:tc>
        <w:tc>
          <w:tcPr>
            <w:tcW w:w="1604" w:type="dxa"/>
          </w:tcPr>
          <w:p w:rsidR="00F2638F" w:rsidRPr="00AC4A18" w:rsidRDefault="00F2638F" w:rsidP="00FB6964">
            <w:pPr>
              <w:spacing w:before="240" w:line="276" w:lineRule="auto"/>
              <w:jc w:val="center"/>
              <w:rPr>
                <w:rFonts w:ascii="Times New Roman" w:hAnsi="Times New Roman" w:cs="Times New Roman"/>
                <w:sz w:val="24"/>
                <w:szCs w:val="24"/>
              </w:rPr>
            </w:pPr>
          </w:p>
        </w:tc>
        <w:tc>
          <w:tcPr>
            <w:tcW w:w="1604" w:type="dxa"/>
          </w:tcPr>
          <w:p w:rsidR="00F2638F" w:rsidRPr="00AC4A18" w:rsidRDefault="00F2638F" w:rsidP="00FB6964">
            <w:pPr>
              <w:spacing w:before="240" w:line="276" w:lineRule="auto"/>
              <w:jc w:val="center"/>
              <w:rPr>
                <w:rFonts w:ascii="Times New Roman" w:hAnsi="Times New Roman" w:cs="Times New Roman"/>
                <w:sz w:val="24"/>
                <w:szCs w:val="24"/>
              </w:rPr>
            </w:pPr>
          </w:p>
        </w:tc>
        <w:tc>
          <w:tcPr>
            <w:tcW w:w="1604" w:type="dxa"/>
          </w:tcPr>
          <w:p w:rsidR="00F2638F" w:rsidRPr="00AC4A18" w:rsidRDefault="00F2638F" w:rsidP="00FB6964">
            <w:pPr>
              <w:tabs>
                <w:tab w:val="left" w:pos="225"/>
              </w:tabs>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c = 10.48</w:t>
            </w:r>
          </w:p>
        </w:tc>
      </w:tr>
    </w:tbl>
    <w:p w:rsidR="00104C38" w:rsidRPr="00AC4A18" w:rsidRDefault="00104C38" w:rsidP="0038240E">
      <w:pPr>
        <w:spacing w:after="0" w:line="360" w:lineRule="auto"/>
        <w:jc w:val="both"/>
        <w:rPr>
          <w:rFonts w:ascii="Times New Roman" w:hAnsi="Times New Roman" w:cs="Times New Roman"/>
          <w:sz w:val="24"/>
          <w:szCs w:val="24"/>
        </w:rPr>
      </w:pPr>
    </w:p>
    <w:p w:rsidR="008813EF" w:rsidRPr="00AC4A18" w:rsidRDefault="008813EF"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Decision: From the above analysis, sin the chi-square calculated which </w:t>
      </w:r>
      <w:r w:rsidR="00104C38" w:rsidRPr="00AC4A18">
        <w:rPr>
          <w:rFonts w:ascii="Times New Roman" w:hAnsi="Times New Roman" w:cs="Times New Roman"/>
          <w:sz w:val="24"/>
          <w:szCs w:val="24"/>
        </w:rPr>
        <w:t>are</w:t>
      </w:r>
      <w:r w:rsidRPr="00AC4A18">
        <w:rPr>
          <w:rFonts w:ascii="Times New Roman" w:hAnsi="Times New Roman" w:cs="Times New Roman"/>
          <w:sz w:val="24"/>
          <w:szCs w:val="24"/>
        </w:rPr>
        <w:t xml:space="preserve"> (1</w:t>
      </w:r>
      <w:r w:rsidR="001E7A3A" w:rsidRPr="00AC4A18">
        <w:rPr>
          <w:rFonts w:ascii="Times New Roman" w:hAnsi="Times New Roman" w:cs="Times New Roman"/>
          <w:sz w:val="24"/>
          <w:szCs w:val="24"/>
        </w:rPr>
        <w:t>2.</w:t>
      </w:r>
      <w:r w:rsidRPr="00AC4A18">
        <w:rPr>
          <w:rFonts w:ascii="Times New Roman" w:hAnsi="Times New Roman" w:cs="Times New Roman"/>
          <w:sz w:val="24"/>
          <w:szCs w:val="24"/>
        </w:rPr>
        <w:t>5) is greater than chi-square tabulated which is (</w:t>
      </w:r>
      <w:r w:rsidR="00657C9F" w:rsidRPr="00AC4A18">
        <w:rPr>
          <w:rFonts w:ascii="Times New Roman" w:hAnsi="Times New Roman" w:cs="Times New Roman"/>
          <w:sz w:val="24"/>
          <w:szCs w:val="24"/>
        </w:rPr>
        <w:t>9</w:t>
      </w:r>
      <w:r w:rsidR="001E7A3A" w:rsidRPr="00AC4A18">
        <w:rPr>
          <w:rFonts w:ascii="Times New Roman" w:hAnsi="Times New Roman" w:cs="Times New Roman"/>
          <w:sz w:val="24"/>
          <w:szCs w:val="24"/>
        </w:rPr>
        <w:t>.48</w:t>
      </w:r>
      <w:r w:rsidR="00657C9F" w:rsidRPr="00AC4A18">
        <w:rPr>
          <w:rFonts w:ascii="Times New Roman" w:hAnsi="Times New Roman" w:cs="Times New Roman"/>
          <w:sz w:val="24"/>
          <w:szCs w:val="24"/>
        </w:rPr>
        <w:t>8</w:t>
      </w:r>
      <w:r w:rsidRPr="00AC4A18">
        <w:rPr>
          <w:rFonts w:ascii="Times New Roman" w:hAnsi="Times New Roman" w:cs="Times New Roman"/>
          <w:sz w:val="24"/>
          <w:szCs w:val="24"/>
        </w:rPr>
        <w:t>). Therefore, Ho is rejected while Hi is accepted.</w:t>
      </w:r>
      <w:r w:rsidR="00104C38"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This implies that merger and acquisition have significant impact on organizational </w:t>
      </w:r>
      <w:r w:rsidR="001E7A3A"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C213BF" w:rsidRDefault="00C213BF" w:rsidP="0038240E">
      <w:pPr>
        <w:spacing w:line="360" w:lineRule="auto"/>
        <w:jc w:val="both"/>
        <w:rPr>
          <w:rFonts w:ascii="Times New Roman" w:hAnsi="Times New Roman" w:cs="Times New Roman"/>
          <w:b/>
          <w:sz w:val="24"/>
          <w:szCs w:val="24"/>
        </w:rPr>
      </w:pPr>
    </w:p>
    <w:p w:rsidR="008813EF" w:rsidRPr="00AC4A18" w:rsidRDefault="008813EF" w:rsidP="0038240E">
      <w:pPr>
        <w:spacing w:line="360" w:lineRule="auto"/>
        <w:jc w:val="both"/>
        <w:rPr>
          <w:rFonts w:ascii="Times New Roman" w:hAnsi="Times New Roman" w:cs="Times New Roman"/>
          <w:b/>
          <w:sz w:val="24"/>
          <w:szCs w:val="24"/>
        </w:rPr>
      </w:pPr>
      <w:r w:rsidRPr="00AC4A18">
        <w:rPr>
          <w:rFonts w:ascii="Times New Roman" w:hAnsi="Times New Roman" w:cs="Times New Roman"/>
          <w:b/>
          <w:sz w:val="24"/>
          <w:szCs w:val="24"/>
        </w:rPr>
        <w:lastRenderedPageBreak/>
        <w:t xml:space="preserve">HYPOTHESIS </w:t>
      </w:r>
      <w:r w:rsidR="00717CE4" w:rsidRPr="00AC4A18">
        <w:rPr>
          <w:rFonts w:ascii="Times New Roman" w:hAnsi="Times New Roman" w:cs="Times New Roman"/>
          <w:b/>
          <w:sz w:val="24"/>
          <w:szCs w:val="24"/>
        </w:rPr>
        <w:t>II</w:t>
      </w:r>
    </w:p>
    <w:p w:rsidR="008813EF" w:rsidRPr="00AC4A18" w:rsidRDefault="008813EF"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Ho</w:t>
      </w:r>
      <w:r w:rsidR="00104C38" w:rsidRPr="00AC4A18">
        <w:rPr>
          <w:rFonts w:ascii="Times New Roman" w:hAnsi="Times New Roman" w:cs="Times New Roman"/>
          <w:sz w:val="24"/>
          <w:szCs w:val="24"/>
          <w:vertAlign w:val="subscript"/>
        </w:rPr>
        <w:t>2</w:t>
      </w:r>
      <w:r w:rsidRPr="00AC4A18">
        <w:rPr>
          <w:rFonts w:ascii="Times New Roman" w:hAnsi="Times New Roman" w:cs="Times New Roman"/>
          <w:sz w:val="24"/>
          <w:szCs w:val="24"/>
        </w:rPr>
        <w:t>: Market share</w:t>
      </w:r>
      <w:r w:rsidR="00771585" w:rsidRPr="00AC4A18">
        <w:rPr>
          <w:rFonts w:ascii="Times New Roman" w:hAnsi="Times New Roman" w:cs="Times New Roman"/>
          <w:sz w:val="24"/>
          <w:szCs w:val="24"/>
        </w:rPr>
        <w:t xml:space="preserve"> and increase in percentage of customers</w:t>
      </w:r>
      <w:r w:rsidRPr="00AC4A18">
        <w:rPr>
          <w:rFonts w:ascii="Times New Roman" w:hAnsi="Times New Roman" w:cs="Times New Roman"/>
          <w:sz w:val="24"/>
          <w:szCs w:val="24"/>
        </w:rPr>
        <w:t xml:space="preserve"> does not have significant impact on organizational</w:t>
      </w:r>
      <w:r w:rsidR="00440565" w:rsidRPr="00AC4A18">
        <w:rPr>
          <w:rFonts w:ascii="Times New Roman" w:hAnsi="Times New Roman" w:cs="Times New Roman"/>
          <w:sz w:val="24"/>
          <w:szCs w:val="24"/>
        </w:rPr>
        <w:t xml:space="preserve"> performance</w:t>
      </w:r>
      <w:r w:rsidRPr="00AC4A18">
        <w:rPr>
          <w:rFonts w:ascii="Times New Roman" w:hAnsi="Times New Roman" w:cs="Times New Roman"/>
          <w:sz w:val="24"/>
          <w:szCs w:val="24"/>
        </w:rPr>
        <w:t>.</w:t>
      </w:r>
    </w:p>
    <w:p w:rsidR="00312851" w:rsidRPr="00AC4A18" w:rsidRDefault="008813EF" w:rsidP="00717CE4">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Hi:</w:t>
      </w:r>
      <w:r w:rsidR="00312851" w:rsidRPr="00AC4A18">
        <w:rPr>
          <w:rFonts w:ascii="Times New Roman" w:hAnsi="Times New Roman" w:cs="Times New Roman"/>
          <w:sz w:val="24"/>
          <w:szCs w:val="24"/>
        </w:rPr>
        <w:t xml:space="preserve"> </w:t>
      </w:r>
      <w:r w:rsidRPr="00AC4A18">
        <w:rPr>
          <w:rFonts w:ascii="Times New Roman" w:hAnsi="Times New Roman" w:cs="Times New Roman"/>
          <w:sz w:val="24"/>
          <w:szCs w:val="24"/>
        </w:rPr>
        <w:t>Market share</w:t>
      </w:r>
      <w:r w:rsidR="00440565" w:rsidRPr="00AC4A18">
        <w:rPr>
          <w:rFonts w:ascii="Times New Roman" w:hAnsi="Times New Roman" w:cs="Times New Roman"/>
          <w:sz w:val="24"/>
          <w:szCs w:val="24"/>
        </w:rPr>
        <w:t xml:space="preserve"> and increase in percentage of customers</w:t>
      </w:r>
      <w:r w:rsidRPr="00AC4A18">
        <w:rPr>
          <w:rFonts w:ascii="Times New Roman" w:hAnsi="Times New Roman" w:cs="Times New Roman"/>
          <w:sz w:val="24"/>
          <w:szCs w:val="24"/>
        </w:rPr>
        <w:t xml:space="preserve"> have significant impact on organizational </w:t>
      </w:r>
      <w:r w:rsidR="00440565"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717CE4">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Level of significance α=</w:t>
      </w:r>
      <w:r w:rsidR="00312851" w:rsidRPr="00AC4A18">
        <w:rPr>
          <w:rFonts w:ascii="Times New Roman" w:hAnsi="Times New Roman" w:cs="Times New Roman"/>
          <w:sz w:val="24"/>
          <w:szCs w:val="24"/>
        </w:rPr>
        <w:t xml:space="preserve"> </w:t>
      </w:r>
      <w:r w:rsidRPr="00AC4A18">
        <w:rPr>
          <w:rFonts w:ascii="Times New Roman" w:hAnsi="Times New Roman" w:cs="Times New Roman"/>
          <w:sz w:val="24"/>
          <w:szCs w:val="24"/>
        </w:rPr>
        <w:t>0.05</w:t>
      </w:r>
    </w:p>
    <w:p w:rsidR="008813EF" w:rsidRPr="00AC4A18" w:rsidRDefault="008813EF" w:rsidP="00717CE4">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Degree of freedom (df) k</w:t>
      </w:r>
      <w:r w:rsidR="00312851" w:rsidRPr="00AC4A18">
        <w:rPr>
          <w:rFonts w:ascii="Times New Roman" w:hAnsi="Times New Roman" w:cs="Times New Roman"/>
          <w:sz w:val="24"/>
          <w:szCs w:val="24"/>
        </w:rPr>
        <w:t>-</w:t>
      </w:r>
      <w:r w:rsidRPr="00AC4A18">
        <w:rPr>
          <w:rFonts w:ascii="Times New Roman" w:hAnsi="Times New Roman" w:cs="Times New Roman"/>
          <w:sz w:val="24"/>
          <w:szCs w:val="24"/>
        </w:rPr>
        <w:t>1 =</w:t>
      </w:r>
      <w:r w:rsidR="00510646" w:rsidRPr="00AC4A18">
        <w:rPr>
          <w:rFonts w:ascii="Times New Roman" w:hAnsi="Times New Roman" w:cs="Times New Roman"/>
          <w:sz w:val="24"/>
          <w:szCs w:val="24"/>
        </w:rPr>
        <w:t xml:space="preserve"> 4</w:t>
      </w:r>
      <w:r w:rsidRPr="00AC4A18">
        <w:rPr>
          <w:rFonts w:ascii="Times New Roman" w:hAnsi="Times New Roman" w:cs="Times New Roman"/>
          <w:sz w:val="24"/>
          <w:szCs w:val="24"/>
        </w:rPr>
        <w:t>-1 =</w:t>
      </w:r>
      <w:r w:rsidR="00312851" w:rsidRPr="00AC4A18">
        <w:rPr>
          <w:rFonts w:ascii="Times New Roman" w:hAnsi="Times New Roman" w:cs="Times New Roman"/>
          <w:sz w:val="24"/>
          <w:szCs w:val="24"/>
        </w:rPr>
        <w:t xml:space="preserve"> </w:t>
      </w:r>
      <w:r w:rsidR="00510646" w:rsidRPr="00AC4A18">
        <w:rPr>
          <w:rFonts w:ascii="Times New Roman" w:hAnsi="Times New Roman" w:cs="Times New Roman"/>
          <w:sz w:val="24"/>
          <w:szCs w:val="24"/>
        </w:rPr>
        <w:t>3</w:t>
      </w:r>
    </w:p>
    <w:p w:rsidR="008813EF" w:rsidRPr="00AC4A18" w:rsidRDefault="008813EF" w:rsidP="00717CE4">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Critical value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312851" w:rsidRPr="00AC4A18">
        <w:rPr>
          <w:rFonts w:ascii="Times New Roman" w:hAnsi="Times New Roman" w:cs="Times New Roman"/>
          <w:sz w:val="24"/>
          <w:szCs w:val="24"/>
        </w:rPr>
        <w:t xml:space="preserve"> </w:t>
      </w:r>
      <w:r w:rsidRPr="00AC4A18">
        <w:rPr>
          <w:rFonts w:ascii="Times New Roman" w:hAnsi="Times New Roman" w:cs="Times New Roman"/>
          <w:sz w:val="24"/>
          <w:szCs w:val="24"/>
        </w:rPr>
        <w:t>t) = 9.488</w:t>
      </w: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Decision rule: Reject Ho if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312851" w:rsidRPr="00AC4A18">
        <w:rPr>
          <w:rFonts w:ascii="Times New Roman" w:hAnsi="Times New Roman" w:cs="Times New Roman"/>
          <w:sz w:val="24"/>
          <w:szCs w:val="24"/>
        </w:rPr>
        <w:t xml:space="preserve"> </w:t>
      </w:r>
      <w:r w:rsidRPr="00AC4A18">
        <w:rPr>
          <w:rFonts w:ascii="Times New Roman" w:hAnsi="Times New Roman" w:cs="Times New Roman"/>
          <w:sz w:val="24"/>
          <w:szCs w:val="24"/>
        </w:rPr>
        <w:t>c is greater than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56128C" w:rsidRPr="00AC4A18">
        <w:rPr>
          <w:rFonts w:ascii="Times New Roman" w:hAnsi="Times New Roman" w:cs="Times New Roman"/>
          <w:sz w:val="24"/>
          <w:szCs w:val="24"/>
        </w:rPr>
        <w:t xml:space="preserve"> </w:t>
      </w:r>
      <w:r w:rsidRPr="00AC4A18">
        <w:rPr>
          <w:rFonts w:ascii="Times New Roman" w:hAnsi="Times New Roman" w:cs="Times New Roman"/>
          <w:sz w:val="24"/>
          <w:szCs w:val="24"/>
        </w:rPr>
        <w:t>t</w:t>
      </w:r>
    </w:p>
    <w:p w:rsidR="008813EF" w:rsidRPr="00AC4A18" w:rsidRDefault="008813EF"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312851" w:rsidRPr="00AC4A18">
        <w:rPr>
          <w:rFonts w:ascii="Times New Roman" w:hAnsi="Times New Roman" w:cs="Times New Roman"/>
          <w:sz w:val="24"/>
          <w:szCs w:val="24"/>
        </w:rPr>
        <w:t xml:space="preserve"> </w:t>
      </w:r>
      <w:r w:rsidRPr="00AC4A18">
        <w:rPr>
          <w:rFonts w:ascii="Times New Roman" w:hAnsi="Times New Roman" w:cs="Times New Roman"/>
          <w:sz w:val="24"/>
          <w:szCs w:val="24"/>
        </w:rPr>
        <w:t>c = ∑</w:t>
      </w:r>
      <w:r w:rsidR="0056128C" w:rsidRPr="00AC4A18">
        <w:rPr>
          <w:rFonts w:ascii="Times New Roman" w:hAnsi="Times New Roman" w:cs="Times New Roman"/>
          <w:sz w:val="24"/>
          <w:szCs w:val="24"/>
        </w:rPr>
        <w:t xml:space="preserve"> </w:t>
      </w:r>
      <w:r w:rsidRPr="00AC4A18">
        <w:rPr>
          <w:rFonts w:ascii="Times New Roman" w:hAnsi="Times New Roman" w:cs="Times New Roman"/>
          <w:sz w:val="24"/>
          <w:szCs w:val="24"/>
        </w:rPr>
        <w:t>(O-E) ÷ E</w:t>
      </w:r>
    </w:p>
    <w:p w:rsidR="008813EF" w:rsidRPr="00AC4A18" w:rsidRDefault="00312851" w:rsidP="0038240E">
      <w:pPr>
        <w:spacing w:after="0" w:line="360" w:lineRule="auto"/>
        <w:ind w:firstLine="720"/>
        <w:jc w:val="both"/>
        <w:rPr>
          <w:rFonts w:ascii="Times New Roman" w:hAnsi="Times New Roman" w:cs="Times New Roman"/>
          <w:sz w:val="24"/>
          <w:szCs w:val="24"/>
        </w:rPr>
      </w:pPr>
      <w:r w:rsidRPr="00AC4A18">
        <w:rPr>
          <w:rFonts w:ascii="Times New Roman" w:hAnsi="Times New Roman" w:cs="Times New Roman"/>
          <w:sz w:val="24"/>
          <w:szCs w:val="24"/>
        </w:rPr>
        <w:t xml:space="preserve">Where, </w:t>
      </w:r>
      <w:r w:rsidR="008813EF" w:rsidRPr="00AC4A18">
        <w:rPr>
          <w:rFonts w:ascii="Times New Roman" w:hAnsi="Times New Roman" w:cs="Times New Roman"/>
          <w:sz w:val="24"/>
          <w:szCs w:val="24"/>
        </w:rPr>
        <w:t xml:space="preserve">O = Observed frequency </w:t>
      </w:r>
    </w:p>
    <w:p w:rsidR="00A06461" w:rsidRPr="00AC4A18" w:rsidRDefault="008813EF" w:rsidP="0038240E">
      <w:pPr>
        <w:spacing w:after="0" w:line="360" w:lineRule="auto"/>
        <w:ind w:left="1530"/>
        <w:rPr>
          <w:rFonts w:ascii="Times New Roman" w:hAnsi="Times New Roman" w:cs="Times New Roman"/>
          <w:sz w:val="24"/>
          <w:szCs w:val="24"/>
        </w:rPr>
      </w:pPr>
      <w:r w:rsidRPr="00AC4A18">
        <w:rPr>
          <w:rFonts w:ascii="Times New Roman" w:hAnsi="Times New Roman" w:cs="Times New Roman"/>
          <w:sz w:val="24"/>
          <w:szCs w:val="24"/>
        </w:rPr>
        <w:t xml:space="preserve">E = Expected frequency </w:t>
      </w:r>
      <w:r w:rsidR="00E51DBB" w:rsidRPr="00AC4A18">
        <w:rPr>
          <w:rFonts w:ascii="Times New Roman" w:hAnsi="Times New Roman" w:cs="Times New Roman"/>
          <w:sz w:val="24"/>
          <w:szCs w:val="24"/>
        </w:rPr>
        <w:t>i.e.</w:t>
      </w:r>
      <w:r w:rsidRPr="00AC4A18">
        <w:rPr>
          <w:rFonts w:ascii="Times New Roman" w:hAnsi="Times New Roman" w:cs="Times New Roman"/>
          <w:sz w:val="24"/>
          <w:szCs w:val="24"/>
        </w:rPr>
        <w:t xml:space="preserve"> Total number of respondent ÷ Number of alternative</w:t>
      </w:r>
    </w:p>
    <w:p w:rsidR="008813EF" w:rsidRPr="00AC4A18" w:rsidRDefault="008813EF" w:rsidP="0038240E">
      <w:pPr>
        <w:spacing w:after="0" w:line="360" w:lineRule="auto"/>
        <w:ind w:left="1530" w:firstLine="450"/>
        <w:rPr>
          <w:rFonts w:ascii="Times New Roman" w:hAnsi="Times New Roman" w:cs="Times New Roman"/>
          <w:sz w:val="24"/>
          <w:szCs w:val="24"/>
        </w:rPr>
      </w:pPr>
      <w:r w:rsidRPr="00AC4A18">
        <w:rPr>
          <w:rFonts w:ascii="Times New Roman" w:hAnsi="Times New Roman" w:cs="Times New Roman"/>
          <w:sz w:val="24"/>
          <w:szCs w:val="24"/>
        </w:rPr>
        <w:t>provided</w:t>
      </w:r>
    </w:p>
    <w:p w:rsidR="008813EF" w:rsidRDefault="008813EF"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E = </w:t>
      </w:r>
      <w:r w:rsidR="004A24C5" w:rsidRPr="00AC4A18">
        <w:rPr>
          <w:rFonts w:ascii="Times New Roman" w:hAnsi="Times New Roman" w:cs="Times New Roman"/>
          <w:sz w:val="24"/>
          <w:szCs w:val="24"/>
        </w:rPr>
        <w:t>5</w:t>
      </w:r>
      <w:r w:rsidRPr="00AC4A18">
        <w:rPr>
          <w:rFonts w:ascii="Times New Roman" w:hAnsi="Times New Roman" w:cs="Times New Roman"/>
          <w:sz w:val="24"/>
          <w:szCs w:val="24"/>
        </w:rPr>
        <w:t xml:space="preserve">0 ÷ 3 = </w:t>
      </w:r>
      <w:r w:rsidR="004A24C5" w:rsidRPr="00AC4A18">
        <w:rPr>
          <w:rFonts w:ascii="Times New Roman" w:hAnsi="Times New Roman" w:cs="Times New Roman"/>
          <w:sz w:val="24"/>
          <w:szCs w:val="24"/>
        </w:rPr>
        <w:t>16.7</w:t>
      </w:r>
    </w:p>
    <w:p w:rsidR="00FB6964" w:rsidRDefault="00FB6964" w:rsidP="0038240E">
      <w:pPr>
        <w:spacing w:line="360" w:lineRule="auto"/>
        <w:jc w:val="center"/>
        <w:rPr>
          <w:rFonts w:ascii="Times New Roman" w:hAnsi="Times New Roman" w:cs="Times New Roman"/>
          <w:sz w:val="24"/>
          <w:szCs w:val="24"/>
        </w:rPr>
      </w:pPr>
    </w:p>
    <w:p w:rsidR="00B12DF7" w:rsidRPr="00C213BF" w:rsidRDefault="00B12DF7" w:rsidP="00FB6964">
      <w:pPr>
        <w:pStyle w:val="Caption"/>
        <w:spacing w:after="0"/>
        <w:rPr>
          <w:rFonts w:ascii="Times New Roman" w:hAnsi="Times New Roman" w:cs="Times New Roman"/>
          <w:b/>
          <w:i w:val="0"/>
          <w:color w:val="auto"/>
          <w:sz w:val="24"/>
          <w:szCs w:val="24"/>
        </w:rPr>
      </w:pPr>
      <w:bookmarkStart w:id="69" w:name="_Toc42374333"/>
      <w:r w:rsidRPr="00C213BF">
        <w:rPr>
          <w:rFonts w:ascii="Times New Roman" w:hAnsi="Times New Roman" w:cs="Times New Roman"/>
          <w:b/>
          <w:i w:val="0"/>
          <w:color w:val="auto"/>
          <w:sz w:val="24"/>
          <w:szCs w:val="24"/>
        </w:rPr>
        <w:t xml:space="preserve">Table </w:t>
      </w:r>
      <w:r w:rsid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21</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w:t>
      </w:r>
      <w:r w:rsidR="00FB6964" w:rsidRPr="00C213BF">
        <w:rPr>
          <w:rFonts w:ascii="Times New Roman" w:hAnsi="Times New Roman" w:cs="Times New Roman"/>
          <w:b/>
          <w:i w:val="0"/>
          <w:color w:val="auto"/>
          <w:sz w:val="24"/>
          <w:szCs w:val="24"/>
        </w:rPr>
        <w:tab/>
        <w:t xml:space="preserve">HYPOTHESIS </w:t>
      </w:r>
      <w:r w:rsidR="00BB46D0" w:rsidRPr="00C213BF">
        <w:rPr>
          <w:rFonts w:ascii="Times New Roman" w:hAnsi="Times New Roman" w:cs="Times New Roman"/>
          <w:b/>
          <w:i w:val="0"/>
          <w:color w:val="auto"/>
          <w:sz w:val="24"/>
          <w:szCs w:val="24"/>
        </w:rPr>
        <w:t>I</w:t>
      </w:r>
      <w:r w:rsidR="00FB6964" w:rsidRPr="00C213BF">
        <w:rPr>
          <w:rFonts w:ascii="Times New Roman" w:hAnsi="Times New Roman" w:cs="Times New Roman"/>
          <w:b/>
          <w:i w:val="0"/>
          <w:color w:val="auto"/>
          <w:sz w:val="24"/>
          <w:szCs w:val="24"/>
        </w:rPr>
        <w:t>I</w:t>
      </w:r>
      <w:bookmarkEnd w:id="69"/>
    </w:p>
    <w:tbl>
      <w:tblPr>
        <w:tblStyle w:val="TableGrid"/>
        <w:tblW w:w="9624" w:type="dxa"/>
        <w:jc w:val="center"/>
        <w:tblLook w:val="04A0" w:firstRow="1" w:lastRow="0" w:firstColumn="1" w:lastColumn="0" w:noHBand="0" w:noVBand="1"/>
      </w:tblPr>
      <w:tblGrid>
        <w:gridCol w:w="1604"/>
        <w:gridCol w:w="1604"/>
        <w:gridCol w:w="1604"/>
        <w:gridCol w:w="1604"/>
        <w:gridCol w:w="1604"/>
        <w:gridCol w:w="1604"/>
      </w:tblGrid>
      <w:tr w:rsidR="0056128C" w:rsidRPr="00AC4A18" w:rsidTr="00A06461">
        <w:trPr>
          <w:trHeight w:val="786"/>
          <w:jc w:val="center"/>
        </w:trPr>
        <w:tc>
          <w:tcPr>
            <w:tcW w:w="1604" w:type="dxa"/>
          </w:tcPr>
          <w:p w:rsidR="0056128C" w:rsidRPr="00AC4A18" w:rsidRDefault="0056128C" w:rsidP="00BB46D0">
            <w:pPr>
              <w:spacing w:before="240" w:line="276" w:lineRule="auto"/>
              <w:rPr>
                <w:rFonts w:ascii="Times New Roman" w:hAnsi="Times New Roman" w:cs="Times New Roman"/>
                <w:b/>
                <w:sz w:val="24"/>
                <w:szCs w:val="24"/>
              </w:rPr>
            </w:pPr>
            <w:r w:rsidRPr="00AC4A18">
              <w:rPr>
                <w:rFonts w:ascii="Times New Roman" w:hAnsi="Times New Roman" w:cs="Times New Roman"/>
                <w:b/>
                <w:sz w:val="24"/>
                <w:szCs w:val="24"/>
              </w:rPr>
              <w:t>S/N</w:t>
            </w:r>
          </w:p>
        </w:tc>
        <w:tc>
          <w:tcPr>
            <w:tcW w:w="1604" w:type="dxa"/>
          </w:tcPr>
          <w:p w:rsidR="0056128C" w:rsidRPr="00AC4A18" w:rsidRDefault="0056128C"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p>
        </w:tc>
        <w:tc>
          <w:tcPr>
            <w:tcW w:w="1604" w:type="dxa"/>
          </w:tcPr>
          <w:p w:rsidR="0056128C" w:rsidRPr="00AC4A18" w:rsidRDefault="0056128C"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E</w:t>
            </w:r>
          </w:p>
        </w:tc>
        <w:tc>
          <w:tcPr>
            <w:tcW w:w="1604" w:type="dxa"/>
          </w:tcPr>
          <w:p w:rsidR="0056128C" w:rsidRPr="00AC4A18" w:rsidRDefault="0056128C"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p>
        </w:tc>
        <w:tc>
          <w:tcPr>
            <w:tcW w:w="1604" w:type="dxa"/>
          </w:tcPr>
          <w:p w:rsidR="0056128C" w:rsidRPr="00AC4A18" w:rsidRDefault="0056128C"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p>
        </w:tc>
        <w:tc>
          <w:tcPr>
            <w:tcW w:w="1604" w:type="dxa"/>
          </w:tcPr>
          <w:p w:rsidR="0056128C" w:rsidRPr="00AC4A18" w:rsidRDefault="0056128C"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r w:rsidRPr="00AC4A18">
              <w:rPr>
                <w:rFonts w:ascii="Times New Roman" w:hAnsi="Times New Roman" w:cs="Times New Roman"/>
                <w:b/>
                <w:sz w:val="24"/>
                <w:szCs w:val="24"/>
              </w:rPr>
              <w:t xml:space="preserve"> ∕ </w:t>
            </w:r>
            <w:r w:rsidRPr="00AC4A18">
              <w:rPr>
                <w:rFonts w:ascii="Times New Roman" w:hAnsi="Times New Roman" w:cs="Times New Roman"/>
                <w:b/>
                <w:sz w:val="24"/>
                <w:szCs w:val="24"/>
                <w:vertAlign w:val="subscript"/>
              </w:rPr>
              <w:t>E</w:t>
            </w:r>
          </w:p>
        </w:tc>
      </w:tr>
      <w:tr w:rsidR="0056128C" w:rsidRPr="00AC4A18" w:rsidTr="00A06461">
        <w:trPr>
          <w:trHeight w:val="758"/>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1</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35</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16.7</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18.</w:t>
            </w:r>
            <w:r w:rsidR="00661372" w:rsidRPr="00AC4A18">
              <w:rPr>
                <w:rFonts w:ascii="Times New Roman" w:hAnsi="Times New Roman" w:cs="Times New Roman"/>
                <w:sz w:val="24"/>
                <w:szCs w:val="24"/>
              </w:rPr>
              <w:t>3</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334.89</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20.05</w:t>
            </w:r>
          </w:p>
        </w:tc>
      </w:tr>
      <w:tr w:rsidR="0056128C" w:rsidRPr="00AC4A18" w:rsidTr="00A06461">
        <w:trPr>
          <w:trHeight w:val="758"/>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2</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16.7</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-7.7</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59.29</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3.55</w:t>
            </w:r>
          </w:p>
        </w:tc>
      </w:tr>
      <w:tr w:rsidR="0056128C" w:rsidRPr="00AC4A18" w:rsidTr="00A06461">
        <w:trPr>
          <w:trHeight w:val="758"/>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3</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16.7</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-10.7</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114.49</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6.86</w:t>
            </w:r>
          </w:p>
        </w:tc>
      </w:tr>
      <w:tr w:rsidR="0056128C" w:rsidRPr="00AC4A18" w:rsidTr="00A06461">
        <w:trPr>
          <w:trHeight w:val="786"/>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4</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56128C" w:rsidRPr="00AC4A18" w:rsidTr="00A06461">
        <w:trPr>
          <w:trHeight w:val="758"/>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56128C" w:rsidRPr="00AC4A18" w:rsidTr="00A06461">
        <w:trPr>
          <w:trHeight w:val="786"/>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p>
        </w:tc>
        <w:tc>
          <w:tcPr>
            <w:tcW w:w="1604" w:type="dxa"/>
          </w:tcPr>
          <w:p w:rsidR="0056128C" w:rsidRPr="00AC4A18" w:rsidRDefault="0056128C" w:rsidP="00BB46D0">
            <w:pPr>
              <w:tabs>
                <w:tab w:val="left" w:pos="225"/>
              </w:tabs>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xml:space="preserve">, c = </w:t>
            </w:r>
            <w:r w:rsidR="00661372" w:rsidRPr="00AC4A18">
              <w:rPr>
                <w:rFonts w:ascii="Times New Roman" w:hAnsi="Times New Roman" w:cs="Times New Roman"/>
                <w:sz w:val="24"/>
                <w:szCs w:val="24"/>
              </w:rPr>
              <w:t>30.46</w:t>
            </w:r>
          </w:p>
        </w:tc>
      </w:tr>
    </w:tbl>
    <w:p w:rsidR="00661372" w:rsidRPr="00AC4A18" w:rsidRDefault="00661372" w:rsidP="0038240E">
      <w:pPr>
        <w:spacing w:after="0" w:line="360" w:lineRule="auto"/>
        <w:rPr>
          <w:rFonts w:ascii="Times New Roman" w:hAnsi="Times New Roman" w:cs="Times New Roman"/>
          <w:sz w:val="24"/>
          <w:szCs w:val="24"/>
        </w:rPr>
      </w:pP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Decision: From the above analysis, since the chi-square calculated which is (3</w:t>
      </w:r>
      <w:r w:rsidR="000A4DFC" w:rsidRPr="00AC4A18">
        <w:rPr>
          <w:rFonts w:ascii="Times New Roman" w:hAnsi="Times New Roman" w:cs="Times New Roman"/>
          <w:sz w:val="24"/>
          <w:szCs w:val="24"/>
        </w:rPr>
        <w:t>0</w:t>
      </w:r>
      <w:r w:rsidRPr="00AC4A18">
        <w:rPr>
          <w:rFonts w:ascii="Times New Roman" w:hAnsi="Times New Roman" w:cs="Times New Roman"/>
          <w:sz w:val="24"/>
          <w:szCs w:val="24"/>
        </w:rPr>
        <w:t>.</w:t>
      </w:r>
      <w:r w:rsidR="000A4DFC" w:rsidRPr="00AC4A18">
        <w:rPr>
          <w:rFonts w:ascii="Times New Roman" w:hAnsi="Times New Roman" w:cs="Times New Roman"/>
          <w:sz w:val="24"/>
          <w:szCs w:val="24"/>
        </w:rPr>
        <w:t>4</w:t>
      </w:r>
      <w:r w:rsidR="00CE2034" w:rsidRPr="00AC4A18">
        <w:rPr>
          <w:rFonts w:ascii="Times New Roman" w:hAnsi="Times New Roman" w:cs="Times New Roman"/>
          <w:sz w:val="24"/>
          <w:szCs w:val="24"/>
        </w:rPr>
        <w:t>6</w:t>
      </w:r>
      <w:r w:rsidRPr="00AC4A18">
        <w:rPr>
          <w:rFonts w:ascii="Times New Roman" w:hAnsi="Times New Roman" w:cs="Times New Roman"/>
          <w:sz w:val="24"/>
          <w:szCs w:val="24"/>
        </w:rPr>
        <w:t>) is greater than chi-square tabulated which is (9.488). Therefore, Ho is rejected while Hi is accepted. This implies that Market share</w:t>
      </w:r>
      <w:r w:rsidR="00D57DC2" w:rsidRPr="00AC4A18">
        <w:rPr>
          <w:rFonts w:ascii="Times New Roman" w:hAnsi="Times New Roman" w:cs="Times New Roman"/>
          <w:sz w:val="24"/>
          <w:szCs w:val="24"/>
        </w:rPr>
        <w:t xml:space="preserve"> and increase in percentage of customers</w:t>
      </w:r>
      <w:r w:rsidRPr="00AC4A18">
        <w:rPr>
          <w:rFonts w:ascii="Times New Roman" w:hAnsi="Times New Roman" w:cs="Times New Roman"/>
          <w:sz w:val="24"/>
          <w:szCs w:val="24"/>
        </w:rPr>
        <w:t xml:space="preserve"> have significant impact on organizational</w:t>
      </w:r>
      <w:r w:rsidR="00D57DC2" w:rsidRPr="00AC4A18">
        <w:rPr>
          <w:rFonts w:ascii="Times New Roman" w:hAnsi="Times New Roman" w:cs="Times New Roman"/>
          <w:sz w:val="24"/>
          <w:szCs w:val="24"/>
        </w:rPr>
        <w:t xml:space="preserve"> performance</w:t>
      </w:r>
      <w:r w:rsidRPr="00AC4A18">
        <w:rPr>
          <w:rFonts w:ascii="Times New Roman" w:hAnsi="Times New Roman" w:cs="Times New Roman"/>
          <w:sz w:val="24"/>
          <w:szCs w:val="24"/>
        </w:rPr>
        <w:t>.</w:t>
      </w:r>
    </w:p>
    <w:p w:rsidR="008813EF" w:rsidRPr="00AC4A18" w:rsidRDefault="008813EF" w:rsidP="0038240E">
      <w:pPr>
        <w:spacing w:line="360" w:lineRule="auto"/>
        <w:jc w:val="both"/>
        <w:rPr>
          <w:rFonts w:ascii="Times New Roman" w:hAnsi="Times New Roman" w:cs="Times New Roman"/>
          <w:b/>
          <w:sz w:val="24"/>
          <w:szCs w:val="24"/>
        </w:rPr>
      </w:pPr>
      <w:r w:rsidRPr="00AC4A18">
        <w:rPr>
          <w:rFonts w:ascii="Times New Roman" w:hAnsi="Times New Roman" w:cs="Times New Roman"/>
          <w:b/>
          <w:sz w:val="24"/>
          <w:szCs w:val="24"/>
        </w:rPr>
        <w:t xml:space="preserve">HYPOTHESIS </w:t>
      </w:r>
      <w:r w:rsidR="00517BFD" w:rsidRPr="00AC4A18">
        <w:rPr>
          <w:rFonts w:ascii="Times New Roman" w:hAnsi="Times New Roman" w:cs="Times New Roman"/>
          <w:b/>
          <w:sz w:val="24"/>
          <w:szCs w:val="24"/>
        </w:rPr>
        <w:t>III</w:t>
      </w:r>
    </w:p>
    <w:p w:rsidR="008813EF" w:rsidRPr="00AC4A18" w:rsidRDefault="008813EF"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Ho</w:t>
      </w:r>
      <w:r w:rsidR="00A06461" w:rsidRPr="00AC4A18">
        <w:rPr>
          <w:rFonts w:ascii="Times New Roman" w:hAnsi="Times New Roman" w:cs="Times New Roman"/>
          <w:sz w:val="24"/>
          <w:szCs w:val="24"/>
          <w:vertAlign w:val="subscript"/>
        </w:rPr>
        <w:t>3</w:t>
      </w:r>
      <w:r w:rsidRPr="00AC4A18">
        <w:rPr>
          <w:rFonts w:ascii="Times New Roman" w:hAnsi="Times New Roman" w:cs="Times New Roman"/>
          <w:sz w:val="24"/>
          <w:szCs w:val="24"/>
        </w:rPr>
        <w:t>:</w:t>
      </w:r>
      <w:r w:rsidR="00991C26" w:rsidRPr="00AC4A18">
        <w:rPr>
          <w:rFonts w:ascii="Times New Roman" w:hAnsi="Times New Roman" w:cs="Times New Roman"/>
          <w:sz w:val="24"/>
          <w:szCs w:val="24"/>
        </w:rPr>
        <w:t xml:space="preserve"> Large scale production of </w:t>
      </w:r>
      <w:r w:rsidR="00A06461" w:rsidRPr="00AC4A18">
        <w:rPr>
          <w:rFonts w:ascii="Times New Roman" w:hAnsi="Times New Roman" w:cs="Times New Roman"/>
          <w:sz w:val="24"/>
          <w:szCs w:val="24"/>
        </w:rPr>
        <w:t>customers’</w:t>
      </w:r>
      <w:r w:rsidR="00510646" w:rsidRPr="00AC4A18">
        <w:rPr>
          <w:rFonts w:ascii="Times New Roman" w:hAnsi="Times New Roman" w:cs="Times New Roman"/>
          <w:sz w:val="24"/>
          <w:szCs w:val="24"/>
        </w:rPr>
        <w:t xml:space="preserve"> service</w:t>
      </w:r>
      <w:r w:rsidRPr="00AC4A18">
        <w:rPr>
          <w:rFonts w:ascii="Times New Roman" w:hAnsi="Times New Roman" w:cs="Times New Roman"/>
          <w:sz w:val="24"/>
          <w:szCs w:val="24"/>
        </w:rPr>
        <w:t xml:space="preserve"> does not have significant impact on organizational </w:t>
      </w:r>
      <w:r w:rsidR="00510646" w:rsidRPr="00AC4A18">
        <w:rPr>
          <w:rFonts w:ascii="Times New Roman" w:hAnsi="Times New Roman" w:cs="Times New Roman"/>
          <w:sz w:val="24"/>
          <w:szCs w:val="24"/>
        </w:rPr>
        <w:t>performance</w:t>
      </w:r>
    </w:p>
    <w:p w:rsidR="008813EF" w:rsidRPr="00AC4A18" w:rsidRDefault="008813EF"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Hi:</w:t>
      </w:r>
      <w:r w:rsidR="00A06461" w:rsidRPr="00AC4A18">
        <w:rPr>
          <w:rFonts w:ascii="Times New Roman" w:hAnsi="Times New Roman" w:cs="Times New Roman"/>
          <w:sz w:val="24"/>
          <w:szCs w:val="24"/>
        </w:rPr>
        <w:t xml:space="preserve"> </w:t>
      </w:r>
      <w:r w:rsidR="00991C26" w:rsidRPr="00AC4A18">
        <w:rPr>
          <w:rFonts w:ascii="Times New Roman" w:hAnsi="Times New Roman" w:cs="Times New Roman"/>
          <w:sz w:val="24"/>
          <w:szCs w:val="24"/>
        </w:rPr>
        <w:t xml:space="preserve">Large scale </w:t>
      </w:r>
      <w:r w:rsidR="00A06461" w:rsidRPr="00AC4A18">
        <w:rPr>
          <w:rFonts w:ascii="Times New Roman" w:hAnsi="Times New Roman" w:cs="Times New Roman"/>
          <w:sz w:val="24"/>
          <w:szCs w:val="24"/>
        </w:rPr>
        <w:t>production of customers’ service has</w:t>
      </w:r>
      <w:r w:rsidRPr="00AC4A18">
        <w:rPr>
          <w:rFonts w:ascii="Times New Roman" w:hAnsi="Times New Roman" w:cs="Times New Roman"/>
          <w:sz w:val="24"/>
          <w:szCs w:val="24"/>
        </w:rPr>
        <w:t xml:space="preserve"> significant impact on organizational </w:t>
      </w:r>
      <w:r w:rsidR="00510646" w:rsidRPr="00AC4A18">
        <w:rPr>
          <w:rFonts w:ascii="Times New Roman" w:hAnsi="Times New Roman" w:cs="Times New Roman"/>
          <w:sz w:val="24"/>
          <w:szCs w:val="24"/>
        </w:rPr>
        <w:t>performance</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Level of significance α= 0.05</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Degree of freedom (df) k-1 = 5</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1 = 4</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Critical ru</w:t>
      </w:r>
      <w:r w:rsidR="00E70365" w:rsidRPr="00AC4A18">
        <w:rPr>
          <w:rFonts w:ascii="Times New Roman" w:hAnsi="Times New Roman" w:cs="Times New Roman"/>
          <w:sz w:val="24"/>
          <w:szCs w:val="24"/>
        </w:rPr>
        <w:t>l</w:t>
      </w:r>
      <w:r w:rsidRPr="00AC4A18">
        <w:rPr>
          <w:rFonts w:ascii="Times New Roman" w:hAnsi="Times New Roman" w:cs="Times New Roman"/>
          <w:sz w:val="24"/>
          <w:szCs w:val="24"/>
        </w:rPr>
        <w:t>e Reject Ho if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c is greater than X, t</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,c=∑(O-E)</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E</w:t>
      </w:r>
    </w:p>
    <w:p w:rsidR="008813EF" w:rsidRPr="00AC4A18" w:rsidRDefault="00851FB0" w:rsidP="00517BFD">
      <w:pPr>
        <w:spacing w:after="0" w:line="360" w:lineRule="auto"/>
        <w:ind w:firstLine="720"/>
        <w:jc w:val="center"/>
        <w:rPr>
          <w:rFonts w:ascii="Times New Roman" w:hAnsi="Times New Roman" w:cs="Times New Roman"/>
          <w:sz w:val="24"/>
          <w:szCs w:val="24"/>
        </w:rPr>
      </w:pPr>
      <w:r w:rsidRPr="00AC4A18">
        <w:rPr>
          <w:rFonts w:ascii="Times New Roman" w:hAnsi="Times New Roman" w:cs="Times New Roman"/>
          <w:sz w:val="24"/>
          <w:szCs w:val="24"/>
        </w:rPr>
        <w:t xml:space="preserve">Where </w:t>
      </w:r>
      <w:r w:rsidR="008813EF" w:rsidRPr="00AC4A18">
        <w:rPr>
          <w:rFonts w:ascii="Times New Roman" w:hAnsi="Times New Roman" w:cs="Times New Roman"/>
          <w:sz w:val="24"/>
          <w:szCs w:val="24"/>
        </w:rPr>
        <w:t xml:space="preserve">O = Observed frequency </w:t>
      </w:r>
    </w:p>
    <w:p w:rsidR="008813EF" w:rsidRPr="00AC4A18" w:rsidRDefault="008813EF" w:rsidP="0038240E">
      <w:pPr>
        <w:spacing w:line="360" w:lineRule="auto"/>
        <w:ind w:left="720" w:firstLine="720"/>
        <w:jc w:val="center"/>
        <w:rPr>
          <w:rFonts w:ascii="Times New Roman" w:hAnsi="Times New Roman" w:cs="Times New Roman"/>
          <w:sz w:val="24"/>
          <w:szCs w:val="24"/>
        </w:rPr>
      </w:pPr>
      <w:r w:rsidRPr="00AC4A18">
        <w:rPr>
          <w:rFonts w:ascii="Times New Roman" w:hAnsi="Times New Roman" w:cs="Times New Roman"/>
          <w:sz w:val="24"/>
          <w:szCs w:val="24"/>
        </w:rPr>
        <w:t xml:space="preserve">E = Expected frequency </w:t>
      </w:r>
      <w:r w:rsidR="00517BFD" w:rsidRPr="00AC4A18">
        <w:rPr>
          <w:rFonts w:ascii="Times New Roman" w:hAnsi="Times New Roman" w:cs="Times New Roman"/>
          <w:sz w:val="24"/>
          <w:szCs w:val="24"/>
        </w:rPr>
        <w:t>i.e.</w:t>
      </w:r>
      <w:r w:rsidRPr="00AC4A18">
        <w:rPr>
          <w:rFonts w:ascii="Times New Roman" w:hAnsi="Times New Roman" w:cs="Times New Roman"/>
          <w:sz w:val="24"/>
          <w:szCs w:val="24"/>
        </w:rPr>
        <w:t xml:space="preserve"> Total number of respondent ÷ Number of alternative provided.</w:t>
      </w:r>
    </w:p>
    <w:p w:rsidR="008813EF" w:rsidRDefault="008813EF"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E = </w:t>
      </w:r>
      <w:r w:rsidR="00CE2034" w:rsidRPr="00AC4A18">
        <w:rPr>
          <w:rFonts w:ascii="Times New Roman" w:hAnsi="Times New Roman" w:cs="Times New Roman"/>
          <w:sz w:val="24"/>
          <w:szCs w:val="24"/>
        </w:rPr>
        <w:t>5</w:t>
      </w:r>
      <w:r w:rsidRPr="00AC4A18">
        <w:rPr>
          <w:rFonts w:ascii="Times New Roman" w:hAnsi="Times New Roman" w:cs="Times New Roman"/>
          <w:sz w:val="24"/>
          <w:szCs w:val="24"/>
        </w:rPr>
        <w:t>0</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4 = 1</w:t>
      </w:r>
      <w:r w:rsidR="00E7597C" w:rsidRPr="00AC4A18">
        <w:rPr>
          <w:rFonts w:ascii="Times New Roman" w:hAnsi="Times New Roman" w:cs="Times New Roman"/>
          <w:sz w:val="24"/>
          <w:szCs w:val="24"/>
        </w:rPr>
        <w:t>2.5</w:t>
      </w:r>
    </w:p>
    <w:p w:rsidR="00B12DF7" w:rsidRPr="00C213BF" w:rsidRDefault="00B12DF7" w:rsidP="00FB6964">
      <w:pPr>
        <w:pStyle w:val="Caption"/>
        <w:spacing w:after="0"/>
        <w:rPr>
          <w:rFonts w:ascii="Times New Roman" w:hAnsi="Times New Roman" w:cs="Times New Roman"/>
          <w:b/>
          <w:i w:val="0"/>
          <w:color w:val="auto"/>
          <w:sz w:val="24"/>
          <w:szCs w:val="24"/>
        </w:rPr>
      </w:pPr>
      <w:bookmarkStart w:id="70" w:name="_Toc42374334"/>
      <w:r w:rsidRPr="00C213BF">
        <w:rPr>
          <w:rFonts w:ascii="Times New Roman" w:hAnsi="Times New Roman" w:cs="Times New Roman"/>
          <w:b/>
          <w:i w:val="0"/>
          <w:color w:val="auto"/>
          <w:sz w:val="24"/>
          <w:szCs w:val="24"/>
        </w:rPr>
        <w:t>Table</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22</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ab/>
        <w:t xml:space="preserve"> HYPOTHESIS III</w:t>
      </w:r>
      <w:bookmarkEnd w:id="70"/>
    </w:p>
    <w:tbl>
      <w:tblPr>
        <w:tblStyle w:val="TableGrid"/>
        <w:tblW w:w="9624" w:type="dxa"/>
        <w:jc w:val="center"/>
        <w:tblLook w:val="04A0" w:firstRow="1" w:lastRow="0" w:firstColumn="1" w:lastColumn="0" w:noHBand="0" w:noVBand="1"/>
      </w:tblPr>
      <w:tblGrid>
        <w:gridCol w:w="1604"/>
        <w:gridCol w:w="1604"/>
        <w:gridCol w:w="1604"/>
        <w:gridCol w:w="1604"/>
        <w:gridCol w:w="1604"/>
        <w:gridCol w:w="1604"/>
      </w:tblGrid>
      <w:tr w:rsidR="00851FB0" w:rsidRPr="00AC4A18" w:rsidTr="00517BFD">
        <w:trPr>
          <w:trHeight w:val="242"/>
          <w:jc w:val="center"/>
        </w:trPr>
        <w:tc>
          <w:tcPr>
            <w:tcW w:w="1604" w:type="dxa"/>
          </w:tcPr>
          <w:p w:rsidR="00851FB0" w:rsidRPr="00AC4A18" w:rsidRDefault="00851FB0" w:rsidP="0038240E">
            <w:pPr>
              <w:spacing w:before="240" w:line="360" w:lineRule="auto"/>
              <w:rPr>
                <w:rFonts w:ascii="Times New Roman" w:hAnsi="Times New Roman" w:cs="Times New Roman"/>
                <w:b/>
                <w:sz w:val="24"/>
                <w:szCs w:val="24"/>
              </w:rPr>
            </w:pPr>
            <w:r w:rsidRPr="00AC4A18">
              <w:rPr>
                <w:rFonts w:ascii="Times New Roman" w:hAnsi="Times New Roman" w:cs="Times New Roman"/>
                <w:b/>
                <w:sz w:val="24"/>
                <w:szCs w:val="24"/>
              </w:rPr>
              <w:t>S/N</w:t>
            </w:r>
          </w:p>
        </w:tc>
        <w:tc>
          <w:tcPr>
            <w:tcW w:w="1604" w:type="dxa"/>
          </w:tcPr>
          <w:p w:rsidR="00851FB0" w:rsidRPr="00AC4A18" w:rsidRDefault="00851FB0" w:rsidP="0038240E">
            <w:pPr>
              <w:spacing w:before="240" w:line="360"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p>
        </w:tc>
        <w:tc>
          <w:tcPr>
            <w:tcW w:w="1604" w:type="dxa"/>
          </w:tcPr>
          <w:p w:rsidR="00851FB0" w:rsidRPr="00AC4A18" w:rsidRDefault="00851FB0" w:rsidP="0038240E">
            <w:pPr>
              <w:spacing w:before="240" w:line="360" w:lineRule="auto"/>
              <w:jc w:val="center"/>
              <w:rPr>
                <w:rFonts w:ascii="Times New Roman" w:hAnsi="Times New Roman" w:cs="Times New Roman"/>
                <w:b/>
                <w:sz w:val="24"/>
                <w:szCs w:val="24"/>
              </w:rPr>
            </w:pPr>
            <w:r w:rsidRPr="00AC4A18">
              <w:rPr>
                <w:rFonts w:ascii="Times New Roman" w:hAnsi="Times New Roman" w:cs="Times New Roman"/>
                <w:b/>
                <w:sz w:val="24"/>
                <w:szCs w:val="24"/>
              </w:rPr>
              <w:t>E</w:t>
            </w:r>
          </w:p>
        </w:tc>
        <w:tc>
          <w:tcPr>
            <w:tcW w:w="1604" w:type="dxa"/>
          </w:tcPr>
          <w:p w:rsidR="00851FB0" w:rsidRPr="00AC4A18" w:rsidRDefault="00851FB0" w:rsidP="0038240E">
            <w:pPr>
              <w:spacing w:before="240" w:line="360"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p>
        </w:tc>
        <w:tc>
          <w:tcPr>
            <w:tcW w:w="1604" w:type="dxa"/>
          </w:tcPr>
          <w:p w:rsidR="00851FB0" w:rsidRPr="00AC4A18" w:rsidRDefault="00851FB0" w:rsidP="0038240E">
            <w:pPr>
              <w:spacing w:before="240" w:line="360"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p>
        </w:tc>
        <w:tc>
          <w:tcPr>
            <w:tcW w:w="1604" w:type="dxa"/>
          </w:tcPr>
          <w:p w:rsidR="00851FB0" w:rsidRPr="00AC4A18" w:rsidRDefault="00851FB0" w:rsidP="0038240E">
            <w:pPr>
              <w:spacing w:before="240" w:line="360"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r w:rsidRPr="00AC4A18">
              <w:rPr>
                <w:rFonts w:ascii="Times New Roman" w:hAnsi="Times New Roman" w:cs="Times New Roman"/>
                <w:b/>
                <w:sz w:val="24"/>
                <w:szCs w:val="24"/>
              </w:rPr>
              <w:t xml:space="preserve"> ∕ </w:t>
            </w:r>
            <w:r w:rsidRPr="00AC4A18">
              <w:rPr>
                <w:rFonts w:ascii="Times New Roman" w:hAnsi="Times New Roman" w:cs="Times New Roman"/>
                <w:b/>
                <w:sz w:val="24"/>
                <w:szCs w:val="24"/>
                <w:vertAlign w:val="subscript"/>
              </w:rPr>
              <w:t>E</w:t>
            </w:r>
          </w:p>
        </w:tc>
      </w:tr>
      <w:tr w:rsidR="00851FB0" w:rsidRPr="00AC4A18" w:rsidTr="00517BFD">
        <w:trPr>
          <w:trHeight w:val="395"/>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r w:rsidRPr="00AC4A18">
              <w:rPr>
                <w:rFonts w:ascii="Times New Roman" w:hAnsi="Times New Roman" w:cs="Times New Roman"/>
                <w:sz w:val="24"/>
                <w:szCs w:val="24"/>
              </w:rPr>
              <w:t>1</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13</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0.5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0.25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0.02</w:t>
            </w:r>
          </w:p>
        </w:tc>
      </w:tr>
      <w:tr w:rsidR="00851FB0" w:rsidRPr="00AC4A18" w:rsidTr="00517BFD">
        <w:trPr>
          <w:trHeight w:val="170"/>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r w:rsidRPr="00AC4A18">
              <w:rPr>
                <w:rFonts w:ascii="Times New Roman" w:hAnsi="Times New Roman" w:cs="Times New Roman"/>
                <w:sz w:val="24"/>
                <w:szCs w:val="24"/>
              </w:rPr>
              <w:t>2</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24</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11.5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132.25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10.58</w:t>
            </w:r>
          </w:p>
        </w:tc>
      </w:tr>
      <w:tr w:rsidR="00851FB0" w:rsidRPr="00AC4A18" w:rsidTr="00517BFD">
        <w:trPr>
          <w:trHeight w:val="143"/>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r w:rsidRPr="00AC4A18">
              <w:rPr>
                <w:rFonts w:ascii="Times New Roman" w:hAnsi="Times New Roman" w:cs="Times New Roman"/>
                <w:sz w:val="24"/>
                <w:szCs w:val="24"/>
              </w:rPr>
              <w:t>3</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-3.5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12.25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0.98</w:t>
            </w:r>
          </w:p>
        </w:tc>
      </w:tr>
      <w:tr w:rsidR="00851FB0" w:rsidRPr="00AC4A18" w:rsidTr="00517BFD">
        <w:trPr>
          <w:trHeight w:val="287"/>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r w:rsidRPr="00AC4A18">
              <w:rPr>
                <w:rFonts w:ascii="Times New Roman" w:hAnsi="Times New Roman" w:cs="Times New Roman"/>
                <w:sz w:val="24"/>
                <w:szCs w:val="24"/>
              </w:rPr>
              <w:t>4</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-8.5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72.25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5.78</w:t>
            </w:r>
          </w:p>
        </w:tc>
      </w:tr>
      <w:tr w:rsidR="00851FB0" w:rsidRPr="00AC4A18" w:rsidTr="00517BFD">
        <w:trPr>
          <w:trHeight w:val="350"/>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851FB0" w:rsidRPr="00AC4A18" w:rsidTr="00517BFD">
        <w:trPr>
          <w:trHeight w:val="70"/>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p>
        </w:tc>
        <w:tc>
          <w:tcPr>
            <w:tcW w:w="1604" w:type="dxa"/>
          </w:tcPr>
          <w:p w:rsidR="00851FB0" w:rsidRPr="00AC4A18" w:rsidRDefault="00851FB0" w:rsidP="0038240E">
            <w:pPr>
              <w:tabs>
                <w:tab w:val="left" w:pos="225"/>
              </w:tabs>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xml:space="preserve">, c = </w:t>
            </w:r>
            <w:r w:rsidR="00232CB6" w:rsidRPr="00AC4A18">
              <w:rPr>
                <w:rFonts w:ascii="Times New Roman" w:hAnsi="Times New Roman" w:cs="Times New Roman"/>
                <w:sz w:val="24"/>
                <w:szCs w:val="24"/>
              </w:rPr>
              <w:t>17.36</w:t>
            </w:r>
          </w:p>
        </w:tc>
      </w:tr>
    </w:tbl>
    <w:p w:rsidR="008813EF" w:rsidRPr="00AC4A18" w:rsidRDefault="008813EF" w:rsidP="00BB46D0">
      <w:pPr>
        <w:spacing w:before="240"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Decision: From the above analysis, since the chi-square calculated which is (1</w:t>
      </w:r>
      <w:r w:rsidR="00E7597C" w:rsidRPr="00AC4A18">
        <w:rPr>
          <w:rFonts w:ascii="Times New Roman" w:hAnsi="Times New Roman" w:cs="Times New Roman"/>
          <w:sz w:val="24"/>
          <w:szCs w:val="24"/>
        </w:rPr>
        <w:t>7</w:t>
      </w:r>
      <w:r w:rsidRPr="00AC4A18">
        <w:rPr>
          <w:rFonts w:ascii="Times New Roman" w:hAnsi="Times New Roman" w:cs="Times New Roman"/>
          <w:sz w:val="24"/>
          <w:szCs w:val="24"/>
        </w:rPr>
        <w:t>.</w:t>
      </w:r>
      <w:r w:rsidR="00E7597C" w:rsidRPr="00AC4A18">
        <w:rPr>
          <w:rFonts w:ascii="Times New Roman" w:hAnsi="Times New Roman" w:cs="Times New Roman"/>
          <w:sz w:val="24"/>
          <w:szCs w:val="24"/>
        </w:rPr>
        <w:t>36</w:t>
      </w:r>
      <w:r w:rsidRPr="00AC4A18">
        <w:rPr>
          <w:rFonts w:ascii="Times New Roman" w:hAnsi="Times New Roman" w:cs="Times New Roman"/>
          <w:sz w:val="24"/>
          <w:szCs w:val="24"/>
        </w:rPr>
        <w:t xml:space="preserve">) is greater than chi-square tabulated which is (9.488). </w:t>
      </w:r>
      <w:r w:rsidR="00517BFD" w:rsidRPr="00AC4A18">
        <w:rPr>
          <w:rFonts w:ascii="Times New Roman" w:hAnsi="Times New Roman" w:cs="Times New Roman"/>
          <w:sz w:val="24"/>
          <w:szCs w:val="24"/>
        </w:rPr>
        <w:t>Therefore,</w:t>
      </w:r>
      <w:r w:rsidRPr="00AC4A18">
        <w:rPr>
          <w:rFonts w:ascii="Times New Roman" w:hAnsi="Times New Roman" w:cs="Times New Roman"/>
          <w:sz w:val="24"/>
          <w:szCs w:val="24"/>
        </w:rPr>
        <w:t xml:space="preserve"> Ho is rejected while Hi is accepted. This implies that </w:t>
      </w:r>
      <w:r w:rsidR="00FB7B75" w:rsidRPr="00AC4A18">
        <w:rPr>
          <w:rFonts w:ascii="Times New Roman" w:hAnsi="Times New Roman" w:cs="Times New Roman"/>
          <w:sz w:val="24"/>
          <w:szCs w:val="24"/>
        </w:rPr>
        <w:t>customers service</w:t>
      </w:r>
      <w:r w:rsidRPr="00AC4A18">
        <w:rPr>
          <w:rFonts w:ascii="Times New Roman" w:hAnsi="Times New Roman" w:cs="Times New Roman"/>
          <w:sz w:val="24"/>
          <w:szCs w:val="24"/>
        </w:rPr>
        <w:t xml:space="preserve"> </w:t>
      </w:r>
      <w:r w:rsidR="00517BFD" w:rsidRPr="00AC4A18">
        <w:rPr>
          <w:rFonts w:ascii="Times New Roman" w:hAnsi="Times New Roman" w:cs="Times New Roman"/>
          <w:sz w:val="24"/>
          <w:szCs w:val="24"/>
        </w:rPr>
        <w:t>has</w:t>
      </w:r>
      <w:r w:rsidRPr="00AC4A18">
        <w:rPr>
          <w:rFonts w:ascii="Times New Roman" w:hAnsi="Times New Roman" w:cs="Times New Roman"/>
          <w:sz w:val="24"/>
          <w:szCs w:val="24"/>
        </w:rPr>
        <w:t xml:space="preserve"> significant impact on organizational </w:t>
      </w:r>
      <w:r w:rsidR="00FB7B75"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38240E">
      <w:pPr>
        <w:spacing w:line="360" w:lineRule="auto"/>
        <w:jc w:val="both"/>
        <w:rPr>
          <w:rFonts w:ascii="Times New Roman" w:hAnsi="Times New Roman" w:cs="Times New Roman"/>
          <w:b/>
          <w:sz w:val="24"/>
          <w:szCs w:val="24"/>
        </w:rPr>
      </w:pPr>
      <w:r w:rsidRPr="00AC4A18">
        <w:rPr>
          <w:rFonts w:ascii="Times New Roman" w:hAnsi="Times New Roman" w:cs="Times New Roman"/>
          <w:b/>
          <w:sz w:val="24"/>
          <w:szCs w:val="24"/>
        </w:rPr>
        <w:t xml:space="preserve">HYPOTHESIS </w:t>
      </w:r>
      <w:r w:rsidR="00517BFD" w:rsidRPr="00AC4A18">
        <w:rPr>
          <w:rFonts w:ascii="Times New Roman" w:hAnsi="Times New Roman" w:cs="Times New Roman"/>
          <w:b/>
          <w:sz w:val="24"/>
          <w:szCs w:val="24"/>
        </w:rPr>
        <w:t>IV</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Ho</w:t>
      </w:r>
      <w:r w:rsidR="00232CB6" w:rsidRPr="00AC4A18">
        <w:rPr>
          <w:rFonts w:ascii="Times New Roman" w:hAnsi="Times New Roman" w:cs="Times New Roman"/>
          <w:sz w:val="24"/>
          <w:szCs w:val="24"/>
          <w:vertAlign w:val="subscript"/>
        </w:rPr>
        <w:t>4</w:t>
      </w:r>
      <w:r w:rsidR="00232CB6" w:rsidRPr="00AC4A18">
        <w:rPr>
          <w:rFonts w:ascii="Times New Roman" w:hAnsi="Times New Roman" w:cs="Times New Roman"/>
          <w:sz w:val="24"/>
          <w:szCs w:val="24"/>
        </w:rPr>
        <w:t xml:space="preserve">: </w:t>
      </w:r>
      <w:r w:rsidRPr="00AC4A18">
        <w:rPr>
          <w:rFonts w:ascii="Times New Roman" w:hAnsi="Times New Roman" w:cs="Times New Roman"/>
          <w:sz w:val="24"/>
          <w:szCs w:val="24"/>
        </w:rPr>
        <w:t>Economies of scale</w:t>
      </w:r>
      <w:r w:rsidR="00B66BE1" w:rsidRPr="00AC4A18">
        <w:rPr>
          <w:rFonts w:ascii="Times New Roman" w:hAnsi="Times New Roman" w:cs="Times New Roman"/>
          <w:sz w:val="24"/>
          <w:szCs w:val="24"/>
        </w:rPr>
        <w:t xml:space="preserve"> profitability</w:t>
      </w:r>
      <w:r w:rsidRPr="00AC4A18">
        <w:rPr>
          <w:rFonts w:ascii="Times New Roman" w:hAnsi="Times New Roman" w:cs="Times New Roman"/>
          <w:sz w:val="24"/>
          <w:szCs w:val="24"/>
        </w:rPr>
        <w:t xml:space="preserve"> does not have significant impact on organizational </w:t>
      </w:r>
      <w:r w:rsidR="00B66BE1"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Hi:</w:t>
      </w:r>
      <w:r w:rsidR="00B66BE1" w:rsidRPr="00AC4A18">
        <w:rPr>
          <w:rFonts w:ascii="Times New Roman" w:hAnsi="Times New Roman" w:cs="Times New Roman"/>
          <w:sz w:val="24"/>
          <w:szCs w:val="24"/>
        </w:rPr>
        <w:t xml:space="preserve"> </w:t>
      </w:r>
      <w:r w:rsidRPr="00AC4A18">
        <w:rPr>
          <w:rFonts w:ascii="Times New Roman" w:hAnsi="Times New Roman" w:cs="Times New Roman"/>
          <w:sz w:val="24"/>
          <w:szCs w:val="24"/>
        </w:rPr>
        <w:t>Economies of scale</w:t>
      </w:r>
      <w:r w:rsidR="00B66BE1" w:rsidRPr="00AC4A18">
        <w:rPr>
          <w:rFonts w:ascii="Times New Roman" w:hAnsi="Times New Roman" w:cs="Times New Roman"/>
          <w:sz w:val="24"/>
          <w:szCs w:val="24"/>
        </w:rPr>
        <w:t xml:space="preserve"> profitability</w:t>
      </w:r>
      <w:r w:rsidRPr="00AC4A18">
        <w:rPr>
          <w:rFonts w:ascii="Times New Roman" w:hAnsi="Times New Roman" w:cs="Times New Roman"/>
          <w:sz w:val="24"/>
          <w:szCs w:val="24"/>
        </w:rPr>
        <w:t xml:space="preserve"> have significant impact on organizational</w:t>
      </w:r>
      <w:r w:rsidR="00B66BE1" w:rsidRPr="00AC4A18">
        <w:rPr>
          <w:rFonts w:ascii="Times New Roman" w:hAnsi="Times New Roman" w:cs="Times New Roman"/>
          <w:sz w:val="24"/>
          <w:szCs w:val="24"/>
        </w:rPr>
        <w:t xml:space="preserve"> performance</w:t>
      </w:r>
      <w:r w:rsidRPr="00AC4A18">
        <w:rPr>
          <w:rFonts w:ascii="Times New Roman" w:hAnsi="Times New Roman" w:cs="Times New Roman"/>
          <w:sz w:val="24"/>
          <w:szCs w:val="24"/>
        </w:rPr>
        <w:t>.</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Level of significance α= 0.05</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Degree of freedom (df)</w:t>
      </w:r>
      <w:r w:rsidR="00FD5076" w:rsidRPr="00AC4A18">
        <w:rPr>
          <w:rFonts w:ascii="Times New Roman" w:hAnsi="Times New Roman" w:cs="Times New Roman"/>
          <w:sz w:val="24"/>
          <w:szCs w:val="24"/>
        </w:rPr>
        <w:t xml:space="preserve"> 5</w:t>
      </w:r>
      <w:r w:rsidRPr="00AC4A18">
        <w:rPr>
          <w:rFonts w:ascii="Times New Roman" w:hAnsi="Times New Roman" w:cs="Times New Roman"/>
          <w:sz w:val="24"/>
          <w:szCs w:val="24"/>
        </w:rPr>
        <w:t>-1 = 4</w:t>
      </w:r>
    </w:p>
    <w:p w:rsidR="008813EF" w:rsidRPr="00AC4A18" w:rsidRDefault="008813EF" w:rsidP="00517BFD">
      <w:pPr>
        <w:tabs>
          <w:tab w:val="left" w:pos="2655"/>
        </w:tabs>
        <w:spacing w:after="0" w:line="360" w:lineRule="auto"/>
        <w:rPr>
          <w:rFonts w:ascii="Times New Roman" w:hAnsi="Times New Roman" w:cs="Times New Roman"/>
          <w:sz w:val="24"/>
          <w:szCs w:val="24"/>
        </w:rPr>
      </w:pPr>
      <w:r w:rsidRPr="00AC4A18">
        <w:rPr>
          <w:rFonts w:ascii="Times New Roman" w:hAnsi="Times New Roman" w:cs="Times New Roman"/>
          <w:sz w:val="24"/>
          <w:szCs w:val="24"/>
        </w:rPr>
        <w:t>Critical value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3604DD" w:rsidRPr="00AC4A18">
        <w:rPr>
          <w:rFonts w:ascii="Times New Roman" w:hAnsi="Times New Roman" w:cs="Times New Roman"/>
          <w:sz w:val="24"/>
          <w:szCs w:val="24"/>
        </w:rPr>
        <w:t xml:space="preserve"> </w:t>
      </w:r>
      <w:r w:rsidRPr="00AC4A18">
        <w:rPr>
          <w:rFonts w:ascii="Times New Roman" w:hAnsi="Times New Roman" w:cs="Times New Roman"/>
          <w:sz w:val="24"/>
          <w:szCs w:val="24"/>
        </w:rPr>
        <w:t>t) = 9.488</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Decision rule: Reject Ho if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3604DD" w:rsidRPr="00AC4A18">
        <w:rPr>
          <w:rFonts w:ascii="Times New Roman" w:hAnsi="Times New Roman" w:cs="Times New Roman"/>
          <w:sz w:val="24"/>
          <w:szCs w:val="24"/>
        </w:rPr>
        <w:t xml:space="preserve"> </w:t>
      </w:r>
      <w:r w:rsidRPr="00AC4A18">
        <w:rPr>
          <w:rFonts w:ascii="Times New Roman" w:hAnsi="Times New Roman" w:cs="Times New Roman"/>
          <w:sz w:val="24"/>
          <w:szCs w:val="24"/>
        </w:rPr>
        <w:t>c is greater than X, t</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,c=∑(O-E)÷E</w:t>
      </w:r>
    </w:p>
    <w:p w:rsidR="008813EF" w:rsidRPr="00AC4A18" w:rsidRDefault="003604DD"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Where </w:t>
      </w:r>
      <w:r w:rsidR="008813EF" w:rsidRPr="00AC4A18">
        <w:rPr>
          <w:rFonts w:ascii="Times New Roman" w:hAnsi="Times New Roman" w:cs="Times New Roman"/>
          <w:sz w:val="24"/>
          <w:szCs w:val="24"/>
        </w:rPr>
        <w:t>O = Observed frequency</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E = Expected frequency </w:t>
      </w:r>
      <w:r w:rsidR="00F252B9" w:rsidRPr="00AC4A18">
        <w:rPr>
          <w:rFonts w:ascii="Times New Roman" w:hAnsi="Times New Roman" w:cs="Times New Roman"/>
          <w:sz w:val="24"/>
          <w:szCs w:val="24"/>
        </w:rPr>
        <w:t>i.e.</w:t>
      </w:r>
      <w:r w:rsidRPr="00AC4A18">
        <w:rPr>
          <w:rFonts w:ascii="Times New Roman" w:hAnsi="Times New Roman" w:cs="Times New Roman"/>
          <w:sz w:val="24"/>
          <w:szCs w:val="24"/>
        </w:rPr>
        <w:t xml:space="preserve"> Total number of respondent ÷ Number of alternative provided.</w:t>
      </w:r>
    </w:p>
    <w:p w:rsidR="008813EF" w:rsidRDefault="008813EF"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E = </w:t>
      </w:r>
      <w:r w:rsidR="00F252B9" w:rsidRPr="00AC4A18">
        <w:rPr>
          <w:rFonts w:ascii="Times New Roman" w:hAnsi="Times New Roman" w:cs="Times New Roman"/>
          <w:sz w:val="24"/>
          <w:szCs w:val="24"/>
        </w:rPr>
        <w:t>5</w:t>
      </w:r>
      <w:r w:rsidRPr="00AC4A18">
        <w:rPr>
          <w:rFonts w:ascii="Times New Roman" w:hAnsi="Times New Roman" w:cs="Times New Roman"/>
          <w:sz w:val="24"/>
          <w:szCs w:val="24"/>
        </w:rPr>
        <w:t>0</w:t>
      </w:r>
      <w:r w:rsidR="003604DD"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3604DD"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4 = </w:t>
      </w:r>
      <w:r w:rsidR="00F252B9" w:rsidRPr="00AC4A18">
        <w:rPr>
          <w:rFonts w:ascii="Times New Roman" w:hAnsi="Times New Roman" w:cs="Times New Roman"/>
          <w:sz w:val="24"/>
          <w:szCs w:val="24"/>
        </w:rPr>
        <w:t>12.5</w:t>
      </w:r>
    </w:p>
    <w:p w:rsidR="00B12DF7" w:rsidRPr="00C213BF" w:rsidRDefault="00B12DF7" w:rsidP="00BB46D0">
      <w:pPr>
        <w:pStyle w:val="Caption"/>
        <w:spacing w:after="0"/>
        <w:rPr>
          <w:rFonts w:ascii="Times New Roman" w:hAnsi="Times New Roman" w:cs="Times New Roman"/>
          <w:b/>
          <w:i w:val="0"/>
          <w:color w:val="auto"/>
          <w:sz w:val="24"/>
          <w:szCs w:val="24"/>
        </w:rPr>
      </w:pPr>
      <w:bookmarkStart w:id="71" w:name="_Toc42374335"/>
      <w:r w:rsidRPr="00C213BF">
        <w:rPr>
          <w:rFonts w:ascii="Times New Roman" w:hAnsi="Times New Roman" w:cs="Times New Roman"/>
          <w:b/>
          <w:i w:val="0"/>
          <w:color w:val="auto"/>
          <w:sz w:val="24"/>
          <w:szCs w:val="24"/>
        </w:rPr>
        <w:t xml:space="preserve">Table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977917" w:rsidRPr="00C213BF">
        <w:rPr>
          <w:rFonts w:ascii="Times New Roman" w:hAnsi="Times New Roman" w:cs="Times New Roman"/>
          <w:b/>
          <w:i w:val="0"/>
          <w:noProof/>
          <w:color w:val="auto"/>
          <w:sz w:val="24"/>
          <w:szCs w:val="24"/>
        </w:rPr>
        <w:t>23</w:t>
      </w:r>
      <w:r w:rsidRPr="00C213BF">
        <w:rPr>
          <w:rFonts w:ascii="Times New Roman" w:hAnsi="Times New Roman" w:cs="Times New Roman"/>
          <w:b/>
          <w:i w:val="0"/>
          <w:color w:val="auto"/>
          <w:sz w:val="24"/>
          <w:szCs w:val="24"/>
        </w:rPr>
        <w:fldChar w:fldCharType="end"/>
      </w:r>
      <w:r w:rsidR="00BB46D0" w:rsidRPr="00C213BF">
        <w:rPr>
          <w:rFonts w:ascii="Times New Roman" w:hAnsi="Times New Roman" w:cs="Times New Roman"/>
          <w:b/>
          <w:i w:val="0"/>
          <w:color w:val="auto"/>
          <w:sz w:val="24"/>
          <w:szCs w:val="24"/>
        </w:rPr>
        <w:t>:</w:t>
      </w:r>
      <w:r w:rsidR="00BB46D0" w:rsidRPr="00C213BF">
        <w:rPr>
          <w:rFonts w:ascii="Times New Roman" w:hAnsi="Times New Roman" w:cs="Times New Roman"/>
          <w:b/>
          <w:i w:val="0"/>
          <w:color w:val="auto"/>
          <w:sz w:val="24"/>
          <w:szCs w:val="24"/>
        </w:rPr>
        <w:tab/>
        <w:t>HYPOTHESIS IV</w:t>
      </w:r>
      <w:bookmarkEnd w:id="71"/>
    </w:p>
    <w:tbl>
      <w:tblPr>
        <w:tblStyle w:val="TableGrid"/>
        <w:tblW w:w="9624" w:type="dxa"/>
        <w:tblLook w:val="04A0" w:firstRow="1" w:lastRow="0" w:firstColumn="1" w:lastColumn="0" w:noHBand="0" w:noVBand="1"/>
      </w:tblPr>
      <w:tblGrid>
        <w:gridCol w:w="1604"/>
        <w:gridCol w:w="1604"/>
        <w:gridCol w:w="1604"/>
        <w:gridCol w:w="1604"/>
        <w:gridCol w:w="1604"/>
        <w:gridCol w:w="1604"/>
      </w:tblGrid>
      <w:tr w:rsidR="003604DD" w:rsidRPr="00AC4A18" w:rsidTr="00BB46D0">
        <w:trPr>
          <w:trHeight w:val="107"/>
        </w:trPr>
        <w:tc>
          <w:tcPr>
            <w:tcW w:w="1604" w:type="dxa"/>
          </w:tcPr>
          <w:p w:rsidR="003604DD" w:rsidRPr="00AC4A18" w:rsidRDefault="003604DD" w:rsidP="00BB46D0">
            <w:pPr>
              <w:spacing w:before="240" w:line="276" w:lineRule="auto"/>
              <w:rPr>
                <w:rFonts w:ascii="Times New Roman" w:hAnsi="Times New Roman" w:cs="Times New Roman"/>
                <w:b/>
                <w:sz w:val="24"/>
                <w:szCs w:val="24"/>
              </w:rPr>
            </w:pPr>
            <w:r w:rsidRPr="00AC4A18">
              <w:rPr>
                <w:rFonts w:ascii="Times New Roman" w:hAnsi="Times New Roman" w:cs="Times New Roman"/>
                <w:b/>
                <w:sz w:val="24"/>
                <w:szCs w:val="24"/>
              </w:rPr>
              <w:t>S/N</w:t>
            </w:r>
          </w:p>
        </w:tc>
        <w:tc>
          <w:tcPr>
            <w:tcW w:w="1604" w:type="dxa"/>
          </w:tcPr>
          <w:p w:rsidR="003604DD" w:rsidRPr="00AC4A18" w:rsidRDefault="003604DD"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p>
        </w:tc>
        <w:tc>
          <w:tcPr>
            <w:tcW w:w="1604" w:type="dxa"/>
          </w:tcPr>
          <w:p w:rsidR="003604DD" w:rsidRPr="00AC4A18" w:rsidRDefault="003604DD"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E</w:t>
            </w:r>
          </w:p>
        </w:tc>
        <w:tc>
          <w:tcPr>
            <w:tcW w:w="1604" w:type="dxa"/>
          </w:tcPr>
          <w:p w:rsidR="003604DD" w:rsidRPr="00AC4A18" w:rsidRDefault="003604DD"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p>
        </w:tc>
        <w:tc>
          <w:tcPr>
            <w:tcW w:w="1604" w:type="dxa"/>
          </w:tcPr>
          <w:p w:rsidR="003604DD" w:rsidRPr="00AC4A18" w:rsidRDefault="003604DD"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p>
        </w:tc>
        <w:tc>
          <w:tcPr>
            <w:tcW w:w="1604" w:type="dxa"/>
          </w:tcPr>
          <w:p w:rsidR="003604DD" w:rsidRPr="00AC4A18" w:rsidRDefault="003604DD"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r w:rsidRPr="00AC4A18">
              <w:rPr>
                <w:rFonts w:ascii="Times New Roman" w:hAnsi="Times New Roman" w:cs="Times New Roman"/>
                <w:b/>
                <w:sz w:val="24"/>
                <w:szCs w:val="24"/>
              </w:rPr>
              <w:t xml:space="preserve"> ∕ </w:t>
            </w:r>
            <w:r w:rsidRPr="00AC4A18">
              <w:rPr>
                <w:rFonts w:ascii="Times New Roman" w:hAnsi="Times New Roman" w:cs="Times New Roman"/>
                <w:b/>
                <w:sz w:val="24"/>
                <w:szCs w:val="24"/>
                <w:vertAlign w:val="subscript"/>
              </w:rPr>
              <w:t>E</w:t>
            </w:r>
          </w:p>
        </w:tc>
      </w:tr>
      <w:tr w:rsidR="003604DD" w:rsidRPr="00AC4A18" w:rsidTr="00BB46D0">
        <w:trPr>
          <w:trHeight w:val="350"/>
        </w:trPr>
        <w:tc>
          <w:tcPr>
            <w:tcW w:w="1604" w:type="dxa"/>
          </w:tcPr>
          <w:p w:rsidR="003604DD" w:rsidRPr="00AC4A18" w:rsidRDefault="003604DD"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1</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-0.5</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0.25</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0.02</w:t>
            </w:r>
          </w:p>
        </w:tc>
      </w:tr>
      <w:tr w:rsidR="003604DD" w:rsidRPr="00AC4A18" w:rsidTr="00BB46D0">
        <w:trPr>
          <w:trHeight w:val="215"/>
        </w:trPr>
        <w:tc>
          <w:tcPr>
            <w:tcW w:w="1604" w:type="dxa"/>
          </w:tcPr>
          <w:p w:rsidR="003604DD" w:rsidRPr="00AC4A18" w:rsidRDefault="003604DD"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2</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23</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10.5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110.25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8.84</w:t>
            </w:r>
          </w:p>
        </w:tc>
      </w:tr>
      <w:tr w:rsidR="003604DD" w:rsidRPr="00AC4A18" w:rsidTr="00BB46D0">
        <w:trPr>
          <w:trHeight w:val="188"/>
        </w:trPr>
        <w:tc>
          <w:tcPr>
            <w:tcW w:w="1604" w:type="dxa"/>
          </w:tcPr>
          <w:p w:rsidR="003604DD" w:rsidRPr="00AC4A18" w:rsidRDefault="003604DD"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3</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2.24</w:t>
            </w:r>
          </w:p>
        </w:tc>
      </w:tr>
      <w:tr w:rsidR="003604DD" w:rsidRPr="00AC4A18" w:rsidTr="00BB46D0">
        <w:trPr>
          <w:trHeight w:val="332"/>
        </w:trPr>
        <w:tc>
          <w:tcPr>
            <w:tcW w:w="1604" w:type="dxa"/>
          </w:tcPr>
          <w:p w:rsidR="003604DD" w:rsidRPr="00AC4A18" w:rsidRDefault="003604DD"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4</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42.25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3.38</w:t>
            </w:r>
          </w:p>
        </w:tc>
      </w:tr>
      <w:tr w:rsidR="003604DD" w:rsidRPr="00AC4A18" w:rsidTr="00BB46D0">
        <w:trPr>
          <w:trHeight w:val="70"/>
        </w:trPr>
        <w:tc>
          <w:tcPr>
            <w:tcW w:w="1604" w:type="dxa"/>
          </w:tcPr>
          <w:p w:rsidR="003604DD" w:rsidRPr="00AC4A18" w:rsidRDefault="003604DD"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3604DD" w:rsidRPr="00AC4A18" w:rsidTr="00BB46D0">
        <w:trPr>
          <w:trHeight w:val="70"/>
        </w:trPr>
        <w:tc>
          <w:tcPr>
            <w:tcW w:w="1604" w:type="dxa"/>
          </w:tcPr>
          <w:p w:rsidR="003604DD" w:rsidRPr="00AC4A18" w:rsidRDefault="003604DD" w:rsidP="00BB46D0">
            <w:pPr>
              <w:spacing w:before="240" w:line="276" w:lineRule="auto"/>
              <w:rPr>
                <w:rFonts w:ascii="Times New Roman" w:hAnsi="Times New Roman" w:cs="Times New Roman"/>
                <w:sz w:val="24"/>
                <w:szCs w:val="24"/>
              </w:rPr>
            </w:pP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p>
        </w:tc>
        <w:tc>
          <w:tcPr>
            <w:tcW w:w="1604" w:type="dxa"/>
          </w:tcPr>
          <w:p w:rsidR="003604DD" w:rsidRPr="00AC4A18" w:rsidRDefault="003604DD" w:rsidP="00BB46D0">
            <w:pPr>
              <w:tabs>
                <w:tab w:val="left" w:pos="225"/>
              </w:tabs>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xml:space="preserve">, c = </w:t>
            </w:r>
            <w:r w:rsidR="0061569A" w:rsidRPr="00AC4A18">
              <w:rPr>
                <w:rFonts w:ascii="Times New Roman" w:hAnsi="Times New Roman" w:cs="Times New Roman"/>
                <w:sz w:val="24"/>
                <w:szCs w:val="24"/>
              </w:rPr>
              <w:t>14.64</w:t>
            </w:r>
          </w:p>
        </w:tc>
      </w:tr>
    </w:tbl>
    <w:p w:rsidR="00517BFD" w:rsidRPr="00AC4A18" w:rsidRDefault="008813EF" w:rsidP="00C213BF">
      <w:pPr>
        <w:spacing w:before="240" w:line="360" w:lineRule="auto"/>
        <w:jc w:val="both"/>
        <w:rPr>
          <w:rFonts w:ascii="Times New Roman" w:hAnsi="Times New Roman" w:cs="Times New Roman"/>
          <w:sz w:val="24"/>
          <w:szCs w:val="24"/>
        </w:rPr>
      </w:pPr>
      <w:r w:rsidRPr="00AC4A18">
        <w:rPr>
          <w:rFonts w:ascii="Times New Roman" w:hAnsi="Times New Roman" w:cs="Times New Roman"/>
          <w:sz w:val="24"/>
          <w:szCs w:val="24"/>
        </w:rPr>
        <w:t>Decision: From the above analysis, since the chi-square calculated which is (</w:t>
      </w:r>
      <w:r w:rsidR="001112E4" w:rsidRPr="00AC4A18">
        <w:rPr>
          <w:rFonts w:ascii="Times New Roman" w:hAnsi="Times New Roman" w:cs="Times New Roman"/>
          <w:sz w:val="24"/>
          <w:szCs w:val="24"/>
        </w:rPr>
        <w:t>14.64</w:t>
      </w:r>
      <w:r w:rsidRPr="00AC4A18">
        <w:rPr>
          <w:rFonts w:ascii="Times New Roman" w:hAnsi="Times New Roman" w:cs="Times New Roman"/>
          <w:sz w:val="24"/>
          <w:szCs w:val="24"/>
        </w:rPr>
        <w:t>) is greater than chi-square tabulated which is (9.488). Therefore,</w:t>
      </w:r>
      <w:r w:rsidR="00BE3262" w:rsidRPr="00AC4A18">
        <w:rPr>
          <w:rFonts w:ascii="Times New Roman" w:hAnsi="Times New Roman" w:cs="Times New Roman"/>
          <w:sz w:val="24"/>
          <w:szCs w:val="24"/>
        </w:rPr>
        <w:t xml:space="preserve"> </w:t>
      </w:r>
      <w:r w:rsidRPr="00AC4A18">
        <w:rPr>
          <w:rFonts w:ascii="Times New Roman" w:hAnsi="Times New Roman" w:cs="Times New Roman"/>
          <w:sz w:val="24"/>
          <w:szCs w:val="24"/>
        </w:rPr>
        <w:t>Ho is rejected while Hi is accepted. This implies that economies of scale</w:t>
      </w:r>
      <w:r w:rsidR="001112E4" w:rsidRPr="00AC4A18">
        <w:rPr>
          <w:rFonts w:ascii="Times New Roman" w:hAnsi="Times New Roman" w:cs="Times New Roman"/>
          <w:sz w:val="24"/>
          <w:szCs w:val="24"/>
        </w:rPr>
        <w:t xml:space="preserve"> profitability</w:t>
      </w:r>
      <w:r w:rsidRPr="00AC4A18">
        <w:rPr>
          <w:rFonts w:ascii="Times New Roman" w:hAnsi="Times New Roman" w:cs="Times New Roman"/>
          <w:sz w:val="24"/>
          <w:szCs w:val="24"/>
        </w:rPr>
        <w:t xml:space="preserve"> have significant impact on organizational </w:t>
      </w:r>
      <w:r w:rsidR="001112E4"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C213BF" w:rsidRDefault="00C213BF" w:rsidP="0038240E">
      <w:pPr>
        <w:spacing w:line="360" w:lineRule="auto"/>
        <w:rPr>
          <w:rFonts w:ascii="Times New Roman" w:hAnsi="Times New Roman" w:cs="Times New Roman"/>
          <w:b/>
          <w:sz w:val="24"/>
          <w:szCs w:val="24"/>
        </w:rPr>
      </w:pPr>
    </w:p>
    <w:p w:rsidR="008813EF" w:rsidRPr="00AC4A18" w:rsidRDefault="008813EF" w:rsidP="0038240E">
      <w:pPr>
        <w:spacing w:line="360" w:lineRule="auto"/>
        <w:rPr>
          <w:rFonts w:ascii="Times New Roman" w:hAnsi="Times New Roman" w:cs="Times New Roman"/>
          <w:b/>
          <w:sz w:val="24"/>
          <w:szCs w:val="24"/>
        </w:rPr>
      </w:pPr>
      <w:r w:rsidRPr="00AC4A18">
        <w:rPr>
          <w:rFonts w:ascii="Times New Roman" w:hAnsi="Times New Roman" w:cs="Times New Roman"/>
          <w:b/>
          <w:sz w:val="24"/>
          <w:szCs w:val="24"/>
        </w:rPr>
        <w:lastRenderedPageBreak/>
        <w:t xml:space="preserve">HYPOTHESIS </w:t>
      </w:r>
      <w:r w:rsidR="00517BFD" w:rsidRPr="00AC4A18">
        <w:rPr>
          <w:rFonts w:ascii="Times New Roman" w:hAnsi="Times New Roman" w:cs="Times New Roman"/>
          <w:b/>
          <w:sz w:val="24"/>
          <w:szCs w:val="24"/>
        </w:rPr>
        <w:t>V</w:t>
      </w:r>
      <w:r w:rsidR="0083393D" w:rsidRPr="00AC4A18">
        <w:rPr>
          <w:rFonts w:ascii="Times New Roman" w:hAnsi="Times New Roman" w:cs="Times New Roman"/>
          <w:sz w:val="24"/>
          <w:szCs w:val="24"/>
        </w:rPr>
        <w:t xml:space="preserve"> </w:t>
      </w: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Ho</w:t>
      </w:r>
      <w:r w:rsidR="0061569A" w:rsidRPr="00AC4A18">
        <w:rPr>
          <w:rFonts w:ascii="Times New Roman" w:hAnsi="Times New Roman" w:cs="Times New Roman"/>
          <w:sz w:val="24"/>
          <w:szCs w:val="24"/>
          <w:vertAlign w:val="subscript"/>
        </w:rPr>
        <w:t>5</w:t>
      </w:r>
      <w:r w:rsidRPr="00AC4A18">
        <w:rPr>
          <w:rFonts w:ascii="Times New Roman" w:hAnsi="Times New Roman" w:cs="Times New Roman"/>
          <w:sz w:val="24"/>
          <w:szCs w:val="24"/>
        </w:rPr>
        <w:t>: Post merger integration does not have significant impact on</w:t>
      </w:r>
      <w:r w:rsidR="0083393D" w:rsidRPr="00AC4A18">
        <w:rPr>
          <w:rFonts w:ascii="Times New Roman" w:hAnsi="Times New Roman" w:cs="Times New Roman"/>
          <w:sz w:val="24"/>
          <w:szCs w:val="24"/>
        </w:rPr>
        <w:t xml:space="preserve"> the effectiveness of the</w:t>
      </w:r>
      <w:r w:rsidRPr="00AC4A18">
        <w:rPr>
          <w:rFonts w:ascii="Times New Roman" w:hAnsi="Times New Roman" w:cs="Times New Roman"/>
          <w:sz w:val="24"/>
          <w:szCs w:val="24"/>
        </w:rPr>
        <w:t xml:space="preserve"> organizational </w:t>
      </w:r>
      <w:r w:rsidR="00BE3262"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Hi: Post merger integration </w:t>
      </w:r>
      <w:r w:rsidR="00BE3262" w:rsidRPr="00AC4A18">
        <w:rPr>
          <w:rFonts w:ascii="Times New Roman" w:hAnsi="Times New Roman" w:cs="Times New Roman"/>
          <w:sz w:val="24"/>
          <w:szCs w:val="24"/>
        </w:rPr>
        <w:t>has</w:t>
      </w:r>
      <w:r w:rsidRPr="00AC4A18">
        <w:rPr>
          <w:rFonts w:ascii="Times New Roman" w:hAnsi="Times New Roman" w:cs="Times New Roman"/>
          <w:sz w:val="24"/>
          <w:szCs w:val="24"/>
        </w:rPr>
        <w:t xml:space="preserve"> significant impact</w:t>
      </w:r>
      <w:r w:rsidR="00E0494C" w:rsidRPr="00AC4A18">
        <w:rPr>
          <w:rFonts w:ascii="Times New Roman" w:hAnsi="Times New Roman" w:cs="Times New Roman"/>
          <w:sz w:val="24"/>
          <w:szCs w:val="24"/>
        </w:rPr>
        <w:t xml:space="preserve"> on the effectiveness</w:t>
      </w:r>
      <w:r w:rsidRPr="00AC4A18">
        <w:rPr>
          <w:rFonts w:ascii="Times New Roman" w:hAnsi="Times New Roman" w:cs="Times New Roman"/>
          <w:sz w:val="24"/>
          <w:szCs w:val="24"/>
        </w:rPr>
        <w:t xml:space="preserve"> </w:t>
      </w:r>
      <w:r w:rsidR="00E0494C" w:rsidRPr="00AC4A18">
        <w:rPr>
          <w:rFonts w:ascii="Times New Roman" w:hAnsi="Times New Roman" w:cs="Times New Roman"/>
          <w:sz w:val="24"/>
          <w:szCs w:val="24"/>
        </w:rPr>
        <w:t>of the</w:t>
      </w:r>
      <w:r w:rsidRPr="00AC4A18">
        <w:rPr>
          <w:rFonts w:ascii="Times New Roman" w:hAnsi="Times New Roman" w:cs="Times New Roman"/>
          <w:sz w:val="24"/>
          <w:szCs w:val="24"/>
        </w:rPr>
        <w:t xml:space="preserve"> organizational </w:t>
      </w:r>
      <w:r w:rsidR="00BE3262"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Level of significance α= 0.05</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Degree of freedom (df) </w:t>
      </w:r>
      <w:r w:rsidR="00FF22DC" w:rsidRPr="00AC4A18">
        <w:rPr>
          <w:rFonts w:ascii="Times New Roman" w:hAnsi="Times New Roman" w:cs="Times New Roman"/>
          <w:sz w:val="24"/>
          <w:szCs w:val="24"/>
        </w:rPr>
        <w:t>5</w:t>
      </w:r>
      <w:r w:rsidRPr="00AC4A18">
        <w:rPr>
          <w:rFonts w:ascii="Times New Roman" w:hAnsi="Times New Roman" w:cs="Times New Roman"/>
          <w:sz w:val="24"/>
          <w:szCs w:val="24"/>
        </w:rPr>
        <w:t>-1 = 4</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Critical value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,t) = 9.488</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Decision rule: Reject Ho if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61569A" w:rsidRPr="00AC4A18">
        <w:rPr>
          <w:rFonts w:ascii="Times New Roman" w:hAnsi="Times New Roman" w:cs="Times New Roman"/>
          <w:sz w:val="24"/>
          <w:szCs w:val="24"/>
        </w:rPr>
        <w:t xml:space="preserve"> </w:t>
      </w:r>
      <w:r w:rsidRPr="00AC4A18">
        <w:rPr>
          <w:rFonts w:ascii="Times New Roman" w:hAnsi="Times New Roman" w:cs="Times New Roman"/>
          <w:sz w:val="24"/>
          <w:szCs w:val="24"/>
        </w:rPr>
        <w:t>c is greater than X, t</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,c=∑(O-E)÷E</w:t>
      </w:r>
    </w:p>
    <w:p w:rsidR="008813EF" w:rsidRPr="00AC4A18" w:rsidRDefault="0061569A" w:rsidP="00517BFD">
      <w:pPr>
        <w:spacing w:after="0" w:line="360" w:lineRule="auto"/>
        <w:ind w:firstLine="720"/>
        <w:rPr>
          <w:rFonts w:ascii="Times New Roman" w:hAnsi="Times New Roman" w:cs="Times New Roman"/>
          <w:sz w:val="24"/>
          <w:szCs w:val="24"/>
        </w:rPr>
      </w:pPr>
      <w:r w:rsidRPr="00AC4A18">
        <w:rPr>
          <w:rFonts w:ascii="Times New Roman" w:hAnsi="Times New Roman" w:cs="Times New Roman"/>
          <w:sz w:val="24"/>
          <w:szCs w:val="24"/>
        </w:rPr>
        <w:t xml:space="preserve">Where </w:t>
      </w:r>
      <w:r w:rsidR="008813EF" w:rsidRPr="00AC4A18">
        <w:rPr>
          <w:rFonts w:ascii="Times New Roman" w:hAnsi="Times New Roman" w:cs="Times New Roman"/>
          <w:sz w:val="24"/>
          <w:szCs w:val="24"/>
        </w:rPr>
        <w:t xml:space="preserve">O = Observed frequency </w:t>
      </w:r>
    </w:p>
    <w:p w:rsidR="008813EF" w:rsidRPr="00AC4A18" w:rsidRDefault="008813EF" w:rsidP="0038240E">
      <w:pPr>
        <w:spacing w:line="360" w:lineRule="auto"/>
        <w:ind w:firstLine="720"/>
        <w:jc w:val="center"/>
        <w:rPr>
          <w:rFonts w:ascii="Times New Roman" w:hAnsi="Times New Roman" w:cs="Times New Roman"/>
          <w:sz w:val="24"/>
          <w:szCs w:val="24"/>
        </w:rPr>
      </w:pPr>
      <w:r w:rsidRPr="00AC4A18">
        <w:rPr>
          <w:rFonts w:ascii="Times New Roman" w:hAnsi="Times New Roman" w:cs="Times New Roman"/>
          <w:sz w:val="24"/>
          <w:szCs w:val="24"/>
        </w:rPr>
        <w:t xml:space="preserve">E = Expected frequency </w:t>
      </w:r>
      <w:r w:rsidR="00FF22DC" w:rsidRPr="00AC4A18">
        <w:rPr>
          <w:rFonts w:ascii="Times New Roman" w:hAnsi="Times New Roman" w:cs="Times New Roman"/>
          <w:sz w:val="24"/>
          <w:szCs w:val="24"/>
        </w:rPr>
        <w:t>i.e.</w:t>
      </w:r>
      <w:r w:rsidRPr="00AC4A18">
        <w:rPr>
          <w:rFonts w:ascii="Times New Roman" w:hAnsi="Times New Roman" w:cs="Times New Roman"/>
          <w:sz w:val="24"/>
          <w:szCs w:val="24"/>
        </w:rPr>
        <w:t xml:space="preserve"> Total number of respondent ÷ Number of alternative provided.</w:t>
      </w:r>
    </w:p>
    <w:p w:rsidR="008813EF" w:rsidRDefault="008813EF"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E = </w:t>
      </w:r>
      <w:r w:rsidR="00FF22DC" w:rsidRPr="00AC4A18">
        <w:rPr>
          <w:rFonts w:ascii="Times New Roman" w:hAnsi="Times New Roman" w:cs="Times New Roman"/>
          <w:sz w:val="24"/>
          <w:szCs w:val="24"/>
        </w:rPr>
        <w:t>5</w:t>
      </w:r>
      <w:r w:rsidRPr="00AC4A18">
        <w:rPr>
          <w:rFonts w:ascii="Times New Roman" w:hAnsi="Times New Roman" w:cs="Times New Roman"/>
          <w:sz w:val="24"/>
          <w:szCs w:val="24"/>
        </w:rPr>
        <w:t>0÷4 = 1</w:t>
      </w:r>
      <w:r w:rsidR="00FF22DC" w:rsidRPr="00AC4A18">
        <w:rPr>
          <w:rFonts w:ascii="Times New Roman" w:hAnsi="Times New Roman" w:cs="Times New Roman"/>
          <w:sz w:val="24"/>
          <w:szCs w:val="24"/>
        </w:rPr>
        <w:t>2.5</w:t>
      </w:r>
    </w:p>
    <w:p w:rsidR="00B12DF7" w:rsidRPr="009A78CE" w:rsidRDefault="00B12DF7" w:rsidP="00BB46D0">
      <w:pPr>
        <w:pStyle w:val="Caption"/>
        <w:spacing w:after="0"/>
        <w:rPr>
          <w:rFonts w:ascii="Times New Roman" w:hAnsi="Times New Roman" w:cs="Times New Roman"/>
          <w:b/>
          <w:i w:val="0"/>
          <w:sz w:val="24"/>
          <w:szCs w:val="24"/>
        </w:rPr>
      </w:pPr>
      <w:bookmarkStart w:id="72" w:name="_Toc42374336"/>
      <w:r w:rsidRPr="009A78CE">
        <w:rPr>
          <w:rFonts w:ascii="Times New Roman" w:hAnsi="Times New Roman" w:cs="Times New Roman"/>
          <w:b/>
          <w:i w:val="0"/>
          <w:color w:val="auto"/>
          <w:sz w:val="24"/>
          <w:szCs w:val="24"/>
        </w:rPr>
        <w:t xml:space="preserve">Table </w:t>
      </w:r>
      <w:r w:rsidR="009A78CE">
        <w:rPr>
          <w:rFonts w:ascii="Times New Roman" w:hAnsi="Times New Roman" w:cs="Times New Roman"/>
          <w:b/>
          <w:i w:val="0"/>
          <w:color w:val="auto"/>
          <w:sz w:val="24"/>
          <w:szCs w:val="24"/>
        </w:rPr>
        <w:t xml:space="preserve"> </w:t>
      </w:r>
      <w:r w:rsidRPr="009A78CE">
        <w:rPr>
          <w:rFonts w:ascii="Times New Roman" w:hAnsi="Times New Roman" w:cs="Times New Roman"/>
          <w:b/>
          <w:i w:val="0"/>
          <w:color w:val="auto"/>
          <w:sz w:val="24"/>
          <w:szCs w:val="24"/>
        </w:rPr>
        <w:fldChar w:fldCharType="begin"/>
      </w:r>
      <w:r w:rsidRPr="009A78CE">
        <w:rPr>
          <w:rFonts w:ascii="Times New Roman" w:hAnsi="Times New Roman" w:cs="Times New Roman"/>
          <w:b/>
          <w:i w:val="0"/>
          <w:color w:val="auto"/>
          <w:sz w:val="24"/>
          <w:szCs w:val="24"/>
        </w:rPr>
        <w:instrText xml:space="preserve"> STYLEREF 1 \s </w:instrText>
      </w:r>
      <w:r w:rsidRPr="009A78CE">
        <w:rPr>
          <w:rFonts w:ascii="Times New Roman" w:hAnsi="Times New Roman" w:cs="Times New Roman"/>
          <w:b/>
          <w:i w:val="0"/>
          <w:color w:val="auto"/>
          <w:sz w:val="24"/>
          <w:szCs w:val="24"/>
        </w:rPr>
        <w:fldChar w:fldCharType="separate"/>
      </w:r>
      <w:r w:rsidR="00977917" w:rsidRPr="009A78CE">
        <w:rPr>
          <w:rFonts w:ascii="Times New Roman" w:hAnsi="Times New Roman" w:cs="Times New Roman"/>
          <w:b/>
          <w:i w:val="0"/>
          <w:noProof/>
          <w:color w:val="auto"/>
          <w:sz w:val="24"/>
          <w:szCs w:val="24"/>
        </w:rPr>
        <w:t>4</w:t>
      </w:r>
      <w:r w:rsidRPr="009A78CE">
        <w:rPr>
          <w:rFonts w:ascii="Times New Roman" w:hAnsi="Times New Roman" w:cs="Times New Roman"/>
          <w:b/>
          <w:i w:val="0"/>
          <w:color w:val="auto"/>
          <w:sz w:val="24"/>
          <w:szCs w:val="24"/>
        </w:rPr>
        <w:fldChar w:fldCharType="end"/>
      </w:r>
      <w:r w:rsidRPr="009A78CE">
        <w:rPr>
          <w:rFonts w:ascii="Times New Roman" w:hAnsi="Times New Roman" w:cs="Times New Roman"/>
          <w:b/>
          <w:i w:val="0"/>
          <w:color w:val="auto"/>
          <w:sz w:val="24"/>
          <w:szCs w:val="24"/>
        </w:rPr>
        <w:t>.</w:t>
      </w:r>
      <w:r w:rsidRPr="009A78CE">
        <w:rPr>
          <w:rFonts w:ascii="Times New Roman" w:hAnsi="Times New Roman" w:cs="Times New Roman"/>
          <w:b/>
          <w:i w:val="0"/>
          <w:color w:val="auto"/>
          <w:sz w:val="24"/>
          <w:szCs w:val="24"/>
        </w:rPr>
        <w:fldChar w:fldCharType="begin"/>
      </w:r>
      <w:r w:rsidRPr="009A78CE">
        <w:rPr>
          <w:rFonts w:ascii="Times New Roman" w:hAnsi="Times New Roman" w:cs="Times New Roman"/>
          <w:b/>
          <w:i w:val="0"/>
          <w:color w:val="auto"/>
          <w:sz w:val="24"/>
          <w:szCs w:val="24"/>
        </w:rPr>
        <w:instrText xml:space="preserve"> SEQ Table \* ARABIC \s 1 </w:instrText>
      </w:r>
      <w:r w:rsidRPr="009A78CE">
        <w:rPr>
          <w:rFonts w:ascii="Times New Roman" w:hAnsi="Times New Roman" w:cs="Times New Roman"/>
          <w:b/>
          <w:i w:val="0"/>
          <w:color w:val="auto"/>
          <w:sz w:val="24"/>
          <w:szCs w:val="24"/>
        </w:rPr>
        <w:fldChar w:fldCharType="separate"/>
      </w:r>
      <w:r w:rsidR="00977917" w:rsidRPr="009A78CE">
        <w:rPr>
          <w:rFonts w:ascii="Times New Roman" w:hAnsi="Times New Roman" w:cs="Times New Roman"/>
          <w:b/>
          <w:i w:val="0"/>
          <w:noProof/>
          <w:color w:val="auto"/>
          <w:sz w:val="24"/>
          <w:szCs w:val="24"/>
        </w:rPr>
        <w:t>24</w:t>
      </w:r>
      <w:r w:rsidRPr="009A78CE">
        <w:rPr>
          <w:rFonts w:ascii="Times New Roman" w:hAnsi="Times New Roman" w:cs="Times New Roman"/>
          <w:b/>
          <w:i w:val="0"/>
          <w:color w:val="auto"/>
          <w:sz w:val="24"/>
          <w:szCs w:val="24"/>
        </w:rPr>
        <w:fldChar w:fldCharType="end"/>
      </w:r>
      <w:r w:rsidR="00BB46D0" w:rsidRPr="009A78CE">
        <w:rPr>
          <w:rFonts w:ascii="Times New Roman" w:hAnsi="Times New Roman" w:cs="Times New Roman"/>
          <w:b/>
          <w:i w:val="0"/>
          <w:color w:val="auto"/>
          <w:sz w:val="24"/>
          <w:szCs w:val="24"/>
        </w:rPr>
        <w:t>:</w:t>
      </w:r>
      <w:r w:rsidR="00BB46D0" w:rsidRPr="009A78CE">
        <w:rPr>
          <w:rFonts w:ascii="Times New Roman" w:hAnsi="Times New Roman" w:cs="Times New Roman"/>
          <w:b/>
          <w:i w:val="0"/>
          <w:color w:val="auto"/>
          <w:sz w:val="24"/>
          <w:szCs w:val="24"/>
        </w:rPr>
        <w:tab/>
        <w:t>HYPOTHESIS V</w:t>
      </w:r>
      <w:bookmarkEnd w:id="72"/>
    </w:p>
    <w:tbl>
      <w:tblPr>
        <w:tblStyle w:val="TableGrid"/>
        <w:tblW w:w="9624" w:type="dxa"/>
        <w:tblLook w:val="04A0" w:firstRow="1" w:lastRow="0" w:firstColumn="1" w:lastColumn="0" w:noHBand="0" w:noVBand="1"/>
      </w:tblPr>
      <w:tblGrid>
        <w:gridCol w:w="1604"/>
        <w:gridCol w:w="1604"/>
        <w:gridCol w:w="1604"/>
        <w:gridCol w:w="1604"/>
        <w:gridCol w:w="1604"/>
        <w:gridCol w:w="1604"/>
      </w:tblGrid>
      <w:tr w:rsidR="0061569A" w:rsidRPr="00AC4A18" w:rsidTr="00BB46D0">
        <w:trPr>
          <w:trHeight w:val="278"/>
        </w:trPr>
        <w:tc>
          <w:tcPr>
            <w:tcW w:w="1604" w:type="dxa"/>
          </w:tcPr>
          <w:p w:rsidR="0061569A" w:rsidRPr="00AC4A18" w:rsidRDefault="0061569A" w:rsidP="00BB46D0">
            <w:pPr>
              <w:spacing w:before="240" w:line="276" w:lineRule="auto"/>
              <w:rPr>
                <w:rFonts w:ascii="Times New Roman" w:hAnsi="Times New Roman" w:cs="Times New Roman"/>
                <w:b/>
                <w:sz w:val="24"/>
                <w:szCs w:val="24"/>
              </w:rPr>
            </w:pPr>
            <w:r w:rsidRPr="00AC4A18">
              <w:rPr>
                <w:rFonts w:ascii="Times New Roman" w:hAnsi="Times New Roman" w:cs="Times New Roman"/>
                <w:b/>
                <w:sz w:val="24"/>
                <w:szCs w:val="24"/>
              </w:rPr>
              <w:t>S/N</w:t>
            </w:r>
          </w:p>
        </w:tc>
        <w:tc>
          <w:tcPr>
            <w:tcW w:w="1604" w:type="dxa"/>
          </w:tcPr>
          <w:p w:rsidR="0061569A" w:rsidRPr="00AC4A18" w:rsidRDefault="0061569A"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p>
        </w:tc>
        <w:tc>
          <w:tcPr>
            <w:tcW w:w="1604" w:type="dxa"/>
          </w:tcPr>
          <w:p w:rsidR="0061569A" w:rsidRPr="00AC4A18" w:rsidRDefault="0061569A"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E</w:t>
            </w:r>
          </w:p>
        </w:tc>
        <w:tc>
          <w:tcPr>
            <w:tcW w:w="1604" w:type="dxa"/>
          </w:tcPr>
          <w:p w:rsidR="0061569A" w:rsidRPr="00AC4A18" w:rsidRDefault="0061569A"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p>
        </w:tc>
        <w:tc>
          <w:tcPr>
            <w:tcW w:w="1604" w:type="dxa"/>
          </w:tcPr>
          <w:p w:rsidR="0061569A" w:rsidRPr="00AC4A18" w:rsidRDefault="0061569A"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p>
        </w:tc>
        <w:tc>
          <w:tcPr>
            <w:tcW w:w="1604" w:type="dxa"/>
          </w:tcPr>
          <w:p w:rsidR="0061569A" w:rsidRPr="00AC4A18" w:rsidRDefault="0061569A"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r w:rsidRPr="00AC4A18">
              <w:rPr>
                <w:rFonts w:ascii="Times New Roman" w:hAnsi="Times New Roman" w:cs="Times New Roman"/>
                <w:b/>
                <w:sz w:val="24"/>
                <w:szCs w:val="24"/>
              </w:rPr>
              <w:t xml:space="preserve"> ∕ </w:t>
            </w:r>
            <w:r w:rsidRPr="00AC4A18">
              <w:rPr>
                <w:rFonts w:ascii="Times New Roman" w:hAnsi="Times New Roman" w:cs="Times New Roman"/>
                <w:b/>
                <w:sz w:val="24"/>
                <w:szCs w:val="24"/>
                <w:vertAlign w:val="subscript"/>
              </w:rPr>
              <w:t>E</w:t>
            </w:r>
          </w:p>
        </w:tc>
      </w:tr>
      <w:tr w:rsidR="0061569A" w:rsidRPr="00AC4A18" w:rsidTr="00BB46D0">
        <w:trPr>
          <w:trHeight w:val="332"/>
        </w:trPr>
        <w:tc>
          <w:tcPr>
            <w:tcW w:w="1604" w:type="dxa"/>
          </w:tcPr>
          <w:p w:rsidR="0061569A" w:rsidRPr="00AC4A18" w:rsidRDefault="0061569A"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1</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18</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2.2</w:t>
            </w:r>
          </w:p>
        </w:tc>
      </w:tr>
      <w:tr w:rsidR="0061569A" w:rsidRPr="00AC4A18" w:rsidTr="00BB46D0">
        <w:trPr>
          <w:trHeight w:val="197"/>
        </w:trPr>
        <w:tc>
          <w:tcPr>
            <w:tcW w:w="1604" w:type="dxa"/>
          </w:tcPr>
          <w:p w:rsidR="0061569A" w:rsidRPr="00AC4A18" w:rsidRDefault="0061569A"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2</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56.25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4.5</w:t>
            </w:r>
          </w:p>
        </w:tc>
      </w:tr>
      <w:tr w:rsidR="0061569A" w:rsidRPr="00AC4A18" w:rsidTr="00BB46D0">
        <w:trPr>
          <w:trHeight w:val="70"/>
        </w:trPr>
        <w:tc>
          <w:tcPr>
            <w:tcW w:w="1604" w:type="dxa"/>
          </w:tcPr>
          <w:p w:rsidR="0061569A" w:rsidRPr="00AC4A18" w:rsidRDefault="0061569A"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3</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2.42</w:t>
            </w:r>
          </w:p>
        </w:tc>
      </w:tr>
      <w:tr w:rsidR="0061569A" w:rsidRPr="00AC4A18" w:rsidTr="00BB46D0">
        <w:trPr>
          <w:trHeight w:val="233"/>
        </w:trPr>
        <w:tc>
          <w:tcPr>
            <w:tcW w:w="1604" w:type="dxa"/>
          </w:tcPr>
          <w:p w:rsidR="0061569A" w:rsidRPr="00AC4A18" w:rsidRDefault="0061569A"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4</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56.25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4.5</w:t>
            </w:r>
          </w:p>
        </w:tc>
      </w:tr>
      <w:tr w:rsidR="0061569A" w:rsidRPr="00AC4A18" w:rsidTr="00BB46D0">
        <w:trPr>
          <w:trHeight w:val="197"/>
        </w:trPr>
        <w:tc>
          <w:tcPr>
            <w:tcW w:w="1604" w:type="dxa"/>
          </w:tcPr>
          <w:p w:rsidR="0061569A" w:rsidRPr="00AC4A18" w:rsidRDefault="0061569A"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61569A" w:rsidRPr="00AC4A18" w:rsidTr="00BB46D0">
        <w:trPr>
          <w:trHeight w:val="70"/>
        </w:trPr>
        <w:tc>
          <w:tcPr>
            <w:tcW w:w="1604" w:type="dxa"/>
          </w:tcPr>
          <w:p w:rsidR="0061569A" w:rsidRPr="00AC4A18" w:rsidRDefault="0061569A" w:rsidP="00BB46D0">
            <w:pPr>
              <w:spacing w:before="240" w:line="276" w:lineRule="auto"/>
              <w:rPr>
                <w:rFonts w:ascii="Times New Roman" w:hAnsi="Times New Roman" w:cs="Times New Roman"/>
                <w:sz w:val="24"/>
                <w:szCs w:val="24"/>
              </w:rPr>
            </w:pP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p>
        </w:tc>
        <w:tc>
          <w:tcPr>
            <w:tcW w:w="1604" w:type="dxa"/>
          </w:tcPr>
          <w:p w:rsidR="0061569A" w:rsidRPr="00AC4A18" w:rsidRDefault="0061569A" w:rsidP="00BB46D0">
            <w:pPr>
              <w:tabs>
                <w:tab w:val="left" w:pos="225"/>
              </w:tabs>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xml:space="preserve">, c = </w:t>
            </w:r>
            <w:r w:rsidR="0085772A" w:rsidRPr="00AC4A18">
              <w:rPr>
                <w:rFonts w:ascii="Times New Roman" w:hAnsi="Times New Roman" w:cs="Times New Roman"/>
                <w:sz w:val="24"/>
                <w:szCs w:val="24"/>
              </w:rPr>
              <w:t>13.84</w:t>
            </w:r>
          </w:p>
        </w:tc>
      </w:tr>
    </w:tbl>
    <w:p w:rsidR="00517BFD" w:rsidRPr="00B12DF7" w:rsidRDefault="008813EF" w:rsidP="009A78CE">
      <w:pPr>
        <w:spacing w:before="240" w:line="360" w:lineRule="auto"/>
        <w:jc w:val="both"/>
        <w:rPr>
          <w:rFonts w:ascii="Times New Roman" w:hAnsi="Times New Roman" w:cs="Times New Roman"/>
          <w:sz w:val="24"/>
          <w:szCs w:val="24"/>
        </w:rPr>
      </w:pPr>
      <w:r w:rsidRPr="00AC4A18">
        <w:rPr>
          <w:rFonts w:ascii="Times New Roman" w:hAnsi="Times New Roman" w:cs="Times New Roman"/>
          <w:sz w:val="24"/>
          <w:szCs w:val="24"/>
        </w:rPr>
        <w:t>Decision: From the above analysis, since the chi-square calculated which is (</w:t>
      </w:r>
      <w:r w:rsidR="00026E1C" w:rsidRPr="00AC4A18">
        <w:rPr>
          <w:rFonts w:ascii="Times New Roman" w:hAnsi="Times New Roman" w:cs="Times New Roman"/>
          <w:sz w:val="24"/>
          <w:szCs w:val="24"/>
        </w:rPr>
        <w:t>13.84</w:t>
      </w:r>
      <w:r w:rsidRPr="00AC4A18">
        <w:rPr>
          <w:rFonts w:ascii="Times New Roman" w:hAnsi="Times New Roman" w:cs="Times New Roman"/>
          <w:sz w:val="24"/>
          <w:szCs w:val="24"/>
        </w:rPr>
        <w:t xml:space="preserve">) is greater than chi-square tabulated which is (9.488). Therefore, Ho is rejected while Hi is accepted. This implies that </w:t>
      </w:r>
      <w:r w:rsidR="00991C26"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w:t>
      </w:r>
      <w:r w:rsidR="008229E5" w:rsidRPr="00AC4A18">
        <w:rPr>
          <w:rFonts w:ascii="Times New Roman" w:hAnsi="Times New Roman" w:cs="Times New Roman"/>
          <w:sz w:val="24"/>
          <w:szCs w:val="24"/>
        </w:rPr>
        <w:t>has</w:t>
      </w:r>
      <w:r w:rsidRPr="00AC4A18">
        <w:rPr>
          <w:rFonts w:ascii="Times New Roman" w:hAnsi="Times New Roman" w:cs="Times New Roman"/>
          <w:sz w:val="24"/>
          <w:szCs w:val="24"/>
        </w:rPr>
        <w:t xml:space="preserve"> significant impact on organizational </w:t>
      </w:r>
      <w:r w:rsidR="00991C26"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517BFD" w:rsidP="009A78CE">
      <w:pPr>
        <w:pStyle w:val="Heading2"/>
        <w:numPr>
          <w:ilvl w:val="1"/>
          <w:numId w:val="12"/>
        </w:numPr>
        <w:spacing w:after="240"/>
        <w:ind w:left="360"/>
      </w:pPr>
      <w:bookmarkStart w:id="73" w:name="_Toc42376424"/>
      <w:r w:rsidRPr="00AC4A18">
        <w:lastRenderedPageBreak/>
        <w:t xml:space="preserve">Discussion </w:t>
      </w:r>
      <w:r>
        <w:t>o</w:t>
      </w:r>
      <w:r w:rsidRPr="00AC4A18">
        <w:t>n Findings</w:t>
      </w:r>
      <w:bookmarkEnd w:id="73"/>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This study investigated the impact of merger and acquisition on organizational </w:t>
      </w:r>
      <w:r w:rsidR="00991C26" w:rsidRPr="00AC4A18">
        <w:rPr>
          <w:rFonts w:ascii="Times New Roman" w:hAnsi="Times New Roman" w:cs="Times New Roman"/>
          <w:sz w:val="24"/>
          <w:szCs w:val="24"/>
        </w:rPr>
        <w:t>performance</w:t>
      </w:r>
      <w:r w:rsidRPr="00AC4A18">
        <w:rPr>
          <w:rFonts w:ascii="Times New Roman" w:hAnsi="Times New Roman" w:cs="Times New Roman"/>
          <w:sz w:val="24"/>
          <w:szCs w:val="24"/>
        </w:rPr>
        <w:t>, with respect to Access Bank P</w:t>
      </w:r>
      <w:r w:rsidR="00FD7F42" w:rsidRPr="00AC4A18">
        <w:rPr>
          <w:rFonts w:ascii="Times New Roman" w:hAnsi="Times New Roman" w:cs="Times New Roman"/>
          <w:sz w:val="24"/>
          <w:szCs w:val="24"/>
        </w:rPr>
        <w:t>LC</w:t>
      </w:r>
      <w:r w:rsidRPr="00AC4A18">
        <w:rPr>
          <w:rFonts w:ascii="Times New Roman" w:hAnsi="Times New Roman" w:cs="Times New Roman"/>
          <w:sz w:val="24"/>
          <w:szCs w:val="24"/>
        </w:rPr>
        <w:t>, Ilorin, Kwara State.</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 findings of the study revealed that the combination of these factors (Market share, Large scale production, Economies of scale, and </w:t>
      </w:r>
      <w:r w:rsidR="00BB46D0"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have significant impact on organizational </w:t>
      </w:r>
      <w:r w:rsidR="00E70365"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The finding further shows that market share is one of the major factors that determine organizational </w:t>
      </w:r>
      <w:r w:rsidR="00E70365" w:rsidRPr="00AC4A18">
        <w:rPr>
          <w:rFonts w:ascii="Times New Roman" w:hAnsi="Times New Roman" w:cs="Times New Roman"/>
          <w:sz w:val="24"/>
          <w:szCs w:val="24"/>
        </w:rPr>
        <w:t>performance</w:t>
      </w:r>
      <w:r w:rsidRPr="00AC4A18">
        <w:rPr>
          <w:rFonts w:ascii="Times New Roman" w:hAnsi="Times New Roman" w:cs="Times New Roman"/>
          <w:sz w:val="24"/>
          <w:szCs w:val="24"/>
        </w:rPr>
        <w:t>. The finding corroborates with Cargo and Lusch</w:t>
      </w:r>
      <w:r w:rsidR="005E15FB" w:rsidRPr="00AC4A18">
        <w:rPr>
          <w:rFonts w:ascii="Times New Roman" w:hAnsi="Times New Roman" w:cs="Times New Roman"/>
          <w:sz w:val="24"/>
          <w:szCs w:val="24"/>
        </w:rPr>
        <w:t>,</w:t>
      </w:r>
      <w:r w:rsidRPr="00AC4A18">
        <w:rPr>
          <w:rFonts w:ascii="Times New Roman" w:hAnsi="Times New Roman" w:cs="Times New Roman"/>
          <w:sz w:val="24"/>
          <w:szCs w:val="24"/>
        </w:rPr>
        <w:t xml:space="preserve"> (20</w:t>
      </w:r>
      <w:r w:rsidR="00E70365" w:rsidRPr="00AC4A18">
        <w:rPr>
          <w:rFonts w:ascii="Times New Roman" w:hAnsi="Times New Roman" w:cs="Times New Roman"/>
          <w:sz w:val="24"/>
          <w:szCs w:val="24"/>
        </w:rPr>
        <w:t>1</w:t>
      </w:r>
      <w:r w:rsidRPr="00AC4A18">
        <w:rPr>
          <w:rFonts w:ascii="Times New Roman" w:hAnsi="Times New Roman" w:cs="Times New Roman"/>
          <w:sz w:val="24"/>
          <w:szCs w:val="24"/>
        </w:rPr>
        <w:t xml:space="preserve">4) they interpreted market share as a measure of how well a company has been able to </w:t>
      </w:r>
      <w:r w:rsidR="00FD7F42" w:rsidRPr="00AC4A18">
        <w:rPr>
          <w:rFonts w:ascii="Times New Roman" w:hAnsi="Times New Roman" w:cs="Times New Roman"/>
          <w:sz w:val="24"/>
          <w:szCs w:val="24"/>
        </w:rPr>
        <w:t>predict</w:t>
      </w:r>
      <w:r w:rsidRPr="00AC4A18">
        <w:rPr>
          <w:rFonts w:ascii="Times New Roman" w:hAnsi="Times New Roman" w:cs="Times New Roman"/>
          <w:sz w:val="24"/>
          <w:szCs w:val="24"/>
        </w:rPr>
        <w:t xml:space="preserve"> market dynamics and the needs of the targeted customers.</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Furthermore, </w:t>
      </w:r>
      <w:r w:rsidR="00E70365" w:rsidRPr="00AC4A18">
        <w:rPr>
          <w:rFonts w:ascii="Times New Roman" w:hAnsi="Times New Roman" w:cs="Times New Roman"/>
          <w:sz w:val="24"/>
          <w:szCs w:val="24"/>
        </w:rPr>
        <w:t>findings have</w:t>
      </w:r>
      <w:r w:rsidRPr="00AC4A18">
        <w:rPr>
          <w:rFonts w:ascii="Times New Roman" w:hAnsi="Times New Roman" w:cs="Times New Roman"/>
          <w:sz w:val="24"/>
          <w:szCs w:val="24"/>
        </w:rPr>
        <w:t xml:space="preserve"> also revealed large scale production as a factor that </w:t>
      </w:r>
      <w:r w:rsidR="00E70365" w:rsidRPr="00AC4A18">
        <w:rPr>
          <w:rFonts w:ascii="Times New Roman" w:hAnsi="Times New Roman" w:cs="Times New Roman"/>
          <w:sz w:val="24"/>
          <w:szCs w:val="24"/>
        </w:rPr>
        <w:t>has</w:t>
      </w:r>
      <w:r w:rsidRPr="00AC4A18">
        <w:rPr>
          <w:rFonts w:ascii="Times New Roman" w:hAnsi="Times New Roman" w:cs="Times New Roman"/>
          <w:sz w:val="24"/>
          <w:szCs w:val="24"/>
        </w:rPr>
        <w:t xml:space="preserve"> significant impact on achieving of organizational </w:t>
      </w:r>
      <w:r w:rsidR="00E70365" w:rsidRPr="00AC4A18">
        <w:rPr>
          <w:rFonts w:ascii="Times New Roman" w:hAnsi="Times New Roman" w:cs="Times New Roman"/>
          <w:sz w:val="24"/>
          <w:szCs w:val="24"/>
        </w:rPr>
        <w:t>performance</w:t>
      </w:r>
      <w:r w:rsidRPr="00AC4A18">
        <w:rPr>
          <w:rFonts w:ascii="Times New Roman" w:hAnsi="Times New Roman" w:cs="Times New Roman"/>
          <w:sz w:val="24"/>
          <w:szCs w:val="24"/>
        </w:rPr>
        <w:t>. The finding</w:t>
      </w:r>
      <w:r w:rsidR="00E70365" w:rsidRPr="00AC4A18">
        <w:rPr>
          <w:rFonts w:ascii="Times New Roman" w:hAnsi="Times New Roman" w:cs="Times New Roman"/>
          <w:sz w:val="24"/>
          <w:szCs w:val="24"/>
        </w:rPr>
        <w:t>s</w:t>
      </w:r>
      <w:r w:rsidRPr="00AC4A18">
        <w:rPr>
          <w:rFonts w:ascii="Times New Roman" w:hAnsi="Times New Roman" w:cs="Times New Roman"/>
          <w:sz w:val="24"/>
          <w:szCs w:val="24"/>
        </w:rPr>
        <w:t xml:space="preserve"> </w:t>
      </w:r>
      <w:r w:rsidR="00BB46D0" w:rsidRPr="00AC4A18">
        <w:rPr>
          <w:rFonts w:ascii="Times New Roman" w:hAnsi="Times New Roman" w:cs="Times New Roman"/>
          <w:sz w:val="24"/>
          <w:szCs w:val="24"/>
        </w:rPr>
        <w:t>support</w:t>
      </w:r>
      <w:r w:rsidRPr="00AC4A18">
        <w:rPr>
          <w:rFonts w:ascii="Times New Roman" w:hAnsi="Times New Roman" w:cs="Times New Roman"/>
          <w:sz w:val="24"/>
          <w:szCs w:val="24"/>
        </w:rPr>
        <w:t xml:space="preserve"> the opinion of Aremu</w:t>
      </w:r>
      <w:r w:rsidR="00FD7F42" w:rsidRPr="00AC4A18">
        <w:rPr>
          <w:rFonts w:ascii="Times New Roman" w:hAnsi="Times New Roman" w:cs="Times New Roman"/>
          <w:sz w:val="24"/>
          <w:szCs w:val="24"/>
        </w:rPr>
        <w:t>,</w:t>
      </w:r>
      <w:r w:rsidRPr="00AC4A18">
        <w:rPr>
          <w:rFonts w:ascii="Times New Roman" w:hAnsi="Times New Roman" w:cs="Times New Roman"/>
          <w:sz w:val="24"/>
          <w:szCs w:val="24"/>
        </w:rPr>
        <w:t xml:space="preserve"> (2012) who defined large scale production as the production of a commodity on a large scale that may leads to accomplishment of organizational goal.</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Moreover, it was also found that economies of scale have significant impact on organizational </w:t>
      </w:r>
      <w:r w:rsidR="00F80DCD" w:rsidRPr="00AC4A18">
        <w:rPr>
          <w:rFonts w:ascii="Times New Roman" w:hAnsi="Times New Roman" w:cs="Times New Roman"/>
          <w:sz w:val="24"/>
          <w:szCs w:val="24"/>
        </w:rPr>
        <w:t>performance</w:t>
      </w:r>
      <w:r w:rsidRPr="00AC4A18">
        <w:rPr>
          <w:rFonts w:ascii="Times New Roman" w:hAnsi="Times New Roman" w:cs="Times New Roman"/>
          <w:sz w:val="24"/>
          <w:szCs w:val="24"/>
        </w:rPr>
        <w:t>. As explained by (Bar,</w:t>
      </w:r>
      <w:r w:rsidR="00FD7F42" w:rsidRPr="00AC4A18">
        <w:rPr>
          <w:rFonts w:ascii="Times New Roman" w:hAnsi="Times New Roman" w:cs="Times New Roman"/>
          <w:sz w:val="24"/>
          <w:szCs w:val="24"/>
        </w:rPr>
        <w:t xml:space="preserve"> </w:t>
      </w:r>
      <w:r w:rsidRPr="00AC4A18">
        <w:rPr>
          <w:rFonts w:ascii="Times New Roman" w:hAnsi="Times New Roman" w:cs="Times New Roman"/>
          <w:sz w:val="24"/>
          <w:szCs w:val="24"/>
        </w:rPr>
        <w:t>27</w:t>
      </w:r>
      <w:r w:rsidR="00FD7F42" w:rsidRPr="00AC4A18">
        <w:rPr>
          <w:rFonts w:ascii="Times New Roman" w:hAnsi="Times New Roman" w:cs="Times New Roman"/>
          <w:sz w:val="24"/>
          <w:szCs w:val="24"/>
          <w:vertAlign w:val="superscript"/>
        </w:rPr>
        <w:t>th</w:t>
      </w:r>
      <w:r w:rsidRPr="00AC4A18">
        <w:rPr>
          <w:rFonts w:ascii="Times New Roman" w:hAnsi="Times New Roman" w:cs="Times New Roman"/>
          <w:sz w:val="24"/>
          <w:szCs w:val="24"/>
        </w:rPr>
        <w:t xml:space="preserve"> </w:t>
      </w:r>
      <w:r w:rsidR="00FD7F42" w:rsidRPr="00AC4A18">
        <w:rPr>
          <w:rFonts w:ascii="Times New Roman" w:hAnsi="Times New Roman" w:cs="Times New Roman"/>
          <w:sz w:val="24"/>
          <w:szCs w:val="24"/>
        </w:rPr>
        <w:t>M</w:t>
      </w:r>
      <w:r w:rsidRPr="00AC4A18">
        <w:rPr>
          <w:rFonts w:ascii="Times New Roman" w:hAnsi="Times New Roman" w:cs="Times New Roman"/>
          <w:sz w:val="24"/>
          <w:szCs w:val="24"/>
        </w:rPr>
        <w:t>arch, 2006) as a crucial factor in increasing profit and is the ratio of the economy and other business support functions.</w:t>
      </w:r>
    </w:p>
    <w:p w:rsidR="0039581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Finally, finding has also revealed </w:t>
      </w:r>
      <w:r w:rsidR="00F80DCD"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as the crucial factor that </w:t>
      </w:r>
      <w:r w:rsidR="00F80DCD" w:rsidRPr="00AC4A18">
        <w:rPr>
          <w:rFonts w:ascii="Times New Roman" w:hAnsi="Times New Roman" w:cs="Times New Roman"/>
          <w:sz w:val="24"/>
          <w:szCs w:val="24"/>
        </w:rPr>
        <w:t>has</w:t>
      </w:r>
      <w:r w:rsidRPr="00AC4A18">
        <w:rPr>
          <w:rFonts w:ascii="Times New Roman" w:hAnsi="Times New Roman" w:cs="Times New Roman"/>
          <w:sz w:val="24"/>
          <w:szCs w:val="24"/>
        </w:rPr>
        <w:t xml:space="preserve"> significant effect on organizational </w:t>
      </w:r>
      <w:r w:rsidR="00F80DCD"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As revealed by Tieto </w:t>
      </w:r>
      <w:r w:rsidR="00F80DCD" w:rsidRPr="00AC4A18">
        <w:rPr>
          <w:rFonts w:ascii="Times New Roman" w:hAnsi="Times New Roman" w:cs="Times New Roman"/>
          <w:sz w:val="24"/>
          <w:szCs w:val="24"/>
        </w:rPr>
        <w:t>Corporation</w:t>
      </w:r>
      <w:r w:rsidRPr="00AC4A18">
        <w:rPr>
          <w:rFonts w:ascii="Times New Roman" w:hAnsi="Times New Roman" w:cs="Times New Roman"/>
          <w:sz w:val="24"/>
          <w:szCs w:val="24"/>
        </w:rPr>
        <w:t xml:space="preserve"> (2018) as a very important factor to complete the system separation and integration quickly which would enable seamless delivery and satisfied customers.</w:t>
      </w:r>
    </w:p>
    <w:p w:rsidR="0039581F" w:rsidRPr="00AC4A18" w:rsidRDefault="0039581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br w:type="page"/>
      </w:r>
    </w:p>
    <w:p w:rsidR="008813EF" w:rsidRPr="00AC4A18" w:rsidRDefault="008813EF" w:rsidP="00517BFD">
      <w:pPr>
        <w:pStyle w:val="Heading1"/>
        <w:numPr>
          <w:ilvl w:val="0"/>
          <w:numId w:val="0"/>
        </w:numPr>
        <w:spacing w:before="240" w:after="240"/>
        <w:ind w:left="432"/>
        <w:jc w:val="center"/>
      </w:pPr>
      <w:bookmarkStart w:id="74" w:name="_Toc42376425"/>
      <w:r w:rsidRPr="00AC4A18">
        <w:lastRenderedPageBreak/>
        <w:t>CHAPTER FIVE</w:t>
      </w:r>
      <w:bookmarkEnd w:id="74"/>
    </w:p>
    <w:p w:rsidR="008813EF" w:rsidRPr="00AC4A18" w:rsidRDefault="008813EF" w:rsidP="009A78CE">
      <w:pPr>
        <w:pStyle w:val="Heading1"/>
        <w:numPr>
          <w:ilvl w:val="0"/>
          <w:numId w:val="0"/>
        </w:numPr>
        <w:spacing w:before="240" w:after="240"/>
        <w:ind w:left="432" w:hanging="432"/>
        <w:jc w:val="center"/>
      </w:pPr>
      <w:bookmarkStart w:id="75" w:name="_Toc42376426"/>
      <w:r w:rsidRPr="00AC4A18">
        <w:t>SUMMARY, CONCLUSION AND RECOMMENDATIONS</w:t>
      </w:r>
      <w:bookmarkEnd w:id="75"/>
    </w:p>
    <w:p w:rsidR="00FD7F42" w:rsidRPr="00AC4A18" w:rsidRDefault="00152B82" w:rsidP="009A78CE">
      <w:pPr>
        <w:pStyle w:val="Heading2"/>
        <w:numPr>
          <w:ilvl w:val="1"/>
          <w:numId w:val="20"/>
        </w:numPr>
        <w:spacing w:after="240"/>
        <w:ind w:left="360"/>
      </w:pPr>
      <w:bookmarkStart w:id="76" w:name="_Toc42376427"/>
      <w:r w:rsidRPr="00AC4A18">
        <w:t>Summary</w:t>
      </w:r>
      <w:bookmarkEnd w:id="76"/>
      <w:r w:rsidR="00BA3BF3">
        <w:t xml:space="preserve"> of the finding</w:t>
      </w:r>
    </w:p>
    <w:p w:rsidR="008813EF" w:rsidRPr="00AC4A18" w:rsidRDefault="008813EF" w:rsidP="009A78CE">
      <w:pPr>
        <w:tabs>
          <w:tab w:val="left" w:pos="2070"/>
        </w:tabs>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This research work is mainly focused on merger and acquisition as a tool towards achieving organizational </w:t>
      </w:r>
      <w:r w:rsidR="00046435"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with respect to Access Bank</w:t>
      </w:r>
      <w:r w:rsidR="00FD7F42" w:rsidRPr="00AC4A18">
        <w:rPr>
          <w:rFonts w:ascii="Times New Roman" w:hAnsi="Times New Roman" w:cs="Times New Roman"/>
          <w:sz w:val="24"/>
          <w:szCs w:val="24"/>
        </w:rPr>
        <w:t xml:space="preserve"> </w:t>
      </w:r>
      <w:r w:rsidRPr="00AC4A18">
        <w:rPr>
          <w:rFonts w:ascii="Times New Roman" w:hAnsi="Times New Roman" w:cs="Times New Roman"/>
          <w:sz w:val="24"/>
          <w:szCs w:val="24"/>
        </w:rPr>
        <w:t>P</w:t>
      </w:r>
      <w:r w:rsidR="00FD7F42"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Kwara State. To achieve the main </w:t>
      </w:r>
      <w:r w:rsidR="00046435" w:rsidRPr="00AC4A18">
        <w:rPr>
          <w:rFonts w:ascii="Times New Roman" w:hAnsi="Times New Roman" w:cs="Times New Roman"/>
          <w:sz w:val="24"/>
          <w:szCs w:val="24"/>
        </w:rPr>
        <w:t>objective</w:t>
      </w:r>
      <w:r w:rsidRPr="00AC4A18">
        <w:rPr>
          <w:rFonts w:ascii="Times New Roman" w:hAnsi="Times New Roman" w:cs="Times New Roman"/>
          <w:sz w:val="24"/>
          <w:szCs w:val="24"/>
        </w:rPr>
        <w:t xml:space="preserve"> of the researcher, the study was structured into five chapters.</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The first chapter deals with the background to the study, statement of problem, research questions that are well aligned with the research objectives and statement of hypotheses. It also discussed the scope of the study, the significance of the study and historical background of Access Bank P</w:t>
      </w:r>
      <w:r w:rsidR="00B31568" w:rsidRPr="00AC4A18">
        <w:rPr>
          <w:rFonts w:ascii="Times New Roman" w:hAnsi="Times New Roman" w:cs="Times New Roman"/>
          <w:sz w:val="24"/>
          <w:szCs w:val="24"/>
        </w:rPr>
        <w:t>LC</w:t>
      </w:r>
      <w:r w:rsidRPr="00AC4A18">
        <w:rPr>
          <w:rFonts w:ascii="Times New Roman" w:hAnsi="Times New Roman" w:cs="Times New Roman"/>
          <w:sz w:val="24"/>
          <w:szCs w:val="24"/>
        </w:rPr>
        <w:t>.</w:t>
      </w:r>
    </w:p>
    <w:p w:rsidR="00B31568"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 second chapter deals with literature review that is mainly focused on the review of organizational </w:t>
      </w:r>
      <w:r w:rsidR="004E2E9F"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the concept of merger and acquisition, merger and acquisition dimensions </w:t>
      </w:r>
      <w:r w:rsidR="004E2E9F" w:rsidRPr="00AC4A18">
        <w:rPr>
          <w:rFonts w:ascii="Times New Roman" w:hAnsi="Times New Roman" w:cs="Times New Roman"/>
          <w:sz w:val="24"/>
          <w:szCs w:val="24"/>
        </w:rPr>
        <w:t>(Market</w:t>
      </w:r>
      <w:r w:rsidRPr="00AC4A18">
        <w:rPr>
          <w:rFonts w:ascii="Times New Roman" w:hAnsi="Times New Roman" w:cs="Times New Roman"/>
          <w:sz w:val="24"/>
          <w:szCs w:val="24"/>
        </w:rPr>
        <w:t xml:space="preserve"> share, Large scale production, Economies of scale and </w:t>
      </w:r>
      <w:r w:rsidR="004E2E9F"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relationship between merger and acquisition and organizational </w:t>
      </w:r>
      <w:r w:rsidR="004E2E9F" w:rsidRPr="00AC4A18">
        <w:rPr>
          <w:rFonts w:ascii="Times New Roman" w:hAnsi="Times New Roman" w:cs="Times New Roman"/>
          <w:sz w:val="24"/>
          <w:szCs w:val="24"/>
        </w:rPr>
        <w:t>performance</w:t>
      </w:r>
      <w:r w:rsidRPr="00AC4A18">
        <w:rPr>
          <w:rFonts w:ascii="Times New Roman" w:hAnsi="Times New Roman" w:cs="Times New Roman"/>
          <w:sz w:val="24"/>
          <w:szCs w:val="24"/>
        </w:rPr>
        <w:t>, discussion on different theories of merger and acquisition and discussion on the past study</w:t>
      </w:r>
      <w:r w:rsidR="004E2E9F" w:rsidRPr="00AC4A18">
        <w:rPr>
          <w:rFonts w:ascii="Times New Roman" w:hAnsi="Times New Roman" w:cs="Times New Roman"/>
          <w:sz w:val="24"/>
          <w:szCs w:val="24"/>
        </w:rPr>
        <w:t xml:space="preserve"> of</w:t>
      </w:r>
      <w:r w:rsidRPr="00AC4A18">
        <w:rPr>
          <w:rFonts w:ascii="Times New Roman" w:hAnsi="Times New Roman" w:cs="Times New Roman"/>
          <w:sz w:val="24"/>
          <w:szCs w:val="24"/>
        </w:rPr>
        <w:t xml:space="preserve"> different researchers on merger and acquisition.</w:t>
      </w:r>
    </w:p>
    <w:p w:rsidR="00B31568"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The third chapter deals with the research methodology. It explained the research design used, which is descriptive survey. It also explained the sampling design adopted and Yamane simplified formula was adopted in order to get the sample size. It also mentioned the population size of the study and research instrument used, which is questionnaire. It also explained the procedure of data collection, by using both primary and secondary source of data collection and method of data analysis adopted to analyze the data collected was descriptive statistical method which</w:t>
      </w:r>
      <w:r w:rsidR="002E6788" w:rsidRPr="00AC4A18">
        <w:rPr>
          <w:rFonts w:ascii="Times New Roman" w:hAnsi="Times New Roman" w:cs="Times New Roman"/>
          <w:sz w:val="24"/>
          <w:szCs w:val="24"/>
        </w:rPr>
        <w:t xml:space="preserve"> will</w:t>
      </w:r>
      <w:r w:rsidRPr="00AC4A18">
        <w:rPr>
          <w:rFonts w:ascii="Times New Roman" w:hAnsi="Times New Roman" w:cs="Times New Roman"/>
          <w:sz w:val="24"/>
          <w:szCs w:val="24"/>
        </w:rPr>
        <w:t xml:space="preserve"> incorporates the use of table and percentages in order to analyze the data obtained from the respondents and also, inferential statistical method</w:t>
      </w:r>
      <w:r w:rsidR="002E6788" w:rsidRPr="00AC4A18">
        <w:rPr>
          <w:rFonts w:ascii="Times New Roman" w:hAnsi="Times New Roman" w:cs="Times New Roman"/>
          <w:sz w:val="24"/>
          <w:szCs w:val="24"/>
        </w:rPr>
        <w:t xml:space="preserve"> was</w:t>
      </w:r>
      <w:r w:rsidRPr="00AC4A18">
        <w:rPr>
          <w:rFonts w:ascii="Times New Roman" w:hAnsi="Times New Roman" w:cs="Times New Roman"/>
          <w:sz w:val="24"/>
          <w:szCs w:val="24"/>
        </w:rPr>
        <w:t xml:space="preserve"> adopted by using chi-square method to test the hypotheses in order to make generalization about the population from which sample </w:t>
      </w:r>
      <w:r w:rsidR="002E6788" w:rsidRPr="00AC4A18">
        <w:rPr>
          <w:rFonts w:ascii="Times New Roman" w:hAnsi="Times New Roman" w:cs="Times New Roman"/>
          <w:sz w:val="24"/>
          <w:szCs w:val="24"/>
        </w:rPr>
        <w:t>is</w:t>
      </w:r>
      <w:r w:rsidRPr="00AC4A18">
        <w:rPr>
          <w:rFonts w:ascii="Times New Roman" w:hAnsi="Times New Roman" w:cs="Times New Roman"/>
          <w:sz w:val="24"/>
          <w:szCs w:val="24"/>
        </w:rPr>
        <w:t xml:space="preserve"> drawn.</w:t>
      </w:r>
    </w:p>
    <w:p w:rsidR="00B31568"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 fourth chapter deals with presentation, analysis and interpretation of data collected. Descriptive statistical method was adopted to analyze the data collected and chi-square method was also adopted to test the hypotheses. The findings concluded that merger and acquisition, </w:t>
      </w:r>
      <w:r w:rsidRPr="00AC4A18">
        <w:rPr>
          <w:rFonts w:ascii="Times New Roman" w:hAnsi="Times New Roman" w:cs="Times New Roman"/>
          <w:sz w:val="24"/>
          <w:szCs w:val="24"/>
        </w:rPr>
        <w:lastRenderedPageBreak/>
        <w:t xml:space="preserve">market share, large scale production, economies of scale and </w:t>
      </w:r>
      <w:r w:rsidR="002E6788"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have significant impact on organizational </w:t>
      </w:r>
      <w:r w:rsidR="0067532B"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Finally, the fifth chapter deals with summary, conclusion, limitations of the study, recommendations given by the researcher and suggesting of the researcher for further studies.</w:t>
      </w:r>
    </w:p>
    <w:p w:rsidR="00B31568" w:rsidRPr="00AC4A18" w:rsidRDefault="00152B82" w:rsidP="009A78CE">
      <w:pPr>
        <w:pStyle w:val="Heading2"/>
        <w:numPr>
          <w:ilvl w:val="1"/>
          <w:numId w:val="20"/>
        </w:numPr>
        <w:spacing w:before="240" w:after="240"/>
        <w:ind w:left="360"/>
      </w:pPr>
      <w:bookmarkStart w:id="77" w:name="_Toc42376428"/>
      <w:r w:rsidRPr="00AC4A18">
        <w:t>Conclusion</w:t>
      </w:r>
      <w:bookmarkEnd w:id="77"/>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Organizations that are not performing well may adopt merger and acquisition in order to restructure themselves and for the purpose of large scale production, gaining of higher market share, economies of scale and higher profitability.</w:t>
      </w:r>
    </w:p>
    <w:p w:rsidR="00B31568"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Merger and acquisition may be adopted by the organizations in order to avoid the incident of liquidation and bankruptcy. It is a valuable route to pull together, the strength and synergies in similar organization in order to generate increasing business activities.</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To sustain the future of our companies in Nigeria, merger and acquisition must be seen as a means of achieving corporate </w:t>
      </w:r>
      <w:r w:rsidR="0067532B" w:rsidRPr="00AC4A18">
        <w:rPr>
          <w:rFonts w:ascii="Times New Roman" w:hAnsi="Times New Roman" w:cs="Times New Roman"/>
          <w:sz w:val="24"/>
          <w:szCs w:val="24"/>
        </w:rPr>
        <w:t>performance</w:t>
      </w:r>
      <w:r w:rsidRPr="00AC4A18">
        <w:rPr>
          <w:rFonts w:ascii="Times New Roman" w:hAnsi="Times New Roman" w:cs="Times New Roman"/>
          <w:sz w:val="24"/>
          <w:szCs w:val="24"/>
        </w:rPr>
        <w:t>, business combination and integration which will bring out the strength in the separate existing companies, eliminating some or weaknesses and provide the enlarge resultant company with greater size, strength and flexibility of operation to exploit the advantage of business opportunities.</w:t>
      </w:r>
    </w:p>
    <w:p w:rsidR="00B31568" w:rsidRPr="00152B82" w:rsidRDefault="00152B82" w:rsidP="009A78CE">
      <w:pPr>
        <w:pStyle w:val="Heading2"/>
        <w:numPr>
          <w:ilvl w:val="1"/>
          <w:numId w:val="20"/>
        </w:numPr>
        <w:spacing w:before="240" w:after="240"/>
        <w:ind w:left="360"/>
      </w:pPr>
      <w:bookmarkStart w:id="78" w:name="_Toc42376429"/>
      <w:r w:rsidRPr="00AC4A18">
        <w:t>Recommendations</w:t>
      </w:r>
      <w:bookmarkEnd w:id="78"/>
    </w:p>
    <w:p w:rsidR="00B31568"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Based on the findings of the study and taking cognizance of the importance of the subject matter under study to the business organizations, the researcher was inclined to make the following recommendations</w:t>
      </w:r>
      <w:r w:rsidR="00152B82">
        <w:rPr>
          <w:rFonts w:ascii="Times New Roman" w:hAnsi="Times New Roman" w:cs="Times New Roman"/>
          <w:sz w:val="24"/>
          <w:szCs w:val="24"/>
        </w:rPr>
        <w:t>;</w:t>
      </w:r>
    </w:p>
    <w:p w:rsidR="00152B82"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152B82">
        <w:rPr>
          <w:rFonts w:ascii="Times New Roman" w:hAnsi="Times New Roman" w:cs="Times New Roman"/>
          <w:sz w:val="24"/>
          <w:szCs w:val="24"/>
        </w:rPr>
        <w:t xml:space="preserve">Merger and acquisition should be adopted as it promotes </w:t>
      </w:r>
      <w:r w:rsidR="0067532B" w:rsidRPr="00152B82">
        <w:rPr>
          <w:rFonts w:ascii="Times New Roman" w:hAnsi="Times New Roman" w:cs="Times New Roman"/>
          <w:sz w:val="24"/>
          <w:szCs w:val="24"/>
        </w:rPr>
        <w:t>performance</w:t>
      </w:r>
      <w:r w:rsidRPr="00152B82">
        <w:rPr>
          <w:rFonts w:ascii="Times New Roman" w:hAnsi="Times New Roman" w:cs="Times New Roman"/>
          <w:sz w:val="24"/>
          <w:szCs w:val="24"/>
        </w:rPr>
        <w:t xml:space="preserve"> especially in the case of business that is not performing well.</w:t>
      </w:r>
    </w:p>
    <w:p w:rsidR="00152B82"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152B82">
        <w:rPr>
          <w:rFonts w:ascii="Times New Roman" w:hAnsi="Times New Roman" w:cs="Times New Roman"/>
          <w:sz w:val="24"/>
          <w:szCs w:val="24"/>
        </w:rPr>
        <w:t>Merger and acquisition should be adopted as a viable alternative to organizations than falling and folding up with costly consequences to their owners and economy which increases unemployment.</w:t>
      </w:r>
    </w:p>
    <w:p w:rsidR="00152B82"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152B82">
        <w:rPr>
          <w:rFonts w:ascii="Times New Roman" w:hAnsi="Times New Roman" w:cs="Times New Roman"/>
          <w:sz w:val="24"/>
          <w:szCs w:val="24"/>
        </w:rPr>
        <w:t>The management of companies that have adopted merger and acquisition should identify high risk areas of their business and make sure they receive adequate attention on on-going basis. This should be done for strategic positioning.</w:t>
      </w:r>
    </w:p>
    <w:p w:rsidR="00152B82"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152B82">
        <w:rPr>
          <w:rFonts w:ascii="Times New Roman" w:hAnsi="Times New Roman" w:cs="Times New Roman"/>
          <w:sz w:val="24"/>
          <w:szCs w:val="24"/>
        </w:rPr>
        <w:lastRenderedPageBreak/>
        <w:t>There should be</w:t>
      </w:r>
      <w:r w:rsidR="0067532B" w:rsidRPr="00152B82">
        <w:rPr>
          <w:rFonts w:ascii="Times New Roman" w:hAnsi="Times New Roman" w:cs="Times New Roman"/>
          <w:sz w:val="24"/>
          <w:szCs w:val="24"/>
        </w:rPr>
        <w:t xml:space="preserve"> </w:t>
      </w:r>
      <w:r w:rsidRPr="00152B82">
        <w:rPr>
          <w:rFonts w:ascii="Times New Roman" w:hAnsi="Times New Roman" w:cs="Times New Roman"/>
          <w:sz w:val="24"/>
          <w:szCs w:val="24"/>
        </w:rPr>
        <w:t>harmonization of corporate culture in companies that are adopting merger and acquisition.</w:t>
      </w:r>
    </w:p>
    <w:p w:rsidR="00210637" w:rsidRDefault="00152B82" w:rsidP="009A78CE">
      <w:pPr>
        <w:pStyle w:val="ListParagraph"/>
        <w:numPr>
          <w:ilvl w:val="0"/>
          <w:numId w:val="14"/>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w:t>
      </w:r>
      <w:r w:rsidR="008813EF" w:rsidRPr="00152B82">
        <w:rPr>
          <w:rFonts w:ascii="Times New Roman" w:hAnsi="Times New Roman" w:cs="Times New Roman"/>
          <w:sz w:val="24"/>
          <w:szCs w:val="24"/>
        </w:rPr>
        <w:t xml:space="preserve">here should be a system of integration of the companies that adopted merger and acquisition as a </w:t>
      </w:r>
      <w:r w:rsidR="0067532B" w:rsidRPr="00152B82">
        <w:rPr>
          <w:rFonts w:ascii="Times New Roman" w:hAnsi="Times New Roman" w:cs="Times New Roman"/>
          <w:sz w:val="24"/>
          <w:szCs w:val="24"/>
        </w:rPr>
        <w:t>performance</w:t>
      </w:r>
      <w:r w:rsidR="008813EF" w:rsidRPr="00152B82">
        <w:rPr>
          <w:rFonts w:ascii="Times New Roman" w:hAnsi="Times New Roman" w:cs="Times New Roman"/>
          <w:sz w:val="24"/>
          <w:szCs w:val="24"/>
        </w:rPr>
        <w:t xml:space="preserve"> strategy in their business to avoid disintegration and collapse of the strategy.</w:t>
      </w:r>
    </w:p>
    <w:p w:rsidR="00210637"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210637">
        <w:rPr>
          <w:rFonts w:ascii="Times New Roman" w:hAnsi="Times New Roman" w:cs="Times New Roman"/>
          <w:sz w:val="24"/>
          <w:szCs w:val="24"/>
        </w:rPr>
        <w:t>Th</w:t>
      </w:r>
      <w:r w:rsidR="00210637" w:rsidRPr="00210637">
        <w:rPr>
          <w:rFonts w:ascii="Times New Roman" w:hAnsi="Times New Roman" w:cs="Times New Roman"/>
          <w:sz w:val="24"/>
          <w:szCs w:val="24"/>
        </w:rPr>
        <w:t>is</w:t>
      </w:r>
      <w:r w:rsidRPr="00210637">
        <w:rPr>
          <w:rFonts w:ascii="Times New Roman" w:hAnsi="Times New Roman" w:cs="Times New Roman"/>
          <w:sz w:val="24"/>
          <w:szCs w:val="24"/>
        </w:rPr>
        <w:t xml:space="preserve"> study focused mainly on the impact of merger and acquisition on organizational </w:t>
      </w:r>
      <w:r w:rsidR="005A4732" w:rsidRPr="00210637">
        <w:rPr>
          <w:rFonts w:ascii="Times New Roman" w:hAnsi="Times New Roman" w:cs="Times New Roman"/>
          <w:sz w:val="24"/>
          <w:szCs w:val="24"/>
        </w:rPr>
        <w:t>performance</w:t>
      </w:r>
      <w:r w:rsidRPr="00210637">
        <w:rPr>
          <w:rFonts w:ascii="Times New Roman" w:hAnsi="Times New Roman" w:cs="Times New Roman"/>
          <w:sz w:val="24"/>
          <w:szCs w:val="24"/>
        </w:rPr>
        <w:t xml:space="preserve"> with respect to Access Bank P</w:t>
      </w:r>
      <w:r w:rsidR="006D0348" w:rsidRPr="00210637">
        <w:rPr>
          <w:rFonts w:ascii="Times New Roman" w:hAnsi="Times New Roman" w:cs="Times New Roman"/>
          <w:sz w:val="24"/>
          <w:szCs w:val="24"/>
        </w:rPr>
        <w:t>LC</w:t>
      </w:r>
      <w:r w:rsidRPr="00210637">
        <w:rPr>
          <w:rFonts w:ascii="Times New Roman" w:hAnsi="Times New Roman" w:cs="Times New Roman"/>
          <w:sz w:val="24"/>
          <w:szCs w:val="24"/>
        </w:rPr>
        <w:t>, Ilorin, Kwara State.</w:t>
      </w:r>
      <w:r w:rsidR="00210637">
        <w:rPr>
          <w:rFonts w:ascii="Times New Roman" w:hAnsi="Times New Roman" w:cs="Times New Roman"/>
          <w:sz w:val="24"/>
          <w:szCs w:val="24"/>
        </w:rPr>
        <w:t xml:space="preserve"> T</w:t>
      </w:r>
      <w:r w:rsidRPr="00210637">
        <w:rPr>
          <w:rFonts w:ascii="Times New Roman" w:hAnsi="Times New Roman" w:cs="Times New Roman"/>
          <w:sz w:val="24"/>
          <w:szCs w:val="24"/>
        </w:rPr>
        <w:t>he</w:t>
      </w:r>
      <w:r w:rsidR="00210637">
        <w:rPr>
          <w:rFonts w:ascii="Times New Roman" w:hAnsi="Times New Roman" w:cs="Times New Roman"/>
          <w:sz w:val="24"/>
          <w:szCs w:val="24"/>
        </w:rPr>
        <w:t>refore,</w:t>
      </w:r>
      <w:r w:rsidRPr="00210637">
        <w:rPr>
          <w:rFonts w:ascii="Times New Roman" w:hAnsi="Times New Roman" w:cs="Times New Roman"/>
          <w:sz w:val="24"/>
          <w:szCs w:val="24"/>
        </w:rPr>
        <w:t xml:space="preserve"> researcher</w:t>
      </w:r>
      <w:r w:rsidR="00210637">
        <w:rPr>
          <w:rFonts w:ascii="Times New Roman" w:hAnsi="Times New Roman" w:cs="Times New Roman"/>
          <w:sz w:val="24"/>
          <w:szCs w:val="24"/>
        </w:rPr>
        <w:t>s</w:t>
      </w:r>
      <w:r w:rsidRPr="00210637">
        <w:rPr>
          <w:rFonts w:ascii="Times New Roman" w:hAnsi="Times New Roman" w:cs="Times New Roman"/>
          <w:sz w:val="24"/>
          <w:szCs w:val="24"/>
        </w:rPr>
        <w:t xml:space="preserve"> </w:t>
      </w:r>
      <w:r w:rsidR="00210637">
        <w:rPr>
          <w:rFonts w:ascii="Times New Roman" w:hAnsi="Times New Roman" w:cs="Times New Roman"/>
          <w:sz w:val="24"/>
          <w:szCs w:val="24"/>
        </w:rPr>
        <w:t>who</w:t>
      </w:r>
      <w:r w:rsidRPr="00210637">
        <w:rPr>
          <w:rFonts w:ascii="Times New Roman" w:hAnsi="Times New Roman" w:cs="Times New Roman"/>
          <w:sz w:val="24"/>
          <w:szCs w:val="24"/>
        </w:rPr>
        <w:t xml:space="preserve"> want to do further findings on the impact merger and acquisition on organizational </w:t>
      </w:r>
      <w:r w:rsidR="005A4732" w:rsidRPr="00210637">
        <w:rPr>
          <w:rFonts w:ascii="Times New Roman" w:hAnsi="Times New Roman" w:cs="Times New Roman"/>
          <w:sz w:val="24"/>
          <w:szCs w:val="24"/>
        </w:rPr>
        <w:t>performance</w:t>
      </w:r>
      <w:r w:rsidRPr="00210637">
        <w:rPr>
          <w:rFonts w:ascii="Times New Roman" w:hAnsi="Times New Roman" w:cs="Times New Roman"/>
          <w:sz w:val="24"/>
          <w:szCs w:val="24"/>
        </w:rPr>
        <w:t xml:space="preserve"> to use another organization or other organizations as a case study in order to get more information that might</w:t>
      </w:r>
      <w:r w:rsidR="005A4732" w:rsidRPr="00210637">
        <w:rPr>
          <w:rFonts w:ascii="Times New Roman" w:hAnsi="Times New Roman" w:cs="Times New Roman"/>
          <w:sz w:val="24"/>
          <w:szCs w:val="24"/>
        </w:rPr>
        <w:t xml:space="preserve"> be</w:t>
      </w:r>
      <w:r w:rsidRPr="00210637">
        <w:rPr>
          <w:rFonts w:ascii="Times New Roman" w:hAnsi="Times New Roman" w:cs="Times New Roman"/>
          <w:sz w:val="24"/>
          <w:szCs w:val="24"/>
        </w:rPr>
        <w:t xml:space="preserve"> different from what the researcher</w:t>
      </w:r>
      <w:r w:rsidR="007443FD" w:rsidRPr="00210637">
        <w:rPr>
          <w:rFonts w:ascii="Times New Roman" w:hAnsi="Times New Roman" w:cs="Times New Roman"/>
          <w:sz w:val="24"/>
          <w:szCs w:val="24"/>
        </w:rPr>
        <w:t xml:space="preserve"> has</w:t>
      </w:r>
      <w:r w:rsidRPr="00210637">
        <w:rPr>
          <w:rFonts w:ascii="Times New Roman" w:hAnsi="Times New Roman" w:cs="Times New Roman"/>
          <w:sz w:val="24"/>
          <w:szCs w:val="24"/>
        </w:rPr>
        <w:t xml:space="preserve"> obtained.</w:t>
      </w:r>
    </w:p>
    <w:p w:rsidR="00446239" w:rsidRPr="00210637"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210637">
        <w:rPr>
          <w:rFonts w:ascii="Times New Roman" w:hAnsi="Times New Roman" w:cs="Times New Roman"/>
          <w:sz w:val="24"/>
          <w:szCs w:val="24"/>
        </w:rPr>
        <w:t xml:space="preserve">Based on this study, closed ended questionnaire was administered, Incase if another researcher wants to do more findings on the impact of merger and acquisition on organizational </w:t>
      </w:r>
      <w:r w:rsidR="00DE2C7B" w:rsidRPr="00210637">
        <w:rPr>
          <w:rFonts w:ascii="Times New Roman" w:hAnsi="Times New Roman" w:cs="Times New Roman"/>
          <w:sz w:val="24"/>
          <w:szCs w:val="24"/>
        </w:rPr>
        <w:t>performance</w:t>
      </w:r>
      <w:r w:rsidRPr="00210637">
        <w:rPr>
          <w:rFonts w:ascii="Times New Roman" w:hAnsi="Times New Roman" w:cs="Times New Roman"/>
          <w:sz w:val="24"/>
          <w:szCs w:val="24"/>
        </w:rPr>
        <w:t>, both opened ended and closed ended questionnaire may be administered in order to get more information from the respondents that will make such study to be more perfect than this study.</w:t>
      </w:r>
    </w:p>
    <w:p w:rsidR="00446239" w:rsidRPr="00AC4A18" w:rsidRDefault="00446239"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br w:type="page"/>
      </w:r>
    </w:p>
    <w:p w:rsidR="00446239" w:rsidRPr="009A78CE" w:rsidRDefault="00446239" w:rsidP="009A78CE">
      <w:pPr>
        <w:pStyle w:val="Heading1"/>
        <w:numPr>
          <w:ilvl w:val="0"/>
          <w:numId w:val="0"/>
        </w:numPr>
        <w:spacing w:before="240" w:after="240"/>
        <w:ind w:left="432" w:hanging="432"/>
        <w:jc w:val="center"/>
        <w:rPr>
          <w:sz w:val="28"/>
          <w:lang w:eastAsia="zh-CN"/>
        </w:rPr>
      </w:pPr>
      <w:bookmarkStart w:id="79" w:name="_Toc42376430"/>
      <w:r w:rsidRPr="009A78CE">
        <w:rPr>
          <w:sz w:val="28"/>
          <w:lang w:eastAsia="zh-CN"/>
        </w:rPr>
        <w:lastRenderedPageBreak/>
        <w:t>REFERENCES</w:t>
      </w:r>
      <w:bookmarkEnd w:id="79"/>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Adedo, M. A (2015); A guide of project writing; An introduction 2nd Edition, Ilorin, Olad </w:t>
      </w:r>
      <w:r w:rsidRPr="00AC4A18">
        <w:rPr>
          <w:rFonts w:ascii="Times New Roman" w:eastAsia="SimSun" w:hAnsi="Times New Roman" w:cs="Times New Roman"/>
          <w:kern w:val="2"/>
          <w:sz w:val="24"/>
          <w:szCs w:val="24"/>
          <w:lang w:eastAsia="zh-CN"/>
        </w:rPr>
        <w:tab/>
        <w:t>Publishing</w:t>
      </w:r>
      <w:r w:rsidR="00210637">
        <w:rPr>
          <w:rFonts w:ascii="Times New Roman" w:eastAsia="SimSun" w:hAnsi="Times New Roman" w:cs="Times New Roman"/>
          <w:kern w:val="2"/>
          <w:sz w:val="24"/>
          <w:szCs w:val="24"/>
          <w:lang w:eastAsia="zh-CN"/>
        </w:rPr>
        <w:t>.</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Ajiboye, R. A (2016) Post Consolidation in Banking Industry, Polytechnic Banker 15th Edition.</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Ajogwu, F. (2011). Corporate Counsel Forum, at the Nigeria Bar Association 2011 Annual </w:t>
      </w:r>
      <w:r w:rsidRPr="00AC4A18">
        <w:rPr>
          <w:rFonts w:ascii="Times New Roman" w:eastAsia="SimSun" w:hAnsi="Times New Roman" w:cs="Times New Roman"/>
          <w:bCs/>
          <w:kern w:val="2"/>
          <w:sz w:val="24"/>
          <w:szCs w:val="24"/>
          <w:lang w:eastAsia="zh-CN"/>
        </w:rPr>
        <w:tab/>
        <w:t xml:space="preserve">Conference, Port Harcourt on August 24, 2011, as basis for discussion at the forum of </w:t>
      </w:r>
      <w:r w:rsidRPr="00AC4A18">
        <w:rPr>
          <w:rFonts w:ascii="Times New Roman" w:eastAsia="SimSun" w:hAnsi="Times New Roman" w:cs="Times New Roman"/>
          <w:bCs/>
          <w:kern w:val="2"/>
          <w:sz w:val="24"/>
          <w:szCs w:val="24"/>
          <w:lang w:eastAsia="zh-CN"/>
        </w:rPr>
        <w:tab/>
        <w:t>Lawyers.</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Altunbas, Y. &amp; Ibanez, D.M. (2014), Mergers and acquisitions and bank performance in Europe: </w:t>
      </w:r>
      <w:r w:rsidRPr="00AC4A18">
        <w:rPr>
          <w:rFonts w:ascii="Times New Roman" w:eastAsia="SimSun" w:hAnsi="Times New Roman" w:cs="Times New Roman"/>
          <w:kern w:val="2"/>
          <w:sz w:val="24"/>
          <w:szCs w:val="24"/>
          <w:lang w:eastAsia="zh-CN"/>
        </w:rPr>
        <w:tab/>
        <w:t xml:space="preserve">The role of strategic similarities, </w:t>
      </w:r>
      <w:r w:rsidRPr="00AC4A18">
        <w:rPr>
          <w:rFonts w:ascii="Times New Roman" w:eastAsia="SimSun" w:hAnsi="Times New Roman" w:cs="Times New Roman"/>
          <w:i/>
          <w:iCs/>
          <w:kern w:val="2"/>
          <w:sz w:val="24"/>
          <w:szCs w:val="24"/>
          <w:lang w:eastAsia="zh-CN"/>
        </w:rPr>
        <w:t xml:space="preserve">Journal of Economics and Business, </w:t>
      </w:r>
      <w:r w:rsidRPr="00AC4A18">
        <w:rPr>
          <w:rFonts w:ascii="Times New Roman" w:eastAsia="SimSun" w:hAnsi="Times New Roman" w:cs="Times New Roman"/>
          <w:kern w:val="2"/>
          <w:sz w:val="24"/>
          <w:szCs w:val="24"/>
          <w:lang w:eastAsia="zh-CN"/>
        </w:rPr>
        <w:t>60(3): 204-222.</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Amos, O. D (2011, December, 20) Merger and Acquisition Practice and Procedure, Business </w:t>
      </w:r>
      <w:r w:rsidRPr="00AC4A18">
        <w:rPr>
          <w:rFonts w:ascii="Times New Roman" w:eastAsia="SimSun" w:hAnsi="Times New Roman" w:cs="Times New Roman"/>
          <w:kern w:val="2"/>
          <w:sz w:val="24"/>
          <w:szCs w:val="24"/>
          <w:lang w:eastAsia="zh-CN"/>
        </w:rPr>
        <w:tab/>
        <w:t xml:space="preserve">time, </w:t>
      </w:r>
      <w:r w:rsidRPr="00AC4A18">
        <w:rPr>
          <w:rFonts w:ascii="Times New Roman" w:eastAsia="SimSun" w:hAnsi="Times New Roman" w:cs="Times New Roman"/>
          <w:kern w:val="2"/>
          <w:sz w:val="24"/>
          <w:szCs w:val="24"/>
          <w:lang w:eastAsia="zh-CN"/>
        </w:rPr>
        <w:tab/>
        <w:t>Vol .20 (4018).</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Aremu (2010) Business Finance, Ilorin Olad Publishing.</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Ayadi, R. and Pujals, G. (2015), Banking mergers and acquisitions in the EU: Overview, </w:t>
      </w:r>
      <w:r w:rsidRPr="00AC4A18">
        <w:rPr>
          <w:rFonts w:ascii="Times New Roman" w:eastAsia="SimSun" w:hAnsi="Times New Roman" w:cs="Times New Roman"/>
          <w:bCs/>
          <w:kern w:val="2"/>
          <w:sz w:val="24"/>
          <w:szCs w:val="24"/>
          <w:lang w:eastAsia="zh-CN"/>
        </w:rPr>
        <w:tab/>
        <w:t>assessment and prospects, retrieved from http://www.suerf.org, October, 9, 2016.</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Babajide, A.A.; Olokoyo, F.O. &amp; Taiwo, J.N. (2015), Bank consolidation and small business </w:t>
      </w:r>
      <w:r w:rsidRPr="00AC4A18">
        <w:rPr>
          <w:rFonts w:ascii="Times New Roman" w:eastAsia="SimSun" w:hAnsi="Times New Roman" w:cs="Times New Roman"/>
          <w:bCs/>
          <w:kern w:val="2"/>
          <w:sz w:val="24"/>
          <w:szCs w:val="24"/>
          <w:lang w:eastAsia="zh-CN"/>
        </w:rPr>
        <w:tab/>
        <w:t xml:space="preserve">financing in Nigeria, </w:t>
      </w:r>
      <w:r w:rsidRPr="00AC4A18">
        <w:rPr>
          <w:rFonts w:ascii="Times New Roman" w:eastAsia="SimSun" w:hAnsi="Times New Roman" w:cs="Times New Roman"/>
          <w:bCs/>
          <w:i/>
          <w:iCs/>
          <w:kern w:val="2"/>
          <w:sz w:val="24"/>
          <w:szCs w:val="24"/>
          <w:lang w:eastAsia="zh-CN"/>
        </w:rPr>
        <w:t>International Journal of Advances in Management and Economics,</w:t>
      </w:r>
      <w:r w:rsidRPr="00AC4A18">
        <w:rPr>
          <w:rFonts w:ascii="Times New Roman" w:eastAsia="SimSun" w:hAnsi="Times New Roman" w:cs="Times New Roman"/>
          <w:bCs/>
          <w:kern w:val="2"/>
          <w:sz w:val="24"/>
          <w:szCs w:val="24"/>
          <w:lang w:eastAsia="zh-CN"/>
        </w:rPr>
        <w:t xml:space="preserve"> </w:t>
      </w:r>
      <w:r w:rsidRPr="00AC4A18">
        <w:rPr>
          <w:rFonts w:ascii="Times New Roman" w:eastAsia="SimSun" w:hAnsi="Times New Roman" w:cs="Times New Roman"/>
          <w:bCs/>
          <w:kern w:val="2"/>
          <w:sz w:val="24"/>
          <w:szCs w:val="24"/>
          <w:lang w:eastAsia="zh-CN"/>
        </w:rPr>
        <w:tab/>
        <w:t>4(2):37-47.</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Barney. J. (2010) Firm Resource and Sustained Competitive Advantages 1st Edition, Dalton </w:t>
      </w:r>
      <w:r w:rsidRPr="00AC4A18">
        <w:rPr>
          <w:rFonts w:ascii="Times New Roman" w:eastAsia="SimSun" w:hAnsi="Times New Roman" w:cs="Times New Roman"/>
          <w:kern w:val="2"/>
          <w:sz w:val="24"/>
          <w:szCs w:val="24"/>
          <w:lang w:eastAsia="zh-CN"/>
        </w:rPr>
        <w:tab/>
        <w:t>Journal Management.</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Basu, R.; Druck, P.; Marston, D. &amp; Susmel, R. (2014), Bank consolidation and performance: The </w:t>
      </w:r>
      <w:r w:rsidRPr="00AC4A18">
        <w:rPr>
          <w:rFonts w:ascii="Times New Roman" w:eastAsia="SimSun" w:hAnsi="Times New Roman" w:cs="Times New Roman"/>
          <w:bCs/>
          <w:kern w:val="2"/>
          <w:sz w:val="24"/>
          <w:szCs w:val="24"/>
          <w:lang w:eastAsia="zh-CN"/>
        </w:rPr>
        <w:tab/>
        <w:t xml:space="preserve">Argentine experience, </w:t>
      </w:r>
      <w:r w:rsidRPr="00AC4A18">
        <w:rPr>
          <w:rFonts w:ascii="Times New Roman" w:eastAsia="SimSun" w:hAnsi="Times New Roman" w:cs="Times New Roman"/>
          <w:bCs/>
          <w:i/>
          <w:iCs/>
          <w:kern w:val="2"/>
          <w:sz w:val="24"/>
          <w:szCs w:val="24"/>
          <w:lang w:eastAsia="zh-CN"/>
        </w:rPr>
        <w:t>IMF Working Paper</w:t>
      </w:r>
      <w:r w:rsidRPr="00AC4A18">
        <w:rPr>
          <w:rFonts w:ascii="Times New Roman" w:eastAsia="SimSun" w:hAnsi="Times New Roman" w:cs="Times New Roman"/>
          <w:bCs/>
          <w:kern w:val="2"/>
          <w:sz w:val="24"/>
          <w:szCs w:val="24"/>
          <w:lang w:eastAsia="zh-CN"/>
        </w:rPr>
        <w:t xml:space="preserve">, 04/149, Washington: International Monetary </w:t>
      </w:r>
      <w:r w:rsidRPr="00AC4A18">
        <w:rPr>
          <w:rFonts w:ascii="Times New Roman" w:eastAsia="SimSun" w:hAnsi="Times New Roman" w:cs="Times New Roman"/>
          <w:bCs/>
          <w:kern w:val="2"/>
          <w:sz w:val="24"/>
          <w:szCs w:val="24"/>
          <w:lang w:eastAsia="zh-CN"/>
        </w:rPr>
        <w:tab/>
        <w:t>Fund. 31.</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Black, B., (1989), “Bidder Overpayment in Takeovers”, Stanford Law Review Vol. 41, No. 3, </w:t>
      </w:r>
      <w:r w:rsidRPr="00AC4A18">
        <w:rPr>
          <w:rFonts w:ascii="Times New Roman" w:eastAsia="SimSun" w:hAnsi="Times New Roman" w:cs="Times New Roman"/>
          <w:bCs/>
          <w:kern w:val="2"/>
          <w:sz w:val="24"/>
          <w:szCs w:val="24"/>
          <w:lang w:eastAsia="zh-CN"/>
        </w:rPr>
        <w:tab/>
        <w:t>597-660.</w:t>
      </w:r>
    </w:p>
    <w:p w:rsidR="00446239" w:rsidRPr="00AC4A18" w:rsidRDefault="00446239" w:rsidP="009A78CE">
      <w:pPr>
        <w:widowControl w:val="0"/>
        <w:jc w:val="both"/>
        <w:rPr>
          <w:rFonts w:ascii="Times New Roman" w:eastAsia="SimSun" w:hAnsi="Times New Roman" w:cs="Times New Roman"/>
          <w:bCs/>
          <w:iCs/>
          <w:kern w:val="2"/>
          <w:sz w:val="24"/>
          <w:szCs w:val="24"/>
          <w:lang w:eastAsia="zh-CN"/>
        </w:rPr>
      </w:pPr>
      <w:r w:rsidRPr="00AC4A18">
        <w:rPr>
          <w:rFonts w:ascii="Times New Roman" w:eastAsia="SimSun" w:hAnsi="Times New Roman" w:cs="Times New Roman"/>
          <w:bCs/>
          <w:iCs/>
          <w:kern w:val="2"/>
          <w:sz w:val="24"/>
          <w:szCs w:val="24"/>
          <w:lang w:eastAsia="zh-CN"/>
        </w:rPr>
        <w:t xml:space="preserve">Boyd, J.H. &amp; Graham, S.L. (2013), Consolidation in US banking: Implications for efficiency and </w:t>
      </w:r>
      <w:r w:rsidRPr="00AC4A18">
        <w:rPr>
          <w:rFonts w:ascii="Times New Roman" w:eastAsia="SimSun" w:hAnsi="Times New Roman" w:cs="Times New Roman"/>
          <w:bCs/>
          <w:iCs/>
          <w:kern w:val="2"/>
          <w:sz w:val="24"/>
          <w:szCs w:val="24"/>
          <w:lang w:eastAsia="zh-CN"/>
        </w:rPr>
        <w:tab/>
        <w:t xml:space="preserve">risk. In Amihud, Y. &amp; Miller, G. (ed) Bank Mergers and Acquisitions, London: Kluwer </w:t>
      </w:r>
      <w:r w:rsidRPr="00AC4A18">
        <w:rPr>
          <w:rFonts w:ascii="Times New Roman" w:eastAsia="SimSun" w:hAnsi="Times New Roman" w:cs="Times New Roman"/>
          <w:bCs/>
          <w:iCs/>
          <w:kern w:val="2"/>
          <w:sz w:val="24"/>
          <w:szCs w:val="24"/>
          <w:lang w:eastAsia="zh-CN"/>
        </w:rPr>
        <w:tab/>
        <w:t>Academic Publishers</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Brockinton Y (2011) Determinants of private banks’ profitability in Ethiopia: Panel Data </w:t>
      </w:r>
      <w:r w:rsidRPr="00AC4A18">
        <w:rPr>
          <w:rFonts w:ascii="Times New Roman" w:eastAsia="SimSun" w:hAnsi="Times New Roman" w:cs="Times New Roman"/>
          <w:bCs/>
          <w:kern w:val="2"/>
          <w:sz w:val="24"/>
          <w:szCs w:val="24"/>
          <w:lang w:eastAsia="zh-CN"/>
        </w:rPr>
        <w:tab/>
        <w:t>Evidence.</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Bwala, S.M. (2003), “An empirical investigation of the operational efficiency of insured banks in </w:t>
      </w:r>
      <w:r w:rsidRPr="00AC4A18">
        <w:rPr>
          <w:rFonts w:ascii="Times New Roman" w:eastAsia="SimSun" w:hAnsi="Times New Roman" w:cs="Times New Roman"/>
          <w:bCs/>
          <w:kern w:val="2"/>
          <w:sz w:val="24"/>
          <w:szCs w:val="24"/>
          <w:lang w:eastAsia="zh-CN"/>
        </w:rPr>
        <w:tab/>
        <w:t>Nigeria”. NDICQ., 13: 55-72.</w:t>
      </w:r>
    </w:p>
    <w:p w:rsidR="00446239" w:rsidRPr="00AC4A18" w:rsidRDefault="00446239" w:rsidP="009A78CE">
      <w:pPr>
        <w:widowControl w:val="0"/>
        <w:jc w:val="both"/>
        <w:rPr>
          <w:rFonts w:ascii="Times New Roman" w:eastAsia="SimSun" w:hAnsi="Times New Roman" w:cs="Times New Roman"/>
          <w:bCs/>
          <w:iCs/>
          <w:kern w:val="2"/>
          <w:sz w:val="24"/>
          <w:szCs w:val="24"/>
          <w:lang w:eastAsia="zh-CN"/>
        </w:rPr>
      </w:pPr>
      <w:r w:rsidRPr="00AC4A18">
        <w:rPr>
          <w:rFonts w:ascii="Times New Roman" w:eastAsia="SimSun" w:hAnsi="Times New Roman" w:cs="Times New Roman"/>
          <w:bCs/>
          <w:iCs/>
          <w:kern w:val="2"/>
          <w:sz w:val="24"/>
          <w:szCs w:val="24"/>
          <w:lang w:eastAsia="zh-CN"/>
        </w:rPr>
        <w:t xml:space="preserve">Carbo-Velverde, S. &amp; Humphrey, D.B. (2014), Predicted and actual costs individual bank </w:t>
      </w:r>
      <w:r w:rsidRPr="00AC4A18">
        <w:rPr>
          <w:rFonts w:ascii="Times New Roman" w:eastAsia="SimSun" w:hAnsi="Times New Roman" w:cs="Times New Roman"/>
          <w:bCs/>
          <w:iCs/>
          <w:kern w:val="2"/>
          <w:sz w:val="24"/>
          <w:szCs w:val="24"/>
          <w:lang w:eastAsia="zh-CN"/>
        </w:rPr>
        <w:lastRenderedPageBreak/>
        <w:tab/>
        <w:t>mergers, Journal of Economics and Business, 56(2): 137-157.</w:t>
      </w:r>
    </w:p>
    <w:p w:rsidR="00446239" w:rsidRPr="00AC4A18" w:rsidRDefault="00446239" w:rsidP="009A78CE">
      <w:pPr>
        <w:widowControl w:val="0"/>
        <w:jc w:val="both"/>
        <w:rPr>
          <w:rFonts w:ascii="Times New Roman" w:eastAsia="SimSun" w:hAnsi="Times New Roman" w:cs="Times New Roman"/>
          <w:bCs/>
          <w:iCs/>
          <w:kern w:val="2"/>
          <w:sz w:val="24"/>
          <w:szCs w:val="24"/>
          <w:lang w:eastAsia="zh-CN"/>
        </w:rPr>
      </w:pPr>
      <w:r w:rsidRPr="00AC4A18">
        <w:rPr>
          <w:rFonts w:ascii="Times New Roman" w:eastAsia="SimSun" w:hAnsi="Times New Roman" w:cs="Times New Roman"/>
          <w:bCs/>
          <w:iCs/>
          <w:kern w:val="2"/>
          <w:sz w:val="24"/>
          <w:szCs w:val="24"/>
          <w:lang w:eastAsia="zh-CN"/>
        </w:rPr>
        <w:t xml:space="preserve">Cebenoyan, A. &amp; Strahan, P. (2012), Risk management, capital structure and lending at banks, </w:t>
      </w:r>
      <w:r w:rsidRPr="00AC4A18">
        <w:rPr>
          <w:rFonts w:ascii="Times New Roman" w:eastAsia="SimSun" w:hAnsi="Times New Roman" w:cs="Times New Roman"/>
          <w:bCs/>
          <w:iCs/>
          <w:kern w:val="2"/>
          <w:sz w:val="24"/>
          <w:szCs w:val="24"/>
          <w:lang w:eastAsia="zh-CN"/>
        </w:rPr>
        <w:tab/>
        <w:t xml:space="preserve">Philadelphia: University of Pennsylvania, Financial Institution Centre, The Wharton </w:t>
      </w:r>
      <w:r w:rsidRPr="00AC4A18">
        <w:rPr>
          <w:rFonts w:ascii="Times New Roman" w:eastAsia="SimSun" w:hAnsi="Times New Roman" w:cs="Times New Roman"/>
          <w:bCs/>
          <w:iCs/>
          <w:kern w:val="2"/>
          <w:sz w:val="24"/>
          <w:szCs w:val="24"/>
          <w:lang w:eastAsia="zh-CN"/>
        </w:rPr>
        <w:tab/>
        <w:t>School</w:t>
      </w:r>
    </w:p>
    <w:p w:rsidR="00446239" w:rsidRPr="00AC4A18" w:rsidRDefault="00446239" w:rsidP="009A78CE">
      <w:pPr>
        <w:widowControl w:val="0"/>
        <w:ind w:left="720" w:hanging="72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Central Bank of Nigeria, (CBN) Briefs 2014 Edition, Research and Statistics Department </w:t>
      </w:r>
      <w:r w:rsidRPr="00AC4A18">
        <w:rPr>
          <w:rFonts w:ascii="Times New Roman" w:eastAsia="SimSun" w:hAnsi="Times New Roman" w:cs="Times New Roman"/>
          <w:bCs/>
          <w:kern w:val="2"/>
          <w:sz w:val="24"/>
          <w:szCs w:val="24"/>
          <w:lang w:eastAsia="zh-CN"/>
        </w:rPr>
        <w:tab/>
        <w:t>2016-2017, pp 11-21</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Chief Akinsulire, O. Financial management 7th edition (2010) p. 631.</w:t>
      </w:r>
    </w:p>
    <w:p w:rsidR="00446239" w:rsidRPr="00AC4A18" w:rsidRDefault="00446239" w:rsidP="009A78CE">
      <w:pPr>
        <w:widowControl w:val="0"/>
        <w:jc w:val="both"/>
        <w:rPr>
          <w:rFonts w:ascii="Times New Roman" w:eastAsia="SimSun" w:hAnsi="Times New Roman" w:cs="Times New Roman"/>
          <w:bCs/>
          <w:iCs/>
          <w:kern w:val="2"/>
          <w:sz w:val="24"/>
          <w:szCs w:val="24"/>
          <w:lang w:eastAsia="zh-CN"/>
        </w:rPr>
      </w:pPr>
      <w:r w:rsidRPr="00AC4A18">
        <w:rPr>
          <w:rFonts w:ascii="Times New Roman" w:eastAsia="SimSun" w:hAnsi="Times New Roman" w:cs="Times New Roman"/>
          <w:bCs/>
          <w:iCs/>
          <w:kern w:val="2"/>
          <w:sz w:val="24"/>
          <w:szCs w:val="24"/>
          <w:lang w:eastAsia="zh-CN"/>
        </w:rPr>
        <w:t xml:space="preserve">Cornett, M.M.; McNutt, J.J. &amp; Tehranian, H. (2016), Performance changes around bank mergers: </w:t>
      </w:r>
      <w:r w:rsidRPr="00AC4A18">
        <w:rPr>
          <w:rFonts w:ascii="Times New Roman" w:eastAsia="SimSun" w:hAnsi="Times New Roman" w:cs="Times New Roman"/>
          <w:bCs/>
          <w:iCs/>
          <w:kern w:val="2"/>
          <w:sz w:val="24"/>
          <w:szCs w:val="24"/>
          <w:lang w:eastAsia="zh-CN"/>
        </w:rPr>
        <w:tab/>
        <w:t xml:space="preserve">Revenue enhancements versus cost reductions, Journal of Money, Credit and Banking, </w:t>
      </w:r>
      <w:r w:rsidRPr="00AC4A18">
        <w:rPr>
          <w:rFonts w:ascii="Times New Roman" w:eastAsia="SimSun" w:hAnsi="Times New Roman" w:cs="Times New Roman"/>
          <w:bCs/>
          <w:iCs/>
          <w:kern w:val="2"/>
          <w:sz w:val="24"/>
          <w:szCs w:val="24"/>
          <w:lang w:eastAsia="zh-CN"/>
        </w:rPr>
        <w:tab/>
        <w:t>38(4): 1013-1050</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Craig, B. &amp; Santos, J. (2011), The risk effects of acquisitions, </w:t>
      </w:r>
      <w:r w:rsidRPr="00AC4A18">
        <w:rPr>
          <w:rFonts w:ascii="Times New Roman" w:eastAsia="SimSun" w:hAnsi="Times New Roman" w:cs="Times New Roman"/>
          <w:bCs/>
          <w:i/>
          <w:iCs/>
          <w:kern w:val="2"/>
          <w:sz w:val="24"/>
          <w:szCs w:val="24"/>
          <w:lang w:eastAsia="zh-CN"/>
        </w:rPr>
        <w:t xml:space="preserve">Federal Reserve Bank of </w:t>
      </w:r>
      <w:r w:rsidRPr="00AC4A18">
        <w:rPr>
          <w:rFonts w:ascii="Times New Roman" w:eastAsia="SimSun" w:hAnsi="Times New Roman" w:cs="Times New Roman"/>
          <w:bCs/>
          <w:i/>
          <w:iCs/>
          <w:kern w:val="2"/>
          <w:sz w:val="24"/>
          <w:szCs w:val="24"/>
          <w:lang w:eastAsia="zh-CN"/>
        </w:rPr>
        <w:tab/>
        <w:t xml:space="preserve">Cleveland Economic Review, </w:t>
      </w:r>
      <w:r w:rsidRPr="00AC4A18">
        <w:rPr>
          <w:rFonts w:ascii="Times New Roman" w:eastAsia="SimSun" w:hAnsi="Times New Roman" w:cs="Times New Roman"/>
          <w:bCs/>
          <w:kern w:val="2"/>
          <w:sz w:val="24"/>
          <w:szCs w:val="24"/>
          <w:lang w:eastAsia="zh-CN"/>
        </w:rPr>
        <w:t>33: 25-35</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De Guevara, J.F. &amp; Maudos, J. (2016), Explanatory factors of market power in the banking </w:t>
      </w:r>
      <w:r w:rsidRPr="00AC4A18">
        <w:rPr>
          <w:rFonts w:ascii="Times New Roman" w:eastAsia="SimSun" w:hAnsi="Times New Roman" w:cs="Times New Roman"/>
          <w:kern w:val="2"/>
          <w:sz w:val="24"/>
          <w:szCs w:val="24"/>
          <w:lang w:eastAsia="zh-CN"/>
        </w:rPr>
        <w:tab/>
        <w:t xml:space="preserve">system, </w:t>
      </w:r>
      <w:r w:rsidRPr="00AC4A18">
        <w:rPr>
          <w:rFonts w:ascii="Times New Roman" w:eastAsia="SimSun" w:hAnsi="Times New Roman" w:cs="Times New Roman"/>
          <w:i/>
          <w:iCs/>
          <w:kern w:val="2"/>
          <w:sz w:val="24"/>
          <w:szCs w:val="24"/>
          <w:lang w:eastAsia="zh-CN"/>
        </w:rPr>
        <w:t xml:space="preserve">The Manchester School, </w:t>
      </w:r>
      <w:r w:rsidRPr="00AC4A18">
        <w:rPr>
          <w:rFonts w:ascii="Times New Roman" w:eastAsia="SimSun" w:hAnsi="Times New Roman" w:cs="Times New Roman"/>
          <w:kern w:val="2"/>
          <w:sz w:val="24"/>
          <w:szCs w:val="24"/>
          <w:lang w:eastAsia="zh-CN"/>
        </w:rPr>
        <w:t>75(3): 275-296</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De Nicolo et al (2013), Bank consolidation, internationalization and conglomeration: Trends and </w:t>
      </w:r>
      <w:r w:rsidRPr="00AC4A18">
        <w:rPr>
          <w:rFonts w:ascii="Times New Roman" w:eastAsia="SimSun" w:hAnsi="Times New Roman" w:cs="Times New Roman"/>
          <w:kern w:val="2"/>
          <w:sz w:val="24"/>
          <w:szCs w:val="24"/>
          <w:lang w:eastAsia="zh-CN"/>
        </w:rPr>
        <w:tab/>
        <w:t xml:space="preserve">implications for financial risk, </w:t>
      </w:r>
      <w:r w:rsidRPr="00AC4A18">
        <w:rPr>
          <w:rFonts w:ascii="Times New Roman" w:eastAsia="SimSun" w:hAnsi="Times New Roman" w:cs="Times New Roman"/>
          <w:i/>
          <w:iCs/>
          <w:kern w:val="2"/>
          <w:sz w:val="24"/>
          <w:szCs w:val="24"/>
          <w:lang w:eastAsia="zh-CN"/>
        </w:rPr>
        <w:t xml:space="preserve">IMF Working Paper, </w:t>
      </w:r>
      <w:r w:rsidRPr="00AC4A18">
        <w:rPr>
          <w:rFonts w:ascii="Times New Roman" w:eastAsia="SimSun" w:hAnsi="Times New Roman" w:cs="Times New Roman"/>
          <w:kern w:val="2"/>
          <w:sz w:val="24"/>
          <w:szCs w:val="24"/>
          <w:lang w:eastAsia="zh-CN"/>
        </w:rPr>
        <w:t xml:space="preserve">03/158, Washington: International </w:t>
      </w:r>
      <w:r w:rsidRPr="00AC4A18">
        <w:rPr>
          <w:rFonts w:ascii="Times New Roman" w:eastAsia="SimSun" w:hAnsi="Times New Roman" w:cs="Times New Roman"/>
          <w:kern w:val="2"/>
          <w:sz w:val="24"/>
          <w:szCs w:val="24"/>
          <w:lang w:eastAsia="zh-CN"/>
        </w:rPr>
        <w:tab/>
        <w:t>Monetary Fund</w:t>
      </w:r>
    </w:p>
    <w:p w:rsidR="00446239" w:rsidRPr="00AC4A18" w:rsidRDefault="00446239" w:rsidP="009A78CE">
      <w:pPr>
        <w:widowControl w:val="0"/>
        <w:jc w:val="both"/>
        <w:rPr>
          <w:rFonts w:ascii="Times New Roman" w:eastAsia="SimSun" w:hAnsi="Times New Roman" w:cs="Times New Roman"/>
          <w:bCs/>
          <w:iCs/>
          <w:kern w:val="2"/>
          <w:sz w:val="24"/>
          <w:szCs w:val="24"/>
          <w:lang w:eastAsia="zh-CN"/>
        </w:rPr>
      </w:pPr>
      <w:r w:rsidRPr="00AC4A18">
        <w:rPr>
          <w:rFonts w:ascii="Times New Roman" w:eastAsia="SimSun" w:hAnsi="Times New Roman" w:cs="Times New Roman"/>
          <w:bCs/>
          <w:iCs/>
          <w:kern w:val="2"/>
          <w:sz w:val="24"/>
          <w:szCs w:val="24"/>
          <w:lang w:eastAsia="zh-CN"/>
        </w:rPr>
        <w:t xml:space="preserve">Diaz, B.; Olalla, M. and Azorfa, S. (2014), Bank acquisitions and performance: Evidence from a </w:t>
      </w:r>
      <w:r w:rsidRPr="00AC4A18">
        <w:rPr>
          <w:rFonts w:ascii="Times New Roman" w:eastAsia="SimSun" w:hAnsi="Times New Roman" w:cs="Times New Roman"/>
          <w:bCs/>
          <w:iCs/>
          <w:kern w:val="2"/>
          <w:sz w:val="24"/>
          <w:szCs w:val="24"/>
          <w:lang w:eastAsia="zh-CN"/>
        </w:rPr>
        <w:tab/>
        <w:t>panel of European credit entities, Journal of Economics and Business, 56(5): 377-404</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Elumilade, D. O. (2010). Mergers &amp; acquisition and efficiency of financial intermediate in </w:t>
      </w:r>
      <w:r w:rsidRPr="00AC4A18">
        <w:rPr>
          <w:rFonts w:ascii="Times New Roman" w:eastAsia="SimSun" w:hAnsi="Times New Roman" w:cs="Times New Roman"/>
          <w:bCs/>
          <w:kern w:val="2"/>
          <w:sz w:val="24"/>
          <w:szCs w:val="24"/>
          <w:lang w:eastAsia="zh-CN"/>
        </w:rPr>
        <w:tab/>
        <w:t xml:space="preserve">Nigeria Banks: An empirical analysis. International Journal of Business and </w:t>
      </w:r>
      <w:r w:rsidRPr="00AC4A18">
        <w:rPr>
          <w:rFonts w:ascii="Times New Roman" w:eastAsia="SimSun" w:hAnsi="Times New Roman" w:cs="Times New Roman"/>
          <w:bCs/>
          <w:kern w:val="2"/>
          <w:sz w:val="24"/>
          <w:szCs w:val="24"/>
          <w:lang w:eastAsia="zh-CN"/>
        </w:rPr>
        <w:tab/>
        <w:t>Management, 5 (5), pp. 201-210.</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Emeni, F.K. &amp; Okafor, C. (2014), Effects of bank mergers and acquisitions on small business </w:t>
      </w:r>
      <w:r w:rsidRPr="00AC4A18">
        <w:rPr>
          <w:rFonts w:ascii="Times New Roman" w:eastAsia="SimSun" w:hAnsi="Times New Roman" w:cs="Times New Roman"/>
          <w:kern w:val="2"/>
          <w:sz w:val="24"/>
          <w:szCs w:val="24"/>
          <w:lang w:eastAsia="zh-CN"/>
        </w:rPr>
        <w:tab/>
        <w:t xml:space="preserve">lending in Nigeria, </w:t>
      </w:r>
      <w:r w:rsidRPr="00AC4A18">
        <w:rPr>
          <w:rFonts w:ascii="Times New Roman" w:eastAsia="SimSun" w:hAnsi="Times New Roman" w:cs="Times New Roman"/>
          <w:i/>
          <w:iCs/>
          <w:kern w:val="2"/>
          <w:sz w:val="24"/>
          <w:szCs w:val="24"/>
          <w:lang w:eastAsia="zh-CN"/>
        </w:rPr>
        <w:t xml:space="preserve">African Journal of Business Management, </w:t>
      </w:r>
      <w:r w:rsidRPr="00AC4A18">
        <w:rPr>
          <w:rFonts w:ascii="Times New Roman" w:eastAsia="SimSun" w:hAnsi="Times New Roman" w:cs="Times New Roman"/>
          <w:kern w:val="2"/>
          <w:sz w:val="24"/>
          <w:szCs w:val="24"/>
          <w:lang w:eastAsia="zh-CN"/>
        </w:rPr>
        <w:t>2(9): 146-156</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Essays, UK. (November 2018). Mergers and Acquisitions in Banking Sector. Retrieved from </w:t>
      </w:r>
      <w:r w:rsidRPr="00AC4A18">
        <w:rPr>
          <w:rFonts w:ascii="Times New Roman" w:eastAsia="SimSun" w:hAnsi="Times New Roman" w:cs="Times New Roman"/>
          <w:kern w:val="2"/>
          <w:sz w:val="24"/>
          <w:szCs w:val="24"/>
          <w:lang w:eastAsia="zh-CN"/>
        </w:rPr>
        <w:tab/>
        <w:t>https://ukdiss.com/litreview/mergers-and-acquisitions-in-banking-during-financial-</w:t>
      </w:r>
      <w:r w:rsidRPr="00AC4A18">
        <w:rPr>
          <w:rFonts w:ascii="Times New Roman" w:eastAsia="SimSun" w:hAnsi="Times New Roman" w:cs="Times New Roman"/>
          <w:kern w:val="2"/>
          <w:sz w:val="24"/>
          <w:szCs w:val="24"/>
          <w:lang w:eastAsia="zh-CN"/>
        </w:rPr>
        <w:tab/>
        <w:t>crisis.php?vref=1.</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Gaughan.P. A. (2017). </w:t>
      </w:r>
      <w:r w:rsidRPr="00AC4A18">
        <w:rPr>
          <w:rFonts w:ascii="Times New Roman" w:eastAsia="SimSun" w:hAnsi="Times New Roman" w:cs="Times New Roman"/>
          <w:bCs/>
          <w:i/>
          <w:iCs/>
          <w:kern w:val="2"/>
          <w:sz w:val="24"/>
          <w:szCs w:val="24"/>
          <w:lang w:eastAsia="zh-CN"/>
        </w:rPr>
        <w:t>Merger and Acquisition and Corporate Restructuring</w:t>
      </w:r>
      <w:r w:rsidRPr="00AC4A18">
        <w:rPr>
          <w:rFonts w:ascii="Times New Roman" w:eastAsia="SimSun" w:hAnsi="Times New Roman" w:cs="Times New Roman"/>
          <w:bCs/>
          <w:kern w:val="2"/>
          <w:sz w:val="24"/>
          <w:szCs w:val="24"/>
          <w:lang w:eastAsia="zh-CN"/>
        </w:rPr>
        <w:t xml:space="preserve">. 7th Edition, New </w:t>
      </w:r>
      <w:r w:rsidRPr="00AC4A18">
        <w:rPr>
          <w:rFonts w:ascii="Times New Roman" w:eastAsia="SimSun" w:hAnsi="Times New Roman" w:cs="Times New Roman"/>
          <w:bCs/>
          <w:kern w:val="2"/>
          <w:sz w:val="24"/>
          <w:szCs w:val="24"/>
          <w:lang w:eastAsia="zh-CN"/>
        </w:rPr>
        <w:tab/>
        <w:t>Jersey.</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Huizinga, H.P.; Nelissen, J.H. &amp; Vander Vennet, R. (2011), Efficiency effects of bank merger and </w:t>
      </w:r>
      <w:r w:rsidRPr="00AC4A18">
        <w:rPr>
          <w:rFonts w:ascii="Times New Roman" w:eastAsia="SimSun" w:hAnsi="Times New Roman" w:cs="Times New Roman"/>
          <w:bCs/>
          <w:kern w:val="2"/>
          <w:sz w:val="24"/>
          <w:szCs w:val="24"/>
          <w:lang w:eastAsia="zh-CN"/>
        </w:rPr>
        <w:tab/>
        <w:t xml:space="preserve">acquisitions in Europe, </w:t>
      </w:r>
      <w:r w:rsidRPr="00AC4A18">
        <w:rPr>
          <w:rFonts w:ascii="Times New Roman" w:eastAsia="SimSun" w:hAnsi="Times New Roman" w:cs="Times New Roman"/>
          <w:bCs/>
          <w:i/>
          <w:iCs/>
          <w:kern w:val="2"/>
          <w:sz w:val="24"/>
          <w:szCs w:val="24"/>
          <w:lang w:eastAsia="zh-CN"/>
        </w:rPr>
        <w:t xml:space="preserve">Ghent University Working Paper, </w:t>
      </w:r>
      <w:r w:rsidRPr="00AC4A18">
        <w:rPr>
          <w:rFonts w:ascii="Times New Roman" w:eastAsia="SimSun" w:hAnsi="Times New Roman" w:cs="Times New Roman"/>
          <w:bCs/>
          <w:kern w:val="2"/>
          <w:sz w:val="24"/>
          <w:szCs w:val="24"/>
          <w:lang w:eastAsia="zh-CN"/>
        </w:rPr>
        <w:t>106</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Ikechukwu.U. (2010) The Effect of Merger and Acquisition; 2nd Edition, CBN Journal. </w:t>
      </w:r>
      <w:r w:rsidRPr="00AC4A18">
        <w:rPr>
          <w:rFonts w:ascii="Times New Roman" w:eastAsia="SimSun" w:hAnsi="Times New Roman" w:cs="Times New Roman"/>
          <w:kern w:val="2"/>
          <w:sz w:val="24"/>
          <w:szCs w:val="24"/>
          <w:lang w:eastAsia="zh-CN"/>
        </w:rPr>
        <w:tab/>
        <w:t xml:space="preserve">International Journal of Economic Development Research and Investment, Vol.7,No2, </w:t>
      </w:r>
      <w:r w:rsidRPr="00AC4A18">
        <w:rPr>
          <w:rFonts w:ascii="Times New Roman" w:eastAsia="SimSun" w:hAnsi="Times New Roman" w:cs="Times New Roman"/>
          <w:kern w:val="2"/>
          <w:sz w:val="24"/>
          <w:szCs w:val="24"/>
          <w:lang w:eastAsia="zh-CN"/>
        </w:rPr>
        <w:tab/>
        <w:t>August 2016 101 ISSN: 2141.6729</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lastRenderedPageBreak/>
        <w:t xml:space="preserve">Iloh, J.V.; Okolo, V.C. &amp; Ani, W. (2013), The effect of bank consolidation on lending to small </w:t>
      </w:r>
      <w:r w:rsidRPr="00AC4A18">
        <w:rPr>
          <w:rFonts w:ascii="Times New Roman" w:eastAsia="SimSun" w:hAnsi="Times New Roman" w:cs="Times New Roman"/>
          <w:bCs/>
          <w:kern w:val="2"/>
          <w:sz w:val="24"/>
          <w:szCs w:val="24"/>
          <w:lang w:eastAsia="zh-CN"/>
        </w:rPr>
        <w:tab/>
        <w:t xml:space="preserve">and medium enterprises in Nigeria, 3rd Management Conferece, Hydro Hotel, Penang, </w:t>
      </w:r>
      <w:r w:rsidRPr="00AC4A18">
        <w:rPr>
          <w:rFonts w:ascii="Times New Roman" w:eastAsia="SimSun" w:hAnsi="Times New Roman" w:cs="Times New Roman"/>
          <w:bCs/>
          <w:kern w:val="2"/>
          <w:sz w:val="24"/>
          <w:szCs w:val="24"/>
          <w:lang w:eastAsia="zh-CN"/>
        </w:rPr>
        <w:tab/>
        <w:t>Malaysia.</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Jensen, M.C., (1986), “Agency Costs of Overvalued Equity”, Financial Management 34(1).</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Knapp, M.; Gart, A. &amp; Chowdhry, M. (2006), The impact of mean reversion of bank profitability </w:t>
      </w:r>
      <w:r w:rsidRPr="00AC4A18">
        <w:rPr>
          <w:rFonts w:ascii="Times New Roman" w:eastAsia="SimSun" w:hAnsi="Times New Roman" w:cs="Times New Roman"/>
          <w:bCs/>
          <w:kern w:val="2"/>
          <w:sz w:val="24"/>
          <w:szCs w:val="24"/>
          <w:lang w:eastAsia="zh-CN"/>
        </w:rPr>
        <w:tab/>
        <w:t xml:space="preserve">on post-merger performance in the banking industry, </w:t>
      </w:r>
      <w:r w:rsidRPr="00AC4A18">
        <w:rPr>
          <w:rFonts w:ascii="Times New Roman" w:eastAsia="SimSun" w:hAnsi="Times New Roman" w:cs="Times New Roman"/>
          <w:bCs/>
          <w:i/>
          <w:iCs/>
          <w:kern w:val="2"/>
          <w:sz w:val="24"/>
          <w:szCs w:val="24"/>
          <w:lang w:eastAsia="zh-CN"/>
        </w:rPr>
        <w:t>Journal of Banking and Finance,</w:t>
      </w:r>
      <w:r w:rsidRPr="00AC4A18">
        <w:rPr>
          <w:rFonts w:ascii="Times New Roman" w:eastAsia="SimSun" w:hAnsi="Times New Roman" w:cs="Times New Roman"/>
          <w:bCs/>
          <w:kern w:val="2"/>
          <w:sz w:val="24"/>
          <w:szCs w:val="24"/>
          <w:lang w:eastAsia="zh-CN"/>
        </w:rPr>
        <w:t xml:space="preserve"> </w:t>
      </w:r>
      <w:r w:rsidRPr="00AC4A18">
        <w:rPr>
          <w:rFonts w:ascii="Times New Roman" w:eastAsia="SimSun" w:hAnsi="Times New Roman" w:cs="Times New Roman"/>
          <w:bCs/>
          <w:kern w:val="2"/>
          <w:sz w:val="24"/>
          <w:szCs w:val="24"/>
          <w:lang w:eastAsia="zh-CN"/>
        </w:rPr>
        <w:tab/>
        <w:t>30(12): 3503-3517</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Koetter, M. (2015), Evaluating the German bank merger wave, retrieved from </w:t>
      </w:r>
      <w:r w:rsidRPr="00AC4A18">
        <w:rPr>
          <w:rFonts w:ascii="Times New Roman" w:eastAsia="SimSun" w:hAnsi="Times New Roman" w:cs="Times New Roman"/>
          <w:bCs/>
          <w:kern w:val="2"/>
          <w:sz w:val="24"/>
          <w:szCs w:val="24"/>
          <w:lang w:eastAsia="zh-CN"/>
        </w:rPr>
        <w:tab/>
        <w:t>http://papers.ssrn.com/so13/papers.cfm, October 10, 2016</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Kwan, S.H. &amp; Wilcox, J.A. (2012), Hidden cost reductions in bank mergers: Accounting for </w:t>
      </w:r>
      <w:r w:rsidRPr="00AC4A18">
        <w:rPr>
          <w:rFonts w:ascii="Times New Roman" w:eastAsia="SimSun" w:hAnsi="Times New Roman" w:cs="Times New Roman"/>
          <w:bCs/>
          <w:kern w:val="2"/>
          <w:sz w:val="24"/>
          <w:szCs w:val="24"/>
          <w:lang w:eastAsia="zh-CN"/>
        </w:rPr>
        <w:tab/>
        <w:t xml:space="preserve">more productive banks, </w:t>
      </w:r>
      <w:r w:rsidRPr="00AC4A18">
        <w:rPr>
          <w:rFonts w:ascii="Times New Roman" w:eastAsia="SimSun" w:hAnsi="Times New Roman" w:cs="Times New Roman"/>
          <w:bCs/>
          <w:i/>
          <w:iCs/>
          <w:kern w:val="2"/>
          <w:sz w:val="24"/>
          <w:szCs w:val="24"/>
          <w:lang w:eastAsia="zh-CN"/>
        </w:rPr>
        <w:t xml:space="preserve">Research in Finance, </w:t>
      </w:r>
      <w:r w:rsidRPr="00AC4A18">
        <w:rPr>
          <w:rFonts w:ascii="Times New Roman" w:eastAsia="SimSun" w:hAnsi="Times New Roman" w:cs="Times New Roman"/>
          <w:bCs/>
          <w:kern w:val="2"/>
          <w:sz w:val="24"/>
          <w:szCs w:val="24"/>
          <w:lang w:eastAsia="zh-CN"/>
        </w:rPr>
        <w:t>9: 109-124</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Muya, C.M. (2006). A Survey of Experiences of Mergers. </w:t>
      </w:r>
      <w:r w:rsidRPr="00AC4A18">
        <w:rPr>
          <w:rFonts w:ascii="Times New Roman" w:eastAsia="SimSun" w:hAnsi="Times New Roman" w:cs="Times New Roman"/>
          <w:bCs/>
          <w:i/>
          <w:iCs/>
          <w:kern w:val="2"/>
          <w:sz w:val="24"/>
          <w:szCs w:val="24"/>
          <w:lang w:eastAsia="zh-CN"/>
        </w:rPr>
        <w:t>Unpublished MBA Thesis</w:t>
      </w:r>
      <w:r w:rsidRPr="00AC4A18">
        <w:rPr>
          <w:rFonts w:ascii="Times New Roman" w:eastAsia="SimSun" w:hAnsi="Times New Roman" w:cs="Times New Roman"/>
          <w:bCs/>
          <w:kern w:val="2"/>
          <w:sz w:val="24"/>
          <w:szCs w:val="24"/>
          <w:lang w:eastAsia="zh-CN"/>
        </w:rPr>
        <w:t xml:space="preserve">, University </w:t>
      </w:r>
      <w:r w:rsidRPr="00AC4A18">
        <w:rPr>
          <w:rFonts w:ascii="Times New Roman" w:eastAsia="SimSun" w:hAnsi="Times New Roman" w:cs="Times New Roman"/>
          <w:bCs/>
          <w:kern w:val="2"/>
          <w:sz w:val="24"/>
          <w:szCs w:val="24"/>
          <w:lang w:eastAsia="zh-CN"/>
        </w:rPr>
        <w:tab/>
        <w:t>of Nairobi</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Muyiwa.O. (2017) "Post Consolidation Challenges in Nigerian Banking Sector"(BN </w:t>
      </w:r>
      <w:r w:rsidRPr="00AC4A18">
        <w:rPr>
          <w:rFonts w:ascii="Times New Roman" w:eastAsia="SimSun" w:hAnsi="Times New Roman" w:cs="Times New Roman"/>
          <w:kern w:val="2"/>
          <w:sz w:val="24"/>
          <w:szCs w:val="24"/>
          <w:lang w:eastAsia="zh-CN"/>
        </w:rPr>
        <w:tab/>
        <w:t xml:space="preserve">Briefs, </w:t>
      </w:r>
      <w:r w:rsidRPr="00AC4A18">
        <w:rPr>
          <w:rFonts w:ascii="Times New Roman" w:eastAsia="SimSun" w:hAnsi="Times New Roman" w:cs="Times New Roman"/>
          <w:kern w:val="2"/>
          <w:sz w:val="24"/>
          <w:szCs w:val="24"/>
          <w:lang w:eastAsia="zh-CN"/>
        </w:rPr>
        <w:tab/>
        <w:t xml:space="preserve">2006-  </w:t>
      </w:r>
      <w:r w:rsidRPr="00AC4A18">
        <w:rPr>
          <w:rFonts w:ascii="Times New Roman" w:eastAsia="SimSun" w:hAnsi="Times New Roman" w:cs="Times New Roman"/>
          <w:kern w:val="2"/>
          <w:sz w:val="24"/>
          <w:szCs w:val="24"/>
          <w:lang w:eastAsia="zh-CN"/>
        </w:rPr>
        <w:tab/>
        <w:t>2007 Edition.</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Ogunjimi S. O. (2010) "Business Research Methodology "Ilorin Delthom Publishers.</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Okpanachi J. (2011) Comparative analysis of the impact of mergers and acquisitions on financial </w:t>
      </w:r>
      <w:r w:rsidRPr="00AC4A18">
        <w:rPr>
          <w:rFonts w:ascii="Times New Roman" w:eastAsia="SimSun" w:hAnsi="Times New Roman" w:cs="Times New Roman"/>
          <w:bCs/>
          <w:kern w:val="2"/>
          <w:sz w:val="24"/>
          <w:szCs w:val="24"/>
          <w:lang w:eastAsia="zh-CN"/>
        </w:rPr>
        <w:tab/>
        <w:t>efficiency of banks in Nigeria. Journal of Accounting and Taxation 3: 1-7.</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Oladipo.B. (2011) September 20, Bank system due for over Hailing, Business Time Vol </w:t>
      </w:r>
      <w:r w:rsidRPr="00AC4A18">
        <w:rPr>
          <w:rFonts w:ascii="Times New Roman" w:eastAsia="SimSun" w:hAnsi="Times New Roman" w:cs="Times New Roman"/>
          <w:kern w:val="2"/>
          <w:sz w:val="24"/>
          <w:szCs w:val="24"/>
          <w:lang w:eastAsia="zh-CN"/>
        </w:rPr>
        <w:tab/>
        <w:t xml:space="preserve">18 </w:t>
      </w:r>
      <w:r w:rsidRPr="00AC4A18">
        <w:rPr>
          <w:rFonts w:ascii="Times New Roman" w:eastAsia="SimSun" w:hAnsi="Times New Roman" w:cs="Times New Roman"/>
          <w:kern w:val="2"/>
          <w:sz w:val="24"/>
          <w:szCs w:val="24"/>
          <w:lang w:eastAsia="zh-CN"/>
        </w:rPr>
        <w:tab/>
        <w:t>(No38)</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Olagunju A, Obademi O (2012) An analysis of the impact of mergers and acquisitions on </w:t>
      </w:r>
      <w:r w:rsidRPr="00AC4A18">
        <w:rPr>
          <w:rFonts w:ascii="Times New Roman" w:eastAsia="SimSun" w:hAnsi="Times New Roman" w:cs="Times New Roman"/>
          <w:kern w:val="2"/>
          <w:sz w:val="24"/>
          <w:szCs w:val="24"/>
          <w:lang w:eastAsia="zh-CN"/>
        </w:rPr>
        <w:tab/>
        <w:t>commercial banks performances in Nigeria. Pakistan Journal of Social Sciences 9: 139-</w:t>
      </w:r>
      <w:r w:rsidRPr="00AC4A18">
        <w:rPr>
          <w:rFonts w:ascii="Times New Roman" w:eastAsia="SimSun" w:hAnsi="Times New Roman" w:cs="Times New Roman"/>
          <w:kern w:val="2"/>
          <w:sz w:val="24"/>
          <w:szCs w:val="24"/>
          <w:lang w:eastAsia="zh-CN"/>
        </w:rPr>
        <w:tab/>
        <w:t>146.</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Olawonyi. A. (2013) Business Finance, Ilorin Olad Publishing.</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Olowoniyi A. O, Ojenike J.O (2012). Determinants of Stock Return of Nigerian-Listed Firms. </w:t>
      </w:r>
      <w:r w:rsidRPr="00AC4A18">
        <w:rPr>
          <w:rFonts w:ascii="Times New Roman" w:eastAsia="SimSun" w:hAnsi="Times New Roman" w:cs="Times New Roman"/>
          <w:bCs/>
          <w:kern w:val="2"/>
          <w:sz w:val="24"/>
          <w:szCs w:val="24"/>
          <w:lang w:eastAsia="zh-CN"/>
        </w:rPr>
        <w:tab/>
        <w:t xml:space="preserve">Journal of Emerging Trends in Economics and Management Sciences (JETEMS) 3(4): </w:t>
      </w:r>
      <w:r w:rsidRPr="00AC4A18">
        <w:rPr>
          <w:rFonts w:ascii="Times New Roman" w:eastAsia="SimSun" w:hAnsi="Times New Roman" w:cs="Times New Roman"/>
          <w:bCs/>
          <w:kern w:val="2"/>
          <w:sz w:val="24"/>
          <w:szCs w:val="24"/>
          <w:lang w:eastAsia="zh-CN"/>
        </w:rPr>
        <w:tab/>
        <w:t>389-392.</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bCs/>
          <w:kern w:val="2"/>
          <w:sz w:val="24"/>
          <w:szCs w:val="24"/>
          <w:lang w:eastAsia="zh-CN"/>
        </w:rPr>
        <w:t>Oloye M. I and Osuma</w:t>
      </w:r>
      <w:r w:rsidRPr="00AC4A18">
        <w:rPr>
          <w:rFonts w:ascii="Times New Roman" w:eastAsia="SimSun" w:hAnsi="Times New Roman" w:cs="Times New Roman"/>
          <w:b/>
          <w:bCs/>
          <w:kern w:val="2"/>
          <w:sz w:val="24"/>
          <w:szCs w:val="24"/>
          <w:lang w:eastAsia="zh-CN"/>
        </w:rPr>
        <w:t xml:space="preserve"> </w:t>
      </w:r>
      <w:r w:rsidRPr="00AC4A18">
        <w:rPr>
          <w:rFonts w:ascii="Times New Roman" w:eastAsia="SimSun" w:hAnsi="Times New Roman" w:cs="Times New Roman"/>
          <w:bCs/>
          <w:kern w:val="2"/>
          <w:sz w:val="24"/>
          <w:szCs w:val="24"/>
          <w:lang w:eastAsia="zh-CN"/>
        </w:rPr>
        <w:t>G</w:t>
      </w:r>
      <w:r w:rsidRPr="00AC4A18">
        <w:rPr>
          <w:rFonts w:ascii="Times New Roman" w:eastAsia="SimSun" w:hAnsi="Times New Roman" w:cs="Times New Roman"/>
          <w:b/>
          <w:bCs/>
          <w:kern w:val="2"/>
          <w:sz w:val="24"/>
          <w:szCs w:val="24"/>
          <w:lang w:eastAsia="zh-CN"/>
        </w:rPr>
        <w:t xml:space="preserve">. </w:t>
      </w:r>
      <w:r w:rsidRPr="00AC4A18">
        <w:rPr>
          <w:rFonts w:ascii="Times New Roman" w:eastAsia="SimSun" w:hAnsi="Times New Roman" w:cs="Times New Roman"/>
          <w:bCs/>
          <w:kern w:val="2"/>
          <w:sz w:val="24"/>
          <w:szCs w:val="24"/>
          <w:lang w:eastAsia="zh-CN"/>
        </w:rPr>
        <w:t>(2015)</w:t>
      </w:r>
      <w:r w:rsidRPr="00AC4A18">
        <w:rPr>
          <w:rFonts w:ascii="Times New Roman" w:eastAsia="SimSun" w:hAnsi="Times New Roman" w:cs="Times New Roman"/>
          <w:kern w:val="2"/>
          <w:sz w:val="24"/>
          <w:szCs w:val="24"/>
          <w:lang w:eastAsia="zh-CN"/>
        </w:rPr>
        <w:t xml:space="preserve"> </w:t>
      </w:r>
      <w:r w:rsidRPr="00AC4A18">
        <w:rPr>
          <w:rFonts w:ascii="Times New Roman" w:eastAsia="SimSun" w:hAnsi="Times New Roman" w:cs="Times New Roman"/>
          <w:bCs/>
          <w:kern w:val="2"/>
          <w:sz w:val="24"/>
          <w:szCs w:val="24"/>
          <w:lang w:eastAsia="zh-CN"/>
        </w:rPr>
        <w:t xml:space="preserve">Impacts of Mergers and Acquisition on the Performance of </w:t>
      </w:r>
      <w:r w:rsidRPr="00AC4A18">
        <w:rPr>
          <w:rFonts w:ascii="Times New Roman" w:eastAsia="SimSun" w:hAnsi="Times New Roman" w:cs="Times New Roman"/>
          <w:bCs/>
          <w:kern w:val="2"/>
          <w:sz w:val="24"/>
          <w:szCs w:val="24"/>
          <w:lang w:eastAsia="zh-CN"/>
        </w:rPr>
        <w:tab/>
        <w:t>Nigerian Banks (A Case Study of Selected Banks)</w:t>
      </w:r>
      <w:r w:rsidRPr="00AC4A18">
        <w:rPr>
          <w:rFonts w:ascii="Times New Roman" w:eastAsia="SimSun" w:hAnsi="Times New Roman" w:cs="Times New Roman"/>
          <w:kern w:val="2"/>
          <w:sz w:val="24"/>
          <w:szCs w:val="24"/>
          <w:lang w:eastAsia="zh-CN"/>
        </w:rPr>
        <w:t xml:space="preserve">. Pyrex Journal of Business and </w:t>
      </w:r>
      <w:r w:rsidRPr="00AC4A18">
        <w:rPr>
          <w:rFonts w:ascii="Times New Roman" w:eastAsia="SimSun" w:hAnsi="Times New Roman" w:cs="Times New Roman"/>
          <w:kern w:val="2"/>
          <w:sz w:val="24"/>
          <w:szCs w:val="24"/>
          <w:lang w:eastAsia="zh-CN"/>
        </w:rPr>
        <w:tab/>
        <w:t>Finance Management Research Vol. 1 (4) pp. 023-040.</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Pandey, I. M. (2010). Financial Management. New Delhi: Vikas Publishing House PVT Ltd. Pp </w:t>
      </w:r>
      <w:r w:rsidRPr="00AC4A18">
        <w:rPr>
          <w:rFonts w:ascii="Times New Roman" w:eastAsia="SimSun" w:hAnsi="Times New Roman" w:cs="Times New Roman"/>
          <w:bCs/>
          <w:kern w:val="2"/>
          <w:sz w:val="24"/>
          <w:szCs w:val="24"/>
          <w:lang w:eastAsia="zh-CN"/>
        </w:rPr>
        <w:tab/>
        <w:t>1096-1100.</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Rhoades, S.A. (1993). The efficiency effects of bank mergers: and overview of case studies of </w:t>
      </w:r>
      <w:r w:rsidRPr="00AC4A18">
        <w:rPr>
          <w:rFonts w:ascii="Times New Roman" w:eastAsia="SimSun" w:hAnsi="Times New Roman" w:cs="Times New Roman"/>
          <w:bCs/>
          <w:kern w:val="2"/>
          <w:sz w:val="24"/>
          <w:szCs w:val="24"/>
          <w:lang w:eastAsia="zh-CN"/>
        </w:rPr>
        <w:lastRenderedPageBreak/>
        <w:tab/>
        <w:t>nine mergers. OCDE.</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Roll, R. (1986), “The Hubris Hypothesis of Corporate Takeovers”, Journal of Business 59, 197-</w:t>
      </w:r>
      <w:r w:rsidRPr="00AC4A18">
        <w:rPr>
          <w:rFonts w:ascii="Times New Roman" w:eastAsia="SimSun" w:hAnsi="Times New Roman" w:cs="Times New Roman"/>
          <w:bCs/>
          <w:kern w:val="2"/>
          <w:sz w:val="24"/>
          <w:szCs w:val="24"/>
          <w:lang w:eastAsia="zh-CN"/>
        </w:rPr>
        <w:tab/>
        <w:t>216.</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Samuelson, P.A. (2010). </w:t>
      </w:r>
      <w:r w:rsidRPr="00AC4A18">
        <w:rPr>
          <w:rFonts w:ascii="Times New Roman" w:eastAsia="SimSun" w:hAnsi="Times New Roman" w:cs="Times New Roman"/>
          <w:bCs/>
          <w:i/>
          <w:iCs/>
          <w:kern w:val="2"/>
          <w:sz w:val="24"/>
          <w:szCs w:val="24"/>
          <w:lang w:eastAsia="zh-CN"/>
        </w:rPr>
        <w:t xml:space="preserve">Economics </w:t>
      </w:r>
      <w:r w:rsidRPr="00AC4A18">
        <w:rPr>
          <w:rFonts w:ascii="Times New Roman" w:eastAsia="SimSun" w:hAnsi="Times New Roman" w:cs="Times New Roman"/>
          <w:bCs/>
          <w:kern w:val="2"/>
          <w:sz w:val="24"/>
          <w:szCs w:val="24"/>
          <w:lang w:eastAsia="zh-CN"/>
        </w:rPr>
        <w:t>11th Edition. Tokyo: McGraw-Hill, pp 493-494.</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Soludo, C. C. (2004). Consolidating the Nigerian Banking Industry to meet the development </w:t>
      </w:r>
      <w:r w:rsidRPr="00AC4A18">
        <w:rPr>
          <w:rFonts w:ascii="Times New Roman" w:eastAsia="SimSun" w:hAnsi="Times New Roman" w:cs="Times New Roman"/>
          <w:bCs/>
          <w:kern w:val="2"/>
          <w:sz w:val="24"/>
          <w:szCs w:val="24"/>
          <w:lang w:eastAsia="zh-CN"/>
        </w:rPr>
        <w:tab/>
        <w:t xml:space="preserve">challenges of the 21st Century. </w:t>
      </w:r>
      <w:r w:rsidRPr="00AC4A18">
        <w:rPr>
          <w:rFonts w:ascii="Times New Roman" w:eastAsia="SimSun" w:hAnsi="Times New Roman" w:cs="Times New Roman"/>
          <w:bCs/>
          <w:i/>
          <w:iCs/>
          <w:kern w:val="2"/>
          <w:sz w:val="24"/>
          <w:szCs w:val="24"/>
          <w:lang w:eastAsia="zh-CN"/>
        </w:rPr>
        <w:t xml:space="preserve">Being an address delivered to the special meeting of the </w:t>
      </w:r>
      <w:r w:rsidRPr="00AC4A18">
        <w:rPr>
          <w:rFonts w:ascii="Times New Roman" w:eastAsia="SimSun" w:hAnsi="Times New Roman" w:cs="Times New Roman"/>
          <w:bCs/>
          <w:i/>
          <w:iCs/>
          <w:kern w:val="2"/>
          <w:sz w:val="24"/>
          <w:szCs w:val="24"/>
          <w:lang w:eastAsia="zh-CN"/>
        </w:rPr>
        <w:tab/>
        <w:t>bankers’ committee</w:t>
      </w:r>
      <w:r w:rsidRPr="00AC4A18">
        <w:rPr>
          <w:rFonts w:ascii="Times New Roman" w:eastAsia="SimSun" w:hAnsi="Times New Roman" w:cs="Times New Roman"/>
          <w:bCs/>
          <w:kern w:val="2"/>
          <w:sz w:val="24"/>
          <w:szCs w:val="24"/>
          <w:lang w:eastAsia="zh-CN"/>
        </w:rPr>
        <w:t>, held on July 6, at the CBN headquarter, Abuja.</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Straub A. J. (2007). </w:t>
      </w:r>
      <w:r w:rsidRPr="00AC4A18">
        <w:rPr>
          <w:rFonts w:ascii="Times New Roman" w:eastAsia="SimSun" w:hAnsi="Times New Roman" w:cs="Times New Roman"/>
          <w:bCs/>
          <w:i/>
          <w:iCs/>
          <w:kern w:val="2"/>
          <w:sz w:val="24"/>
          <w:szCs w:val="24"/>
          <w:lang w:eastAsia="zh-CN"/>
        </w:rPr>
        <w:t>Corporate Takeovers: Causes and Consequences</w:t>
      </w:r>
      <w:r w:rsidRPr="00AC4A18">
        <w:rPr>
          <w:rFonts w:ascii="Times New Roman" w:eastAsia="SimSun" w:hAnsi="Times New Roman" w:cs="Times New Roman"/>
          <w:bCs/>
          <w:kern w:val="2"/>
          <w:sz w:val="24"/>
          <w:szCs w:val="24"/>
          <w:lang w:eastAsia="zh-CN"/>
        </w:rPr>
        <w:t xml:space="preserve">. Chicago: University of </w:t>
      </w:r>
      <w:r w:rsidRPr="00AC4A18">
        <w:rPr>
          <w:rFonts w:ascii="Times New Roman" w:eastAsia="SimSun" w:hAnsi="Times New Roman" w:cs="Times New Roman"/>
          <w:bCs/>
          <w:kern w:val="2"/>
          <w:sz w:val="24"/>
          <w:szCs w:val="24"/>
          <w:lang w:eastAsia="zh-CN"/>
        </w:rPr>
        <w:tab/>
        <w:t>Chicago Press</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Umoren, A. O., &amp; Olokoyo, F. O. (2013). Merger and Acquisition in Nigeria: Analysis of </w:t>
      </w:r>
      <w:r w:rsidRPr="00AC4A18">
        <w:rPr>
          <w:rFonts w:ascii="Times New Roman" w:eastAsia="SimSun" w:hAnsi="Times New Roman" w:cs="Times New Roman"/>
          <w:bCs/>
          <w:kern w:val="2"/>
          <w:sz w:val="24"/>
          <w:szCs w:val="24"/>
          <w:lang w:eastAsia="zh-CN"/>
        </w:rPr>
        <w:tab/>
        <w:t xml:space="preserve">Performance Pre and Post Consolidation. </w:t>
      </w:r>
      <w:r w:rsidRPr="00AC4A18">
        <w:rPr>
          <w:rFonts w:ascii="Times New Roman" w:eastAsia="SimSun" w:hAnsi="Times New Roman" w:cs="Times New Roman"/>
          <w:bCs/>
          <w:i/>
          <w:iCs/>
          <w:kern w:val="2"/>
          <w:sz w:val="24"/>
          <w:szCs w:val="24"/>
          <w:lang w:eastAsia="zh-CN"/>
        </w:rPr>
        <w:t xml:space="preserve">Lagos Journal of Banking Finance &amp; Economic </w:t>
      </w:r>
      <w:r w:rsidRPr="00AC4A18">
        <w:rPr>
          <w:rFonts w:ascii="Times New Roman" w:eastAsia="SimSun" w:hAnsi="Times New Roman" w:cs="Times New Roman"/>
          <w:bCs/>
          <w:i/>
          <w:iCs/>
          <w:kern w:val="2"/>
          <w:sz w:val="24"/>
          <w:szCs w:val="24"/>
          <w:lang w:eastAsia="zh-CN"/>
        </w:rPr>
        <w:tab/>
        <w:t xml:space="preserve">Issues, 1 </w:t>
      </w:r>
      <w:r w:rsidRPr="00AC4A18">
        <w:rPr>
          <w:rFonts w:ascii="Times New Roman" w:eastAsia="SimSun" w:hAnsi="Times New Roman" w:cs="Times New Roman"/>
          <w:bCs/>
          <w:kern w:val="2"/>
          <w:sz w:val="24"/>
          <w:szCs w:val="24"/>
          <w:lang w:eastAsia="zh-CN"/>
        </w:rPr>
        <w:t xml:space="preserve">(1), 1 – 16. </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Viverita (2014), The effect of mergers on bank performance: Evidence from bank consolidation </w:t>
      </w:r>
      <w:r w:rsidRPr="00AC4A18">
        <w:rPr>
          <w:rFonts w:ascii="Times New Roman" w:eastAsia="SimSun" w:hAnsi="Times New Roman" w:cs="Times New Roman"/>
          <w:kern w:val="2"/>
          <w:sz w:val="24"/>
          <w:szCs w:val="24"/>
          <w:lang w:eastAsia="zh-CN"/>
        </w:rPr>
        <w:tab/>
        <w:t xml:space="preserve">policy in Indonesia, </w:t>
      </w:r>
      <w:r w:rsidRPr="00AC4A18">
        <w:rPr>
          <w:rFonts w:ascii="Times New Roman" w:eastAsia="SimSun" w:hAnsi="Times New Roman" w:cs="Times New Roman"/>
          <w:i/>
          <w:iCs/>
          <w:kern w:val="2"/>
          <w:sz w:val="24"/>
          <w:szCs w:val="24"/>
          <w:lang w:eastAsia="zh-CN"/>
        </w:rPr>
        <w:t xml:space="preserve">International Review of Business Research Papers, </w:t>
      </w:r>
      <w:r w:rsidRPr="00AC4A18">
        <w:rPr>
          <w:rFonts w:ascii="Times New Roman" w:eastAsia="SimSun" w:hAnsi="Times New Roman" w:cs="Times New Roman"/>
          <w:kern w:val="2"/>
          <w:sz w:val="24"/>
          <w:szCs w:val="24"/>
          <w:lang w:eastAsia="zh-CN"/>
        </w:rPr>
        <w:t>4(4): 368-380.</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Weinberg and Blank (2014) Take Over and Mergers Clisted Pg 9,London, Sweet Maxwell.</w:t>
      </w:r>
    </w:p>
    <w:p w:rsidR="007A7A3B"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Weston, F.J., M.L. Mitchell and H.J. Mulherin, (2013), “Takeovers, Restructuring and Corporate </w:t>
      </w:r>
      <w:r w:rsidRPr="00AC4A18">
        <w:rPr>
          <w:rFonts w:ascii="Times New Roman" w:eastAsia="SimSun" w:hAnsi="Times New Roman" w:cs="Times New Roman"/>
          <w:bCs/>
          <w:kern w:val="2"/>
          <w:sz w:val="24"/>
          <w:szCs w:val="24"/>
          <w:lang w:eastAsia="zh-CN"/>
        </w:rPr>
        <w:tab/>
        <w:t>Governance”, Pearson Prentice Hall, Upple Saddle River, New Jersey</w:t>
      </w:r>
    </w:p>
    <w:p w:rsidR="007A7A3B" w:rsidRDefault="007A7A3B">
      <w:pPr>
        <w:rPr>
          <w:rFonts w:ascii="Times New Roman" w:eastAsia="SimSun" w:hAnsi="Times New Roman" w:cs="Times New Roman"/>
          <w:bCs/>
          <w:kern w:val="2"/>
          <w:sz w:val="24"/>
          <w:szCs w:val="24"/>
          <w:lang w:eastAsia="zh-CN"/>
        </w:rPr>
      </w:pPr>
      <w:r>
        <w:rPr>
          <w:rFonts w:ascii="Times New Roman" w:eastAsia="SimSun" w:hAnsi="Times New Roman" w:cs="Times New Roman"/>
          <w:bCs/>
          <w:kern w:val="2"/>
          <w:sz w:val="24"/>
          <w:szCs w:val="24"/>
          <w:lang w:eastAsia="zh-CN"/>
        </w:rPr>
        <w:br w:type="page"/>
      </w:r>
    </w:p>
    <w:p w:rsidR="00D869EF" w:rsidRPr="00D869EF" w:rsidRDefault="00D869EF" w:rsidP="00D869EF">
      <w:pPr>
        <w:spacing w:line="360" w:lineRule="auto"/>
        <w:jc w:val="center"/>
        <w:rPr>
          <w:rFonts w:ascii="Times New Roman" w:hAnsi="Times New Roman" w:cs="Times New Roman"/>
          <w:b/>
          <w:sz w:val="28"/>
          <w:szCs w:val="28"/>
        </w:rPr>
      </w:pPr>
      <w:r w:rsidRPr="00D869EF">
        <w:rPr>
          <w:rFonts w:ascii="Times New Roman" w:hAnsi="Times New Roman" w:cs="Times New Roman"/>
          <w:b/>
          <w:sz w:val="28"/>
          <w:szCs w:val="28"/>
        </w:rPr>
        <w:lastRenderedPageBreak/>
        <w:t>REFERENCES</w:t>
      </w:r>
    </w:p>
    <w:p w:rsidR="00BB1E74" w:rsidRPr="009A78CE" w:rsidRDefault="00BB1E74" w:rsidP="00D869EF">
      <w:pPr>
        <w:spacing w:line="360" w:lineRule="auto"/>
        <w:rPr>
          <w:rFonts w:ascii="Times New Roman" w:hAnsi="Times New Roman" w:cs="Times New Roman"/>
          <w:b/>
          <w:sz w:val="28"/>
          <w:szCs w:val="24"/>
        </w:rPr>
      </w:pPr>
      <w:r w:rsidRPr="009A78CE">
        <w:rPr>
          <w:rFonts w:ascii="Times New Roman" w:hAnsi="Times New Roman" w:cs="Times New Roman"/>
          <w:b/>
          <w:sz w:val="28"/>
          <w:szCs w:val="24"/>
        </w:rPr>
        <w:t>SECTION A</w:t>
      </w:r>
    </w:p>
    <w:p w:rsidR="00BB1E74" w:rsidRPr="00AC4A18" w:rsidRDefault="00BB1E74" w:rsidP="0038240E">
      <w:pPr>
        <w:spacing w:line="360" w:lineRule="auto"/>
        <w:rPr>
          <w:rFonts w:ascii="Times New Roman" w:hAnsi="Times New Roman" w:cs="Times New Roman"/>
          <w:b/>
          <w:sz w:val="24"/>
          <w:szCs w:val="24"/>
        </w:rPr>
      </w:pPr>
      <w:r w:rsidRPr="00AC4A18">
        <w:rPr>
          <w:rFonts w:ascii="Times New Roman" w:hAnsi="Times New Roman" w:cs="Times New Roman"/>
          <w:b/>
          <w:sz w:val="24"/>
          <w:szCs w:val="24"/>
        </w:rPr>
        <w:t>SOCIO DEMOGRAPHIC CHARACTERISTICS OF RESPONDENTS</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Please tick (√) where appropriate</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1.  GENDER</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Male.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Female.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2.  AGE</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18-24years.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25-30years.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31-35 years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36-40years     </w:t>
      </w:r>
      <w:r w:rsidR="007A7A3B">
        <w:rPr>
          <w:rFonts w:ascii="Times New Roman" w:hAnsi="Times New Roman" w:cs="Times New Roman"/>
          <w:sz w:val="24"/>
          <w:szCs w:val="24"/>
        </w:rPr>
        <w:t xml:space="preserve">      </w:t>
      </w:r>
      <w:r w:rsidR="007A7A3B"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  </w:t>
      </w:r>
      <w:r w:rsidRPr="00AC4A18">
        <w:rPr>
          <w:rFonts w:ascii="Times New Roman" w:hAnsi="Times New Roman" w:cs="Times New Roman"/>
          <w:sz w:val="24"/>
          <w:szCs w:val="24"/>
        </w:rPr>
        <w:t>)</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41years and </w:t>
      </w:r>
      <w:r w:rsidR="007A7A3B" w:rsidRPr="00AC4A18">
        <w:rPr>
          <w:rFonts w:ascii="Times New Roman" w:hAnsi="Times New Roman" w:cs="Times New Roman"/>
          <w:sz w:val="24"/>
          <w:szCs w:val="24"/>
        </w:rPr>
        <w:t>above</w:t>
      </w:r>
      <w:r w:rsidR="007A7A3B">
        <w:rPr>
          <w:rFonts w:ascii="Times New Roman" w:hAnsi="Times New Roman" w:cs="Times New Roman"/>
          <w:sz w:val="24"/>
          <w:szCs w:val="24"/>
        </w:rPr>
        <w:t xml:space="preserve">  </w:t>
      </w:r>
      <w:r w:rsidR="007A7A3B" w:rsidRPr="00AC4A18">
        <w:rPr>
          <w:rFonts w:ascii="Times New Roman" w:hAnsi="Times New Roman" w:cs="Times New Roman"/>
          <w:sz w:val="24"/>
          <w:szCs w:val="24"/>
        </w:rPr>
        <w:t>(</w:t>
      </w:r>
      <w:r w:rsidR="007A7A3B">
        <w:rPr>
          <w:rFonts w:ascii="Times New Roman" w:hAnsi="Times New Roman" w:cs="Times New Roman"/>
          <w:sz w:val="24"/>
          <w:szCs w:val="24"/>
        </w:rPr>
        <w:t xml:space="preserve">  </w:t>
      </w:r>
      <w:r w:rsidR="007A7A3B" w:rsidRPr="00AC4A18">
        <w:rPr>
          <w:rFonts w:ascii="Times New Roman" w:hAnsi="Times New Roman" w:cs="Times New Roman"/>
          <w:sz w:val="24"/>
          <w:szCs w:val="24"/>
        </w:rPr>
        <w:t>)</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3.  MARITAL STATUS</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Single.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 Married.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 Divorced.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Widow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Widower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4.  EDUCATIONAL QUALIFICATION</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S.S.C.E.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   )</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ND/ NCE.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HND/BSC.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   )</w:t>
      </w:r>
    </w:p>
    <w:p w:rsidR="00281AF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MSC.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   )</w:t>
      </w:r>
    </w:p>
    <w:p w:rsidR="00281AF8" w:rsidRDefault="00281AF8">
      <w:pPr>
        <w:rPr>
          <w:rFonts w:ascii="Times New Roman" w:hAnsi="Times New Roman" w:cs="Times New Roman"/>
          <w:sz w:val="24"/>
          <w:szCs w:val="24"/>
        </w:rPr>
      </w:pPr>
      <w:r>
        <w:rPr>
          <w:rFonts w:ascii="Times New Roman" w:hAnsi="Times New Roman" w:cs="Times New Roman"/>
          <w:sz w:val="24"/>
          <w:szCs w:val="24"/>
        </w:rPr>
        <w:br w:type="page"/>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lastRenderedPageBreak/>
        <w:t xml:space="preserve">5   </w:t>
      </w:r>
      <w:r w:rsidR="00281AF8" w:rsidRPr="009A78CE">
        <w:rPr>
          <w:rFonts w:ascii="Times New Roman" w:hAnsi="Times New Roman" w:cs="Times New Roman"/>
          <w:b/>
          <w:sz w:val="24"/>
          <w:szCs w:val="24"/>
        </w:rPr>
        <w:t>LENGTHS</w:t>
      </w:r>
      <w:r w:rsidRPr="009A78CE">
        <w:rPr>
          <w:rFonts w:ascii="Times New Roman" w:hAnsi="Times New Roman" w:cs="Times New Roman"/>
          <w:b/>
          <w:sz w:val="24"/>
          <w:szCs w:val="24"/>
        </w:rPr>
        <w:t xml:space="preserve"> OF SERVICE</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1-5 years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6-10years.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11-15years.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16years and above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6.  STATUS OF RESPONDENTS</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Management staff.   (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Senior Staff.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  )</w:t>
      </w:r>
    </w:p>
    <w:p w:rsidR="00281AF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Junior Staff.             (  )</w:t>
      </w:r>
    </w:p>
    <w:p w:rsidR="00BB1E74" w:rsidRPr="00AC4A18" w:rsidRDefault="00BB1E74" w:rsidP="00281AF8">
      <w:pPr>
        <w:spacing w:line="360" w:lineRule="auto"/>
        <w:ind w:left="270" w:hanging="270"/>
        <w:rPr>
          <w:rFonts w:ascii="Times New Roman" w:hAnsi="Times New Roman" w:cs="Times New Roman"/>
          <w:sz w:val="24"/>
          <w:szCs w:val="24"/>
        </w:rPr>
      </w:pPr>
      <w:r w:rsidRPr="009A78CE">
        <w:rPr>
          <w:rFonts w:ascii="Times New Roman" w:hAnsi="Times New Roman" w:cs="Times New Roman"/>
          <w:b/>
          <w:sz w:val="24"/>
          <w:szCs w:val="24"/>
        </w:rPr>
        <w:t xml:space="preserve">7.  </w:t>
      </w:r>
      <w:r w:rsidR="00281AF8" w:rsidRPr="009A78CE">
        <w:rPr>
          <w:rFonts w:ascii="Times New Roman" w:hAnsi="Times New Roman" w:cs="Times New Roman"/>
          <w:b/>
          <w:sz w:val="24"/>
          <w:szCs w:val="24"/>
        </w:rPr>
        <w:t>MERGER AND ACQUISITION ENABLES THIS ORGANIZATION TO GET MORE INCOME</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8.  Has mergers and acquisition brought about increase in the percentage of customers.</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 (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9.  Has mergers and acquisition helps to give your customers better services.</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Strongly 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lastRenderedPageBreak/>
        <w:t>10. Has mergers and acquisition helps the economies of scale improve the profitability of the organization.</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Strongly 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38240E">
      <w:pPr>
        <w:tabs>
          <w:tab w:val="left" w:pos="8115"/>
        </w:tabs>
        <w:spacing w:line="360" w:lineRule="auto"/>
        <w:rPr>
          <w:rFonts w:ascii="Times New Roman" w:hAnsi="Times New Roman" w:cs="Times New Roman"/>
          <w:b/>
          <w:sz w:val="24"/>
          <w:szCs w:val="24"/>
        </w:rPr>
      </w:pPr>
      <w:r w:rsidRPr="009A78CE">
        <w:rPr>
          <w:rFonts w:ascii="Times New Roman" w:hAnsi="Times New Roman" w:cs="Times New Roman"/>
          <w:b/>
          <w:sz w:val="24"/>
          <w:szCs w:val="24"/>
        </w:rPr>
        <w:t>11. Has Post-merger integration improves the effectiveness of the organization.</w:t>
      </w:r>
      <w:r w:rsidRPr="009A78CE">
        <w:rPr>
          <w:rFonts w:ascii="Times New Roman" w:hAnsi="Times New Roman" w:cs="Times New Roman"/>
          <w:b/>
          <w:sz w:val="24"/>
          <w:szCs w:val="24"/>
        </w:rPr>
        <w:tab/>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Strongly 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9A78C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12. Has mergers and acquisition helps to use minimum inputs to give maximum outputs to customers.</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 xml:space="preserve">13.  </w:t>
      </w:r>
      <w:r w:rsidR="0070114D" w:rsidRPr="009A78CE">
        <w:rPr>
          <w:rFonts w:ascii="Times New Roman" w:hAnsi="Times New Roman" w:cs="Times New Roman"/>
          <w:b/>
          <w:sz w:val="24"/>
          <w:szCs w:val="24"/>
        </w:rPr>
        <w:t>M</w:t>
      </w:r>
      <w:r w:rsidRPr="009A78CE">
        <w:rPr>
          <w:rFonts w:ascii="Times New Roman" w:hAnsi="Times New Roman" w:cs="Times New Roman"/>
          <w:b/>
          <w:sz w:val="24"/>
          <w:szCs w:val="24"/>
        </w:rPr>
        <w:t>ergers and acquisition has helped to increase the organizations profitability.</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 xml:space="preserve">14.  The rate of investment of the customers has improved using mergers and acquisition.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lastRenderedPageBreak/>
        <w:t xml:space="preserve">   Agreed.                (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15.  Has mergers and acquisition affected the bank return on equity.</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9A78C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16. Has mergers and acquisition caused the organization to obtains funds easily from their customers.</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Strongly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17. Is there consistency in the payment of dividend to its shareholders as at when due.</w:t>
      </w:r>
    </w:p>
    <w:p w:rsidR="00BB1E74" w:rsidRPr="00AC4A18" w:rsidRDefault="00BB1E74" w:rsidP="0070114D">
      <w:pPr>
        <w:tabs>
          <w:tab w:val="left" w:pos="3405"/>
        </w:tabs>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r w:rsidRPr="00AC4A18">
        <w:rPr>
          <w:rFonts w:ascii="Times New Roman" w:hAnsi="Times New Roman" w:cs="Times New Roman"/>
          <w:sz w:val="24"/>
          <w:szCs w:val="24"/>
        </w:rPr>
        <w:tab/>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9A78CE">
      <w:pPr>
        <w:spacing w:line="360" w:lineRule="auto"/>
        <w:jc w:val="both"/>
        <w:rPr>
          <w:rFonts w:ascii="Times New Roman" w:hAnsi="Times New Roman" w:cs="Times New Roman"/>
          <w:b/>
          <w:sz w:val="24"/>
          <w:szCs w:val="24"/>
        </w:rPr>
      </w:pPr>
      <w:r w:rsidRPr="009A78CE">
        <w:rPr>
          <w:rFonts w:ascii="Times New Roman" w:hAnsi="Times New Roman" w:cs="Times New Roman"/>
          <w:b/>
          <w:sz w:val="24"/>
          <w:szCs w:val="24"/>
        </w:rPr>
        <w:t>18.  Has mergers and acquisition increased the expansion on operating capital of the organization.</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74139D" w:rsidRPr="00AC4A18" w:rsidRDefault="00BB1E74" w:rsidP="0070114D">
      <w:pPr>
        <w:spacing w:line="360" w:lineRule="auto"/>
        <w:rPr>
          <w:rFonts w:ascii="Times New Roman" w:hAnsi="Times New Roman" w:cs="Times New Roman"/>
          <w:sz w:val="24"/>
          <w:szCs w:val="24"/>
        </w:rPr>
      </w:pPr>
      <w:r w:rsidRPr="00AC4A18">
        <w:rPr>
          <w:rFonts w:ascii="Times New Roman" w:hAnsi="Times New Roman" w:cs="Times New Roman"/>
          <w:sz w:val="24"/>
          <w:szCs w:val="24"/>
        </w:rPr>
        <w:lastRenderedPageBreak/>
        <w:t xml:space="preserve">          Strongly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r w:rsidR="00F37A88">
        <w:rPr>
          <w:rFonts w:ascii="Times New Roman" w:hAnsi="Times New Roman" w:cs="Times New Roman"/>
          <w:sz w:val="24"/>
          <w:szCs w:val="24"/>
        </w:rPr>
        <w:t>ss</w:t>
      </w:r>
    </w:p>
    <w:sectPr w:rsidR="0074139D" w:rsidRPr="00AC4A18" w:rsidSect="00876E7A">
      <w:pgSz w:w="12240" w:h="15840"/>
      <w:pgMar w:top="99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C9D" w:rsidRDefault="00B84C9D" w:rsidP="004F624A">
      <w:pPr>
        <w:spacing w:after="0" w:line="240" w:lineRule="auto"/>
      </w:pPr>
      <w:r>
        <w:separator/>
      </w:r>
    </w:p>
  </w:endnote>
  <w:endnote w:type="continuationSeparator" w:id="0">
    <w:p w:rsidR="00B84C9D" w:rsidRDefault="00B84C9D" w:rsidP="004F6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515278"/>
      <w:docPartObj>
        <w:docPartGallery w:val="Page Numbers (Bottom of Page)"/>
        <w:docPartUnique/>
      </w:docPartObj>
    </w:sdtPr>
    <w:sdtEndPr>
      <w:rPr>
        <w:rFonts w:ascii="Times New Roman" w:hAnsi="Times New Roman" w:cs="Times New Roman"/>
        <w:b/>
        <w:noProof/>
        <w:sz w:val="24"/>
        <w:szCs w:val="24"/>
      </w:rPr>
    </w:sdtEndPr>
    <w:sdtContent>
      <w:p w:rsidR="003904CA" w:rsidRPr="00876E7A" w:rsidRDefault="003904CA">
        <w:pPr>
          <w:pStyle w:val="Footer"/>
          <w:jc w:val="center"/>
          <w:rPr>
            <w:rFonts w:ascii="Times New Roman" w:hAnsi="Times New Roman" w:cs="Times New Roman"/>
            <w:b/>
            <w:sz w:val="24"/>
            <w:szCs w:val="24"/>
          </w:rPr>
        </w:pPr>
        <w:r w:rsidRPr="00876E7A">
          <w:rPr>
            <w:rFonts w:ascii="Times New Roman" w:hAnsi="Times New Roman" w:cs="Times New Roman"/>
            <w:b/>
            <w:sz w:val="24"/>
            <w:szCs w:val="24"/>
          </w:rPr>
          <w:fldChar w:fldCharType="begin"/>
        </w:r>
        <w:r w:rsidRPr="00876E7A">
          <w:rPr>
            <w:rFonts w:ascii="Times New Roman" w:hAnsi="Times New Roman" w:cs="Times New Roman"/>
            <w:b/>
            <w:sz w:val="24"/>
            <w:szCs w:val="24"/>
          </w:rPr>
          <w:instrText xml:space="preserve"> PAGE   \* MERGEFORMAT </w:instrText>
        </w:r>
        <w:r w:rsidRPr="00876E7A">
          <w:rPr>
            <w:rFonts w:ascii="Times New Roman" w:hAnsi="Times New Roman" w:cs="Times New Roman"/>
            <w:b/>
            <w:sz w:val="24"/>
            <w:szCs w:val="24"/>
          </w:rPr>
          <w:fldChar w:fldCharType="separate"/>
        </w:r>
        <w:r w:rsidR="00994C47">
          <w:rPr>
            <w:rFonts w:ascii="Times New Roman" w:hAnsi="Times New Roman" w:cs="Times New Roman"/>
            <w:b/>
            <w:noProof/>
            <w:sz w:val="24"/>
            <w:szCs w:val="24"/>
          </w:rPr>
          <w:t>8</w:t>
        </w:r>
        <w:r w:rsidRPr="00876E7A">
          <w:rPr>
            <w:rFonts w:ascii="Times New Roman" w:hAnsi="Times New Roman" w:cs="Times New Roman"/>
            <w:b/>
            <w:noProof/>
            <w:sz w:val="24"/>
            <w:szCs w:val="24"/>
          </w:rPr>
          <w:fldChar w:fldCharType="end"/>
        </w:r>
      </w:p>
    </w:sdtContent>
  </w:sdt>
  <w:p w:rsidR="003904CA" w:rsidRDefault="003904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C9D" w:rsidRDefault="00B84C9D" w:rsidP="004F624A">
      <w:pPr>
        <w:spacing w:after="0" w:line="240" w:lineRule="auto"/>
      </w:pPr>
      <w:r>
        <w:separator/>
      </w:r>
    </w:p>
  </w:footnote>
  <w:footnote w:type="continuationSeparator" w:id="0">
    <w:p w:rsidR="00B84C9D" w:rsidRDefault="00B84C9D" w:rsidP="004F6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E342EF"/>
    <w:multiLevelType w:val="hybridMultilevel"/>
    <w:tmpl w:val="17AEC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3C78"/>
    <w:multiLevelType w:val="hybridMultilevel"/>
    <w:tmpl w:val="82E865BE"/>
    <w:lvl w:ilvl="0" w:tplc="91805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840D1"/>
    <w:multiLevelType w:val="hybridMultilevel"/>
    <w:tmpl w:val="B16C00EA"/>
    <w:lvl w:ilvl="0" w:tplc="E64C91D2">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21C69"/>
    <w:multiLevelType w:val="multilevel"/>
    <w:tmpl w:val="D48A631A"/>
    <w:lvl w:ilvl="0">
      <w:start w:val="1"/>
      <w:numFmt w:val="decimal"/>
      <w:lvlText w:val="%1"/>
      <w:lvlJc w:val="left"/>
      <w:pPr>
        <w:ind w:left="420" w:hanging="420"/>
      </w:pPr>
      <w:rPr>
        <w:rFonts w:hint="default"/>
      </w:rPr>
    </w:lvl>
    <w:lvl w:ilvl="1">
      <w:start w:val="1"/>
      <w:numFmt w:val="decimal"/>
      <w:lvlText w:val="%1.%2"/>
      <w:lvlJc w:val="left"/>
      <w:pPr>
        <w:ind w:left="51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8201A1"/>
    <w:multiLevelType w:val="hybridMultilevel"/>
    <w:tmpl w:val="41D02CB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38085C8A"/>
    <w:multiLevelType w:val="hybridMultilevel"/>
    <w:tmpl w:val="B74C6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50B11"/>
    <w:multiLevelType w:val="hybridMultilevel"/>
    <w:tmpl w:val="69881A3A"/>
    <w:lvl w:ilvl="0" w:tplc="6100A4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76CB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FDE63AD"/>
    <w:multiLevelType w:val="hybridMultilevel"/>
    <w:tmpl w:val="515EE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52131"/>
    <w:multiLevelType w:val="multilevel"/>
    <w:tmpl w:val="F4E80DE4"/>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214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7E6640D"/>
    <w:multiLevelType w:val="hybridMultilevel"/>
    <w:tmpl w:val="0066C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811F7"/>
    <w:multiLevelType w:val="hybridMultilevel"/>
    <w:tmpl w:val="CDEC4FBA"/>
    <w:lvl w:ilvl="0" w:tplc="EE6C3BDC">
      <w:start w:val="1"/>
      <w:numFmt w:val="decimal"/>
      <w:lvlText w:val="%1."/>
      <w:lvlJc w:val="left"/>
      <w:pPr>
        <w:ind w:left="9360" w:hanging="360"/>
      </w:pPr>
      <w:rPr>
        <w:rFonts w:ascii="Times New Roman" w:hAnsi="Times New Roman" w:hint="default"/>
        <w:b/>
        <w:i w:val="0"/>
        <w:sz w:val="28"/>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3" w15:restartNumberingAfterBreak="0">
    <w:nsid w:val="62EB2D14"/>
    <w:multiLevelType w:val="hybridMultilevel"/>
    <w:tmpl w:val="2924A21A"/>
    <w:lvl w:ilvl="0" w:tplc="C4A0A7C6">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502216"/>
    <w:multiLevelType w:val="hybridMultilevel"/>
    <w:tmpl w:val="D11249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A28C6"/>
    <w:multiLevelType w:val="multilevel"/>
    <w:tmpl w:val="FB349AE4"/>
    <w:lvl w:ilvl="0">
      <w:start w:val="1"/>
      <w:numFmt w:val="decimal"/>
      <w:lvlText w:val="%1.2"/>
      <w:lvlJc w:val="left"/>
      <w:pPr>
        <w:ind w:left="432" w:hanging="432"/>
      </w:pPr>
      <w:rPr>
        <w:rFonts w:hint="default"/>
      </w:rPr>
    </w:lvl>
    <w:lvl w:ilvl="1">
      <w:start w:val="1"/>
      <w:numFmt w:val="decimal"/>
      <w:lvlText w:val="%1.%2"/>
      <w:lvlJc w:val="left"/>
      <w:pPr>
        <w:ind w:left="84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59962A2"/>
    <w:multiLevelType w:val="multilevel"/>
    <w:tmpl w:val="95DCBB92"/>
    <w:lvl w:ilvl="0">
      <w:start w:val="1"/>
      <w:numFmt w:val="decimal"/>
      <w:lvlText w:val="%1"/>
      <w:lvlJc w:val="left"/>
      <w:pPr>
        <w:ind w:left="420" w:hanging="420"/>
      </w:pPr>
      <w:rPr>
        <w:rFonts w:hint="default"/>
        <w:b/>
        <w:i w:val="0"/>
        <w:sz w:val="24"/>
      </w:rPr>
    </w:lvl>
    <w:lvl w:ilvl="1">
      <w:start w:val="1"/>
      <w:numFmt w:val="decimal"/>
      <w:lvlText w:val="%1.%2"/>
      <w:lvlJc w:val="left"/>
      <w:pPr>
        <w:ind w:left="51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D1103DE"/>
    <w:multiLevelType w:val="hybridMultilevel"/>
    <w:tmpl w:val="5E2A0B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653C9"/>
    <w:multiLevelType w:val="multilevel"/>
    <w:tmpl w:val="94AABD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C41510"/>
    <w:multiLevelType w:val="hybridMultilevel"/>
    <w:tmpl w:val="08AE6718"/>
    <w:lvl w:ilvl="0" w:tplc="DDA21318">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B06F6"/>
    <w:multiLevelType w:val="multilevel"/>
    <w:tmpl w:val="7916C4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7"/>
  </w:num>
  <w:num w:numId="3">
    <w:abstractNumId w:val="5"/>
  </w:num>
  <w:num w:numId="4">
    <w:abstractNumId w:val="7"/>
  </w:num>
  <w:num w:numId="5">
    <w:abstractNumId w:val="12"/>
  </w:num>
  <w:num w:numId="6">
    <w:abstractNumId w:val="16"/>
  </w:num>
  <w:num w:numId="7">
    <w:abstractNumId w:val="10"/>
  </w:num>
  <w:num w:numId="8">
    <w:abstractNumId w:val="19"/>
  </w:num>
  <w:num w:numId="9">
    <w:abstractNumId w:val="8"/>
  </w:num>
  <w:num w:numId="10">
    <w:abstractNumId w:val="15"/>
  </w:num>
  <w:num w:numId="11">
    <w:abstractNumId w:val="3"/>
  </w:num>
  <w:num w:numId="12">
    <w:abstractNumId w:val="20"/>
  </w:num>
  <w:num w:numId="13">
    <w:abstractNumId w:val="9"/>
  </w:num>
  <w:num w:numId="14">
    <w:abstractNumId w:val="1"/>
  </w:num>
  <w:num w:numId="15">
    <w:abstractNumId w:val="13"/>
  </w:num>
  <w:num w:numId="16">
    <w:abstractNumId w:val="14"/>
  </w:num>
  <w:num w:numId="17">
    <w:abstractNumId w:val="11"/>
  </w:num>
  <w:num w:numId="18">
    <w:abstractNumId w:val="2"/>
  </w:num>
  <w:num w:numId="19">
    <w:abstractNumId w:val="10"/>
    <w:lvlOverride w:ilvl="0">
      <w:startOverride w:val="1"/>
    </w:lvlOverride>
    <w:lvlOverride w:ilvl="1">
      <w:startOverride w:val="1"/>
    </w:lvlOverride>
  </w:num>
  <w:num w:numId="20">
    <w:abstractNumId w:val="18"/>
  </w:num>
  <w:num w:numId="21">
    <w:abstractNumId w:val="6"/>
  </w:num>
  <w:num w:numId="22">
    <w:abstractNumId w:val="10"/>
    <w:lvlOverride w:ilvl="0">
      <w:startOverride w:val="3"/>
    </w:lvlOverride>
    <w:lvlOverride w:ilvl="1">
      <w:startOverride w:val="1"/>
    </w:lvlOverride>
  </w:num>
  <w:num w:numId="23">
    <w:abstractNumId w:val="10"/>
    <w:lvlOverride w:ilvl="0">
      <w:startOverride w:val="3"/>
    </w:lvlOverride>
    <w:lvlOverride w:ilvl="1">
      <w:startOverride w:val="1"/>
    </w:lvlOverride>
  </w:num>
  <w:num w:numId="24">
    <w:abstractNumId w:val="10"/>
    <w:lvlOverride w:ilvl="0">
      <w:startOverride w:val="3"/>
    </w:lvlOverride>
    <w:lvlOverride w:ilvl="1">
      <w:startOverride w:val="1"/>
    </w:lvlOverride>
  </w:num>
  <w:num w:numId="25">
    <w:abstractNumId w:val="10"/>
    <w:lvlOverride w:ilvl="0">
      <w:startOverride w:val="3"/>
    </w:lvlOverride>
    <w:lvlOverride w:ilvl="1">
      <w:startOverride w:val="2"/>
    </w:lvlOverride>
  </w:num>
  <w:num w:numId="26">
    <w:abstractNumId w:val="10"/>
    <w:lvlOverride w:ilvl="0">
      <w:startOverride w:val="3"/>
    </w:lvlOverride>
    <w:lvlOverride w:ilvl="1">
      <w:startOverride w:val="3"/>
    </w:lvlOverride>
  </w:num>
  <w:num w:numId="27">
    <w:abstractNumId w:val="10"/>
    <w:lvlOverride w:ilvl="0">
      <w:startOverride w:val="3"/>
    </w:lvlOverride>
    <w:lvlOverride w:ilvl="1">
      <w:startOverride w:val="3"/>
    </w:lvlOverride>
  </w:num>
  <w:num w:numId="28">
    <w:abstractNumId w:val="10"/>
    <w:lvlOverride w:ilvl="0">
      <w:startOverride w:val="3"/>
    </w:lvlOverride>
    <w:lvlOverride w:ilvl="1">
      <w:startOverride w:val="6"/>
    </w:lvlOverride>
  </w:num>
  <w:num w:numId="29">
    <w:abstractNumId w:val="10"/>
    <w:lvlOverride w:ilvl="0">
      <w:startOverride w:val="3"/>
    </w:lvlOverride>
    <w:lvlOverride w:ilvl="1">
      <w:startOverride w:val="7"/>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2"/>
    </w:lvlOverride>
    <w:lvlOverride w:ilvl="1">
      <w:startOverride w:val="3"/>
    </w:lvlOverride>
  </w:num>
  <w:num w:numId="32">
    <w:abstractNumId w:val="10"/>
    <w:lvlOverride w:ilvl="0">
      <w:startOverride w:val="3"/>
    </w:lvlOverride>
    <w:lvlOverride w:ilvl="1">
      <w:startOverride w:val="8"/>
    </w:lvlOverride>
  </w:num>
  <w:num w:numId="33">
    <w:abstractNumId w:val="10"/>
    <w:lvlOverride w:ilvl="0">
      <w:startOverride w:val="3"/>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AA"/>
    <w:rsid w:val="00002AB4"/>
    <w:rsid w:val="00010F59"/>
    <w:rsid w:val="00021E5E"/>
    <w:rsid w:val="00022330"/>
    <w:rsid w:val="000260D7"/>
    <w:rsid w:val="00026E1C"/>
    <w:rsid w:val="00030D8F"/>
    <w:rsid w:val="00030FDC"/>
    <w:rsid w:val="00034958"/>
    <w:rsid w:val="00042F38"/>
    <w:rsid w:val="00043C02"/>
    <w:rsid w:val="00046046"/>
    <w:rsid w:val="00046435"/>
    <w:rsid w:val="00057AC9"/>
    <w:rsid w:val="00066C6E"/>
    <w:rsid w:val="000726BB"/>
    <w:rsid w:val="00075788"/>
    <w:rsid w:val="00077A17"/>
    <w:rsid w:val="00087609"/>
    <w:rsid w:val="00093CEE"/>
    <w:rsid w:val="00094ED6"/>
    <w:rsid w:val="000A4DFC"/>
    <w:rsid w:val="000A7D97"/>
    <w:rsid w:val="000B58F5"/>
    <w:rsid w:val="000B6BE3"/>
    <w:rsid w:val="000C421D"/>
    <w:rsid w:val="000C5716"/>
    <w:rsid w:val="000C7FEE"/>
    <w:rsid w:val="000D714B"/>
    <w:rsid w:val="000E0200"/>
    <w:rsid w:val="000E0389"/>
    <w:rsid w:val="000F7056"/>
    <w:rsid w:val="00104C38"/>
    <w:rsid w:val="001112E4"/>
    <w:rsid w:val="00120A6F"/>
    <w:rsid w:val="00123E6B"/>
    <w:rsid w:val="0013127E"/>
    <w:rsid w:val="001502D3"/>
    <w:rsid w:val="00152B82"/>
    <w:rsid w:val="00161B12"/>
    <w:rsid w:val="0016251B"/>
    <w:rsid w:val="00180054"/>
    <w:rsid w:val="00181C7B"/>
    <w:rsid w:val="0019436B"/>
    <w:rsid w:val="001B1936"/>
    <w:rsid w:val="001C4EA3"/>
    <w:rsid w:val="001D4610"/>
    <w:rsid w:val="001D767A"/>
    <w:rsid w:val="001E03C5"/>
    <w:rsid w:val="001E6063"/>
    <w:rsid w:val="001E7A3A"/>
    <w:rsid w:val="001F051C"/>
    <w:rsid w:val="001F3D20"/>
    <w:rsid w:val="001F72EB"/>
    <w:rsid w:val="00200537"/>
    <w:rsid w:val="00202454"/>
    <w:rsid w:val="00202B50"/>
    <w:rsid w:val="00202DB5"/>
    <w:rsid w:val="002065AA"/>
    <w:rsid w:val="002074A5"/>
    <w:rsid w:val="00210637"/>
    <w:rsid w:val="00212D56"/>
    <w:rsid w:val="00213892"/>
    <w:rsid w:val="00213F2C"/>
    <w:rsid w:val="00215B4A"/>
    <w:rsid w:val="00217CEC"/>
    <w:rsid w:val="002209BD"/>
    <w:rsid w:val="00220F48"/>
    <w:rsid w:val="00232CB6"/>
    <w:rsid w:val="0024775E"/>
    <w:rsid w:val="0025143A"/>
    <w:rsid w:val="00253297"/>
    <w:rsid w:val="002550DC"/>
    <w:rsid w:val="00261BA8"/>
    <w:rsid w:val="002672BB"/>
    <w:rsid w:val="00272418"/>
    <w:rsid w:val="002749A2"/>
    <w:rsid w:val="00280816"/>
    <w:rsid w:val="00281AF8"/>
    <w:rsid w:val="002844CD"/>
    <w:rsid w:val="00285BFF"/>
    <w:rsid w:val="002861A2"/>
    <w:rsid w:val="0029071D"/>
    <w:rsid w:val="00294617"/>
    <w:rsid w:val="002A00EF"/>
    <w:rsid w:val="002A02BD"/>
    <w:rsid w:val="002A36D0"/>
    <w:rsid w:val="002A43B7"/>
    <w:rsid w:val="002A7EFA"/>
    <w:rsid w:val="002B31BE"/>
    <w:rsid w:val="002B57DE"/>
    <w:rsid w:val="002C0FBA"/>
    <w:rsid w:val="002D05AA"/>
    <w:rsid w:val="002D5268"/>
    <w:rsid w:val="002E1C76"/>
    <w:rsid w:val="002E4AA9"/>
    <w:rsid w:val="002E6788"/>
    <w:rsid w:val="002F03FA"/>
    <w:rsid w:val="002F6638"/>
    <w:rsid w:val="002F789D"/>
    <w:rsid w:val="0030376C"/>
    <w:rsid w:val="00306159"/>
    <w:rsid w:val="00307712"/>
    <w:rsid w:val="0031118D"/>
    <w:rsid w:val="00312851"/>
    <w:rsid w:val="00313AAD"/>
    <w:rsid w:val="00331EC0"/>
    <w:rsid w:val="003331E7"/>
    <w:rsid w:val="00333DDA"/>
    <w:rsid w:val="00337886"/>
    <w:rsid w:val="003407A1"/>
    <w:rsid w:val="00340E55"/>
    <w:rsid w:val="00345416"/>
    <w:rsid w:val="003477B4"/>
    <w:rsid w:val="003556AA"/>
    <w:rsid w:val="003604DD"/>
    <w:rsid w:val="00360680"/>
    <w:rsid w:val="00360F14"/>
    <w:rsid w:val="00362A09"/>
    <w:rsid w:val="00367005"/>
    <w:rsid w:val="0038240E"/>
    <w:rsid w:val="00383901"/>
    <w:rsid w:val="00384529"/>
    <w:rsid w:val="003904CA"/>
    <w:rsid w:val="0039581F"/>
    <w:rsid w:val="003970CA"/>
    <w:rsid w:val="003A4C4A"/>
    <w:rsid w:val="003A577C"/>
    <w:rsid w:val="003A57BD"/>
    <w:rsid w:val="003B1B01"/>
    <w:rsid w:val="003C1174"/>
    <w:rsid w:val="003D0DCA"/>
    <w:rsid w:val="003D337A"/>
    <w:rsid w:val="003D63B6"/>
    <w:rsid w:val="003E1EA4"/>
    <w:rsid w:val="00403D0E"/>
    <w:rsid w:val="004040A3"/>
    <w:rsid w:val="00414CF7"/>
    <w:rsid w:val="00417D30"/>
    <w:rsid w:val="00430319"/>
    <w:rsid w:val="00440565"/>
    <w:rsid w:val="004424FD"/>
    <w:rsid w:val="004435D9"/>
    <w:rsid w:val="004446F0"/>
    <w:rsid w:val="00446239"/>
    <w:rsid w:val="0044646A"/>
    <w:rsid w:val="0045539C"/>
    <w:rsid w:val="00463283"/>
    <w:rsid w:val="00463C6F"/>
    <w:rsid w:val="00467292"/>
    <w:rsid w:val="004743F6"/>
    <w:rsid w:val="0048071A"/>
    <w:rsid w:val="004815B6"/>
    <w:rsid w:val="00490B17"/>
    <w:rsid w:val="004928EB"/>
    <w:rsid w:val="004A24C5"/>
    <w:rsid w:val="004A2AAD"/>
    <w:rsid w:val="004A6D29"/>
    <w:rsid w:val="004B2D5B"/>
    <w:rsid w:val="004B47BC"/>
    <w:rsid w:val="004C13DD"/>
    <w:rsid w:val="004C1F22"/>
    <w:rsid w:val="004C6700"/>
    <w:rsid w:val="004C72C1"/>
    <w:rsid w:val="004C755F"/>
    <w:rsid w:val="004D2C01"/>
    <w:rsid w:val="004D3001"/>
    <w:rsid w:val="004E2E9F"/>
    <w:rsid w:val="004E42DA"/>
    <w:rsid w:val="004F19A8"/>
    <w:rsid w:val="004F624A"/>
    <w:rsid w:val="004F67F7"/>
    <w:rsid w:val="005074D2"/>
    <w:rsid w:val="00510646"/>
    <w:rsid w:val="00512DD5"/>
    <w:rsid w:val="00515B25"/>
    <w:rsid w:val="00517BFD"/>
    <w:rsid w:val="005221AA"/>
    <w:rsid w:val="00522789"/>
    <w:rsid w:val="00522F35"/>
    <w:rsid w:val="0053074E"/>
    <w:rsid w:val="00540677"/>
    <w:rsid w:val="005479E4"/>
    <w:rsid w:val="00550715"/>
    <w:rsid w:val="00550B65"/>
    <w:rsid w:val="005523B9"/>
    <w:rsid w:val="00554223"/>
    <w:rsid w:val="00560A12"/>
    <w:rsid w:val="0056128C"/>
    <w:rsid w:val="00565959"/>
    <w:rsid w:val="005703E4"/>
    <w:rsid w:val="005742AA"/>
    <w:rsid w:val="005763F3"/>
    <w:rsid w:val="005814B5"/>
    <w:rsid w:val="005825AE"/>
    <w:rsid w:val="0058546D"/>
    <w:rsid w:val="00586E08"/>
    <w:rsid w:val="00595FF6"/>
    <w:rsid w:val="005A270F"/>
    <w:rsid w:val="005A4732"/>
    <w:rsid w:val="005A5076"/>
    <w:rsid w:val="005B4B54"/>
    <w:rsid w:val="005B65AB"/>
    <w:rsid w:val="005B68EC"/>
    <w:rsid w:val="005B71C6"/>
    <w:rsid w:val="005C04DE"/>
    <w:rsid w:val="005C3747"/>
    <w:rsid w:val="005C45CD"/>
    <w:rsid w:val="005D4C3A"/>
    <w:rsid w:val="005D6949"/>
    <w:rsid w:val="005E15FB"/>
    <w:rsid w:val="005E25BF"/>
    <w:rsid w:val="005E6003"/>
    <w:rsid w:val="005F27F1"/>
    <w:rsid w:val="005F3984"/>
    <w:rsid w:val="005F4AF1"/>
    <w:rsid w:val="005F6297"/>
    <w:rsid w:val="006009FA"/>
    <w:rsid w:val="006121A0"/>
    <w:rsid w:val="00614699"/>
    <w:rsid w:val="0061555A"/>
    <w:rsid w:val="0061569A"/>
    <w:rsid w:val="00616C4C"/>
    <w:rsid w:val="006242B8"/>
    <w:rsid w:val="00626D45"/>
    <w:rsid w:val="00633548"/>
    <w:rsid w:val="006359B4"/>
    <w:rsid w:val="00640D04"/>
    <w:rsid w:val="00642AFF"/>
    <w:rsid w:val="00644383"/>
    <w:rsid w:val="006508FD"/>
    <w:rsid w:val="0065130E"/>
    <w:rsid w:val="00657C9F"/>
    <w:rsid w:val="00657EBD"/>
    <w:rsid w:val="00661372"/>
    <w:rsid w:val="006629A2"/>
    <w:rsid w:val="00667CD2"/>
    <w:rsid w:val="0067532B"/>
    <w:rsid w:val="006846D0"/>
    <w:rsid w:val="006908EB"/>
    <w:rsid w:val="00691BDB"/>
    <w:rsid w:val="0069493E"/>
    <w:rsid w:val="006A05EF"/>
    <w:rsid w:val="006A172C"/>
    <w:rsid w:val="006B3031"/>
    <w:rsid w:val="006B3F02"/>
    <w:rsid w:val="006B5FC2"/>
    <w:rsid w:val="006C2492"/>
    <w:rsid w:val="006C256D"/>
    <w:rsid w:val="006D0348"/>
    <w:rsid w:val="006D6307"/>
    <w:rsid w:val="006E0603"/>
    <w:rsid w:val="006E6883"/>
    <w:rsid w:val="006E7ECA"/>
    <w:rsid w:val="0070114D"/>
    <w:rsid w:val="007017D0"/>
    <w:rsid w:val="00701B59"/>
    <w:rsid w:val="007032D8"/>
    <w:rsid w:val="00717CE4"/>
    <w:rsid w:val="007272F6"/>
    <w:rsid w:val="00735626"/>
    <w:rsid w:val="0074139D"/>
    <w:rsid w:val="007443FD"/>
    <w:rsid w:val="00744A73"/>
    <w:rsid w:val="00756DCE"/>
    <w:rsid w:val="007647CF"/>
    <w:rsid w:val="00765B6F"/>
    <w:rsid w:val="0076625C"/>
    <w:rsid w:val="00771585"/>
    <w:rsid w:val="007830A5"/>
    <w:rsid w:val="00786F9C"/>
    <w:rsid w:val="00794354"/>
    <w:rsid w:val="007A7A3B"/>
    <w:rsid w:val="007B5FE4"/>
    <w:rsid w:val="007B6215"/>
    <w:rsid w:val="007B67F5"/>
    <w:rsid w:val="007B695B"/>
    <w:rsid w:val="007C54DC"/>
    <w:rsid w:val="007C7498"/>
    <w:rsid w:val="007D1034"/>
    <w:rsid w:val="007E2575"/>
    <w:rsid w:val="007E72DB"/>
    <w:rsid w:val="007F0011"/>
    <w:rsid w:val="007F308A"/>
    <w:rsid w:val="007F3E56"/>
    <w:rsid w:val="00803AEA"/>
    <w:rsid w:val="0080626E"/>
    <w:rsid w:val="00806482"/>
    <w:rsid w:val="008229E5"/>
    <w:rsid w:val="0082497E"/>
    <w:rsid w:val="0083393D"/>
    <w:rsid w:val="00835ECC"/>
    <w:rsid w:val="008500E2"/>
    <w:rsid w:val="00851FB0"/>
    <w:rsid w:val="00854072"/>
    <w:rsid w:val="0085772A"/>
    <w:rsid w:val="0086144A"/>
    <w:rsid w:val="00864F52"/>
    <w:rsid w:val="00866E55"/>
    <w:rsid w:val="008733A2"/>
    <w:rsid w:val="00875D6B"/>
    <w:rsid w:val="00876E7A"/>
    <w:rsid w:val="0088065B"/>
    <w:rsid w:val="008813EF"/>
    <w:rsid w:val="00881555"/>
    <w:rsid w:val="008828E4"/>
    <w:rsid w:val="00882E3C"/>
    <w:rsid w:val="008844F6"/>
    <w:rsid w:val="0088674D"/>
    <w:rsid w:val="00895A55"/>
    <w:rsid w:val="008A0FD4"/>
    <w:rsid w:val="008A1CA7"/>
    <w:rsid w:val="008A6FD6"/>
    <w:rsid w:val="008B2A01"/>
    <w:rsid w:val="008C45EB"/>
    <w:rsid w:val="008C4CFB"/>
    <w:rsid w:val="008D01EB"/>
    <w:rsid w:val="008D7FDA"/>
    <w:rsid w:val="008E1E55"/>
    <w:rsid w:val="008F2DA7"/>
    <w:rsid w:val="008F417F"/>
    <w:rsid w:val="008F6127"/>
    <w:rsid w:val="008F7748"/>
    <w:rsid w:val="0090389A"/>
    <w:rsid w:val="009074F8"/>
    <w:rsid w:val="00907D9D"/>
    <w:rsid w:val="0091011A"/>
    <w:rsid w:val="0091394A"/>
    <w:rsid w:val="0091567A"/>
    <w:rsid w:val="00915E46"/>
    <w:rsid w:val="00925200"/>
    <w:rsid w:val="00925A82"/>
    <w:rsid w:val="00926FE5"/>
    <w:rsid w:val="00940E73"/>
    <w:rsid w:val="0094126A"/>
    <w:rsid w:val="00941B41"/>
    <w:rsid w:val="00947894"/>
    <w:rsid w:val="00952058"/>
    <w:rsid w:val="00952E36"/>
    <w:rsid w:val="009605A1"/>
    <w:rsid w:val="00963723"/>
    <w:rsid w:val="009646DC"/>
    <w:rsid w:val="00971D57"/>
    <w:rsid w:val="0097384D"/>
    <w:rsid w:val="009748CA"/>
    <w:rsid w:val="00977917"/>
    <w:rsid w:val="00980CEC"/>
    <w:rsid w:val="0098264E"/>
    <w:rsid w:val="0098724C"/>
    <w:rsid w:val="00991C26"/>
    <w:rsid w:val="00994C47"/>
    <w:rsid w:val="00995BD4"/>
    <w:rsid w:val="00997600"/>
    <w:rsid w:val="009A20FA"/>
    <w:rsid w:val="009A3011"/>
    <w:rsid w:val="009A78CE"/>
    <w:rsid w:val="009B3B7B"/>
    <w:rsid w:val="009B52ED"/>
    <w:rsid w:val="009C3EAF"/>
    <w:rsid w:val="009C3FA4"/>
    <w:rsid w:val="009C7365"/>
    <w:rsid w:val="009F26F5"/>
    <w:rsid w:val="009F4095"/>
    <w:rsid w:val="009F79EC"/>
    <w:rsid w:val="00A00B65"/>
    <w:rsid w:val="00A037BB"/>
    <w:rsid w:val="00A05239"/>
    <w:rsid w:val="00A06461"/>
    <w:rsid w:val="00A16BD1"/>
    <w:rsid w:val="00A17A78"/>
    <w:rsid w:val="00A21DC9"/>
    <w:rsid w:val="00A35365"/>
    <w:rsid w:val="00A45CCD"/>
    <w:rsid w:val="00A475FC"/>
    <w:rsid w:val="00A50EF8"/>
    <w:rsid w:val="00A51FFB"/>
    <w:rsid w:val="00A5781D"/>
    <w:rsid w:val="00A63499"/>
    <w:rsid w:val="00A66A52"/>
    <w:rsid w:val="00A67784"/>
    <w:rsid w:val="00A70747"/>
    <w:rsid w:val="00A754BC"/>
    <w:rsid w:val="00A77390"/>
    <w:rsid w:val="00A84572"/>
    <w:rsid w:val="00A93851"/>
    <w:rsid w:val="00AA2683"/>
    <w:rsid w:val="00AA562B"/>
    <w:rsid w:val="00AA71B3"/>
    <w:rsid w:val="00AB5B7B"/>
    <w:rsid w:val="00AB5C3D"/>
    <w:rsid w:val="00AC3558"/>
    <w:rsid w:val="00AC40DB"/>
    <w:rsid w:val="00AC4A18"/>
    <w:rsid w:val="00AD0B5F"/>
    <w:rsid w:val="00AD20A5"/>
    <w:rsid w:val="00AE3708"/>
    <w:rsid w:val="00AF2871"/>
    <w:rsid w:val="00B008D5"/>
    <w:rsid w:val="00B11AE6"/>
    <w:rsid w:val="00B12DF7"/>
    <w:rsid w:val="00B20BBA"/>
    <w:rsid w:val="00B22173"/>
    <w:rsid w:val="00B223F7"/>
    <w:rsid w:val="00B2633F"/>
    <w:rsid w:val="00B31568"/>
    <w:rsid w:val="00B322B7"/>
    <w:rsid w:val="00B35F32"/>
    <w:rsid w:val="00B41C26"/>
    <w:rsid w:val="00B44A52"/>
    <w:rsid w:val="00B51BEC"/>
    <w:rsid w:val="00B572C2"/>
    <w:rsid w:val="00B6113C"/>
    <w:rsid w:val="00B62D72"/>
    <w:rsid w:val="00B652A8"/>
    <w:rsid w:val="00B66BE1"/>
    <w:rsid w:val="00B742D8"/>
    <w:rsid w:val="00B83711"/>
    <w:rsid w:val="00B837C8"/>
    <w:rsid w:val="00B84C9D"/>
    <w:rsid w:val="00B866BE"/>
    <w:rsid w:val="00B91F1D"/>
    <w:rsid w:val="00B95D7E"/>
    <w:rsid w:val="00BA0BE5"/>
    <w:rsid w:val="00BA0C75"/>
    <w:rsid w:val="00BA0F4C"/>
    <w:rsid w:val="00BA3BF3"/>
    <w:rsid w:val="00BA7436"/>
    <w:rsid w:val="00BA74AB"/>
    <w:rsid w:val="00BB1E74"/>
    <w:rsid w:val="00BB46D0"/>
    <w:rsid w:val="00BB4D3B"/>
    <w:rsid w:val="00BB4EE8"/>
    <w:rsid w:val="00BB6B19"/>
    <w:rsid w:val="00BC2789"/>
    <w:rsid w:val="00BC6D94"/>
    <w:rsid w:val="00BC6FDB"/>
    <w:rsid w:val="00BD096D"/>
    <w:rsid w:val="00BD2187"/>
    <w:rsid w:val="00BD2FD0"/>
    <w:rsid w:val="00BE3262"/>
    <w:rsid w:val="00BE3FA4"/>
    <w:rsid w:val="00BF3FED"/>
    <w:rsid w:val="00BF40F1"/>
    <w:rsid w:val="00BF66DD"/>
    <w:rsid w:val="00C012A8"/>
    <w:rsid w:val="00C0452A"/>
    <w:rsid w:val="00C171EC"/>
    <w:rsid w:val="00C213BF"/>
    <w:rsid w:val="00C22460"/>
    <w:rsid w:val="00C2398C"/>
    <w:rsid w:val="00C37507"/>
    <w:rsid w:val="00C409D0"/>
    <w:rsid w:val="00C5176B"/>
    <w:rsid w:val="00C53A0B"/>
    <w:rsid w:val="00C65D3E"/>
    <w:rsid w:val="00C66B23"/>
    <w:rsid w:val="00C67BAC"/>
    <w:rsid w:val="00C803C3"/>
    <w:rsid w:val="00C8182F"/>
    <w:rsid w:val="00C9042C"/>
    <w:rsid w:val="00C90FFC"/>
    <w:rsid w:val="00CA2769"/>
    <w:rsid w:val="00CA47E7"/>
    <w:rsid w:val="00CA48CE"/>
    <w:rsid w:val="00CC01BC"/>
    <w:rsid w:val="00CC47A3"/>
    <w:rsid w:val="00CC666F"/>
    <w:rsid w:val="00CE2034"/>
    <w:rsid w:val="00CE4E01"/>
    <w:rsid w:val="00CE5CD9"/>
    <w:rsid w:val="00CE747C"/>
    <w:rsid w:val="00CF13B9"/>
    <w:rsid w:val="00CF6339"/>
    <w:rsid w:val="00D01FDD"/>
    <w:rsid w:val="00D072F7"/>
    <w:rsid w:val="00D20563"/>
    <w:rsid w:val="00D207D9"/>
    <w:rsid w:val="00D31C6D"/>
    <w:rsid w:val="00D3477C"/>
    <w:rsid w:val="00D40792"/>
    <w:rsid w:val="00D41EAE"/>
    <w:rsid w:val="00D44CC7"/>
    <w:rsid w:val="00D54D06"/>
    <w:rsid w:val="00D578B4"/>
    <w:rsid w:val="00D57DC2"/>
    <w:rsid w:val="00D60515"/>
    <w:rsid w:val="00D621B3"/>
    <w:rsid w:val="00D65571"/>
    <w:rsid w:val="00D6574F"/>
    <w:rsid w:val="00D658D1"/>
    <w:rsid w:val="00D677BC"/>
    <w:rsid w:val="00D74F6B"/>
    <w:rsid w:val="00D77569"/>
    <w:rsid w:val="00D813E1"/>
    <w:rsid w:val="00D869EF"/>
    <w:rsid w:val="00D90720"/>
    <w:rsid w:val="00D946D4"/>
    <w:rsid w:val="00DA0AF8"/>
    <w:rsid w:val="00DA2EF6"/>
    <w:rsid w:val="00DA482F"/>
    <w:rsid w:val="00DA5061"/>
    <w:rsid w:val="00DB4F2D"/>
    <w:rsid w:val="00DC0348"/>
    <w:rsid w:val="00DC0BA0"/>
    <w:rsid w:val="00DD013F"/>
    <w:rsid w:val="00DD2E37"/>
    <w:rsid w:val="00DD55E1"/>
    <w:rsid w:val="00DD74C8"/>
    <w:rsid w:val="00DE060D"/>
    <w:rsid w:val="00DE2C7B"/>
    <w:rsid w:val="00DE6C39"/>
    <w:rsid w:val="00DE7CDC"/>
    <w:rsid w:val="00DF478D"/>
    <w:rsid w:val="00E0060A"/>
    <w:rsid w:val="00E006D1"/>
    <w:rsid w:val="00E01287"/>
    <w:rsid w:val="00E040FA"/>
    <w:rsid w:val="00E0494C"/>
    <w:rsid w:val="00E04BB6"/>
    <w:rsid w:val="00E1053F"/>
    <w:rsid w:val="00E12E5E"/>
    <w:rsid w:val="00E13943"/>
    <w:rsid w:val="00E15343"/>
    <w:rsid w:val="00E17142"/>
    <w:rsid w:val="00E20114"/>
    <w:rsid w:val="00E20623"/>
    <w:rsid w:val="00E3701E"/>
    <w:rsid w:val="00E40724"/>
    <w:rsid w:val="00E51DBB"/>
    <w:rsid w:val="00E53240"/>
    <w:rsid w:val="00E54F72"/>
    <w:rsid w:val="00E55324"/>
    <w:rsid w:val="00E55C8D"/>
    <w:rsid w:val="00E55CB8"/>
    <w:rsid w:val="00E55DAB"/>
    <w:rsid w:val="00E56E17"/>
    <w:rsid w:val="00E57C0E"/>
    <w:rsid w:val="00E62DDE"/>
    <w:rsid w:val="00E648F7"/>
    <w:rsid w:val="00E6785C"/>
    <w:rsid w:val="00E70365"/>
    <w:rsid w:val="00E71C5B"/>
    <w:rsid w:val="00E722FD"/>
    <w:rsid w:val="00E7597C"/>
    <w:rsid w:val="00E834CA"/>
    <w:rsid w:val="00E839CF"/>
    <w:rsid w:val="00E86AB4"/>
    <w:rsid w:val="00E902E8"/>
    <w:rsid w:val="00E95D21"/>
    <w:rsid w:val="00E965C5"/>
    <w:rsid w:val="00EA015D"/>
    <w:rsid w:val="00EA4090"/>
    <w:rsid w:val="00EA5258"/>
    <w:rsid w:val="00EB6046"/>
    <w:rsid w:val="00EC4674"/>
    <w:rsid w:val="00EC5CDE"/>
    <w:rsid w:val="00ED079F"/>
    <w:rsid w:val="00ED7752"/>
    <w:rsid w:val="00EE3CC3"/>
    <w:rsid w:val="00EE4E40"/>
    <w:rsid w:val="00EF374D"/>
    <w:rsid w:val="00F002D5"/>
    <w:rsid w:val="00F02DB5"/>
    <w:rsid w:val="00F04172"/>
    <w:rsid w:val="00F12944"/>
    <w:rsid w:val="00F1353F"/>
    <w:rsid w:val="00F14E68"/>
    <w:rsid w:val="00F16590"/>
    <w:rsid w:val="00F252B9"/>
    <w:rsid w:val="00F25792"/>
    <w:rsid w:val="00F2638F"/>
    <w:rsid w:val="00F34B56"/>
    <w:rsid w:val="00F37A88"/>
    <w:rsid w:val="00F40702"/>
    <w:rsid w:val="00F413DE"/>
    <w:rsid w:val="00F415D2"/>
    <w:rsid w:val="00F423D5"/>
    <w:rsid w:val="00F50475"/>
    <w:rsid w:val="00F560A3"/>
    <w:rsid w:val="00F63703"/>
    <w:rsid w:val="00F67218"/>
    <w:rsid w:val="00F808F5"/>
    <w:rsid w:val="00F80DCD"/>
    <w:rsid w:val="00F84785"/>
    <w:rsid w:val="00F854B5"/>
    <w:rsid w:val="00F92244"/>
    <w:rsid w:val="00F92C23"/>
    <w:rsid w:val="00F94B4F"/>
    <w:rsid w:val="00F97F59"/>
    <w:rsid w:val="00FA2698"/>
    <w:rsid w:val="00FA3D26"/>
    <w:rsid w:val="00FB0E34"/>
    <w:rsid w:val="00FB4B7E"/>
    <w:rsid w:val="00FB4FBD"/>
    <w:rsid w:val="00FB6964"/>
    <w:rsid w:val="00FB7B75"/>
    <w:rsid w:val="00FB7F24"/>
    <w:rsid w:val="00FC0880"/>
    <w:rsid w:val="00FC520D"/>
    <w:rsid w:val="00FC66B9"/>
    <w:rsid w:val="00FD07B9"/>
    <w:rsid w:val="00FD23D8"/>
    <w:rsid w:val="00FD2F7C"/>
    <w:rsid w:val="00FD337C"/>
    <w:rsid w:val="00FD5076"/>
    <w:rsid w:val="00FD7F42"/>
    <w:rsid w:val="00FE5EAA"/>
    <w:rsid w:val="00FF22DC"/>
    <w:rsid w:val="00FF28C3"/>
    <w:rsid w:val="00FF4584"/>
    <w:rsid w:val="00FF73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999A1"/>
  <w15:docId w15:val="{128B5955-72FA-4496-8F06-6804B083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6F5"/>
  </w:style>
  <w:style w:type="paragraph" w:styleId="Heading1">
    <w:name w:val="heading 1"/>
    <w:basedOn w:val="Normal"/>
    <w:link w:val="Heading1Char"/>
    <w:qFormat/>
    <w:rsid w:val="00180054"/>
    <w:pPr>
      <w:keepNext/>
      <w:widowControl w:val="0"/>
      <w:numPr>
        <w:numId w:val="7"/>
      </w:numPr>
      <w:tabs>
        <w:tab w:val="left" w:pos="1560"/>
      </w:tabs>
      <w:spacing w:after="0" w:line="360" w:lineRule="auto"/>
      <w:outlineLvl w:val="0"/>
    </w:pPr>
    <w:rPr>
      <w:rFonts w:ascii="Times New Roman" w:eastAsia="SimSun" w:hAnsi="Times New Roman" w:cs="Times New Roman"/>
      <w:b/>
      <w:kern w:val="2"/>
      <w:sz w:val="24"/>
      <w:szCs w:val="24"/>
    </w:rPr>
  </w:style>
  <w:style w:type="paragraph" w:styleId="Heading2">
    <w:name w:val="heading 2"/>
    <w:basedOn w:val="Normal"/>
    <w:link w:val="Heading2Char"/>
    <w:qFormat/>
    <w:rsid w:val="009C7365"/>
    <w:pPr>
      <w:keepNext/>
      <w:widowControl w:val="0"/>
      <w:numPr>
        <w:ilvl w:val="1"/>
        <w:numId w:val="7"/>
      </w:numPr>
      <w:tabs>
        <w:tab w:val="left" w:pos="6020"/>
      </w:tabs>
      <w:spacing w:after="0" w:line="360" w:lineRule="auto"/>
      <w:jc w:val="both"/>
      <w:outlineLvl w:val="1"/>
    </w:pPr>
    <w:rPr>
      <w:rFonts w:ascii="Times New Roman" w:eastAsia="SimSun" w:hAnsi="Times New Roman" w:cs="Times New Roman"/>
      <w:b/>
      <w:kern w:val="2"/>
      <w:sz w:val="24"/>
      <w:szCs w:val="24"/>
    </w:rPr>
  </w:style>
  <w:style w:type="paragraph" w:styleId="Heading3">
    <w:name w:val="heading 3"/>
    <w:basedOn w:val="Normal"/>
    <w:link w:val="Heading3Char"/>
    <w:qFormat/>
    <w:rsid w:val="0091567A"/>
    <w:pPr>
      <w:keepNext/>
      <w:widowControl w:val="0"/>
      <w:numPr>
        <w:ilvl w:val="2"/>
        <w:numId w:val="7"/>
      </w:numPr>
      <w:tabs>
        <w:tab w:val="left" w:pos="7000"/>
      </w:tabs>
      <w:spacing w:after="0" w:line="360" w:lineRule="auto"/>
      <w:jc w:val="center"/>
      <w:outlineLvl w:val="2"/>
    </w:pPr>
    <w:rPr>
      <w:rFonts w:ascii="Times New Roman" w:eastAsia="SimSun" w:hAnsi="Times New Roman" w:cs="Times New Roman"/>
      <w:b/>
      <w:kern w:val="2"/>
      <w:sz w:val="24"/>
      <w:szCs w:val="24"/>
    </w:rPr>
  </w:style>
  <w:style w:type="paragraph" w:styleId="Heading4">
    <w:name w:val="heading 4"/>
    <w:basedOn w:val="Normal"/>
    <w:link w:val="Heading4Char"/>
    <w:qFormat/>
    <w:rsid w:val="008813EF"/>
    <w:pPr>
      <w:keepNext/>
      <w:widowControl w:val="0"/>
      <w:numPr>
        <w:ilvl w:val="3"/>
        <w:numId w:val="7"/>
      </w:numPr>
      <w:spacing w:after="0" w:line="240" w:lineRule="auto"/>
      <w:jc w:val="both"/>
      <w:outlineLvl w:val="3"/>
    </w:pPr>
    <w:rPr>
      <w:rFonts w:ascii="Times New Roman" w:eastAsia="SimSun" w:hAnsi="Times New Roman" w:cs="Times New Roman"/>
      <w:b/>
      <w:i/>
      <w:kern w:val="2"/>
      <w:sz w:val="24"/>
      <w:szCs w:val="24"/>
    </w:rPr>
  </w:style>
  <w:style w:type="paragraph" w:styleId="Heading5">
    <w:name w:val="heading 5"/>
    <w:basedOn w:val="Normal"/>
    <w:link w:val="Heading5Char"/>
    <w:qFormat/>
    <w:rsid w:val="008813EF"/>
    <w:pPr>
      <w:keepNext/>
      <w:widowControl w:val="0"/>
      <w:numPr>
        <w:ilvl w:val="4"/>
        <w:numId w:val="7"/>
      </w:numPr>
      <w:spacing w:after="0" w:line="240" w:lineRule="auto"/>
      <w:jc w:val="both"/>
      <w:outlineLvl w:val="4"/>
    </w:pPr>
    <w:rPr>
      <w:rFonts w:ascii="Times New Roman" w:eastAsia="SimSun" w:hAnsi="Times New Roman" w:cs="Times New Roman"/>
      <w:kern w:val="2"/>
      <w:sz w:val="28"/>
      <w:szCs w:val="24"/>
    </w:rPr>
  </w:style>
  <w:style w:type="paragraph" w:styleId="Heading6">
    <w:name w:val="heading 6"/>
    <w:basedOn w:val="Normal"/>
    <w:link w:val="Heading6Char"/>
    <w:qFormat/>
    <w:rsid w:val="007B5FE4"/>
    <w:pPr>
      <w:keepNext/>
      <w:widowControl w:val="0"/>
      <w:numPr>
        <w:ilvl w:val="5"/>
        <w:numId w:val="7"/>
      </w:numPr>
      <w:spacing w:after="0" w:line="240" w:lineRule="auto"/>
      <w:ind w:left="1152"/>
      <w:jc w:val="both"/>
      <w:outlineLvl w:val="5"/>
    </w:pPr>
    <w:rPr>
      <w:rFonts w:ascii="Times New Roman" w:eastAsia="SimSun" w:hAnsi="Times New Roman" w:cs="Times New Roman"/>
      <w:b/>
      <w:i/>
      <w:kern w:val="2"/>
      <w:sz w:val="28"/>
      <w:szCs w:val="24"/>
    </w:rPr>
  </w:style>
  <w:style w:type="paragraph" w:styleId="Heading7">
    <w:name w:val="heading 7"/>
    <w:basedOn w:val="Normal"/>
    <w:link w:val="Heading7Char"/>
    <w:qFormat/>
    <w:rsid w:val="008813EF"/>
    <w:pPr>
      <w:keepNext/>
      <w:widowControl w:val="0"/>
      <w:numPr>
        <w:ilvl w:val="6"/>
        <w:numId w:val="7"/>
      </w:numPr>
      <w:spacing w:after="0" w:line="240" w:lineRule="auto"/>
      <w:jc w:val="both"/>
      <w:outlineLvl w:val="6"/>
    </w:pPr>
    <w:rPr>
      <w:rFonts w:ascii="Times New Roman" w:eastAsia="SimSun" w:hAnsi="Times New Roman" w:cs="Times New Roman"/>
      <w:kern w:val="2"/>
      <w:sz w:val="28"/>
      <w:szCs w:val="24"/>
    </w:rPr>
  </w:style>
  <w:style w:type="paragraph" w:styleId="Heading8">
    <w:name w:val="heading 8"/>
    <w:basedOn w:val="Normal"/>
    <w:link w:val="Heading8Char"/>
    <w:qFormat/>
    <w:rsid w:val="008813EF"/>
    <w:pPr>
      <w:keepNext/>
      <w:widowControl w:val="0"/>
      <w:numPr>
        <w:ilvl w:val="7"/>
        <w:numId w:val="7"/>
      </w:numPr>
      <w:tabs>
        <w:tab w:val="left" w:pos="3320"/>
      </w:tabs>
      <w:spacing w:after="0" w:line="240" w:lineRule="auto"/>
      <w:jc w:val="center"/>
      <w:outlineLvl w:val="7"/>
    </w:pPr>
    <w:rPr>
      <w:rFonts w:ascii="Times New Roman" w:eastAsia="SimSun" w:hAnsi="Times New Roman" w:cs="Times New Roman"/>
      <w:b/>
      <w:kern w:val="2"/>
      <w:sz w:val="28"/>
      <w:szCs w:val="24"/>
    </w:rPr>
  </w:style>
  <w:style w:type="paragraph" w:styleId="Heading9">
    <w:name w:val="heading 9"/>
    <w:basedOn w:val="Normal"/>
    <w:link w:val="Heading9Char"/>
    <w:qFormat/>
    <w:rsid w:val="008813EF"/>
    <w:pPr>
      <w:keepNext/>
      <w:widowControl w:val="0"/>
      <w:numPr>
        <w:ilvl w:val="8"/>
        <w:numId w:val="7"/>
      </w:numPr>
      <w:spacing w:after="0" w:line="240" w:lineRule="auto"/>
      <w:jc w:val="both"/>
      <w:outlineLvl w:val="8"/>
    </w:pPr>
    <w:rPr>
      <w:rFonts w:ascii="Times New Roman" w:eastAsia="SimSun" w:hAnsi="Times New Roman" w:cs="Times New Roman"/>
      <w:b/>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B5FE4"/>
    <w:rPr>
      <w:rFonts w:ascii="Times New Roman" w:eastAsia="SimSun" w:hAnsi="Times New Roman" w:cs="Times New Roman"/>
      <w:b/>
      <w:i/>
      <w:kern w:val="2"/>
      <w:sz w:val="28"/>
      <w:szCs w:val="24"/>
    </w:rPr>
  </w:style>
  <w:style w:type="paragraph" w:styleId="ListParagraph">
    <w:name w:val="List Paragraph"/>
    <w:basedOn w:val="Normal"/>
    <w:uiPriority w:val="34"/>
    <w:qFormat/>
    <w:rsid w:val="00345416"/>
    <w:pPr>
      <w:ind w:left="720"/>
      <w:contextualSpacing/>
    </w:pPr>
  </w:style>
  <w:style w:type="paragraph" w:styleId="BalloonText">
    <w:name w:val="Balloon Text"/>
    <w:basedOn w:val="Normal"/>
    <w:link w:val="BalloonTextChar"/>
    <w:uiPriority w:val="99"/>
    <w:semiHidden/>
    <w:unhideWhenUsed/>
    <w:rsid w:val="004B2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D5B"/>
    <w:rPr>
      <w:rFonts w:ascii="Tahoma" w:hAnsi="Tahoma" w:cs="Tahoma"/>
      <w:sz w:val="16"/>
      <w:szCs w:val="16"/>
    </w:rPr>
  </w:style>
  <w:style w:type="paragraph" w:styleId="Header">
    <w:name w:val="header"/>
    <w:basedOn w:val="Normal"/>
    <w:link w:val="HeaderChar"/>
    <w:uiPriority w:val="99"/>
    <w:unhideWhenUsed/>
    <w:rsid w:val="004F6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24A"/>
  </w:style>
  <w:style w:type="paragraph" w:styleId="Footer">
    <w:name w:val="footer"/>
    <w:basedOn w:val="Normal"/>
    <w:link w:val="FooterChar"/>
    <w:uiPriority w:val="99"/>
    <w:unhideWhenUsed/>
    <w:rsid w:val="004F6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24A"/>
  </w:style>
  <w:style w:type="paragraph" w:styleId="BodyText2">
    <w:name w:val="Body Text 2"/>
    <w:basedOn w:val="Normal"/>
    <w:link w:val="BodyText2Char"/>
    <w:rsid w:val="00FF73D2"/>
    <w:pPr>
      <w:widowControl w:val="0"/>
      <w:spacing w:after="0" w:line="240" w:lineRule="auto"/>
      <w:jc w:val="both"/>
    </w:pPr>
    <w:rPr>
      <w:rFonts w:ascii="Times New Roman" w:eastAsia="SimSun" w:hAnsi="Times New Roman" w:cs="Times New Roman"/>
      <w:b/>
      <w:i/>
      <w:kern w:val="2"/>
      <w:sz w:val="28"/>
      <w:szCs w:val="24"/>
    </w:rPr>
  </w:style>
  <w:style w:type="character" w:customStyle="1" w:styleId="BodyText2Char">
    <w:name w:val="Body Text 2 Char"/>
    <w:basedOn w:val="DefaultParagraphFont"/>
    <w:link w:val="BodyText2"/>
    <w:rsid w:val="00FF73D2"/>
    <w:rPr>
      <w:rFonts w:ascii="Times New Roman" w:eastAsia="SimSun" w:hAnsi="Times New Roman" w:cs="Times New Roman"/>
      <w:b/>
      <w:i/>
      <w:kern w:val="2"/>
      <w:sz w:val="28"/>
      <w:szCs w:val="24"/>
    </w:rPr>
  </w:style>
  <w:style w:type="paragraph" w:styleId="BodyText">
    <w:name w:val="Body Text"/>
    <w:basedOn w:val="Normal"/>
    <w:link w:val="BodyTextChar"/>
    <w:unhideWhenUsed/>
    <w:rsid w:val="007B5FE4"/>
    <w:pPr>
      <w:spacing w:after="120"/>
    </w:pPr>
  </w:style>
  <w:style w:type="character" w:customStyle="1" w:styleId="BodyTextChar">
    <w:name w:val="Body Text Char"/>
    <w:basedOn w:val="DefaultParagraphFont"/>
    <w:link w:val="BodyText"/>
    <w:rsid w:val="007B5FE4"/>
  </w:style>
  <w:style w:type="paragraph" w:customStyle="1" w:styleId="Default">
    <w:name w:val="Default"/>
    <w:rsid w:val="00E902E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180054"/>
    <w:rPr>
      <w:rFonts w:ascii="Times New Roman" w:eastAsia="SimSun" w:hAnsi="Times New Roman" w:cs="Times New Roman"/>
      <w:b/>
      <w:kern w:val="2"/>
      <w:sz w:val="24"/>
      <w:szCs w:val="24"/>
    </w:rPr>
  </w:style>
  <w:style w:type="character" w:customStyle="1" w:styleId="Heading2Char">
    <w:name w:val="Heading 2 Char"/>
    <w:basedOn w:val="DefaultParagraphFont"/>
    <w:link w:val="Heading2"/>
    <w:rsid w:val="009C7365"/>
    <w:rPr>
      <w:rFonts w:ascii="Times New Roman" w:eastAsia="SimSun" w:hAnsi="Times New Roman" w:cs="Times New Roman"/>
      <w:b/>
      <w:kern w:val="2"/>
      <w:sz w:val="24"/>
      <w:szCs w:val="24"/>
    </w:rPr>
  </w:style>
  <w:style w:type="character" w:customStyle="1" w:styleId="Heading3Char">
    <w:name w:val="Heading 3 Char"/>
    <w:basedOn w:val="DefaultParagraphFont"/>
    <w:link w:val="Heading3"/>
    <w:rsid w:val="0091567A"/>
    <w:rPr>
      <w:rFonts w:ascii="Times New Roman" w:eastAsia="SimSun" w:hAnsi="Times New Roman" w:cs="Times New Roman"/>
      <w:b/>
      <w:kern w:val="2"/>
      <w:sz w:val="24"/>
      <w:szCs w:val="24"/>
    </w:rPr>
  </w:style>
  <w:style w:type="character" w:customStyle="1" w:styleId="Heading4Char">
    <w:name w:val="Heading 4 Char"/>
    <w:basedOn w:val="DefaultParagraphFont"/>
    <w:link w:val="Heading4"/>
    <w:rsid w:val="008813EF"/>
    <w:rPr>
      <w:rFonts w:ascii="Times New Roman" w:eastAsia="SimSun" w:hAnsi="Times New Roman" w:cs="Times New Roman"/>
      <w:b/>
      <w:i/>
      <w:kern w:val="2"/>
      <w:sz w:val="24"/>
      <w:szCs w:val="24"/>
    </w:rPr>
  </w:style>
  <w:style w:type="character" w:customStyle="1" w:styleId="Heading5Char">
    <w:name w:val="Heading 5 Char"/>
    <w:basedOn w:val="DefaultParagraphFont"/>
    <w:link w:val="Heading5"/>
    <w:rsid w:val="008813EF"/>
    <w:rPr>
      <w:rFonts w:ascii="Times New Roman" w:eastAsia="SimSun" w:hAnsi="Times New Roman" w:cs="Times New Roman"/>
      <w:kern w:val="2"/>
      <w:sz w:val="28"/>
      <w:szCs w:val="24"/>
    </w:rPr>
  </w:style>
  <w:style w:type="character" w:customStyle="1" w:styleId="Heading7Char">
    <w:name w:val="Heading 7 Char"/>
    <w:basedOn w:val="DefaultParagraphFont"/>
    <w:link w:val="Heading7"/>
    <w:rsid w:val="008813EF"/>
    <w:rPr>
      <w:rFonts w:ascii="Times New Roman" w:eastAsia="SimSun" w:hAnsi="Times New Roman" w:cs="Times New Roman"/>
      <w:kern w:val="2"/>
      <w:sz w:val="28"/>
      <w:szCs w:val="24"/>
    </w:rPr>
  </w:style>
  <w:style w:type="character" w:customStyle="1" w:styleId="Heading8Char">
    <w:name w:val="Heading 8 Char"/>
    <w:basedOn w:val="DefaultParagraphFont"/>
    <w:link w:val="Heading8"/>
    <w:rsid w:val="008813EF"/>
    <w:rPr>
      <w:rFonts w:ascii="Times New Roman" w:eastAsia="SimSun" w:hAnsi="Times New Roman" w:cs="Times New Roman"/>
      <w:b/>
      <w:kern w:val="2"/>
      <w:sz w:val="28"/>
      <w:szCs w:val="24"/>
    </w:rPr>
  </w:style>
  <w:style w:type="character" w:customStyle="1" w:styleId="Heading9Char">
    <w:name w:val="Heading 9 Char"/>
    <w:basedOn w:val="DefaultParagraphFont"/>
    <w:link w:val="Heading9"/>
    <w:rsid w:val="008813EF"/>
    <w:rPr>
      <w:rFonts w:ascii="Times New Roman" w:eastAsia="SimSun" w:hAnsi="Times New Roman" w:cs="Times New Roman"/>
      <w:b/>
      <w:kern w:val="2"/>
      <w:sz w:val="24"/>
      <w:szCs w:val="24"/>
    </w:rPr>
  </w:style>
  <w:style w:type="character" w:customStyle="1" w:styleId="BodyTextIndentChar">
    <w:name w:val="Body Text Indent Char"/>
    <w:basedOn w:val="DefaultParagraphFont"/>
    <w:link w:val="BodyTextIndent"/>
    <w:rsid w:val="008813EF"/>
    <w:rPr>
      <w:rFonts w:ascii="Times New Roman" w:eastAsia="SimSun" w:hAnsi="Times New Roman" w:cs="Times New Roman"/>
      <w:b/>
      <w:i/>
      <w:kern w:val="2"/>
      <w:sz w:val="28"/>
      <w:szCs w:val="24"/>
    </w:rPr>
  </w:style>
  <w:style w:type="paragraph" w:styleId="BodyTextIndent">
    <w:name w:val="Body Text Indent"/>
    <w:basedOn w:val="Normal"/>
    <w:link w:val="BodyTextIndentChar"/>
    <w:rsid w:val="008813EF"/>
    <w:pPr>
      <w:widowControl w:val="0"/>
      <w:spacing w:after="0" w:line="240" w:lineRule="auto"/>
      <w:ind w:firstLine="720"/>
      <w:jc w:val="both"/>
    </w:pPr>
    <w:rPr>
      <w:rFonts w:ascii="Times New Roman" w:eastAsia="SimSun" w:hAnsi="Times New Roman" w:cs="Times New Roman"/>
      <w:b/>
      <w:i/>
      <w:kern w:val="2"/>
      <w:sz w:val="28"/>
      <w:szCs w:val="24"/>
    </w:rPr>
  </w:style>
  <w:style w:type="character" w:customStyle="1" w:styleId="FootnoteTextChar">
    <w:name w:val="Footnote Text Char"/>
    <w:basedOn w:val="DefaultParagraphFont"/>
    <w:link w:val="FootnoteText"/>
    <w:rsid w:val="008813EF"/>
    <w:rPr>
      <w:rFonts w:ascii="Times New Roman" w:eastAsia="SimSun" w:hAnsi="Times New Roman" w:cs="Times New Roman"/>
      <w:kern w:val="2"/>
      <w:sz w:val="20"/>
      <w:szCs w:val="20"/>
    </w:rPr>
  </w:style>
  <w:style w:type="paragraph" w:styleId="FootnoteText">
    <w:name w:val="footnote text"/>
    <w:basedOn w:val="Normal"/>
    <w:link w:val="FootnoteTextChar"/>
    <w:rsid w:val="008813EF"/>
    <w:pPr>
      <w:widowControl w:val="0"/>
      <w:spacing w:after="0" w:line="240" w:lineRule="auto"/>
      <w:jc w:val="both"/>
    </w:pPr>
    <w:rPr>
      <w:rFonts w:ascii="Times New Roman" w:eastAsia="SimSun" w:hAnsi="Times New Roman" w:cs="Times New Roman"/>
      <w:kern w:val="2"/>
      <w:sz w:val="20"/>
      <w:szCs w:val="20"/>
    </w:rPr>
  </w:style>
  <w:style w:type="character" w:customStyle="1" w:styleId="BodyText3Char">
    <w:name w:val="Body Text 3 Char"/>
    <w:basedOn w:val="DefaultParagraphFont"/>
    <w:link w:val="BodyText3"/>
    <w:rsid w:val="008813EF"/>
    <w:rPr>
      <w:rFonts w:ascii="Times New Roman" w:eastAsia="SimSun" w:hAnsi="Times New Roman" w:cs="Times New Roman"/>
      <w:b/>
      <w:i/>
      <w:kern w:val="2"/>
      <w:sz w:val="28"/>
      <w:szCs w:val="24"/>
    </w:rPr>
  </w:style>
  <w:style w:type="paragraph" w:styleId="BodyText3">
    <w:name w:val="Body Text 3"/>
    <w:basedOn w:val="Normal"/>
    <w:link w:val="BodyText3Char"/>
    <w:rsid w:val="008813EF"/>
    <w:pPr>
      <w:widowControl w:val="0"/>
      <w:spacing w:after="0" w:line="240" w:lineRule="auto"/>
      <w:jc w:val="both"/>
    </w:pPr>
    <w:rPr>
      <w:rFonts w:ascii="Times New Roman" w:eastAsia="SimSun" w:hAnsi="Times New Roman" w:cs="Times New Roman"/>
      <w:b/>
      <w:i/>
      <w:kern w:val="2"/>
      <w:sz w:val="28"/>
      <w:szCs w:val="24"/>
    </w:rPr>
  </w:style>
  <w:style w:type="character" w:customStyle="1" w:styleId="BodyTextIndent3Char">
    <w:name w:val="Body Text Indent 3 Char"/>
    <w:basedOn w:val="DefaultParagraphFont"/>
    <w:link w:val="BodyTextIndent3"/>
    <w:rsid w:val="008813EF"/>
    <w:rPr>
      <w:rFonts w:ascii="Times New Roman" w:eastAsia="SimSun" w:hAnsi="Times New Roman" w:cs="Times New Roman"/>
      <w:kern w:val="2"/>
      <w:sz w:val="28"/>
      <w:szCs w:val="24"/>
    </w:rPr>
  </w:style>
  <w:style w:type="paragraph" w:styleId="BodyTextIndent3">
    <w:name w:val="Body Text Indent 3"/>
    <w:basedOn w:val="Normal"/>
    <w:link w:val="BodyTextIndent3Char"/>
    <w:rsid w:val="008813EF"/>
    <w:pPr>
      <w:widowControl w:val="0"/>
      <w:spacing w:after="0" w:line="240" w:lineRule="auto"/>
      <w:ind w:firstLine="720"/>
      <w:jc w:val="both"/>
    </w:pPr>
    <w:rPr>
      <w:rFonts w:ascii="Times New Roman" w:eastAsia="SimSun" w:hAnsi="Times New Roman" w:cs="Times New Roman"/>
      <w:kern w:val="2"/>
      <w:sz w:val="28"/>
      <w:szCs w:val="24"/>
    </w:rPr>
  </w:style>
  <w:style w:type="character" w:customStyle="1" w:styleId="TitleChar">
    <w:name w:val="Title Char"/>
    <w:basedOn w:val="DefaultParagraphFont"/>
    <w:link w:val="Title"/>
    <w:rsid w:val="008813EF"/>
    <w:rPr>
      <w:rFonts w:ascii="Times New Roman" w:eastAsia="SimSun" w:hAnsi="Times New Roman" w:cs="Times New Roman"/>
      <w:b/>
      <w:kern w:val="2"/>
      <w:sz w:val="28"/>
      <w:szCs w:val="24"/>
    </w:rPr>
  </w:style>
  <w:style w:type="paragraph" w:styleId="Title">
    <w:name w:val="Title"/>
    <w:basedOn w:val="Normal"/>
    <w:link w:val="TitleChar"/>
    <w:qFormat/>
    <w:rsid w:val="008813EF"/>
    <w:pPr>
      <w:widowControl w:val="0"/>
      <w:spacing w:after="0" w:line="240" w:lineRule="auto"/>
      <w:jc w:val="center"/>
    </w:pPr>
    <w:rPr>
      <w:rFonts w:ascii="Times New Roman" w:eastAsia="SimSun" w:hAnsi="Times New Roman" w:cs="Times New Roman"/>
      <w:b/>
      <w:kern w:val="2"/>
      <w:sz w:val="28"/>
      <w:szCs w:val="24"/>
    </w:rPr>
  </w:style>
  <w:style w:type="character" w:customStyle="1" w:styleId="BodyTextIndent2Char">
    <w:name w:val="Body Text Indent 2 Char"/>
    <w:basedOn w:val="DefaultParagraphFont"/>
    <w:link w:val="BodyTextIndent2"/>
    <w:rsid w:val="008813EF"/>
    <w:rPr>
      <w:rFonts w:ascii="Times New Roman" w:eastAsia="SimSun" w:hAnsi="Times New Roman" w:cs="Times New Roman"/>
      <w:kern w:val="2"/>
      <w:sz w:val="28"/>
      <w:szCs w:val="24"/>
    </w:rPr>
  </w:style>
  <w:style w:type="paragraph" w:styleId="BodyTextIndent2">
    <w:name w:val="Body Text Indent 2"/>
    <w:basedOn w:val="Normal"/>
    <w:link w:val="BodyTextIndent2Char"/>
    <w:rsid w:val="008813EF"/>
    <w:pPr>
      <w:widowControl w:val="0"/>
      <w:tabs>
        <w:tab w:val="left" w:pos="1020"/>
      </w:tabs>
      <w:spacing w:after="0" w:line="240" w:lineRule="auto"/>
      <w:ind w:left="1035"/>
      <w:jc w:val="both"/>
    </w:pPr>
    <w:rPr>
      <w:rFonts w:ascii="Times New Roman" w:eastAsia="SimSun" w:hAnsi="Times New Roman" w:cs="Times New Roman"/>
      <w:kern w:val="2"/>
      <w:sz w:val="28"/>
      <w:szCs w:val="24"/>
    </w:rPr>
  </w:style>
  <w:style w:type="table" w:styleId="TableGrid">
    <w:name w:val="Table Grid"/>
    <w:basedOn w:val="TableNormal"/>
    <w:uiPriority w:val="59"/>
    <w:rsid w:val="0069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B5B7B"/>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AB5B7B"/>
    <w:pPr>
      <w:spacing w:after="0" w:line="360" w:lineRule="auto"/>
      <w:jc w:val="both"/>
    </w:pPr>
    <w:rPr>
      <w:rFonts w:ascii="Times New Roman" w:hAnsi="Times New Roman"/>
      <w:sz w:val="24"/>
    </w:rPr>
  </w:style>
  <w:style w:type="character" w:styleId="Hyperlink">
    <w:name w:val="Hyperlink"/>
    <w:basedOn w:val="DefaultParagraphFont"/>
    <w:uiPriority w:val="99"/>
    <w:unhideWhenUsed/>
    <w:rsid w:val="008229E5"/>
    <w:rPr>
      <w:color w:val="0000FF" w:themeColor="hyperlink"/>
      <w:u w:val="single"/>
    </w:rPr>
  </w:style>
  <w:style w:type="paragraph" w:styleId="TOC2">
    <w:name w:val="toc 2"/>
    <w:basedOn w:val="Normal"/>
    <w:next w:val="Normal"/>
    <w:autoRedefine/>
    <w:uiPriority w:val="39"/>
    <w:unhideWhenUsed/>
    <w:rsid w:val="005E6003"/>
    <w:pPr>
      <w:spacing w:after="100"/>
      <w:ind w:left="220"/>
    </w:pPr>
  </w:style>
  <w:style w:type="paragraph" w:styleId="TOC1">
    <w:name w:val="toc 1"/>
    <w:basedOn w:val="Normal"/>
    <w:next w:val="Normal"/>
    <w:autoRedefine/>
    <w:uiPriority w:val="39"/>
    <w:unhideWhenUsed/>
    <w:rsid w:val="005E6003"/>
    <w:pPr>
      <w:tabs>
        <w:tab w:val="right" w:pos="9350"/>
      </w:tabs>
      <w:spacing w:after="100" w:line="360" w:lineRule="auto"/>
      <w:jc w:val="center"/>
    </w:pPr>
    <w:rPr>
      <w:rFonts w:ascii="Times New Roman" w:hAnsi="Times New Roman"/>
      <w:b/>
      <w:sz w:val="24"/>
    </w:rPr>
  </w:style>
  <w:style w:type="paragraph" w:styleId="TOC3">
    <w:name w:val="toc 3"/>
    <w:basedOn w:val="Normal"/>
    <w:next w:val="Normal"/>
    <w:autoRedefine/>
    <w:uiPriority w:val="39"/>
    <w:unhideWhenUsed/>
    <w:rsid w:val="005E600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86634">
      <w:bodyDiv w:val="1"/>
      <w:marLeft w:val="0"/>
      <w:marRight w:val="0"/>
      <w:marTop w:val="0"/>
      <w:marBottom w:val="0"/>
      <w:divBdr>
        <w:top w:val="none" w:sz="0" w:space="0" w:color="auto"/>
        <w:left w:val="none" w:sz="0" w:space="0" w:color="auto"/>
        <w:bottom w:val="none" w:sz="0" w:space="0" w:color="auto"/>
        <w:right w:val="none" w:sz="0" w:space="0" w:color="auto"/>
      </w:divBdr>
    </w:div>
    <w:div w:id="889223211">
      <w:bodyDiv w:val="1"/>
      <w:marLeft w:val="0"/>
      <w:marRight w:val="0"/>
      <w:marTop w:val="0"/>
      <w:marBottom w:val="0"/>
      <w:divBdr>
        <w:top w:val="none" w:sz="0" w:space="0" w:color="auto"/>
        <w:left w:val="none" w:sz="0" w:space="0" w:color="auto"/>
        <w:bottom w:val="none" w:sz="0" w:space="0" w:color="auto"/>
        <w:right w:val="none" w:sz="0" w:space="0" w:color="auto"/>
      </w:divBdr>
    </w:div>
    <w:div w:id="1895198472">
      <w:bodyDiv w:val="1"/>
      <w:marLeft w:val="0"/>
      <w:marRight w:val="0"/>
      <w:marTop w:val="0"/>
      <w:marBottom w:val="0"/>
      <w:divBdr>
        <w:top w:val="none" w:sz="0" w:space="0" w:color="auto"/>
        <w:left w:val="none" w:sz="0" w:space="0" w:color="auto"/>
        <w:bottom w:val="none" w:sz="0" w:space="0" w:color="auto"/>
        <w:right w:val="none" w:sz="0" w:space="0" w:color="auto"/>
      </w:divBdr>
    </w:div>
    <w:div w:id="206945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047C-81DC-42C6-B845-F0C5BDBF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61</Pages>
  <Words>14557</Words>
  <Characters>82977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YEWANDE</dc:creator>
  <cp:lastModifiedBy>HP</cp:lastModifiedBy>
  <cp:revision>11</cp:revision>
  <cp:lastPrinted>2020-06-06T22:06:00Z</cp:lastPrinted>
  <dcterms:created xsi:type="dcterms:W3CDTF">2020-07-24T05:22:00Z</dcterms:created>
  <dcterms:modified xsi:type="dcterms:W3CDTF">2025-05-01T04:21:00Z</dcterms:modified>
</cp:coreProperties>
</file>