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ind w:left="4320" w:firstLine="720"/>
        <w:jc w:val="right"/>
        <w:rPr>
          <w:color w:val="000000"/>
          <w:rFonts w:hAnsi="Bookman Old Style" w:ascii="Bookman Old Style"/>
          <w:b/>
          <w:sz w:val="32"/>
          <w:szCs w:val="32"/>
        </w:rPr>
      </w:pPr>
    </w:p>
    <w:p>
      <w:pPr>
        <w:spacing w:line="276" w:lineRule="auto"/>
        <w:rPr>
          <w:color w:val="000000"/>
          <w:rFonts w:hAnsi="Bookman Old Style" w:ascii="Bookman Old Style"/>
          <w:b/>
          <w:i/>
          <w:sz w:val="28"/>
          <w:szCs w:val="28"/>
        </w:rPr>
      </w:pPr>
    </w:p>
    <w:p>
      <w:pPr>
        <w:spacing w:after="160" w:line="259" w:lineRule="auto"/>
        <w:rPr>
          <w:rFonts w:hAnsi="Bookman Old Style" w:ascii="Bookman Old Style" w:eastAsia="Batang"/>
          <w:sz w:val="26"/>
          <w:szCs w:val="26"/>
        </w:rPr>
      </w:pPr>
      <w:r>
        <w:rPr>
          <w:rFonts w:hAnsi="Bookman Old Style" w:ascii="Bookman Old Style" w:eastAsia="Batang"/>
          <w:b w:val="0"/>
          <w:i w:val="0"/>
          <w:strike w:val="0"/>
          <w:dstrike w:val="0"/>
          <w:emboss w:val="0"/>
          <w:imprint w:val="0"/>
          <w:outline w:val="0"/>
          <w:shadow w:val="0"/>
          <w:sz w:val="26"/>
          <w:szCs w:val="26"/>
          <w:u w:val="none"/>
        </w:rPr>
        <w:lastRenderedPageBreak/>
        <w:br w:type="page"/>
      </w:r>
    </w:p>
    <w:p>
      <w:pPr>
        <w:spacing w:line="360" w:lineRule="auto"/>
        <w:jc w:val="both"/>
        <w:rPr>
          <w:rFonts w:hAnsi="Bookman Old Style" w:ascii="Bookman Old Style" w:eastAsia="Batang"/>
          <w:sz w:val="26"/>
          <w:szCs w:val="26"/>
        </w:rPr>
      </w:pPr>
    </w:p>
    <w:p>
      <w:pPr>
        <w:spacing w:line="360" w:lineRule="auto"/>
        <w:jc w:val="both"/>
        <w:rPr>
          <w:rFonts w:hAnsi="Bookman Old Style" w:ascii="Bookman Old Style" w:eastAsia="Batang"/>
          <w:sz w:val="26"/>
          <w:szCs w:val="26"/>
        </w:rPr>
      </w:pPr>
    </w:p>
    <w:p>
      <w:pPr>
        <w:spacing w:line="360" w:lineRule="auto"/>
        <w:jc w:val="both"/>
        <w:rPr>
          <w:rFonts w:hAnsi="Bookman Old Style" w:ascii="Bookman Old Style" w:eastAsia="Batang"/>
          <w:sz w:val="26"/>
          <w:szCs w:val="26"/>
        </w:rPr>
      </w:pPr>
    </w:p>
    <w:p>
      <w:pPr>
        <w:jc w:val="both"/>
        <w:rPr>
          <w:rFonts w:hAnsi="Bookman Old Style" w:ascii="Bookman Old Style" w:eastAsia="Batang"/>
          <w:sz w:val="26"/>
          <w:szCs w:val="26"/>
        </w:rPr>
      </w:pPr>
    </w:p>
    <w:p>
      <w:pPr>
        <w:spacing w:line="360" w:lineRule="auto"/>
        <w:ind w:firstLine="720"/>
        <w:jc w:val="both"/>
        <w:rPr>
          <w:rFonts w:hAnsi="Bookman Old Style" w:ascii="Bookman Old Style" w:eastAsia="Batang"/>
          <w:sz w:val="26"/>
          <w:szCs w:val="26"/>
        </w:rPr>
      </w:pPr>
    </w:p>
    <w:p>
      <w:pPr>
        <w:spacing w:after="0" w:line="360" w:lineRule="auto"/>
        <w:jc w:val="center"/>
        <w:rPr>
          <w:rFonts w:hAnsi="Bookman Old Style" w:ascii="Bookman Old Style"/>
          <w:b/>
          <w:bCs/>
          <w:sz w:val="27"/>
          <w:szCs w:val="27"/>
        </w:rPr>
      </w:pPr>
    </w:p>
    <w:p>
      <w:pPr>
        <w:spacing w:after="0"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CHAPTER ONE</w:t>
      </w:r>
    </w:p>
    <w:p>
      <w:pPr>
        <w:pStyle w:val="ListParagraph"/>
        <w:numPr>
          <w:ilvl w:val="0"/>
          <w:numId w:val="1"/>
        </w:numPr>
        <w:spacing w:after="0" w:line="360" w:lineRule="auto"/>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BACKGROUND OF THE STUDY </w:t>
      </w:r>
    </w:p>
    <w:p>
      <w:pPr>
        <w:spacing w:after="0" w:line="360" w:lineRule="auto"/>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1.1</w:t>
        <w:tab/>
        <w:t xml:space="preserve">INTRODUCTION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There have been several local governments in attempt to stabilize and rationalize government at local level. All local government reforms that have been taken place in the country that of General Ibrahim Babangida regime of glaring reform in the ethics country is either mobility to do things on their own having to seek clearance from the state as well as federal government for this new reforms is a welcome development.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If the Nigerian government will read the handwriting on the wall and respond positively to the yearning of the masses in the country, they will see the need of giving a free hand to the local government and encourage them give rural development a serious consideration. The implication of the formal system of local government in Nigeria leave very much to be desired because local government people at the grass root level must enjoy a high degree of autonomy granted to the various local governments, with particular reference to Ilorin South Local Government Area.</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It is my believe as well that these proposal are intended and leadership protection among the rural populace.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What is being practical in Nigeria unit now can rightly be referred to local administration and non-local government.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lastRenderedPageBreak/>
        <w:tab/>
        <w:t xml:space="preserve">It is therefore and desired to study the political and administrative of Ilorin South Local Government Administration and come up with recommendation that makes the operation in Ilorin South Local Government to the people by the people.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1.2</w:t>
        <w:tab/>
        <w:t xml:space="preserve">STATEMENT OF THE PROBLEMS</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 research work is necessary because it has to do with the problems that our local government still faces till this time; some of these problems are bad unstable electricity, bad water supply, non-improvement in agriculture and bad education etc.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Measures were taken in the past to solve the challenges, measures like election of the local government chairman, councilor and other members to the local government council at the same time and allocation of revenue to the local government by the federal government through the state government. But those problems are because of the corrupt activities that our leaders have inherited from their successor and the level of illiteracy of the people in the local level.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1.3</w:t>
        <w:tab/>
        <w:t xml:space="preserve">PURPOSE/OBJECTIVE OF THE STUDY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 purpose of the study is to think a way of saving the challenges that the people of Ilorin South Local Government face at this time and to know more about the challenges of the Local Government autonomy, and to find out facts or prove existing and to enable me to develop the sense of critical analysis about the case study of these project work (Ilorin South Local Government Area, Fufu). Lastly, to gain historical insight about the people of Ilorin South Local Government Area, Kwara State.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Furthermore, to find out a reasonable recommendation and conclusion relevant to the case study of these topics.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1.4</w:t>
        <w:tab/>
        <w:t xml:space="preserve">SIGNIFICANCE OF THE STUDY</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This work being an engagement in these directions will surely benefit sets of policy formulators, policy implementers, public managers and local government employee.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various issues that are reviewed or analyzed and recommendation that are preferred shall certainly be of good assistance to the people in their official engagement. The research work may also benefit future researcher in their field serving as a source reference for their works.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1.5</w:t>
        <w:tab/>
        <w:t xml:space="preserve">SCOPE AND LIMITATION OF THE STUDY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These project works concerned the Ilorin South Local Government Area because of their chosen ethical social and religion affinity. More so, Ilorin South Local Government Area is recently out of the old Ilorin Local Government work and is encumbered by of time.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1.6</w:t>
        <w:tab/>
        <w:t xml:space="preserve">ORGANIZATION OF THE STUDY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 organization of study of this project were arranged or completed as follows in the study paragraph.</w:t>
      </w:r>
    </w:p>
    <w:p>
      <w:pPr>
        <w:spacing w:after="0" w:line="360" w:lineRule="auto"/>
        <w:ind w:firstLine="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Chapter one covers the introduction to the subject of the study, statement of the problem, purpose/objectives of the study, significance of the study, research hypothesis, scope and limitation of the study, organization of study, determination of the terms or operational terms and references.  </w:t>
      </w:r>
    </w:p>
    <w:p>
      <w:pPr>
        <w:spacing w:after="0" w:line="360" w:lineRule="auto"/>
        <w:ind w:firstLine="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Chapter two deals with literature review that is what is local government? With the aims of treating work of various authors on the related subject.</w:t>
      </w:r>
    </w:p>
    <w:p>
      <w:pPr>
        <w:spacing w:after="0" w:line="360" w:lineRule="auto"/>
        <w:ind w:firstLine="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Chapter three covers the research methodology itself, the introduction, sample and population of the study, sources of data, method of data, analysis of data and the research problem. </w:t>
      </w:r>
    </w:p>
    <w:p>
      <w:pPr>
        <w:spacing w:after="0" w:line="360" w:lineRule="auto"/>
        <w:ind w:firstLine="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Chapter four deals with the data presentation and analysis while the last chapter which is chapter five deals with summary, recommendation, conclusion and bibliography.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1.7</w:t>
        <w:tab/>
        <w:t xml:space="preserve">DEFINITION TERM OF OPERATION TERMS </w:t>
      </w:r>
    </w:p>
    <w:p>
      <w:pPr>
        <w:spacing w:after="0" w:line="360" w:lineRule="auto"/>
        <w:ind w:firstLine="720"/>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Local government: </w:t>
      </w:r>
      <w:r>
        <w:rPr>
          <w:rFonts w:hAnsi="Bookman Old Style" w:ascii="Bookman Old Style"/>
          <w:b w:val="0"/>
          <w:i w:val="0"/>
          <w:strike w:val="0"/>
          <w:dstrike w:val="0"/>
          <w:emboss w:val="0"/>
          <w:imprint w:val="0"/>
          <w:outline w:val="0"/>
          <w:shadow w:val="0"/>
          <w:sz w:val="27"/>
          <w:szCs w:val="27"/>
          <w:u w:val="none"/>
        </w:rPr>
        <w:t xml:space="preserve">It is considered as an administrative decision of a country, it can also be considered as the third tier of the government found in the grass root level and it is headed by the local government chairman. The reason behind the creation of local government is to break the communities into smaller units for effective systems of administration. </w:t>
      </w:r>
    </w:p>
    <w:p>
      <w:pPr>
        <w:spacing w:after="0" w:line="360" w:lineRule="auto"/>
        <w:ind w:firstLine="720"/>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Local Government Autonomy: </w:t>
      </w:r>
      <w:r>
        <w:rPr>
          <w:rFonts w:hAnsi="Bookman Old Style" w:ascii="Bookman Old Style"/>
          <w:b w:val="0"/>
          <w:i w:val="0"/>
          <w:strike w:val="0"/>
          <w:dstrike w:val="0"/>
          <w:emboss w:val="0"/>
          <w:imprint w:val="0"/>
          <w:outline w:val="0"/>
          <w:shadow w:val="0"/>
          <w:sz w:val="27"/>
          <w:szCs w:val="27"/>
          <w:u w:val="none"/>
        </w:rPr>
        <w:t xml:space="preserve">It is the independence of local government in all state of the federation of government for efficient and enhances or promotes political and economic development. </w:t>
      </w:r>
    </w:p>
    <w:p>
      <w:pPr>
        <w:spacing w:after="0" w:line="360" w:lineRule="auto"/>
        <w:ind w:firstLine="720"/>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Prospects: </w:t>
      </w:r>
      <w:r>
        <w:rPr>
          <w:rFonts w:hAnsi="Bookman Old Style" w:ascii="Bookman Old Style"/>
          <w:b w:val="0"/>
          <w:i w:val="0"/>
          <w:strike w:val="0"/>
          <w:dstrike w:val="0"/>
          <w:emboss w:val="0"/>
          <w:imprint w:val="0"/>
          <w:outline w:val="0"/>
          <w:shadow w:val="0"/>
          <w:sz w:val="27"/>
          <w:szCs w:val="27"/>
          <w:u w:val="none"/>
        </w:rPr>
        <w:t xml:space="preserve">This is an ideal of what might happen in the future or it is the expectation looked forward, it is possible to these people or group who hope to gain something. </w:t>
      </w:r>
    </w:p>
    <w:p>
      <w:pPr>
        <w:spacing w:after="0" w:line="360" w:lineRule="auto"/>
        <w:ind w:firstLine="720"/>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Challenges: </w:t>
      </w:r>
      <w:r>
        <w:rPr>
          <w:rFonts w:hAnsi="Bookman Old Style" w:ascii="Bookman Old Style"/>
          <w:b w:val="0"/>
          <w:i w:val="0"/>
          <w:strike w:val="0"/>
          <w:dstrike w:val="0"/>
          <w:emboss w:val="0"/>
          <w:imprint w:val="0"/>
          <w:outline w:val="0"/>
          <w:shadow w:val="0"/>
          <w:sz w:val="27"/>
          <w:szCs w:val="27"/>
          <w:u w:val="none"/>
        </w:rPr>
        <w:t xml:space="preserve">This simply means to call on someone to fight or do something difficult and it also means an invitation to take part in a contest or to prove something. It could also be a demanding task or situation.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REFERENCES </w:t>
      </w:r>
    </w:p>
    <w:p>
      <w:pPr>
        <w:spacing w:after="0" w:line="360" w:lineRule="auto"/>
        <w:ind w:left="720" w:hanging="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Adekunle, A. (1977). Modern Book Government, Onibonoje Press Ilorin.</w:t>
      </w:r>
    </w:p>
    <w:p>
      <w:pPr>
        <w:spacing w:after="0" w:line="360" w:lineRule="auto"/>
        <w:ind w:left="720" w:hanging="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Adigwe F. (1974). Essential of Government for West Africa, Oxford Press Lagos. </w:t>
      </w:r>
    </w:p>
    <w:p>
      <w:pPr>
        <w:spacing w:after="0" w:line="360" w:lineRule="auto"/>
        <w:ind w:left="720" w:hanging="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Egonimwan J.A. (1978). Principle and Practice Local Government Press Lagos Page 42. </w:t>
      </w:r>
    </w:p>
    <w:p>
      <w:pPr>
        <w:spacing w:after="0" w:line="360" w:lineRule="auto"/>
        <w:ind w:left="720" w:hanging="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Ibrahim, A.L. and Ahmed K.G (2005). Selected them as in Political Science, Ilorin, Olad Publishers. </w:t>
      </w:r>
    </w:p>
    <w:p>
      <w:pPr>
        <w:spacing w:line="360" w:lineRule="auto"/>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ind w:left="720" w:hanging="720"/>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CHAPTER TWO</w:t>
      </w:r>
    </w:p>
    <w:p>
      <w:pPr>
        <w:spacing w:after="0" w:line="360" w:lineRule="auto"/>
        <w:ind w:left="720" w:hanging="720"/>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2.0</w:t>
        <w:tab/>
        <w:t xml:space="preserve">LITERATURE REVIEW</w:t>
      </w:r>
    </w:p>
    <w:p>
      <w:pPr>
        <w:spacing w:after="0" w:line="360" w:lineRule="auto"/>
        <w:ind w:left="720" w:hanging="720"/>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2.1</w:t>
        <w:tab/>
        <w:t xml:space="preserve">INTRODUCTION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It is inevitable to discuss what is meant by the word local government as defined in different ways by different ways by different authors or scholars.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According to Amil V. Saby: Local government is a political sub-division of a nation (in a federal system of government) state which is constituted by law and has substantial control of local affairs including the power to impose taxation and to exert labour for prescribed purpose. The government body such entities elect or otherwise locally selected as a political subdivision of a nation to manage the affairs of the local people in order to satisfy their curiosity and their needs or wants. Council existed in the western region and urban principal council prevails in the eastern Nigeria. When the military took over in 1966, these important tiers of government did not witness any structural change. It was in (1976) during uncritical Obasanjo require that military took the bull by the horn by promulgating decree that brought about the verification of local government structure through he length and breadth of the country.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lastRenderedPageBreak/>
        <w:tab/>
        <w:t xml:space="preserve">Apart from the uniformity in local government structure, it was necessary to take government to the grass roots during the first republic.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Nigerians suffered from many development crisis of which penetrations was one. The regional has some significant functions of state government at the local level or grass roots, local government is not only institutions for economic development but also the bed well are on political mobilization is to encourage or effect without effective local government. Also political participation could be intervenient or stopping interesting pathetic these in the demand of few obvious citizens who are peripherally integrated to the reward system.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2.2</w:t>
        <w:tab/>
        <w:t xml:space="preserve">MEANING OF LOCAL GOVERNMENT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 1966 local government structure came up with a vertical invocation democratic principle and practices are taken to the local level. In all powerful 301 local governments council which were created could be designed the legislative arms of government, the number of council’s were democratically elected. Five of elected councils were appointed supervisory council in charge of department the local government headed by chairman as art of traditional ruler were appointed.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They   should be further and natural. The 1976 reforms made provision for the past secretary of the council, the chief executive of the administration whose appointment was confirmed by the government.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Theoretically, the secretary supposes to be appointed by Local Government, this has been gloved within portly. This accounts for the house of un-operating relating existing between councilor including chairman and the officials under the leadership of the secretary.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Establishing a formidable local government decree structure has been hyperactive on the present administration, this is so because the local desire for the administration is inevitable for a strong and solid foundation programme and survival of the third republic. </w:t>
      </w:r>
    </w:p>
    <w:p>
      <w:pPr>
        <w:spacing w:after="0"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REASON FOR LOCAL GOVERNMENT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Since there are mechanization at both federal and state level, how can we justify the need for local government despite the availability of a well structure and functioning first and second tiers of government? The following are some reasons that surrounded its circumstances. The creation of local government serves as the foundation upon which a nation is built just as primary education serves as the foundation upon which a nation rest does local government serve as the solid political survival rests.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Another justification for local government is because about 75% of the population resides in the rural areas. This could mean that the village labours thousands of untapped intellectual resources, there is need to bring government officials who moved from prevailing condition in different local area. Hence, the limited capacity will effectively deal with them, the case is different where there are local staffs who can best appreciate solution.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For the purpose of extending the scope of political participation, local government imperative fully benefit from democratic government. A democratic government that does not fully involve the local people is halfhearted democracy no doubt.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Local government system provides job opportunities for the citizens e.g. school leavers, many of the school leavers for instance can easily fit into the various department of the local government or grass root government.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2.3</w:t>
        <w:tab/>
        <w:t xml:space="preserve">FUNCTIONS OF LOCAL GOVERNMENT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According to the schedule section seven of the 1979 constitution of the federal republic of Nigeria, the main functions of the local government council are as follows.</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constitution and the making of recommendations of the state commission on economy planning or any similar body on;</w:t>
      </w:r>
    </w:p>
    <w:p>
      <w:pPr>
        <w:pStyle w:val="ListParagraph"/>
        <w:numPr>
          <w:ilvl w:val="0"/>
          <w:numId w:val="2"/>
        </w:numPr>
        <w:tabs>
          <w:tab w:val="left" w:leader="none" w:pos="360"/>
        </w:tabs>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Economic development of the state particularly in so far as the area of the authority of the council of the state attested. </w:t>
      </w:r>
    </w:p>
    <w:p>
      <w:pPr>
        <w:pStyle w:val="ListParagraph"/>
        <w:numPr>
          <w:ilvl w:val="0"/>
          <w:numId w:val="2"/>
        </w:numPr>
        <w:tabs>
          <w:tab w:val="left" w:leader="none" w:pos="360"/>
        </w:tabs>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lastRenderedPageBreak/>
        <w:t xml:space="preserve">Proposal made by social commission on body collected, rate realized and television license, it is guide informative of paying amount on them. This attitude is robbing or duping government a lot of revenue. </w:t>
      </w:r>
    </w:p>
    <w:p>
      <w:pPr>
        <w:pStyle w:val="ListParagraph"/>
        <w:numPr>
          <w:ilvl w:val="0"/>
          <w:numId w:val="2"/>
        </w:numPr>
        <w:tabs>
          <w:tab w:val="left" w:leader="none" w:pos="360"/>
        </w:tabs>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Establishment maintenance of regulation of market, Motor Park and public toilet users of those various cities are made to pay a token amount of money to the cover of the government.  </w:t>
      </w:r>
    </w:p>
    <w:p>
      <w:pPr>
        <w:pStyle w:val="ListParagraph"/>
        <w:numPr>
          <w:ilvl w:val="0"/>
          <w:numId w:val="2"/>
        </w:numPr>
        <w:tabs>
          <w:tab w:val="left" w:leader="none" w:pos="360"/>
        </w:tabs>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Licensing vehicles, trucks, canoes, wheel barrows and courts and local means of transportation used for commercial business owners, these properties are charged certain amount of money of the permission given to them to operate. </w:t>
      </w:r>
    </w:p>
    <w:p>
      <w:pPr>
        <w:pStyle w:val="ListParagraph"/>
        <w:numPr>
          <w:ilvl w:val="0"/>
          <w:numId w:val="2"/>
        </w:numPr>
        <w:tabs>
          <w:tab w:val="left" w:leader="none" w:pos="360"/>
        </w:tabs>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Establishment and maintenance of commercial burial grounds, and homes of the destitute and in firm user and beneficiaries of those government facilities are made to pay some money for benefiting from them.</w:t>
      </w:r>
    </w:p>
    <w:p>
      <w:pPr>
        <w:pStyle w:val="ListParagraph"/>
        <w:numPr>
          <w:ilvl w:val="0"/>
          <w:numId w:val="2"/>
        </w:numPr>
        <w:tabs>
          <w:tab w:val="left" w:leader="none" w:pos="360"/>
        </w:tabs>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Construction and maintenance of roads, streets and other public highways part open space of such public facilities as many are prescribed from time to time by house of assembly of a state.   </w:t>
      </w:r>
    </w:p>
    <w:p>
      <w:pPr>
        <w:pStyle w:val="ListParagraph"/>
        <w:numPr>
          <w:ilvl w:val="0"/>
          <w:numId w:val="2"/>
        </w:numPr>
        <w:tabs>
          <w:tab w:val="left" w:leader="none" w:pos="360"/>
        </w:tabs>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Naming of words and streets and numbering of houses also attract some fee rooms those benefiting such exercise.</w:t>
      </w:r>
    </w:p>
    <w:p>
      <w:pPr>
        <w:pStyle w:val="ListParagraph"/>
        <w:numPr>
          <w:ilvl w:val="0"/>
          <w:numId w:val="2"/>
        </w:numPr>
        <w:tabs>
          <w:tab w:val="left" w:leader="none" w:pos="360"/>
        </w:tabs>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Finally, registration of all births, deaths and managers enables the government to have proper record of localities. This can serve as good source of data to measure the rate of growth in population and other local government.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pStyle w:val="ListParagraph"/>
        <w:spacing w:after="0" w:line="360" w:lineRule="auto"/>
        <w:ind w:left="0"/>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THE CONCEPT OF AUTONOMY PROSPECT OF LOCAL GOVERNMENT ADMINISTRATION CONVENIENCE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In spite of the fact that local government autonomy is saddled with a lot of problems, ye there are some achievements that have been so fain. The attainment or achievement of local government autonomy.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First and foremost of it all is administration convenience of the top. Government was under the state and has to contact the local government service commission or board before taking any decision and before employing very low officer on grade level 0-1-0-14, a lot of delay is caused in administration.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further said autonomous granted to local government has made administration very smooth and matters are attended to promptly to that of the officials that alone is big blessing to rural populace. Another important aspect of local government autonomy is principle of social justice unfair as equitable distributions of some amenities, success as location of medical education institution are concerned.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This is possible because since all plans are formulated and carried out at the local government officers unlike in past references from the state disorganizing plans of local government with autonomy, this has reduces a lot. Also, with autonomy there is degree of stability in administration of local government. Accessibility is another achievement that is expected to become out of the autonomy since the chairman and official must be accessible to the generality of the people of the area.</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people should be free to ask for their right in other words, fundamental human right and privilege and feel much at home in the office. </w:t>
      </w:r>
    </w:p>
    <w:p>
      <w:pPr>
        <w:pStyle w:val="ListParagraph"/>
        <w:spacing w:after="0" w:line="360" w:lineRule="auto"/>
        <w:ind w:left="0"/>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SOME MEASURES OF INDEPENDENCE </w:t>
      </w:r>
    </w:p>
    <w:p>
      <w:pPr>
        <w:pStyle w:val="ListParagraph"/>
        <w:spacing w:after="0" w:line="360" w:lineRule="auto"/>
        <w:ind w:left="0"/>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To a large extent, the local government has never enjoyed with the autonomy with the three aims of government such as the legislature, executive and the judiciary as well as administrative arms of government headquarters, this communication goes in equally and smoothly, all matters pertaining to the staff welfare such as appointment, discipline, promotion are dealt with by the local government autonomy on the staff was the following thing today.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According to the greatest advantage that is, afford them to purpose the complaint at close range, this autonomy also gives the staff opportunity for proper training. Staffs are also now enjoying prompt-promotion, non-payment of salaries and improved condition of salaries due to the autonomy in the local government itself. Alhaji Oba Aluko said it’s a big relief unlike the past when local government tamper with their allocation, director of allocation from federal government now enable the local government to meet their plans to the electoral.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pStyle w:val="ListParagraph"/>
        <w:spacing w:after="0" w:line="360" w:lineRule="auto"/>
        <w:ind w:left="0"/>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EFFECTIVE PARTICIPATION FROM THE GRASS ROOT</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One of the great achievements of the local government autonomy is that the indigene of the area lacks the opportunity to participate fully in the running of the affairs of the local government area. This is done through the appointment as various committee, some are serving full time capacity while some are on part time basis. For instance, we have the following committee functioning effectively in local government area presently.</w:t>
      </w:r>
    </w:p>
    <w:p>
      <w:pPr>
        <w:pStyle w:val="ListParagraph"/>
        <w:numPr>
          <w:ilvl w:val="0"/>
          <w:numId w:val="3"/>
        </w:numPr>
        <w:spacing w:after="0" w:line="360" w:lineRule="auto"/>
        <w:ind w:left="0" w:firstLine="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Education service committee with the staff matters in the local government area such as recruitment, promotion and discipline.</w:t>
      </w:r>
    </w:p>
    <w:p>
      <w:pPr>
        <w:pStyle w:val="ListParagraph"/>
        <w:numPr>
          <w:ilvl w:val="0"/>
          <w:numId w:val="3"/>
        </w:numPr>
        <w:spacing w:after="0" w:line="360" w:lineRule="auto"/>
        <w:ind w:left="0" w:firstLine="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Public policies relation committee with members drawn from grass root etc. all the committee that are mentioned above have drawn their members from the grass root. The recruitment drive of the government is well based on the local instance; the people are recruited of bringing people into the services based on districts. The local government has five districts and appointments and recruitment etc are done on the base. What is now happening in all local government of Kwara in particular? What can be described as participatory democracy?</w:t>
      </w:r>
    </w:p>
    <w:p>
      <w:pPr>
        <w:pStyle w:val="ListParagraph"/>
        <w:spacing w:after="0" w:line="360" w:lineRule="auto"/>
        <w:ind w:left="0" w:firstLine="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Before decisions are taken, groups on committee are consulted such as ward heads committee, village F Grant from the federal and state government.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2.4</w:t>
        <w:tab/>
        <w:t xml:space="preserve">SUMMARY OF THE CHAPTER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creation of local government services as the foundation upon which a nation is built. Just as primary education serves as solid education upon which a nation rest, so does local government serves as solid political survival rest.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Another summarization for local government is because about 75% of the nation population resides in the rural areas. This could mean that the village laboursthousands of untapped intellectual resources.</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There is need to bring government officials that have moved from prevailing condition indifferent local area hence the limited capacity will effectively deal with them.</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case is different where there are local staffs who can best appreciate solution.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For the purpose of extending the scope of political participation local government imperative to full benefit from democratic government. A democratic government that does not fully involve the local people is halfhearted democracy, no doubt. Local government system provides job opportunities for the citizens e.g. school leavers, many of the school leavers for instance can easily fit into the various department of the local government or grass root government.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Head committee and districts are passed through executive as well as the legislative council of the local government area.</w:t>
      </w:r>
    </w:p>
    <w:p>
      <w:pPr>
        <w:spacing w:after="0"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SOURCE OF REVENUE IN LOCAL GOVERNMENT </w:t>
      </w:r>
    </w:p>
    <w:p>
      <w:pPr>
        <w:spacing w:after="0" w:line="360" w:lineRule="auto"/>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sources of revenue can be classified into the three groups i.e. in the local government. </w:t>
      </w:r>
    </w:p>
    <w:p>
      <w:pPr>
        <w:pStyle w:val="ListParagraph"/>
        <w:numPr>
          <w:ilvl w:val="0"/>
          <w:numId w:val="4"/>
        </w:numPr>
        <w:spacing w:after="0" w:line="360" w:lineRule="auto"/>
        <w:ind w:left="0" w:firstLine="0"/>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Statutory sources of revenue </w:t>
      </w:r>
    </w:p>
    <w:p>
      <w:pPr>
        <w:pStyle w:val="ListParagraph"/>
        <w:numPr>
          <w:ilvl w:val="0"/>
          <w:numId w:val="4"/>
        </w:numPr>
        <w:spacing w:after="0" w:line="360" w:lineRule="auto"/>
        <w:ind w:left="0" w:firstLine="0"/>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Permissible sources of revenue </w:t>
      </w:r>
    </w:p>
    <w:p>
      <w:pPr>
        <w:pStyle w:val="ListParagraph"/>
        <w:numPr>
          <w:ilvl w:val="0"/>
          <w:numId w:val="4"/>
        </w:numPr>
        <w:spacing w:after="0" w:line="360" w:lineRule="auto"/>
        <w:ind w:left="0" w:firstLine="0"/>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Incidental source of revenue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IA. Statutory allocation is 15% now 20% from the federal account paid directly to the council by the federal government.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B. 10% of the state own derived income from all sources paid to the local government. These sources of revenue though statutory but some of the states should do away from this responsibility and some are even demanding local government, the local government share the 10% with them.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II. Permissible sources of revenue </w:t>
      </w:r>
    </w:p>
    <w:p>
      <w:pPr>
        <w:pStyle w:val="ListParagraph"/>
        <w:numPr>
          <w:ilvl w:val="0"/>
          <w:numId w:val="5"/>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Radio and television license fees </w:t>
      </w:r>
    </w:p>
    <w:p>
      <w:pPr>
        <w:pStyle w:val="ListParagraph"/>
        <w:numPr>
          <w:ilvl w:val="0"/>
          <w:numId w:val="5"/>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Special rate fees and fines </w:t>
      </w:r>
    </w:p>
    <w:p>
      <w:pPr>
        <w:pStyle w:val="ListParagraph"/>
        <w:numPr>
          <w:ilvl w:val="0"/>
          <w:numId w:val="5"/>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Registration and business license fees </w:t>
      </w:r>
    </w:p>
    <w:p>
      <w:pPr>
        <w:pStyle w:val="ListParagraph"/>
        <w:numPr>
          <w:ilvl w:val="0"/>
          <w:numId w:val="5"/>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Tenement rates or property tax</w:t>
      </w:r>
    </w:p>
    <w:p>
      <w:pPr>
        <w:pStyle w:val="ListParagraph"/>
        <w:numPr>
          <w:ilvl w:val="0"/>
          <w:numId w:val="5"/>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Grant and aids </w:t>
      </w:r>
    </w:p>
    <w:p>
      <w:p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III. Incidental sources of revenue </w:t>
      </w:r>
    </w:p>
    <w:p>
      <w:pPr>
        <w:pStyle w:val="ListParagraph"/>
        <w:numPr>
          <w:ilvl w:val="0"/>
          <w:numId w:val="6"/>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Donation </w:t>
      </w:r>
    </w:p>
    <w:p>
      <w:pPr>
        <w:pStyle w:val="ListParagraph"/>
        <w:numPr>
          <w:ilvl w:val="0"/>
          <w:numId w:val="6"/>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Collection of merriment tax </w:t>
      </w:r>
    </w:p>
    <w:p>
      <w:pPr>
        <w:pStyle w:val="ListParagraph"/>
        <w:numPr>
          <w:ilvl w:val="0"/>
          <w:numId w:val="6"/>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Sales of seized goods </w:t>
      </w:r>
    </w:p>
    <w:p>
      <w:pPr>
        <w:pStyle w:val="ListParagraph"/>
        <w:numPr>
          <w:ilvl w:val="0"/>
          <w:numId w:val="6"/>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Farming from commercial undertaking </w:t>
      </w:r>
    </w:p>
    <w:p>
      <w:pPr>
        <w:pStyle w:val="ListParagraph"/>
        <w:numPr>
          <w:ilvl w:val="0"/>
          <w:numId w:val="6"/>
        </w:numPr>
        <w:spacing w:after="0" w:line="360" w:lineRule="auto"/>
        <w:jc w:val="both"/>
        <w:rPr>
          <w:rFonts w:hAnsi="Bookman Old Style" w:ascii="Bookman Old Style"/>
          <w:sz w:val="25"/>
          <w:szCs w:val="25"/>
        </w:rPr>
      </w:pPr>
      <w:r>
        <w:rPr>
          <w:rFonts w:hAnsi="Bookman Old Style" w:ascii="Bookman Old Style"/>
          <w:b w:val="0"/>
          <w:i w:val="0"/>
          <w:strike w:val="0"/>
          <w:dstrike w:val="0"/>
          <w:emboss w:val="0"/>
          <w:imprint w:val="0"/>
          <w:outline w:val="0"/>
          <w:shadow w:val="0"/>
          <w:sz w:val="25"/>
          <w:szCs w:val="25"/>
          <w:u w:val="none"/>
        </w:rPr>
        <w:t xml:space="preserve">Income derived from naming of street</w:t>
      </w:r>
    </w:p>
    <w:p>
      <w:pPr>
        <w:spacing w:after="0"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REFERRENCES </w:t>
      </w:r>
    </w:p>
    <w:p>
      <w:pPr>
        <w:spacing w:after="0" w:line="360" w:lineRule="auto"/>
        <w:ind w:left="720" w:hanging="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Egonimwan, J.A. (1978). Principle and Practice of Local Government in Nigeria, Abrara Commercial Press, Lagos. Page 42.</w:t>
      </w:r>
    </w:p>
    <w:p>
      <w:pPr>
        <w:spacing w:after="0" w:line="360" w:lineRule="auto"/>
        <w:ind w:left="720" w:hanging="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Ibrahim, A.L and K.G (2005). Selected them in Political Service, Ilorin Olad Publishers. </w:t>
      </w:r>
    </w:p>
    <w:p>
      <w:pPr>
        <w:spacing w:after="0" w:line="360" w:lineRule="auto"/>
        <w:ind w:left="720" w:hanging="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Ogun Saheed (2003). Local Government Administration Independence, Ilorin Faculty of Business and Social Science.</w:t>
      </w:r>
    </w:p>
    <w:p>
      <w:pPr>
        <w:spacing w:after="0" w:line="360" w:lineRule="auto"/>
        <w:ind w:left="720" w:hanging="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Kalu, A. (1964). Contribution Development in Nigeria, London Cambridge Press.</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center"/>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CHAPTER THREE</w:t>
      </w:r>
    </w:p>
    <w:p>
      <w:pPr>
        <w:spacing w:after="0" w:line="360" w:lineRule="auto"/>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3.0</w:t>
        <w:tab/>
        <w:t xml:space="preserve">METHODOLOGY/RESEARCH METHOD </w:t>
      </w:r>
    </w:p>
    <w:p>
      <w:pPr>
        <w:spacing w:after="0" w:line="360" w:lineRule="auto"/>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3.1</w:t>
        <w:tab/>
        <w:t xml:space="preserve">INTRODUCTION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This chapter is aimed at explaining the research methods, strategies of collecting information, data collection on instrument and method of investigation adopted in this project work.</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purpose or objective is to achieve the validity and reliability of data collection. The researcher made use of test and collect vital information about the topic chosen for this project work at the same time, the researcher visit the area which he use as his case study (Ilorin South Local Government Area, Fufu) to find out facts that will be used for this project work.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However, the idea of concluding this research work is to cover the rest fact about the problem the problems that most of our local government areas are facing and to know how to take or solve those challenges, particularly Ilorin South Local Government Area.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3.2</w:t>
        <w:tab/>
        <w:t xml:space="preserve">SAMPLE AND POPULATION OF THE STUDY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A sample of one hundred and eighty (180) members of Ilorin South Local Government Area are selected across different community areas of Ilorin South Local Government Area. The choice of member and selection of sample were based on sample random sampling method. Particularly, respondent were members of the Ilorin South Local Government Area. Had volunteered to respond to the questionnaire, sample random sampling was adopted so that every volunteer to respond to the questionnaire, member or recipient will have equal chance of being part of the sample.</w:t>
      </w:r>
    </w:p>
    <w:p>
      <w:pPr>
        <w:spacing w:after="0" w:line="360" w:lineRule="auto"/>
        <w:ind w:left="720" w:hanging="720"/>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3.3</w:t>
        <w:tab/>
        <w:t xml:space="preserve">SOURCES OF DATA AND DATA COLLECTION INSTRUMENT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Data collection is known to be a major concern in research study.</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Therefore, the data for this project would be obtained from primary and secondary sources.  </w:t>
      </w:r>
    </w:p>
    <w:p>
      <w:pPr>
        <w:pStyle w:val="ListParagraph"/>
        <w:numPr>
          <w:ilvl w:val="0"/>
          <w:numId w:val="7"/>
        </w:numPr>
        <w:spacing w:after="0" w:line="360" w:lineRule="auto"/>
        <w:ind w:left="0" w:firstLine="0"/>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Primary sources: </w:t>
      </w:r>
      <w:r>
        <w:rPr>
          <w:rFonts w:hAnsi="Bookman Old Style" w:ascii="Bookman Old Style"/>
          <w:b w:val="0"/>
          <w:i w:val="0"/>
          <w:strike w:val="0"/>
          <w:dstrike w:val="0"/>
          <w:emboss w:val="0"/>
          <w:imprint w:val="0"/>
          <w:outline w:val="0"/>
          <w:shadow w:val="0"/>
          <w:sz w:val="27"/>
          <w:szCs w:val="27"/>
          <w:u w:val="none"/>
        </w:rPr>
        <w:t xml:space="preserve">These are data that are collected mainly for the purpose of the research work. It can also be defined as the information sourced from the original or main source which comprised of observation, questionnaire. </w:t>
      </w:r>
    </w:p>
    <w:p>
      <w:pPr>
        <w:pStyle w:val="ListParagraph"/>
        <w:spacing w:after="0" w:line="360" w:lineRule="auto"/>
        <w:ind w:left="0"/>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i. Observation: </w:t>
      </w:r>
      <w:r>
        <w:rPr>
          <w:rFonts w:hAnsi="Bookman Old Style" w:ascii="Bookman Old Style"/>
          <w:b w:val="0"/>
          <w:i w:val="0"/>
          <w:strike w:val="0"/>
          <w:dstrike w:val="0"/>
          <w:emboss w:val="0"/>
          <w:imprint w:val="0"/>
          <w:outline w:val="0"/>
          <w:shadow w:val="0"/>
          <w:sz w:val="27"/>
          <w:szCs w:val="27"/>
          <w:u w:val="none"/>
        </w:rPr>
        <w:t xml:space="preserve">The researcher’s personal observation confirmed by the responses from the questionnaire, this method is useful in studying small communities. </w:t>
      </w:r>
    </w:p>
    <w:p>
      <w:pPr>
        <w:pStyle w:val="ListParagraph"/>
        <w:spacing w:after="0" w:line="360" w:lineRule="auto"/>
        <w:ind w:left="0"/>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ii. Questionnaire: </w:t>
      </w:r>
      <w:r>
        <w:rPr>
          <w:rFonts w:hAnsi="Bookman Old Style" w:ascii="Bookman Old Style"/>
          <w:b w:val="0"/>
          <w:i w:val="0"/>
          <w:strike w:val="0"/>
          <w:dstrike w:val="0"/>
          <w:emboss w:val="0"/>
          <w:imprint w:val="0"/>
          <w:outline w:val="0"/>
          <w:shadow w:val="0"/>
          <w:sz w:val="27"/>
          <w:szCs w:val="27"/>
          <w:u w:val="none"/>
        </w:rPr>
        <w:t xml:space="preserve">Data from the questionnaire administrate various questions defined to investigate the challenge being addressed by the study. </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questions were structured in form of open and closed ended question with the expectation that the respondent would answer as applicable.</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lastRenderedPageBreak/>
        <w:tab/>
        <w:t xml:space="preserve">The reason why the researcher adopt questionnaire is because it allows freedom by respondent to provide suitable answer to the question. It is sample and less expensive and also covers large area within limited cost.</w:t>
      </w:r>
    </w:p>
    <w:p>
      <w:pPr>
        <w:pStyle w:val="ListParagraph"/>
        <w:spacing w:after="0" w:line="360" w:lineRule="auto"/>
        <w:ind w:left="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side effect of questionnaire and observation is that large number of non-response, low degree of the reliability of the data collected and finally for the observation method, it is not easy to combine it with random sampling and it may lead to base result through the influence of the individual investigation.  </w:t>
      </w:r>
    </w:p>
    <w:p>
      <w:pPr>
        <w:pStyle w:val="ListParagraph"/>
        <w:numPr>
          <w:ilvl w:val="0"/>
          <w:numId w:val="7"/>
        </w:numPr>
        <w:spacing w:after="0" w:line="360" w:lineRule="auto"/>
        <w:ind w:left="0" w:firstLine="0"/>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Secondary sources: </w:t>
      </w:r>
      <w:r>
        <w:rPr>
          <w:rFonts w:hAnsi="Bookman Old Style" w:ascii="Bookman Old Style"/>
          <w:b w:val="0"/>
          <w:i w:val="0"/>
          <w:strike w:val="0"/>
          <w:dstrike w:val="0"/>
          <w:emboss w:val="0"/>
          <w:imprint w:val="0"/>
          <w:outline w:val="0"/>
          <w:shadow w:val="0"/>
          <w:sz w:val="27"/>
          <w:szCs w:val="27"/>
          <w:u w:val="none"/>
        </w:rPr>
        <w:t xml:space="preserve">The data used in this research is obtained through the following sources;</w:t>
      </w:r>
    </w:p>
    <w:p>
      <w:pPr>
        <w:pStyle w:val="ListParagraph"/>
        <w:numPr>
          <w:ilvl w:val="0"/>
          <w:numId w:val="2"/>
        </w:num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Textbooks </w:t>
      </w:r>
    </w:p>
    <w:p>
      <w:pPr>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ii. </w:t>
        <w:tab/>
        <w:t xml:space="preserve">Magazine </w:t>
      </w:r>
    </w:p>
    <w:p>
      <w:pPr>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iii.</w:t>
        <w:tab/>
        <w:t xml:space="preserve">Newspaper </w:t>
      </w:r>
    </w:p>
    <w:p>
      <w:pPr>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iv. Articles and</w:t>
      </w:r>
    </w:p>
    <w:p>
      <w:pPr>
        <w:spacing w:after="0" w:line="360" w:lineRule="auto"/>
        <w:ind w:left="36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v. Other relevant publication.</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3.4</w:t>
        <w:tab/>
        <w:t xml:space="preserve">METHOD OF DATA ANALYSIS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Analysis of the relevant data collected during the course of this study was done using descriptive approach of sample percentage to analyze the data collected for the used administration.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Questionnaire and observation: the reason for choosing this method of data analysis is because of its simplicity.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lastRenderedPageBreak/>
        <w:tab/>
        <w:t xml:space="preserve">However, sample percentage is very easy and simple to understand because average people can go through it and understand how the data are presented and collected in sample percentage. </w:t>
      </w:r>
    </w:p>
    <w:p>
      <w:pPr>
        <w:pStyle w:val="ListParagraph"/>
        <w:numPr>
          <w:ilvl w:val="0"/>
          <w:numId w:val="8"/>
        </w:numPr>
        <w:tabs>
          <w:tab w:val="left" w:leader="none" w:pos="360"/>
        </w:tabs>
        <w:spacing w:after="0" w:line="360" w:lineRule="auto"/>
        <w:ind w:left="0" w:firstLine="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Statistical analysis can take the firm of </w:t>
      </w:r>
    </w:p>
    <w:p>
      <w:pPr>
        <w:pStyle w:val="ListParagraph"/>
        <w:numPr>
          <w:ilvl w:val="0"/>
          <w:numId w:val="8"/>
        </w:numPr>
        <w:tabs>
          <w:tab w:val="left" w:leader="none" w:pos="360"/>
        </w:tabs>
        <w:spacing w:after="0" w:line="360" w:lineRule="auto"/>
        <w:ind w:left="0" w:firstLine="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Statistical influence analysis </w:t>
      </w:r>
    </w:p>
    <w:p>
      <w:pPr>
        <w:pStyle w:val="ListParagraph"/>
        <w:numPr>
          <w:ilvl w:val="0"/>
          <w:numId w:val="8"/>
        </w:numPr>
        <w:tabs>
          <w:tab w:val="left" w:leader="none" w:pos="360"/>
        </w:tabs>
        <w:spacing w:after="0" w:line="360" w:lineRule="auto"/>
        <w:ind w:left="0" w:firstLine="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Descriptive statistical analysis </w:t>
      </w:r>
    </w:p>
    <w:p>
      <w:pPr>
        <w:pStyle w:val="ListParagraph"/>
        <w:spacing w:after="0" w:line="360" w:lineRule="auto"/>
        <w:ind w:left="0" w:firstLine="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The descriptive approach consists of forming statistical distribution construction of diagram like histograms, frequency polygon, cumulative frequency, charts and percentage etc.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3.5</w:t>
        <w:tab/>
        <w:t xml:space="preserve">RESEARCH PROBLEM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Good and useful as the third tier of government is there are also attendant which often insinuated against the smooth running of party policies on the conduct of government at the grass root level.</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part in power of ten exercises under influences upon the effects running of the government at local level. There is usually victimization of the minority party by the majority party in appointment promotion transfer and distribution of portfolio.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There is also under interference from the federal or state government level, although rates and taxes are usually collected from the citizens. The amount often negligible in every poor local government were included default that are rampant. Voices connected with this challenge of poor machinery or rate collection or the corrupt nature of the officer in charge.</w:t>
      </w:r>
    </w:p>
    <w:p>
      <w:pPr>
        <w:spacing w:after="0" w:line="360" w:lineRule="auto"/>
        <w:ind w:firstLine="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One can also do the nation of the local government as a way or challenge hindering the effective running of local government while some are too large for effective administration, some are too small leading to the availability of such local government.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center"/>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CHAPTER FOUR</w:t>
      </w:r>
    </w:p>
    <w:p>
      <w:pPr>
        <w:spacing w:after="0" w:line="360" w:lineRule="auto"/>
        <w:ind w:left="720" w:hanging="720"/>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4.0</w:t>
        <w:tab/>
        <w:t xml:space="preserve">DATA PRESENTATION AND ANALYSIS INTERPRETATION OF FINDING </w:t>
      </w:r>
    </w:p>
    <w:p>
      <w:pPr>
        <w:spacing w:after="0" w:line="360" w:lineRule="auto"/>
        <w:ind w:left="720" w:hanging="720"/>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4.1</w:t>
        <w:tab/>
        <w:t xml:space="preserve">INTRODUCTION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This chapter is aimed at explaining or revealing the historical background of Ilorin South Local Government. At the same time of this project work and the analysis of those details of this testing of hypothesis, summary of the chapter and the reference.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4.2</w:t>
        <w:tab/>
        <w:t xml:space="preserve">BRIEF HISTORY OF THE CASE STUDY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During the process of carrying out the research work of the project, it was observed that in spite of the fact that Ilorin South Local Government Area come into being in 1996, the development growth of infrastructure wise has been compasses with other local government areas such as Oyun, Offa Local Government of Kwara State. It was also observed that a large percentage effectively monitor to supervise the development project of the local government area. The role being presently played by community development is not in the officer element in which the member of the community are deciding.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Moreover, on leadership has been discovered to be effective grass root mobilization.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This is true statement and how I wish that community development officer in Nigeria will absolve this truth and their workers that are needed today are those that can manage conflict situation. If we are to win our effect of improving the development strategies in the rural area, the role of the community development worker must be taken more seriously.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4.3</w:t>
        <w:tab/>
        <w:t xml:space="preserve">PRESENTATION OF DATA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Revenue table in Ilorin South Local Government Area has shown and analysis and land of ceremonies were administered by the local government in various capacities and revenues were generated.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Infact there is low income generation revenue in Ilorin South Local Government Area. The table shows the income revenue generated from January to May 2020.</w:t>
      </w:r>
    </w:p>
    <w:tbl>
      <w:tblPr>
        <w:tblStyle w:val="TableGrid"/>
        <w:tblW w:w="0" w:type="auto"/>
        <w:tblLook w:val="04A0"/>
      </w:tblPr>
      <w:tblGrid>
        <w:gridCol w:w="2088"/>
        <w:gridCol w:w="4230"/>
        <w:gridCol w:w="1530"/>
      </w:tblGrid>
      <w:tr>
        <w:tc>
          <w:tcPr>
            <w:tcW w:w="2088" w:type="dxa"/>
          </w:tcPr>
          <w:p>
            <w:pPr>
              <w:spacing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Months </w:t>
            </w:r>
          </w:p>
        </w:tc>
        <w:tc>
          <w:tcPr>
            <w:tcW w:w="4230" w:type="dxa"/>
          </w:tcPr>
          <w:p>
            <w:pPr>
              <w:spacing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Income Revenue Generated</w:t>
            </w:r>
          </w:p>
        </w:tc>
        <w:tc>
          <w:tcPr>
            <w:tcW w:w="1530" w:type="dxa"/>
          </w:tcPr>
          <w:p>
            <w:pPr>
              <w:spacing w:line="360" w:lineRule="auto"/>
              <w:jc w:val="both"/>
              <w:rPr>
                <w:rFonts w:hAnsi="Bookman Old Style" w:ascii="Bookman Old Style"/>
                <w:b/>
                <w:bCs/>
                <w:dstrike/>
                <w:sz w:val="27"/>
                <w:szCs w:val="27"/>
              </w:rPr>
            </w:pPr>
            <w:r>
              <w:rPr>
                <w:rFonts w:hAnsi="Bookman Old Style" w:ascii="Bookman Old Style"/>
                <w:b/>
                <w:bCs/>
                <w:i w:val="0"/>
                <w:strike w:val="0"/>
                <w:dstrike/>
                <w:emboss w:val="0"/>
                <w:imprint w:val="0"/>
                <w:outline w:val="0"/>
                <w:shadow w:val="0"/>
                <w:sz w:val="27"/>
                <w:szCs w:val="27"/>
                <w:u w:val="none"/>
              </w:rPr>
              <w:t xml:space="preserve">N</w:t>
            </w:r>
          </w:p>
        </w:tc>
      </w:tr>
      <w:tr>
        <w:tc>
          <w:tcPr>
            <w:tcW w:w="208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January </w:t>
            </w:r>
          </w:p>
        </w:tc>
        <w:tc>
          <w:tcPr>
            <w:tcW w:w="42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3, 600, 000</w:t>
            </w:r>
          </w:p>
        </w:tc>
        <w:tc>
          <w:tcPr>
            <w:tcW w:w="15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Naira </w:t>
            </w:r>
          </w:p>
        </w:tc>
      </w:tr>
      <w:tr>
        <w:tc>
          <w:tcPr>
            <w:tcW w:w="208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February </w:t>
            </w:r>
          </w:p>
        </w:tc>
        <w:tc>
          <w:tcPr>
            <w:tcW w:w="42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2, 520, 000</w:t>
            </w:r>
          </w:p>
        </w:tc>
        <w:tc>
          <w:tcPr>
            <w:tcW w:w="15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Naira </w:t>
            </w:r>
          </w:p>
        </w:tc>
      </w:tr>
      <w:tr>
        <w:tc>
          <w:tcPr>
            <w:tcW w:w="208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March </w:t>
            </w:r>
          </w:p>
        </w:tc>
        <w:tc>
          <w:tcPr>
            <w:tcW w:w="42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1, 750, 000</w:t>
            </w:r>
          </w:p>
        </w:tc>
        <w:tc>
          <w:tcPr>
            <w:tcW w:w="15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Naira </w:t>
            </w:r>
          </w:p>
        </w:tc>
      </w:tr>
      <w:tr>
        <w:tc>
          <w:tcPr>
            <w:tcW w:w="208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April </w:t>
            </w:r>
          </w:p>
        </w:tc>
        <w:tc>
          <w:tcPr>
            <w:tcW w:w="42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3, 860, 000</w:t>
            </w:r>
          </w:p>
        </w:tc>
        <w:tc>
          <w:tcPr>
            <w:tcW w:w="15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Naira </w:t>
            </w:r>
          </w:p>
        </w:tc>
      </w:tr>
      <w:tr>
        <w:tc>
          <w:tcPr>
            <w:tcW w:w="208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May </w:t>
            </w:r>
          </w:p>
        </w:tc>
        <w:tc>
          <w:tcPr>
            <w:tcW w:w="42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1, 500, 000</w:t>
            </w:r>
          </w:p>
        </w:tc>
        <w:tc>
          <w:tcPr>
            <w:tcW w:w="1530"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Naira </w:t>
            </w:r>
          </w:p>
        </w:tc>
      </w:tr>
    </w:tbl>
    <w:p>
      <w:pPr>
        <w:spacing w:after="0" w:line="360" w:lineRule="auto"/>
        <w:ind w:firstLine="720"/>
        <w:jc w:val="both"/>
        <w:rPr>
          <w:rFonts w:hAnsi="Bookman Old Style" w:ascii="Bookman Old Style"/>
          <w:b/>
          <w:bCs/>
          <w:i/>
          <w:sz w:val="27"/>
          <w:szCs w:val="27"/>
        </w:rPr>
      </w:pPr>
      <w:r>
        <w:rPr>
          <w:rFonts w:hAnsi="Bookman Old Style" w:ascii="Bookman Old Style"/>
          <w:b/>
          <w:bCs/>
          <w:i/>
          <w:strike w:val="0"/>
          <w:dstrike w:val="0"/>
          <w:emboss w:val="0"/>
          <w:imprint w:val="0"/>
          <w:outline w:val="0"/>
          <w:shadow w:val="0"/>
          <w:sz w:val="25"/>
          <w:szCs w:val="25"/>
          <w:u w:val="none"/>
        </w:rPr>
        <w:t xml:space="preserve">Source: Field Survey, 2022</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4.4</w:t>
        <w:tab/>
        <w:t xml:space="preserve">ANALYSIS OF DATA </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Table 1: Distribution of Respondents’ Sex </w:t>
      </w:r>
    </w:p>
    <w:tbl>
      <w:tblPr>
        <w:tblStyle w:val="TableGrid"/>
        <w:tblW w:w="7925" w:type="dxa"/>
        <w:jc w:val="center"/>
        <w:tblLook w:val="04A0"/>
      </w:tblPr>
      <w:tblGrid>
        <w:gridCol w:w="2178"/>
        <w:gridCol w:w="3104"/>
        <w:gridCol w:w="2643"/>
      </w:tblGrid>
      <w:tr>
        <w:trPr>
          <w:jc w:val="center"/>
          <w:trHeight w:val="359"/>
        </w:trPr>
        <w:tc>
          <w:tcPr>
            <w:tcW w:w="2178"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Sex</w:t>
            </w:r>
          </w:p>
        </w:tc>
        <w:tc>
          <w:tcPr>
            <w:tcW w:w="3104"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No of Respondents</w:t>
            </w:r>
          </w:p>
        </w:tc>
        <w:tc>
          <w:tcPr>
            <w:tcW w:w="2643"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 of Respondents</w:t>
            </w:r>
          </w:p>
        </w:tc>
      </w:tr>
      <w:tr>
        <w:trPr>
          <w:jc w:val="center"/>
          <w:trHeight w:val="332"/>
        </w:trPr>
        <w:tc>
          <w:tcPr>
            <w:tcW w:w="2178"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Male</w:t>
            </w:r>
          </w:p>
        </w:tc>
        <w:tc>
          <w:tcPr>
            <w:tcW w:w="3104"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8</w:t>
            </w:r>
          </w:p>
        </w:tc>
        <w:tc>
          <w:tcPr>
            <w:tcW w:w="2643"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61.50</w:t>
            </w:r>
          </w:p>
        </w:tc>
      </w:tr>
      <w:tr>
        <w:trPr>
          <w:jc w:val="center"/>
          <w:trHeight w:val="355"/>
        </w:trPr>
        <w:tc>
          <w:tcPr>
            <w:tcW w:w="2178"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Female</w:t>
            </w:r>
          </w:p>
        </w:tc>
        <w:tc>
          <w:tcPr>
            <w:tcW w:w="3104"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6</w:t>
            </w:r>
          </w:p>
        </w:tc>
        <w:tc>
          <w:tcPr>
            <w:tcW w:w="2643" w:type="dxa"/>
          </w:tcPr>
          <w:p>
            <w:pPr>
              <w:spacing w:line="360" w:lineRule="auto"/>
              <w:jc w:val="center"/>
              <w:rPr>
                <w:rFonts w:hAnsi="Bookman Old Style" w:ascii="Bookman Old Style"/>
                <w:b/>
                <w:bCs/>
                <w:sz w:val="27"/>
                <w:szCs w:val="27"/>
              </w:rPr>
            </w:pPr>
            <w:r>
              <w:rPr>
                <w:rFonts w:hAnsi="Bookman Old Style" w:ascii="Bookman Old Style"/>
                <w:b w:val="0"/>
                <w:i w:val="0"/>
                <w:strike w:val="0"/>
                <w:dstrike w:val="0"/>
                <w:emboss w:val="0"/>
                <w:imprint w:val="0"/>
                <w:outline w:val="0"/>
                <w:shadow w:val="0"/>
                <w:sz w:val="27"/>
                <w:szCs w:val="27"/>
                <w:u w:val="none"/>
              </w:rPr>
              <w:t xml:space="preserve">38.50</w:t>
            </w:r>
          </w:p>
        </w:tc>
      </w:tr>
      <w:tr>
        <w:trPr>
          <w:jc w:val="center"/>
          <w:trHeight w:val="355"/>
        </w:trPr>
        <w:tc>
          <w:tcPr>
            <w:tcW w:w="2178"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Total</w:t>
            </w:r>
          </w:p>
        </w:tc>
        <w:tc>
          <w:tcPr>
            <w:tcW w:w="3104"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14</w:t>
            </w:r>
          </w:p>
        </w:tc>
        <w:tc>
          <w:tcPr>
            <w:tcW w:w="2643"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100</w:t>
            </w:r>
          </w:p>
        </w:tc>
      </w:tr>
    </w:tbl>
    <w:p>
      <w:pPr>
        <w:spacing w:after="0" w:line="360" w:lineRule="auto"/>
        <w:ind w:firstLine="720"/>
        <w:jc w:val="both"/>
        <w:rPr>
          <w:rFonts w:hAnsi="Bookman Old Style" w:ascii="Bookman Old Style"/>
          <w:sz w:val="27"/>
          <w:szCs w:val="27"/>
        </w:rPr>
      </w:pPr>
      <w:r>
        <w:rPr>
          <w:rFonts w:hAnsi="Bookman Old Style" w:ascii="Bookman Old Style"/>
          <w:b/>
          <w:bCs/>
          <w:i/>
          <w:strike w:val="0"/>
          <w:dstrike w:val="0"/>
          <w:emboss w:val="0"/>
          <w:imprint w:val="0"/>
          <w:outline w:val="0"/>
          <w:shadow w:val="0"/>
          <w:sz w:val="25"/>
          <w:szCs w:val="25"/>
          <w:u w:val="none"/>
        </w:rPr>
        <w:t xml:space="preserve">Source: Field Survey, 2022</w:t>
      </w:r>
    </w:p>
    <w:p>
      <w:pPr>
        <w:spacing w:after="0" w:line="360" w:lineRule="auto"/>
        <w:jc w:val="both"/>
        <w:rPr>
          <w:rFonts w:hAnsi="Bookman Old Style" w:ascii="Bookman Old Style"/>
          <w:b/>
          <w:bCs/>
          <w:sz w:val="27"/>
          <w:szCs w:val="27"/>
        </w:rPr>
      </w:pP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Table 2</w:t>
      </w:r>
    </w:p>
    <w:tbl>
      <w:tblPr>
        <w:tblStyle w:val="TableGrid"/>
        <w:tblW w:w="7925" w:type="dxa"/>
        <w:jc w:val="center"/>
        <w:tblLook w:val="04A0"/>
      </w:tblPr>
      <w:tblGrid>
        <w:gridCol w:w="2178"/>
        <w:gridCol w:w="3104"/>
        <w:gridCol w:w="2643"/>
      </w:tblGrid>
      <w:tr>
        <w:trPr>
          <w:jc w:val="center"/>
          <w:trHeight w:val="242"/>
        </w:trPr>
        <w:tc>
          <w:tcPr>
            <w:tcW w:w="2178"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Sex</w:t>
            </w:r>
          </w:p>
        </w:tc>
        <w:tc>
          <w:tcPr>
            <w:tcW w:w="3104"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No of Respondents</w:t>
            </w:r>
          </w:p>
        </w:tc>
        <w:tc>
          <w:tcPr>
            <w:tcW w:w="2643"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 of Respondents</w:t>
            </w:r>
          </w:p>
        </w:tc>
      </w:tr>
      <w:tr>
        <w:trPr>
          <w:jc w:val="center"/>
          <w:trHeight w:val="332"/>
        </w:trPr>
        <w:tc>
          <w:tcPr>
            <w:tcW w:w="2178"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Male</w:t>
            </w:r>
          </w:p>
        </w:tc>
        <w:tc>
          <w:tcPr>
            <w:tcW w:w="3104"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12</w:t>
            </w:r>
          </w:p>
        </w:tc>
        <w:tc>
          <w:tcPr>
            <w:tcW w:w="2643"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63.2</w:t>
            </w:r>
          </w:p>
        </w:tc>
      </w:tr>
      <w:tr>
        <w:trPr>
          <w:jc w:val="center"/>
          <w:trHeight w:val="355"/>
        </w:trPr>
        <w:tc>
          <w:tcPr>
            <w:tcW w:w="2178"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Female</w:t>
            </w:r>
          </w:p>
        </w:tc>
        <w:tc>
          <w:tcPr>
            <w:tcW w:w="3104"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7</w:t>
            </w:r>
          </w:p>
        </w:tc>
        <w:tc>
          <w:tcPr>
            <w:tcW w:w="2643"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36.8</w:t>
            </w:r>
          </w:p>
        </w:tc>
      </w:tr>
      <w:tr>
        <w:trPr>
          <w:jc w:val="center"/>
          <w:trHeight w:val="355"/>
        </w:trPr>
        <w:tc>
          <w:tcPr>
            <w:tcW w:w="2178"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Total</w:t>
            </w:r>
          </w:p>
        </w:tc>
        <w:tc>
          <w:tcPr>
            <w:tcW w:w="3104"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19</w:t>
            </w:r>
          </w:p>
        </w:tc>
        <w:tc>
          <w:tcPr>
            <w:tcW w:w="2643"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100</w:t>
            </w:r>
          </w:p>
        </w:tc>
      </w:tr>
    </w:tbl>
    <w:p>
      <w:pPr>
        <w:spacing w:after="0" w:line="360" w:lineRule="auto"/>
        <w:ind w:firstLine="720"/>
        <w:jc w:val="both"/>
        <w:rPr>
          <w:rFonts w:hAnsi="Bookman Old Style" w:ascii="Bookman Old Style"/>
          <w:b/>
          <w:bCs/>
          <w:sz w:val="27"/>
          <w:szCs w:val="27"/>
        </w:rPr>
      </w:pPr>
      <w:r>
        <w:rPr>
          <w:rFonts w:hAnsi="Bookman Old Style" w:ascii="Bookman Old Style"/>
          <w:b/>
          <w:bCs/>
          <w:i/>
          <w:strike w:val="0"/>
          <w:dstrike w:val="0"/>
          <w:emboss w:val="0"/>
          <w:imprint w:val="0"/>
          <w:outline w:val="0"/>
          <w:shadow w:val="0"/>
          <w:sz w:val="25"/>
          <w:szCs w:val="25"/>
          <w:u w:val="none"/>
        </w:rPr>
        <w:t xml:space="preserve">Source: Field Survey, 2022</w:t>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Table 3</w:t>
      </w:r>
    </w:p>
    <w:tbl>
      <w:tblPr>
        <w:tblStyle w:val="TableGrid"/>
        <w:tblW w:w="7925" w:type="dxa"/>
        <w:jc w:val="center"/>
        <w:tblLook w:val="04A0"/>
      </w:tblPr>
      <w:tblGrid>
        <w:gridCol w:w="2178"/>
        <w:gridCol w:w="3104"/>
        <w:gridCol w:w="2643"/>
      </w:tblGrid>
      <w:tr>
        <w:trPr>
          <w:jc w:val="center"/>
          <w:trHeight w:val="332"/>
        </w:trPr>
        <w:tc>
          <w:tcPr>
            <w:tcW w:w="2178"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Sex</w:t>
            </w:r>
          </w:p>
        </w:tc>
        <w:tc>
          <w:tcPr>
            <w:tcW w:w="3104"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No of Respondents</w:t>
            </w:r>
          </w:p>
        </w:tc>
        <w:tc>
          <w:tcPr>
            <w:tcW w:w="2643" w:type="dxa"/>
          </w:tcPr>
          <w:p>
            <w:pPr>
              <w:spacing w:line="360" w:lineRule="auto"/>
              <w:jc w:val="center"/>
              <w:rPr>
                <w:rFonts w:hAnsi="Bookman Old Style" w:ascii="Bookman Old Style"/>
                <w:b/>
                <w:bCs/>
                <w:sz w:val="25"/>
                <w:szCs w:val="27"/>
              </w:rPr>
            </w:pPr>
            <w:r>
              <w:rPr>
                <w:rFonts w:hAnsi="Bookman Old Style" w:ascii="Bookman Old Style"/>
                <w:b/>
                <w:bCs/>
                <w:i w:val="0"/>
                <w:strike w:val="0"/>
                <w:dstrike w:val="0"/>
                <w:emboss w:val="0"/>
                <w:imprint w:val="0"/>
                <w:outline w:val="0"/>
                <w:shadow w:val="0"/>
                <w:sz w:val="25"/>
                <w:szCs w:val="25"/>
                <w:u w:val="none"/>
              </w:rPr>
              <w:t xml:space="preserve">% of Respondents</w:t>
            </w:r>
          </w:p>
        </w:tc>
      </w:tr>
      <w:tr>
        <w:trPr>
          <w:jc w:val="center"/>
          <w:trHeight w:val="332"/>
        </w:trPr>
        <w:tc>
          <w:tcPr>
            <w:tcW w:w="2178"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Male</w:t>
            </w:r>
          </w:p>
        </w:tc>
        <w:tc>
          <w:tcPr>
            <w:tcW w:w="3104"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10</w:t>
            </w:r>
          </w:p>
        </w:tc>
        <w:tc>
          <w:tcPr>
            <w:tcW w:w="2643"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50</w:t>
            </w:r>
          </w:p>
        </w:tc>
      </w:tr>
      <w:tr>
        <w:trPr>
          <w:jc w:val="center"/>
          <w:trHeight w:val="355"/>
        </w:trPr>
        <w:tc>
          <w:tcPr>
            <w:tcW w:w="2178"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Female</w:t>
            </w:r>
          </w:p>
        </w:tc>
        <w:tc>
          <w:tcPr>
            <w:tcW w:w="3104"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10</w:t>
            </w:r>
          </w:p>
        </w:tc>
        <w:tc>
          <w:tcPr>
            <w:tcW w:w="2643" w:type="dxa"/>
          </w:tcPr>
          <w:p>
            <w:pPr>
              <w:spacing w:line="360" w:lineRule="auto"/>
              <w:jc w:val="center"/>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50</w:t>
            </w:r>
          </w:p>
        </w:tc>
      </w:tr>
      <w:tr>
        <w:trPr>
          <w:jc w:val="center"/>
          <w:trHeight w:val="355"/>
        </w:trPr>
        <w:tc>
          <w:tcPr>
            <w:tcW w:w="2178"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Total</w:t>
            </w:r>
          </w:p>
        </w:tc>
        <w:tc>
          <w:tcPr>
            <w:tcW w:w="3104"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20</w:t>
            </w:r>
          </w:p>
        </w:tc>
        <w:tc>
          <w:tcPr>
            <w:tcW w:w="2643"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100</w:t>
            </w:r>
          </w:p>
        </w:tc>
      </w:tr>
    </w:tbl>
    <w:p>
      <w:pPr>
        <w:spacing w:after="0" w:line="360" w:lineRule="auto"/>
        <w:ind w:firstLine="720"/>
        <w:jc w:val="both"/>
        <w:rPr>
          <w:rFonts w:hAnsi="Bookman Old Style" w:ascii="Bookman Old Style"/>
          <w:sz w:val="27"/>
          <w:szCs w:val="27"/>
        </w:rPr>
      </w:pPr>
      <w:r>
        <w:rPr>
          <w:rFonts w:hAnsi="Bookman Old Style" w:ascii="Bookman Old Style"/>
          <w:b/>
          <w:bCs/>
          <w:i/>
          <w:strike w:val="0"/>
          <w:dstrike w:val="0"/>
          <w:emboss w:val="0"/>
          <w:imprint w:val="0"/>
          <w:outline w:val="0"/>
          <w:shadow w:val="0"/>
          <w:sz w:val="25"/>
          <w:szCs w:val="25"/>
          <w:u w:val="none"/>
        </w:rPr>
        <w:t xml:space="preserve">Source: Field Survey, 2022</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4.5</w:t>
        <w:tab/>
        <w:t xml:space="preserve">TESTING OF HYPOTEHSIS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 table below shows the Federal Government grant for the year 2022 as at January to May being received.</w:t>
      </w:r>
    </w:p>
    <w:p>
      <w:pPr>
        <w:spacing w:after="0" w:line="360" w:lineRule="auto"/>
        <w:jc w:val="both"/>
        <w:rPr>
          <w:rFonts w:hAnsi="Bookman Old Style" w:ascii="Bookman Old Style"/>
          <w:sz w:val="27"/>
          <w:szCs w:val="27"/>
        </w:rPr>
      </w:pPr>
    </w:p>
    <w:tbl>
      <w:tblPr>
        <w:tblStyle w:val="TableGrid"/>
        <w:tblW w:w="7645" w:type="dxa"/>
        <w:jc w:val="center"/>
        <w:tblLook w:val="04A0"/>
      </w:tblPr>
      <w:tblGrid>
        <w:gridCol w:w="1458"/>
        <w:gridCol w:w="6187"/>
      </w:tblGrid>
      <w:tr>
        <w:trPr>
          <w:jc w:val="center"/>
          <w:trHeight w:val="332"/>
        </w:trPr>
        <w:tc>
          <w:tcPr>
            <w:tcW w:w="1458"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Months</w:t>
            </w:r>
          </w:p>
        </w:tc>
        <w:tc>
          <w:tcPr>
            <w:tcW w:w="6187" w:type="dxa"/>
          </w:tcPr>
          <w:p>
            <w:pPr>
              <w:spacing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Grants Received from the F.G to Ilorin South Local Government</w:t>
            </w:r>
          </w:p>
        </w:tc>
      </w:tr>
      <w:tr>
        <w:trPr>
          <w:jc w:val="center"/>
          <w:trHeight w:val="332"/>
        </w:trPr>
        <w:tc>
          <w:tcPr>
            <w:tcW w:w="145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January </w:t>
            </w:r>
          </w:p>
        </w:tc>
        <w:tc>
          <w:tcPr>
            <w:tcW w:w="6187" w:type="dxa"/>
          </w:tcPr>
          <w:p>
            <w:pPr>
              <w:spacing w:line="360" w:lineRule="auto"/>
              <w:jc w:val="center"/>
              <w:rPr>
                <w:rFonts w:hAnsi="Bookman Old Style" w:ascii="Bookman Old Style"/>
                <w:sz w:val="27"/>
                <w:szCs w:val="27"/>
              </w:rPr>
            </w:pPr>
            <w:r>
              <w:rPr>
                <w:rFonts w:hAnsi="Bookman Old Style" w:ascii="Bookman Old Style"/>
                <w:b w:val="0"/>
                <w:i w:val="0"/>
                <w:strike w:val="0"/>
                <w:dstrike/>
                <w:emboss w:val="0"/>
                <w:imprint w:val="0"/>
                <w:outline w:val="0"/>
                <w:shadow w:val="0"/>
                <w:sz w:val="27"/>
                <w:szCs w:val="27"/>
                <w:u w:val="none"/>
              </w:rPr>
              <w:t xml:space="preserve">N</w:t>
            </w:r>
            <w:r>
              <w:rPr>
                <w:rFonts w:hAnsi="Bookman Old Style" w:ascii="Bookman Old Style"/>
                <w:b w:val="0"/>
                <w:i w:val="0"/>
                <w:strike w:val="0"/>
                <w:dstrike w:val="0"/>
                <w:emboss w:val="0"/>
                <w:imprint w:val="0"/>
                <w:outline w:val="0"/>
                <w:shadow w:val="0"/>
                <w:sz w:val="27"/>
                <w:szCs w:val="27"/>
                <w:u w:val="none"/>
              </w:rPr>
              <w:t xml:space="preserve">124, 850, 521</w:t>
            </w:r>
          </w:p>
        </w:tc>
      </w:tr>
      <w:tr>
        <w:trPr>
          <w:jc w:val="center"/>
          <w:trHeight w:val="332"/>
        </w:trPr>
        <w:tc>
          <w:tcPr>
            <w:tcW w:w="145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February </w:t>
            </w:r>
          </w:p>
        </w:tc>
        <w:tc>
          <w:tcPr>
            <w:tcW w:w="6187" w:type="dxa"/>
          </w:tcPr>
          <w:p>
            <w:pPr>
              <w:spacing w:line="360" w:lineRule="auto"/>
              <w:jc w:val="center"/>
              <w:rPr>
                <w:rFonts w:hAnsi="Bookman Old Style" w:ascii="Bookman Old Style"/>
                <w:sz w:val="27"/>
                <w:szCs w:val="27"/>
              </w:rPr>
            </w:pPr>
            <w:r>
              <w:rPr>
                <w:rFonts w:hAnsi="Bookman Old Style" w:ascii="Bookman Old Style"/>
                <w:b w:val="0"/>
                <w:i w:val="0"/>
                <w:strike w:val="0"/>
                <w:dstrike/>
                <w:emboss w:val="0"/>
                <w:imprint w:val="0"/>
                <w:outline w:val="0"/>
                <w:shadow w:val="0"/>
                <w:sz w:val="27"/>
                <w:szCs w:val="27"/>
                <w:u w:val="none"/>
              </w:rPr>
              <w:t xml:space="preserve">N</w:t>
            </w:r>
            <w:r>
              <w:rPr>
                <w:rFonts w:hAnsi="Bookman Old Style" w:ascii="Bookman Old Style"/>
                <w:b w:val="0"/>
                <w:i w:val="0"/>
                <w:strike w:val="0"/>
                <w:dstrike w:val="0"/>
                <w:emboss w:val="0"/>
                <w:imprint w:val="0"/>
                <w:outline w:val="0"/>
                <w:shadow w:val="0"/>
                <w:sz w:val="27"/>
                <w:szCs w:val="27"/>
                <w:u w:val="none"/>
              </w:rPr>
              <w:t xml:space="preserve">124, 535, 758</w:t>
            </w:r>
          </w:p>
        </w:tc>
      </w:tr>
      <w:tr>
        <w:trPr>
          <w:jc w:val="center"/>
          <w:trHeight w:val="332"/>
        </w:trPr>
        <w:tc>
          <w:tcPr>
            <w:tcW w:w="145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March </w:t>
            </w:r>
          </w:p>
        </w:tc>
        <w:tc>
          <w:tcPr>
            <w:tcW w:w="6187" w:type="dxa"/>
          </w:tcPr>
          <w:p>
            <w:pPr>
              <w:spacing w:line="360" w:lineRule="auto"/>
              <w:jc w:val="center"/>
              <w:rPr>
                <w:rFonts w:hAnsi="Bookman Old Style" w:ascii="Bookman Old Style"/>
                <w:sz w:val="27"/>
                <w:szCs w:val="27"/>
              </w:rPr>
            </w:pPr>
            <w:r>
              <w:rPr>
                <w:rFonts w:hAnsi="Bookman Old Style" w:ascii="Bookman Old Style"/>
                <w:b w:val="0"/>
                <w:i w:val="0"/>
                <w:strike w:val="0"/>
                <w:dstrike/>
                <w:emboss w:val="0"/>
                <w:imprint w:val="0"/>
                <w:outline w:val="0"/>
                <w:shadow w:val="0"/>
                <w:sz w:val="27"/>
                <w:szCs w:val="27"/>
                <w:u w:val="none"/>
              </w:rPr>
              <w:t xml:space="preserve">N</w:t>
            </w:r>
            <w:r>
              <w:rPr>
                <w:rFonts w:hAnsi="Bookman Old Style" w:ascii="Bookman Old Style"/>
                <w:b w:val="0"/>
                <w:i w:val="0"/>
                <w:strike w:val="0"/>
                <w:dstrike w:val="0"/>
                <w:emboss w:val="0"/>
                <w:imprint w:val="0"/>
                <w:outline w:val="0"/>
                <w:shadow w:val="0"/>
                <w:sz w:val="27"/>
                <w:szCs w:val="27"/>
                <w:u w:val="none"/>
              </w:rPr>
              <w:t xml:space="preserve">127, 943, 605</w:t>
            </w:r>
          </w:p>
        </w:tc>
      </w:tr>
      <w:tr>
        <w:trPr>
          <w:jc w:val="center"/>
          <w:trHeight w:val="332"/>
        </w:trPr>
        <w:tc>
          <w:tcPr>
            <w:tcW w:w="145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April </w:t>
            </w:r>
          </w:p>
        </w:tc>
        <w:tc>
          <w:tcPr>
            <w:tcW w:w="6187" w:type="dxa"/>
          </w:tcPr>
          <w:p>
            <w:pPr>
              <w:spacing w:line="360" w:lineRule="auto"/>
              <w:jc w:val="center"/>
              <w:rPr>
                <w:rFonts w:hAnsi="Bookman Old Style" w:ascii="Bookman Old Style"/>
                <w:sz w:val="27"/>
                <w:szCs w:val="27"/>
              </w:rPr>
            </w:pPr>
            <w:r>
              <w:rPr>
                <w:rFonts w:hAnsi="Bookman Old Style" w:ascii="Bookman Old Style"/>
                <w:b w:val="0"/>
                <w:i w:val="0"/>
                <w:strike w:val="0"/>
                <w:dstrike/>
                <w:emboss w:val="0"/>
                <w:imprint w:val="0"/>
                <w:outline w:val="0"/>
                <w:shadow w:val="0"/>
                <w:sz w:val="27"/>
                <w:szCs w:val="27"/>
                <w:u w:val="none"/>
              </w:rPr>
              <w:t xml:space="preserve">N</w:t>
            </w:r>
            <w:r>
              <w:rPr>
                <w:rFonts w:hAnsi="Bookman Old Style" w:ascii="Bookman Old Style"/>
                <w:b w:val="0"/>
                <w:i w:val="0"/>
                <w:strike w:val="0"/>
                <w:dstrike w:val="0"/>
                <w:emboss w:val="0"/>
                <w:imprint w:val="0"/>
                <w:outline w:val="0"/>
                <w:shadow w:val="0"/>
                <w:sz w:val="27"/>
                <w:szCs w:val="27"/>
                <w:u w:val="none"/>
              </w:rPr>
              <w:t xml:space="preserve">121, 963, 740</w:t>
            </w:r>
          </w:p>
        </w:tc>
      </w:tr>
      <w:tr>
        <w:trPr>
          <w:jc w:val="center"/>
          <w:trHeight w:val="332"/>
        </w:trPr>
        <w:tc>
          <w:tcPr>
            <w:tcW w:w="1458" w:type="dxa"/>
          </w:tcPr>
          <w:p>
            <w:pPr>
              <w:spacing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May </w:t>
            </w:r>
          </w:p>
        </w:tc>
        <w:tc>
          <w:tcPr>
            <w:tcW w:w="6187" w:type="dxa"/>
          </w:tcPr>
          <w:p>
            <w:pPr>
              <w:spacing w:line="360" w:lineRule="auto"/>
              <w:jc w:val="center"/>
              <w:rPr>
                <w:rFonts w:hAnsi="Bookman Old Style" w:ascii="Bookman Old Style"/>
                <w:sz w:val="27"/>
                <w:szCs w:val="27"/>
              </w:rPr>
            </w:pPr>
            <w:r>
              <w:rPr>
                <w:rFonts w:hAnsi="Bookman Old Style" w:ascii="Bookman Old Style"/>
                <w:b w:val="0"/>
                <w:i w:val="0"/>
                <w:strike w:val="0"/>
                <w:dstrike/>
                <w:emboss w:val="0"/>
                <w:imprint w:val="0"/>
                <w:outline w:val="0"/>
                <w:shadow w:val="0"/>
                <w:sz w:val="27"/>
                <w:szCs w:val="27"/>
                <w:u w:val="none"/>
              </w:rPr>
              <w:t xml:space="preserve">N</w:t>
            </w:r>
            <w:r>
              <w:rPr>
                <w:rFonts w:hAnsi="Bookman Old Style" w:ascii="Bookman Old Style"/>
                <w:b w:val="0"/>
                <w:i w:val="0"/>
                <w:strike w:val="0"/>
                <w:dstrike w:val="0"/>
                <w:emboss w:val="0"/>
                <w:imprint w:val="0"/>
                <w:outline w:val="0"/>
                <w:shadow w:val="0"/>
                <w:sz w:val="27"/>
                <w:szCs w:val="27"/>
                <w:u w:val="none"/>
              </w:rPr>
              <w:t xml:space="preserve">129, 670, 969</w:t>
            </w:r>
          </w:p>
        </w:tc>
      </w:tr>
    </w:tbl>
    <w:p>
      <w:pPr>
        <w:spacing w:after="0" w:line="360" w:lineRule="auto"/>
        <w:ind w:left="990" w:hanging="990"/>
        <w:jc w:val="both"/>
        <w:rPr>
          <w:rFonts w:hAnsi="Bookman Old Style" w:ascii="Bookman Old Style"/>
          <w:sz w:val="27"/>
          <w:szCs w:val="27"/>
        </w:rPr>
      </w:pPr>
    </w:p>
    <w:p>
      <w:pPr>
        <w:spacing w:after="0" w:line="360" w:lineRule="auto"/>
        <w:ind w:left="990" w:hanging="99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Source: Monthly Revenue Allocation from the Federal Government to Ilorin South Local Government</w:t>
      </w:r>
    </w:p>
    <w:p>
      <w:pPr>
        <w:spacing w:after="0" w:line="360" w:lineRule="auto"/>
        <w:jc w:val="both"/>
        <w:rPr>
          <w:rFonts w:hAnsi="Bookman Old Style" w:ascii="Bookman Old Style"/>
          <w:b/>
          <w:bCs/>
          <w:sz w:val="27"/>
          <w:szCs w:val="27"/>
        </w:rPr>
      </w:pP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4.6</w:t>
        <w:tab/>
        <w:t xml:space="preserve">SUMMARY OF THE CHAPTER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 above table shows all the revenue in Ilorin South Local Government Area for the beginning year of 2021, January to May. The external revenue are the revenues being generated by the local government. This revenue may be generated or related to specific services, these revenue which may be classified as general allocation from attached to the specific duties while those revenue for specific services are those grant to the local government area for specific services like granting of staff, education grant capacity development grant. Federal grant is the major source of revenue that Ilorin South Local Government Area in Kwara State due to many occasion, it is where those that are been registered before it can pay the salaries of the staffs.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REFERRENCES </w:t>
      </w:r>
    </w:p>
    <w:p>
      <w:pPr>
        <w:spacing w:after="0" w:line="360" w:lineRule="auto"/>
        <w:ind w:left="1440" w:hanging="144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Adedeji and Rowland (1971): Local Government Revenue, Ilorin, Onibonoje Press.</w:t>
      </w:r>
    </w:p>
    <w:p>
      <w:pPr>
        <w:spacing w:after="0" w:line="360" w:lineRule="auto"/>
        <w:ind w:left="1440" w:hanging="144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Adigwe, F. Essential of Government for West Africa Oxford Press, Lagos. </w:t>
      </w:r>
    </w:p>
    <w:p>
      <w:pPr>
        <w:spacing w:after="0" w:line="360" w:lineRule="auto"/>
        <w:ind w:left="1440" w:hanging="144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Wayland J.H (1967). Review on Community Development.</w:t>
      </w:r>
    </w:p>
    <w:p>
      <w:pPr>
        <w:spacing w:after="0" w:line="360" w:lineRule="auto"/>
        <w:ind w:left="1440" w:hanging="144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Egonimwan, J.A (1978). Principle and Practice of Local Government.</w:t>
      </w:r>
    </w:p>
    <w:p>
      <w:pPr>
        <w:spacing w:after="0" w:line="360" w:lineRule="auto"/>
        <w:ind w:left="1440" w:hanging="144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Ibrahim, A.L (2005). Selected Theme in Political Science, Olad Publishers.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center"/>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CHAPTER FIVE</w:t>
      </w:r>
    </w:p>
    <w:p>
      <w:pPr>
        <w:spacing w:after="0" w:line="360" w:lineRule="auto"/>
        <w:ind w:left="720" w:hanging="720"/>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5.0</w:t>
        <w:tab/>
        <w:t xml:space="preserve">SUMMARY, CONCLUSION AND RECOMMENDATIONS</w:t>
      </w:r>
    </w:p>
    <w:p>
      <w:pPr>
        <w:spacing w:after="0" w:line="360" w:lineRule="auto"/>
        <w:ind w:left="720" w:hanging="720"/>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5.1</w:t>
        <w:tab/>
        <w:t xml:space="preserve">SUMMARY OF FINDINGS</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The summarization of finding was observed that a large percentage of manager of the local government are non-indigene of the area. Though, some have performed well.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Seriously, the local governments are still practicing local administration due to the percentage of workers that are non-indigene of the local government are.</w:t>
      </w:r>
    </w:p>
    <w:p>
      <w:pPr>
        <w:spacing w:after="0" w:line="360" w:lineRule="auto"/>
        <w:ind w:firstLine="720"/>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 xml:space="preserve">During the process of carrying out the research work of this project, it was observed that in spite the fact that Ilorin South Local Government Area came into being in 1996, its development growth of infrastructure wise has been compassed with other local government area such as Moro Local Government.    </w:t>
      </w:r>
    </w:p>
    <w:p>
      <w:pPr>
        <w:spacing w:after="0" w:line="360" w:lineRule="auto"/>
        <w:ind w:firstLine="720"/>
        <w:jc w:val="both"/>
        <w:rPr>
          <w:rFonts w:hAnsi="Bookman Old Style" w:ascii="Bookman Old Style"/>
          <w:sz w:val="27"/>
          <w:szCs w:val="27"/>
        </w:rPr>
      </w:pPr>
    </w:p>
    <w:p>
      <w:pPr>
        <w:spacing w:after="0" w:line="360" w:lineRule="auto"/>
        <w:jc w:val="both"/>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t xml:space="preserve">5.2</w:t>
        <w:tab/>
        <w:t xml:space="preserve">CONCLUSION </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I would like to encourage Ilorin South Local Government to pursue aggressive rural development and participator with the aims and objectives of Ilorin South Local Government should endeavour to improve social services to the rural populace which are generously provided to the people of urban area in such a way that out people are not denied of their right from all indications in Ilorin South Local Government are badly denied the social service being of time present regime in the local government.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During the process of carryout the research work of this project, it was observed that in spite the fact that Ilorin South Local Government Area came into being in 1996, its development growth of infrastructure wise has been compass with other local government area such as Asa Local Government, Ifelodun Local Government and Ilorin West Local Government Areas of Kwara State.</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Realizing the virtual role of local government has given it additional responsibility of high degree of independence and enhances to find a long way to improve the service of Ilorin South Local Government.  </w:t>
      </w:r>
    </w:p>
    <w:p>
      <w:pPr>
        <w:spacing w:after="0" w:line="360" w:lineRule="auto"/>
        <w:jc w:val="both"/>
        <w:rPr>
          <w:rFonts w:hAnsi="Bookman Old Style" w:ascii="Bookman Old Style"/>
          <w:b/>
          <w:bCs/>
          <w:sz w:val="27"/>
          <w:szCs w:val="27"/>
        </w:rPr>
      </w:pP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 xml:space="preserve">5.3</w:t>
        <w:tab/>
        <w:t xml:space="preserve">RECOMMENDATIONS</w:t>
      </w:r>
    </w:p>
    <w:p>
      <w:pPr>
        <w:spacing w:after="0" w:line="360" w:lineRule="auto"/>
        <w:jc w:val="both"/>
        <w:rPr>
          <w:rFonts w:hAnsi="Bookman Old Style" w:ascii="Bookman Old Style"/>
          <w:sz w:val="27"/>
          <w:szCs w:val="27"/>
        </w:rPr>
      </w:pPr>
      <w:r>
        <w:rPr>
          <w:rFonts w:hAnsi="Bookman Old Style" w:ascii="Bookman Old Style"/>
          <w:b/>
          <w:bCs/>
          <w:i w:val="0"/>
          <w:strike w:val="0"/>
          <w:dstrike w:val="0"/>
          <w:emboss w:val="0"/>
          <w:imprint w:val="0"/>
          <w:outline w:val="0"/>
          <w:shadow w:val="0"/>
          <w:sz w:val="27"/>
          <w:szCs w:val="27"/>
          <w:u w:val="none"/>
        </w:rPr>
        <w:tab/>
      </w:r>
      <w:r>
        <w:rPr>
          <w:rFonts w:hAnsi="Bookman Old Style" w:ascii="Bookman Old Style"/>
          <w:b w:val="0"/>
          <w:i w:val="0"/>
          <w:strike w:val="0"/>
          <w:dstrike w:val="0"/>
          <w:emboss w:val="0"/>
          <w:imprint w:val="0"/>
          <w:outline w:val="0"/>
          <w:shadow w:val="0"/>
          <w:sz w:val="27"/>
          <w:szCs w:val="27"/>
          <w:u w:val="none"/>
        </w:rPr>
        <w:t xml:space="preserve">For growth and rapid development of Ilorin South Local Government Area, these presentation should devour to employ high qualified and personal skill that indigene of the area of head various department to enhance its service. It is by so doing that emphasis will shift from local administration to local government, only few inadequate of this area are appointed into key position this service.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I think the commitment and dedication to the physical and infrastructural development of the area is likely to be achieved. Also, the roles and function of community development workers in the area cannot be over emphasized.</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Hence, it is strongly recommended that highly qualified and skill community development officer should employ to motivate project of the local government area. The role been presenting physical by community development officer in our various local government area serve much learns to be desired.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The work of the members of the community are deciding moreover, on leadership style is check mailed that best but participate leadership has been discovered to be effective grass root mobilization. This is a true statement and how community development officers in Nigerian will absolve this truth that their workers that are needed today are those that can manage conflicts situation.  </w:t>
      </w:r>
    </w:p>
    <w:p>
      <w:pPr>
        <w:spacing w:after="0" w:line="360" w:lineRule="auto"/>
        <w:jc w:val="both"/>
        <w:rPr>
          <w:rFonts w:hAnsi="Bookman Old Style" w:ascii="Bookman Old Style"/>
          <w:sz w:val="27"/>
          <w:szCs w:val="27"/>
        </w:rPr>
      </w:pPr>
      <w:r>
        <w:rPr>
          <w:rFonts w:hAnsi="Bookman Old Style" w:ascii="Bookman Old Style"/>
          <w:b w:val="0"/>
          <w:i w:val="0"/>
          <w:strike w:val="0"/>
          <w:dstrike w:val="0"/>
          <w:emboss w:val="0"/>
          <w:imprint w:val="0"/>
          <w:outline w:val="0"/>
          <w:shadow w:val="0"/>
          <w:sz w:val="27"/>
          <w:szCs w:val="27"/>
          <w:u w:val="none"/>
        </w:rPr>
        <w:tab/>
        <w:t xml:space="preserve">If we are to win over effect of improving the development strategies in the rural area, the role of community development workers must be taken more seriously. </w:t>
      </w:r>
    </w:p>
    <w:p>
      <w:pP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br w:type="page"/>
      </w:r>
    </w:p>
    <w:p>
      <w:pPr>
        <w:spacing w:after="0" w:line="360" w:lineRule="auto"/>
        <w:jc w:val="center"/>
        <w:rPr>
          <w:rFonts w:hAnsi="Bookman Old Style" w:ascii="Bookman Old Style"/>
          <w:b/>
          <w:bCs/>
          <w:sz w:val="27"/>
          <w:szCs w:val="27"/>
        </w:rPr>
      </w:pPr>
      <w:r>
        <w:rPr>
          <w:rFonts w:hAnsi="Bookman Old Style" w:ascii="Bookman Old Style"/>
          <w:b/>
          <w:bCs/>
          <w:i w:val="0"/>
          <w:strike w:val="0"/>
          <w:dstrike w:val="0"/>
          <w:emboss w:val="0"/>
          <w:imprint w:val="0"/>
          <w:outline w:val="0"/>
          <w:shadow w:val="0"/>
          <w:sz w:val="27"/>
          <w:szCs w:val="27"/>
          <w:u w:val="none"/>
        </w:rPr>
        <w:lastRenderedPageBreak/>
        <w:t xml:space="preserve">REFERRENCES </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Adekunle, A. (1977). Modern Book Government, Onibonoje Press, Ilorin.</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Adigwe, F. (1974). Essential of Government for West Africa Oxford Press Lagos.</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Adedeji and Rowland (1971). Local Government Revenue, Onibonoje Press.</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Egonimwan, J.A. (1978). Principle and Practice of Local Government Press, Lagos page 42.</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Ibrahim, A.L. and Ahmed K.G. (2005). Selected them as in Political Science, Ilorin Olad Publishers.</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Kalu, A. (1964). Constitution Development in Nigeria London Cambridge Press. </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Wayland, J.H. (1967). Review on Community Development UNESCO Perspective on Book Community for Rural Development. </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Inhaniahimi, J.E. and Ikeanayibe, M.O. (Forth coming): A review of Nigeria Government’s Efforts to enhance Local Government Autonomy, Review of African Administration Studi</w:t>
      </w:r>
      <w:bookmarkStart w:id="0" w:name="_GoBack"/>
      <w:bookmarkEnd w:id="0"/>
      <w:r>
        <w:rPr>
          <w:rFonts w:hAnsi="Bookman Old Style" w:ascii="Bookman Old Style"/>
          <w:b w:val="0"/>
          <w:i w:val="0"/>
          <w:strike w:val="0"/>
          <w:dstrike w:val="0"/>
          <w:emboss w:val="0"/>
          <w:imprint w:val="0"/>
          <w:outline w:val="0"/>
          <w:shadow w:val="0"/>
          <w:sz w:val="26"/>
          <w:szCs w:val="26"/>
          <w:u w:val="none"/>
        </w:rPr>
        <w:t xml:space="preserve">es, (72).</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Ikelege, Augustine (2005). The Local Government System and Grassroot Development in Nigeria: Issue, Problem and Challenges in A.G.    </w:t>
      </w:r>
    </w:p>
    <w:p>
      <w:pPr>
        <w:spacing w:after="0" w:line="360" w:lineRule="auto"/>
        <w:ind w:left="720" w:hanging="720"/>
        <w:jc w:val="both"/>
        <w:rPr>
          <w:rFonts w:hAnsi="Bookman Old Style" w:ascii="Bookman Old Style"/>
          <w:sz w:val="26"/>
          <w:szCs w:val="26"/>
        </w:rPr>
      </w:pPr>
      <w:r>
        <w:rPr>
          <w:rFonts w:hAnsi="Bookman Old Style" w:ascii="Bookman Old Style"/>
          <w:b w:val="0"/>
          <w:i w:val="0"/>
          <w:strike w:val="0"/>
          <w:dstrike w:val="0"/>
          <w:emboss w:val="0"/>
          <w:imprint w:val="0"/>
          <w:outline w:val="0"/>
          <w:shadow w:val="0"/>
          <w:sz w:val="26"/>
          <w:szCs w:val="26"/>
          <w:u w:val="none"/>
        </w:rPr>
        <w:t xml:space="preserve">Onokerhoraya and G.E.D Omuta (eds): Perspective on development: A Book in Honour of Plus O. Sada Benin City: Centre for Population and Environment Development. </w:t>
      </w:r>
    </w:p>
    <w:p>
      <w:pPr>
        <w:spacing w:after="0" w:line="360" w:lineRule="auto"/>
        <w:ind w:left="720" w:hanging="720"/>
        <w:jc w:val="both"/>
        <w:rPr>
          <w:rFonts w:hAnsi="Bookman Old Style" w:ascii="Bookman Old Style"/>
          <w:sz w:val="27"/>
          <w:szCs w:val="27"/>
        </w:rPr>
      </w:pPr>
    </w:p>
    <w:sectPr w:rsidR="0025383E" w:rsidRPr="00CF68F6" w:rsidSect="00D16F50">
      <w:footerReference w:type="default" r:id="rId7"/>
      <w:pgSz w:w="11520" w:h="14400"/>
      <w:pgMar w:top="1440" w:right="1440" w:bottom="1440" w:left="1440" w:header="720" w:footer="720"/>
      <w:cols w:space="720"/>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0">
    <w:p>
      <w:pPr>
        <w:pStyle w:val="Footer"/>
      </w:pPr>
      <w:r>
        <w:rPr>
          <w:rFonts w:ascii="Calibri"/>
          <w:b w:val="0"/>
          <w:i w:val="0"/>
          <w:strike w:val="0"/>
          <w:dstrike w:val="0"/>
          <w:emboss w:val="0"/>
          <w:imprint w:val="0"/>
          <w:outline w:val="0"/>
          <w:shadow w:val="0"/>
          <w:sz w:val="22"/>
          <w:szCs w:val="22"/>
          <w:u w:val="none"/>
        </w:rPr>
        <w:separator/>
      </w:r>
    </w:p>
  </w:endnote>
  <w:endnote w:type="continuationSeparator" w:id="1">
    <w:p>
      <w:pPr>
        <w:pStyle w:val="Footer"/>
      </w:pPr>
      <w:r>
        <w:rPr>
          <w:rFonts w:ascii="Calibri"/>
          <w:b w:val="0"/>
          <w:i w:val="0"/>
          <w:strike w:val="0"/>
          <w:dstrike w:val="0"/>
          <w:emboss w:val="0"/>
          <w:imprint w:val="0"/>
          <w:outline w:val="0"/>
          <w:shadow w:val="0"/>
          <w:sz w:val="22"/>
          <w:szCs w:val="22"/>
          <w:u w:val="none"/>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larendon Blk BT">
    <w:altName w:val="Century"/>
    <w:charset w:val="00"/>
    <w:family w:val="roman"/>
    <w:pitch w:val="variable"/>
    <w:sig w:usb0="00000001" w:usb1="1000204A" w:usb2="00000000" w:usb3="00000000" w:csb0="0000001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sdt>
    <w:sdtPr>
      <w:id w:val="65148814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rFonts w:ascii="Calibri"/>
            <w:b w:val="0"/>
            <w:i w:val="0"/>
            <w:strike w:val="0"/>
            <w:dstrike w:val="0"/>
            <w:emboss w:val="0"/>
            <w:imprint w:val="0"/>
            <w:outline w:val="0"/>
            <w:shadow w:val="0"/>
            <w:sz w:val="22"/>
            <w:szCs w:val="22"/>
            <w:u w:val="none"/>
          </w:rPr>
          <w:t xml:space="preserve">2</w:t>
        </w:r>
        <w:r>
          <w:fldChar w:fldCharType="end"/>
        </w:r>
      </w:p>
    </w:sdtContent>
  </w:sdt>
  <w:p>
    <w:pPr>
      <w:pStyle w:val="Footer"/>
    </w:pP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0">
    <w:p>
      <w:pPr>
        <w:pStyle w:val="Footer"/>
      </w:pPr>
      <w:r>
        <w:rPr>
          <w:rFonts w:ascii="Calibri"/>
          <w:b w:val="0"/>
          <w:i w:val="0"/>
          <w:strike w:val="0"/>
          <w:dstrike w:val="0"/>
          <w:emboss w:val="0"/>
          <w:imprint w:val="0"/>
          <w:outline w:val="0"/>
          <w:shadow w:val="0"/>
          <w:sz w:val="22"/>
          <w:szCs w:val="22"/>
          <w:u w:val="none"/>
        </w:rPr>
        <w:separator/>
      </w:r>
    </w:p>
  </w:footnote>
  <w:footnote w:type="continuationSeparator" w:id="1">
    <w:p>
      <w:pPr>
        <w:pStyle w:val="Footer"/>
      </w:pPr>
      <w:r>
        <w:rPr>
          <w:rFonts w:ascii="Calibri"/>
          <w:b w:val="0"/>
          <w:i w:val="0"/>
          <w:strike w:val="0"/>
          <w:dstrike w:val="0"/>
          <w:emboss w:val="0"/>
          <w:imprint w:val="0"/>
          <w:outline w:val="0"/>
          <w:shadow w:val="0"/>
          <w:sz w:val="22"/>
          <w:szCs w:val="22"/>
          <w:u w:val="none"/>
        </w:rPr>
        <w:continuationSeparator/>
      </w:r>
    </w:p>
  </w:footnote>
</w:footnote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73B0000"/>
    <w:multiLevelType w:val="hybridMultilevel"/>
    <w:tmpl w:val="6DBE9A38"/>
    <w:lvl w:ilvl="0" w:tplc="04090005">
      <w:start w:val="1"/>
      <w:numFmt w:val="bullet"/>
      <w:lvlText w:val=""/>
      <w:lvlJc w:val="left"/>
      <w:pPr>
        <w:ind w:left="720" w:hanging="360"/>
      </w:pPr>
      <w:rPr>
        <w:rFonts w:hAnsi="Wingdings" w:ascii="Wingdings"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1">
    <w:nsid w:val="34F25AEC"/>
    <w:multiLevelType w:val="hybridMultilevel"/>
    <w:tmpl w:val="A5F63C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911790"/>
    <w:multiLevelType w:val="hybridMultilevel"/>
    <w:tmpl w:val="42065FC6"/>
    <w:lvl w:ilvl="0" w:tplc="0409000B">
      <w:start w:val="1"/>
      <w:numFmt w:val="bullet"/>
      <w:lvlText w:val=""/>
      <w:lvlJc w:val="left"/>
      <w:pPr>
        <w:ind w:left="720" w:hanging="360"/>
      </w:pPr>
      <w:rPr>
        <w:rFonts w:hAnsi="Wingdings" w:ascii="Wingdings"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3">
    <w:nsid w:val="43402F57"/>
    <w:multiLevelType w:val="hybridMultilevel"/>
    <w:tmpl w:val="1CBCB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394A82"/>
    <w:multiLevelType w:val="hybridMultilevel"/>
    <w:tmpl w:val="3334D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8008AE"/>
    <w:multiLevelType w:val="hybridMultilevel"/>
    <w:tmpl w:val="61F68E9A"/>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6">
    <w:nsid w:val="6C3F7818"/>
    <w:multiLevelType w:val="multilevel"/>
    <w:tmpl w:val="EC0C29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7FF53A26"/>
    <w:multiLevelType w:val="hybridMultilevel"/>
    <w:tmpl w:val="F9E0C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4"/>
  </w:num>
  <w:num w:numId="6">
    <w:abstractNumId w:val="8"/>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characterSpacingControl w:val="doNotCompress"/>
  <w:footnotePr>
    <w:footnote w:id="0"/>
    <w:footnote w:id="1"/>
  </w:footnotePr>
  <w:endnotePr>
    <w:endnote w:id="0"/>
    <w:endnote w:id="1"/>
  </w:endnotePr>
  <w:compat/>
  <w:rsids>
    <w:rsidRoot w:val="00D54288"/>
    <w:rsid w:val="0000085E"/>
    <w:rsid w:val="000153FC"/>
    <w:rsid w:val="000236C2"/>
    <w:rsid w:val="00036F98"/>
    <w:rsid w:val="00041BFA"/>
    <w:rsid w:val="00042587"/>
    <w:rsid w:val="00043F4F"/>
    <w:rsid w:val="00070616"/>
    <w:rsid w:val="00077473"/>
    <w:rsid w:val="00097025"/>
    <w:rsid w:val="0009755A"/>
    <w:rsid w:val="000C5DB5"/>
    <w:rsid w:val="0011313A"/>
    <w:rsid w:val="0012785E"/>
    <w:rsid w:val="00143CDD"/>
    <w:rsid w:val="001467E1"/>
    <w:rsid w:val="00157946"/>
    <w:rsid w:val="001B75D3"/>
    <w:rsid w:val="001D57FD"/>
    <w:rsid w:val="001E4CEC"/>
    <w:rsid w:val="001F6FEA"/>
    <w:rsid w:val="00207599"/>
    <w:rsid w:val="002125FA"/>
    <w:rsid w:val="00222010"/>
    <w:rsid w:val="0025383E"/>
    <w:rsid w:val="00272FE5"/>
    <w:rsid w:val="002B03F5"/>
    <w:rsid w:val="002E2060"/>
    <w:rsid w:val="002E28DD"/>
    <w:rsid w:val="003017A2"/>
    <w:rsid w:val="003052B4"/>
    <w:rsid w:val="00305BD4"/>
    <w:rsid w:val="00313CB3"/>
    <w:rsid w:val="00325B96"/>
    <w:rsid w:val="00326028"/>
    <w:rsid w:val="003302C1"/>
    <w:rsid w:val="0035383E"/>
    <w:rsid w:val="00366E2C"/>
    <w:rsid w:val="0039692F"/>
    <w:rsid w:val="003D397B"/>
    <w:rsid w:val="003E24B3"/>
    <w:rsid w:val="003F50A7"/>
    <w:rsid w:val="00411AF3"/>
    <w:rsid w:val="00412AB3"/>
    <w:rsid w:val="004274DA"/>
    <w:rsid w:val="00455DED"/>
    <w:rsid w:val="0049334D"/>
    <w:rsid w:val="004F0295"/>
    <w:rsid w:val="005352C3"/>
    <w:rsid w:val="005473DF"/>
    <w:rsid w:val="0055610D"/>
    <w:rsid w:val="00572596"/>
    <w:rsid w:val="005867C9"/>
    <w:rsid w:val="00587C98"/>
    <w:rsid w:val="00591AC9"/>
    <w:rsid w:val="0059607B"/>
    <w:rsid w:val="005A16BB"/>
    <w:rsid w:val="005E089B"/>
    <w:rsid w:val="005F4EFF"/>
    <w:rsid w:val="00626556"/>
    <w:rsid w:val="00640457"/>
    <w:rsid w:val="00643C80"/>
    <w:rsid w:val="00663119"/>
    <w:rsid w:val="00683B20"/>
    <w:rsid w:val="00685B24"/>
    <w:rsid w:val="0069797D"/>
    <w:rsid w:val="00704440"/>
    <w:rsid w:val="00733622"/>
    <w:rsid w:val="00763D3D"/>
    <w:rsid w:val="007C71FD"/>
    <w:rsid w:val="007D7847"/>
    <w:rsid w:val="0081428F"/>
    <w:rsid w:val="00820319"/>
    <w:rsid w:val="00826090"/>
    <w:rsid w:val="00842009"/>
    <w:rsid w:val="00846109"/>
    <w:rsid w:val="00887BB3"/>
    <w:rsid w:val="008C3DB3"/>
    <w:rsid w:val="008E228F"/>
    <w:rsid w:val="009110E9"/>
    <w:rsid w:val="00943142"/>
    <w:rsid w:val="00982F08"/>
    <w:rsid w:val="009B4792"/>
    <w:rsid w:val="009D72B7"/>
    <w:rsid w:val="009E69EE"/>
    <w:rsid w:val="009F71A5"/>
    <w:rsid w:val="009F7ECC"/>
    <w:rsid w:val="00A023AD"/>
    <w:rsid w:val="00A220B4"/>
    <w:rsid w:val="00A41904"/>
    <w:rsid w:val="00A426DC"/>
    <w:rsid w:val="00A563AF"/>
    <w:rsid w:val="00A820F8"/>
    <w:rsid w:val="00A838E3"/>
    <w:rsid w:val="00A8444D"/>
    <w:rsid w:val="00A900AC"/>
    <w:rsid w:val="00A953EB"/>
    <w:rsid w:val="00AA61D6"/>
    <w:rsid w:val="00AA6614"/>
    <w:rsid w:val="00AC1CBF"/>
    <w:rsid w:val="00AE4106"/>
    <w:rsid w:val="00AF6FD9"/>
    <w:rsid w:val="00B10119"/>
    <w:rsid w:val="00B214BC"/>
    <w:rsid w:val="00B27BFA"/>
    <w:rsid w:val="00B34EB6"/>
    <w:rsid w:val="00B725EA"/>
    <w:rsid w:val="00B74A56"/>
    <w:rsid w:val="00BA1184"/>
    <w:rsid w:val="00BB29CA"/>
    <w:rsid w:val="00BD1EB8"/>
    <w:rsid w:val="00BD59DC"/>
    <w:rsid w:val="00BE63E8"/>
    <w:rsid w:val="00C1147D"/>
    <w:rsid w:val="00C12B33"/>
    <w:rsid w:val="00C23847"/>
    <w:rsid w:val="00C3351D"/>
    <w:rsid w:val="00C37F5F"/>
    <w:rsid w:val="00C6729A"/>
    <w:rsid w:val="00C918B2"/>
    <w:rsid w:val="00CB029F"/>
    <w:rsid w:val="00CB4023"/>
    <w:rsid w:val="00CD383A"/>
    <w:rsid w:val="00CE2C02"/>
    <w:rsid w:val="00CF2512"/>
    <w:rsid w:val="00CF68F6"/>
    <w:rsid w:val="00D16F50"/>
    <w:rsid w:val="00D32828"/>
    <w:rsid w:val="00D511CC"/>
    <w:rsid w:val="00D54288"/>
    <w:rsid w:val="00D80E38"/>
    <w:rsid w:val="00D9057F"/>
    <w:rsid w:val="00D96171"/>
    <w:rsid w:val="00DA68E2"/>
    <w:rsid w:val="00DB7042"/>
    <w:rsid w:val="00DC2486"/>
    <w:rsid w:val="00DF5CB8"/>
    <w:rsid w:val="00E41283"/>
    <w:rsid w:val="00E56055"/>
    <w:rsid w:val="00E71630"/>
    <w:rsid w:val="00EA5463"/>
    <w:rsid w:val="00EB1903"/>
    <w:rsid w:val="00EB4F14"/>
    <w:rsid w:val="00EB7B1F"/>
    <w:rsid w:val="00ED3C6A"/>
    <w:rsid w:val="00F01154"/>
    <w:rsid w:val="00F03202"/>
    <w:rsid w:val="00F07E58"/>
    <w:rsid w:val="00F17488"/>
    <w:rsid w:val="00F22D7A"/>
    <w:rsid w:val="00F31876"/>
    <w:rsid w:val="00F448FE"/>
    <w:rsid w:val="00F77048"/>
    <w:rsid w:val="00F84BDF"/>
    <w:rsid w:val="00F90030"/>
    <w:rsid w:val="00FA6CA7"/>
    <w:rsid w:val="00FD1B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trackRevisions w:val="fals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4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288"/>
  </w:style>
  <w:style w:type="paragraph" w:styleId="ListParagraph">
    <w:name w:val="List Paragraph"/>
    <w:basedOn w:val="Normal"/>
    <w:uiPriority w:val="34"/>
    <w:qFormat/>
    <w:rsid w:val="00D54288"/>
    <w:pPr>
      <w:ind w:left="720"/>
      <w:contextualSpacing/>
    </w:pPr>
  </w:style>
  <w:style w:type="table" w:styleId="TableGrid">
    <w:name w:val="Table Grid"/>
    <w:basedOn w:val="TableNormal"/>
    <w:uiPriority w:val="59"/>
    <w:rsid w:val="00D542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83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B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5265</Words>
  <Characters>30017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2022-06-05T08:33:00Z</cp:lastPrinted>
  <dcterms:created xsi:type="dcterms:W3CDTF">2022-06-05T08:37:00Z</dcterms:created>
  <dcterms:modified xsi:type="dcterms:W3CDTF">2022-06-05T08:37:00Z</dcterms:modified>
</cp:coreProperties>
</file>