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F6D" w:rsidRPr="00F43A42" w:rsidRDefault="008D0C3B" w:rsidP="003458A2">
      <w:pPr>
        <w:spacing w:after="0" w:line="480" w:lineRule="auto"/>
        <w:jc w:val="center"/>
        <w:rPr>
          <w:rFonts w:ascii="Times New Roman" w:hAnsi="Times New Roman"/>
          <w:sz w:val="24"/>
          <w:szCs w:val="24"/>
        </w:rPr>
      </w:pPr>
      <w:r w:rsidRPr="00F43A42">
        <w:rPr>
          <w:rFonts w:ascii="Times New Roman" w:hAnsi="Times New Roman"/>
          <w:b/>
          <w:sz w:val="24"/>
          <w:szCs w:val="24"/>
        </w:rPr>
        <w:t>CHAPTER ONE</w:t>
      </w:r>
    </w:p>
    <w:p w:rsidR="00140F6D" w:rsidRPr="00F43A42" w:rsidRDefault="008D0C3B" w:rsidP="003458A2">
      <w:pPr>
        <w:spacing w:after="0" w:line="480" w:lineRule="auto"/>
        <w:contextualSpacing/>
        <w:jc w:val="center"/>
        <w:rPr>
          <w:rFonts w:ascii="Times New Roman" w:hAnsi="Times New Roman"/>
          <w:b/>
          <w:sz w:val="24"/>
          <w:szCs w:val="24"/>
        </w:rPr>
      </w:pPr>
      <w:r w:rsidRPr="00F43A42">
        <w:rPr>
          <w:rFonts w:ascii="Times New Roman" w:hAnsi="Times New Roman"/>
          <w:b/>
          <w:sz w:val="24"/>
          <w:szCs w:val="24"/>
        </w:rPr>
        <w:t>INTRODUCTION</w:t>
      </w:r>
    </w:p>
    <w:p w:rsidR="00140F6D" w:rsidRPr="00F43A42" w:rsidRDefault="008D0C3B" w:rsidP="003458A2">
      <w:pPr>
        <w:spacing w:after="0" w:line="480" w:lineRule="auto"/>
        <w:contextualSpacing/>
        <w:rPr>
          <w:rFonts w:ascii="Times New Roman" w:hAnsi="Times New Roman"/>
          <w:b/>
          <w:sz w:val="24"/>
          <w:szCs w:val="24"/>
        </w:rPr>
      </w:pPr>
      <w:r w:rsidRPr="00F43A42">
        <w:rPr>
          <w:rFonts w:ascii="Times New Roman" w:hAnsi="Times New Roman"/>
          <w:b/>
          <w:sz w:val="24"/>
          <w:szCs w:val="24"/>
        </w:rPr>
        <w:t>1.1 Background to the Study</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Improved capabilities, knowledge and skills of the talented workforce proved to be major source of competitive advan</w:t>
      </w:r>
      <w:r w:rsidR="004F2DB7">
        <w:rPr>
          <w:rFonts w:ascii="Times New Roman" w:hAnsi="Times New Roman"/>
          <w:sz w:val="24"/>
          <w:szCs w:val="24"/>
        </w:rPr>
        <w:t xml:space="preserve">tage in a global market </w:t>
      </w:r>
      <w:r w:rsidRPr="00F43A42">
        <w:rPr>
          <w:rFonts w:ascii="Times New Roman" w:hAnsi="Times New Roman"/>
          <w:sz w:val="24"/>
          <w:szCs w:val="24"/>
        </w:rPr>
        <w:t>(Kinsey, 2006). To develop the desired knowledge, skills and abilities of the employees, to perform well on the job, requires effective training programs that may also affect employee motivation and commitment (Meyer and Allen, 1991). In order to prepare their workers to perform their job as desired, organizations provides training as to optimize their employee's potentials. Most of the firms, by applying long term planning, invest in the building of new skills by their workforce, enabling them to cope with the uncertain conditions that they may face in the future, thus, improving the employee performance through superior level of motivation and commitment. When employees recognize their organization interest in them through offering of training programs, they in turn apply their best efforts to achieve organizational goal and show high performance on job.</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Employees are the most valuable asset of every company as they can make or break a company's reputation and can adversely affect profitability. Employees are often responsible for the great bulk of necessary work to be done as well as customer satisfaction and the quality of products and events. Without proper training, employees, both new and current do not receive the information and develop the skill sets necessary </w:t>
      </w:r>
      <w:r w:rsidRPr="00F43A42">
        <w:rPr>
          <w:rFonts w:ascii="Times New Roman" w:hAnsi="Times New Roman"/>
          <w:sz w:val="24"/>
          <w:szCs w:val="24"/>
        </w:rPr>
        <w:lastRenderedPageBreak/>
        <w:t xml:space="preserve">for accompanying their tasks at their maximum potentials. Employees who undergo proper training tend to keep their jobs longer than those who do not.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Training as a necessity in the workplace, without it, employees do not have a firm grasp on their responsibilities or duties. Employee training refers to programs that provide workers with the information, new skills or professional development opportunities.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any organization today, it main aim is to achieve its goals, this can only be done through proper training and development of an employee within such organization. Hence, the two major ways through which an organization can enable its personnel to passes that desired traits, skill, as well as abilities are through proper training and development programme (Otokiti, 2002).</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In Nigeria today, most organizations have their own training and development centers which organize programme for improving the skill and knowledge of their employees. Many other organizations enrol their employees for external training and development programme both within and outside the country in order to improve their effectiveness and efficiency in the productive process (Amao, 2006).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Man power has been identified as the major and critical factor in the country’s National Manpower Secretariat. A recent inquiry, however made by secretariat (National Manpower Secretariat) on the stock of manpower employed on various ministries in the country revealed the reality of trained manpower in the country today.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lastRenderedPageBreak/>
        <w:t>As a result of the growth of an organization, hence improved productivity performance and profitability, there is an upsurge and quick modalities put in place toward enhancing training and development needs of the employees. At this point, an organization beginning to realize the importance role of manpower training and development can eventually lead to realization of an organizational goal.</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At this junctions, one may define “manpower development or human capital formation” as the process of acquiring and increasing the number of persons who have education, skill and experience, which are critical for economic and social development of an organization. </w:t>
      </w:r>
    </w:p>
    <w:p w:rsidR="008D0C3B" w:rsidRPr="004F2DB7"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Manpower development calls for the investment of the society in education, by the employee in training and development.</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 xml:space="preserve">1.2 Statements of the Problem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study begins from the realization of the need to effectively administer the effects of training on employed performance. Training is a systematic to enhance employee's skill, knowledge and competency, necessary to perform effectively on job. Overall, training impacts organizational competitiveness, revenue and performance. Unfortunately, the majority of governmental, private organization and international organizations are not recognizing the importance of training to increase their employee's productivity and when the economy shows or when profits decline, many organizations first seek cuts in their </w:t>
      </w:r>
      <w:r w:rsidRPr="00F43A42">
        <w:rPr>
          <w:rFonts w:ascii="Times New Roman" w:hAnsi="Times New Roman"/>
          <w:sz w:val="24"/>
          <w:szCs w:val="24"/>
        </w:rPr>
        <w:lastRenderedPageBreak/>
        <w:t xml:space="preserve">training budgets. This will lead to high job turnover then increase the cost to hire new employees which slow down the organizational profitability.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Past researches proved a positive link between training and employee performance through the enhancement of employee's competencies and behaviour. A firm that focuses on shareholders and customer satisfaction realizes the importance of interest in training, and thus recognizes the worth of employee development (Evangs and Liradsay, 1999).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Keeping above discussion in mind, the significant function of this study is to answer the following research questions.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1.3 Research Questions</w:t>
      </w:r>
    </w:p>
    <w:p w:rsidR="00140F6D" w:rsidRPr="00F43A42" w:rsidRDefault="008D0C3B"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w:t>
      </w:r>
      <w:r w:rsidR="00353037" w:rsidRPr="00F43A42">
        <w:rPr>
          <w:rFonts w:ascii="Times New Roman" w:hAnsi="Times New Roman"/>
          <w:sz w:val="24"/>
          <w:szCs w:val="24"/>
        </w:rPr>
        <w:t xml:space="preserve"> what extent can </w:t>
      </w:r>
      <w:r w:rsidRPr="00F43A42">
        <w:rPr>
          <w:rFonts w:ascii="Times New Roman" w:hAnsi="Times New Roman"/>
          <w:sz w:val="24"/>
          <w:szCs w:val="24"/>
        </w:rPr>
        <w:t>job</w:t>
      </w:r>
      <w:r w:rsidR="00353037" w:rsidRPr="00F43A42">
        <w:rPr>
          <w:rFonts w:ascii="Times New Roman" w:hAnsi="Times New Roman"/>
          <w:sz w:val="24"/>
          <w:szCs w:val="24"/>
        </w:rPr>
        <w:t xml:space="preserve"> rotation</w:t>
      </w:r>
      <w:r w:rsidRPr="00F43A42">
        <w:rPr>
          <w:rFonts w:ascii="Times New Roman" w:hAnsi="Times New Roman"/>
          <w:sz w:val="24"/>
          <w:szCs w:val="24"/>
        </w:rPr>
        <w:t xml:space="preserve"> affects employees’ satisfaction? </w:t>
      </w:r>
    </w:p>
    <w:p w:rsidR="00140F6D" w:rsidRPr="00F43A42" w:rsidRDefault="008D0C3B"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 w</w:t>
      </w:r>
      <w:r w:rsidR="00353037" w:rsidRPr="00F43A42">
        <w:rPr>
          <w:rFonts w:ascii="Times New Roman" w:hAnsi="Times New Roman"/>
          <w:sz w:val="24"/>
          <w:szCs w:val="24"/>
        </w:rPr>
        <w:t>hat extent can workshops</w:t>
      </w:r>
      <w:r w:rsidR="00AE3704" w:rsidRPr="00F43A42">
        <w:rPr>
          <w:rFonts w:ascii="Times New Roman" w:hAnsi="Times New Roman"/>
          <w:sz w:val="24"/>
          <w:szCs w:val="24"/>
        </w:rPr>
        <w:t xml:space="preserve"> affects work quality</w:t>
      </w:r>
      <w:r w:rsidRPr="00F43A42">
        <w:rPr>
          <w:rFonts w:ascii="Times New Roman" w:hAnsi="Times New Roman"/>
          <w:sz w:val="24"/>
          <w:szCs w:val="24"/>
        </w:rPr>
        <w:t xml:space="preserve">? </w:t>
      </w:r>
    </w:p>
    <w:p w:rsidR="00140F6D" w:rsidRPr="00F43A42" w:rsidRDefault="00AE3704" w:rsidP="003458A2">
      <w:pPr>
        <w:pStyle w:val="ListParagraph"/>
        <w:numPr>
          <w:ilvl w:val="0"/>
          <w:numId w:val="1"/>
        </w:numPr>
        <w:spacing w:after="0" w:line="480" w:lineRule="auto"/>
        <w:jc w:val="both"/>
        <w:rPr>
          <w:rFonts w:ascii="Times New Roman" w:hAnsi="Times New Roman"/>
          <w:sz w:val="24"/>
          <w:szCs w:val="24"/>
        </w:rPr>
      </w:pPr>
      <w:r w:rsidRPr="00F43A42">
        <w:rPr>
          <w:rFonts w:ascii="Times New Roman" w:hAnsi="Times New Roman"/>
          <w:sz w:val="24"/>
          <w:szCs w:val="24"/>
        </w:rPr>
        <w:t>To wh</w:t>
      </w:r>
      <w:r w:rsidR="00353037" w:rsidRPr="00F43A42">
        <w:rPr>
          <w:rFonts w:ascii="Times New Roman" w:hAnsi="Times New Roman"/>
          <w:sz w:val="24"/>
          <w:szCs w:val="24"/>
        </w:rPr>
        <w:t>at extent can coaching</w:t>
      </w:r>
      <w:r w:rsidRPr="00F43A42">
        <w:rPr>
          <w:rFonts w:ascii="Times New Roman" w:hAnsi="Times New Roman"/>
          <w:sz w:val="24"/>
          <w:szCs w:val="24"/>
        </w:rPr>
        <w:t xml:space="preserve"> affects</w:t>
      </w:r>
      <w:r w:rsidR="00353037" w:rsidRPr="00F43A42">
        <w:rPr>
          <w:rFonts w:ascii="Times New Roman" w:hAnsi="Times New Roman"/>
          <w:sz w:val="24"/>
          <w:szCs w:val="24"/>
        </w:rPr>
        <w:t xml:space="preserve"> employees’</w:t>
      </w:r>
      <w:r w:rsidRPr="00F43A42">
        <w:rPr>
          <w:rFonts w:ascii="Times New Roman" w:hAnsi="Times New Roman"/>
          <w:sz w:val="24"/>
          <w:szCs w:val="24"/>
        </w:rPr>
        <w:t xml:space="preserve"> productivity</w:t>
      </w:r>
      <w:r w:rsidR="008D0C3B" w:rsidRPr="00F43A42">
        <w:rPr>
          <w:rFonts w:ascii="Times New Roman" w:hAnsi="Times New Roman"/>
          <w:sz w:val="24"/>
          <w:szCs w:val="24"/>
        </w:rPr>
        <w:t xml:space="preserve">?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t xml:space="preserve">1.4 Objectives of the Study </w:t>
      </w:r>
    </w:p>
    <w:p w:rsidR="00AE3704" w:rsidRPr="00F43A42" w:rsidRDefault="00AE3704"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main objective of this study is to examine the impact of training and development on workers’ performance. The specific objectives were to: </w:t>
      </w:r>
    </w:p>
    <w:p w:rsidR="00140F6D" w:rsidRPr="00F43A42" w:rsidRDefault="008D0C3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determine the impact of </w:t>
      </w:r>
      <w:r w:rsidR="00EF4114" w:rsidRPr="00F43A42">
        <w:rPr>
          <w:rFonts w:ascii="Times New Roman" w:hAnsi="Times New Roman"/>
          <w:sz w:val="24"/>
          <w:szCs w:val="24"/>
        </w:rPr>
        <w:t>job rotation</w:t>
      </w:r>
      <w:r w:rsidRPr="00F43A42">
        <w:rPr>
          <w:rFonts w:ascii="Times New Roman" w:hAnsi="Times New Roman"/>
          <w:sz w:val="24"/>
          <w:szCs w:val="24"/>
        </w:rPr>
        <w:t xml:space="preserve"> on employee</w:t>
      </w:r>
      <w:r w:rsidR="00F4731B" w:rsidRPr="00F43A42">
        <w:rPr>
          <w:rFonts w:ascii="Times New Roman" w:hAnsi="Times New Roman"/>
          <w:sz w:val="24"/>
          <w:szCs w:val="24"/>
        </w:rPr>
        <w:t>s’ satisfaction</w:t>
      </w:r>
    </w:p>
    <w:p w:rsidR="00140F6D" w:rsidRPr="00F43A42" w:rsidRDefault="00F4731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examine the impact </w:t>
      </w:r>
      <w:r w:rsidR="00EF4114" w:rsidRPr="00F43A42">
        <w:rPr>
          <w:rFonts w:ascii="Times New Roman" w:hAnsi="Times New Roman"/>
          <w:sz w:val="24"/>
          <w:szCs w:val="24"/>
        </w:rPr>
        <w:t>of workshops</w:t>
      </w:r>
      <w:r w:rsidRPr="00F43A42">
        <w:rPr>
          <w:rFonts w:ascii="Times New Roman" w:hAnsi="Times New Roman"/>
          <w:sz w:val="24"/>
          <w:szCs w:val="24"/>
        </w:rPr>
        <w:t xml:space="preserve"> on work quality</w:t>
      </w:r>
    </w:p>
    <w:p w:rsidR="00140F6D" w:rsidRPr="00F43A42" w:rsidRDefault="00F4731B" w:rsidP="003458A2">
      <w:pPr>
        <w:pStyle w:val="ListParagraph"/>
        <w:numPr>
          <w:ilvl w:val="0"/>
          <w:numId w:val="2"/>
        </w:numPr>
        <w:spacing w:after="0" w:line="480" w:lineRule="auto"/>
        <w:jc w:val="both"/>
        <w:rPr>
          <w:rFonts w:ascii="Times New Roman" w:hAnsi="Times New Roman"/>
          <w:sz w:val="24"/>
          <w:szCs w:val="24"/>
        </w:rPr>
      </w:pPr>
      <w:r w:rsidRPr="00F43A42">
        <w:rPr>
          <w:rFonts w:ascii="Times New Roman" w:hAnsi="Times New Roman"/>
          <w:sz w:val="24"/>
          <w:szCs w:val="24"/>
        </w:rPr>
        <w:t>To investigate the impact</w:t>
      </w:r>
      <w:r w:rsidR="00EF4114" w:rsidRPr="00F43A42">
        <w:rPr>
          <w:rFonts w:ascii="Times New Roman" w:hAnsi="Times New Roman"/>
          <w:sz w:val="24"/>
          <w:szCs w:val="24"/>
        </w:rPr>
        <w:t xml:space="preserve"> of coaching</w:t>
      </w:r>
      <w:r w:rsidRPr="00F43A42">
        <w:rPr>
          <w:rFonts w:ascii="Times New Roman" w:hAnsi="Times New Roman"/>
          <w:sz w:val="24"/>
          <w:szCs w:val="24"/>
        </w:rPr>
        <w:t xml:space="preserve"> on</w:t>
      </w:r>
      <w:r w:rsidR="00EF4114" w:rsidRPr="00F43A42">
        <w:rPr>
          <w:rFonts w:ascii="Times New Roman" w:hAnsi="Times New Roman"/>
          <w:sz w:val="24"/>
          <w:szCs w:val="24"/>
        </w:rPr>
        <w:t xml:space="preserve"> employees’</w:t>
      </w:r>
      <w:r w:rsidRPr="00F43A42">
        <w:rPr>
          <w:rFonts w:ascii="Times New Roman" w:hAnsi="Times New Roman"/>
          <w:sz w:val="24"/>
          <w:szCs w:val="24"/>
        </w:rPr>
        <w:t xml:space="preserve"> productivity</w:t>
      </w:r>
    </w:p>
    <w:p w:rsidR="00140F6D" w:rsidRPr="00F43A42" w:rsidRDefault="00F4731B" w:rsidP="003458A2">
      <w:pPr>
        <w:pStyle w:val="ListParagraph"/>
        <w:numPr>
          <w:ilvl w:val="1"/>
          <w:numId w:val="4"/>
        </w:numPr>
        <w:spacing w:after="0" w:line="480" w:lineRule="auto"/>
        <w:jc w:val="both"/>
        <w:rPr>
          <w:rFonts w:ascii="Times New Roman" w:hAnsi="Times New Roman"/>
          <w:b/>
          <w:sz w:val="24"/>
          <w:szCs w:val="24"/>
        </w:rPr>
      </w:pPr>
      <w:r w:rsidRPr="00F43A42">
        <w:rPr>
          <w:rFonts w:ascii="Times New Roman" w:hAnsi="Times New Roman"/>
          <w:b/>
          <w:sz w:val="24"/>
          <w:szCs w:val="24"/>
        </w:rPr>
        <w:t>Research Hypothese</w:t>
      </w:r>
      <w:r w:rsidR="008D0C3B" w:rsidRPr="00F43A42">
        <w:rPr>
          <w:rFonts w:ascii="Times New Roman" w:hAnsi="Times New Roman"/>
          <w:b/>
          <w:sz w:val="24"/>
          <w:szCs w:val="24"/>
        </w:rPr>
        <w:t xml:space="preserve">s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t>H</w:t>
      </w:r>
      <w:r w:rsidRPr="00F43A42">
        <w:rPr>
          <w:rFonts w:ascii="Times New Roman" w:hAnsi="Times New Roman"/>
          <w:b/>
          <w:sz w:val="24"/>
          <w:szCs w:val="24"/>
          <w:vertAlign w:val="subscript"/>
        </w:rPr>
        <w:t>01</w:t>
      </w:r>
      <w:r w:rsidRPr="00F43A42">
        <w:rPr>
          <w:rFonts w:ascii="Times New Roman" w:hAnsi="Times New Roman"/>
          <w:b/>
          <w:sz w:val="24"/>
          <w:szCs w:val="24"/>
        </w:rPr>
        <w:t>:</w:t>
      </w:r>
      <w:r w:rsidR="00EF4114" w:rsidRPr="00F43A42">
        <w:rPr>
          <w:rFonts w:ascii="Times New Roman" w:hAnsi="Times New Roman"/>
          <w:sz w:val="24"/>
          <w:szCs w:val="24"/>
        </w:rPr>
        <w:t>Job rotation</w:t>
      </w:r>
      <w:r w:rsidR="001547E0" w:rsidRPr="00F43A42">
        <w:rPr>
          <w:rFonts w:ascii="Times New Roman" w:hAnsi="Times New Roman"/>
          <w:sz w:val="24"/>
          <w:szCs w:val="24"/>
        </w:rPr>
        <w:t xml:space="preserve"> has no significant</w:t>
      </w:r>
      <w:r w:rsidRPr="00F43A42">
        <w:rPr>
          <w:rFonts w:ascii="Times New Roman" w:hAnsi="Times New Roman"/>
          <w:sz w:val="24"/>
          <w:szCs w:val="24"/>
        </w:rPr>
        <w:t xml:space="preserve"> effect</w:t>
      </w:r>
      <w:r w:rsidR="001547E0" w:rsidRPr="00F43A42">
        <w:rPr>
          <w:rFonts w:ascii="Times New Roman" w:hAnsi="Times New Roman"/>
          <w:sz w:val="24"/>
          <w:szCs w:val="24"/>
        </w:rPr>
        <w:t>s</w:t>
      </w:r>
      <w:r w:rsidRPr="00F43A42">
        <w:rPr>
          <w:rFonts w:ascii="Times New Roman" w:hAnsi="Times New Roman"/>
          <w:sz w:val="24"/>
          <w:szCs w:val="24"/>
        </w:rPr>
        <w:t xml:space="preserve"> o</w:t>
      </w:r>
      <w:r w:rsidR="001547E0" w:rsidRPr="00F43A42">
        <w:rPr>
          <w:rFonts w:ascii="Times New Roman" w:hAnsi="Times New Roman"/>
          <w:sz w:val="24"/>
          <w:szCs w:val="24"/>
        </w:rPr>
        <w:t>n employee satisfaction</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t>H</w:t>
      </w:r>
      <w:r w:rsidRPr="00F43A42">
        <w:rPr>
          <w:rFonts w:ascii="Times New Roman" w:hAnsi="Times New Roman"/>
          <w:b/>
          <w:sz w:val="24"/>
          <w:szCs w:val="24"/>
          <w:vertAlign w:val="subscript"/>
        </w:rPr>
        <w:t>02</w:t>
      </w:r>
      <w:r w:rsidRPr="00F43A42">
        <w:rPr>
          <w:rFonts w:ascii="Times New Roman" w:hAnsi="Times New Roman"/>
          <w:b/>
          <w:sz w:val="24"/>
          <w:szCs w:val="24"/>
        </w:rPr>
        <w:t>:</w:t>
      </w:r>
      <w:r w:rsidR="00EF4114" w:rsidRPr="00F43A42">
        <w:rPr>
          <w:rFonts w:ascii="Times New Roman" w:hAnsi="Times New Roman"/>
          <w:sz w:val="24"/>
          <w:szCs w:val="24"/>
        </w:rPr>
        <w:t>Workshop</w:t>
      </w:r>
      <w:r w:rsidR="001547E0" w:rsidRPr="00F43A42">
        <w:rPr>
          <w:rFonts w:ascii="Times New Roman" w:hAnsi="Times New Roman"/>
          <w:sz w:val="24"/>
          <w:szCs w:val="24"/>
        </w:rPr>
        <w:t xml:space="preserve"> has no significant effects on work quality</w:t>
      </w:r>
    </w:p>
    <w:p w:rsidR="002C57A4"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b/>
          <w:sz w:val="24"/>
          <w:szCs w:val="24"/>
        </w:rPr>
        <w:lastRenderedPageBreak/>
        <w:t>H</w:t>
      </w:r>
      <w:r w:rsidRPr="00F43A42">
        <w:rPr>
          <w:rFonts w:ascii="Times New Roman" w:hAnsi="Times New Roman"/>
          <w:b/>
          <w:sz w:val="24"/>
          <w:szCs w:val="24"/>
          <w:vertAlign w:val="subscript"/>
        </w:rPr>
        <w:t>03</w:t>
      </w:r>
      <w:r w:rsidRPr="00F43A42">
        <w:rPr>
          <w:rFonts w:ascii="Times New Roman" w:hAnsi="Times New Roman"/>
          <w:b/>
          <w:sz w:val="24"/>
          <w:szCs w:val="24"/>
        </w:rPr>
        <w:t>:</w:t>
      </w:r>
      <w:r w:rsidR="00EF4114" w:rsidRPr="00F43A42">
        <w:rPr>
          <w:rFonts w:ascii="Times New Roman" w:hAnsi="Times New Roman"/>
          <w:sz w:val="24"/>
          <w:szCs w:val="24"/>
        </w:rPr>
        <w:t>Coaching</w:t>
      </w:r>
      <w:r w:rsidR="001547E0" w:rsidRPr="00F43A42">
        <w:rPr>
          <w:rFonts w:ascii="Times New Roman" w:hAnsi="Times New Roman"/>
          <w:sz w:val="24"/>
          <w:szCs w:val="24"/>
        </w:rPr>
        <w:t xml:space="preserve"> has no significant effects on </w:t>
      </w:r>
      <w:r w:rsidR="00EF4114" w:rsidRPr="00F43A42">
        <w:rPr>
          <w:rFonts w:ascii="Times New Roman" w:hAnsi="Times New Roman"/>
          <w:sz w:val="24"/>
          <w:szCs w:val="24"/>
        </w:rPr>
        <w:t>employees’</w:t>
      </w:r>
      <w:r w:rsidR="001547E0" w:rsidRPr="00F43A42">
        <w:rPr>
          <w:rFonts w:ascii="Times New Roman" w:hAnsi="Times New Roman"/>
          <w:sz w:val="24"/>
          <w:szCs w:val="24"/>
        </w:rPr>
        <w:t xml:space="preserve"> productivity</w:t>
      </w:r>
    </w:p>
    <w:p w:rsidR="00140F6D" w:rsidRPr="00F43A42" w:rsidRDefault="002C57A4" w:rsidP="003458A2">
      <w:pPr>
        <w:pStyle w:val="ListParagraph"/>
        <w:numPr>
          <w:ilvl w:val="1"/>
          <w:numId w:val="3"/>
        </w:numPr>
        <w:spacing w:after="0" w:line="480" w:lineRule="auto"/>
        <w:jc w:val="both"/>
        <w:rPr>
          <w:rFonts w:ascii="Times New Roman" w:hAnsi="Times New Roman"/>
          <w:b/>
          <w:sz w:val="24"/>
          <w:szCs w:val="24"/>
        </w:rPr>
      </w:pPr>
      <w:r w:rsidRPr="00F43A42">
        <w:rPr>
          <w:rFonts w:ascii="Times New Roman" w:hAnsi="Times New Roman"/>
          <w:b/>
          <w:sz w:val="24"/>
          <w:szCs w:val="24"/>
        </w:rPr>
        <w:t>Significance</w:t>
      </w:r>
      <w:r w:rsidR="008D0C3B" w:rsidRPr="00F43A42">
        <w:rPr>
          <w:rFonts w:ascii="Times New Roman" w:hAnsi="Times New Roman"/>
          <w:b/>
          <w:sz w:val="24"/>
          <w:szCs w:val="24"/>
        </w:rPr>
        <w:t xml:space="preserve"> of the Study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The significant of this research work on training and development on employee's performance in an organization cannot be over-emphasized. This will be due to the fact that human training and development is central tomanagement decision on how best they set goal will be accomplished within an organization. </w:t>
      </w:r>
    </w:p>
    <w:p w:rsidR="00140F6D" w:rsidRPr="00F43A42" w:rsidRDefault="006D57CD" w:rsidP="003458A2">
      <w:pPr>
        <w:spacing w:after="0" w:line="480" w:lineRule="auto"/>
        <w:contextualSpacing/>
        <w:jc w:val="both"/>
        <w:rPr>
          <w:rFonts w:ascii="Times New Roman" w:hAnsi="Times New Roman"/>
          <w:sz w:val="24"/>
          <w:szCs w:val="24"/>
        </w:rPr>
      </w:pPr>
      <w:r>
        <w:rPr>
          <w:rFonts w:ascii="Times New Roman" w:hAnsi="Times New Roman"/>
          <w:sz w:val="24"/>
          <w:szCs w:val="24"/>
        </w:rPr>
        <w:t>This work will be significant to</w:t>
      </w:r>
      <w:r w:rsidR="008D0C3B" w:rsidRPr="00F43A42">
        <w:rPr>
          <w:rFonts w:ascii="Times New Roman" w:hAnsi="Times New Roman"/>
          <w:sz w:val="24"/>
          <w:szCs w:val="24"/>
        </w:rPr>
        <w:t xml:space="preserve"> the following categories: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Nigeria </w:t>
      </w:r>
      <w:r w:rsidR="00034F60">
        <w:rPr>
          <w:rFonts w:ascii="Times New Roman" w:hAnsi="Times New Roman"/>
          <w:sz w:val="24"/>
          <w:szCs w:val="24"/>
        </w:rPr>
        <w:t xml:space="preserve">financial industry, government </w:t>
      </w:r>
      <w:r w:rsidRPr="00F43A42">
        <w:rPr>
          <w:rFonts w:ascii="Times New Roman" w:hAnsi="Times New Roman"/>
          <w:sz w:val="24"/>
          <w:szCs w:val="24"/>
        </w:rPr>
        <w:t xml:space="preserve">parastatals and the general public.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 xml:space="preserve">Training and development will also be useful to the individual in the sense that it will help him / her to poses useful skill which will enhance his / her value to the employees and will increase his / her job security. It will also qualify employees for promotion, which will increase the pay.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More so, training and development will lead to increased productivity and thereby serving as tools for economic development in the country.</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Therefore, it will contribute to the increase standard of training of the people.</w:t>
      </w:r>
    </w:p>
    <w:p w:rsidR="00140F6D" w:rsidRPr="00F43A42" w:rsidRDefault="008D0C3B" w:rsidP="003458A2">
      <w:pPr>
        <w:pStyle w:val="ListParagraph"/>
        <w:numPr>
          <w:ilvl w:val="1"/>
          <w:numId w:val="3"/>
        </w:numPr>
        <w:spacing w:after="0" w:line="480" w:lineRule="auto"/>
        <w:jc w:val="both"/>
        <w:rPr>
          <w:rFonts w:ascii="Times New Roman" w:hAnsi="Times New Roman"/>
          <w:sz w:val="24"/>
          <w:szCs w:val="24"/>
        </w:rPr>
      </w:pPr>
      <w:r w:rsidRPr="00F43A42">
        <w:rPr>
          <w:rFonts w:ascii="Times New Roman" w:hAnsi="Times New Roman"/>
          <w:b/>
          <w:sz w:val="24"/>
          <w:szCs w:val="24"/>
        </w:rPr>
        <w:t xml:space="preserve">Scope of the Study </w:t>
      </w:r>
    </w:p>
    <w:p w:rsidR="00140F6D" w:rsidRPr="00F43A42" w:rsidRDefault="008D0C3B" w:rsidP="003458A2">
      <w:pPr>
        <w:spacing w:after="0" w:line="480" w:lineRule="auto"/>
        <w:contextualSpacing/>
        <w:jc w:val="both"/>
        <w:rPr>
          <w:rFonts w:ascii="Times New Roman" w:hAnsi="Times New Roman"/>
          <w:sz w:val="24"/>
          <w:szCs w:val="24"/>
        </w:rPr>
      </w:pPr>
      <w:r w:rsidRPr="00F43A42">
        <w:rPr>
          <w:rFonts w:ascii="Times New Roman" w:hAnsi="Times New Roman"/>
          <w:sz w:val="24"/>
          <w:szCs w:val="24"/>
        </w:rPr>
        <w:t>This research work will focus on the concept of tr</w:t>
      </w:r>
      <w:r w:rsidR="001547E0" w:rsidRPr="00F43A42">
        <w:rPr>
          <w:rFonts w:ascii="Times New Roman" w:hAnsi="Times New Roman"/>
          <w:sz w:val="24"/>
          <w:szCs w:val="24"/>
        </w:rPr>
        <w:t>aining and development program</w:t>
      </w:r>
      <w:r w:rsidRPr="00F43A42">
        <w:rPr>
          <w:rFonts w:ascii="Times New Roman" w:hAnsi="Times New Roman"/>
          <w:sz w:val="24"/>
          <w:szCs w:val="24"/>
        </w:rPr>
        <w:t xml:space="preserve"> of Guaranty Trust Ban</w:t>
      </w:r>
      <w:r w:rsidR="001547E0" w:rsidRPr="00F43A42">
        <w:rPr>
          <w:rFonts w:ascii="Times New Roman" w:hAnsi="Times New Roman"/>
          <w:sz w:val="24"/>
          <w:szCs w:val="24"/>
        </w:rPr>
        <w:t>k Plc</w:t>
      </w:r>
      <w:r w:rsidRPr="00F43A42">
        <w:rPr>
          <w:rFonts w:ascii="Times New Roman" w:hAnsi="Times New Roman"/>
          <w:sz w:val="24"/>
          <w:szCs w:val="24"/>
        </w:rPr>
        <w:t>; and their impact</w:t>
      </w:r>
      <w:r w:rsidR="001547E0" w:rsidRPr="00F43A42">
        <w:rPr>
          <w:rFonts w:ascii="Times New Roman" w:hAnsi="Times New Roman"/>
          <w:sz w:val="24"/>
          <w:szCs w:val="24"/>
        </w:rPr>
        <w:t>s</w:t>
      </w:r>
      <w:r w:rsidRPr="00F43A42">
        <w:rPr>
          <w:rFonts w:ascii="Times New Roman" w:hAnsi="Times New Roman"/>
          <w:sz w:val="24"/>
          <w:szCs w:val="24"/>
        </w:rPr>
        <w:t xml:space="preserve"> on</w:t>
      </w:r>
      <w:r w:rsidR="001547E0" w:rsidRPr="00F43A42">
        <w:rPr>
          <w:rFonts w:ascii="Times New Roman" w:hAnsi="Times New Roman"/>
          <w:sz w:val="24"/>
          <w:szCs w:val="24"/>
        </w:rPr>
        <w:t xml:space="preserve"> employees in </w:t>
      </w:r>
      <w:r w:rsidRPr="00F43A42">
        <w:rPr>
          <w:rFonts w:ascii="Times New Roman" w:hAnsi="Times New Roman"/>
          <w:sz w:val="24"/>
          <w:szCs w:val="24"/>
        </w:rPr>
        <w:t xml:space="preserve">the organization. The study will specially cover the top management and their employees of the said Bank. It will also cover training and training process, method training development ,evolution of training programme tip for assessing organization training. </w:t>
      </w:r>
    </w:p>
    <w:p w:rsidR="00140F6D" w:rsidRPr="00F43A42" w:rsidRDefault="008D0C3B" w:rsidP="003458A2">
      <w:pPr>
        <w:spacing w:after="0" w:line="480" w:lineRule="auto"/>
        <w:contextualSpacing/>
        <w:jc w:val="both"/>
        <w:rPr>
          <w:rFonts w:ascii="Times New Roman" w:hAnsi="Times New Roman"/>
          <w:b/>
          <w:sz w:val="24"/>
          <w:szCs w:val="24"/>
        </w:rPr>
      </w:pPr>
      <w:r w:rsidRPr="00F43A42">
        <w:rPr>
          <w:rFonts w:ascii="Times New Roman" w:hAnsi="Times New Roman"/>
          <w:b/>
          <w:sz w:val="24"/>
          <w:szCs w:val="24"/>
        </w:rPr>
        <w:lastRenderedPageBreak/>
        <w:t xml:space="preserve">1.8 Definition of Terms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Human Resources Management:</w:t>
      </w:r>
      <w:r w:rsidRPr="00F43A42">
        <w:rPr>
          <w:rFonts w:ascii="Times New Roman" w:hAnsi="Times New Roman"/>
          <w:sz w:val="24"/>
          <w:szCs w:val="24"/>
        </w:rPr>
        <w:t xml:space="preserve"> Is the way organizations manage their staff and help them to develop (MC Court and Eldrige, 2003) in order to be able to execute organization mission and goals successfully.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Human Resources Development:</w:t>
      </w:r>
      <w:r w:rsidRPr="00F43A42">
        <w:rPr>
          <w:rFonts w:ascii="Times New Roman" w:hAnsi="Times New Roman"/>
          <w:sz w:val="24"/>
          <w:szCs w:val="24"/>
        </w:rPr>
        <w:t xml:space="preserve"> Is the integration of individual career organization development roles in order to achieve maximum productivity, quality, opportunity and fulfillment of organization member as they work to accomplish the goal of the organization (Pace, Smith, and Mill 1991, 6).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Training:</w:t>
      </w:r>
      <w:r w:rsidRPr="00F43A42">
        <w:rPr>
          <w:rFonts w:ascii="Times New Roman" w:hAnsi="Times New Roman"/>
          <w:sz w:val="24"/>
          <w:szCs w:val="24"/>
        </w:rPr>
        <w:t xml:space="preserve"> is a type of activity which his planned, systematic and it result in enhance level of skill, knowledge and competency that are necessary to perform work effectively (Gordan, 1992).</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Development</w:t>
      </w:r>
      <w:r w:rsidRPr="00F43A42">
        <w:rPr>
          <w:rFonts w:ascii="Times New Roman" w:hAnsi="Times New Roman"/>
          <w:sz w:val="24"/>
          <w:szCs w:val="24"/>
        </w:rPr>
        <w:t xml:space="preserve">: Is a board ongoing multi-faceted set of activities (training activities among them) aimed at bringing someone or an organization up to another threshold of performance, often to perform some job or a new role in the future (MC- Namara, 2008). </w:t>
      </w:r>
    </w:p>
    <w:p w:rsidR="00140F6D" w:rsidRPr="00F43A42" w:rsidRDefault="008D0C3B" w:rsidP="003458A2">
      <w:pPr>
        <w:pStyle w:val="ListParagraph"/>
        <w:numPr>
          <w:ilvl w:val="0"/>
          <w:numId w:val="5"/>
        </w:numPr>
        <w:spacing w:after="0" w:line="480" w:lineRule="auto"/>
        <w:jc w:val="both"/>
        <w:rPr>
          <w:rFonts w:ascii="Times New Roman" w:hAnsi="Times New Roman"/>
          <w:sz w:val="24"/>
          <w:szCs w:val="24"/>
        </w:rPr>
      </w:pPr>
      <w:r w:rsidRPr="00F43A42">
        <w:rPr>
          <w:rFonts w:ascii="Times New Roman" w:hAnsi="Times New Roman"/>
          <w:b/>
          <w:sz w:val="24"/>
          <w:szCs w:val="24"/>
        </w:rPr>
        <w:t>Employee Performance:</w:t>
      </w:r>
      <w:r w:rsidRPr="00F43A42">
        <w:rPr>
          <w:rFonts w:ascii="Times New Roman" w:hAnsi="Times New Roman"/>
          <w:sz w:val="24"/>
          <w:szCs w:val="24"/>
        </w:rPr>
        <w:t xml:space="preserve"> Is defined as the outcome or contribution of employee to make them attain goals (Herbert, John and Lee 2000) while performance may be used to define what an organization has accomplished with respect to the process results, relevance and success Viganda National Development Programmes (1995). Afshanet (2012) define performance as the achievement of specific tasks measure against predetermined or identified standard of accuracy, completeness, costs and speed. </w:t>
      </w:r>
      <w:r w:rsidR="00911E78" w:rsidRPr="00F43A42">
        <w:rPr>
          <w:rFonts w:ascii="Times New Roman" w:hAnsi="Times New Roman"/>
          <w:sz w:val="24"/>
          <w:szCs w:val="24"/>
        </w:rPr>
        <w:lastRenderedPageBreak/>
        <w:t xml:space="preserve">Employees’ </w:t>
      </w:r>
      <w:r w:rsidRPr="00F43A42">
        <w:rPr>
          <w:rFonts w:ascii="Times New Roman" w:hAnsi="Times New Roman"/>
          <w:sz w:val="24"/>
          <w:szCs w:val="24"/>
        </w:rPr>
        <w:t>performance can be manifested in improvement in production, easiness in using the new technology, highly motivated workers.</w:t>
      </w:r>
    </w:p>
    <w:p w:rsidR="00140F6D" w:rsidRPr="00F43A42" w:rsidRDefault="008D0C3B" w:rsidP="003458A2">
      <w:pPr>
        <w:spacing w:after="0" w:line="480" w:lineRule="auto"/>
        <w:contextualSpacing/>
        <w:jc w:val="center"/>
        <w:rPr>
          <w:rFonts w:ascii="Times New Roman" w:hAnsi="Times New Roman"/>
          <w:b/>
          <w:sz w:val="24"/>
          <w:szCs w:val="24"/>
        </w:rPr>
      </w:pPr>
      <w:r w:rsidRPr="00F43A42">
        <w:rPr>
          <w:rFonts w:ascii="Times New Roman" w:hAnsi="Times New Roman"/>
          <w:sz w:val="24"/>
          <w:szCs w:val="24"/>
        </w:rPr>
        <w:br w:type="page"/>
      </w:r>
      <w:r w:rsidRPr="00F43A42">
        <w:rPr>
          <w:rFonts w:ascii="Times New Roman" w:hAnsi="Times New Roman"/>
          <w:b/>
          <w:sz w:val="24"/>
          <w:szCs w:val="24"/>
        </w:rPr>
        <w:lastRenderedPageBreak/>
        <w:t>CHAPTER TWO</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LITERAUTE REVIEW</w:t>
      </w:r>
    </w:p>
    <w:p w:rsidR="00140F6D" w:rsidRPr="00F43A42" w:rsidRDefault="00824212" w:rsidP="003458A2">
      <w:pPr>
        <w:spacing w:after="0" w:line="480" w:lineRule="auto"/>
        <w:jc w:val="both"/>
        <w:rPr>
          <w:rFonts w:ascii="Times New Roman" w:hAnsi="Times New Roman"/>
          <w:sz w:val="24"/>
          <w:szCs w:val="24"/>
        </w:rPr>
      </w:pPr>
      <w:r w:rsidRPr="00F43A42">
        <w:rPr>
          <w:rFonts w:ascii="Times New Roman" w:hAnsi="Times New Roman"/>
          <w:b/>
          <w:sz w:val="24"/>
          <w:szCs w:val="24"/>
        </w:rPr>
        <w:t>2.0</w:t>
      </w:r>
      <w:r w:rsidR="008D0C3B" w:rsidRPr="00F43A42">
        <w:rPr>
          <w:rFonts w:ascii="Times New Roman" w:hAnsi="Times New Roman"/>
          <w:b/>
          <w:sz w:val="24"/>
          <w:szCs w:val="24"/>
        </w:rPr>
        <w:t xml:space="preserve"> Introduction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part of Human .Resources Development (HRD). Human Resource Development is concerned with training, development and education. HRD has defined as an organized learning practiced, conduced in a specific time period, to increase the opportunity of improving job performance and growth. Training is defined as learning that is providing inorder to improve performance on the present job (Naddler and Leonard 1984).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Improvement of high quality managerial man power in the country is considered essential for coping with the rapidly changing business environment. This has lead to expansion in the number of training activities and institutes. The training and development closely look at whether the developments matching the qualitative requirement of our changing environment (Seth P, 1980). Different organization have different culturemoreover every department of an organization have it own culture. Employee should be trained according to their work specification. </w:t>
      </w:r>
    </w:p>
    <w:p w:rsidR="00140F6D" w:rsidRPr="00F43A42" w:rsidRDefault="00824212" w:rsidP="003458A2">
      <w:pPr>
        <w:spacing w:after="0" w:line="480" w:lineRule="auto"/>
        <w:jc w:val="both"/>
        <w:rPr>
          <w:rFonts w:ascii="Times New Roman" w:hAnsi="Times New Roman"/>
          <w:b/>
          <w:sz w:val="24"/>
          <w:szCs w:val="24"/>
        </w:rPr>
      </w:pPr>
      <w:r w:rsidRPr="00F43A42">
        <w:rPr>
          <w:rFonts w:ascii="Times New Roman" w:hAnsi="Times New Roman"/>
          <w:b/>
          <w:sz w:val="24"/>
          <w:szCs w:val="24"/>
        </w:rPr>
        <w:t>2.1 Conceptual Clarifications</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a commonly used term which has various meanings to various people, yet it is a very important concept to all society. Some scholars regard training as simply taken to mean importation of knowledge, enlightenment or wisdom, define training as the process </w:t>
      </w:r>
      <w:r w:rsidRPr="00F43A42">
        <w:rPr>
          <w:rFonts w:ascii="Times New Roman" w:hAnsi="Times New Roman"/>
          <w:sz w:val="24"/>
          <w:szCs w:val="24"/>
        </w:rPr>
        <w:lastRenderedPageBreak/>
        <w:t xml:space="preserve">of improving. Similarly, some defined 'training as the activity of educating people and all the policy and arrangements concerning this.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the process of developing employee's skills and learning new concepts, rules or attributes in order to increase effectiveness on a particular job. (Applely, 1994) in his contribution, defined management training as the process of developing managers knowledge, skills and attitude through instruction, demonstration, practice, and planned experience to meet the present and future needs of the business. In other words, training refers to teaching employees required skills and knowledge to perform the assigned tasks effectively and efficiently (Michael Anmstrong, 2008).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Development refers to the process of teaching managers and professional employees the knowledge, skills needed for presented futuretask accomplishment. (Glueck 1982) defines management training and development as "management development whose major concern is to ensure the continuing availability of component and highly motivated managers that posses the required positive and innovative outlook for a successful prosecution of organizations mission against the background of the challenges, uncertainties, hostilities and threats posed by the environment.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However, (Gray Di 2002) gave following definitions of Training.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a process that starts from birth and ends at death.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is the sum total of all culture which a society deliberately gave to its younger generation in order to qualify them and raise the level of improvement it has attained. </w:t>
      </w:r>
    </w:p>
    <w:p w:rsidR="00140F6D" w:rsidRPr="00F43A42" w:rsidRDefault="008D0C3B" w:rsidP="003458A2">
      <w:pPr>
        <w:pStyle w:val="ListParagraph"/>
        <w:numPr>
          <w:ilvl w:val="0"/>
          <w:numId w:val="6"/>
        </w:numPr>
        <w:spacing w:after="0" w:line="480" w:lineRule="auto"/>
        <w:jc w:val="both"/>
        <w:rPr>
          <w:rFonts w:ascii="Times New Roman" w:hAnsi="Times New Roman"/>
          <w:sz w:val="24"/>
          <w:szCs w:val="24"/>
        </w:rPr>
      </w:pPr>
      <w:r w:rsidRPr="00F43A42">
        <w:rPr>
          <w:rFonts w:ascii="Times New Roman" w:hAnsi="Times New Roman"/>
          <w:sz w:val="24"/>
          <w:szCs w:val="24"/>
        </w:rPr>
        <w:lastRenderedPageBreak/>
        <w:t>Training is the process of developing knowledge and ability in learners for personal and societal enhancement. iv. Training is the totality of life experience.</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For the purpose of this study, training is defined and the knowledge and abilities, powers acquired through systematic giving of instruction for the improvement of the employees productivity in an organization.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above definition makes it very apparent that training plays a role as a refiner and regulator of human behaviours in organization. It does not only embrace the deliberate process of improvement of skills, knowledge and attitude but includes even indirect and incidental influence. The core value of training have is the culture which given a deliberate purposeful skill to those who are to be its successors in order to empower them for use to raise the level of improvement which can be attained.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involves showing evidence of knowledge and breadth of understanding. The two terms are being used together here to established that training depicts more than just more recitation of information and the acquisition of skills (which is the reality of training). The National Teachers Institute in its general principle and methods of training as given by O'Lenor are:</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provide men and women with the minimum of skills necessary for them to take their place is the society and to seek for their knowledge.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provide men and women with vocational training that will enable them to be self supporting.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awaken an interest in and a taste for knowledge.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lastRenderedPageBreak/>
        <w:t xml:space="preserve">To make people critical. </w:t>
      </w:r>
    </w:p>
    <w:p w:rsidR="00140F6D" w:rsidRPr="00F43A42" w:rsidRDefault="008D0C3B" w:rsidP="003458A2">
      <w:pPr>
        <w:pStyle w:val="ListParagraph"/>
        <w:numPr>
          <w:ilvl w:val="0"/>
          <w:numId w:val="7"/>
        </w:numPr>
        <w:spacing w:after="0" w:line="480" w:lineRule="auto"/>
        <w:jc w:val="both"/>
        <w:rPr>
          <w:rFonts w:ascii="Times New Roman" w:hAnsi="Times New Roman"/>
          <w:sz w:val="24"/>
          <w:szCs w:val="24"/>
        </w:rPr>
      </w:pPr>
      <w:r w:rsidRPr="00F43A42">
        <w:rPr>
          <w:rFonts w:ascii="Times New Roman" w:hAnsi="Times New Roman"/>
          <w:sz w:val="24"/>
          <w:szCs w:val="24"/>
        </w:rPr>
        <w:t xml:space="preserve">To put people in touch with and train them to appreciate the cultural and moral achievement of mankind.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Based on the above, it is apparent that training is believed by 'scholars and practitioner to account for the transforming and improving the knowledge skills and attitude of employees towards better performance on their jobs, this in turn leads to better organization performance.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Therefore, this study defined training as involving all activities put in place by organization at filling skills gap and transforming the knowledge, skills and attribute of workers for better performance towards the process of improvement and achievement of organizations objectives.</w:t>
      </w: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Pr="00F43A42" w:rsidRDefault="00353037" w:rsidP="003458A2">
      <w:pPr>
        <w:spacing w:line="480" w:lineRule="auto"/>
        <w:rPr>
          <w:rFonts w:ascii="Times New Roman" w:hAnsi="Times New Roman"/>
          <w:sz w:val="24"/>
          <w:szCs w:val="24"/>
        </w:rPr>
      </w:pPr>
    </w:p>
    <w:p w:rsidR="00353037" w:rsidRDefault="00353037" w:rsidP="003458A2">
      <w:pPr>
        <w:spacing w:line="480" w:lineRule="auto"/>
        <w:rPr>
          <w:rFonts w:ascii="Times New Roman" w:hAnsi="Times New Roman"/>
          <w:sz w:val="24"/>
          <w:szCs w:val="24"/>
        </w:rPr>
      </w:pPr>
    </w:p>
    <w:p w:rsidR="00F43A42" w:rsidRDefault="00F43A42" w:rsidP="003458A2">
      <w:pPr>
        <w:spacing w:line="480" w:lineRule="auto"/>
        <w:rPr>
          <w:rFonts w:ascii="Times New Roman" w:hAnsi="Times New Roman"/>
          <w:sz w:val="24"/>
          <w:szCs w:val="24"/>
        </w:rPr>
      </w:pPr>
    </w:p>
    <w:p w:rsidR="00F43A42" w:rsidRPr="00F43A42" w:rsidRDefault="00F43A42" w:rsidP="003458A2">
      <w:pPr>
        <w:spacing w:line="480" w:lineRule="auto"/>
        <w:rPr>
          <w:rFonts w:ascii="Times New Roman" w:hAnsi="Times New Roman"/>
          <w:sz w:val="24"/>
          <w:szCs w:val="24"/>
        </w:rPr>
      </w:pPr>
    </w:p>
    <w:p w:rsidR="00140F6D" w:rsidRPr="00F43A42" w:rsidRDefault="003921AE" w:rsidP="003458A2">
      <w:pPr>
        <w:spacing w:line="480" w:lineRule="auto"/>
        <w:rPr>
          <w:rFonts w:ascii="Times New Roman" w:hAnsi="Times New Roman"/>
          <w:sz w:val="24"/>
          <w:szCs w:val="24"/>
        </w:rPr>
      </w:pPr>
      <w:r>
        <w:rPr>
          <w:rFonts w:ascii="Times New Roman" w:hAnsi="Times New Roman"/>
          <w:noProof/>
          <w:sz w:val="24"/>
          <w:szCs w:val="24"/>
        </w:rPr>
        <w:pict>
          <v:shapetype id="_x0000_m1061" coordsize="21600,21600" o:spt="32" o:oned="t" path="m,l21600,21600e" filled="t">
            <v:path arrowok="t" fillok="f" o:connecttype="none"/>
            <o:lock v:ext="edit" shapetype="t"/>
          </v:shapetype>
        </w:pict>
      </w:r>
      <w:r>
        <w:rPr>
          <w:rFonts w:ascii="Times New Roman" w:hAnsi="Times New Roman"/>
          <w:noProof/>
          <w:sz w:val="24"/>
          <w:szCs w:val="24"/>
        </w:rPr>
        <w:pict>
          <v:group id="1026" o:spid="_x0000_s1038" style="position:absolute;margin-left:-.75pt;margin-top:18.2pt;width:433.5pt;height:401.25pt;z-index:251658752;mso-wrap-distance-left:0;mso-wrap-distance-right:0" coordorigin="1425,4380" coordsize="8670,8025">
            <v:rect id="1027" o:spid="_x0000_s1060" style="position:absolute;left:1425;top:4380;width:4695;height:7335;visibility:visible"/>
            <v:rect id="1028" o:spid="_x0000_s1059" style="position:absolute;left:7635;top:4500;width:2460;height:7215;visibility:visible"/>
            <v:shapetype id="_x0000_t202" coordsize="21600,21600" o:spt="202" path="m,l,21600r21600,l21600,xe">
              <v:stroke joinstyle="miter"/>
              <v:path gradientshapeok="t" o:connecttype="rect"/>
            </v:shapetype>
            <v:shape id="1030" o:spid="_x0000_s1058" type="#_x0000_t202" style="position:absolute;left:1425;top:7725;width:975;height:2790;visibility:visible">
              <v:textbox>
                <w:txbxContent>
                  <w:p w:rsidR="003F7D93" w:rsidRDefault="003F7D93">
                    <w:pPr>
                      <w:rPr>
                        <w:sz w:val="20"/>
                      </w:rPr>
                    </w:pPr>
                    <w:r>
                      <w:rPr>
                        <w:sz w:val="20"/>
                      </w:rPr>
                      <w:t>Training</w:t>
                    </w:r>
                  </w:p>
                  <w:p w:rsidR="003F7D93" w:rsidRDefault="003F7D93">
                    <w:pPr>
                      <w:rPr>
                        <w:sz w:val="20"/>
                      </w:rPr>
                    </w:pPr>
                    <w:r>
                      <w:rPr>
                        <w:sz w:val="20"/>
                      </w:rPr>
                      <w:t>&amp;</w:t>
                    </w:r>
                  </w:p>
                  <w:p w:rsidR="003F7D93" w:rsidRDefault="003F7D93">
                    <w:pPr>
                      <w:rPr>
                        <w:sz w:val="20"/>
                      </w:rPr>
                    </w:pPr>
                    <w:r>
                      <w:rPr>
                        <w:sz w:val="20"/>
                      </w:rPr>
                      <w:t>Development</w:t>
                    </w:r>
                  </w:p>
                </w:txbxContent>
              </v:textbox>
            </v:shape>
            <v:shape id="1031" o:spid="_x0000_s1057" type="#_x0000_t202" style="position:absolute;left:2685;top:4920;width:1320;height:6660;visibility:visible">
              <v:textbox>
                <w:txbxContent>
                  <w:p w:rsidR="003F7D93" w:rsidRDefault="003F7D93">
                    <w:pPr>
                      <w:spacing w:after="0"/>
                      <w:rPr>
                        <w:sz w:val="20"/>
                      </w:rPr>
                    </w:pPr>
                    <w:r>
                      <w:rPr>
                        <w:sz w:val="20"/>
                      </w:rPr>
                      <w:t>Training and Development Process.</w:t>
                    </w:r>
                  </w:p>
                  <w:p w:rsidR="003F7D93" w:rsidRDefault="003F7D93">
                    <w:pPr>
                      <w:spacing w:after="0"/>
                      <w:rPr>
                        <w:sz w:val="20"/>
                      </w:rPr>
                    </w:pPr>
                  </w:p>
                  <w:p w:rsidR="003F7D93" w:rsidRDefault="003F7D93">
                    <w:pPr>
                      <w:spacing w:after="0"/>
                      <w:rPr>
                        <w:sz w:val="20"/>
                      </w:rPr>
                    </w:pPr>
                  </w:p>
                  <w:p w:rsidR="003F7D93" w:rsidRDefault="003F7D93">
                    <w:pPr>
                      <w:spacing w:after="0"/>
                      <w:rPr>
                        <w:sz w:val="20"/>
                      </w:rPr>
                    </w:pPr>
                    <w:r>
                      <w:rPr>
                        <w:sz w:val="20"/>
                      </w:rPr>
                      <w:t>Training</w:t>
                    </w:r>
                  </w:p>
                  <w:p w:rsidR="003F7D93" w:rsidRDefault="003F7D93">
                    <w:pPr>
                      <w:spacing w:after="0"/>
                      <w:rPr>
                        <w:sz w:val="20"/>
                      </w:rPr>
                    </w:pPr>
                    <w:r>
                      <w:rPr>
                        <w:sz w:val="20"/>
                      </w:rPr>
                      <w:t>Policies</w:t>
                    </w:r>
                  </w:p>
                  <w:p w:rsidR="003F7D93" w:rsidRDefault="003F7D93">
                    <w:pPr>
                      <w:spacing w:after="0"/>
                      <w:rPr>
                        <w:sz w:val="20"/>
                      </w:rPr>
                    </w:pPr>
                  </w:p>
                  <w:p w:rsidR="003F7D93" w:rsidRDefault="003F7D93">
                    <w:pPr>
                      <w:spacing w:after="0"/>
                      <w:rPr>
                        <w:sz w:val="20"/>
                      </w:rPr>
                    </w:pPr>
                    <w:r>
                      <w:rPr>
                        <w:sz w:val="20"/>
                      </w:rPr>
                      <w:t>Needs</w:t>
                    </w:r>
                  </w:p>
                  <w:p w:rsidR="003F7D93" w:rsidRDefault="003F7D93">
                    <w:pPr>
                      <w:spacing w:after="0"/>
                      <w:rPr>
                        <w:sz w:val="20"/>
                      </w:rPr>
                    </w:pPr>
                    <w:r>
                      <w:rPr>
                        <w:sz w:val="20"/>
                      </w:rPr>
                      <w:t>Assessment</w:t>
                    </w:r>
                  </w:p>
                  <w:p w:rsidR="003F7D93" w:rsidRDefault="003F7D93">
                    <w:pPr>
                      <w:spacing w:after="0"/>
                      <w:rPr>
                        <w:sz w:val="20"/>
                      </w:rPr>
                    </w:pPr>
                  </w:p>
                  <w:p w:rsidR="003F7D93" w:rsidRDefault="003F7D93">
                    <w:pPr>
                      <w:spacing w:after="0"/>
                      <w:rPr>
                        <w:sz w:val="20"/>
                      </w:rPr>
                    </w:pPr>
                  </w:p>
                  <w:p w:rsidR="003F7D93" w:rsidRDefault="003F7D93">
                    <w:pPr>
                      <w:spacing w:after="0"/>
                      <w:rPr>
                        <w:sz w:val="20"/>
                      </w:rPr>
                    </w:pPr>
                  </w:p>
                  <w:p w:rsidR="003F7D93" w:rsidRDefault="003F7D93">
                    <w:pPr>
                      <w:spacing w:after="0"/>
                      <w:rPr>
                        <w:sz w:val="20"/>
                      </w:rPr>
                    </w:pPr>
                  </w:p>
                  <w:p w:rsidR="003F7D93" w:rsidRDefault="003F7D93">
                    <w:pPr>
                      <w:spacing w:after="0"/>
                      <w:rPr>
                        <w:sz w:val="20"/>
                      </w:rPr>
                    </w:pPr>
                    <w:r>
                      <w:rPr>
                        <w:sz w:val="20"/>
                      </w:rPr>
                      <w:t>Training Objective identify the Trainees Training</w:t>
                    </w:r>
                  </w:p>
                </w:txbxContent>
              </v:textbox>
            </v:shape>
            <v:shape id="1032" o:spid="_x0000_s1056" type="#_x0000_t202" style="position:absolute;left:4275;top:4920;width:1515;height:5595;visibility:visible">
              <v:textbox>
                <w:txbxContent>
                  <w:p w:rsidR="003F7D93" w:rsidRDefault="003F7D93">
                    <w:pPr>
                      <w:spacing w:after="0"/>
                      <w:rPr>
                        <w:sz w:val="20"/>
                      </w:rPr>
                    </w:pPr>
                  </w:p>
                </w:txbxContent>
              </v:textbox>
            </v:shape>
            <v:shape id="1033" o:spid="_x0000_s1055" type="#_x0000_t202" style="position:absolute;left:4275;top:4920;width:1515;height:1155;visibility:visible">
              <v:textbox>
                <w:txbxContent>
                  <w:p w:rsidR="003F7D93" w:rsidRDefault="003F7D93">
                    <w:r>
                      <w:t>Training &amp; Development Techniques</w:t>
                    </w:r>
                  </w:p>
                </w:txbxContent>
              </v:textbox>
            </v:shape>
            <v:shape id="1034" o:spid="_x0000_s1054" type="#_x0000_t202" style="position:absolute;left:4275;top:6405;width:1515;height:660;visibility:visible">
              <v:textbox>
                <w:txbxContent>
                  <w:p w:rsidR="003F7D93" w:rsidRDefault="003F7D93">
                    <w:r>
                      <w:t xml:space="preserve">Orientation </w:t>
                    </w:r>
                  </w:p>
                </w:txbxContent>
              </v:textbox>
            </v:shape>
            <v:shape id="1035" o:spid="_x0000_s1053" type="#_x0000_t202" style="position:absolute;left:4275;top:7590;width:1515;height:555;visibility:visible">
              <v:textbox>
                <w:txbxContent>
                  <w:p w:rsidR="003F7D93" w:rsidRDefault="003F7D93">
                    <w:r>
                      <w:t>Coaching</w:t>
                    </w:r>
                  </w:p>
                </w:txbxContent>
              </v:textbox>
            </v:shape>
            <v:shape id="1036" o:spid="_x0000_s1052" type="#_x0000_t202" style="position:absolute;left:4275;top:8460;width:1515;height:555;visibility:visible">
              <v:textbox>
                <w:txbxContent>
                  <w:p w:rsidR="003F7D93" w:rsidRDefault="003F7D93">
                    <w:r>
                      <w:t>Job Rotation</w:t>
                    </w:r>
                  </w:p>
                </w:txbxContent>
              </v:textbox>
            </v:shape>
            <v:shape id="1037" o:spid="_x0000_s1051" type="#_x0000_t202" style="position:absolute;left:4275;top:9255;width:1515;height:690;visibility:visible">
              <v:textbox>
                <w:txbxContent>
                  <w:p w:rsidR="003F7D93" w:rsidRDefault="003F7D93">
                    <w:pPr>
                      <w:spacing w:after="0" w:line="240" w:lineRule="auto"/>
                    </w:pPr>
                    <w:r>
                      <w:t>Workshop</w:t>
                    </w:r>
                  </w:p>
                  <w:p w:rsidR="003F7D93" w:rsidRDefault="003F7D93">
                    <w:pPr>
                      <w:spacing w:after="0" w:line="240" w:lineRule="auto"/>
                    </w:pPr>
                    <w:r>
                      <w:t>&amp;</w:t>
                    </w:r>
                  </w:p>
                </w:txbxContent>
              </v:textbox>
            </v:shape>
            <v:shape id="1038" o:spid="_x0000_s1050" type="#_x0000_t202" style="position:absolute;left:4275;top:10365;width:1515;height:690;visibility:visible">
              <v:textbox>
                <w:txbxContent>
                  <w:p w:rsidR="003F7D93" w:rsidRDefault="003F7D93">
                    <w:pPr>
                      <w:spacing w:after="0" w:line="240" w:lineRule="auto"/>
                    </w:pPr>
                    <w:r>
                      <w:t>Lectures</w:t>
                    </w:r>
                  </w:p>
                </w:txbxContent>
              </v:textbox>
            </v:shape>
            <v:shape id="1039" o:spid="_x0000_s1049" type="#_x0000_t202" style="position:absolute;left:6120;top:7845;width:1515;height:690;visibility:visible">
              <v:textbox>
                <w:txbxContent>
                  <w:p w:rsidR="003F7D93" w:rsidRDefault="003F7D93">
                    <w:pPr>
                      <w:spacing w:after="0" w:line="240" w:lineRule="auto"/>
                    </w:pPr>
                    <w:r>
                      <w:t>Influence</w:t>
                    </w:r>
                  </w:p>
                </w:txbxContent>
              </v:textbox>
            </v:shape>
            <v:shape id="1040" o:spid="_x0000_s1048" type="#_x0000_t202" style="position:absolute;left:7980;top:4740;width:1515;height:690;visibility:visible">
              <v:textbox>
                <w:txbxContent>
                  <w:p w:rsidR="003F7D93" w:rsidRDefault="003F7D93">
                    <w:pPr>
                      <w:spacing w:after="0" w:line="240" w:lineRule="auto"/>
                    </w:pPr>
                    <w:r>
                      <w:t>Performance Variables</w:t>
                    </w:r>
                  </w:p>
                </w:txbxContent>
              </v:textbox>
            </v:shape>
            <v:shape id="1041" o:spid="_x0000_s1047" type="#_x0000_t202" style="position:absolute;left:7980;top:6075;width:1515;height:690;visibility:visible">
              <v:textbox>
                <w:txbxContent>
                  <w:p w:rsidR="003F7D93" w:rsidRDefault="003F7D93">
                    <w:pPr>
                      <w:spacing w:after="0" w:line="240" w:lineRule="auto"/>
                    </w:pPr>
                    <w:r>
                      <w:t xml:space="preserve">Knowledge </w:t>
                    </w:r>
                  </w:p>
                </w:txbxContent>
              </v:textbox>
            </v:shape>
            <v:shape id="1042" o:spid="_x0000_s1046" type="#_x0000_t202" style="position:absolute;left:8055;top:7725;width:1515;height:690;visibility:visible">
              <v:textbox>
                <w:txbxContent>
                  <w:p w:rsidR="003F7D93" w:rsidRDefault="003F7D93">
                    <w:pPr>
                      <w:spacing w:after="0" w:line="240" w:lineRule="auto"/>
                    </w:pPr>
                    <w:r>
                      <w:t>Innovation</w:t>
                    </w:r>
                  </w:p>
                </w:txbxContent>
              </v:textbox>
            </v:shape>
            <v:shape id="1043" o:spid="_x0000_s1045" type="#_x0000_t202" style="position:absolute;left:8130;top:8850;width:1515;height:690;visibility:visible">
              <v:textbox>
                <w:txbxContent>
                  <w:p w:rsidR="003F7D93" w:rsidRDefault="003F7D93">
                    <w:pPr>
                      <w:spacing w:after="0" w:line="240" w:lineRule="auto"/>
                    </w:pPr>
                    <w:r>
                      <w:t>Job Satisfaction</w:t>
                    </w:r>
                  </w:p>
                </w:txbxContent>
              </v:textbox>
            </v:shape>
            <v:shape id="1044" o:spid="_x0000_s1044" type="#_x0000_t202" style="position:absolute;left:8130;top:10020;width:1515;height:690;visibility:visible">
              <v:textbox>
                <w:txbxContent>
                  <w:p w:rsidR="003F7D93" w:rsidRDefault="003F7D93">
                    <w:pPr>
                      <w:spacing w:after="0" w:line="240" w:lineRule="auto"/>
                    </w:pPr>
                    <w:r>
                      <w:t>Career</w:t>
                    </w:r>
                  </w:p>
                  <w:p w:rsidR="003F7D93" w:rsidRDefault="003F7D93">
                    <w:pPr>
                      <w:spacing w:after="0" w:line="240" w:lineRule="auto"/>
                    </w:pPr>
                    <w:r>
                      <w:t>Orientation</w:t>
                    </w:r>
                  </w:p>
                </w:txbxContent>
              </v:textbox>
            </v:shape>
            <v:shape id="1045" o:spid="_x0000_s1043" type="#_x0000_t202" style="position:absolute;left:1965;top:11715;width:7185;height:690;visibility:visible">
              <v:textbox>
                <w:txbxContent>
                  <w:p w:rsidR="003F7D93" w:rsidRDefault="003F7D93">
                    <w:pPr>
                      <w:spacing w:after="0" w:line="240" w:lineRule="auto"/>
                      <w:jc w:val="center"/>
                    </w:pPr>
                    <w:r>
                      <w:t>Influence</w:t>
                    </w:r>
                  </w:p>
                </w:txbxContent>
              </v:textbox>
            </v:shape>
            <v:shape id="1047" o:spid="_x0000_s1041" type="#_x0000_m1061" style="position:absolute;left:2400;top:8940;width:285;height:0;mso-position-horizontal-relative:text;mso-position-vertical-relative:text;mso-width-relative:page;mso-height-relative:page" o:spt="32" o:oned="t" path="m,l21600,21600e" filled="f">
              <v:stroke endarrow="block"/>
              <v:path arrowok="t" fillok="f" o:connecttype="none"/>
              <o:lock v:ext="edit" shapetype="t"/>
            </v:shape>
            <v:shape id="1048" o:spid="_x0000_s1040" type="#_x0000_m1061" style="position:absolute;left:4005;top:8850;width:285;height:0;mso-position-horizontal-relative:text;mso-position-vertical-relative:text;mso-width-relative:page;mso-height-relative:page" o:spt="32" o:oned="t" path="m,l21600,21600e" filled="f">
              <v:stroke endarrow="block"/>
              <v:path arrowok="t" fillok="f" o:connecttype="none"/>
              <o:lock v:ext="edit" shapetype="t"/>
            </v:shape>
            <v:shape id="1049" o:spid="_x0000_s1039" type="#_x0000_m1061" style="position:absolute;left:6120;top:8940;width:1515;height:0;mso-position-horizontal-relative:text;mso-position-vertical-relative:text;mso-width-relative:page;mso-height-relative:page" o:spt="32" o:oned="t" path="m,l21600,21600e" filled="f">
              <v:stroke endarrow="block"/>
              <v:path arrowok="t" fillok="f" o:connecttype="none"/>
              <o:lock v:ext="edit" shapetype="t"/>
            </v:shape>
          </v:group>
        </w:pict>
      </w:r>
      <w:r w:rsidR="008D0C3B" w:rsidRPr="00F43A42">
        <w:rPr>
          <w:rFonts w:ascii="Times New Roman" w:hAnsi="Times New Roman"/>
          <w:sz w:val="24"/>
          <w:szCs w:val="24"/>
        </w:rPr>
        <w:br w:type="page"/>
      </w:r>
    </w:p>
    <w:p w:rsidR="00140F6D" w:rsidRPr="00F43A42" w:rsidRDefault="00353037" w:rsidP="003458A2">
      <w:pPr>
        <w:spacing w:after="0" w:line="480" w:lineRule="auto"/>
        <w:jc w:val="both"/>
        <w:rPr>
          <w:rFonts w:ascii="Times New Roman" w:hAnsi="Times New Roman"/>
          <w:b/>
          <w:sz w:val="24"/>
          <w:szCs w:val="24"/>
        </w:rPr>
      </w:pPr>
      <w:r w:rsidRPr="00F43A42">
        <w:rPr>
          <w:rFonts w:ascii="Times New Roman" w:hAnsi="Times New Roman"/>
          <w:b/>
          <w:sz w:val="24"/>
          <w:szCs w:val="24"/>
        </w:rPr>
        <w:lastRenderedPageBreak/>
        <w:t>2.2</w:t>
      </w:r>
      <w:r w:rsidR="008D0C3B" w:rsidRPr="00F43A42">
        <w:rPr>
          <w:rFonts w:ascii="Times New Roman" w:hAnsi="Times New Roman"/>
          <w:b/>
          <w:sz w:val="24"/>
          <w:szCs w:val="24"/>
        </w:rPr>
        <w:t xml:space="preserve"> Theoretical Framework </w:t>
      </w:r>
    </w:p>
    <w:p w:rsid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There have been various theories propounded to explain the relevance of training needs in any establishment or organization. </w:t>
      </w:r>
      <w:r w:rsidR="00F43A42">
        <w:rPr>
          <w:rFonts w:ascii="Times New Roman" w:hAnsi="Times New Roman"/>
          <w:sz w:val="24"/>
          <w:szCs w:val="24"/>
        </w:rPr>
        <w:t xml:space="preserve">Some </w:t>
      </w:r>
      <w:r w:rsidR="00036450">
        <w:rPr>
          <w:rFonts w:ascii="Times New Roman" w:hAnsi="Times New Roman"/>
          <w:sz w:val="24"/>
          <w:szCs w:val="24"/>
        </w:rPr>
        <w:t>of these theories</w:t>
      </w:r>
      <w:r w:rsidR="00F43A42">
        <w:rPr>
          <w:rFonts w:ascii="Times New Roman" w:hAnsi="Times New Roman"/>
          <w:sz w:val="24"/>
          <w:szCs w:val="24"/>
        </w:rPr>
        <w:t xml:space="preserve"> are discussed below:</w:t>
      </w:r>
    </w:p>
    <w:p w:rsidR="00F07154" w:rsidRDefault="00F07154"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Social </w:t>
      </w:r>
      <w:r w:rsidR="000568A6" w:rsidRPr="00F07154">
        <w:rPr>
          <w:rFonts w:ascii="Times New Roman" w:hAnsi="Times New Roman"/>
          <w:b/>
          <w:sz w:val="24"/>
          <w:szCs w:val="24"/>
        </w:rPr>
        <w:t>Learning Theory</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Here, employees</w:t>
      </w:r>
      <w:r w:rsidR="008D0C3B" w:rsidRPr="00F43A42">
        <w:rPr>
          <w:rFonts w:ascii="Times New Roman" w:hAnsi="Times New Roman"/>
          <w:sz w:val="24"/>
          <w:szCs w:val="24"/>
        </w:rPr>
        <w:t xml:space="preserve"> acquire new skills and knowledge by observing the members of staff when they have confidence in ones well believe to be credible and more knowledgeable. The theory posited that training and learning is influenced by persons self efficacy and his ability to successfully "learn new skills which can be influenced by management, over persuasion, logical confirmation, observation of others. </w:t>
      </w:r>
    </w:p>
    <w:p w:rsidR="00F07154" w:rsidRDefault="008D0C3B"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Reinforcement </w:t>
      </w:r>
      <w:r w:rsidR="000568A6" w:rsidRPr="00F07154">
        <w:rPr>
          <w:rFonts w:ascii="Times New Roman" w:hAnsi="Times New Roman"/>
          <w:b/>
          <w:sz w:val="24"/>
          <w:szCs w:val="24"/>
        </w:rPr>
        <w:t>Theory</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 xml:space="preserve">This </w:t>
      </w:r>
      <w:r w:rsidR="008D0C3B" w:rsidRPr="00F43A42">
        <w:rPr>
          <w:rFonts w:ascii="Times New Roman" w:hAnsi="Times New Roman"/>
          <w:sz w:val="24"/>
          <w:szCs w:val="24"/>
        </w:rPr>
        <w:t xml:space="preserve">believed that training is a strategic tool to make job interesting to the works and as the are for the employees to improve themselves for optimal performance which in can culminating to promoting employees for outstanding performance, innovation, creativity as a result of training attended. </w:t>
      </w:r>
    </w:p>
    <w:p w:rsidR="00F07154" w:rsidRDefault="008D0C3B" w:rsidP="003458A2">
      <w:pPr>
        <w:spacing w:after="0" w:line="480" w:lineRule="auto"/>
        <w:jc w:val="both"/>
        <w:rPr>
          <w:rFonts w:ascii="Times New Roman" w:hAnsi="Times New Roman"/>
          <w:sz w:val="24"/>
          <w:szCs w:val="24"/>
        </w:rPr>
      </w:pPr>
      <w:r w:rsidRPr="00F07154">
        <w:rPr>
          <w:rFonts w:ascii="Times New Roman" w:hAnsi="Times New Roman"/>
          <w:b/>
          <w:sz w:val="24"/>
          <w:szCs w:val="24"/>
        </w:rPr>
        <w:t xml:space="preserve">The </w:t>
      </w:r>
      <w:r w:rsidR="000568A6" w:rsidRPr="00F07154">
        <w:rPr>
          <w:rFonts w:ascii="Times New Roman" w:hAnsi="Times New Roman"/>
          <w:b/>
          <w:sz w:val="24"/>
          <w:szCs w:val="24"/>
        </w:rPr>
        <w:t xml:space="preserve">Resource Based View </w:t>
      </w:r>
      <w:r w:rsidRPr="00F07154">
        <w:rPr>
          <w:rFonts w:ascii="Times New Roman" w:hAnsi="Times New Roman"/>
          <w:b/>
          <w:sz w:val="24"/>
          <w:szCs w:val="24"/>
        </w:rPr>
        <w:t>(RBV)</w:t>
      </w:r>
    </w:p>
    <w:p w:rsidR="00140F6D" w:rsidRPr="00F43A42" w:rsidRDefault="00F07154" w:rsidP="003458A2">
      <w:pPr>
        <w:spacing w:after="0" w:line="480" w:lineRule="auto"/>
        <w:jc w:val="both"/>
        <w:rPr>
          <w:rFonts w:ascii="Times New Roman" w:hAnsi="Times New Roman"/>
          <w:sz w:val="24"/>
          <w:szCs w:val="24"/>
        </w:rPr>
      </w:pPr>
      <w:r>
        <w:rPr>
          <w:rFonts w:ascii="Times New Roman" w:hAnsi="Times New Roman"/>
          <w:sz w:val="24"/>
          <w:szCs w:val="24"/>
        </w:rPr>
        <w:t>This</w:t>
      </w:r>
      <w:r w:rsidR="008D0C3B" w:rsidRPr="00F43A42">
        <w:rPr>
          <w:rFonts w:ascii="Times New Roman" w:hAnsi="Times New Roman"/>
          <w:sz w:val="24"/>
          <w:szCs w:val="24"/>
        </w:rPr>
        <w:t xml:space="preserve"> advocated that an organization can gain competition advantage by attracting and retaining competent human resource as well as identifying reliant training for themthat will keep improving their capacity for optimal performance. By implication, the effectiveness of training and learning depends on the pattern of the job related knowledge, skills, capability, competencies and behaviour that are important for greater performance which invariably is capable of influencing organizational success.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lastRenderedPageBreak/>
        <w:t xml:space="preserve">Learning theories and training theories are aimed at finding the best ways of learning or training to be useful and applicable. A number of frameworks, modified theories have been used to explore factors that affect training and development. Learning theories work as guidance for improving performance and productivity in the work place. Taking those theories into consideration when applying training plans will make a positive difference in the workers, organizations and design of the training.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Hotton (1996) hypothesized that there are three theories or training transfer; motivation theories, theories for training transfer design and theoriesfor training transfer design and theories for supporting' transfer climate. For the purpose of this study, and in order to answer the research question, the focus is going to be on theories of motivation. This theory iscategorized into three theories; equity theory, expectancy theory and work setting theory. To reach the desirable degree of transfer of training, it is important to understand why individuals choose to apply their knowledge, skills and attitude in work place (Yamnill and Mc Clean, 2001).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Expectancy Theory:-</w:t>
      </w:r>
      <w:r w:rsidRPr="00F43A42">
        <w:rPr>
          <w:rFonts w:ascii="Times New Roman" w:hAnsi="Times New Roman"/>
          <w:sz w:val="24"/>
          <w:szCs w:val="24"/>
        </w:rPr>
        <w:t xml:space="preserve"> This theory is very similar to the behaviourism theory which was developed by John Wetson, Ivan Paulor and B. F Skinner which is explained as a rewards or punishment for action(Rothwell, Srede, 2000 Pg. 259) and based on certain behaviours that are followed by desirable outcomes. The expectancy theory is defined as the monetary belief concerning the livelihood that a particular act will precede a particular outcome (Vroom 1964 Pg. 17).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lastRenderedPageBreak/>
        <w:t xml:space="preserve">Chen et al (2006) employed expectancy theory to examine the impact of various motivational factors on faculty research productivity. This result shows that faculty with higher total motivation for rewards published significantly more articles than those with lower motivation for rewards. Other researchers derived a version of expectancy theory called exception,presented by Porter and Laweler (1968) which tasks view of the relationship between employee satisfaction and performance.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Equity Theory: -</w:t>
      </w:r>
      <w:r w:rsidRPr="00F43A42">
        <w:rPr>
          <w:rFonts w:ascii="Times New Roman" w:hAnsi="Times New Roman"/>
          <w:sz w:val="24"/>
          <w:szCs w:val="24"/>
        </w:rPr>
        <w:t xml:space="preserve"> The foundation of this theory is based on people who desire to be treated fairly (Adams, 1963). People want to be treated on one standard scale. The theory explains how much the employees put in the job and how much they get back from the job. And is their time effort and commitment to the job worth what the employer is general pays back such as goods, salary and other benefits. This treatment may affect their motivation to transfer training and performance positively or negatively.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Goal Setting Theory:-</w:t>
      </w:r>
      <w:r w:rsidRPr="00F43A42">
        <w:rPr>
          <w:rFonts w:ascii="Times New Roman" w:hAnsi="Times New Roman"/>
          <w:sz w:val="24"/>
          <w:szCs w:val="24"/>
        </w:rPr>
        <w:t xml:space="preserve"> As Yamnill and Mc Clean (2001) suggested that the goal setting theory, like the expectancy theory, may explain how and why behaviour is facilitated or restrained in the pre-training, training and post training processes. This theory suggests who cognitive determinants of behaviour; intention and values; intentions are viewed as the immediate precursors of human. And the second cognitive process manifests in the choice or acceptance of intention and subsequently commitments to those goals (Lock, 1968).</w:t>
      </w:r>
    </w:p>
    <w:p w:rsidR="00140F6D" w:rsidRPr="00F43A42" w:rsidRDefault="00153CA9" w:rsidP="003458A2">
      <w:pPr>
        <w:spacing w:after="0" w:line="480" w:lineRule="auto"/>
        <w:jc w:val="both"/>
        <w:rPr>
          <w:rFonts w:ascii="Times New Roman" w:hAnsi="Times New Roman"/>
          <w:sz w:val="24"/>
          <w:szCs w:val="24"/>
        </w:rPr>
      </w:pPr>
      <w:r w:rsidRPr="00F43A42">
        <w:rPr>
          <w:rFonts w:ascii="Times New Roman" w:hAnsi="Times New Roman"/>
          <w:sz w:val="24"/>
          <w:szCs w:val="24"/>
        </w:rPr>
        <w:t>The study has adopted reinforcement theory because it is</w:t>
      </w:r>
      <w:r w:rsidR="008D0C3B" w:rsidRPr="00F43A42">
        <w:rPr>
          <w:rFonts w:ascii="Times New Roman" w:hAnsi="Times New Roman"/>
          <w:sz w:val="24"/>
          <w:szCs w:val="24"/>
        </w:rPr>
        <w:t xml:space="preserve"> most preferable and adoptable theory for performance of training and development output result.</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lastRenderedPageBreak/>
        <w:t>Source: Middle-East J. Sc Reg. 17(9) 1273-1278, 2013</w:t>
      </w:r>
    </w:p>
    <w:p w:rsidR="00140F6D" w:rsidRPr="00F43A42" w:rsidRDefault="003921AE" w:rsidP="003458A2">
      <w:pPr>
        <w:spacing w:after="0" w:line="480" w:lineRule="auto"/>
        <w:jc w:val="both"/>
        <w:rPr>
          <w:rFonts w:ascii="Times New Roman" w:hAnsi="Times New Roman"/>
          <w:sz w:val="24"/>
          <w:szCs w:val="24"/>
        </w:rPr>
      </w:pPr>
      <w:r>
        <w:rPr>
          <w:rFonts w:ascii="Times New Roman" w:hAnsi="Times New Roman"/>
          <w:noProof/>
          <w:sz w:val="24"/>
          <w:szCs w:val="24"/>
        </w:rPr>
        <w:pict>
          <v:group id="1050" o:spid="_x0000_s1026" style="position:absolute;left:0;text-align:left;margin-left:32.25pt;margin-top:11.3pt;width:402pt;height:424.5pt;z-index:251657728;mso-wrap-distance-left:0;mso-wrap-distance-right:0" coordorigin="1455,2310" coordsize="8040,8490">
            <v:shape id="1051" o:spid="_x0000_s1037" type="#_x0000_t202" style="position:absolute;left:1470;top:2310;width:2220;height:1245;visibility:visible">
              <v:textbox style="mso-next-textbox:#1051">
                <w:txbxContent>
                  <w:p w:rsidR="003F7D93" w:rsidRDefault="003F7D93">
                    <w:pPr>
                      <w:spacing w:after="0" w:line="360" w:lineRule="auto"/>
                      <w:rPr>
                        <w:rFonts w:ascii="Times New Roman" w:hAnsi="Times New Roman"/>
                        <w:b/>
                        <w:sz w:val="20"/>
                        <w:szCs w:val="20"/>
                      </w:rPr>
                    </w:pPr>
                    <w:r>
                      <w:rPr>
                        <w:rFonts w:ascii="Times New Roman" w:hAnsi="Times New Roman"/>
                        <w:b/>
                        <w:sz w:val="20"/>
                        <w:szCs w:val="20"/>
                      </w:rPr>
                      <w:t>TRAINING BENEFIT</w:t>
                    </w:r>
                  </w:p>
                </w:txbxContent>
              </v:textbox>
            </v:shape>
            <v:shape id="1052" o:spid="_x0000_s1036" type="#_x0000_t202" style="position:absolute;left:1470;top:4020;width:2220;height:1245;visibility:visible">
              <v:textbox style="mso-next-textbox:#1052">
                <w:txbxContent>
                  <w:p w:rsidR="003F7D93" w:rsidRDefault="003F7D93">
                    <w:pPr>
                      <w:rPr>
                        <w:rFonts w:ascii="Times New Roman" w:hAnsi="Times New Roman"/>
                        <w:b/>
                        <w:sz w:val="20"/>
                        <w:szCs w:val="20"/>
                      </w:rPr>
                    </w:pPr>
                    <w:r>
                      <w:rPr>
                        <w:rFonts w:ascii="Times New Roman" w:hAnsi="Times New Roman"/>
                        <w:b/>
                        <w:sz w:val="20"/>
                        <w:szCs w:val="20"/>
                      </w:rPr>
                      <w:t>DEVELOPMENT</w:t>
                    </w:r>
                  </w:p>
                  <w:p w:rsidR="003F7D93" w:rsidRDefault="003F7D93"/>
                </w:txbxContent>
              </v:textbox>
            </v:shape>
            <v:shape id="1053" o:spid="_x0000_s1035" type="#_x0000_t202" style="position:absolute;left:1455;top:5985;width:2220;height:1245;visibility:visible">
              <v:textbox style="mso-next-textbox:#1053">
                <w:txbxContent>
                  <w:p w:rsidR="003F7D93" w:rsidRDefault="003F7D93">
                    <w:pPr>
                      <w:rPr>
                        <w:rFonts w:ascii="Times New Roman" w:hAnsi="Times New Roman"/>
                        <w:b/>
                        <w:sz w:val="20"/>
                        <w:szCs w:val="20"/>
                      </w:rPr>
                    </w:pPr>
                    <w:r>
                      <w:rPr>
                        <w:rFonts w:ascii="Times New Roman" w:hAnsi="Times New Roman"/>
                        <w:b/>
                        <w:sz w:val="20"/>
                        <w:szCs w:val="20"/>
                      </w:rPr>
                      <w:t>ON TIME</w:t>
                    </w:r>
                  </w:p>
                  <w:p w:rsidR="003F7D93" w:rsidRDefault="003F7D93">
                    <w:pPr>
                      <w:rPr>
                        <w:rFonts w:ascii="Times New Roman" w:hAnsi="Times New Roman"/>
                        <w:b/>
                        <w:sz w:val="20"/>
                        <w:szCs w:val="20"/>
                      </w:rPr>
                    </w:pPr>
                    <w:r>
                      <w:rPr>
                        <w:rFonts w:ascii="Times New Roman" w:hAnsi="Times New Roman"/>
                        <w:b/>
                        <w:sz w:val="20"/>
                        <w:szCs w:val="20"/>
                      </w:rPr>
                      <w:t>TRAINING</w:t>
                    </w:r>
                  </w:p>
                  <w:p w:rsidR="003F7D93" w:rsidRDefault="003F7D93"/>
                </w:txbxContent>
              </v:textbox>
            </v:shape>
            <v:shape id="1054" o:spid="_x0000_s1034" type="#_x0000_t202" style="position:absolute;left:1455;top:7815;width:2220;height:1245;visibility:visible">
              <v:textbox style="mso-next-textbox:#1054">
                <w:txbxContent>
                  <w:p w:rsidR="003F7D93" w:rsidRDefault="003F7D93">
                    <w:pPr>
                      <w:spacing w:after="0" w:line="360" w:lineRule="auto"/>
                      <w:rPr>
                        <w:rFonts w:ascii="Times New Roman" w:hAnsi="Times New Roman"/>
                        <w:b/>
                        <w:sz w:val="20"/>
                        <w:szCs w:val="28"/>
                      </w:rPr>
                    </w:pPr>
                    <w:r>
                      <w:rPr>
                        <w:rFonts w:ascii="Times New Roman" w:hAnsi="Times New Roman"/>
                        <w:b/>
                        <w:sz w:val="20"/>
                        <w:szCs w:val="28"/>
                      </w:rPr>
                      <w:t>ORGANIZATIONAL POLICY</w:t>
                    </w:r>
                  </w:p>
                </w:txbxContent>
              </v:textbox>
            </v:shape>
            <v:shape id="1055" o:spid="_x0000_s1033" type="#_x0000_t202" style="position:absolute;left:1455;top:9555;width:2220;height:1245;visibility:visible">
              <v:textbox style="mso-next-textbox:#1055">
                <w:txbxContent>
                  <w:p w:rsidR="003F7D93" w:rsidRDefault="003F7D93">
                    <w:pPr>
                      <w:spacing w:after="0" w:line="360" w:lineRule="auto"/>
                      <w:rPr>
                        <w:rFonts w:ascii="Times New Roman" w:hAnsi="Times New Roman"/>
                        <w:b/>
                        <w:sz w:val="20"/>
                        <w:szCs w:val="28"/>
                      </w:rPr>
                    </w:pPr>
                    <w:r>
                      <w:rPr>
                        <w:rFonts w:ascii="Times New Roman" w:hAnsi="Times New Roman"/>
                        <w:b/>
                        <w:sz w:val="20"/>
                        <w:szCs w:val="28"/>
                      </w:rPr>
                      <w:t>ON THE JOB</w:t>
                    </w:r>
                  </w:p>
                  <w:p w:rsidR="003F7D93" w:rsidRDefault="003F7D93">
                    <w:pPr>
                      <w:spacing w:after="0" w:line="360" w:lineRule="auto"/>
                      <w:rPr>
                        <w:rFonts w:ascii="Times New Roman" w:hAnsi="Times New Roman"/>
                        <w:b/>
                        <w:sz w:val="20"/>
                        <w:szCs w:val="28"/>
                      </w:rPr>
                    </w:pPr>
                    <w:r>
                      <w:rPr>
                        <w:rFonts w:ascii="Times New Roman" w:hAnsi="Times New Roman"/>
                        <w:b/>
                        <w:sz w:val="20"/>
                        <w:szCs w:val="28"/>
                      </w:rPr>
                      <w:t>AND OFF THE</w:t>
                    </w:r>
                  </w:p>
                  <w:p w:rsidR="003F7D93" w:rsidRDefault="003F7D93">
                    <w:pPr>
                      <w:spacing w:after="0" w:line="360" w:lineRule="auto"/>
                      <w:rPr>
                        <w:rFonts w:ascii="Times New Roman" w:hAnsi="Times New Roman"/>
                        <w:b/>
                        <w:sz w:val="20"/>
                        <w:szCs w:val="28"/>
                      </w:rPr>
                    </w:pPr>
                    <w:r>
                      <w:rPr>
                        <w:rFonts w:ascii="Times New Roman" w:hAnsi="Times New Roman"/>
                        <w:b/>
                        <w:sz w:val="20"/>
                        <w:szCs w:val="28"/>
                      </w:rPr>
                      <w:t>JOB TRAINING</w:t>
                    </w:r>
                  </w:p>
                </w:txbxContent>
              </v:textbox>
            </v:shape>
            <v:shape id="1056" o:spid="_x0000_s1032" type="#_x0000_t202" style="position:absolute;left:7575;top:5985;width:1920;height:1245;visibility:visible">
              <v:textbox style="mso-next-textbox:#1056">
                <w:txbxContent>
                  <w:p w:rsidR="003F7D93" w:rsidRDefault="003F7D93">
                    <w:pPr>
                      <w:rPr>
                        <w:rFonts w:ascii="Times New Roman" w:hAnsi="Times New Roman"/>
                        <w:b/>
                        <w:sz w:val="20"/>
                        <w:szCs w:val="20"/>
                      </w:rPr>
                    </w:pPr>
                    <w:r>
                      <w:rPr>
                        <w:rFonts w:ascii="Times New Roman" w:hAnsi="Times New Roman"/>
                        <w:b/>
                        <w:sz w:val="20"/>
                        <w:szCs w:val="20"/>
                      </w:rPr>
                      <w:t>JOB</w:t>
                    </w:r>
                  </w:p>
                  <w:p w:rsidR="003F7D93" w:rsidRDefault="003F7D93">
                    <w:pPr>
                      <w:rPr>
                        <w:rFonts w:ascii="Times New Roman" w:hAnsi="Times New Roman"/>
                        <w:b/>
                        <w:sz w:val="20"/>
                        <w:szCs w:val="20"/>
                      </w:rPr>
                    </w:pPr>
                    <w:r>
                      <w:rPr>
                        <w:rFonts w:ascii="Times New Roman" w:hAnsi="Times New Roman"/>
                        <w:b/>
                        <w:sz w:val="20"/>
                        <w:szCs w:val="20"/>
                      </w:rPr>
                      <w:t>PERFORMANCE</w:t>
                    </w:r>
                  </w:p>
                  <w:p w:rsidR="003F7D93" w:rsidRDefault="003F7D93"/>
                </w:txbxContent>
              </v:textbox>
            </v:shape>
            <v:shape id="1057" o:spid="_x0000_s1031" type="#_x0000_m1061" style="position:absolute;left:3690;top:3090;width:3885;height:3375;mso-position-horizontal-relative:text;mso-position-vertical-relative:text;mso-width-relative:page;mso-height-relative:page" o:spt="32" o:oned="t" path="m,l21600,21600e" filled="f">
              <v:stroke endarrow="block"/>
              <v:path arrowok="t" fillok="f" o:connecttype="none"/>
              <o:lock v:ext="edit" shapetype="t"/>
            </v:shape>
            <v:shape id="1058" o:spid="_x0000_s1030" type="#_x0000_m1061" style="position:absolute;left:3675;top:4485;width:3900;height:1980;mso-position-horizontal-relative:text;mso-position-vertical-relative:text;mso-width-relative:page;mso-height-relative:page" o:spt="32" o:oned="t" path="m,l21600,21600e" filled="f">
              <v:stroke endarrow="block"/>
              <v:path arrowok="t" fillok="f" o:connecttype="none"/>
              <o:lock v:ext="edit" shapetype="t"/>
            </v:shape>
            <v:shape id="1059" o:spid="_x0000_s1029" type="#_x0000_m1061" style="position:absolute;left:3675;top:6465;width:3900;height:180;flip:y;mso-position-horizontal-relative:text;mso-position-vertical-relative:text;mso-width-relative:page;mso-height-relative:page" o:spt="32" o:oned="t" path="m,l21600,21600e" filled="f">
              <v:path arrowok="t" fillok="f" o:connecttype="none"/>
              <o:lock v:ext="edit" shapetype="t"/>
            </v:shape>
            <v:shape id="1060" o:spid="_x0000_s1028" type="#_x0000_m1061" style="position:absolute;left:3675;top:6465;width:3900;height:1830;flip:y;mso-position-horizontal-relative:text;mso-position-vertical-relative:text;mso-width-relative:page;mso-height-relative:page" o:spt="32" o:oned="t" path="m,l21600,21600e" filled="f">
              <v:stroke endarrow="block"/>
              <v:path arrowok="t" fillok="f" o:connecttype="none"/>
              <o:lock v:ext="edit" shapetype="t"/>
            </v:shape>
            <v:shape id="1061" o:spid="_x0000_s1027" type="#_x0000_m1061" style="position:absolute;left:3675;top:6465;width:3900;height:3630;flip:y;mso-position-horizontal-relative:text;mso-position-vertical-relative:text;mso-width-relative:page;mso-height-relative:page" o:spt="32" o:oned="t" path="m,l21600,21600e" filled="f">
              <v:stroke endarrow="block"/>
              <v:path arrowok="t" fillok="f" o:connecttype="none"/>
              <o:lock v:ext="edit" shapetype="t"/>
            </v:shape>
          </v:group>
        </w:pict>
      </w:r>
    </w:p>
    <w:p w:rsidR="00140F6D" w:rsidRPr="00F43A42" w:rsidRDefault="008D0C3B" w:rsidP="003458A2">
      <w:pPr>
        <w:spacing w:line="480" w:lineRule="auto"/>
        <w:jc w:val="both"/>
        <w:rPr>
          <w:rFonts w:ascii="Times New Roman" w:hAnsi="Times New Roman"/>
          <w:b/>
          <w:sz w:val="24"/>
          <w:szCs w:val="24"/>
        </w:rPr>
      </w:pPr>
      <w:r w:rsidRPr="00F43A42">
        <w:rPr>
          <w:rFonts w:ascii="Times New Roman" w:hAnsi="Times New Roman"/>
          <w:sz w:val="24"/>
          <w:szCs w:val="24"/>
        </w:rPr>
        <w:br w:type="page"/>
      </w:r>
      <w:r w:rsidR="00153CA9" w:rsidRPr="00F43A42">
        <w:rPr>
          <w:rFonts w:ascii="Times New Roman" w:hAnsi="Times New Roman"/>
          <w:b/>
          <w:sz w:val="24"/>
          <w:szCs w:val="24"/>
        </w:rPr>
        <w:lastRenderedPageBreak/>
        <w:t>2.3</w:t>
      </w:r>
      <w:r w:rsidR="00153CA9" w:rsidRPr="00F43A42">
        <w:rPr>
          <w:rFonts w:ascii="Times New Roman" w:hAnsi="Times New Roman"/>
          <w:b/>
          <w:sz w:val="24"/>
          <w:szCs w:val="24"/>
        </w:rPr>
        <w:tab/>
        <w:t>Emp</w:t>
      </w:r>
      <w:r w:rsidRPr="00F43A42">
        <w:rPr>
          <w:rFonts w:ascii="Times New Roman" w:hAnsi="Times New Roman"/>
          <w:b/>
          <w:sz w:val="24"/>
          <w:szCs w:val="24"/>
        </w:rPr>
        <w:t>irical Review</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Ko</w:t>
      </w:r>
      <w:r w:rsidR="008D0C3B" w:rsidRPr="00F43A42">
        <w:rPr>
          <w:rFonts w:ascii="Times New Roman" w:hAnsi="Times New Roman"/>
          <w:sz w:val="24"/>
          <w:szCs w:val="24"/>
        </w:rPr>
        <w:t>ontz O Donnel and Wcilrich (1980) said in their book ‘management to the future and prepare for it and that an important way is to develop and train managers so that they are able to cope with new demand, new problem and new challenges.</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Furthermore, according to Pigors and Myer (1981) they said no organization can choose whether or not to train employees. All new employees regardless of their previous training education and experienced need to be introduced to their new employers work enrolment and to show how to perform specific task.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addition that specific occasion for retraining arise when employee are transferred, promoted or when jobs and their new skill must aid physically. The works of manager are routine one. Hence, it is necessary that th</w:t>
      </w:r>
      <w:r w:rsidR="003F7D93">
        <w:rPr>
          <w:rFonts w:ascii="Times New Roman" w:hAnsi="Times New Roman"/>
          <w:sz w:val="24"/>
          <w:szCs w:val="24"/>
        </w:rPr>
        <w:t>e managers have a well-</w:t>
      </w:r>
      <w:r w:rsidRPr="00F43A42">
        <w:rPr>
          <w:rFonts w:ascii="Times New Roman" w:hAnsi="Times New Roman"/>
          <w:sz w:val="24"/>
          <w:szCs w:val="24"/>
        </w:rPr>
        <w:t>developed mind which enhance him in sorting out problems. Management development and also be seen as systematic process of training and growth by which individual gain and apply knowledge, skills and attitude to manage the work effectively.</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lastRenderedPageBreak/>
        <w:t xml:space="preserve">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w:t>
      </w:r>
      <w:r w:rsidR="003F7D93">
        <w:rPr>
          <w:rFonts w:ascii="Times New Roman" w:hAnsi="Times New Roman"/>
          <w:sz w:val="24"/>
          <w:szCs w:val="24"/>
        </w:rPr>
        <w:t>responsibilities to come. Where</w:t>
      </w:r>
      <w:r w:rsidRPr="00F43A42">
        <w:rPr>
          <w:rFonts w:ascii="Times New Roman" w:hAnsi="Times New Roman"/>
          <w:sz w:val="24"/>
          <w:szCs w:val="24"/>
        </w:rPr>
        <w:t xml:space="preserve">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 </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Rather, the program</w:t>
      </w:r>
      <w:r w:rsidR="008D0C3B" w:rsidRPr="00F43A42">
        <w:rPr>
          <w:rFonts w:ascii="Times New Roman" w:hAnsi="Times New Roman"/>
          <w:sz w:val="24"/>
          <w:szCs w:val="24"/>
        </w:rPr>
        <w:t xml:space="preserv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w:t>
      </w:r>
      <w:r w:rsidRPr="00F43A42">
        <w:rPr>
          <w:rFonts w:ascii="Times New Roman" w:hAnsi="Times New Roman"/>
          <w:sz w:val="24"/>
          <w:szCs w:val="24"/>
        </w:rPr>
        <w:t>e met in some way or other some</w:t>
      </w:r>
      <w:r w:rsidR="008D0C3B" w:rsidRPr="00F43A42">
        <w:rPr>
          <w:rFonts w:ascii="Times New Roman" w:hAnsi="Times New Roman"/>
          <w:sz w:val="24"/>
          <w:szCs w:val="24"/>
        </w:rPr>
        <w:t>one in the work situation.</w:t>
      </w:r>
    </w:p>
    <w:p w:rsidR="00140F6D" w:rsidRPr="00F43A42" w:rsidRDefault="00153CA9"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Similarly, </w:t>
      </w:r>
      <w:r w:rsidR="008D0C3B" w:rsidRPr="00F43A42">
        <w:rPr>
          <w:rFonts w:ascii="Times New Roman" w:hAnsi="Times New Roman"/>
          <w:sz w:val="24"/>
          <w:szCs w:val="24"/>
        </w:rPr>
        <w:t xml:space="preserve">Bottomely (1983) said an intrinsic aim of training is to equip individuals with necessary skills to enable them find employment. To gain promotion and to have reasonable expectation or re-deployment  in the event of their being made redundant but </w:t>
      </w:r>
      <w:r w:rsidR="008D0C3B" w:rsidRPr="00F43A42">
        <w:rPr>
          <w:rFonts w:ascii="Times New Roman" w:hAnsi="Times New Roman"/>
          <w:sz w:val="24"/>
          <w:szCs w:val="24"/>
        </w:rPr>
        <w:lastRenderedPageBreak/>
        <w:t>that higher level, if pinpoints provide those who are capable with a breather of knowledge, not simple to innovate and pioneer technically or otherwise creative change.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 xml:space="preserve">Bottomley also went ahead to say that fundamental purpose of training is voluntary and that willingness to spend money in his direction is obviously related to its perceived pay-off to quote from the manpower services commission July (1980) publication “outlook on training aim is to help avoid persistent and economically damaging shortages of skills include shortages, which would inhabit, technological development. The manpower service commission emphasis ‘the aim has remained central to national training policy. </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In giving credence to the ‘outlook in training’ by the manpower service commission Diapered (1981) see if as action aimed at preparing  an 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t>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p>
    <w:p w:rsidR="00140F6D" w:rsidRPr="00F43A42" w:rsidRDefault="008D0C3B" w:rsidP="003458A2">
      <w:pPr>
        <w:spacing w:line="480" w:lineRule="auto"/>
        <w:jc w:val="both"/>
        <w:rPr>
          <w:rFonts w:ascii="Times New Roman" w:hAnsi="Times New Roman"/>
          <w:sz w:val="24"/>
          <w:szCs w:val="24"/>
        </w:rPr>
      </w:pPr>
      <w:r w:rsidRPr="00F43A42">
        <w:rPr>
          <w:rFonts w:ascii="Times New Roman" w:hAnsi="Times New Roman"/>
          <w:sz w:val="24"/>
          <w:szCs w:val="24"/>
        </w:rPr>
        <w:lastRenderedPageBreak/>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jc w:val="center"/>
        <w:rPr>
          <w:rFonts w:ascii="Times New Roman" w:hAnsi="Times New Roman"/>
          <w:b/>
          <w:sz w:val="24"/>
          <w:szCs w:val="24"/>
        </w:rPr>
      </w:pPr>
    </w:p>
    <w:p w:rsidR="00153CA9" w:rsidRPr="00F43A42" w:rsidRDefault="00153CA9" w:rsidP="003458A2">
      <w:pPr>
        <w:spacing w:line="480" w:lineRule="auto"/>
        <w:rPr>
          <w:rFonts w:ascii="Times New Roman" w:hAnsi="Times New Roman"/>
          <w:b/>
          <w:sz w:val="24"/>
          <w:szCs w:val="24"/>
        </w:rPr>
      </w:pPr>
    </w:p>
    <w:p w:rsidR="00140F6D" w:rsidRPr="00F43A42" w:rsidRDefault="008D0C3B" w:rsidP="003458A2">
      <w:pPr>
        <w:spacing w:line="480" w:lineRule="auto"/>
        <w:jc w:val="center"/>
        <w:rPr>
          <w:rFonts w:ascii="Times New Roman" w:hAnsi="Times New Roman"/>
          <w:b/>
          <w:sz w:val="24"/>
          <w:szCs w:val="24"/>
        </w:rPr>
      </w:pPr>
      <w:r w:rsidRPr="00F43A42">
        <w:rPr>
          <w:rFonts w:ascii="Times New Roman" w:hAnsi="Times New Roman"/>
          <w:b/>
          <w:sz w:val="24"/>
          <w:szCs w:val="24"/>
        </w:rPr>
        <w:lastRenderedPageBreak/>
        <w:t>CHAPTER THREE</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METHODOLOGY</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3.1 Introduction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This chapter presents a description of the methodology that is employed in the study. It spells out the following: Research techniques and Sample size, methods of data collection, methods of data analysis.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b/>
          <w:sz w:val="24"/>
          <w:szCs w:val="24"/>
        </w:rPr>
        <w:t xml:space="preserve">3.2 Research Design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This study used descriptive survey approach. Questionnaires were used as the Survey instrument. The descriptive approach enables the researcher to obtain the opinion of the target population in other to find the perception of the entire population.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3.3 Population of the Study </w:t>
      </w:r>
    </w:p>
    <w:p w:rsidR="00153CA9" w:rsidRPr="004F2DB7"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target population of the study is made up of </w:t>
      </w:r>
      <w:r w:rsidR="00153CA9" w:rsidRPr="00F43A42">
        <w:rPr>
          <w:rFonts w:ascii="Times New Roman" w:hAnsi="Times New Roman"/>
          <w:sz w:val="24"/>
          <w:szCs w:val="24"/>
        </w:rPr>
        <w:t>staff of Guaranty trust Bank Plc</w:t>
      </w:r>
      <w:r w:rsidRPr="00F43A42">
        <w:rPr>
          <w:rFonts w:ascii="Times New Roman" w:hAnsi="Times New Roman"/>
          <w:sz w:val="24"/>
          <w:szCs w:val="24"/>
        </w:rPr>
        <w:t xml:space="preserve"> within Ilorin metropolises. The population was spread over the whole town of Ilorin, therefore, there are only five (5) branches of G</w:t>
      </w:r>
      <w:r w:rsidR="00153CA9" w:rsidRPr="00F43A42">
        <w:rPr>
          <w:rFonts w:ascii="Times New Roman" w:hAnsi="Times New Roman"/>
          <w:sz w:val="24"/>
          <w:szCs w:val="24"/>
        </w:rPr>
        <w:t xml:space="preserve">uaranty </w:t>
      </w:r>
      <w:r w:rsidRPr="00F43A42">
        <w:rPr>
          <w:rFonts w:ascii="Times New Roman" w:hAnsi="Times New Roman"/>
          <w:sz w:val="24"/>
          <w:szCs w:val="24"/>
        </w:rPr>
        <w:t>T</w:t>
      </w:r>
      <w:r w:rsidR="00153CA9" w:rsidRPr="00F43A42">
        <w:rPr>
          <w:rFonts w:ascii="Times New Roman" w:hAnsi="Times New Roman"/>
          <w:sz w:val="24"/>
          <w:szCs w:val="24"/>
        </w:rPr>
        <w:t xml:space="preserve">rust </w:t>
      </w:r>
      <w:r w:rsidRPr="00F43A42">
        <w:rPr>
          <w:rFonts w:ascii="Times New Roman" w:hAnsi="Times New Roman"/>
          <w:sz w:val="24"/>
          <w:szCs w:val="24"/>
        </w:rPr>
        <w:t>Bank in Ilorin. To achieve the objective of the research, (50) fifty questionnaires w</w:t>
      </w:r>
      <w:r w:rsidR="00034F60">
        <w:rPr>
          <w:rFonts w:ascii="Times New Roman" w:hAnsi="Times New Roman"/>
          <w:sz w:val="24"/>
          <w:szCs w:val="24"/>
        </w:rPr>
        <w:t>ere distributed among the staff</w:t>
      </w:r>
      <w:r w:rsidRPr="00F43A42">
        <w:rPr>
          <w:rFonts w:ascii="Times New Roman" w:hAnsi="Times New Roman"/>
          <w:sz w:val="24"/>
          <w:szCs w:val="24"/>
        </w:rPr>
        <w:t xml:space="preserve"> of these five branches. </w:t>
      </w:r>
    </w:p>
    <w:p w:rsidR="00140F6D" w:rsidRPr="00F43A42" w:rsidRDefault="008D0C3B" w:rsidP="003458A2">
      <w:pPr>
        <w:spacing w:line="480" w:lineRule="auto"/>
        <w:rPr>
          <w:rFonts w:ascii="Times New Roman" w:hAnsi="Times New Roman"/>
          <w:b/>
          <w:sz w:val="24"/>
          <w:szCs w:val="24"/>
        </w:rPr>
      </w:pPr>
      <w:r w:rsidRPr="00F43A42">
        <w:rPr>
          <w:rFonts w:ascii="Times New Roman" w:hAnsi="Times New Roman"/>
          <w:b/>
          <w:sz w:val="24"/>
          <w:szCs w:val="24"/>
        </w:rPr>
        <w:t xml:space="preserve">3.4 Sample Size and Sampling Techniques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study adopted a random sampling technique staffs of GT Bank used to collect relevant data through gender, age, experience, educational qualification and others through the use of questionnaire. A total of 30 staffs were sample for the work through </w:t>
      </w:r>
      <w:r w:rsidRPr="00F43A42">
        <w:rPr>
          <w:rFonts w:ascii="Times New Roman" w:hAnsi="Times New Roman"/>
          <w:sz w:val="24"/>
          <w:szCs w:val="24"/>
        </w:rPr>
        <w:lastRenderedPageBreak/>
        <w:t xml:space="preserve">the simple random sampling technique to serve as a representative of the entire population.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3.5 Methods of Data Collection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sz w:val="24"/>
          <w:szCs w:val="24"/>
        </w:rPr>
        <w:t xml:space="preserve">The data for the research work was collected from sub-source namely: </w:t>
      </w:r>
      <w:r w:rsidRPr="00F43A42">
        <w:rPr>
          <w:rFonts w:ascii="Times New Roman" w:hAnsi="Times New Roman"/>
          <w:b/>
          <w:sz w:val="24"/>
          <w:szCs w:val="24"/>
        </w:rPr>
        <w:t xml:space="preserve">Primary Data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Design of questionnaire, this questionnaire is divided into two sections (A and B).</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Section A contains questions which are meant to find out information relating to the bio-data of</w:t>
      </w:r>
      <w:r w:rsidR="00153CA9" w:rsidRPr="00F43A42">
        <w:rPr>
          <w:rFonts w:ascii="Times New Roman" w:hAnsi="Times New Roman"/>
          <w:sz w:val="24"/>
          <w:szCs w:val="24"/>
        </w:rPr>
        <w:t xml:space="preserve"> the respondents. Five point — L</w:t>
      </w:r>
      <w:r w:rsidRPr="00F43A42">
        <w:rPr>
          <w:rFonts w:ascii="Times New Roman" w:hAnsi="Times New Roman"/>
          <w:sz w:val="24"/>
          <w:szCs w:val="24"/>
        </w:rPr>
        <w:t>ike</w:t>
      </w:r>
      <w:r w:rsidR="00153CA9" w:rsidRPr="00F43A42">
        <w:rPr>
          <w:rFonts w:ascii="Times New Roman" w:hAnsi="Times New Roman"/>
          <w:sz w:val="24"/>
          <w:szCs w:val="24"/>
        </w:rPr>
        <w:t>rt rating</w:t>
      </w:r>
      <w:r w:rsidRPr="00F43A42">
        <w:rPr>
          <w:rFonts w:ascii="Times New Roman" w:hAnsi="Times New Roman"/>
          <w:sz w:val="24"/>
          <w:szCs w:val="24"/>
        </w:rPr>
        <w:t xml:space="preserve"> scale was adopted 1 = Strongly 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2 = 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3 = Neutral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4 = Disagree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5 = Strongly Disagree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questionnaire used to allow the response of the respondents in a standard way, unbiased approach and objective oriented.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3.6 Instruments of Data Collection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Questionnaire is the main instrument employed to gather data for this study. This has been proved effective in gathering reliable, valid, and usable data in survey research.</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3.7 Methods of Data Analysis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The study will use SPSS method as a statistical technique to analyze and interpret the data collected. The statistical tool that suits this study is linear regression correction and it is used to determine the relationship between two qualitative data i.e. training and development with economic performance. </w:t>
      </w:r>
    </w:p>
    <w:p w:rsidR="00140F6D" w:rsidRPr="00F43A42" w:rsidRDefault="00E675ED" w:rsidP="003458A2">
      <w:pPr>
        <w:spacing w:after="0" w:line="480" w:lineRule="auto"/>
        <w:jc w:val="both"/>
        <w:rPr>
          <w:rFonts w:ascii="Times New Roman" w:hAnsi="Times New Roman"/>
          <w:b/>
          <w:sz w:val="24"/>
          <w:szCs w:val="24"/>
        </w:rPr>
      </w:pPr>
      <w:r>
        <w:rPr>
          <w:rFonts w:ascii="Times New Roman" w:hAnsi="Times New Roman"/>
          <w:b/>
          <w:sz w:val="24"/>
          <w:szCs w:val="24"/>
        </w:rPr>
        <w:lastRenderedPageBreak/>
        <w:t>3.8 Profile</w:t>
      </w:r>
      <w:r w:rsidR="00153CA9" w:rsidRPr="00F43A42">
        <w:rPr>
          <w:rFonts w:ascii="Times New Roman" w:hAnsi="Times New Roman"/>
          <w:b/>
          <w:sz w:val="24"/>
          <w:szCs w:val="24"/>
        </w:rPr>
        <w:t xml:space="preserve"> of Guaranty Trust Bank</w:t>
      </w:r>
      <w:r w:rsidR="00F13C56">
        <w:rPr>
          <w:rFonts w:ascii="Times New Roman" w:hAnsi="Times New Roman"/>
          <w:b/>
          <w:sz w:val="24"/>
          <w:szCs w:val="24"/>
        </w:rPr>
        <w:t>Plc</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and development has played a laudable role in the enhancement of workers performance of Guaranty Trust Bank PLC. Guaranty Trust Bank plc was incorporated as a limited liability company incensed to provide commercial and other banking services to the Nigeria public in 1990 and commenced operations in February 1991.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In September 1996, Guaranty Trust Bank Plc became a public quoted company and won the Nigeria Stock Exchange President's Merit Award. In February 2002, the bank was granted a universal banking license and later appointed a settlement bank by the Central Bank of Nigeria (CBN) in 2003.GranteeTrust Bank undertook its second share offering in 2004 and raise over #11 billion from Nigeria investors to expand its operations.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On 26</w:t>
      </w:r>
      <w:r w:rsidRPr="00F43A42">
        <w:rPr>
          <w:rFonts w:ascii="Times New Roman" w:hAnsi="Times New Roman"/>
          <w:sz w:val="24"/>
          <w:szCs w:val="24"/>
          <w:vertAlign w:val="superscript"/>
        </w:rPr>
        <w:t>th</w:t>
      </w:r>
      <w:r w:rsidRPr="00F43A42">
        <w:rPr>
          <w:rFonts w:ascii="Times New Roman" w:hAnsi="Times New Roman"/>
          <w:sz w:val="24"/>
          <w:szCs w:val="24"/>
        </w:rPr>
        <w:t xml:space="preserve"> July 2007, GT Bank became the very First sub-Saharan bank and first Nigeria joint stock company to be listed on London Stock Exchange and DentscheBorse. The IPO raise US $750,000,000.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In the same year, they successfully placed Nigeria's first private Eurobond issue on the international capital market.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On 12</w:t>
      </w:r>
      <w:r w:rsidRPr="00F43A42">
        <w:rPr>
          <w:rFonts w:ascii="Times New Roman" w:hAnsi="Times New Roman"/>
          <w:sz w:val="24"/>
          <w:szCs w:val="24"/>
          <w:vertAlign w:val="superscript"/>
        </w:rPr>
        <w:t>th</w:t>
      </w:r>
      <w:r w:rsidRPr="00F43A42">
        <w:rPr>
          <w:rFonts w:ascii="Times New Roman" w:hAnsi="Times New Roman"/>
          <w:sz w:val="24"/>
          <w:szCs w:val="24"/>
        </w:rPr>
        <w:t xml:space="preserve"> March 2008, GT Bank was given a banking license for the United Kingdom by the Financial Services Authority.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GT Bank is a partner of EKO Atlantic City a new made island (820--) in the Atlantic Ocean, adjacent to Victoria Island Lagos. It will be the home of the new Financial District. The building of EKO Atlantic City started in 2009 and is operated to be finished in 2016. To commemorate the Bank's 20tyh anniversary, The Nigeria postal service </w:t>
      </w:r>
      <w:r w:rsidRPr="00F43A42">
        <w:rPr>
          <w:rFonts w:ascii="Times New Roman" w:hAnsi="Times New Roman"/>
          <w:sz w:val="24"/>
          <w:szCs w:val="24"/>
        </w:rPr>
        <w:lastRenderedPageBreak/>
        <w:t>issued a set of GT Bank anniversary postage stamps. This was the first time in Nigeria that a corporate organization was honoured in such a way.</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2011, the bank became the biggest bank in Nigeria by market capitalization. The bank training and development programmes over the years has help considerable in expanding and achieving solid, financial base, diversity in operation by establishing a finance company and insurance brokerage Company, provision of excellent banking services to its various Customers and motivate its labour force attainment of wider national outlook and ownership through branch expansi</w:t>
      </w:r>
      <w:r w:rsidR="00D36EC0" w:rsidRPr="00F43A42">
        <w:rPr>
          <w:rFonts w:ascii="Times New Roman" w:hAnsi="Times New Roman"/>
          <w:sz w:val="24"/>
          <w:szCs w:val="24"/>
        </w:rPr>
        <w:t>on and computerization program</w:t>
      </w:r>
      <w:r w:rsidRPr="00F43A42">
        <w:rPr>
          <w:rFonts w:ascii="Times New Roman" w:hAnsi="Times New Roman"/>
          <w:sz w:val="24"/>
          <w:szCs w:val="24"/>
        </w:rPr>
        <w:t xml:space="preserve"> and increase productivity and sufficient by placing great emphasis on training all cadres of the labour forces GT Ba</w:t>
      </w:r>
      <w:r w:rsidR="00020C54" w:rsidRPr="00F43A42">
        <w:rPr>
          <w:rFonts w:ascii="Times New Roman" w:hAnsi="Times New Roman"/>
          <w:sz w:val="24"/>
          <w:szCs w:val="24"/>
        </w:rPr>
        <w:t>nk Plc has 2224 branches, 17 ca</w:t>
      </w:r>
      <w:r w:rsidRPr="00F43A42">
        <w:rPr>
          <w:rFonts w:ascii="Times New Roman" w:hAnsi="Times New Roman"/>
          <w:sz w:val="24"/>
          <w:szCs w:val="24"/>
        </w:rPr>
        <w:t>s</w:t>
      </w:r>
      <w:r w:rsidR="00020C54" w:rsidRPr="00F43A42">
        <w:rPr>
          <w:rFonts w:ascii="Times New Roman" w:hAnsi="Times New Roman"/>
          <w:sz w:val="24"/>
          <w:szCs w:val="24"/>
        </w:rPr>
        <w:t xml:space="preserve">h </w:t>
      </w:r>
      <w:r w:rsidRPr="00F43A42">
        <w:rPr>
          <w:rFonts w:ascii="Times New Roman" w:hAnsi="Times New Roman"/>
          <w:sz w:val="24"/>
          <w:szCs w:val="24"/>
        </w:rPr>
        <w:t>centers, 18 e-branches, 35 GT Express locations and more than 1165 A</w:t>
      </w:r>
      <w:r w:rsidR="00D36EC0" w:rsidRPr="00F43A42">
        <w:rPr>
          <w:rFonts w:ascii="Times New Roman" w:hAnsi="Times New Roman"/>
          <w:sz w:val="24"/>
          <w:szCs w:val="24"/>
        </w:rPr>
        <w:t>utom</w:t>
      </w:r>
      <w:r w:rsidR="00020C54" w:rsidRPr="00F43A42">
        <w:rPr>
          <w:rFonts w:ascii="Times New Roman" w:hAnsi="Times New Roman"/>
          <w:sz w:val="24"/>
          <w:szCs w:val="24"/>
        </w:rPr>
        <w:t xml:space="preserve">ated </w:t>
      </w:r>
      <w:r w:rsidRPr="00F43A42">
        <w:rPr>
          <w:rFonts w:ascii="Times New Roman" w:hAnsi="Times New Roman"/>
          <w:sz w:val="24"/>
          <w:szCs w:val="24"/>
        </w:rPr>
        <w:t>T</w:t>
      </w:r>
      <w:r w:rsidR="00020C54" w:rsidRPr="00F43A42">
        <w:rPr>
          <w:rFonts w:ascii="Times New Roman" w:hAnsi="Times New Roman"/>
          <w:sz w:val="24"/>
          <w:szCs w:val="24"/>
        </w:rPr>
        <w:t xml:space="preserve">eller </w:t>
      </w:r>
      <w:r w:rsidRPr="00F43A42">
        <w:rPr>
          <w:rFonts w:ascii="Times New Roman" w:hAnsi="Times New Roman"/>
          <w:sz w:val="24"/>
          <w:szCs w:val="24"/>
        </w:rPr>
        <w:t>M</w:t>
      </w:r>
      <w:r w:rsidR="00020C54" w:rsidRPr="00F43A42">
        <w:rPr>
          <w:rFonts w:ascii="Times New Roman" w:hAnsi="Times New Roman"/>
          <w:sz w:val="24"/>
          <w:szCs w:val="24"/>
        </w:rPr>
        <w:t>achine</w:t>
      </w:r>
      <w:r w:rsidRPr="00F43A42">
        <w:rPr>
          <w:rFonts w:ascii="Times New Roman" w:hAnsi="Times New Roman"/>
          <w:sz w:val="24"/>
          <w:szCs w:val="24"/>
        </w:rPr>
        <w:t xml:space="preserve">s in Nigeria.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G</w:t>
      </w:r>
      <w:r w:rsidR="00020C54" w:rsidRPr="00F43A42">
        <w:rPr>
          <w:rFonts w:ascii="Times New Roman" w:hAnsi="Times New Roman"/>
          <w:sz w:val="24"/>
          <w:szCs w:val="24"/>
        </w:rPr>
        <w:t xml:space="preserve">uaranty </w:t>
      </w:r>
      <w:r w:rsidRPr="00F43A42">
        <w:rPr>
          <w:rFonts w:ascii="Times New Roman" w:hAnsi="Times New Roman"/>
          <w:sz w:val="24"/>
          <w:szCs w:val="24"/>
        </w:rPr>
        <w:t>T</w:t>
      </w:r>
      <w:r w:rsidR="00020C54" w:rsidRPr="00F43A42">
        <w:rPr>
          <w:rFonts w:ascii="Times New Roman" w:hAnsi="Times New Roman"/>
          <w:sz w:val="24"/>
          <w:szCs w:val="24"/>
        </w:rPr>
        <w:t>rust</w:t>
      </w:r>
      <w:r w:rsidRPr="00F43A42">
        <w:rPr>
          <w:rFonts w:ascii="Times New Roman" w:hAnsi="Times New Roman"/>
          <w:sz w:val="24"/>
          <w:szCs w:val="24"/>
        </w:rPr>
        <w:t xml:space="preserve"> Bank has expanded to Cote d'ivoire, Gambia, Ghana, Liberia, Sierra Leone, Uganda, Kenya and Riwanda. These countries belong to the "Eco Zone". It has also expanded to the United Kingdom.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With the acquisition of a 70% stake in Fina Bank, GT Bank expanded into the East Africa market as at December 2013. As a consequence, FinaBank will now be renewed and rebranded as subsidiaries of GT Bank. The Bank has over 10,000 employees. </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CHAPTER FOUR</w:t>
      </w:r>
    </w:p>
    <w:p w:rsidR="00140F6D" w:rsidRPr="00F43A42" w:rsidRDefault="008D0C3B" w:rsidP="003458A2">
      <w:pPr>
        <w:spacing w:after="0" w:line="480" w:lineRule="auto"/>
        <w:rPr>
          <w:rFonts w:ascii="Times New Roman" w:hAnsi="Times New Roman"/>
          <w:b/>
          <w:sz w:val="24"/>
          <w:szCs w:val="24"/>
        </w:rPr>
      </w:pPr>
      <w:r w:rsidRPr="00F43A42">
        <w:rPr>
          <w:rFonts w:ascii="Times New Roman" w:hAnsi="Times New Roman"/>
          <w:b/>
          <w:sz w:val="24"/>
          <w:szCs w:val="24"/>
        </w:rPr>
        <w:t>4.1 Introduction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This chapter deals with presentation, analysis and interpretation of data. The data were presented in simple table that are self-explanatory.</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4.2 Data Presentation, Analysis and Interpretation </w:t>
      </w: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2340"/>
      </w:tblGrid>
      <w:tr w:rsidR="00140F6D" w:rsidRPr="00F43A42">
        <w:tc>
          <w:tcPr>
            <w:tcW w:w="306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Male</w:t>
            </w:r>
          </w:p>
        </w:tc>
        <w:tc>
          <w:tcPr>
            <w:tcW w:w="234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34</w:t>
            </w:r>
          </w:p>
        </w:tc>
      </w:tr>
      <w:tr w:rsidR="00140F6D" w:rsidRPr="00F43A42">
        <w:tc>
          <w:tcPr>
            <w:tcW w:w="306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Female</w:t>
            </w:r>
          </w:p>
        </w:tc>
        <w:tc>
          <w:tcPr>
            <w:tcW w:w="2340" w:type="dxa"/>
          </w:tcPr>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16</w:t>
            </w:r>
          </w:p>
        </w:tc>
      </w:tr>
    </w:tbl>
    <w:p w:rsidR="00140F6D" w:rsidRPr="00F43A42" w:rsidRDefault="00140F6D" w:rsidP="003458A2">
      <w:pPr>
        <w:spacing w:after="0" w:line="480" w:lineRule="auto"/>
        <w:jc w:val="both"/>
        <w:rPr>
          <w:rFonts w:ascii="Times New Roman" w:hAnsi="Times New Roman"/>
          <w:b/>
          <w:sz w:val="24"/>
          <w:szCs w:val="24"/>
        </w:rPr>
      </w:pP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noProof/>
          <w:sz w:val="24"/>
          <w:szCs w:val="24"/>
        </w:rPr>
        <w:drawing>
          <wp:inline distT="0" distB="0" distL="114300" distR="114300">
            <wp:extent cx="4576572" cy="2748534"/>
            <wp:effectExtent l="0" t="0" r="0" b="0"/>
            <wp:docPr id="106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40F6D" w:rsidRPr="00F43A42" w:rsidRDefault="003458A2" w:rsidP="003458A2">
      <w:pPr>
        <w:spacing w:line="480" w:lineRule="auto"/>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r w:rsidR="008D0C3B" w:rsidRPr="00F43A42">
        <w:rPr>
          <w:rFonts w:ascii="Times New Roman" w:hAnsi="Times New Roman"/>
          <w:b/>
          <w:i/>
          <w:color w:val="4C5157"/>
          <w:spacing w:val="-1"/>
          <w:sz w:val="24"/>
          <w:szCs w:val="24"/>
        </w:rPr>
        <w:br w:type="page"/>
      </w:r>
    </w:p>
    <w:p w:rsidR="00140F6D" w:rsidRPr="00F43A42" w:rsidRDefault="00020C54" w:rsidP="003458A2">
      <w:pPr>
        <w:spacing w:after="0" w:line="480" w:lineRule="auto"/>
        <w:jc w:val="both"/>
        <w:rPr>
          <w:rFonts w:ascii="Times New Roman" w:hAnsi="Times New Roman"/>
          <w:spacing w:val="-1"/>
          <w:sz w:val="24"/>
          <w:szCs w:val="24"/>
        </w:rPr>
      </w:pPr>
      <w:r w:rsidRPr="00F43A42">
        <w:rPr>
          <w:rFonts w:ascii="Times New Roman" w:hAnsi="Times New Roman"/>
          <w:spacing w:val="-1"/>
          <w:sz w:val="24"/>
          <w:szCs w:val="24"/>
        </w:rPr>
        <w:lastRenderedPageBreak/>
        <w:t xml:space="preserve">From the table </w:t>
      </w:r>
      <w:r w:rsidR="008D0C3B" w:rsidRPr="00F43A42">
        <w:rPr>
          <w:rFonts w:ascii="Times New Roman" w:hAnsi="Times New Roman"/>
          <w:spacing w:val="-1"/>
          <w:sz w:val="24"/>
          <w:szCs w:val="24"/>
        </w:rPr>
        <w:t>above, it can be seen that out of the 50 respondents, 68%were males and 32% were females. The data suggests that there was a vastdifference between the number of males and females used for this research.This means male employees of the GT Bank dominate Females.</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AGE CLASSIFICATION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71"/>
        <w:gridCol w:w="1771"/>
        <w:gridCol w:w="1771"/>
        <w:gridCol w:w="1772"/>
      </w:tblGrid>
      <w:tr w:rsidR="00140F6D" w:rsidRPr="00F43A42">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18-25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26-35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36-45</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46-55</w:t>
            </w:r>
          </w:p>
        </w:tc>
        <w:tc>
          <w:tcPr>
            <w:tcW w:w="1772"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56-59</w:t>
            </w:r>
          </w:p>
        </w:tc>
      </w:tr>
      <w:tr w:rsidR="00140F6D" w:rsidRPr="00F43A42">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11</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24</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771"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4</w:t>
            </w:r>
          </w:p>
        </w:tc>
        <w:tc>
          <w:tcPr>
            <w:tcW w:w="1772"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w:t>
            </w:r>
          </w:p>
        </w:tc>
      </w:tr>
    </w:tbl>
    <w:p w:rsidR="00140F6D" w:rsidRPr="00F43A42" w:rsidRDefault="00140F6D" w:rsidP="003458A2">
      <w:pPr>
        <w:spacing w:line="480" w:lineRule="auto"/>
        <w:rPr>
          <w:rFonts w:ascii="Times New Roman" w:hAnsi="Times New Roman"/>
          <w:color w:val="4C5157"/>
          <w:spacing w:val="-1"/>
          <w:sz w:val="24"/>
          <w:szCs w:val="24"/>
        </w:rPr>
      </w:pP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19050" t="0" r="14478" b="0"/>
            <wp:docPr id="106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0F6D" w:rsidRPr="00F43A42" w:rsidRDefault="003458A2" w:rsidP="003458A2">
      <w:pPr>
        <w:spacing w:line="480" w:lineRule="auto"/>
        <w:rPr>
          <w:rFonts w:ascii="Times New Roman" w:hAnsi="Times New Roman"/>
          <w:b/>
          <w:color w:val="4C5157"/>
          <w:spacing w:val="-1"/>
          <w:sz w:val="24"/>
          <w:szCs w:val="24"/>
        </w:rPr>
      </w:pPr>
      <w:r>
        <w:rPr>
          <w:rFonts w:ascii="Times New Roman" w:hAnsi="Times New Roman"/>
          <w:b/>
          <w:i/>
          <w:color w:val="4C5157"/>
          <w:spacing w:val="-1"/>
          <w:sz w:val="24"/>
          <w:szCs w:val="24"/>
        </w:rPr>
        <w:t>Source: Field Survey, 2025</w:t>
      </w:r>
      <w:r w:rsidR="008D0C3B" w:rsidRPr="00F43A42">
        <w:rPr>
          <w:rFonts w:ascii="Times New Roman" w:hAnsi="Times New Roman"/>
          <w:b/>
          <w:i/>
          <w:color w:val="4C5157"/>
          <w:spacing w:val="-1"/>
          <w:sz w:val="24"/>
          <w:szCs w:val="24"/>
        </w:rPr>
        <w:br w:type="page"/>
      </w:r>
      <w:r w:rsidR="008D0C3B" w:rsidRPr="00F43A42">
        <w:rPr>
          <w:rFonts w:ascii="Times New Roman" w:hAnsi="Times New Roman"/>
          <w:b/>
          <w:color w:val="4C5157"/>
          <w:spacing w:val="-1"/>
          <w:sz w:val="24"/>
          <w:szCs w:val="24"/>
        </w:rPr>
        <w:lastRenderedPageBreak/>
        <w:t xml:space="preserve">Age of Respondents </w:t>
      </w:r>
    </w:p>
    <w:p w:rsidR="00140F6D" w:rsidRPr="00F43A42" w:rsidRDefault="00256546"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table above i</w:t>
      </w:r>
      <w:r w:rsidR="008D0C3B" w:rsidRPr="00F43A42">
        <w:rPr>
          <w:rFonts w:ascii="Times New Roman" w:hAnsi="Times New Roman"/>
          <w:color w:val="4C5157"/>
          <w:spacing w:val="-1"/>
          <w:sz w:val="24"/>
          <w:szCs w:val="24"/>
        </w:rPr>
        <w:t xml:space="preserve">ndicates that, majority of the employees 48% were of the ages ranging from (26-35) years, while 22% out of the 50 respondents used for the research were ranging between the ages of (18-25) years. The figure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also depict S the fact that 10% of the staff were (56-59) years of age, whilst 12% were between the ages of (36-45) years and 8% were between the age (46-55) years. However, it was also found from the study that majority of the respondents were of the ages ranging between 26-35 years. The advantage here is that the Bank has majority of its workers within the active employment zone and with those within the retiring age forming the minority. </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140F6D" w:rsidRPr="00F43A42">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SINGLE</w:t>
            </w:r>
          </w:p>
        </w:tc>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MARRIED</w:t>
            </w:r>
          </w:p>
        </w:tc>
      </w:tr>
      <w:tr w:rsidR="00140F6D" w:rsidRPr="00F43A42">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14</w:t>
            </w:r>
          </w:p>
        </w:tc>
        <w:tc>
          <w:tcPr>
            <w:tcW w:w="4428"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36</w:t>
            </w:r>
          </w:p>
        </w:tc>
      </w:tr>
    </w:tbl>
    <w:p w:rsidR="00140F6D" w:rsidRPr="00F43A42" w:rsidRDefault="00140F6D" w:rsidP="003458A2">
      <w:pPr>
        <w:spacing w:line="480" w:lineRule="auto"/>
        <w:rPr>
          <w:rFonts w:ascii="Times New Roman" w:hAnsi="Times New Roman"/>
          <w:b/>
          <w:color w:val="4C5157"/>
          <w:spacing w:val="-1"/>
          <w:sz w:val="24"/>
          <w:szCs w:val="24"/>
        </w:rPr>
      </w:pP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lastRenderedPageBreak/>
        <w:drawing>
          <wp:inline distT="0" distB="0" distL="114300" distR="114300">
            <wp:extent cx="4576572" cy="2748534"/>
            <wp:effectExtent l="19050" t="0" r="14478" b="0"/>
            <wp:docPr id="106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0F6D" w:rsidRPr="00F43A42" w:rsidRDefault="003458A2" w:rsidP="003458A2">
      <w:pPr>
        <w:spacing w:line="480" w:lineRule="auto"/>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MARITAL</w:t>
      </w:r>
      <w:r w:rsidR="005905DD">
        <w:rPr>
          <w:rFonts w:ascii="Times New Roman" w:hAnsi="Times New Roman"/>
          <w:b/>
          <w:color w:val="4C5157"/>
          <w:spacing w:val="-1"/>
          <w:sz w:val="24"/>
          <w:szCs w:val="24"/>
        </w:rPr>
        <w:t xml:space="preserve"> STATUS</w:t>
      </w:r>
      <w:r w:rsidRPr="00F43A42">
        <w:rPr>
          <w:rFonts w:ascii="Times New Roman" w:hAnsi="Times New Roman"/>
          <w:b/>
          <w:color w:val="4C5157"/>
          <w:spacing w:val="-1"/>
          <w:sz w:val="24"/>
          <w:szCs w:val="24"/>
        </w:rPr>
        <w:t xml:space="preserve"> OF RESPONDENTS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From Figure above, it can be seen that out of the 50 respondents, 28% were single and 62% were married. The data suggests that there was a vast difference between the number of single and married used for this research.This means married employees of the GT Bank dominate single.</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14"/>
        <w:gridCol w:w="2214"/>
        <w:gridCol w:w="2214"/>
        <w:gridCol w:w="2214"/>
      </w:tblGrid>
      <w:tr w:rsidR="00140F6D" w:rsidRPr="00F43A42">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OND</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HND</w:t>
            </w:r>
          </w:p>
        </w:tc>
        <w:tc>
          <w:tcPr>
            <w:tcW w:w="2214" w:type="dxa"/>
          </w:tcPr>
          <w:p w:rsidR="00140F6D" w:rsidRPr="00F43A42" w:rsidRDefault="00020C54"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FIRST DEGREE</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MBA</w:t>
            </w:r>
            <w:r w:rsidR="005905DD">
              <w:rPr>
                <w:rFonts w:ascii="Times New Roman" w:hAnsi="Times New Roman"/>
                <w:b/>
                <w:color w:val="4C5157"/>
                <w:spacing w:val="-1"/>
                <w:sz w:val="24"/>
                <w:szCs w:val="24"/>
              </w:rPr>
              <w:t>/M.Sc/Ph.D</w:t>
            </w:r>
          </w:p>
        </w:tc>
      </w:tr>
      <w:tr w:rsidR="00140F6D" w:rsidRPr="00F43A42">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23</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12</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8</w:t>
            </w:r>
          </w:p>
        </w:tc>
        <w:tc>
          <w:tcPr>
            <w:tcW w:w="2214" w:type="dxa"/>
          </w:tcPr>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t>7</w:t>
            </w:r>
          </w:p>
        </w:tc>
      </w:tr>
    </w:tbl>
    <w:p w:rsidR="00140F6D" w:rsidRPr="00F43A42" w:rsidRDefault="008D0C3B" w:rsidP="003458A2">
      <w:pPr>
        <w:spacing w:line="480" w:lineRule="auto"/>
        <w:rPr>
          <w:rFonts w:ascii="Times New Roman" w:hAnsi="Times New Roman"/>
          <w:b/>
          <w:i/>
          <w:color w:val="4C5157"/>
          <w:spacing w:val="-1"/>
          <w:sz w:val="24"/>
          <w:szCs w:val="24"/>
        </w:rPr>
      </w:pPr>
      <w:r w:rsidRPr="00F43A42">
        <w:rPr>
          <w:rFonts w:ascii="Times New Roman" w:hAnsi="Times New Roman"/>
          <w:b/>
          <w:i/>
          <w:color w:val="4C5157"/>
          <w:spacing w:val="-1"/>
          <w:sz w:val="24"/>
          <w:szCs w:val="24"/>
        </w:rPr>
        <w:br w:type="page"/>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lastRenderedPageBreak/>
        <w:drawing>
          <wp:inline distT="0" distB="0" distL="114300" distR="114300">
            <wp:extent cx="4576572" cy="2748534"/>
            <wp:effectExtent l="19050" t="0" r="14478" b="0"/>
            <wp:docPr id="106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Education Background </w:t>
      </w:r>
      <w:r w:rsidR="004428BD" w:rsidRPr="00F43A42">
        <w:rPr>
          <w:rFonts w:ascii="Times New Roman" w:hAnsi="Times New Roman"/>
          <w:b/>
          <w:color w:val="4C5157"/>
          <w:spacing w:val="-1"/>
          <w:sz w:val="24"/>
          <w:szCs w:val="24"/>
        </w:rPr>
        <w:t xml:space="preserve">of </w:t>
      </w:r>
      <w:r w:rsidRPr="00F43A42">
        <w:rPr>
          <w:rFonts w:ascii="Times New Roman" w:hAnsi="Times New Roman"/>
          <w:b/>
          <w:color w:val="4C5157"/>
          <w:spacing w:val="-1"/>
          <w:sz w:val="24"/>
          <w:szCs w:val="24"/>
        </w:rPr>
        <w:t>Respondents</w:t>
      </w:r>
    </w:p>
    <w:p w:rsidR="00140F6D" w:rsidRPr="00F43A42" w:rsidRDefault="006F1ECB"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figure above</w:t>
      </w:r>
      <w:r w:rsidR="007E6390">
        <w:rPr>
          <w:rFonts w:ascii="Times New Roman" w:hAnsi="Times New Roman"/>
          <w:color w:val="4C5157"/>
          <w:spacing w:val="-1"/>
          <w:sz w:val="24"/>
          <w:szCs w:val="24"/>
        </w:rPr>
        <w:t xml:space="preserve"> indicates that</w:t>
      </w:r>
      <w:r w:rsidR="008D0C3B" w:rsidRPr="00F43A42">
        <w:rPr>
          <w:rFonts w:ascii="Times New Roman" w:hAnsi="Times New Roman"/>
          <w:color w:val="4C5157"/>
          <w:spacing w:val="-1"/>
          <w:sz w:val="24"/>
          <w:szCs w:val="24"/>
        </w:rPr>
        <w:t xml:space="preserve"> majority of the employees 46% of the qualification were the ONT) Holders whilst 24% out of the 50 respondents used for the research were HND holders. The figure also depicts the fact that 16% of the staff was B.Sc holders, whilst 14% were MBA holder. However, </w:t>
      </w:r>
    </w:p>
    <w:p w:rsidR="00140F6D" w:rsidRPr="00F43A42" w:rsidRDefault="00990D45" w:rsidP="003458A2">
      <w:pPr>
        <w:spacing w:after="0" w:line="480" w:lineRule="auto"/>
        <w:jc w:val="both"/>
        <w:rPr>
          <w:rFonts w:ascii="Times New Roman" w:hAnsi="Times New Roman"/>
          <w:b/>
          <w:color w:val="4C5157"/>
          <w:spacing w:val="-1"/>
          <w:sz w:val="24"/>
          <w:szCs w:val="24"/>
        </w:rPr>
      </w:pPr>
      <w:r>
        <w:rPr>
          <w:rFonts w:ascii="Times New Roman" w:hAnsi="Times New Roman"/>
          <w:color w:val="4C5157"/>
          <w:spacing w:val="-1"/>
          <w:sz w:val="24"/>
          <w:szCs w:val="24"/>
        </w:rPr>
        <w:t>I</w:t>
      </w:r>
      <w:r w:rsidR="008D0C3B" w:rsidRPr="00F43A42">
        <w:rPr>
          <w:rFonts w:ascii="Times New Roman" w:hAnsi="Times New Roman"/>
          <w:color w:val="4C5157"/>
          <w:spacing w:val="-1"/>
          <w:sz w:val="24"/>
          <w:szCs w:val="24"/>
        </w:rPr>
        <w:t>t was also found from the study that majority of the respondents were OND holders. The advantage here is that the GT Bank</w:t>
      </w:r>
      <w:r>
        <w:rPr>
          <w:rFonts w:ascii="Times New Roman" w:hAnsi="Times New Roman"/>
          <w:color w:val="4C5157"/>
          <w:spacing w:val="-1"/>
          <w:sz w:val="24"/>
          <w:szCs w:val="24"/>
        </w:rPr>
        <w:t xml:space="preserve"> Plc</w:t>
      </w:r>
      <w:r w:rsidR="008D0C3B" w:rsidRPr="00F43A42">
        <w:rPr>
          <w:rFonts w:ascii="Times New Roman" w:hAnsi="Times New Roman"/>
          <w:color w:val="4C5157"/>
          <w:spacing w:val="-1"/>
          <w:sz w:val="24"/>
          <w:szCs w:val="24"/>
        </w:rPr>
        <w:t xml:space="preserve"> has majority of its worke</w:t>
      </w:r>
      <w:r>
        <w:rPr>
          <w:rFonts w:ascii="Times New Roman" w:hAnsi="Times New Roman"/>
          <w:color w:val="4C5157"/>
          <w:spacing w:val="-1"/>
          <w:sz w:val="24"/>
          <w:szCs w:val="24"/>
        </w:rPr>
        <w:t xml:space="preserve">rs within the active employment </w:t>
      </w:r>
      <w:r w:rsidR="008D0C3B" w:rsidRPr="00F43A42">
        <w:rPr>
          <w:rFonts w:ascii="Times New Roman" w:hAnsi="Times New Roman"/>
          <w:color w:val="4C5157"/>
          <w:spacing w:val="-1"/>
          <w:sz w:val="24"/>
          <w:szCs w:val="24"/>
        </w:rPr>
        <w:t xml:space="preserve">zone. </w:t>
      </w:r>
      <w:r w:rsidR="008D0C3B" w:rsidRPr="00F43A42">
        <w:rPr>
          <w:rFonts w:ascii="Times New Roman" w:hAnsi="Times New Roman"/>
          <w:color w:val="4C5157"/>
          <w:spacing w:val="-1"/>
          <w:sz w:val="24"/>
          <w:szCs w:val="24"/>
        </w:rPr>
        <w:br w:type="page"/>
      </w:r>
      <w:r w:rsidR="008D0C3B" w:rsidRPr="00F43A42">
        <w:rPr>
          <w:rFonts w:ascii="Times New Roman" w:hAnsi="Times New Roman"/>
          <w:b/>
          <w:color w:val="4C5157"/>
          <w:spacing w:val="-1"/>
          <w:sz w:val="24"/>
          <w:szCs w:val="24"/>
        </w:rPr>
        <w:lastRenderedPageBreak/>
        <w:t>DEPARTMENTS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8"/>
        <w:gridCol w:w="1350"/>
        <w:gridCol w:w="1170"/>
        <w:gridCol w:w="1620"/>
        <w:gridCol w:w="1530"/>
        <w:gridCol w:w="1458"/>
      </w:tblGrid>
      <w:tr w:rsidR="00140F6D" w:rsidRPr="00F43A42">
        <w:tc>
          <w:tcPr>
            <w:tcW w:w="1728" w:type="dxa"/>
          </w:tcPr>
          <w:p w:rsidR="00140F6D" w:rsidRPr="00F43A42" w:rsidRDefault="008D0C3B" w:rsidP="003458A2">
            <w:pPr>
              <w:spacing w:after="0" w:line="480" w:lineRule="auto"/>
              <w:ind w:right="162"/>
              <w:rPr>
                <w:rFonts w:ascii="Times New Roman" w:hAnsi="Times New Roman"/>
                <w:b/>
                <w:color w:val="4C5157"/>
                <w:spacing w:val="-1"/>
                <w:sz w:val="24"/>
                <w:szCs w:val="24"/>
              </w:rPr>
            </w:pPr>
            <w:r w:rsidRPr="00F43A42">
              <w:rPr>
                <w:rFonts w:ascii="Times New Roman" w:hAnsi="Times New Roman"/>
                <w:b/>
                <w:color w:val="4C5157"/>
                <w:spacing w:val="-1"/>
                <w:sz w:val="24"/>
                <w:szCs w:val="24"/>
              </w:rPr>
              <w:t>Customer</w:t>
            </w:r>
          </w:p>
          <w:p w:rsidR="00140F6D" w:rsidRPr="00F43A42" w:rsidRDefault="008D0C3B" w:rsidP="003458A2">
            <w:pPr>
              <w:tabs>
                <w:tab w:val="left" w:pos="1440"/>
              </w:tabs>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Relation</w:t>
            </w:r>
          </w:p>
        </w:tc>
        <w:tc>
          <w:tcPr>
            <w:tcW w:w="1350" w:type="dxa"/>
          </w:tcPr>
          <w:p w:rsidR="00140F6D" w:rsidRPr="00F43A42" w:rsidRDefault="008D0C3B" w:rsidP="003458A2">
            <w:pPr>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Officer</w:t>
            </w:r>
          </w:p>
        </w:tc>
        <w:tc>
          <w:tcPr>
            <w:tcW w:w="1170" w:type="dxa"/>
          </w:tcPr>
          <w:p w:rsidR="00140F6D" w:rsidRPr="00F43A42" w:rsidRDefault="008D0C3B" w:rsidP="003458A2">
            <w:pPr>
              <w:spacing w:after="0" w:line="480" w:lineRule="auto"/>
              <w:ind w:right="72"/>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Admin </w:t>
            </w:r>
          </w:p>
        </w:tc>
        <w:tc>
          <w:tcPr>
            <w:tcW w:w="1620" w:type="dxa"/>
          </w:tcPr>
          <w:p w:rsidR="00140F6D" w:rsidRPr="00F43A42" w:rsidRDefault="008D0C3B" w:rsidP="003458A2">
            <w:pPr>
              <w:tabs>
                <w:tab w:val="left" w:pos="1332"/>
              </w:tabs>
              <w:spacing w:after="0" w:line="480" w:lineRule="auto"/>
              <w:ind w:right="162"/>
              <w:rPr>
                <w:rFonts w:ascii="Times New Roman" w:hAnsi="Times New Roman"/>
                <w:b/>
                <w:color w:val="4C5157"/>
                <w:spacing w:val="-1"/>
                <w:sz w:val="24"/>
                <w:szCs w:val="24"/>
              </w:rPr>
            </w:pPr>
            <w:r w:rsidRPr="00F43A42">
              <w:rPr>
                <w:rFonts w:ascii="Times New Roman" w:hAnsi="Times New Roman"/>
                <w:b/>
                <w:color w:val="4C5157"/>
                <w:spacing w:val="-1"/>
                <w:sz w:val="24"/>
                <w:szCs w:val="24"/>
              </w:rPr>
              <w:t>marketing</w:t>
            </w:r>
          </w:p>
        </w:tc>
        <w:tc>
          <w:tcPr>
            <w:tcW w:w="1530" w:type="dxa"/>
          </w:tcPr>
          <w:p w:rsidR="00140F6D" w:rsidRPr="00F43A42" w:rsidRDefault="008D0C3B" w:rsidP="003458A2">
            <w:pPr>
              <w:spacing w:after="0" w:line="480" w:lineRule="auto"/>
              <w:ind w:right="57"/>
              <w:rPr>
                <w:rFonts w:ascii="Times New Roman" w:hAnsi="Times New Roman"/>
                <w:b/>
                <w:color w:val="4C5157"/>
                <w:spacing w:val="-1"/>
                <w:sz w:val="24"/>
                <w:szCs w:val="24"/>
              </w:rPr>
            </w:pPr>
            <w:r w:rsidRPr="00F43A42">
              <w:rPr>
                <w:rFonts w:ascii="Times New Roman" w:hAnsi="Times New Roman"/>
                <w:b/>
                <w:color w:val="4C5157"/>
                <w:spacing w:val="-1"/>
                <w:sz w:val="24"/>
                <w:szCs w:val="24"/>
              </w:rPr>
              <w:t>Reception</w:t>
            </w:r>
          </w:p>
        </w:tc>
        <w:tc>
          <w:tcPr>
            <w:tcW w:w="1458" w:type="dxa"/>
          </w:tcPr>
          <w:p w:rsidR="00140F6D" w:rsidRPr="00F43A42" w:rsidRDefault="008D0C3B" w:rsidP="003458A2">
            <w:pPr>
              <w:spacing w:after="0" w:line="480" w:lineRule="auto"/>
              <w:ind w:right="90"/>
              <w:rPr>
                <w:rFonts w:ascii="Times New Roman" w:hAnsi="Times New Roman"/>
                <w:b/>
                <w:color w:val="4C5157"/>
                <w:spacing w:val="-1"/>
                <w:sz w:val="24"/>
                <w:szCs w:val="24"/>
              </w:rPr>
            </w:pPr>
            <w:r w:rsidRPr="00F43A42">
              <w:rPr>
                <w:rFonts w:ascii="Times New Roman" w:hAnsi="Times New Roman"/>
                <w:b/>
                <w:color w:val="4C5157"/>
                <w:spacing w:val="-1"/>
                <w:sz w:val="24"/>
                <w:szCs w:val="24"/>
              </w:rPr>
              <w:t>Manager</w:t>
            </w:r>
          </w:p>
        </w:tc>
      </w:tr>
      <w:tr w:rsidR="00140F6D" w:rsidRPr="00F43A42">
        <w:tc>
          <w:tcPr>
            <w:tcW w:w="1728"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4</w:t>
            </w:r>
          </w:p>
        </w:tc>
        <w:tc>
          <w:tcPr>
            <w:tcW w:w="135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7</w:t>
            </w:r>
          </w:p>
        </w:tc>
        <w:tc>
          <w:tcPr>
            <w:tcW w:w="117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9</w:t>
            </w:r>
          </w:p>
        </w:tc>
        <w:tc>
          <w:tcPr>
            <w:tcW w:w="162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11</w:t>
            </w:r>
          </w:p>
        </w:tc>
        <w:tc>
          <w:tcPr>
            <w:tcW w:w="1530"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3</w:t>
            </w:r>
          </w:p>
        </w:tc>
        <w:tc>
          <w:tcPr>
            <w:tcW w:w="1458" w:type="dxa"/>
          </w:tcPr>
          <w:p w:rsidR="00140F6D" w:rsidRPr="00F43A42" w:rsidRDefault="008D0C3B" w:rsidP="003458A2">
            <w:pPr>
              <w:spacing w:after="0" w:line="480" w:lineRule="auto"/>
              <w:ind w:right="432"/>
              <w:rPr>
                <w:rFonts w:ascii="Times New Roman" w:hAnsi="Times New Roman"/>
                <w:b/>
                <w:color w:val="4C5157"/>
                <w:spacing w:val="-1"/>
                <w:sz w:val="24"/>
                <w:szCs w:val="24"/>
              </w:rPr>
            </w:pPr>
            <w:r w:rsidRPr="00F43A42">
              <w:rPr>
                <w:rFonts w:ascii="Times New Roman" w:hAnsi="Times New Roman"/>
                <w:b/>
                <w:color w:val="4C5157"/>
                <w:spacing w:val="-1"/>
                <w:sz w:val="24"/>
                <w:szCs w:val="24"/>
              </w:rPr>
              <w:t>2</w:t>
            </w:r>
          </w:p>
        </w:tc>
      </w:tr>
    </w:tbl>
    <w:p w:rsidR="00140F6D" w:rsidRPr="00F43A42" w:rsidRDefault="00140F6D" w:rsidP="003458A2">
      <w:pPr>
        <w:spacing w:after="0" w:line="480" w:lineRule="auto"/>
        <w:ind w:right="432" w:firstLine="720"/>
        <w:rPr>
          <w:rFonts w:ascii="Times New Roman" w:hAnsi="Times New Roman"/>
          <w:b/>
          <w:color w:val="4C5157"/>
          <w:spacing w:val="-1"/>
          <w:sz w:val="24"/>
          <w:szCs w:val="24"/>
        </w:rPr>
      </w:pPr>
    </w:p>
    <w:p w:rsidR="00140F6D" w:rsidRPr="00F43A42" w:rsidRDefault="008D0C3B" w:rsidP="003458A2">
      <w:pPr>
        <w:spacing w:after="0" w:line="480" w:lineRule="auto"/>
        <w:ind w:right="432" w:firstLine="720"/>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0" t="0" r="0" b="0"/>
            <wp:docPr id="107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0F6D" w:rsidRPr="00F43A42" w:rsidRDefault="008D0C3B" w:rsidP="003458A2">
      <w:pPr>
        <w:spacing w:after="0" w:line="480" w:lineRule="auto"/>
        <w:ind w:right="432" w:firstLine="720"/>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t>Department of Respondents</w:t>
      </w:r>
    </w:p>
    <w:p w:rsidR="00140F6D" w:rsidRPr="00F43A42" w:rsidRDefault="002E2FB0" w:rsidP="003458A2">
      <w:pPr>
        <w:spacing w:after="0" w:line="480" w:lineRule="auto"/>
        <w:jc w:val="both"/>
        <w:rPr>
          <w:rFonts w:ascii="Times New Roman" w:hAnsi="Times New Roman"/>
          <w:color w:val="4C5157"/>
          <w:spacing w:val="-1"/>
          <w:sz w:val="24"/>
          <w:szCs w:val="24"/>
        </w:rPr>
      </w:pPr>
      <w:r>
        <w:rPr>
          <w:rFonts w:ascii="Times New Roman" w:hAnsi="Times New Roman"/>
          <w:color w:val="4C5157"/>
          <w:spacing w:val="-1"/>
          <w:sz w:val="24"/>
          <w:szCs w:val="24"/>
        </w:rPr>
        <w:t>The figure above indicates that</w:t>
      </w:r>
      <w:r w:rsidR="008D0C3B" w:rsidRPr="00F43A42">
        <w:rPr>
          <w:rFonts w:ascii="Times New Roman" w:hAnsi="Times New Roman"/>
          <w:color w:val="4C5157"/>
          <w:spacing w:val="-1"/>
          <w:sz w:val="24"/>
          <w:szCs w:val="24"/>
        </w:rPr>
        <w:t xml:space="preserve"> majority of the employees 22% of the Department were Marketing and foll</w:t>
      </w:r>
      <w:r>
        <w:rPr>
          <w:rFonts w:ascii="Times New Roman" w:hAnsi="Times New Roman"/>
          <w:color w:val="4C5157"/>
          <w:spacing w:val="-1"/>
          <w:sz w:val="24"/>
          <w:szCs w:val="24"/>
        </w:rPr>
        <w:t>ow by Administration with 18%. w</w:t>
      </w:r>
      <w:r w:rsidR="008D0C3B" w:rsidRPr="00F43A42">
        <w:rPr>
          <w:rFonts w:ascii="Times New Roman" w:hAnsi="Times New Roman"/>
          <w:color w:val="4C5157"/>
          <w:spacing w:val="-1"/>
          <w:sz w:val="24"/>
          <w:szCs w:val="24"/>
        </w:rPr>
        <w:t xml:space="preserve">hile the management </w:t>
      </w:r>
      <w:r>
        <w:rPr>
          <w:rFonts w:ascii="Times New Roman" w:hAnsi="Times New Roman"/>
          <w:color w:val="4C5157"/>
          <w:spacing w:val="-1"/>
          <w:sz w:val="24"/>
          <w:szCs w:val="24"/>
        </w:rPr>
        <w:t>has</w:t>
      </w:r>
      <w:r w:rsidR="008D0C3B" w:rsidRPr="00F43A42">
        <w:rPr>
          <w:rFonts w:ascii="Times New Roman" w:hAnsi="Times New Roman"/>
          <w:color w:val="4C5157"/>
          <w:spacing w:val="-1"/>
          <w:sz w:val="24"/>
          <w:szCs w:val="24"/>
        </w:rPr>
        <w:t xml:space="preserve"> the least percentage of 4%. The advantage here is that the GT Bank has majority of its workers within the marketing department employment zone.</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140F6D" w:rsidRPr="00F43A42">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lastRenderedPageBreak/>
              <w:t>0-10years</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10-15years</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15+</w:t>
            </w:r>
          </w:p>
        </w:tc>
      </w:tr>
      <w:tr w:rsidR="00140F6D" w:rsidRPr="00F43A42">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38</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8</w:t>
            </w:r>
          </w:p>
        </w:tc>
        <w:tc>
          <w:tcPr>
            <w:tcW w:w="2952" w:type="dxa"/>
          </w:tcPr>
          <w:p w:rsidR="00140F6D" w:rsidRPr="00F43A42" w:rsidRDefault="008D0C3B" w:rsidP="003458A2">
            <w:pPr>
              <w:spacing w:after="0" w:line="480" w:lineRule="auto"/>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4</w:t>
            </w:r>
          </w:p>
        </w:tc>
      </w:tr>
    </w:tbl>
    <w:p w:rsidR="00140F6D" w:rsidRPr="00F43A42" w:rsidRDefault="00140F6D" w:rsidP="003458A2">
      <w:pPr>
        <w:spacing w:after="0" w:line="480" w:lineRule="auto"/>
        <w:jc w:val="both"/>
        <w:rPr>
          <w:rFonts w:ascii="Times New Roman" w:hAnsi="Times New Roman"/>
          <w:b/>
          <w:color w:val="4C5157"/>
          <w:spacing w:val="-1"/>
          <w:sz w:val="24"/>
          <w:szCs w:val="24"/>
        </w:rPr>
      </w:pP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noProof/>
          <w:color w:val="4C5157"/>
          <w:spacing w:val="-1"/>
          <w:sz w:val="24"/>
          <w:szCs w:val="24"/>
        </w:rPr>
        <w:drawing>
          <wp:inline distT="0" distB="0" distL="114300" distR="114300">
            <wp:extent cx="4576572" cy="2748534"/>
            <wp:effectExtent l="0" t="0" r="0" b="0"/>
            <wp:docPr id="107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Working </w:t>
      </w:r>
      <w:r w:rsidR="000E13B6" w:rsidRPr="00F43A42">
        <w:rPr>
          <w:rFonts w:ascii="Times New Roman" w:hAnsi="Times New Roman"/>
          <w:b/>
          <w:color w:val="4C5157"/>
          <w:spacing w:val="-1"/>
          <w:sz w:val="24"/>
          <w:szCs w:val="24"/>
        </w:rPr>
        <w:t xml:space="preserve">Experience </w:t>
      </w:r>
      <w:r w:rsidRPr="00F43A42">
        <w:rPr>
          <w:rFonts w:ascii="Times New Roman" w:hAnsi="Times New Roman"/>
          <w:b/>
          <w:color w:val="4C5157"/>
          <w:spacing w:val="-1"/>
          <w:sz w:val="24"/>
          <w:szCs w:val="24"/>
        </w:rPr>
        <w:t xml:space="preserve">of Respondents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Figure ...indicates that, majority of the employees 76% of the working expenditure were ranging between the age of (0 — 15) years whilst 16% out of the 50 respondents used for the research were also ranging between the age (10-15)years. The figure also depicts the fact that 8% of the staff were equally ranging between the age of 15 above.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However, it was also from the study that majority of the respondents were (0-15) years working expenditure. The disadvantage here is that the GT Bank has minority of its workers within the working expenditure. </w:t>
      </w:r>
    </w:p>
    <w:p w:rsidR="00140F6D" w:rsidRPr="00F43A42" w:rsidRDefault="00020C54"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Test o</w:t>
      </w:r>
      <w:r w:rsidR="008D0C3B" w:rsidRPr="00F43A42">
        <w:rPr>
          <w:rFonts w:ascii="Times New Roman" w:hAnsi="Times New Roman"/>
          <w:b/>
          <w:color w:val="4C5157"/>
          <w:spacing w:val="-1"/>
          <w:sz w:val="24"/>
          <w:szCs w:val="24"/>
        </w:rPr>
        <w:t>f Hypothesis</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b/>
          <w:color w:val="4C5157"/>
          <w:spacing w:val="-1"/>
          <w:sz w:val="24"/>
          <w:szCs w:val="24"/>
        </w:rPr>
        <w:t>H0</w:t>
      </w:r>
      <w:r w:rsidRPr="00F43A42">
        <w:rPr>
          <w:rFonts w:ascii="Times New Roman" w:hAnsi="Times New Roman"/>
          <w:b/>
          <w:color w:val="4C5157"/>
          <w:spacing w:val="-1"/>
          <w:sz w:val="24"/>
          <w:szCs w:val="24"/>
          <w:vertAlign w:val="subscript"/>
        </w:rPr>
        <w:t>1</w:t>
      </w:r>
      <w:r w:rsidRPr="00F43A42">
        <w:rPr>
          <w:rFonts w:ascii="Times New Roman" w:hAnsi="Times New Roman"/>
          <w:b/>
          <w:color w:val="4C5157"/>
          <w:spacing w:val="-1"/>
          <w:sz w:val="24"/>
          <w:szCs w:val="24"/>
        </w:rPr>
        <w:t>:</w:t>
      </w:r>
      <w:r w:rsidRPr="00F43A42">
        <w:rPr>
          <w:rFonts w:ascii="Times New Roman" w:hAnsi="Times New Roman"/>
          <w:color w:val="4C5157"/>
          <w:spacing w:val="-1"/>
          <w:sz w:val="24"/>
          <w:szCs w:val="24"/>
        </w:rPr>
        <w:t xml:space="preserve"> Training &amp; Development has no significant effect on employee optimal performance.</w:t>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w:t>
      </w:r>
      <w:r w:rsidR="00020C54" w:rsidRPr="00F43A42">
        <w:rPr>
          <w:rFonts w:ascii="Times New Roman" w:hAnsi="Times New Roman"/>
          <w:b/>
          <w:color w:val="4C5157"/>
          <w:spacing w:val="-1"/>
          <w:sz w:val="24"/>
          <w:szCs w:val="24"/>
        </w:rPr>
        <w:t>l</w:t>
      </w:r>
      <w:r w:rsidRPr="00F43A42">
        <w:rPr>
          <w:rFonts w:ascii="Times New Roman" w:hAnsi="Times New Roman"/>
          <w:b/>
          <w:color w:val="4C5157"/>
          <w:spacing w:val="-1"/>
          <w:sz w:val="24"/>
          <w:szCs w:val="24"/>
        </w:rPr>
        <w:t xml:space="preserv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.695a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.483</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6.79647</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.225</w:t>
            </w:r>
          </w:p>
        </w:tc>
      </w:tr>
    </w:tbl>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Predictors: (Constant), training and Dev. SA, training and Dev. A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67.7% of the variability in training and development of the respondents can be explained two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error terms in regression measure the difference between T &amp; D and the performance of the respondents.</w:t>
      </w: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3458A2" w:rsidRDefault="003458A2" w:rsidP="003458A2">
      <w:pPr>
        <w:spacing w:after="0" w:line="480" w:lineRule="auto"/>
        <w:jc w:val="center"/>
        <w:rPr>
          <w:rFonts w:ascii="Times New Roman" w:hAnsi="Times New Roman"/>
          <w:b/>
          <w:color w:val="4C5157"/>
          <w:spacing w:val="-1"/>
          <w:sz w:val="24"/>
          <w:szCs w:val="24"/>
        </w:rPr>
      </w:pP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171.554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183.303</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354.857</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85.777</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45.826</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1.872</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.027</w:t>
            </w:r>
            <w:r w:rsidRPr="00F43A42">
              <w:rPr>
                <w:rFonts w:ascii="Times New Roman" w:hAnsi="Times New Roman"/>
                <w:color w:val="4C5157"/>
                <w:spacing w:val="-1"/>
                <w:sz w:val="24"/>
                <w:szCs w:val="24"/>
                <w:vertAlign w:val="superscript"/>
              </w:rPr>
              <w:t>b</w:t>
            </w:r>
          </w:p>
        </w:tc>
      </w:tr>
    </w:tbl>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 xml:space="preserve">Source: Field Survey, </w:t>
      </w:r>
      <w:r w:rsidRPr="00F43A42">
        <w:rPr>
          <w:rFonts w:ascii="Times New Roman" w:hAnsi="Times New Roman"/>
          <w:b/>
          <w:i/>
          <w:color w:val="4C5157"/>
          <w:spacing w:val="-1"/>
          <w:sz w:val="24"/>
          <w:szCs w:val="24"/>
        </w:rPr>
        <w:t>202</w:t>
      </w:r>
      <w:r w:rsidR="003458A2">
        <w:rPr>
          <w:rFonts w:ascii="Times New Roman" w:hAnsi="Times New Roman"/>
          <w:b/>
          <w:i/>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b. Predictors: (Constant), training and Dev SA, raining and dev A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 table provides a T-test for the null hypothesis that Training &amp; Development has no significant effect on employee optimal performance. Here we can clearly reject this null hypothesis since our P-value is less than the level of significant at 5% i.e. (P &lt; 0.05) and so, concluded that at least one of A, SA is related to performance.</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lastRenderedPageBreak/>
        <w:t>Coefficients</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28"/>
        <w:gridCol w:w="1080"/>
        <w:gridCol w:w="1260"/>
        <w:gridCol w:w="2070"/>
        <w:gridCol w:w="900"/>
        <w:gridCol w:w="1080"/>
      </w:tblGrid>
      <w:tr w:rsidR="00140F6D" w:rsidRPr="00F43A42">
        <w:tc>
          <w:tcPr>
            <w:tcW w:w="2628"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34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628"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08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26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628"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(constant)Training and evA.</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training and</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Dev SA</w:t>
            </w:r>
          </w:p>
        </w:tc>
        <w:tc>
          <w:tcPr>
            <w:tcW w:w="108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25.578</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-.577</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.306</w:t>
            </w:r>
          </w:p>
        </w:tc>
        <w:tc>
          <w:tcPr>
            <w:tcW w:w="1260" w:type="dxa"/>
            <w:tcBorders>
              <w:left w:val="single" w:sz="4" w:space="0" w:color="auto"/>
            </w:tcBorders>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8.866</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0.412</w:t>
            </w:r>
          </w:p>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.281</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-.509</w:t>
            </w:r>
          </w:p>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.397</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2.885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-1.398</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1.089</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.045</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.235</w:t>
            </w:r>
          </w:p>
          <w:p w:rsidR="00140F6D" w:rsidRPr="00F43A42" w:rsidRDefault="00140F6D" w:rsidP="003458A2">
            <w:pPr>
              <w:spacing w:after="0" w:line="480" w:lineRule="auto"/>
              <w:rPr>
                <w:rFonts w:ascii="Times New Roman" w:hAnsi="Times New Roman"/>
                <w:color w:val="4C5157"/>
                <w:spacing w:val="-1"/>
                <w:sz w:val="24"/>
                <w:szCs w:val="24"/>
              </w:rPr>
            </w:pP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.337</w:t>
            </w:r>
          </w:p>
        </w:tc>
      </w:tr>
    </w:tbl>
    <w:p w:rsidR="00140F6D" w:rsidRPr="00F43A42" w:rsidRDefault="003458A2" w:rsidP="003458A2">
      <w:pPr>
        <w:spacing w:line="480" w:lineRule="auto"/>
        <w:ind w:right="432"/>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coefficients table provides standardized regression coefficient under heading "Standardize coefficients beta". These coefficients are standardizing so that they measure the change in the dependent variable in units of its standard deviation when explanatory variable increases by one standard deviation. The standard deviation enables the comparison of effects across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b/>
          <w:color w:val="4C5157"/>
          <w:spacing w:val="-1"/>
          <w:sz w:val="24"/>
          <w:szCs w:val="24"/>
        </w:rPr>
        <w:t>H02:</w:t>
      </w:r>
      <w:r w:rsidRPr="00F43A42">
        <w:rPr>
          <w:rFonts w:ascii="Times New Roman" w:hAnsi="Times New Roman"/>
          <w:color w:val="4C5157"/>
          <w:spacing w:val="-1"/>
          <w:sz w:val="24"/>
          <w:szCs w:val="24"/>
        </w:rPr>
        <w:t xml:space="preserve"> There is no relationship between training developments on employee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w:t>
      </w: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Mode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.999</w:t>
            </w:r>
            <w:r w:rsidRPr="00F43A42">
              <w:rPr>
                <w:rFonts w:ascii="Times New Roman" w:hAnsi="Times New Roman"/>
                <w:color w:val="4C5157"/>
                <w:spacing w:val="-1"/>
                <w:sz w:val="24"/>
                <w:szCs w:val="24"/>
                <w:vertAlign w:val="superscript"/>
              </w:rPr>
              <w:t>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.997</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.992</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.96551</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pStyle w:val="ListParagraph"/>
        <w:numPr>
          <w:ilvl w:val="0"/>
          <w:numId w:val="12"/>
        </w:num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Predictors: (Constant), Training SA,</w:t>
      </w:r>
    </w:p>
    <w:p w:rsidR="00140F6D" w:rsidRPr="00F43A42" w:rsidRDefault="008D0C3B" w:rsidP="003458A2">
      <w:pPr>
        <w:pStyle w:val="ListParagraph"/>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Training A, Training N, Training D</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adjusted R</w:t>
      </w:r>
      <w:r w:rsidRPr="00F43A42">
        <w:rPr>
          <w:rFonts w:ascii="Times New Roman" w:hAnsi="Times New Roman"/>
          <w:color w:val="4C5157"/>
          <w:spacing w:val="-1"/>
          <w:sz w:val="24"/>
          <w:szCs w:val="24"/>
          <w:vertAlign w:val="superscript"/>
        </w:rPr>
        <w:t>2</w:t>
      </w:r>
      <w:r w:rsidRPr="00F43A42">
        <w:rPr>
          <w:rFonts w:ascii="Times New Roman" w:hAnsi="Times New Roman"/>
          <w:color w:val="4C5157"/>
          <w:spacing w:val="-1"/>
          <w:sz w:val="24"/>
          <w:szCs w:val="24"/>
        </w:rPr>
        <w:t xml:space="preserve"> is an attempt at improved estimation of R2 in the population. The index is adjusted down to compensate for chance increase in R2 with bigger adjustments for larger sets of explanatory variable. Use of this adjusted measure leads to a revised estimate that 99.2% of the variability in training and development of the respondents can be explained four explanatory variables.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error terms in regression measure the difference between T &amp; D and the performance of the respondents.</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738.136</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1.864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740.000</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184.534</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.932</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197.951</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.005</w:t>
            </w:r>
            <w:r w:rsidRPr="00F43A42">
              <w:rPr>
                <w:rFonts w:ascii="Times New Roman" w:hAnsi="Times New Roman"/>
                <w:color w:val="4C5157"/>
                <w:spacing w:val="-1"/>
                <w:sz w:val="24"/>
                <w:szCs w:val="24"/>
                <w:vertAlign w:val="superscript"/>
              </w:rPr>
              <w:t>b</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Dependent Variable: Performance </w:t>
      </w:r>
    </w:p>
    <w:p w:rsidR="00140F6D" w:rsidRPr="00F43A42"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b. Predictors: (Constant), Training SA, Training A, Training N, Training </w:t>
      </w:r>
    </w:p>
    <w:p w:rsidR="00140F6D" w:rsidRDefault="008D0C3B"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 table provides an F-test for the null hypothesis that "there is no relationship between training and development on employee performance". The probability of the statistic shows the significant of the research according to the standard p-value is less than 0.05 so that is significant. In the study above given table demonstration the p-value is 0.05 which is less than the level of significant at 5%. Thus, we reject the null hypothesis and concluded that the model of the research is statistically significant. So the independent variable of the study Training and Development has significant relationship with dependent variable of the study Employees performance.</w:t>
      </w:r>
    </w:p>
    <w:p w:rsidR="003458A2" w:rsidRDefault="003458A2" w:rsidP="003458A2">
      <w:pPr>
        <w:spacing w:after="0" w:line="480" w:lineRule="auto"/>
        <w:ind w:right="432"/>
        <w:contextualSpacing/>
        <w:jc w:val="both"/>
        <w:rPr>
          <w:rFonts w:ascii="Times New Roman" w:hAnsi="Times New Roman"/>
          <w:color w:val="4C5157"/>
          <w:spacing w:val="-1"/>
          <w:sz w:val="24"/>
          <w:szCs w:val="24"/>
        </w:rPr>
      </w:pPr>
    </w:p>
    <w:p w:rsidR="003458A2" w:rsidRDefault="003458A2" w:rsidP="003458A2">
      <w:pPr>
        <w:spacing w:after="0" w:line="480" w:lineRule="auto"/>
        <w:ind w:right="432"/>
        <w:contextualSpacing/>
        <w:jc w:val="both"/>
        <w:rPr>
          <w:rFonts w:ascii="Times New Roman" w:hAnsi="Times New Roman"/>
          <w:color w:val="4C5157"/>
          <w:spacing w:val="-1"/>
          <w:sz w:val="24"/>
          <w:szCs w:val="24"/>
        </w:rPr>
      </w:pPr>
    </w:p>
    <w:p w:rsidR="003458A2" w:rsidRPr="00F43A42" w:rsidRDefault="003458A2" w:rsidP="003458A2">
      <w:pPr>
        <w:spacing w:after="0" w:line="480" w:lineRule="auto"/>
        <w:ind w:right="432"/>
        <w:contextualSpacing/>
        <w:jc w:val="both"/>
        <w:rPr>
          <w:rFonts w:ascii="Times New Roman" w:hAnsi="Times New Roman"/>
          <w:color w:val="4C5157"/>
          <w:spacing w:val="-1"/>
          <w:sz w:val="24"/>
          <w:szCs w:val="24"/>
        </w:rPr>
      </w:pP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lastRenderedPageBreak/>
        <w:t>Coefficients</w:t>
      </w: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90"/>
        <w:gridCol w:w="1080"/>
        <w:gridCol w:w="1260"/>
        <w:gridCol w:w="2070"/>
        <w:gridCol w:w="900"/>
        <w:gridCol w:w="1080"/>
      </w:tblGrid>
      <w:tr w:rsidR="00140F6D" w:rsidRPr="00F43A42">
        <w:tc>
          <w:tcPr>
            <w:tcW w:w="2790"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34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790"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08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26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790"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(constant)training D Training N</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training A</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Training SA</w:t>
            </w:r>
          </w:p>
        </w:tc>
        <w:tc>
          <w:tcPr>
            <w:tcW w:w="108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-22.270</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1.373</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-2.332</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2.012</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1.532</w:t>
            </w:r>
          </w:p>
        </w:tc>
        <w:tc>
          <w:tcPr>
            <w:tcW w:w="1260" w:type="dxa"/>
            <w:tcBorders>
              <w:left w:val="single" w:sz="4" w:space="0" w:color="auto"/>
            </w:tcBorders>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9.620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607</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.792</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.438</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.176</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-.561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-.408</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1.231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1.123</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-2.315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2.261</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-2.261</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4.594</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8.691</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.147</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.152</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.099</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0.44</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.013</w:t>
            </w:r>
          </w:p>
        </w:tc>
      </w:tr>
    </w:tbl>
    <w:p w:rsidR="00140F6D" w:rsidRPr="00F43A42" w:rsidRDefault="003458A2" w:rsidP="003458A2">
      <w:pPr>
        <w:spacing w:line="480" w:lineRule="auto"/>
        <w:ind w:right="432"/>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pStyle w:val="ListParagraph"/>
        <w:numPr>
          <w:ilvl w:val="0"/>
          <w:numId w:val="13"/>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Dependent Variable Performance</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in-standardize value of the mentioned table illustrate obliviously that independent variable Training and Development has a perfect positive impact on (dependent variable) Employee performance in this study.</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Mode</w:t>
      </w:r>
      <w:r w:rsidR="00020C54" w:rsidRPr="00F43A42">
        <w:rPr>
          <w:rFonts w:ascii="Times New Roman" w:hAnsi="Times New Roman"/>
          <w:b/>
          <w:color w:val="4C5157"/>
          <w:spacing w:val="-1"/>
          <w:sz w:val="24"/>
          <w:szCs w:val="24"/>
        </w:rPr>
        <w:t>l</w:t>
      </w:r>
      <w:r w:rsidRPr="00F43A42">
        <w:rPr>
          <w:rFonts w:ascii="Times New Roman" w:hAnsi="Times New Roman"/>
          <w:b/>
          <w:color w:val="4C5157"/>
          <w:spacing w:val="-1"/>
          <w:sz w:val="24"/>
          <w:szCs w:val="24"/>
        </w:rPr>
        <w:t xml:space="preserve">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127"/>
        <w:gridCol w:w="2415"/>
        <w:gridCol w:w="1771"/>
        <w:gridCol w:w="1772"/>
      </w:tblGrid>
      <w:tr w:rsidR="00140F6D" w:rsidRPr="00F43A42">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127"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w:t>
            </w:r>
          </w:p>
        </w:tc>
        <w:tc>
          <w:tcPr>
            <w:tcW w:w="241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R Square</w:t>
            </w:r>
          </w:p>
        </w:tc>
        <w:tc>
          <w:tcPr>
            <w:tcW w:w="1771"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Adjusted R square</w:t>
            </w:r>
          </w:p>
        </w:tc>
        <w:tc>
          <w:tcPr>
            <w:tcW w:w="1772"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Std. Error of the Estimate</w:t>
            </w:r>
          </w:p>
        </w:tc>
      </w:tr>
      <w:tr w:rsidR="00140F6D" w:rsidRPr="00F43A42">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tc>
        <w:tc>
          <w:tcPr>
            <w:tcW w:w="1127"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.846</w:t>
            </w:r>
            <w:r w:rsidRPr="00F43A42">
              <w:rPr>
                <w:rFonts w:ascii="Times New Roman" w:hAnsi="Times New Roman"/>
                <w:color w:val="4C5157"/>
                <w:spacing w:val="-1"/>
                <w:sz w:val="24"/>
                <w:szCs w:val="24"/>
                <w:vertAlign w:val="superscript"/>
              </w:rPr>
              <w:t>a</w:t>
            </w:r>
          </w:p>
        </w:tc>
        <w:tc>
          <w:tcPr>
            <w:tcW w:w="241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.716</w:t>
            </w:r>
          </w:p>
        </w:tc>
        <w:tc>
          <w:tcPr>
            <w:tcW w:w="1771"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-707</w:t>
            </w:r>
          </w:p>
        </w:tc>
        <w:tc>
          <w:tcPr>
            <w:tcW w:w="1772"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14.50935</w:t>
            </w:r>
          </w:p>
        </w:tc>
      </w:tr>
    </w:tbl>
    <w:p w:rsidR="00140F6D" w:rsidRPr="00F43A42" w:rsidRDefault="003458A2" w:rsidP="003458A2">
      <w:pPr>
        <w:spacing w:after="0" w:line="480" w:lineRule="auto"/>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a. Predictors: (Constant), performance SA,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D, Performance N,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A, Performance SD </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The adjusted R2 is an attempt at improved estimation of R2 in the population. The index is adjusted down to compensate for chance increase in R2 with bigger adjustments for larger sets of explanatory variable. Use of this adjusted measure leads to a revised estimate that variable. Use of this adjusted measure leads to a revised estimate that 71.6% of the variability in training and development of the respondents can be explained two explanatory variables. The error terms in regression measure the different between T &amp; D and the performance of the respondents. </w:t>
      </w:r>
    </w:p>
    <w:p w:rsidR="00140F6D" w:rsidRPr="00F43A42" w:rsidRDefault="008D0C3B" w:rsidP="003458A2">
      <w:pPr>
        <w:spacing w:line="480" w:lineRule="auto"/>
        <w:rPr>
          <w:rFonts w:ascii="Times New Roman" w:hAnsi="Times New Roman"/>
          <w:b/>
          <w:color w:val="4C5157"/>
          <w:spacing w:val="-1"/>
          <w:sz w:val="24"/>
          <w:szCs w:val="24"/>
        </w:rPr>
      </w:pPr>
      <w:r w:rsidRPr="00F43A42">
        <w:rPr>
          <w:rFonts w:ascii="Times New Roman" w:hAnsi="Times New Roman"/>
          <w:b/>
          <w:color w:val="4C5157"/>
          <w:spacing w:val="-1"/>
          <w:sz w:val="24"/>
          <w:szCs w:val="24"/>
        </w:rPr>
        <w:br w:type="page"/>
      </w:r>
    </w:p>
    <w:p w:rsidR="00140F6D" w:rsidRPr="00F43A42" w:rsidRDefault="008D0C3B" w:rsidP="003458A2">
      <w:pPr>
        <w:spacing w:after="0" w:line="480" w:lineRule="auto"/>
        <w:jc w:val="center"/>
        <w:rPr>
          <w:rFonts w:ascii="Times New Roman" w:hAnsi="Times New Roman"/>
          <w:b/>
          <w:color w:val="4C5157"/>
          <w:spacing w:val="-1"/>
          <w:sz w:val="24"/>
          <w:szCs w:val="24"/>
        </w:rPr>
      </w:pPr>
      <w:r w:rsidRPr="00F43A42">
        <w:rPr>
          <w:rFonts w:ascii="Times New Roman" w:hAnsi="Times New Roman"/>
          <w:b/>
          <w:color w:val="4C5157"/>
          <w:spacing w:val="-1"/>
          <w:sz w:val="24"/>
          <w:szCs w:val="24"/>
        </w:rPr>
        <w:lastRenderedPageBreak/>
        <w:t>ANOVA</w:t>
      </w:r>
      <w:r w:rsidRPr="00F43A42">
        <w:rPr>
          <w:rFonts w:ascii="Times New Roman" w:hAnsi="Times New Roman"/>
          <w:b/>
          <w:color w:val="4C5157"/>
          <w:spacing w:val="-1"/>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408"/>
        <w:gridCol w:w="1350"/>
        <w:gridCol w:w="1560"/>
        <w:gridCol w:w="1013"/>
        <w:gridCol w:w="1765"/>
      </w:tblGrid>
      <w:tr w:rsidR="00140F6D" w:rsidRPr="00F43A42">
        <w:tc>
          <w:tcPr>
            <w:tcW w:w="176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Model</w:t>
            </w:r>
          </w:p>
        </w:tc>
        <w:tc>
          <w:tcPr>
            <w:tcW w:w="1408"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Sum of Squares</w:t>
            </w:r>
          </w:p>
        </w:tc>
        <w:tc>
          <w:tcPr>
            <w:tcW w:w="1350"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Df</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Mean Square</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F</w:t>
            </w:r>
          </w:p>
        </w:tc>
        <w:tc>
          <w:tcPr>
            <w:tcW w:w="1765" w:type="dxa"/>
          </w:tcPr>
          <w:p w:rsidR="00140F6D" w:rsidRPr="00F43A42" w:rsidRDefault="008D0C3B" w:rsidP="003458A2">
            <w:pPr>
              <w:spacing w:after="0" w:line="480" w:lineRule="auto"/>
              <w:jc w:val="both"/>
              <w:rPr>
                <w:rFonts w:ascii="Times New Roman" w:hAnsi="Times New Roman"/>
                <w:b/>
                <w:color w:val="4C5157"/>
                <w:spacing w:val="-1"/>
                <w:sz w:val="24"/>
                <w:szCs w:val="24"/>
              </w:rPr>
            </w:pPr>
            <w:r w:rsidRPr="00F43A42">
              <w:rPr>
                <w:rFonts w:ascii="Times New Roman" w:hAnsi="Times New Roman"/>
                <w:b/>
                <w:color w:val="4C5157"/>
                <w:spacing w:val="-1"/>
                <w:sz w:val="24"/>
                <w:szCs w:val="24"/>
              </w:rPr>
              <w:t>Sig.</w:t>
            </w:r>
          </w:p>
        </w:tc>
      </w:tr>
      <w:tr w:rsidR="00140F6D" w:rsidRPr="00F43A42">
        <w:tc>
          <w:tcPr>
            <w:tcW w:w="176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Regression </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 Residual</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Total</w:t>
            </w:r>
          </w:p>
        </w:tc>
        <w:tc>
          <w:tcPr>
            <w:tcW w:w="1408"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529.479</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210.521</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740.000</w:t>
            </w:r>
          </w:p>
        </w:tc>
        <w:tc>
          <w:tcPr>
            <w:tcW w:w="1350"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6</w:t>
            </w:r>
          </w:p>
        </w:tc>
        <w:tc>
          <w:tcPr>
            <w:tcW w:w="1560" w:type="dxa"/>
            <w:tcBorders>
              <w:righ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105.896</w:t>
            </w:r>
          </w:p>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210.521</w:t>
            </w:r>
          </w:p>
        </w:tc>
        <w:tc>
          <w:tcPr>
            <w:tcW w:w="1013" w:type="dxa"/>
            <w:tcBorders>
              <w:left w:val="single" w:sz="4" w:space="0" w:color="auto"/>
            </w:tcBorders>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.503</w:t>
            </w:r>
          </w:p>
        </w:tc>
        <w:tc>
          <w:tcPr>
            <w:tcW w:w="1765" w:type="dxa"/>
          </w:tcPr>
          <w:p w:rsidR="00140F6D" w:rsidRPr="00F43A42" w:rsidRDefault="008D0C3B" w:rsidP="003458A2">
            <w:pPr>
              <w:spacing w:after="0" w:line="480" w:lineRule="auto"/>
              <w:jc w:val="both"/>
              <w:rPr>
                <w:rFonts w:ascii="Times New Roman" w:hAnsi="Times New Roman"/>
                <w:color w:val="4C5157"/>
                <w:spacing w:val="-1"/>
                <w:sz w:val="24"/>
                <w:szCs w:val="24"/>
              </w:rPr>
            </w:pPr>
            <w:r w:rsidRPr="00F43A42">
              <w:rPr>
                <w:rFonts w:ascii="Times New Roman" w:hAnsi="Times New Roman"/>
                <w:color w:val="4C5157"/>
                <w:spacing w:val="-1"/>
                <w:sz w:val="24"/>
                <w:szCs w:val="24"/>
              </w:rPr>
              <w:t>.002</w:t>
            </w:r>
            <w:r w:rsidRPr="00F43A42">
              <w:rPr>
                <w:rFonts w:ascii="Times New Roman" w:hAnsi="Times New Roman"/>
                <w:color w:val="4C5157"/>
                <w:spacing w:val="-1"/>
                <w:sz w:val="24"/>
                <w:szCs w:val="24"/>
                <w:vertAlign w:val="superscript"/>
              </w:rPr>
              <w:t>b</w:t>
            </w:r>
          </w:p>
        </w:tc>
      </w:tr>
    </w:tbl>
    <w:p w:rsidR="00140F6D" w:rsidRPr="00F43A42" w:rsidRDefault="003458A2" w:rsidP="003458A2">
      <w:pPr>
        <w:spacing w:after="0" w:line="480" w:lineRule="auto"/>
        <w:contextualSpacing/>
        <w:jc w:val="both"/>
        <w:rPr>
          <w:rFonts w:ascii="Times New Roman" w:hAnsi="Times New Roman"/>
          <w:b/>
          <w:color w:val="4C5157"/>
          <w:spacing w:val="-1"/>
          <w:sz w:val="24"/>
          <w:szCs w:val="24"/>
        </w:rPr>
      </w:pPr>
      <w:r>
        <w:rPr>
          <w:rFonts w:ascii="Times New Roman" w:hAnsi="Times New Roman"/>
          <w:b/>
          <w:color w:val="4C5157"/>
          <w:spacing w:val="-1"/>
          <w:sz w:val="24"/>
          <w:szCs w:val="24"/>
        </w:rPr>
        <w:t>Source: Field Survey, 2025</w:t>
      </w:r>
    </w:p>
    <w:p w:rsidR="00140F6D" w:rsidRPr="00F43A42" w:rsidRDefault="008D0C3B" w:rsidP="003458A2">
      <w:pPr>
        <w:pStyle w:val="ListParagraph"/>
        <w:numPr>
          <w:ilvl w:val="0"/>
          <w:numId w:val="14"/>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Dependent Variable: training and dev </w:t>
      </w:r>
    </w:p>
    <w:p w:rsidR="00140F6D" w:rsidRPr="00F43A42" w:rsidRDefault="008D0C3B" w:rsidP="003458A2">
      <w:pPr>
        <w:pStyle w:val="ListParagraph"/>
        <w:numPr>
          <w:ilvl w:val="0"/>
          <w:numId w:val="14"/>
        </w:num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Predictors: (Constant),. performance SA, </w:t>
      </w:r>
    </w:p>
    <w:p w:rsidR="00140F6D" w:rsidRPr="00F43A42" w:rsidRDefault="008D0C3B" w:rsidP="003458A2">
      <w:pPr>
        <w:pStyle w:val="ListParagraph"/>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D, Performance N, </w:t>
      </w:r>
    </w:p>
    <w:p w:rsidR="00140F6D" w:rsidRPr="00F43A42" w:rsidRDefault="008D0C3B" w:rsidP="003458A2">
      <w:pPr>
        <w:pStyle w:val="ListParagraph"/>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Performance A, Performance SD </w:t>
      </w:r>
    </w:p>
    <w:p w:rsidR="00140F6D" w:rsidRPr="00F43A42" w:rsidRDefault="00020C54" w:rsidP="003458A2">
      <w:pPr>
        <w:spacing w:after="0" w:line="480" w:lineRule="auto"/>
        <w:ind w:right="432"/>
        <w:contextualSpacing/>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ANOVA</w:t>
      </w:r>
      <w:r w:rsidR="008D0C3B" w:rsidRPr="00F43A42">
        <w:rPr>
          <w:rFonts w:ascii="Times New Roman" w:hAnsi="Times New Roman"/>
          <w:color w:val="4C5157"/>
          <w:spacing w:val="-1"/>
          <w:sz w:val="24"/>
          <w:szCs w:val="24"/>
        </w:rPr>
        <w:t xml:space="preserve"> table provides an F-test for the null hypothesis that "HYPOTHESIS 3". Here we can clearly reject this null hypothesis since our P-value is less than the level of significant at 5%. 1.e (P&lt;0.05) and so, concluded.</w:t>
      </w:r>
    </w:p>
    <w:p w:rsidR="00140F6D" w:rsidRPr="00F43A42" w:rsidRDefault="008D0C3B" w:rsidP="003458A2">
      <w:pPr>
        <w:spacing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br w:type="page"/>
      </w:r>
    </w:p>
    <w:p w:rsidR="00140F6D" w:rsidRPr="00F43A42" w:rsidRDefault="008D0C3B" w:rsidP="003458A2">
      <w:pPr>
        <w:spacing w:after="0" w:line="480" w:lineRule="auto"/>
        <w:ind w:right="432" w:firstLine="720"/>
        <w:jc w:val="center"/>
        <w:rPr>
          <w:rFonts w:ascii="Times New Roman" w:hAnsi="Times New Roman"/>
          <w:b/>
          <w:color w:val="4C5157"/>
          <w:spacing w:val="-1"/>
          <w:sz w:val="24"/>
          <w:szCs w:val="24"/>
          <w:vertAlign w:val="superscript"/>
        </w:rPr>
      </w:pPr>
      <w:r w:rsidRPr="00F43A42">
        <w:rPr>
          <w:rFonts w:ascii="Times New Roman" w:hAnsi="Times New Roman"/>
          <w:b/>
          <w:color w:val="4C5157"/>
          <w:spacing w:val="-1"/>
          <w:sz w:val="24"/>
          <w:szCs w:val="24"/>
        </w:rPr>
        <w:lastRenderedPageBreak/>
        <w:t>Coefficients</w:t>
      </w:r>
    </w:p>
    <w:tbl>
      <w:tblPr>
        <w:tblW w:w="91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20"/>
        <w:gridCol w:w="1170"/>
        <w:gridCol w:w="1440"/>
        <w:gridCol w:w="2070"/>
        <w:gridCol w:w="900"/>
        <w:gridCol w:w="1080"/>
      </w:tblGrid>
      <w:tr w:rsidR="00140F6D" w:rsidRPr="00F43A42">
        <w:tc>
          <w:tcPr>
            <w:tcW w:w="2520" w:type="dxa"/>
            <w:vMerge w:val="restart"/>
          </w:tcPr>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Model</w:t>
            </w:r>
          </w:p>
        </w:tc>
        <w:tc>
          <w:tcPr>
            <w:tcW w:w="2610" w:type="dxa"/>
            <w:gridSpan w:val="2"/>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2070" w:type="dxa"/>
          </w:tcPr>
          <w:p w:rsidR="00140F6D" w:rsidRPr="00F43A42" w:rsidRDefault="008D0C3B" w:rsidP="003458A2">
            <w:pPr>
              <w:spacing w:after="0" w:line="480" w:lineRule="auto"/>
              <w:ind w:right="16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Unstandardized Coefficient</w:t>
            </w:r>
          </w:p>
        </w:tc>
        <w:tc>
          <w:tcPr>
            <w:tcW w:w="90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t</w:t>
            </w:r>
          </w:p>
        </w:tc>
        <w:tc>
          <w:tcPr>
            <w:tcW w:w="1080" w:type="dxa"/>
            <w:vMerge w:val="restart"/>
          </w:tcPr>
          <w:p w:rsidR="00140F6D" w:rsidRPr="00F43A42" w:rsidRDefault="008D0C3B" w:rsidP="003458A2">
            <w:pPr>
              <w:spacing w:after="0" w:line="480" w:lineRule="auto"/>
              <w:ind w:right="25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Sig.</w:t>
            </w:r>
          </w:p>
        </w:tc>
      </w:tr>
      <w:tr w:rsidR="00140F6D" w:rsidRPr="00F43A42">
        <w:tc>
          <w:tcPr>
            <w:tcW w:w="2520" w:type="dxa"/>
            <w:vMerge/>
            <w:tcBorders>
              <w:bottom w:val="single" w:sz="4" w:space="0" w:color="auto"/>
            </w:tcBorders>
          </w:tcPr>
          <w:p w:rsidR="00140F6D" w:rsidRPr="00F43A42" w:rsidRDefault="00140F6D" w:rsidP="003458A2">
            <w:pPr>
              <w:spacing w:after="0" w:line="480" w:lineRule="auto"/>
              <w:ind w:right="432"/>
              <w:rPr>
                <w:rFonts w:ascii="Times New Roman" w:hAnsi="Times New Roman"/>
                <w:color w:val="4C5157"/>
                <w:spacing w:val="-1"/>
                <w:sz w:val="24"/>
                <w:szCs w:val="24"/>
              </w:rPr>
            </w:pPr>
          </w:p>
        </w:tc>
        <w:tc>
          <w:tcPr>
            <w:tcW w:w="1170" w:type="dxa"/>
            <w:tcBorders>
              <w:righ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w:t>
            </w:r>
          </w:p>
        </w:tc>
        <w:tc>
          <w:tcPr>
            <w:tcW w:w="1440" w:type="dxa"/>
            <w:tcBorders>
              <w:left w:val="single" w:sz="4" w:space="0" w:color="auto"/>
            </w:tcBorders>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Std. Error</w:t>
            </w:r>
          </w:p>
        </w:tc>
        <w:tc>
          <w:tcPr>
            <w:tcW w:w="2070" w:type="dxa"/>
          </w:tcPr>
          <w:p w:rsidR="00140F6D" w:rsidRPr="00F43A42" w:rsidRDefault="008D0C3B" w:rsidP="003458A2">
            <w:pPr>
              <w:spacing w:after="0" w:line="480" w:lineRule="auto"/>
              <w:ind w:right="432"/>
              <w:jc w:val="center"/>
              <w:rPr>
                <w:rFonts w:ascii="Times New Roman" w:hAnsi="Times New Roman"/>
                <w:color w:val="4C5157"/>
                <w:spacing w:val="-1"/>
                <w:sz w:val="24"/>
                <w:szCs w:val="24"/>
              </w:rPr>
            </w:pPr>
            <w:r w:rsidRPr="00F43A42">
              <w:rPr>
                <w:rFonts w:ascii="Times New Roman" w:hAnsi="Times New Roman"/>
                <w:color w:val="4C5157"/>
                <w:spacing w:val="-1"/>
                <w:sz w:val="24"/>
                <w:szCs w:val="24"/>
              </w:rPr>
              <w:t>Beta</w:t>
            </w:r>
          </w:p>
        </w:tc>
        <w:tc>
          <w:tcPr>
            <w:tcW w:w="90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c>
          <w:tcPr>
            <w:tcW w:w="1080" w:type="dxa"/>
            <w:vMerge/>
          </w:tcPr>
          <w:p w:rsidR="00140F6D" w:rsidRPr="00F43A42" w:rsidRDefault="00140F6D" w:rsidP="003458A2">
            <w:pPr>
              <w:spacing w:after="0" w:line="480" w:lineRule="auto"/>
              <w:ind w:right="432"/>
              <w:jc w:val="center"/>
              <w:rPr>
                <w:rFonts w:ascii="Times New Roman" w:hAnsi="Times New Roman"/>
                <w:color w:val="4C5157"/>
                <w:spacing w:val="-1"/>
                <w:sz w:val="24"/>
                <w:szCs w:val="24"/>
              </w:rPr>
            </w:pPr>
          </w:p>
        </w:tc>
      </w:tr>
      <w:tr w:rsidR="00140F6D" w:rsidRPr="00F43A42">
        <w:trPr>
          <w:trHeight w:val="1763"/>
        </w:trPr>
        <w:tc>
          <w:tcPr>
            <w:tcW w:w="2520" w:type="dxa"/>
            <w:tcBorders>
              <w:top w:val="single" w:sz="4" w:space="0" w:color="auto"/>
            </w:tcBorders>
          </w:tcPr>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 xml:space="preserve">(constant) </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 SD</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 performance</w:t>
            </w:r>
          </w:p>
          <w:p w:rsidR="00140F6D" w:rsidRPr="00F43A42" w:rsidRDefault="008D0C3B" w:rsidP="003458A2">
            <w:pPr>
              <w:tabs>
                <w:tab w:val="left" w:pos="2070"/>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Performance</w:t>
            </w:r>
          </w:p>
          <w:p w:rsidR="00140F6D" w:rsidRPr="00F43A42" w:rsidRDefault="00140F6D" w:rsidP="003458A2">
            <w:pPr>
              <w:tabs>
                <w:tab w:val="left" w:pos="2070"/>
              </w:tabs>
              <w:spacing w:after="0" w:line="480" w:lineRule="auto"/>
              <w:ind w:right="432"/>
              <w:rPr>
                <w:rFonts w:ascii="Times New Roman" w:hAnsi="Times New Roman"/>
                <w:color w:val="4C5157"/>
                <w:spacing w:val="-1"/>
                <w:sz w:val="24"/>
                <w:szCs w:val="24"/>
              </w:rPr>
            </w:pPr>
          </w:p>
        </w:tc>
        <w:tc>
          <w:tcPr>
            <w:tcW w:w="1170" w:type="dxa"/>
            <w:tcBorders>
              <w:right w:val="single" w:sz="4" w:space="0" w:color="auto"/>
            </w:tcBorders>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122.587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-2.937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-208</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-4.895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-1.344</w:t>
            </w:r>
          </w:p>
          <w:p w:rsidR="00140F6D" w:rsidRPr="00F43A42" w:rsidRDefault="00140F6D" w:rsidP="003458A2">
            <w:pPr>
              <w:spacing w:after="0" w:line="480" w:lineRule="auto"/>
              <w:ind w:right="-18"/>
              <w:rPr>
                <w:rFonts w:ascii="Times New Roman" w:hAnsi="Times New Roman"/>
                <w:color w:val="4C5157"/>
                <w:spacing w:val="-1"/>
                <w:sz w:val="24"/>
                <w:szCs w:val="24"/>
              </w:rPr>
            </w:pPr>
          </w:p>
          <w:p w:rsidR="00140F6D" w:rsidRPr="00F43A42" w:rsidRDefault="00140F6D" w:rsidP="003458A2">
            <w:pPr>
              <w:spacing w:after="0" w:line="480" w:lineRule="auto"/>
              <w:ind w:right="-18"/>
              <w:rPr>
                <w:rFonts w:ascii="Times New Roman" w:hAnsi="Times New Roman"/>
                <w:color w:val="4C5157"/>
                <w:spacing w:val="-1"/>
                <w:sz w:val="24"/>
                <w:szCs w:val="24"/>
              </w:rPr>
            </w:pPr>
          </w:p>
        </w:tc>
        <w:tc>
          <w:tcPr>
            <w:tcW w:w="1440" w:type="dxa"/>
            <w:tcBorders>
              <w:left w:val="single" w:sz="4" w:space="0" w:color="auto"/>
            </w:tcBorders>
          </w:tcPr>
          <w:p w:rsidR="00140F6D" w:rsidRPr="00F43A42" w:rsidRDefault="008D0C3B" w:rsidP="003458A2">
            <w:pPr>
              <w:tabs>
                <w:tab w:val="left" w:pos="792"/>
              </w:tabs>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87.151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3.080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3.142</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3.209</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1.845</w:t>
            </w:r>
          </w:p>
        </w:tc>
        <w:tc>
          <w:tcPr>
            <w:tcW w:w="2070" w:type="dxa"/>
          </w:tcPr>
          <w:p w:rsidR="00140F6D" w:rsidRPr="00F43A42" w:rsidRDefault="00140F6D" w:rsidP="003458A2">
            <w:pPr>
              <w:spacing w:after="0" w:line="480" w:lineRule="auto"/>
              <w:ind w:right="432"/>
              <w:rPr>
                <w:rFonts w:ascii="Times New Roman" w:hAnsi="Times New Roman"/>
                <w:color w:val="4C5157"/>
                <w:spacing w:val="-1"/>
                <w:sz w:val="24"/>
                <w:szCs w:val="24"/>
              </w:rPr>
            </w:pP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-1.601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1.061</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-1.340</w:t>
            </w:r>
          </w:p>
          <w:p w:rsidR="00140F6D" w:rsidRPr="00F43A42" w:rsidRDefault="008D0C3B" w:rsidP="003458A2">
            <w:pPr>
              <w:spacing w:after="0" w:line="480" w:lineRule="auto"/>
              <w:ind w:right="432"/>
              <w:rPr>
                <w:rFonts w:ascii="Times New Roman" w:hAnsi="Times New Roman"/>
                <w:color w:val="4C5157"/>
                <w:spacing w:val="-1"/>
                <w:sz w:val="24"/>
                <w:szCs w:val="24"/>
              </w:rPr>
            </w:pPr>
            <w:r w:rsidRPr="00F43A42">
              <w:rPr>
                <w:rFonts w:ascii="Times New Roman" w:hAnsi="Times New Roman"/>
                <w:color w:val="4C5157"/>
                <w:spacing w:val="-1"/>
                <w:sz w:val="24"/>
                <w:szCs w:val="24"/>
              </w:rPr>
              <w:t>-.722</w:t>
            </w:r>
          </w:p>
        </w:tc>
        <w:tc>
          <w:tcPr>
            <w:tcW w:w="900" w:type="dxa"/>
          </w:tcPr>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1.407</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-.953</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-0.66</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-1.525</w:t>
            </w:r>
          </w:p>
          <w:p w:rsidR="00140F6D" w:rsidRPr="00F43A42" w:rsidRDefault="008D0C3B" w:rsidP="003458A2">
            <w:pPr>
              <w:spacing w:after="0" w:line="480" w:lineRule="auto"/>
              <w:ind w:right="-18"/>
              <w:rPr>
                <w:rFonts w:ascii="Times New Roman" w:hAnsi="Times New Roman"/>
                <w:color w:val="4C5157"/>
                <w:spacing w:val="-1"/>
                <w:sz w:val="24"/>
                <w:szCs w:val="24"/>
              </w:rPr>
            </w:pPr>
            <w:r w:rsidRPr="00F43A42">
              <w:rPr>
                <w:rFonts w:ascii="Times New Roman" w:hAnsi="Times New Roman"/>
                <w:color w:val="4C5157"/>
                <w:spacing w:val="-1"/>
                <w:sz w:val="24"/>
                <w:szCs w:val="24"/>
              </w:rPr>
              <w:t>-.728</w:t>
            </w:r>
          </w:p>
        </w:tc>
        <w:tc>
          <w:tcPr>
            <w:tcW w:w="1080" w:type="dxa"/>
          </w:tcPr>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.393</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.515</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.958</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.369</w:t>
            </w:r>
          </w:p>
          <w:p w:rsidR="00140F6D" w:rsidRPr="00F43A42" w:rsidRDefault="008D0C3B" w:rsidP="003458A2">
            <w:pPr>
              <w:spacing w:after="0" w:line="480" w:lineRule="auto"/>
              <w:rPr>
                <w:rFonts w:ascii="Times New Roman" w:hAnsi="Times New Roman"/>
                <w:color w:val="4C5157"/>
                <w:spacing w:val="-1"/>
                <w:sz w:val="24"/>
                <w:szCs w:val="24"/>
              </w:rPr>
            </w:pPr>
            <w:r w:rsidRPr="00F43A42">
              <w:rPr>
                <w:rFonts w:ascii="Times New Roman" w:hAnsi="Times New Roman"/>
                <w:color w:val="4C5157"/>
                <w:spacing w:val="-1"/>
                <w:sz w:val="24"/>
                <w:szCs w:val="24"/>
              </w:rPr>
              <w:t>.599</w:t>
            </w:r>
          </w:p>
        </w:tc>
      </w:tr>
    </w:tbl>
    <w:p w:rsidR="00140F6D" w:rsidRPr="00F43A42" w:rsidRDefault="003458A2" w:rsidP="003458A2">
      <w:pPr>
        <w:spacing w:after="0" w:line="480" w:lineRule="auto"/>
        <w:ind w:right="432"/>
        <w:jc w:val="both"/>
        <w:rPr>
          <w:rFonts w:ascii="Times New Roman" w:hAnsi="Times New Roman"/>
          <w:b/>
          <w:i/>
          <w:color w:val="4C5157"/>
          <w:spacing w:val="-1"/>
          <w:sz w:val="24"/>
          <w:szCs w:val="24"/>
        </w:rPr>
      </w:pPr>
      <w:r>
        <w:rPr>
          <w:rFonts w:ascii="Times New Roman" w:hAnsi="Times New Roman"/>
          <w:b/>
          <w:i/>
          <w:color w:val="4C5157"/>
          <w:spacing w:val="-1"/>
          <w:sz w:val="24"/>
          <w:szCs w:val="24"/>
        </w:rPr>
        <w:t>Source: Field Survey, 2025</w:t>
      </w:r>
    </w:p>
    <w:p w:rsidR="00140F6D" w:rsidRPr="00F43A42" w:rsidRDefault="008D0C3B" w:rsidP="003458A2">
      <w:pPr>
        <w:spacing w:after="0" w:line="480" w:lineRule="auto"/>
        <w:ind w:right="432"/>
        <w:jc w:val="both"/>
        <w:rPr>
          <w:rFonts w:ascii="Times New Roman" w:hAnsi="Times New Roman"/>
          <w:color w:val="4C5157"/>
          <w:spacing w:val="-1"/>
          <w:sz w:val="24"/>
          <w:szCs w:val="24"/>
        </w:rPr>
      </w:pPr>
      <w:r w:rsidRPr="00F43A42">
        <w:rPr>
          <w:rFonts w:ascii="Times New Roman" w:hAnsi="Times New Roman"/>
          <w:color w:val="4C5157"/>
          <w:spacing w:val="-1"/>
          <w:sz w:val="24"/>
          <w:szCs w:val="24"/>
        </w:rPr>
        <w:t>The coefficients table provides standardized regression coefficient</w:t>
      </w:r>
      <w:r w:rsidRPr="00F43A42">
        <w:rPr>
          <w:rFonts w:ascii="Times New Roman" w:hAnsi="Times New Roman"/>
          <w:color w:val="4C5157"/>
          <w:spacing w:val="7"/>
          <w:sz w:val="24"/>
          <w:szCs w:val="24"/>
        </w:rPr>
        <w:t>under heading "Standardize coefficients beta". These coefficients are</w:t>
      </w:r>
      <w:r w:rsidRPr="00F43A42">
        <w:rPr>
          <w:rFonts w:ascii="Times New Roman" w:hAnsi="Times New Roman"/>
          <w:color w:val="4C5157"/>
          <w:sz w:val="24"/>
          <w:szCs w:val="24"/>
        </w:rPr>
        <w:t>standardize</w:t>
      </w:r>
      <w:r w:rsidR="00020C54" w:rsidRPr="00F43A42">
        <w:rPr>
          <w:rFonts w:ascii="Times New Roman" w:hAnsi="Times New Roman"/>
          <w:color w:val="4C5157"/>
          <w:sz w:val="24"/>
          <w:szCs w:val="24"/>
        </w:rPr>
        <w:t>d</w:t>
      </w:r>
      <w:r w:rsidRPr="00F43A42">
        <w:rPr>
          <w:rFonts w:ascii="Times New Roman" w:hAnsi="Times New Roman"/>
          <w:color w:val="4C5157"/>
          <w:sz w:val="24"/>
          <w:szCs w:val="24"/>
        </w:rPr>
        <w:t xml:space="preserve"> so that they measure the change in the dependent variable in </w:t>
      </w:r>
      <w:r w:rsidRPr="00F43A42">
        <w:rPr>
          <w:rFonts w:ascii="Times New Roman" w:hAnsi="Times New Roman"/>
          <w:color w:val="4C5157"/>
          <w:spacing w:val="-1"/>
          <w:sz w:val="24"/>
          <w:szCs w:val="24"/>
        </w:rPr>
        <w:t xml:space="preserve">units of its standard deviation when explanatory variable increase by one </w:t>
      </w:r>
      <w:r w:rsidRPr="00F43A42">
        <w:rPr>
          <w:rFonts w:ascii="Times New Roman" w:hAnsi="Times New Roman"/>
          <w:color w:val="4C5157"/>
          <w:spacing w:val="-8"/>
          <w:sz w:val="24"/>
          <w:szCs w:val="24"/>
        </w:rPr>
        <w:t>standard deviation. The standard deviation enables the</w:t>
      </w:r>
      <w:r w:rsidRPr="00F43A42">
        <w:rPr>
          <w:rFonts w:ascii="Times New Roman" w:hAnsi="Times New Roman"/>
          <w:color w:val="4C5157"/>
          <w:spacing w:val="-8"/>
          <w:sz w:val="24"/>
          <w:szCs w:val="24"/>
          <w:vertAlign w:val="superscript"/>
        </w:rPr>
        <w:t>-</w:t>
      </w:r>
      <w:r w:rsidRPr="00F43A42">
        <w:rPr>
          <w:rFonts w:ascii="Times New Roman" w:hAnsi="Times New Roman"/>
          <w:color w:val="4C5157"/>
          <w:spacing w:val="-8"/>
          <w:sz w:val="24"/>
          <w:szCs w:val="24"/>
        </w:rPr>
        <w:t xml:space="preserve">comparison of effects </w:t>
      </w:r>
      <w:r w:rsidRPr="00F43A42">
        <w:rPr>
          <w:rFonts w:ascii="Times New Roman" w:hAnsi="Times New Roman"/>
          <w:color w:val="4C5157"/>
          <w:spacing w:val="-6"/>
          <w:sz w:val="24"/>
          <w:szCs w:val="24"/>
        </w:rPr>
        <w:t>across explanatory variables.</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lastRenderedPageBreak/>
        <w:t xml:space="preserve">4.3 Discussion of Findings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The study focus</w:t>
      </w:r>
      <w:r w:rsidR="00710C63">
        <w:rPr>
          <w:rFonts w:ascii="Times New Roman" w:hAnsi="Times New Roman"/>
          <w:sz w:val="24"/>
          <w:szCs w:val="24"/>
        </w:rPr>
        <w:t>es</w:t>
      </w:r>
      <w:r w:rsidRPr="00F43A42">
        <w:rPr>
          <w:rFonts w:ascii="Times New Roman" w:hAnsi="Times New Roman"/>
          <w:sz w:val="24"/>
          <w:szCs w:val="24"/>
        </w:rPr>
        <w:t xml:space="preserve"> on the impact of training and develo</w:t>
      </w:r>
      <w:r w:rsidR="00710C63">
        <w:rPr>
          <w:rFonts w:ascii="Times New Roman" w:hAnsi="Times New Roman"/>
          <w:sz w:val="24"/>
          <w:szCs w:val="24"/>
        </w:rPr>
        <w:t>pment on employee performance with particular reference to</w:t>
      </w:r>
      <w:r w:rsidRPr="00F43A42">
        <w:rPr>
          <w:rFonts w:ascii="Times New Roman" w:hAnsi="Times New Roman"/>
          <w:sz w:val="24"/>
          <w:szCs w:val="24"/>
        </w:rPr>
        <w:t xml:space="preserve"> GTB</w:t>
      </w:r>
      <w:r w:rsidR="00710C63">
        <w:rPr>
          <w:rFonts w:ascii="Times New Roman" w:hAnsi="Times New Roman"/>
          <w:sz w:val="24"/>
          <w:szCs w:val="24"/>
        </w:rPr>
        <w:t>ank Plc</w:t>
      </w:r>
      <w:r w:rsidRPr="00F43A42">
        <w:rPr>
          <w:rFonts w:ascii="Times New Roman" w:hAnsi="Times New Roman"/>
          <w:sz w:val="24"/>
          <w:szCs w:val="24"/>
        </w:rPr>
        <w:t>.</w:t>
      </w:r>
      <w:r w:rsidR="00E65CC0">
        <w:rPr>
          <w:rFonts w:ascii="Times New Roman" w:hAnsi="Times New Roman"/>
          <w:sz w:val="24"/>
          <w:szCs w:val="24"/>
        </w:rPr>
        <w:t>R</w:t>
      </w:r>
      <w:r w:rsidRPr="00F43A42">
        <w:rPr>
          <w:rFonts w:ascii="Times New Roman" w:hAnsi="Times New Roman"/>
          <w:sz w:val="24"/>
          <w:szCs w:val="24"/>
        </w:rPr>
        <w:t>esearch finding</w:t>
      </w:r>
      <w:r w:rsidR="00E65CC0">
        <w:rPr>
          <w:rFonts w:ascii="Times New Roman" w:hAnsi="Times New Roman"/>
          <w:sz w:val="24"/>
          <w:szCs w:val="24"/>
        </w:rPr>
        <w:t>s from the Hypothesis. 1</w:t>
      </w:r>
      <w:r w:rsidRPr="00F43A42">
        <w:rPr>
          <w:rFonts w:ascii="Times New Roman" w:hAnsi="Times New Roman"/>
          <w:sz w:val="24"/>
          <w:szCs w:val="24"/>
        </w:rPr>
        <w:t xml:space="preserve"> shows that there is relationship between training and development and quality of work and employee performance in the bank. This reflect</w:t>
      </w:r>
      <w:r w:rsidR="00E65CC0">
        <w:rPr>
          <w:rFonts w:ascii="Times New Roman" w:hAnsi="Times New Roman"/>
          <w:sz w:val="24"/>
          <w:szCs w:val="24"/>
        </w:rPr>
        <w:t>s</w:t>
      </w:r>
      <w:r w:rsidRPr="00F43A42">
        <w:rPr>
          <w:rFonts w:ascii="Times New Roman" w:hAnsi="Times New Roman"/>
          <w:sz w:val="24"/>
          <w:szCs w:val="24"/>
        </w:rPr>
        <w:t xml:space="preserve"> in the P-value in which is less than 0.05 level of significant.</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additional the testing of Hypothesis significant impact of training and development on a employee motivation and loyalty in GTB</w:t>
      </w:r>
      <w:r w:rsidR="006C4DFE">
        <w:rPr>
          <w:rFonts w:ascii="Times New Roman" w:hAnsi="Times New Roman"/>
          <w:sz w:val="24"/>
          <w:szCs w:val="24"/>
        </w:rPr>
        <w:t>ank Plc</w:t>
      </w:r>
      <w:r w:rsidRPr="00F43A42">
        <w:rPr>
          <w:rFonts w:ascii="Times New Roman" w:hAnsi="Times New Roman"/>
          <w:sz w:val="24"/>
          <w:szCs w:val="24"/>
        </w:rPr>
        <w:t xml:space="preserve">. This surface in the P-value which is less than 0.05 level of significant.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Lastly, the hypothesis three (3) which has to do with the relationship between training and development and employee performance. The findings here shows that there is significant and positive relationship between training and employee performance in an organization. </w:t>
      </w:r>
      <w:r w:rsidRPr="00F43A42">
        <w:rPr>
          <w:rFonts w:ascii="Times New Roman" w:hAnsi="Times New Roman"/>
          <w:b/>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CHAPTER FIVE</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5.1 Summary 0f Findings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In the course of this research work, it was discovered that there was a positive correlation between the training and development and the corresponding performance obtained from the questionnaire, there was a strong conviction that the only way to guarantee efficiency in job output of any worker is to continuously expose him/her to appropriate training</w:t>
      </w:r>
      <w:r w:rsidR="001513C5">
        <w:rPr>
          <w:rFonts w:ascii="Times New Roman" w:hAnsi="Times New Roman"/>
          <w:sz w:val="24"/>
          <w:szCs w:val="24"/>
        </w:rPr>
        <w:t xml:space="preserve"> and development. There are the</w:t>
      </w:r>
      <w:r w:rsidRPr="00F43A42">
        <w:rPr>
          <w:rFonts w:ascii="Times New Roman" w:hAnsi="Times New Roman"/>
          <w:sz w:val="24"/>
          <w:szCs w:val="24"/>
        </w:rPr>
        <w:t xml:space="preserve"> need</w:t>
      </w:r>
      <w:r w:rsidR="001513C5">
        <w:rPr>
          <w:rFonts w:ascii="Times New Roman" w:hAnsi="Times New Roman"/>
          <w:sz w:val="24"/>
          <w:szCs w:val="24"/>
        </w:rPr>
        <w:t>s</w:t>
      </w:r>
      <w:r w:rsidRPr="00F43A42">
        <w:rPr>
          <w:rFonts w:ascii="Times New Roman" w:hAnsi="Times New Roman"/>
          <w:sz w:val="24"/>
          <w:szCs w:val="24"/>
        </w:rPr>
        <w:t xml:space="preserve"> for employee</w:t>
      </w:r>
      <w:r w:rsidR="001513C5">
        <w:rPr>
          <w:rFonts w:ascii="Times New Roman" w:hAnsi="Times New Roman"/>
          <w:sz w:val="24"/>
          <w:szCs w:val="24"/>
        </w:rPr>
        <w:t>s</w:t>
      </w:r>
      <w:r w:rsidRPr="00F43A42">
        <w:rPr>
          <w:rFonts w:ascii="Times New Roman" w:hAnsi="Times New Roman"/>
          <w:sz w:val="24"/>
          <w:szCs w:val="24"/>
        </w:rPr>
        <w:t xml:space="preserve"> to be trained continuously for them to be able to keep pace and remain adaptive and respondent to changes in the environment which is highly dynamic.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Furthermore, it was also reduced from the study that the reason for y training and development is that organization want to avoid been cut badly without replacement for key persons who may die, retire or left for other jobs.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To a very extent, training and development have improved the service rendered to customers of Guaranty Trust Bank Plc., observation has show that employees come back from training and they become more willing and eager to show what they have learnt.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Finally, it was observed that training employees will be, able to acquire more skill that improve the work, attitude, morale, better understanding of the job, obtain more satisfaction on the job and this improve efficiency and effectiveness on the job.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5.2 Conclusion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From the preceding summary, however it was found that staff training and development are distinct factor that can minimize employees stress and friction in the workplace. </w:t>
      </w:r>
      <w:r w:rsidRPr="00F43A42">
        <w:rPr>
          <w:rFonts w:ascii="Times New Roman" w:hAnsi="Times New Roman"/>
          <w:sz w:val="24"/>
          <w:szCs w:val="24"/>
        </w:rPr>
        <w:lastRenderedPageBreak/>
        <w:t xml:space="preserve">Training is thus a necessary role that energizes the employee to become more efficient and effective on the job.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in this study were not seen to be problematic but rather serve to create a conductive condition at workplace. Also training and development have helped the employee to be able to cope with technological changes in the business environment example in the introduction of computer to working process and the electronic system in the bank.</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5.3 Recommendations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Based on the findings of the study, the following suggestions are recommended.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Organization should make training and development of their employee a continuing activity.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Training helps to gain a competitive advantage more than just basic skill development.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 xml:space="preserve">It is recommended to a greater extent that the bank should intensify more effort to send their trainees overseas for other external training necessary to prepare them to meet the test of time and to meet present and future challenges as this would also update them with current trends and technological advancement. </w:t>
      </w:r>
    </w:p>
    <w:p w:rsidR="00140F6D" w:rsidRPr="00F43A42" w:rsidRDefault="008D0C3B" w:rsidP="003458A2">
      <w:pPr>
        <w:pStyle w:val="ListParagraph"/>
        <w:numPr>
          <w:ilvl w:val="0"/>
          <w:numId w:val="10"/>
        </w:numPr>
        <w:spacing w:after="0" w:line="480" w:lineRule="auto"/>
        <w:jc w:val="both"/>
        <w:rPr>
          <w:rFonts w:ascii="Times New Roman" w:hAnsi="Times New Roman"/>
          <w:sz w:val="24"/>
          <w:szCs w:val="24"/>
        </w:rPr>
      </w:pPr>
      <w:r w:rsidRPr="00F43A42">
        <w:rPr>
          <w:rFonts w:ascii="Times New Roman" w:hAnsi="Times New Roman"/>
          <w:sz w:val="24"/>
          <w:szCs w:val="24"/>
        </w:rPr>
        <w:t>Finally, it is also recommended that the training department of the bank, the industrial training board and the government should cooperate to provide necessary tools and materials needed to enhance employee satisfaction and efficiency on the job.</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621527"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References</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Aguinsis H. (2009): Performance Management, Upper Sadde River, NJ</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Pearson  Prentice 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Armstrong M. (2010): A Handbook of Performance Management, 4</w:t>
      </w:r>
      <w:r w:rsidRPr="00F43A42">
        <w:rPr>
          <w:rFonts w:ascii="Times New Roman" w:hAnsi="Times New Roman"/>
          <w:sz w:val="24"/>
          <w:szCs w:val="24"/>
          <w:vertAlign w:val="superscript"/>
        </w:rPr>
        <w:t>th</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Edition, London Kogan Limited.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Barry G., Harvey B. M. &amp; Ray N. 0. (1994): Employee Compensation</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Theory, Practice and Evidence. Working Paper.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Beardwell I., Holden L. &amp;Claydon T. (2004): Human Resources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Management, a Contemporary Approach, 4'h Edition, Harlow Prentice</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Benett R. (2006): Managing Personnel Performance, London Business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Book.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Briscoe D. R. (1 995): International Human Resources Management, New</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Jersey, Practice Hall.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Carrel M. R. &amp;Kuzmit E. (1968): Personnel, Human Resources</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 xml:space="preserve">Management, 2nd Edition U.K, Merit Publishing Company.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Cole G. A. (2002): Personnel and Human Resources Management, 5</w:t>
      </w:r>
      <w:r w:rsidRPr="00F43A42">
        <w:rPr>
          <w:rFonts w:ascii="Times New Roman" w:hAnsi="Times New Roman"/>
          <w:sz w:val="24"/>
          <w:szCs w:val="24"/>
          <w:vertAlign w:val="superscript"/>
        </w:rPr>
        <w:t>th</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Edition, Continuum London, York Publisher.</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 xml:space="preserve">Curving M. (2004): The Theory and Practice of Personnel Management, </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London Hellmann.</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Daft L. R. (1988): Management First Edition, Chicago, New York, the</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lastRenderedPageBreak/>
        <w:t xml:space="preserve">Dryden Press.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Edmond H. &amp; Noon M. (2001): A Dictionary of Human Resources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Management, Oxford University Press.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Harrison R. (2008): Employee Development, silver Lakes, Pretoria,</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Beckman Publishing. ,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Hendry C. (1994): Human Resources Strategies for International Growth,</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London Routhledge.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Jackson T. (2002): Reframing Human Resources Management in Africa</w:t>
      </w:r>
    </w:p>
    <w:p w:rsidR="00140F6D" w:rsidRPr="00F43A42" w:rsidRDefault="008D0C3B" w:rsidP="003458A2">
      <w:pPr>
        <w:spacing w:after="0" w:line="480" w:lineRule="auto"/>
        <w:ind w:left="720"/>
        <w:jc w:val="both"/>
        <w:rPr>
          <w:rFonts w:ascii="Times New Roman" w:hAnsi="Times New Roman"/>
          <w:sz w:val="24"/>
          <w:szCs w:val="24"/>
        </w:rPr>
      </w:pPr>
      <w:r w:rsidRPr="00F43A42">
        <w:rPr>
          <w:rFonts w:ascii="Times New Roman" w:hAnsi="Times New Roman"/>
          <w:sz w:val="24"/>
          <w:szCs w:val="24"/>
        </w:rPr>
        <w:t xml:space="preserve">Across cultural Perspective. International Journal of Human Resources Management 13,7,998-1018.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Kamoche K. (2002): Introduction; human resources Management in Africa.</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 xml:space="preserve">International Journal of Human resources Management 13,7,993-997. </w:t>
      </w:r>
    </w:p>
    <w:p w:rsidR="00140F6D" w:rsidRPr="00F43A42" w:rsidRDefault="008D0C3B" w:rsidP="003458A2">
      <w:pPr>
        <w:spacing w:after="0" w:line="480" w:lineRule="auto"/>
        <w:jc w:val="both"/>
        <w:rPr>
          <w:rFonts w:ascii="Times New Roman" w:hAnsi="Times New Roman"/>
          <w:sz w:val="24"/>
          <w:szCs w:val="24"/>
        </w:rPr>
      </w:pPr>
      <w:r w:rsidRPr="00F43A42">
        <w:rPr>
          <w:rFonts w:ascii="Times New Roman" w:hAnsi="Times New Roman"/>
          <w:sz w:val="24"/>
          <w:szCs w:val="24"/>
        </w:rPr>
        <w:t>McNamara Carter (2008): Employee Training and Development Reasons</w:t>
      </w:r>
    </w:p>
    <w:p w:rsidR="00140F6D" w:rsidRPr="00F43A42" w:rsidRDefault="008D0C3B" w:rsidP="003458A2">
      <w:pPr>
        <w:spacing w:after="0" w:line="480" w:lineRule="auto"/>
        <w:ind w:firstLine="720"/>
        <w:jc w:val="both"/>
        <w:rPr>
          <w:rFonts w:ascii="Times New Roman" w:hAnsi="Times New Roman"/>
          <w:sz w:val="24"/>
          <w:szCs w:val="24"/>
        </w:rPr>
      </w:pPr>
      <w:r w:rsidRPr="00F43A42">
        <w:rPr>
          <w:rFonts w:ascii="Times New Roman" w:hAnsi="Times New Roman"/>
          <w:sz w:val="24"/>
          <w:szCs w:val="24"/>
        </w:rPr>
        <w:t>and Benefits. Accessed 16./03/2009.</w:t>
      </w:r>
    </w:p>
    <w:p w:rsidR="00140F6D" w:rsidRPr="00F43A42" w:rsidRDefault="008D0C3B" w:rsidP="003458A2">
      <w:pPr>
        <w:spacing w:line="480" w:lineRule="auto"/>
        <w:rPr>
          <w:rFonts w:ascii="Times New Roman" w:hAnsi="Times New Roman"/>
          <w:sz w:val="24"/>
          <w:szCs w:val="24"/>
        </w:rPr>
      </w:pPr>
      <w:r w:rsidRPr="00F43A42">
        <w:rPr>
          <w:rFonts w:ascii="Times New Roman" w:hAnsi="Times New Roman"/>
          <w:sz w:val="24"/>
          <w:szCs w:val="24"/>
        </w:rPr>
        <w:br w:type="page"/>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lastRenderedPageBreak/>
        <w:t>APPENDIX</w:t>
      </w:r>
    </w:p>
    <w:p w:rsidR="00140F6D" w:rsidRPr="00F43A42" w:rsidRDefault="008D0C3B" w:rsidP="003458A2">
      <w:pPr>
        <w:spacing w:after="0" w:line="480" w:lineRule="auto"/>
        <w:jc w:val="center"/>
        <w:rPr>
          <w:rFonts w:ascii="Times New Roman" w:hAnsi="Times New Roman"/>
          <w:b/>
          <w:sz w:val="24"/>
          <w:szCs w:val="24"/>
        </w:rPr>
      </w:pPr>
      <w:r w:rsidRPr="00F43A42">
        <w:rPr>
          <w:rFonts w:ascii="Times New Roman" w:hAnsi="Times New Roman"/>
          <w:b/>
          <w:sz w:val="24"/>
          <w:szCs w:val="24"/>
        </w:rPr>
        <w:t>QUESTIONNAIRE</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SECTION A: DEMOGRAPHIC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Gender: Male ( ) Female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Age Classification: 18-25 ( ), 26-35 ( ), 36-45 ( ), 46-55 ( ), 56-59(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Marital Status: Single ( ), Married ( ), Divorced ( ), Widow (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 xml:space="preserve">Separated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Education Quali</w:t>
      </w:r>
      <w:r w:rsidR="00CD38CE" w:rsidRPr="00F43A42">
        <w:rPr>
          <w:rFonts w:ascii="Times New Roman" w:hAnsi="Times New Roman"/>
          <w:sz w:val="24"/>
          <w:szCs w:val="24"/>
        </w:rPr>
        <w:t>fication: OND ( ), HND ( ), First Degree</w:t>
      </w:r>
      <w:r w:rsidRPr="00F43A42">
        <w:rPr>
          <w:rFonts w:ascii="Times New Roman" w:hAnsi="Times New Roman"/>
          <w:sz w:val="24"/>
          <w:szCs w:val="24"/>
        </w:rPr>
        <w:t xml:space="preserve"> ( ) MBA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Department: Operation ( ), Customer Relation ( ), Officers ( ) Administration ( ), Marketing ( ), Reception ( ), Management (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 xml:space="preserve">Legal ( ), Accounting/Auditing ( ). </w:t>
      </w:r>
    </w:p>
    <w:p w:rsidR="00140F6D" w:rsidRPr="00F43A42" w:rsidRDefault="008D0C3B" w:rsidP="003458A2">
      <w:pPr>
        <w:pStyle w:val="ListParagraph"/>
        <w:numPr>
          <w:ilvl w:val="1"/>
          <w:numId w:val="11"/>
        </w:numPr>
        <w:spacing w:after="0" w:line="480" w:lineRule="auto"/>
        <w:jc w:val="both"/>
        <w:rPr>
          <w:rFonts w:ascii="Times New Roman" w:hAnsi="Times New Roman"/>
          <w:sz w:val="24"/>
          <w:szCs w:val="24"/>
        </w:rPr>
      </w:pPr>
      <w:r w:rsidRPr="00F43A42">
        <w:rPr>
          <w:rFonts w:ascii="Times New Roman" w:hAnsi="Times New Roman"/>
          <w:sz w:val="24"/>
          <w:szCs w:val="24"/>
        </w:rPr>
        <w:t xml:space="preserve">Working Experience: 0-5years ( ), 10-15years ( ), 15 and above ( ). </w:t>
      </w:r>
    </w:p>
    <w:p w:rsidR="00140F6D" w:rsidRPr="00F43A42" w:rsidRDefault="008D0C3B" w:rsidP="003458A2">
      <w:pPr>
        <w:spacing w:after="0" w:line="480" w:lineRule="auto"/>
        <w:jc w:val="both"/>
        <w:rPr>
          <w:rFonts w:ascii="Times New Roman" w:hAnsi="Times New Roman"/>
          <w:b/>
          <w:sz w:val="24"/>
          <w:szCs w:val="24"/>
        </w:rPr>
      </w:pPr>
      <w:r w:rsidRPr="00F43A42">
        <w:rPr>
          <w:rFonts w:ascii="Times New Roman" w:hAnsi="Times New Roman"/>
          <w:b/>
          <w:sz w:val="24"/>
          <w:szCs w:val="24"/>
        </w:rPr>
        <w:t xml:space="preserve">SECTION B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Competency level of employees increase due to Training and Development.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boost up the morale of the employee.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reduce consumption of time and cost and increase performance and productivity.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lastRenderedPageBreak/>
        <w:t>Most of the employees consider training and development waste of time and waste of money.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reduce the stress of the employees.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is essential for bank employees. Strongly Agree (   ) 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Training and Development enhance the performance and productivity of the employees as well as of the organization. Strongly Agree (   )</w:t>
      </w:r>
    </w:p>
    <w:p w:rsidR="00140F6D" w:rsidRPr="00F43A42" w:rsidRDefault="008D0C3B" w:rsidP="003458A2">
      <w:pPr>
        <w:pStyle w:val="ListParagraph"/>
        <w:spacing w:after="0" w:line="480" w:lineRule="auto"/>
        <w:ind w:left="360"/>
        <w:jc w:val="both"/>
        <w:rPr>
          <w:rFonts w:ascii="Times New Roman" w:hAnsi="Times New Roman"/>
          <w:sz w:val="24"/>
          <w:szCs w:val="24"/>
        </w:rPr>
      </w:pPr>
      <w:r w:rsidRPr="00F43A42">
        <w:rPr>
          <w:rFonts w:ascii="Times New Roman" w:hAnsi="Times New Roman"/>
          <w:sz w:val="24"/>
          <w:szCs w:val="24"/>
        </w:rPr>
        <w:t>Agree (   ) Neutral (   ) Disagree (   ) Strongly Disagree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Skilled employee's performance and productivity is more than the unskilled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Performance and productivity increase due to the ability of the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Performance and productivity increase due to the enhance competency of the employees. Strongly Agree (   )Agree (   ) Neutral (   ) Disagree (   ) Strongly Disagree  (   ) </w:t>
      </w:r>
    </w:p>
    <w:p w:rsidR="00140F6D" w:rsidRPr="00F43A42" w:rsidRDefault="008D0C3B" w:rsidP="003458A2">
      <w:pPr>
        <w:pStyle w:val="ListParagraph"/>
        <w:numPr>
          <w:ilvl w:val="1"/>
          <w:numId w:val="2"/>
        </w:numPr>
        <w:spacing w:after="0" w:line="480" w:lineRule="auto"/>
        <w:jc w:val="both"/>
        <w:rPr>
          <w:rFonts w:ascii="Times New Roman" w:hAnsi="Times New Roman"/>
          <w:sz w:val="24"/>
          <w:szCs w:val="24"/>
        </w:rPr>
      </w:pPr>
      <w:r w:rsidRPr="00F43A42">
        <w:rPr>
          <w:rFonts w:ascii="Times New Roman" w:hAnsi="Times New Roman"/>
          <w:sz w:val="24"/>
          <w:szCs w:val="24"/>
        </w:rPr>
        <w:t xml:space="preserve">High moral employees give better performanceStrongly Agree (   )Agree (   ) Neutral (   ) Disagree (   ) Strongly Disagree  (   ) </w:t>
      </w:r>
    </w:p>
    <w:p w:rsidR="00140F6D" w:rsidRPr="00F43A42" w:rsidRDefault="00140F6D" w:rsidP="003458A2">
      <w:pPr>
        <w:spacing w:after="0" w:line="480" w:lineRule="auto"/>
        <w:jc w:val="both"/>
        <w:rPr>
          <w:rFonts w:ascii="Times New Roman" w:hAnsi="Times New Roman"/>
          <w:sz w:val="24"/>
          <w:szCs w:val="24"/>
        </w:rPr>
      </w:pPr>
    </w:p>
    <w:p w:rsidR="00140F6D" w:rsidRPr="00F43A42" w:rsidRDefault="00140F6D" w:rsidP="003458A2">
      <w:pPr>
        <w:spacing w:line="480" w:lineRule="auto"/>
        <w:rPr>
          <w:rFonts w:ascii="Times New Roman" w:hAnsi="Times New Roman"/>
          <w:sz w:val="24"/>
          <w:szCs w:val="24"/>
        </w:rPr>
      </w:pPr>
      <w:bookmarkStart w:id="0" w:name="_GoBack"/>
      <w:bookmarkEnd w:id="0"/>
    </w:p>
    <w:sectPr w:rsidR="00140F6D" w:rsidRPr="00F43A42" w:rsidSect="00140F6D">
      <w:footerReference w:type="default" r:id="rId13"/>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B51" w:rsidRDefault="00991B51" w:rsidP="00140F6D">
      <w:pPr>
        <w:spacing w:after="0" w:line="240" w:lineRule="auto"/>
      </w:pPr>
      <w:r>
        <w:separator/>
      </w:r>
    </w:p>
  </w:endnote>
  <w:endnote w:type="continuationSeparator" w:id="1">
    <w:p w:rsidR="00991B51" w:rsidRDefault="00991B51" w:rsidP="00140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D93" w:rsidRDefault="003921AE">
    <w:pPr>
      <w:pStyle w:val="Footer"/>
      <w:jc w:val="center"/>
    </w:pPr>
    <w:r>
      <w:fldChar w:fldCharType="begin"/>
    </w:r>
    <w:r w:rsidR="003F7D93">
      <w:instrText xml:space="preserve"> PAGE   \* MERGEFORMAT </w:instrText>
    </w:r>
    <w:r>
      <w:fldChar w:fldCharType="separate"/>
    </w:r>
    <w:r w:rsidR="005C3F98">
      <w:rPr>
        <w:noProof/>
      </w:rPr>
      <w:t>1</w:t>
    </w:r>
    <w:r>
      <w:rPr>
        <w:noProof/>
      </w:rPr>
      <w:fldChar w:fldCharType="end"/>
    </w:r>
  </w:p>
  <w:p w:rsidR="003F7D93" w:rsidRDefault="003F7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B51" w:rsidRDefault="00991B51" w:rsidP="00140F6D">
      <w:pPr>
        <w:spacing w:after="0" w:line="240" w:lineRule="auto"/>
      </w:pPr>
      <w:r>
        <w:separator/>
      </w:r>
    </w:p>
  </w:footnote>
  <w:footnote w:type="continuationSeparator" w:id="1">
    <w:p w:rsidR="00991B51" w:rsidRDefault="00991B51" w:rsidP="00140F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1C8A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4D2DD98"/>
    <w:lvl w:ilvl="0" w:tplc="04090011">
      <w:start w:val="1"/>
      <w:numFmt w:val="decimal"/>
      <w:lvlText w:val="%1)"/>
      <w:lvlJc w:val="left"/>
      <w:pPr>
        <w:ind w:left="720" w:hanging="360"/>
      </w:pPr>
    </w:lvl>
    <w:lvl w:ilvl="1" w:tplc="04090011">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9B50D4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51E0EC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5"/>
    <w:multiLevelType w:val="hybridMultilevel"/>
    <w:tmpl w:val="2378FB78"/>
    <w:lvl w:ilvl="0" w:tplc="0409001B">
      <w:start w:val="1"/>
      <w:numFmt w:val="lowerRoman"/>
      <w:lvlText w:val="%1."/>
      <w:lvlJc w:val="right"/>
      <w:pPr>
        <w:ind w:left="720" w:hanging="360"/>
      </w:pPr>
    </w:lvl>
    <w:lvl w:ilvl="1" w:tplc="F83467C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3E6C18F0"/>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hybridMultilevel"/>
    <w:tmpl w:val="E076A5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8"/>
    <w:multiLevelType w:val="hybridMultilevel"/>
    <w:tmpl w:val="9D16C150"/>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0000009"/>
    <w:multiLevelType w:val="hybridMultilevel"/>
    <w:tmpl w:val="F3349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D710FD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EFAAE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EDEAE1C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0000000D"/>
    <w:multiLevelType w:val="hybridMultilevel"/>
    <w:tmpl w:val="228A58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333B56"/>
    <w:multiLevelType w:val="hybridMultilevel"/>
    <w:tmpl w:val="330CD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11"/>
  </w:num>
  <w:num w:numId="5">
    <w:abstractNumId w:val="6"/>
  </w:num>
  <w:num w:numId="6">
    <w:abstractNumId w:val="0"/>
  </w:num>
  <w:num w:numId="7">
    <w:abstractNumId w:val="7"/>
  </w:num>
  <w:num w:numId="8">
    <w:abstractNumId w:val="3"/>
  </w:num>
  <w:num w:numId="9">
    <w:abstractNumId w:val="2"/>
  </w:num>
  <w:num w:numId="10">
    <w:abstractNumId w:val="12"/>
  </w:num>
  <w:num w:numId="11">
    <w:abstractNumId w:val="1"/>
  </w:num>
  <w:num w:numId="12">
    <w:abstractNumId w:val="8"/>
  </w:num>
  <w:num w:numId="13">
    <w:abstractNumId w:val="1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140F6D"/>
    <w:rsid w:val="00020C54"/>
    <w:rsid w:val="00034F60"/>
    <w:rsid w:val="00036450"/>
    <w:rsid w:val="000568A6"/>
    <w:rsid w:val="00072771"/>
    <w:rsid w:val="000E13B6"/>
    <w:rsid w:val="00140F6D"/>
    <w:rsid w:val="00150A4D"/>
    <w:rsid w:val="001513C5"/>
    <w:rsid w:val="00153CA9"/>
    <w:rsid w:val="001547E0"/>
    <w:rsid w:val="001A75D4"/>
    <w:rsid w:val="001E4728"/>
    <w:rsid w:val="00205353"/>
    <w:rsid w:val="00210977"/>
    <w:rsid w:val="00215343"/>
    <w:rsid w:val="00256546"/>
    <w:rsid w:val="002A0D0A"/>
    <w:rsid w:val="002C57A4"/>
    <w:rsid w:val="002E2FB0"/>
    <w:rsid w:val="002F48CB"/>
    <w:rsid w:val="00303D88"/>
    <w:rsid w:val="00316F85"/>
    <w:rsid w:val="003458A2"/>
    <w:rsid w:val="00353037"/>
    <w:rsid w:val="003921AE"/>
    <w:rsid w:val="003F7D93"/>
    <w:rsid w:val="004428BD"/>
    <w:rsid w:val="004A1AFC"/>
    <w:rsid w:val="004F2DB7"/>
    <w:rsid w:val="00550160"/>
    <w:rsid w:val="005905DD"/>
    <w:rsid w:val="005C3F98"/>
    <w:rsid w:val="00621527"/>
    <w:rsid w:val="006C4DFE"/>
    <w:rsid w:val="006D57CD"/>
    <w:rsid w:val="006F1ECB"/>
    <w:rsid w:val="00710C63"/>
    <w:rsid w:val="00725E2F"/>
    <w:rsid w:val="007E6390"/>
    <w:rsid w:val="008062A7"/>
    <w:rsid w:val="00824212"/>
    <w:rsid w:val="008D0C3B"/>
    <w:rsid w:val="00911E78"/>
    <w:rsid w:val="00990D45"/>
    <w:rsid w:val="00991B51"/>
    <w:rsid w:val="009A5AB3"/>
    <w:rsid w:val="00AE3704"/>
    <w:rsid w:val="00B142E8"/>
    <w:rsid w:val="00B27C4C"/>
    <w:rsid w:val="00C71D8D"/>
    <w:rsid w:val="00C83D1E"/>
    <w:rsid w:val="00CD38CE"/>
    <w:rsid w:val="00D36EC0"/>
    <w:rsid w:val="00DC7F54"/>
    <w:rsid w:val="00DF7F4D"/>
    <w:rsid w:val="00E34522"/>
    <w:rsid w:val="00E65CC0"/>
    <w:rsid w:val="00E675ED"/>
    <w:rsid w:val="00E81DC8"/>
    <w:rsid w:val="00E83D96"/>
    <w:rsid w:val="00EF4114"/>
    <w:rsid w:val="00F07154"/>
    <w:rsid w:val="00F13C56"/>
    <w:rsid w:val="00F43A42"/>
    <w:rsid w:val="00F4731B"/>
    <w:rsid w:val="00F65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0" type="connector" idref="#1047"/>
        <o:r id="V:Rule11" type="connector" idref="#1049"/>
        <o:r id="V:Rule12" type="connector" idref="#1048"/>
        <o:r id="V:Rule13" type="connector" idref="#1059"/>
        <o:r id="V:Rule14" type="connector" idref="#1060"/>
        <o:r id="V:Rule15" type="connector" idref="#1058"/>
        <o:r id="V:Rule16" type="connector" idref="#1057"/>
        <o:r id="V:Rule17" type="connector" idref="#1061"/>
        <o:r id="V:Rule18" type="connector" idref="#_x0000_m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6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6D"/>
    <w:pPr>
      <w:ind w:left="720"/>
      <w:contextualSpacing/>
    </w:pPr>
  </w:style>
  <w:style w:type="paragraph" w:styleId="Footer">
    <w:name w:val="footer"/>
    <w:basedOn w:val="Normal"/>
    <w:link w:val="FooterChar"/>
    <w:uiPriority w:val="99"/>
    <w:rsid w:val="0014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F6D"/>
    <w:rPr>
      <w:rFonts w:ascii="Calibri" w:eastAsia="Calibri" w:hAnsi="Calibri" w:cs="Times New Roman"/>
    </w:rPr>
  </w:style>
  <w:style w:type="paragraph" w:styleId="BodyTextIndent3">
    <w:name w:val="Body Text Indent 3"/>
    <w:basedOn w:val="Normal"/>
    <w:link w:val="BodyTextIndent3Char"/>
    <w:rsid w:val="00140F6D"/>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140F6D"/>
    <w:rPr>
      <w:rFonts w:ascii="Arial" w:eastAsia="Times New Roman" w:hAnsi="Arial" w:cs="Arial"/>
      <w:sz w:val="24"/>
      <w:szCs w:val="24"/>
    </w:rPr>
  </w:style>
  <w:style w:type="paragraph" w:styleId="BalloonText">
    <w:name w:val="Balloon Text"/>
    <w:basedOn w:val="Normal"/>
    <w:link w:val="BalloonTextChar"/>
    <w:uiPriority w:val="99"/>
    <w:rsid w:val="0014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40F6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a:t>
            </a:r>
            <a:r>
              <a:rPr lang="en-US" baseline="0"/>
              <a:t> OF RESPONDENTS</a:t>
            </a:r>
            <a:endParaRPr lang="en-US"/>
          </a:p>
        </c:rich>
      </c:tx>
    </c:title>
    <c:plotArea>
      <c:layout/>
      <c:barChart>
        <c:barDir val="col"/>
        <c:grouping val="clustered"/>
        <c:ser>
          <c:idx val="0"/>
          <c:order val="0"/>
          <c:cat>
            <c:strRef>
              <c:f>Sheet1!$A$1:$A$2</c:f>
              <c:strCache>
                <c:ptCount val="2"/>
                <c:pt idx="0">
                  <c:v>Male</c:v>
                </c:pt>
                <c:pt idx="1">
                  <c:v>Female</c:v>
                </c:pt>
              </c:strCache>
            </c:strRef>
          </c:cat>
          <c:val>
            <c:numRef>
              <c:f>Sheet1!$B$1:$B$2</c:f>
              <c:numCache>
                <c:formatCode>General</c:formatCode>
                <c:ptCount val="2"/>
                <c:pt idx="0">
                  <c:v>34</c:v>
                </c:pt>
                <c:pt idx="1">
                  <c:v>16</c:v>
                </c:pt>
              </c:numCache>
            </c:numRef>
          </c:val>
        </c:ser>
        <c:axId val="104036224"/>
        <c:axId val="104037760"/>
      </c:barChart>
      <c:catAx>
        <c:axId val="104036224"/>
        <c:scaling>
          <c:orientation val="minMax"/>
        </c:scaling>
        <c:axPos val="b"/>
        <c:numFmt formatCode="General" sourceLinked="0"/>
        <c:majorTickMark val="none"/>
        <c:tickLblPos val="nextTo"/>
        <c:crossAx val="104037760"/>
        <c:crosses val="autoZero"/>
        <c:auto val="1"/>
        <c:lblAlgn val="ctr"/>
        <c:lblOffset val="100"/>
      </c:catAx>
      <c:valAx>
        <c:axId val="104037760"/>
        <c:scaling>
          <c:orientation val="minMax"/>
        </c:scaling>
        <c:axPos val="l"/>
        <c:majorGridlines/>
        <c:numFmt formatCode="General" sourceLinked="1"/>
        <c:majorTickMark val="none"/>
        <c:tickLblPos val="nextTo"/>
        <c:crossAx val="10403622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DISTRIBUTION OF RESPONDENTS </a:t>
            </a:r>
            <a:endParaRPr lang="en-US"/>
          </a:p>
        </c:rich>
      </c:tx>
    </c:title>
    <c:view3D>
      <c:rAngAx val="1"/>
    </c:view3D>
    <c:plotArea>
      <c:layout/>
      <c:bar3DChart>
        <c:barDir val="col"/>
        <c:grouping val="stacked"/>
        <c:ser>
          <c:idx val="0"/>
          <c:order val="0"/>
          <c:cat>
            <c:strRef>
              <c:f>Sheet2!$A$1:$A$5</c:f>
              <c:strCache>
                <c:ptCount val="5"/>
                <c:pt idx="0">
                  <c:v>18-25</c:v>
                </c:pt>
                <c:pt idx="1">
                  <c:v>26-35</c:v>
                </c:pt>
                <c:pt idx="2">
                  <c:v>36-45</c:v>
                </c:pt>
                <c:pt idx="3">
                  <c:v>46-55</c:v>
                </c:pt>
                <c:pt idx="4">
                  <c:v>56-59</c:v>
                </c:pt>
              </c:strCache>
            </c:strRef>
          </c:cat>
          <c:val>
            <c:numRef>
              <c:f>Sheet2!$B$1:$B$5</c:f>
              <c:numCache>
                <c:formatCode>General</c:formatCode>
                <c:ptCount val="5"/>
                <c:pt idx="0">
                  <c:v>11</c:v>
                </c:pt>
                <c:pt idx="1">
                  <c:v>24</c:v>
                </c:pt>
                <c:pt idx="2">
                  <c:v>6</c:v>
                </c:pt>
                <c:pt idx="3">
                  <c:v>4</c:v>
                </c:pt>
                <c:pt idx="4">
                  <c:v>5</c:v>
                </c:pt>
              </c:numCache>
            </c:numRef>
          </c:val>
        </c:ser>
        <c:gapWidth val="55"/>
        <c:gapDepth val="55"/>
        <c:shape val="cylinder"/>
        <c:axId val="103948288"/>
        <c:axId val="103949824"/>
        <c:axId val="0"/>
      </c:bar3DChart>
      <c:catAx>
        <c:axId val="103948288"/>
        <c:scaling>
          <c:orientation val="minMax"/>
        </c:scaling>
        <c:axPos val="b"/>
        <c:numFmt formatCode="General" sourceLinked="0"/>
        <c:majorTickMark val="none"/>
        <c:tickLblPos val="nextTo"/>
        <c:crossAx val="103949824"/>
        <c:crosses val="autoZero"/>
        <c:auto val="1"/>
        <c:lblAlgn val="ctr"/>
        <c:lblOffset val="100"/>
      </c:catAx>
      <c:valAx>
        <c:axId val="103949824"/>
        <c:scaling>
          <c:orientation val="minMax"/>
        </c:scaling>
        <c:axPos val="l"/>
        <c:majorGridlines/>
        <c:numFmt formatCode="General" sourceLinked="1"/>
        <c:majorTickMark val="none"/>
        <c:tickLblPos val="nextTo"/>
        <c:crossAx val="10394828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 STATUS OF RESPONDENTS</a:t>
            </a:r>
          </a:p>
        </c:rich>
      </c:tx>
    </c:title>
    <c:view3D>
      <c:rAngAx val="1"/>
    </c:view3D>
    <c:plotArea>
      <c:layout/>
      <c:bar3DChart>
        <c:barDir val="col"/>
        <c:grouping val="stacked"/>
        <c:ser>
          <c:idx val="0"/>
          <c:order val="0"/>
          <c:cat>
            <c:strRef>
              <c:f>Sheet3!$A$1:$A$2</c:f>
              <c:strCache>
                <c:ptCount val="2"/>
                <c:pt idx="0">
                  <c:v>SINGLE</c:v>
                </c:pt>
                <c:pt idx="1">
                  <c:v>MARRIED</c:v>
                </c:pt>
              </c:strCache>
            </c:strRef>
          </c:cat>
          <c:val>
            <c:numRef>
              <c:f>Sheet3!$B$1:$B$2</c:f>
              <c:numCache>
                <c:formatCode>General</c:formatCode>
                <c:ptCount val="2"/>
                <c:pt idx="0">
                  <c:v>14</c:v>
                </c:pt>
                <c:pt idx="1">
                  <c:v>36</c:v>
                </c:pt>
              </c:numCache>
            </c:numRef>
          </c:val>
        </c:ser>
        <c:gapWidth val="55"/>
        <c:gapDepth val="55"/>
        <c:shape val="cylinder"/>
        <c:axId val="103974784"/>
        <c:axId val="103976320"/>
        <c:axId val="0"/>
      </c:bar3DChart>
      <c:catAx>
        <c:axId val="103974784"/>
        <c:scaling>
          <c:orientation val="minMax"/>
        </c:scaling>
        <c:axPos val="b"/>
        <c:numFmt formatCode="General" sourceLinked="0"/>
        <c:majorTickMark val="none"/>
        <c:tickLblPos val="nextTo"/>
        <c:crossAx val="103976320"/>
        <c:crosses val="autoZero"/>
        <c:auto val="1"/>
        <c:lblAlgn val="ctr"/>
        <c:lblOffset val="100"/>
      </c:catAx>
      <c:valAx>
        <c:axId val="103976320"/>
        <c:scaling>
          <c:orientation val="minMax"/>
        </c:scaling>
        <c:axPos val="l"/>
        <c:majorGridlines/>
        <c:numFmt formatCode="General" sourceLinked="1"/>
        <c:majorTickMark val="none"/>
        <c:tickLblPos val="nextTo"/>
        <c:crossAx val="103974784"/>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 QUALIFICATIONS OF RESPONDENTS</a:t>
            </a:r>
          </a:p>
        </c:rich>
      </c:tx>
    </c:title>
    <c:view3D>
      <c:rAngAx val="1"/>
    </c:view3D>
    <c:plotArea>
      <c:layout/>
      <c:bar3DChart>
        <c:barDir val="col"/>
        <c:grouping val="stacked"/>
        <c:ser>
          <c:idx val="0"/>
          <c:order val="0"/>
          <c:cat>
            <c:strRef>
              <c:f>Sheet4!$A$1:$A$4</c:f>
              <c:strCache>
                <c:ptCount val="4"/>
                <c:pt idx="0">
                  <c:v>OND</c:v>
                </c:pt>
                <c:pt idx="1">
                  <c:v>HND</c:v>
                </c:pt>
                <c:pt idx="2">
                  <c:v>BSC</c:v>
                </c:pt>
                <c:pt idx="3">
                  <c:v>MBA</c:v>
                </c:pt>
              </c:strCache>
            </c:strRef>
          </c:cat>
          <c:val>
            <c:numRef>
              <c:f>Sheet4!$B$1:$B$4</c:f>
              <c:numCache>
                <c:formatCode>General</c:formatCode>
                <c:ptCount val="4"/>
                <c:pt idx="0">
                  <c:v>23</c:v>
                </c:pt>
                <c:pt idx="1">
                  <c:v>12</c:v>
                </c:pt>
                <c:pt idx="2">
                  <c:v>8</c:v>
                </c:pt>
                <c:pt idx="3">
                  <c:v>7</c:v>
                </c:pt>
              </c:numCache>
            </c:numRef>
          </c:val>
        </c:ser>
        <c:gapWidth val="55"/>
        <c:gapDepth val="55"/>
        <c:shape val="cylinder"/>
        <c:axId val="104038400"/>
        <c:axId val="104039936"/>
        <c:axId val="0"/>
      </c:bar3DChart>
      <c:catAx>
        <c:axId val="104038400"/>
        <c:scaling>
          <c:orientation val="minMax"/>
        </c:scaling>
        <c:axPos val="b"/>
        <c:numFmt formatCode="General" sourceLinked="0"/>
        <c:majorTickMark val="none"/>
        <c:tickLblPos val="nextTo"/>
        <c:crossAx val="104039936"/>
        <c:crosses val="autoZero"/>
        <c:auto val="1"/>
        <c:lblAlgn val="ctr"/>
        <c:lblOffset val="100"/>
      </c:catAx>
      <c:valAx>
        <c:axId val="104039936"/>
        <c:scaling>
          <c:orientation val="minMax"/>
        </c:scaling>
        <c:axPos val="l"/>
        <c:majorGridlines/>
        <c:numFmt formatCode="General" sourceLinked="1"/>
        <c:majorTickMark val="none"/>
        <c:tickLblPos val="nextTo"/>
        <c:crossAx val="10403840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DEPARTMENT</a:t>
            </a:r>
          </a:p>
        </c:rich>
      </c:tx>
    </c:title>
    <c:view3D>
      <c:rAngAx val="1"/>
    </c:view3D>
    <c:plotArea>
      <c:layout/>
      <c:bar3DChart>
        <c:barDir val="col"/>
        <c:grouping val="stacked"/>
        <c:ser>
          <c:idx val="0"/>
          <c:order val="0"/>
          <c:cat>
            <c:strRef>
              <c:f>Sheet5!$A$1:$A$6</c:f>
              <c:strCache>
                <c:ptCount val="6"/>
                <c:pt idx="0">
                  <c:v>customer Relation</c:v>
                </c:pt>
                <c:pt idx="1">
                  <c:v>officers</c:v>
                </c:pt>
                <c:pt idx="2">
                  <c:v>administration</c:v>
                </c:pt>
                <c:pt idx="3">
                  <c:v>marketing</c:v>
                </c:pt>
                <c:pt idx="4">
                  <c:v>reception</c:v>
                </c:pt>
                <c:pt idx="5">
                  <c:v>manager</c:v>
                </c:pt>
              </c:strCache>
            </c:strRef>
          </c:cat>
          <c:val>
            <c:numRef>
              <c:f>Sheet5!$B$1:$B$6</c:f>
              <c:numCache>
                <c:formatCode>General</c:formatCode>
                <c:ptCount val="6"/>
                <c:pt idx="0">
                  <c:v>4</c:v>
                </c:pt>
                <c:pt idx="1">
                  <c:v>7</c:v>
                </c:pt>
                <c:pt idx="2">
                  <c:v>9</c:v>
                </c:pt>
                <c:pt idx="3">
                  <c:v>11</c:v>
                </c:pt>
                <c:pt idx="4">
                  <c:v>3</c:v>
                </c:pt>
                <c:pt idx="5">
                  <c:v>2</c:v>
                </c:pt>
              </c:numCache>
            </c:numRef>
          </c:val>
        </c:ser>
        <c:gapWidth val="55"/>
        <c:gapDepth val="55"/>
        <c:shape val="cylinder"/>
        <c:axId val="104216448"/>
        <c:axId val="104217984"/>
        <c:axId val="0"/>
      </c:bar3DChart>
      <c:catAx>
        <c:axId val="104216448"/>
        <c:scaling>
          <c:orientation val="minMax"/>
        </c:scaling>
        <c:axPos val="b"/>
        <c:numFmt formatCode="General" sourceLinked="0"/>
        <c:majorTickMark val="none"/>
        <c:tickLblPos val="nextTo"/>
        <c:crossAx val="104217984"/>
        <c:crosses val="autoZero"/>
        <c:auto val="1"/>
        <c:lblAlgn val="ctr"/>
        <c:lblOffset val="100"/>
      </c:catAx>
      <c:valAx>
        <c:axId val="104217984"/>
        <c:scaling>
          <c:orientation val="minMax"/>
        </c:scaling>
        <c:axPos val="l"/>
        <c:majorGridlines/>
        <c:numFmt formatCode="General" sourceLinked="1"/>
        <c:majorTickMark val="none"/>
        <c:tickLblPos val="nextTo"/>
        <c:crossAx val="104216448"/>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WORKING</a:t>
            </a:r>
            <a:r>
              <a:rPr lang="en-US" baseline="0"/>
              <a:t> EXPERIENCE</a:t>
            </a:r>
            <a:endParaRPr lang="en-US"/>
          </a:p>
        </c:rich>
      </c:tx>
    </c:title>
    <c:view3D>
      <c:rAngAx val="1"/>
    </c:view3D>
    <c:plotArea>
      <c:layout/>
      <c:bar3DChart>
        <c:barDir val="col"/>
        <c:grouping val="stacked"/>
        <c:ser>
          <c:idx val="0"/>
          <c:order val="0"/>
          <c:cat>
            <c:strRef>
              <c:f>Sheet6!$A$1:$A$3</c:f>
              <c:strCache>
                <c:ptCount val="3"/>
                <c:pt idx="0">
                  <c:v>0-10years</c:v>
                </c:pt>
                <c:pt idx="1">
                  <c:v>10-15years</c:v>
                </c:pt>
                <c:pt idx="2">
                  <c:v>15+</c:v>
                </c:pt>
              </c:strCache>
            </c:strRef>
          </c:cat>
          <c:val>
            <c:numRef>
              <c:f>Sheet6!$B$1:$B$3</c:f>
              <c:numCache>
                <c:formatCode>General</c:formatCode>
                <c:ptCount val="3"/>
                <c:pt idx="0">
                  <c:v>38</c:v>
                </c:pt>
                <c:pt idx="1">
                  <c:v>8</c:v>
                </c:pt>
                <c:pt idx="2">
                  <c:v>4</c:v>
                </c:pt>
              </c:numCache>
            </c:numRef>
          </c:val>
        </c:ser>
        <c:gapWidth val="55"/>
        <c:gapDepth val="55"/>
        <c:shape val="cylinder"/>
        <c:axId val="104251392"/>
        <c:axId val="104252928"/>
        <c:axId val="0"/>
      </c:bar3DChart>
      <c:catAx>
        <c:axId val="104251392"/>
        <c:scaling>
          <c:orientation val="minMax"/>
        </c:scaling>
        <c:axPos val="b"/>
        <c:numFmt formatCode="General" sourceLinked="0"/>
        <c:majorTickMark val="none"/>
        <c:tickLblPos val="nextTo"/>
        <c:crossAx val="104252928"/>
        <c:crosses val="autoZero"/>
        <c:auto val="1"/>
        <c:lblAlgn val="ctr"/>
        <c:lblOffset val="100"/>
      </c:catAx>
      <c:valAx>
        <c:axId val="104252928"/>
        <c:scaling>
          <c:orientation val="minMax"/>
        </c:scaling>
        <c:axPos val="l"/>
        <c:majorGridlines/>
        <c:numFmt formatCode="General" sourceLinked="1"/>
        <c:majorTickMark val="none"/>
        <c:tickLblPos val="nextTo"/>
        <c:crossAx val="10425139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7040</Words>
  <Characters>40132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TNOBLE</cp:lastModifiedBy>
  <cp:revision>2</cp:revision>
  <cp:lastPrinted>2024-05-30T11:07:00Z</cp:lastPrinted>
  <dcterms:created xsi:type="dcterms:W3CDTF">2025-05-05T13:43:00Z</dcterms:created>
  <dcterms:modified xsi:type="dcterms:W3CDTF">2025-05-05T13:43:00Z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6f683c116dc64b7b83a1b17405223e4a</vt:lpwstr>
  </property>
</Properties>
</file>