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110" w:rsidRDefault="00015644" w:rsidP="008E2110">
      <w:pPr>
        <w:spacing w:after="0" w:line="240" w:lineRule="auto"/>
        <w:jc w:val="center"/>
        <w:rPr>
          <w:rFonts w:ascii="Arial Black" w:hAnsi="Arial Black" w:cs="Tahoma"/>
          <w:b/>
          <w:sz w:val="32"/>
          <w:szCs w:val="32"/>
        </w:rPr>
      </w:pPr>
      <w:r>
        <w:rPr>
          <w:rFonts w:ascii="Arial Black" w:hAnsi="Arial Black" w:cs="Tahoma"/>
          <w:b/>
          <w:sz w:val="32"/>
          <w:szCs w:val="32"/>
        </w:rPr>
        <w:t xml:space="preserve">EFFECT OF </w:t>
      </w:r>
      <w:r w:rsidR="008E2110">
        <w:rPr>
          <w:rFonts w:ascii="Arial Black" w:hAnsi="Arial Black" w:cs="Tahoma"/>
          <w:b/>
          <w:sz w:val="32"/>
          <w:szCs w:val="32"/>
        </w:rPr>
        <w:t>FINANCIAL TECHNOLOGY</w:t>
      </w:r>
      <w:r>
        <w:rPr>
          <w:rFonts w:ascii="Arial Black" w:hAnsi="Arial Black" w:cs="Tahoma"/>
          <w:b/>
          <w:sz w:val="32"/>
          <w:szCs w:val="32"/>
        </w:rPr>
        <w:t xml:space="preserve"> ON CUSTOMER SATISFACTION AND </w:t>
      </w:r>
      <w:r w:rsidR="008E2110">
        <w:rPr>
          <w:rFonts w:ascii="Arial Black" w:hAnsi="Arial Black" w:cs="Tahoma"/>
          <w:b/>
          <w:sz w:val="32"/>
          <w:szCs w:val="32"/>
        </w:rPr>
        <w:t>FINANCIAL INCLUSION IN NIGERIA</w:t>
      </w:r>
    </w:p>
    <w:p w:rsidR="00015644" w:rsidRPr="00015644" w:rsidRDefault="00015644" w:rsidP="008E2110">
      <w:pPr>
        <w:spacing w:after="0" w:line="240" w:lineRule="auto"/>
        <w:jc w:val="center"/>
        <w:rPr>
          <w:rFonts w:ascii="Times New Roman" w:hAnsi="Times New Roman" w:cs="Times New Roman"/>
          <w:sz w:val="32"/>
          <w:szCs w:val="32"/>
        </w:rPr>
      </w:pPr>
      <w:r w:rsidRPr="00015644">
        <w:rPr>
          <w:rFonts w:ascii="Times New Roman" w:hAnsi="Times New Roman" w:cs="Times New Roman"/>
          <w:sz w:val="32"/>
          <w:szCs w:val="32"/>
        </w:rPr>
        <w:t>(A CASE STUDY OF OPAY NIGERIA)</w:t>
      </w:r>
    </w:p>
    <w:p w:rsidR="008E2110" w:rsidRPr="00A458F9" w:rsidRDefault="008E2110" w:rsidP="008E2110">
      <w:pPr>
        <w:spacing w:after="0" w:line="240" w:lineRule="auto"/>
        <w:jc w:val="center"/>
        <w:rPr>
          <w:rFonts w:ascii="Arial Black" w:hAnsi="Arial Black" w:cs="Tahoma"/>
          <w:b/>
          <w:sz w:val="20"/>
          <w:szCs w:val="20"/>
        </w:rPr>
      </w:pPr>
    </w:p>
    <w:p w:rsidR="008E2110" w:rsidRPr="005B2726" w:rsidRDefault="008E2110" w:rsidP="008E2110">
      <w:pPr>
        <w:spacing w:after="0" w:line="240" w:lineRule="auto"/>
        <w:jc w:val="center"/>
        <w:rPr>
          <w:rFonts w:ascii="Arial Black" w:hAnsi="Arial Black" w:cs="Tahoma"/>
          <w:b/>
          <w:szCs w:val="28"/>
        </w:rPr>
      </w:pPr>
    </w:p>
    <w:p w:rsidR="008E2110" w:rsidRPr="00D52F3A" w:rsidRDefault="008E2110" w:rsidP="008E2110">
      <w:pPr>
        <w:spacing w:after="0" w:line="480" w:lineRule="auto"/>
        <w:jc w:val="center"/>
        <w:rPr>
          <w:rFonts w:ascii="Brush Script MT" w:hAnsi="Brush Script MT" w:cs="Tahoma"/>
          <w:b/>
          <w:i/>
          <w:sz w:val="70"/>
          <w:szCs w:val="28"/>
        </w:rPr>
      </w:pPr>
      <w:r w:rsidRPr="00D52F3A">
        <w:rPr>
          <w:rFonts w:ascii="Brush Script MT" w:hAnsi="Brush Script MT" w:cs="Tahoma"/>
          <w:b/>
          <w:i/>
          <w:sz w:val="80"/>
          <w:szCs w:val="28"/>
        </w:rPr>
        <w:t>By:</w:t>
      </w:r>
    </w:p>
    <w:p w:rsidR="008E2110" w:rsidRPr="00536445" w:rsidRDefault="00015644" w:rsidP="008E2110">
      <w:pPr>
        <w:spacing w:after="0" w:line="240" w:lineRule="auto"/>
        <w:jc w:val="center"/>
        <w:rPr>
          <w:rFonts w:ascii="Arial Black" w:hAnsi="Arial Black" w:cs="Tahoma"/>
          <w:b/>
          <w:sz w:val="44"/>
          <w:szCs w:val="28"/>
        </w:rPr>
      </w:pPr>
      <w:r>
        <w:rPr>
          <w:rFonts w:ascii="Arial Black" w:hAnsi="Arial Black" w:cs="Tahoma"/>
          <w:b/>
          <w:sz w:val="44"/>
          <w:szCs w:val="28"/>
        </w:rPr>
        <w:t>ABDULGANIYU HAWAU OMOWUMI</w:t>
      </w:r>
    </w:p>
    <w:p w:rsidR="008E2110" w:rsidRPr="0031320F" w:rsidRDefault="008E2110" w:rsidP="008E2110">
      <w:pPr>
        <w:spacing w:after="0" w:line="240" w:lineRule="auto"/>
        <w:jc w:val="center"/>
        <w:rPr>
          <w:rFonts w:ascii="Arial Black" w:hAnsi="Arial Black" w:cs="Tahoma"/>
          <w:b/>
          <w:sz w:val="36"/>
          <w:szCs w:val="28"/>
        </w:rPr>
      </w:pPr>
      <w:r>
        <w:rPr>
          <w:rFonts w:ascii="Arial Black" w:hAnsi="Arial Black" w:cs="Tahoma"/>
          <w:b/>
          <w:sz w:val="36"/>
          <w:szCs w:val="28"/>
        </w:rPr>
        <w:t>HND/23/BFN/FT/00</w:t>
      </w:r>
      <w:r w:rsidR="00015644">
        <w:rPr>
          <w:rFonts w:ascii="Arial Black" w:hAnsi="Arial Black" w:cs="Tahoma"/>
          <w:b/>
          <w:sz w:val="36"/>
          <w:szCs w:val="28"/>
        </w:rPr>
        <w:t>28</w:t>
      </w:r>
    </w:p>
    <w:p w:rsidR="008E2110" w:rsidRDefault="008E2110" w:rsidP="008E2110">
      <w:pPr>
        <w:spacing w:after="0" w:line="240" w:lineRule="auto"/>
        <w:jc w:val="center"/>
        <w:rPr>
          <w:rFonts w:ascii="Tahoma" w:hAnsi="Tahoma" w:cs="Tahoma"/>
          <w:b/>
          <w:sz w:val="30"/>
          <w:szCs w:val="28"/>
        </w:rPr>
      </w:pPr>
    </w:p>
    <w:p w:rsidR="008E2110" w:rsidRDefault="008E2110" w:rsidP="008E2110">
      <w:pPr>
        <w:spacing w:after="0" w:line="240" w:lineRule="auto"/>
        <w:jc w:val="center"/>
        <w:rPr>
          <w:rFonts w:ascii="Tahoma" w:hAnsi="Tahoma" w:cs="Tahoma"/>
          <w:b/>
          <w:sz w:val="30"/>
          <w:szCs w:val="28"/>
        </w:rPr>
      </w:pPr>
    </w:p>
    <w:p w:rsidR="008E2110" w:rsidRPr="00EA4E90" w:rsidRDefault="008E2110" w:rsidP="008E2110">
      <w:pPr>
        <w:spacing w:after="0" w:line="240" w:lineRule="auto"/>
        <w:jc w:val="center"/>
        <w:rPr>
          <w:rFonts w:ascii="Tahoma" w:hAnsi="Tahoma" w:cs="Tahoma"/>
          <w:b/>
          <w:sz w:val="30"/>
          <w:szCs w:val="28"/>
        </w:rPr>
      </w:pPr>
      <w:r w:rsidRPr="00EA4E90">
        <w:rPr>
          <w:rFonts w:ascii="Tahoma" w:hAnsi="Tahoma" w:cs="Tahoma"/>
          <w:b/>
          <w:sz w:val="30"/>
          <w:szCs w:val="28"/>
        </w:rPr>
        <w:t xml:space="preserve">A RESEARCH PROJECT SUBMITTED TO </w:t>
      </w:r>
    </w:p>
    <w:p w:rsidR="008E2110" w:rsidRDefault="008E2110" w:rsidP="008E2110">
      <w:pPr>
        <w:spacing w:after="0" w:line="240" w:lineRule="auto"/>
        <w:jc w:val="center"/>
        <w:rPr>
          <w:rFonts w:ascii="Arial Black" w:hAnsi="Arial Black" w:cs="Tahoma"/>
          <w:sz w:val="30"/>
          <w:szCs w:val="28"/>
        </w:rPr>
      </w:pPr>
      <w:r>
        <w:rPr>
          <w:rFonts w:ascii="Tahoma" w:hAnsi="Tahoma" w:cs="Tahoma"/>
          <w:b/>
          <w:sz w:val="30"/>
          <w:szCs w:val="28"/>
        </w:rPr>
        <w:t>THE DEPARTMENT OF BANKING AND FINANCE, INSTITUTE OF FINANCE AND MANAGEMENT STUDIES, KWARA STATE POLYTECHNIC, ILORIN KWARA STATE</w:t>
      </w:r>
    </w:p>
    <w:p w:rsidR="008E2110" w:rsidRDefault="008E2110" w:rsidP="008E2110">
      <w:pPr>
        <w:spacing w:after="0" w:line="240" w:lineRule="auto"/>
        <w:jc w:val="center"/>
        <w:rPr>
          <w:rFonts w:ascii="Tahoma" w:hAnsi="Tahoma" w:cs="Tahoma"/>
          <w:b/>
          <w:sz w:val="30"/>
          <w:szCs w:val="28"/>
        </w:rPr>
      </w:pPr>
    </w:p>
    <w:p w:rsidR="008E2110" w:rsidRDefault="008E2110" w:rsidP="008E2110">
      <w:pPr>
        <w:spacing w:after="0" w:line="240" w:lineRule="auto"/>
        <w:jc w:val="center"/>
        <w:rPr>
          <w:rFonts w:ascii="Tahoma" w:hAnsi="Tahoma" w:cs="Tahoma"/>
          <w:b/>
          <w:sz w:val="30"/>
          <w:szCs w:val="28"/>
        </w:rPr>
      </w:pPr>
    </w:p>
    <w:p w:rsidR="008E2110" w:rsidRPr="00EA4E90" w:rsidRDefault="008E2110" w:rsidP="008E2110">
      <w:pPr>
        <w:spacing w:after="0" w:line="240" w:lineRule="auto"/>
        <w:jc w:val="center"/>
        <w:rPr>
          <w:rFonts w:ascii="Tahoma" w:hAnsi="Tahoma" w:cs="Tahoma"/>
          <w:b/>
          <w:sz w:val="30"/>
          <w:szCs w:val="28"/>
        </w:rPr>
      </w:pPr>
      <w:r w:rsidRPr="00EA4E90">
        <w:rPr>
          <w:rFonts w:ascii="Tahoma" w:hAnsi="Tahoma" w:cs="Tahoma"/>
          <w:b/>
          <w:sz w:val="30"/>
          <w:szCs w:val="28"/>
        </w:rPr>
        <w:t>IN PARTIAL FULFILMENT OF THE REQUIREMENT</w:t>
      </w:r>
      <w:r>
        <w:rPr>
          <w:rFonts w:ascii="Tahoma" w:hAnsi="Tahoma" w:cs="Tahoma"/>
          <w:b/>
          <w:sz w:val="30"/>
          <w:szCs w:val="28"/>
        </w:rPr>
        <w:t>S</w:t>
      </w:r>
      <w:r w:rsidRPr="00EA4E90">
        <w:rPr>
          <w:rFonts w:ascii="Tahoma" w:hAnsi="Tahoma" w:cs="Tahoma"/>
          <w:b/>
          <w:sz w:val="30"/>
          <w:szCs w:val="28"/>
        </w:rPr>
        <w:t xml:space="preserve"> FOR THE AWARD OF</w:t>
      </w:r>
      <w:r>
        <w:rPr>
          <w:rFonts w:ascii="Tahoma" w:hAnsi="Tahoma" w:cs="Tahoma"/>
          <w:b/>
          <w:sz w:val="30"/>
          <w:szCs w:val="28"/>
        </w:rPr>
        <w:t xml:space="preserve"> HIGHERNATIONAL DIPLOMA</w:t>
      </w:r>
    </w:p>
    <w:p w:rsidR="008E2110" w:rsidRDefault="008E2110" w:rsidP="008E2110">
      <w:pPr>
        <w:spacing w:after="0" w:line="240" w:lineRule="auto"/>
        <w:jc w:val="center"/>
        <w:rPr>
          <w:rFonts w:ascii="Tahoma" w:hAnsi="Tahoma" w:cs="Tahoma"/>
          <w:b/>
          <w:sz w:val="30"/>
          <w:szCs w:val="28"/>
        </w:rPr>
      </w:pPr>
      <w:r w:rsidRPr="00EA4E90">
        <w:rPr>
          <w:rFonts w:ascii="Tahoma" w:hAnsi="Tahoma" w:cs="Tahoma"/>
          <w:b/>
          <w:sz w:val="30"/>
          <w:szCs w:val="28"/>
        </w:rPr>
        <w:t>(</w:t>
      </w:r>
      <w:r>
        <w:rPr>
          <w:rFonts w:ascii="Tahoma" w:hAnsi="Tahoma" w:cs="Tahoma"/>
          <w:b/>
          <w:sz w:val="30"/>
          <w:szCs w:val="28"/>
        </w:rPr>
        <w:t>H</w:t>
      </w:r>
      <w:r w:rsidRPr="00EA4E90">
        <w:rPr>
          <w:rFonts w:ascii="Tahoma" w:hAnsi="Tahoma" w:cs="Tahoma"/>
          <w:b/>
          <w:sz w:val="30"/>
          <w:szCs w:val="28"/>
        </w:rPr>
        <w:t xml:space="preserve">ND) IN </w:t>
      </w:r>
      <w:r>
        <w:rPr>
          <w:rFonts w:ascii="Tahoma" w:hAnsi="Tahoma" w:cs="Tahoma"/>
          <w:b/>
          <w:sz w:val="30"/>
          <w:szCs w:val="28"/>
        </w:rPr>
        <w:t>BANKING AND FINANCE</w:t>
      </w:r>
    </w:p>
    <w:p w:rsidR="008E2110" w:rsidRDefault="008E2110" w:rsidP="008E2110">
      <w:pPr>
        <w:spacing w:after="0" w:line="240" w:lineRule="auto"/>
        <w:jc w:val="center"/>
        <w:rPr>
          <w:rFonts w:ascii="Tahoma" w:hAnsi="Tahoma" w:cs="Tahoma"/>
          <w:b/>
          <w:sz w:val="30"/>
          <w:szCs w:val="28"/>
        </w:rPr>
      </w:pPr>
    </w:p>
    <w:p w:rsidR="008E2110" w:rsidRDefault="008E2110" w:rsidP="008E2110">
      <w:pPr>
        <w:spacing w:after="0" w:line="240" w:lineRule="auto"/>
        <w:jc w:val="center"/>
        <w:rPr>
          <w:rFonts w:ascii="Tahoma" w:hAnsi="Tahoma" w:cs="Tahoma"/>
          <w:b/>
          <w:sz w:val="30"/>
          <w:szCs w:val="28"/>
        </w:rPr>
      </w:pPr>
    </w:p>
    <w:p w:rsidR="008E2110" w:rsidRDefault="008E2110" w:rsidP="008E2110">
      <w:pPr>
        <w:spacing w:after="0" w:line="360" w:lineRule="auto"/>
        <w:ind w:left="5040" w:firstLine="720"/>
        <w:rPr>
          <w:rFonts w:ascii="Tahoma" w:hAnsi="Tahoma" w:cs="Tahoma"/>
          <w:b/>
          <w:sz w:val="32"/>
          <w:szCs w:val="28"/>
        </w:rPr>
      </w:pPr>
      <w:r>
        <w:rPr>
          <w:rFonts w:ascii="Tahoma" w:hAnsi="Tahoma" w:cs="Tahoma"/>
          <w:b/>
          <w:sz w:val="32"/>
          <w:szCs w:val="28"/>
        </w:rPr>
        <w:t xml:space="preserve">      APRIL, 2025.</w:t>
      </w:r>
    </w:p>
    <w:p w:rsidR="008E2110" w:rsidRDefault="008E2110" w:rsidP="008E2110">
      <w:pPr>
        <w:spacing w:after="0" w:line="360" w:lineRule="auto"/>
        <w:rPr>
          <w:rFonts w:ascii="Times New Roman" w:hAnsi="Times New Roman"/>
          <w:b/>
          <w:sz w:val="24"/>
          <w:szCs w:val="24"/>
        </w:rPr>
      </w:pPr>
    </w:p>
    <w:p w:rsidR="008E2110" w:rsidRDefault="008E2110" w:rsidP="008E2110">
      <w:pPr>
        <w:spacing w:after="0" w:line="360" w:lineRule="auto"/>
        <w:rPr>
          <w:rFonts w:ascii="Times New Roman" w:hAnsi="Times New Roman"/>
          <w:b/>
          <w:sz w:val="24"/>
          <w:szCs w:val="24"/>
        </w:rPr>
      </w:pPr>
    </w:p>
    <w:p w:rsidR="008E2110" w:rsidRDefault="008E2110" w:rsidP="008E2110">
      <w:pPr>
        <w:spacing w:line="480" w:lineRule="auto"/>
        <w:jc w:val="center"/>
        <w:rPr>
          <w:rFonts w:ascii="Times New Roman" w:hAnsi="Times New Roman"/>
          <w:b/>
          <w:sz w:val="24"/>
          <w:szCs w:val="24"/>
        </w:rPr>
      </w:pPr>
    </w:p>
    <w:p w:rsidR="008E2110" w:rsidRDefault="008E2110" w:rsidP="008E2110">
      <w:pPr>
        <w:spacing w:line="480" w:lineRule="auto"/>
        <w:jc w:val="center"/>
        <w:rPr>
          <w:rFonts w:ascii="Times New Roman" w:hAnsi="Times New Roman"/>
          <w:b/>
          <w:sz w:val="24"/>
          <w:szCs w:val="24"/>
        </w:rPr>
      </w:pPr>
    </w:p>
    <w:p w:rsidR="008E2110" w:rsidRPr="00A954EB" w:rsidRDefault="008E2110" w:rsidP="008E2110">
      <w:pPr>
        <w:spacing w:line="480" w:lineRule="auto"/>
        <w:jc w:val="center"/>
        <w:rPr>
          <w:rFonts w:ascii="Times New Roman" w:hAnsi="Times New Roman"/>
          <w:b/>
          <w:sz w:val="24"/>
          <w:szCs w:val="24"/>
        </w:rPr>
      </w:pPr>
      <w:r w:rsidRPr="00A954EB">
        <w:rPr>
          <w:rFonts w:ascii="Times New Roman" w:hAnsi="Times New Roman"/>
          <w:b/>
          <w:sz w:val="24"/>
          <w:szCs w:val="24"/>
        </w:rPr>
        <w:lastRenderedPageBreak/>
        <w:t>CERTIFICATION</w:t>
      </w:r>
    </w:p>
    <w:p w:rsidR="008E2110" w:rsidRPr="00A954EB" w:rsidRDefault="008E2110" w:rsidP="008E2110">
      <w:pPr>
        <w:spacing w:line="480" w:lineRule="auto"/>
        <w:ind w:firstLine="720"/>
        <w:jc w:val="both"/>
        <w:rPr>
          <w:rFonts w:ascii="Times New Roman" w:hAnsi="Times New Roman"/>
          <w:sz w:val="24"/>
          <w:szCs w:val="24"/>
        </w:rPr>
      </w:pPr>
      <w:r w:rsidRPr="00A954EB">
        <w:rPr>
          <w:rFonts w:ascii="Times New Roman" w:hAnsi="Times New Roman"/>
          <w:sz w:val="24"/>
          <w:szCs w:val="24"/>
        </w:rPr>
        <w:t xml:space="preserve">This is to certify that this research work has been read and approved as meeting  the requirements of the Department of </w:t>
      </w:r>
      <w:r>
        <w:rPr>
          <w:rFonts w:ascii="Times New Roman" w:hAnsi="Times New Roman"/>
          <w:sz w:val="24"/>
          <w:szCs w:val="24"/>
        </w:rPr>
        <w:t>Banking and Finance</w:t>
      </w:r>
      <w:r w:rsidRPr="00A954EB">
        <w:rPr>
          <w:rFonts w:ascii="Times New Roman" w:hAnsi="Times New Roman"/>
          <w:sz w:val="24"/>
          <w:szCs w:val="24"/>
        </w:rPr>
        <w:t>, Institute of Finance and management Studies, Kwara State Polytechnic, Ilorin for the award of</w:t>
      </w:r>
      <w:r>
        <w:rPr>
          <w:rFonts w:ascii="Times New Roman" w:hAnsi="Times New Roman"/>
          <w:sz w:val="24"/>
          <w:szCs w:val="24"/>
        </w:rPr>
        <w:t xml:space="preserve"> HigherNational Diploma (H</w:t>
      </w:r>
      <w:r w:rsidRPr="00A954EB">
        <w:rPr>
          <w:rFonts w:ascii="Times New Roman" w:hAnsi="Times New Roman"/>
          <w:sz w:val="24"/>
          <w:szCs w:val="24"/>
        </w:rPr>
        <w:t>ND).</w:t>
      </w:r>
    </w:p>
    <w:p w:rsidR="008E2110" w:rsidRPr="00A954EB" w:rsidRDefault="008E2110" w:rsidP="008E2110">
      <w:pPr>
        <w:spacing w:line="480" w:lineRule="auto"/>
        <w:ind w:firstLine="720"/>
        <w:jc w:val="both"/>
        <w:rPr>
          <w:rFonts w:ascii="Times New Roman" w:hAnsi="Times New Roman"/>
          <w:sz w:val="24"/>
          <w:szCs w:val="24"/>
        </w:rPr>
      </w:pPr>
    </w:p>
    <w:p w:rsidR="008E2110" w:rsidRPr="00A954EB" w:rsidRDefault="008E2110" w:rsidP="008E2110">
      <w:pPr>
        <w:spacing w:line="240" w:lineRule="auto"/>
        <w:ind w:firstLine="720"/>
        <w:contextualSpacing/>
        <w:jc w:val="both"/>
        <w:rPr>
          <w:rFonts w:ascii="Times New Roman" w:hAnsi="Times New Roman"/>
          <w:sz w:val="24"/>
          <w:szCs w:val="24"/>
        </w:rPr>
      </w:pPr>
    </w:p>
    <w:p w:rsidR="008E2110" w:rsidRPr="00A954EB" w:rsidRDefault="008E2110" w:rsidP="008E2110">
      <w:pPr>
        <w:spacing w:line="240" w:lineRule="auto"/>
        <w:ind w:firstLine="720"/>
        <w:contextualSpacing/>
        <w:jc w:val="both"/>
        <w:rPr>
          <w:rFonts w:ascii="Times New Roman" w:hAnsi="Times New Roman"/>
          <w:sz w:val="24"/>
          <w:szCs w:val="24"/>
        </w:rPr>
      </w:pPr>
    </w:p>
    <w:p w:rsidR="008E2110" w:rsidRPr="00A954EB" w:rsidRDefault="009225BD" w:rsidP="008E2110">
      <w:pPr>
        <w:spacing w:after="0" w:line="240" w:lineRule="auto"/>
        <w:contextualSpacing/>
        <w:outlineLvl w:val="0"/>
        <w:rPr>
          <w:rFonts w:ascii="Times New Roman" w:hAnsi="Times New Roman"/>
          <w:b/>
          <w:sz w:val="24"/>
          <w:szCs w:val="24"/>
        </w:rPr>
      </w:pPr>
      <w:r>
        <w:rPr>
          <w:rFonts w:ascii="Calibri" w:hAnsi="Calibri"/>
          <w:noProof/>
        </w:rPr>
        <w:pict>
          <v:shapetype id="_x0000_t32" coordsize="21600,21600" o:spt="32" o:oned="t" path="m,l21600,21600e" filled="f">
            <v:path arrowok="t" fillok="f" o:connecttype="none"/>
            <o:lock v:ext="edit" shapetype="t"/>
          </v:shapetype>
          <v:shape id="Straight Arrow Connector 20" o:spid="_x0000_s1026" type="#_x0000_t32" style="position:absolute;margin-left:262.45pt;margin-top:.55pt;width:141.65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t/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"/>
        </w:pict>
      </w:r>
      <w:r>
        <w:rPr>
          <w:rFonts w:ascii="Calibri" w:hAnsi="Calibri"/>
          <w:noProof/>
        </w:rPr>
        <w:pict>
          <v:shape id="Straight Arrow Connector 19" o:spid="_x0000_s1027" type="#_x0000_t32" style="position:absolute;margin-left:-1.55pt;margin-top:.55pt;width:141.6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t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"/>
        </w:pict>
      </w:r>
      <w:r w:rsidR="008E2110">
        <w:rPr>
          <w:rFonts w:ascii="Times New Roman" w:hAnsi="Times New Roman"/>
          <w:b/>
          <w:sz w:val="24"/>
          <w:szCs w:val="24"/>
        </w:rPr>
        <w:t xml:space="preserve">    M</w:t>
      </w:r>
      <w:r w:rsidR="008E2110" w:rsidRPr="007A03C5">
        <w:rPr>
          <w:rFonts w:ascii="Times New Roman" w:hAnsi="Times New Roman"/>
          <w:b/>
          <w:sz w:val="24"/>
          <w:szCs w:val="24"/>
        </w:rPr>
        <w:t xml:space="preserve">R. </w:t>
      </w:r>
      <w:r w:rsidR="009C29D7">
        <w:rPr>
          <w:rFonts w:ascii="Times New Roman" w:hAnsi="Times New Roman"/>
          <w:b/>
          <w:sz w:val="24"/>
          <w:szCs w:val="24"/>
        </w:rPr>
        <w:t>SAFURA A.S</w:t>
      </w:r>
      <w:r w:rsidR="008E2110" w:rsidRPr="00A954EB">
        <w:rPr>
          <w:rFonts w:ascii="Times New Roman" w:hAnsi="Times New Roman"/>
          <w:b/>
          <w:sz w:val="24"/>
          <w:szCs w:val="24"/>
        </w:rPr>
        <w:tab/>
      </w:r>
      <w:r w:rsidR="008E2110" w:rsidRPr="00A954EB">
        <w:rPr>
          <w:rFonts w:ascii="Times New Roman" w:hAnsi="Times New Roman"/>
          <w:b/>
          <w:sz w:val="24"/>
          <w:szCs w:val="24"/>
        </w:rPr>
        <w:tab/>
      </w:r>
      <w:r w:rsidR="008E2110" w:rsidRPr="00A954EB">
        <w:rPr>
          <w:rFonts w:ascii="Times New Roman" w:hAnsi="Times New Roman"/>
          <w:b/>
          <w:sz w:val="24"/>
          <w:szCs w:val="24"/>
        </w:rPr>
        <w:tab/>
      </w:r>
      <w:r w:rsidR="008E2110" w:rsidRPr="00A954EB">
        <w:rPr>
          <w:rFonts w:ascii="Times New Roman" w:hAnsi="Times New Roman"/>
          <w:b/>
          <w:sz w:val="24"/>
          <w:szCs w:val="24"/>
        </w:rPr>
        <w:tab/>
      </w:r>
      <w:r w:rsidR="008E2110" w:rsidRPr="00A954EB">
        <w:rPr>
          <w:rFonts w:ascii="Times New Roman" w:hAnsi="Times New Roman"/>
          <w:b/>
          <w:sz w:val="24"/>
          <w:szCs w:val="24"/>
        </w:rPr>
        <w:tab/>
      </w:r>
      <w:r w:rsidR="008E2110">
        <w:rPr>
          <w:rFonts w:ascii="Times New Roman" w:hAnsi="Times New Roman"/>
          <w:b/>
          <w:sz w:val="24"/>
          <w:szCs w:val="24"/>
        </w:rPr>
        <w:tab/>
      </w:r>
      <w:r w:rsidR="008E2110" w:rsidRPr="00A954EB">
        <w:rPr>
          <w:rFonts w:ascii="Times New Roman" w:hAnsi="Times New Roman"/>
          <w:b/>
          <w:sz w:val="24"/>
          <w:szCs w:val="24"/>
        </w:rPr>
        <w:t>DATE</w:t>
      </w:r>
    </w:p>
    <w:p w:rsidR="008E2110" w:rsidRPr="00A954EB" w:rsidRDefault="008E2110" w:rsidP="008E2110">
      <w:pPr>
        <w:spacing w:after="0" w:line="240" w:lineRule="auto"/>
        <w:contextualSpacing/>
        <w:outlineLvl w:val="0"/>
        <w:rPr>
          <w:rFonts w:ascii="Times New Roman" w:hAnsi="Times New Roman"/>
          <w:b/>
          <w:sz w:val="24"/>
          <w:szCs w:val="24"/>
        </w:rPr>
      </w:pPr>
      <w:r w:rsidRPr="00A954EB">
        <w:rPr>
          <w:rFonts w:ascii="Times New Roman" w:hAnsi="Times New Roman"/>
          <w:b/>
          <w:sz w:val="24"/>
          <w:szCs w:val="24"/>
        </w:rPr>
        <w:t>(</w:t>
      </w:r>
      <w:r w:rsidRPr="00A954EB">
        <w:rPr>
          <w:rFonts w:ascii="Times New Roman" w:hAnsi="Times New Roman"/>
          <w:b/>
          <w:i/>
          <w:sz w:val="24"/>
          <w:szCs w:val="24"/>
        </w:rPr>
        <w:t>PROJECT SUPERVISOR</w:t>
      </w:r>
      <w:r w:rsidRPr="00A954EB">
        <w:rPr>
          <w:rFonts w:ascii="Times New Roman" w:hAnsi="Times New Roman"/>
          <w:b/>
          <w:sz w:val="24"/>
          <w:szCs w:val="24"/>
        </w:rPr>
        <w:t>)</w:t>
      </w:r>
    </w:p>
    <w:p w:rsidR="008E2110" w:rsidRPr="00A954EB" w:rsidRDefault="008E2110" w:rsidP="008E2110">
      <w:pPr>
        <w:spacing w:after="0" w:line="480" w:lineRule="auto"/>
        <w:rPr>
          <w:rFonts w:ascii="Times New Roman" w:hAnsi="Times New Roman"/>
          <w:sz w:val="24"/>
          <w:szCs w:val="24"/>
        </w:rPr>
      </w:pPr>
    </w:p>
    <w:p w:rsidR="008E2110" w:rsidRPr="00A954EB" w:rsidRDefault="008E2110" w:rsidP="008E2110">
      <w:pPr>
        <w:spacing w:after="0" w:line="480" w:lineRule="auto"/>
        <w:rPr>
          <w:rFonts w:ascii="Times New Roman" w:hAnsi="Times New Roman"/>
          <w:sz w:val="24"/>
          <w:szCs w:val="24"/>
        </w:rPr>
      </w:pPr>
    </w:p>
    <w:p w:rsidR="008E2110" w:rsidRPr="00A954EB" w:rsidRDefault="009225BD" w:rsidP="008E2110">
      <w:pPr>
        <w:spacing w:after="0" w:line="240" w:lineRule="auto"/>
        <w:contextualSpacing/>
        <w:rPr>
          <w:rFonts w:ascii="Times New Roman" w:hAnsi="Times New Roman"/>
          <w:sz w:val="24"/>
          <w:szCs w:val="24"/>
        </w:rPr>
      </w:pPr>
      <w:r>
        <w:rPr>
          <w:rFonts w:ascii="Calibri" w:hAnsi="Calibri"/>
          <w:noProof/>
        </w:rPr>
        <w:pict>
          <v:shape id="Straight Arrow Connector 18" o:spid="_x0000_s1028" type="#_x0000_t32" style="position:absolute;margin-left:262.45pt;margin-top:12.1pt;width:141.6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HJg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"/>
        </w:pict>
      </w:r>
      <w:r>
        <w:rPr>
          <w:rFonts w:ascii="Calibri" w:hAnsi="Calibri"/>
          <w:noProof/>
        </w:rPr>
        <w:pict>
          <v:shape id="Straight Arrow Connector 17" o:spid="_x0000_s1029" type="#_x0000_t32" style="position:absolute;margin-left:-1.55pt;margin-top:12.1pt;width:141.6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RWGJgIAAEw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"/>
        </w:pict>
      </w:r>
    </w:p>
    <w:p w:rsidR="008E2110" w:rsidRPr="00A954EB" w:rsidRDefault="008E2110" w:rsidP="008E2110">
      <w:pPr>
        <w:spacing w:after="0" w:line="240" w:lineRule="auto"/>
        <w:contextualSpacing/>
        <w:outlineLvl w:val="0"/>
        <w:rPr>
          <w:rFonts w:ascii="Times New Roman" w:hAnsi="Times New Roman"/>
          <w:b/>
          <w:sz w:val="24"/>
          <w:szCs w:val="24"/>
        </w:rPr>
      </w:pPr>
      <w:r w:rsidRPr="00A954EB">
        <w:rPr>
          <w:rFonts w:ascii="Times New Roman" w:hAnsi="Times New Roman"/>
          <w:b/>
          <w:sz w:val="24"/>
          <w:szCs w:val="24"/>
        </w:rPr>
        <w:t xml:space="preserve">    MR</w:t>
      </w:r>
      <w:r>
        <w:rPr>
          <w:rFonts w:ascii="Times New Roman" w:hAnsi="Times New Roman"/>
          <w:b/>
          <w:sz w:val="24"/>
          <w:szCs w:val="24"/>
        </w:rPr>
        <w:t>S</w:t>
      </w:r>
      <w:r w:rsidRPr="00A954EB">
        <w:rPr>
          <w:rFonts w:ascii="Times New Roman" w:hAnsi="Times New Roman"/>
          <w:b/>
          <w:sz w:val="24"/>
          <w:szCs w:val="24"/>
        </w:rPr>
        <w:t xml:space="preserve">. </w:t>
      </w:r>
      <w:r>
        <w:rPr>
          <w:rFonts w:ascii="Times New Roman" w:hAnsi="Times New Roman"/>
          <w:b/>
          <w:sz w:val="24"/>
          <w:szCs w:val="24"/>
        </w:rPr>
        <w:t>OTAYOKHE, E.Y.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A954EB">
        <w:rPr>
          <w:rFonts w:ascii="Times New Roman" w:hAnsi="Times New Roman"/>
          <w:b/>
          <w:sz w:val="24"/>
          <w:szCs w:val="24"/>
        </w:rPr>
        <w:t>DATE</w:t>
      </w:r>
    </w:p>
    <w:p w:rsidR="008E2110" w:rsidRPr="00A954EB" w:rsidRDefault="008E2110" w:rsidP="008E2110">
      <w:pPr>
        <w:spacing w:after="0" w:line="240" w:lineRule="auto"/>
        <w:contextualSpacing/>
        <w:outlineLvl w:val="0"/>
        <w:rPr>
          <w:rFonts w:ascii="Times New Roman" w:hAnsi="Times New Roman"/>
          <w:b/>
          <w:sz w:val="24"/>
          <w:szCs w:val="24"/>
        </w:rPr>
      </w:pPr>
      <w:r w:rsidRPr="00A954EB">
        <w:rPr>
          <w:rFonts w:ascii="Times New Roman" w:hAnsi="Times New Roman"/>
          <w:b/>
          <w:sz w:val="24"/>
          <w:szCs w:val="24"/>
        </w:rPr>
        <w:t>(</w:t>
      </w:r>
      <w:r w:rsidRPr="00A954EB">
        <w:rPr>
          <w:rFonts w:ascii="Times New Roman" w:hAnsi="Times New Roman"/>
          <w:b/>
          <w:i/>
          <w:sz w:val="24"/>
          <w:szCs w:val="24"/>
        </w:rPr>
        <w:t>PROJECT COORDINATOR</w:t>
      </w:r>
      <w:r w:rsidRPr="00A954EB">
        <w:rPr>
          <w:rFonts w:ascii="Times New Roman" w:hAnsi="Times New Roman"/>
          <w:b/>
          <w:sz w:val="24"/>
          <w:szCs w:val="24"/>
        </w:rPr>
        <w:t>)</w:t>
      </w:r>
    </w:p>
    <w:p w:rsidR="008E2110" w:rsidRPr="00A954EB" w:rsidRDefault="008E2110" w:rsidP="008E2110">
      <w:pPr>
        <w:spacing w:after="0" w:line="480" w:lineRule="auto"/>
        <w:outlineLvl w:val="0"/>
        <w:rPr>
          <w:rFonts w:ascii="Times New Roman" w:hAnsi="Times New Roman"/>
          <w:b/>
          <w:sz w:val="24"/>
          <w:szCs w:val="24"/>
        </w:rPr>
      </w:pPr>
    </w:p>
    <w:p w:rsidR="008E2110" w:rsidRPr="00A954EB" w:rsidRDefault="008E2110" w:rsidP="008E2110">
      <w:pPr>
        <w:spacing w:after="0" w:line="480" w:lineRule="auto"/>
        <w:outlineLvl w:val="0"/>
        <w:rPr>
          <w:rFonts w:ascii="Times New Roman" w:hAnsi="Times New Roman"/>
          <w:b/>
          <w:sz w:val="24"/>
          <w:szCs w:val="24"/>
        </w:rPr>
      </w:pPr>
    </w:p>
    <w:p w:rsidR="008E2110" w:rsidRPr="00A954EB" w:rsidRDefault="009225BD" w:rsidP="008E2110">
      <w:pPr>
        <w:spacing w:after="0" w:line="240" w:lineRule="auto"/>
        <w:contextualSpacing/>
        <w:rPr>
          <w:rFonts w:ascii="Times New Roman" w:hAnsi="Times New Roman"/>
          <w:sz w:val="24"/>
          <w:szCs w:val="24"/>
        </w:rPr>
      </w:pPr>
      <w:r>
        <w:rPr>
          <w:rFonts w:ascii="Calibri" w:hAnsi="Calibri"/>
          <w:noProof/>
        </w:rPr>
        <w:pict>
          <v:shape id="Straight Arrow Connector 14" o:spid="_x0000_s1032" type="#_x0000_t32" style="position:absolute;margin-left:-2.75pt;margin-top:9.05pt;width:141.6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ViJwIAAEw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"/>
        </w:pict>
      </w:r>
      <w:r>
        <w:rPr>
          <w:rFonts w:ascii="Calibri" w:hAnsi="Calibri"/>
          <w:noProof/>
        </w:rPr>
        <w:pict>
          <v:shape id="Straight Arrow Connector 15" o:spid="_x0000_s1031" type="#_x0000_t32" style="position:absolute;margin-left:262.45pt;margin-top:13.1pt;width:141.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UWIJg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"/>
        </w:pict>
      </w:r>
    </w:p>
    <w:p w:rsidR="008E2110" w:rsidRPr="00A954EB" w:rsidRDefault="008E2110" w:rsidP="008E2110">
      <w:pPr>
        <w:spacing w:after="0" w:line="240" w:lineRule="auto"/>
        <w:contextualSpacing/>
        <w:outlineLvl w:val="0"/>
        <w:rPr>
          <w:rFonts w:ascii="Times New Roman" w:hAnsi="Times New Roman"/>
          <w:b/>
          <w:sz w:val="24"/>
          <w:szCs w:val="24"/>
        </w:rPr>
      </w:pPr>
      <w:r w:rsidRPr="00A954EB">
        <w:rPr>
          <w:rFonts w:ascii="Times New Roman" w:hAnsi="Times New Roman"/>
          <w:b/>
          <w:sz w:val="24"/>
          <w:szCs w:val="24"/>
        </w:rPr>
        <w:t xml:space="preserve">     MR. </w:t>
      </w:r>
      <w:r>
        <w:rPr>
          <w:rFonts w:ascii="Times New Roman" w:hAnsi="Times New Roman"/>
          <w:b/>
          <w:sz w:val="24"/>
          <w:szCs w:val="24"/>
        </w:rPr>
        <w:t>AJIBOYE, W.T</w:t>
      </w:r>
      <w:r w:rsidRPr="00A954EB">
        <w:rPr>
          <w:rFonts w:ascii="Times New Roman" w:hAnsi="Times New Roman"/>
          <w:b/>
          <w:sz w:val="24"/>
          <w:szCs w:val="24"/>
        </w:rPr>
        <w:t>.</w:t>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r>
      <w:r w:rsidRPr="00A954EB">
        <w:rPr>
          <w:rFonts w:ascii="Times New Roman" w:hAnsi="Times New Roman"/>
          <w:b/>
          <w:sz w:val="24"/>
          <w:szCs w:val="24"/>
        </w:rPr>
        <w:tab/>
        <w:t>DATE</w:t>
      </w:r>
    </w:p>
    <w:p w:rsidR="008E2110" w:rsidRPr="00A954EB" w:rsidRDefault="008E2110" w:rsidP="008E2110">
      <w:pPr>
        <w:spacing w:after="0" w:line="240" w:lineRule="auto"/>
        <w:contextualSpacing/>
        <w:rPr>
          <w:rFonts w:ascii="Times New Roman" w:hAnsi="Times New Roman"/>
          <w:b/>
          <w:sz w:val="24"/>
          <w:szCs w:val="24"/>
        </w:rPr>
      </w:pPr>
      <w:r w:rsidRPr="00A954EB">
        <w:rPr>
          <w:rFonts w:ascii="Times New Roman" w:hAnsi="Times New Roman"/>
          <w:b/>
          <w:sz w:val="24"/>
          <w:szCs w:val="24"/>
        </w:rPr>
        <w:t>(</w:t>
      </w:r>
      <w:r w:rsidRPr="00A954EB">
        <w:rPr>
          <w:rFonts w:ascii="Times New Roman" w:hAnsi="Times New Roman"/>
          <w:b/>
          <w:i/>
          <w:sz w:val="24"/>
          <w:szCs w:val="24"/>
        </w:rPr>
        <w:t>HEAD OF DEPARTMENT</w:t>
      </w:r>
      <w:r w:rsidRPr="00A954EB">
        <w:rPr>
          <w:rFonts w:ascii="Times New Roman" w:hAnsi="Times New Roman"/>
          <w:b/>
          <w:sz w:val="24"/>
          <w:szCs w:val="24"/>
        </w:rPr>
        <w:t>)</w:t>
      </w:r>
    </w:p>
    <w:p w:rsidR="008E2110" w:rsidRPr="00A954EB" w:rsidRDefault="008E2110" w:rsidP="008E2110">
      <w:pPr>
        <w:spacing w:line="480" w:lineRule="auto"/>
        <w:rPr>
          <w:rFonts w:ascii="Times New Roman" w:hAnsi="Times New Roman"/>
          <w:b/>
          <w:sz w:val="24"/>
          <w:szCs w:val="24"/>
        </w:rPr>
      </w:pPr>
    </w:p>
    <w:p w:rsidR="008E2110" w:rsidRPr="00A954EB" w:rsidRDefault="008E2110" w:rsidP="008E2110">
      <w:pPr>
        <w:spacing w:line="240" w:lineRule="auto"/>
        <w:contextualSpacing/>
        <w:rPr>
          <w:rFonts w:ascii="Times New Roman" w:hAnsi="Times New Roman"/>
          <w:b/>
          <w:sz w:val="24"/>
          <w:szCs w:val="24"/>
        </w:rPr>
      </w:pPr>
    </w:p>
    <w:p w:rsidR="008E2110" w:rsidRDefault="009225BD" w:rsidP="008E2110">
      <w:pPr>
        <w:spacing w:line="240" w:lineRule="auto"/>
        <w:contextualSpacing/>
        <w:rPr>
          <w:rFonts w:ascii="Times New Roman" w:hAnsi="Times New Roman"/>
          <w:b/>
          <w:sz w:val="24"/>
          <w:szCs w:val="24"/>
        </w:rPr>
      </w:pPr>
      <w:r>
        <w:rPr>
          <w:rFonts w:ascii="Calibri" w:hAnsi="Calibri"/>
          <w:noProof/>
        </w:rPr>
        <w:pict>
          <v:shape id="Straight Arrow Connector 13" o:spid="_x0000_s1033" type="#_x0000_t32" style="position:absolute;margin-left:262.45pt;margin-top:.05pt;width:141.6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bSaJwIAAEw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"/>
        </w:pict>
      </w:r>
      <w:r>
        <w:rPr>
          <w:rFonts w:ascii="Calibri" w:hAnsi="Calibri"/>
          <w:noProof/>
        </w:rPr>
        <w:pict>
          <v:shape id="Straight Arrow Connector 16" o:spid="_x0000_s1030" type="#_x0000_t32" style="position:absolute;margin-left:3.85pt;margin-top:-.05pt;width:141.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IVsJg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"/>
        </w:pict>
      </w:r>
      <w:r w:rsidR="008E2110" w:rsidRPr="00A954EB">
        <w:rPr>
          <w:rFonts w:ascii="Times New Roman" w:hAnsi="Times New Roman"/>
          <w:b/>
          <w:sz w:val="24"/>
          <w:szCs w:val="24"/>
        </w:rPr>
        <w:t>(</w:t>
      </w:r>
      <w:r w:rsidR="008E2110">
        <w:rPr>
          <w:rFonts w:ascii="Times New Roman" w:hAnsi="Times New Roman"/>
          <w:b/>
          <w:i/>
          <w:sz w:val="24"/>
          <w:szCs w:val="24"/>
        </w:rPr>
        <w:t>EXTERNAL EXAMINER</w:t>
      </w:r>
      <w:r w:rsidR="008E2110" w:rsidRPr="00A954EB">
        <w:rPr>
          <w:rFonts w:ascii="Times New Roman" w:hAnsi="Times New Roman"/>
          <w:b/>
          <w:sz w:val="24"/>
          <w:szCs w:val="24"/>
        </w:rPr>
        <w:t>)</w:t>
      </w:r>
      <w:r w:rsidR="008E2110">
        <w:rPr>
          <w:rFonts w:ascii="Times New Roman" w:hAnsi="Times New Roman"/>
          <w:b/>
          <w:sz w:val="24"/>
          <w:szCs w:val="24"/>
        </w:rPr>
        <w:tab/>
      </w:r>
      <w:r w:rsidR="008E2110">
        <w:rPr>
          <w:rFonts w:ascii="Times New Roman" w:hAnsi="Times New Roman"/>
          <w:b/>
          <w:sz w:val="24"/>
          <w:szCs w:val="24"/>
        </w:rPr>
        <w:tab/>
      </w:r>
      <w:r w:rsidR="008E2110">
        <w:rPr>
          <w:rFonts w:ascii="Times New Roman" w:hAnsi="Times New Roman"/>
          <w:b/>
          <w:sz w:val="24"/>
          <w:szCs w:val="24"/>
        </w:rPr>
        <w:tab/>
      </w:r>
      <w:r w:rsidR="008E2110">
        <w:rPr>
          <w:rFonts w:ascii="Times New Roman" w:hAnsi="Times New Roman"/>
          <w:b/>
          <w:sz w:val="24"/>
          <w:szCs w:val="24"/>
        </w:rPr>
        <w:tab/>
      </w:r>
      <w:r w:rsidR="008E2110">
        <w:rPr>
          <w:rFonts w:ascii="Times New Roman" w:hAnsi="Times New Roman"/>
          <w:b/>
          <w:sz w:val="24"/>
          <w:szCs w:val="24"/>
        </w:rPr>
        <w:tab/>
      </w:r>
      <w:r w:rsidR="008E2110">
        <w:rPr>
          <w:rFonts w:ascii="Times New Roman" w:hAnsi="Times New Roman"/>
          <w:b/>
          <w:sz w:val="24"/>
          <w:szCs w:val="24"/>
        </w:rPr>
        <w:tab/>
      </w:r>
      <w:r w:rsidR="008E2110" w:rsidRPr="00A954EB">
        <w:rPr>
          <w:rFonts w:ascii="Times New Roman" w:hAnsi="Times New Roman"/>
          <w:b/>
          <w:sz w:val="24"/>
          <w:szCs w:val="24"/>
        </w:rPr>
        <w:t>DATE</w:t>
      </w:r>
    </w:p>
    <w:p w:rsidR="008E2110" w:rsidRDefault="008E2110" w:rsidP="008E2110">
      <w:pPr>
        <w:spacing w:line="240" w:lineRule="auto"/>
        <w:contextualSpacing/>
        <w:rPr>
          <w:rFonts w:ascii="Times New Roman" w:hAnsi="Times New Roman"/>
          <w:b/>
          <w:sz w:val="24"/>
          <w:szCs w:val="24"/>
        </w:rPr>
      </w:pPr>
    </w:p>
    <w:p w:rsidR="008E2110" w:rsidRDefault="008E2110" w:rsidP="008E2110">
      <w:pPr>
        <w:spacing w:line="240" w:lineRule="auto"/>
        <w:contextualSpacing/>
        <w:rPr>
          <w:rFonts w:ascii="Times New Roman" w:hAnsi="Times New Roman"/>
          <w:b/>
          <w:sz w:val="24"/>
          <w:szCs w:val="24"/>
        </w:rPr>
      </w:pPr>
    </w:p>
    <w:p w:rsidR="008E2110" w:rsidRDefault="008E2110" w:rsidP="008E2110">
      <w:pPr>
        <w:spacing w:line="360" w:lineRule="auto"/>
        <w:jc w:val="center"/>
        <w:rPr>
          <w:rFonts w:ascii="Times New Roman" w:hAnsi="Times New Roman"/>
          <w:b/>
          <w:sz w:val="28"/>
          <w:szCs w:val="28"/>
        </w:rPr>
      </w:pPr>
    </w:p>
    <w:p w:rsidR="008E2110" w:rsidRDefault="008E2110" w:rsidP="008E2110">
      <w:pPr>
        <w:spacing w:line="360" w:lineRule="auto"/>
        <w:jc w:val="center"/>
        <w:rPr>
          <w:rFonts w:ascii="Times New Roman" w:hAnsi="Times New Roman"/>
          <w:b/>
          <w:sz w:val="28"/>
          <w:szCs w:val="28"/>
        </w:rPr>
      </w:pPr>
    </w:p>
    <w:p w:rsidR="008E2110" w:rsidRDefault="008E2110" w:rsidP="008E2110">
      <w:pPr>
        <w:spacing w:line="360" w:lineRule="auto"/>
        <w:jc w:val="center"/>
        <w:rPr>
          <w:rFonts w:ascii="Times New Roman" w:hAnsi="Times New Roman"/>
          <w:b/>
          <w:sz w:val="28"/>
          <w:szCs w:val="28"/>
        </w:rPr>
      </w:pPr>
    </w:p>
    <w:p w:rsidR="008E2110" w:rsidRDefault="008E2110" w:rsidP="008E2110">
      <w:pPr>
        <w:spacing w:line="360" w:lineRule="auto"/>
        <w:jc w:val="center"/>
        <w:rPr>
          <w:rFonts w:ascii="Times New Roman" w:hAnsi="Times New Roman"/>
          <w:b/>
          <w:sz w:val="28"/>
          <w:szCs w:val="28"/>
        </w:rPr>
      </w:pPr>
    </w:p>
    <w:p w:rsidR="008E2110" w:rsidRPr="007F7904" w:rsidRDefault="008E2110" w:rsidP="008E2110">
      <w:pPr>
        <w:spacing w:line="360" w:lineRule="auto"/>
        <w:jc w:val="center"/>
        <w:rPr>
          <w:rFonts w:ascii="Times New Roman" w:hAnsi="Times New Roman"/>
          <w:b/>
          <w:sz w:val="28"/>
          <w:szCs w:val="28"/>
        </w:rPr>
      </w:pPr>
      <w:r w:rsidRPr="007F7904">
        <w:rPr>
          <w:rFonts w:ascii="Times New Roman" w:hAnsi="Times New Roman"/>
          <w:b/>
          <w:sz w:val="28"/>
          <w:szCs w:val="28"/>
        </w:rPr>
        <w:lastRenderedPageBreak/>
        <w:t>DEDICATION</w:t>
      </w:r>
    </w:p>
    <w:p w:rsidR="008E2110" w:rsidRPr="007F7904" w:rsidRDefault="008E2110" w:rsidP="008E2110">
      <w:pPr>
        <w:spacing w:line="360" w:lineRule="auto"/>
        <w:ind w:firstLine="720"/>
        <w:jc w:val="both"/>
        <w:rPr>
          <w:rFonts w:ascii="Times New Roman" w:hAnsi="Times New Roman"/>
          <w:sz w:val="28"/>
          <w:szCs w:val="28"/>
        </w:rPr>
      </w:pPr>
      <w:r w:rsidRPr="007F7904">
        <w:rPr>
          <w:rFonts w:ascii="Times New Roman" w:hAnsi="Times New Roman"/>
          <w:sz w:val="28"/>
          <w:szCs w:val="28"/>
        </w:rPr>
        <w:t>This project dedicated to my family, especially to my parents and my guardian</w:t>
      </w:r>
      <w:r>
        <w:rPr>
          <w:rFonts w:ascii="Times New Roman" w:hAnsi="Times New Roman"/>
          <w:sz w:val="28"/>
          <w:szCs w:val="28"/>
        </w:rPr>
        <w:t xml:space="preserve"> </w:t>
      </w:r>
      <w:r>
        <w:rPr>
          <w:rFonts w:ascii="Times New Roman" w:hAnsi="Times New Roman"/>
          <w:b/>
          <w:sz w:val="28"/>
          <w:szCs w:val="28"/>
        </w:rPr>
        <w:t xml:space="preserve">MR &amp; MRS </w:t>
      </w:r>
      <w:r w:rsidR="009C29D7">
        <w:rPr>
          <w:rFonts w:ascii="Times New Roman" w:hAnsi="Times New Roman"/>
          <w:b/>
          <w:sz w:val="28"/>
          <w:szCs w:val="28"/>
        </w:rPr>
        <w:t>ABDULGANIYU</w:t>
      </w:r>
      <w:r w:rsidRPr="007F7904">
        <w:rPr>
          <w:rFonts w:ascii="Times New Roman" w:hAnsi="Times New Roman"/>
          <w:sz w:val="28"/>
          <w:szCs w:val="28"/>
        </w:rPr>
        <w:t xml:space="preserve"> for their support throughout my days in school</w:t>
      </w:r>
    </w:p>
    <w:p w:rsidR="008E2110" w:rsidRDefault="008E2110" w:rsidP="008E2110">
      <w:pPr>
        <w:jc w:val="center"/>
        <w:rPr>
          <w:b/>
        </w:rPr>
      </w:pPr>
    </w:p>
    <w:p w:rsidR="008E2110" w:rsidRDefault="008E2110" w:rsidP="008E2110">
      <w:pPr>
        <w:jc w:val="center"/>
        <w:rPr>
          <w:b/>
        </w:rPr>
      </w:pPr>
    </w:p>
    <w:p w:rsidR="008E2110" w:rsidRDefault="008E2110" w:rsidP="008E2110">
      <w:pPr>
        <w:jc w:val="center"/>
        <w:rPr>
          <w:b/>
        </w:rPr>
      </w:pPr>
    </w:p>
    <w:p w:rsidR="008E2110" w:rsidRDefault="008E2110" w:rsidP="008E2110">
      <w:pPr>
        <w:jc w:val="center"/>
        <w:rPr>
          <w:b/>
        </w:rPr>
      </w:pPr>
    </w:p>
    <w:p w:rsidR="008E2110" w:rsidRDefault="008E2110" w:rsidP="008E2110">
      <w:pPr>
        <w:jc w:val="center"/>
        <w:rPr>
          <w:b/>
        </w:rPr>
      </w:pPr>
    </w:p>
    <w:p w:rsidR="008E2110" w:rsidRDefault="008E2110" w:rsidP="008E2110">
      <w:pPr>
        <w:jc w:val="center"/>
        <w:rPr>
          <w:b/>
        </w:rPr>
      </w:pPr>
    </w:p>
    <w:p w:rsidR="008E2110" w:rsidRDefault="008E2110" w:rsidP="008E2110">
      <w:pPr>
        <w:jc w:val="center"/>
        <w:rPr>
          <w:b/>
        </w:rPr>
      </w:pPr>
    </w:p>
    <w:p w:rsidR="008E2110" w:rsidRDefault="008E2110" w:rsidP="008E2110">
      <w:pPr>
        <w:jc w:val="center"/>
        <w:rPr>
          <w:b/>
        </w:rPr>
      </w:pPr>
    </w:p>
    <w:p w:rsidR="008E2110" w:rsidRDefault="008E2110" w:rsidP="008E2110">
      <w:pPr>
        <w:jc w:val="center"/>
        <w:rPr>
          <w:b/>
        </w:rPr>
      </w:pPr>
    </w:p>
    <w:p w:rsidR="008E2110" w:rsidRDefault="008E2110" w:rsidP="008E2110">
      <w:pPr>
        <w:jc w:val="center"/>
        <w:rPr>
          <w:b/>
        </w:rPr>
      </w:pPr>
    </w:p>
    <w:p w:rsidR="008E2110" w:rsidRDefault="008E2110" w:rsidP="008E2110">
      <w:pPr>
        <w:jc w:val="center"/>
        <w:rPr>
          <w:b/>
        </w:rPr>
      </w:pPr>
    </w:p>
    <w:p w:rsidR="008E2110" w:rsidRDefault="008E2110" w:rsidP="008E2110">
      <w:pPr>
        <w:jc w:val="center"/>
        <w:rPr>
          <w:b/>
        </w:rPr>
      </w:pPr>
    </w:p>
    <w:p w:rsidR="008E2110" w:rsidRDefault="008E2110" w:rsidP="008E2110">
      <w:pPr>
        <w:jc w:val="center"/>
        <w:rPr>
          <w:b/>
        </w:rPr>
      </w:pPr>
    </w:p>
    <w:p w:rsidR="008E2110" w:rsidRDefault="008E2110" w:rsidP="008E2110">
      <w:pPr>
        <w:jc w:val="center"/>
        <w:rPr>
          <w:b/>
        </w:rPr>
      </w:pPr>
    </w:p>
    <w:p w:rsidR="008E2110" w:rsidRDefault="008E2110" w:rsidP="008E2110">
      <w:pPr>
        <w:jc w:val="center"/>
        <w:rPr>
          <w:b/>
        </w:rPr>
      </w:pPr>
    </w:p>
    <w:p w:rsidR="008E2110" w:rsidRDefault="008E2110" w:rsidP="008E2110">
      <w:pPr>
        <w:jc w:val="center"/>
        <w:rPr>
          <w:b/>
        </w:rPr>
      </w:pPr>
    </w:p>
    <w:p w:rsidR="008E2110" w:rsidRDefault="008E2110" w:rsidP="008E2110">
      <w:pPr>
        <w:jc w:val="center"/>
        <w:rPr>
          <w:b/>
        </w:rPr>
      </w:pPr>
    </w:p>
    <w:p w:rsidR="008E2110" w:rsidRDefault="008E2110" w:rsidP="008E2110">
      <w:pPr>
        <w:jc w:val="center"/>
        <w:rPr>
          <w:b/>
        </w:rPr>
      </w:pPr>
    </w:p>
    <w:p w:rsidR="008E2110" w:rsidRDefault="008E2110" w:rsidP="008E2110">
      <w:pPr>
        <w:jc w:val="center"/>
        <w:rPr>
          <w:rFonts w:ascii="Times New Roman" w:hAnsi="Times New Roman"/>
          <w:b/>
          <w:sz w:val="24"/>
          <w:szCs w:val="24"/>
        </w:rPr>
      </w:pPr>
    </w:p>
    <w:p w:rsidR="008E2110" w:rsidRDefault="008E2110" w:rsidP="008E2110">
      <w:pPr>
        <w:jc w:val="center"/>
        <w:rPr>
          <w:rFonts w:ascii="Times New Roman" w:hAnsi="Times New Roman"/>
          <w:b/>
          <w:sz w:val="28"/>
          <w:szCs w:val="28"/>
        </w:rPr>
      </w:pPr>
    </w:p>
    <w:p w:rsidR="008E2110" w:rsidRDefault="008E2110" w:rsidP="008E2110">
      <w:pPr>
        <w:jc w:val="center"/>
        <w:rPr>
          <w:rFonts w:ascii="Times New Roman" w:hAnsi="Times New Roman"/>
          <w:b/>
          <w:sz w:val="28"/>
          <w:szCs w:val="28"/>
        </w:rPr>
      </w:pPr>
    </w:p>
    <w:p w:rsidR="008E2110" w:rsidRPr="008764F7" w:rsidRDefault="008E2110" w:rsidP="008E2110">
      <w:pPr>
        <w:jc w:val="center"/>
        <w:rPr>
          <w:rFonts w:ascii="Times New Roman" w:hAnsi="Times New Roman"/>
          <w:b/>
          <w:sz w:val="28"/>
          <w:szCs w:val="28"/>
        </w:rPr>
      </w:pPr>
      <w:r w:rsidRPr="008764F7">
        <w:rPr>
          <w:rFonts w:ascii="Times New Roman" w:hAnsi="Times New Roman"/>
          <w:b/>
          <w:sz w:val="28"/>
          <w:szCs w:val="28"/>
        </w:rPr>
        <w:lastRenderedPageBreak/>
        <w:t>ACKNOWLEDGEMENTS</w:t>
      </w:r>
    </w:p>
    <w:p w:rsidR="008E2110" w:rsidRPr="008764F7" w:rsidRDefault="008E2110" w:rsidP="008E2110">
      <w:pPr>
        <w:spacing w:line="360" w:lineRule="auto"/>
        <w:jc w:val="both"/>
        <w:rPr>
          <w:rFonts w:ascii="Times New Roman" w:hAnsi="Times New Roman"/>
          <w:sz w:val="28"/>
          <w:szCs w:val="28"/>
        </w:rPr>
      </w:pPr>
      <w:r w:rsidRPr="00122662">
        <w:rPr>
          <w:rFonts w:ascii="Times New Roman" w:hAnsi="Times New Roman"/>
          <w:sz w:val="24"/>
          <w:szCs w:val="24"/>
        </w:rPr>
        <w:tab/>
      </w:r>
      <w:r w:rsidRPr="008764F7">
        <w:rPr>
          <w:rFonts w:ascii="Times New Roman" w:hAnsi="Times New Roman"/>
          <w:sz w:val="28"/>
          <w:szCs w:val="28"/>
        </w:rPr>
        <w:t>I believe that there is nothing good that comes easily that is why I will always be grateful to Almighty Allah for His mercy and guidance over me throughout my National Diploma (ND) programme and most especially, on this project work.</w:t>
      </w:r>
    </w:p>
    <w:p w:rsidR="008E2110" w:rsidRPr="008764F7" w:rsidRDefault="008E2110" w:rsidP="008E2110">
      <w:pPr>
        <w:spacing w:line="360" w:lineRule="auto"/>
        <w:jc w:val="both"/>
        <w:rPr>
          <w:rFonts w:ascii="Times New Roman" w:hAnsi="Times New Roman"/>
          <w:sz w:val="28"/>
          <w:szCs w:val="28"/>
        </w:rPr>
      </w:pPr>
      <w:r w:rsidRPr="008764F7">
        <w:rPr>
          <w:rFonts w:ascii="Times New Roman" w:hAnsi="Times New Roman"/>
          <w:sz w:val="28"/>
          <w:szCs w:val="28"/>
        </w:rPr>
        <w:tab/>
        <w:t>My sincere gratitude goes to my beloved parents, without them, my</w:t>
      </w:r>
      <w:r>
        <w:rPr>
          <w:rFonts w:ascii="Times New Roman" w:hAnsi="Times New Roman"/>
          <w:sz w:val="28"/>
          <w:szCs w:val="28"/>
        </w:rPr>
        <w:t xml:space="preserve"> parent </w:t>
      </w:r>
      <w:r>
        <w:rPr>
          <w:rFonts w:ascii="Times New Roman" w:hAnsi="Times New Roman"/>
          <w:b/>
          <w:sz w:val="28"/>
          <w:szCs w:val="28"/>
        </w:rPr>
        <w:t xml:space="preserve">MR &amp; MRS </w:t>
      </w:r>
      <w:r w:rsidR="009C29D7">
        <w:rPr>
          <w:rFonts w:ascii="Times New Roman" w:hAnsi="Times New Roman"/>
          <w:b/>
          <w:sz w:val="28"/>
          <w:szCs w:val="28"/>
        </w:rPr>
        <w:t>ABDULGANIYU</w:t>
      </w:r>
      <w:r>
        <w:rPr>
          <w:rFonts w:ascii="Times New Roman" w:hAnsi="Times New Roman"/>
          <w:b/>
          <w:sz w:val="28"/>
          <w:szCs w:val="28"/>
        </w:rPr>
        <w:t xml:space="preserve"> </w:t>
      </w:r>
      <w:r w:rsidRPr="006D139B">
        <w:rPr>
          <w:rFonts w:ascii="Times New Roman" w:hAnsi="Times New Roman"/>
          <w:sz w:val="28"/>
          <w:szCs w:val="28"/>
        </w:rPr>
        <w:t>for</w:t>
      </w:r>
      <w:r w:rsidRPr="008764F7">
        <w:rPr>
          <w:rFonts w:ascii="Times New Roman" w:hAnsi="Times New Roman"/>
          <w:sz w:val="28"/>
          <w:szCs w:val="28"/>
        </w:rPr>
        <w:t xml:space="preserve"> existence would have not been possible, they support me financially, academically and spiritually. May they live long to reap the fruits of their labour. Ameen.</w:t>
      </w:r>
    </w:p>
    <w:p w:rsidR="008E2110" w:rsidRPr="008764F7" w:rsidRDefault="008E2110" w:rsidP="008E2110">
      <w:pPr>
        <w:spacing w:line="360" w:lineRule="auto"/>
        <w:jc w:val="both"/>
        <w:rPr>
          <w:rFonts w:ascii="Times New Roman" w:hAnsi="Times New Roman"/>
          <w:sz w:val="28"/>
          <w:szCs w:val="28"/>
        </w:rPr>
      </w:pPr>
      <w:r w:rsidRPr="008764F7">
        <w:rPr>
          <w:rFonts w:ascii="Times New Roman" w:hAnsi="Times New Roman"/>
          <w:sz w:val="28"/>
          <w:szCs w:val="28"/>
        </w:rPr>
        <w:tab/>
        <w:t xml:space="preserve">Sincere appreciation goes </w:t>
      </w:r>
      <w:r w:rsidR="009C29D7">
        <w:rPr>
          <w:rFonts w:ascii="Times New Roman" w:hAnsi="Times New Roman"/>
          <w:sz w:val="28"/>
          <w:szCs w:val="28"/>
        </w:rPr>
        <w:t xml:space="preserve">to my project supervisor, </w:t>
      </w:r>
      <w:r w:rsidR="009C29D7">
        <w:rPr>
          <w:rFonts w:ascii="Times New Roman" w:hAnsi="Times New Roman"/>
          <w:b/>
          <w:sz w:val="24"/>
          <w:szCs w:val="24"/>
        </w:rPr>
        <w:t>M</w:t>
      </w:r>
      <w:r w:rsidR="009C29D7" w:rsidRPr="007A03C5">
        <w:rPr>
          <w:rFonts w:ascii="Times New Roman" w:hAnsi="Times New Roman"/>
          <w:b/>
          <w:sz w:val="24"/>
          <w:szCs w:val="24"/>
        </w:rPr>
        <w:t xml:space="preserve">R. </w:t>
      </w:r>
      <w:r w:rsidR="009C29D7">
        <w:rPr>
          <w:rFonts w:ascii="Times New Roman" w:hAnsi="Times New Roman"/>
          <w:b/>
          <w:sz w:val="24"/>
          <w:szCs w:val="24"/>
        </w:rPr>
        <w:t>SAFURA A.S</w:t>
      </w:r>
      <w:r w:rsidRPr="008764F7">
        <w:rPr>
          <w:rFonts w:ascii="Times New Roman" w:hAnsi="Times New Roman"/>
          <w:sz w:val="28"/>
          <w:szCs w:val="28"/>
        </w:rPr>
        <w:t xml:space="preserve"> for taken his time to read through this manuscript and made necessary corrections, may Almighty Allah be with her and her family. I also acknowledge my Lecturers in the Department of Banking and Finance, starting from the HOD and all other teaching and non-teaching staff of the Department. May Almighty Allah continue to bless them all. Ameen.</w:t>
      </w:r>
    </w:p>
    <w:p w:rsidR="008E2110" w:rsidRPr="008764F7" w:rsidRDefault="008E2110" w:rsidP="008E2110">
      <w:pPr>
        <w:spacing w:line="360" w:lineRule="auto"/>
        <w:jc w:val="both"/>
        <w:rPr>
          <w:b/>
          <w:sz w:val="28"/>
          <w:szCs w:val="28"/>
        </w:rPr>
      </w:pPr>
      <w:r w:rsidRPr="008764F7">
        <w:rPr>
          <w:rFonts w:ascii="Times New Roman" w:hAnsi="Times New Roman"/>
          <w:sz w:val="28"/>
          <w:szCs w:val="28"/>
        </w:rPr>
        <w:tab/>
        <w:t xml:space="preserve"> </w:t>
      </w:r>
    </w:p>
    <w:p w:rsidR="008E2110" w:rsidRPr="00AE7E55" w:rsidRDefault="008E2110" w:rsidP="008E2110">
      <w:pPr>
        <w:pStyle w:val="Heading1"/>
        <w:spacing w:before="0" w:line="360" w:lineRule="auto"/>
        <w:ind w:left="457" w:right="673"/>
        <w:jc w:val="center"/>
        <w:rPr>
          <w:b w:val="0"/>
          <w:sz w:val="26"/>
          <w:szCs w:val="26"/>
        </w:rPr>
      </w:pPr>
      <w:r>
        <w:rPr>
          <w:sz w:val="26"/>
          <w:szCs w:val="26"/>
        </w:rPr>
        <w:br w:type="page"/>
      </w:r>
      <w:r w:rsidRPr="00AE7E55">
        <w:rPr>
          <w:sz w:val="26"/>
          <w:szCs w:val="26"/>
        </w:rPr>
        <w:lastRenderedPageBreak/>
        <w:t>TABLE OF CONTENTS</w:t>
      </w:r>
    </w:p>
    <w:p w:rsidR="008E2110" w:rsidRPr="00AE7E55" w:rsidRDefault="008E2110" w:rsidP="008E2110">
      <w:pPr>
        <w:spacing w:after="0" w:line="360" w:lineRule="auto"/>
        <w:jc w:val="both"/>
        <w:rPr>
          <w:rFonts w:ascii="Times New Roman" w:hAnsi="Times New Roman"/>
          <w:sz w:val="26"/>
          <w:szCs w:val="26"/>
        </w:rPr>
      </w:pPr>
      <w:r w:rsidRPr="00AE7E55">
        <w:rPr>
          <w:rFonts w:ascii="Times New Roman" w:hAnsi="Times New Roman"/>
          <w:sz w:val="26"/>
          <w:szCs w:val="26"/>
        </w:rPr>
        <w:t>Title page</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i</w:t>
      </w:r>
    </w:p>
    <w:p w:rsidR="008E2110" w:rsidRPr="00AE7E55" w:rsidRDefault="008E2110" w:rsidP="008E2110">
      <w:pPr>
        <w:spacing w:after="0" w:line="360" w:lineRule="auto"/>
        <w:jc w:val="both"/>
        <w:rPr>
          <w:rFonts w:ascii="Times New Roman" w:hAnsi="Times New Roman"/>
          <w:sz w:val="26"/>
          <w:szCs w:val="26"/>
        </w:rPr>
      </w:pPr>
      <w:r w:rsidRPr="00AE7E55">
        <w:rPr>
          <w:rFonts w:ascii="Times New Roman" w:hAnsi="Times New Roman"/>
          <w:sz w:val="26"/>
          <w:szCs w:val="26"/>
        </w:rPr>
        <w:t>Certification</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ii</w:t>
      </w:r>
    </w:p>
    <w:p w:rsidR="008E2110" w:rsidRPr="00AE7E55" w:rsidRDefault="008E2110" w:rsidP="008E2110">
      <w:pPr>
        <w:spacing w:after="0" w:line="360" w:lineRule="auto"/>
        <w:jc w:val="both"/>
        <w:rPr>
          <w:rFonts w:ascii="Times New Roman" w:hAnsi="Times New Roman"/>
          <w:sz w:val="26"/>
          <w:szCs w:val="26"/>
        </w:rPr>
      </w:pPr>
      <w:r w:rsidRPr="00AE7E55">
        <w:rPr>
          <w:rFonts w:ascii="Times New Roman" w:hAnsi="Times New Roman"/>
          <w:sz w:val="26"/>
          <w:szCs w:val="26"/>
        </w:rPr>
        <w:t>Dedication</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iii</w:t>
      </w:r>
    </w:p>
    <w:p w:rsidR="008E2110" w:rsidRPr="00AE7E55" w:rsidRDefault="008E2110" w:rsidP="008E2110">
      <w:pPr>
        <w:spacing w:after="0" w:line="360" w:lineRule="auto"/>
        <w:jc w:val="both"/>
        <w:rPr>
          <w:rFonts w:ascii="Times New Roman" w:hAnsi="Times New Roman"/>
          <w:sz w:val="26"/>
          <w:szCs w:val="26"/>
        </w:rPr>
      </w:pPr>
      <w:r w:rsidRPr="00AE7E55">
        <w:rPr>
          <w:rFonts w:ascii="Times New Roman" w:hAnsi="Times New Roman"/>
          <w:sz w:val="26"/>
          <w:szCs w:val="26"/>
        </w:rPr>
        <w:t>Acknowledgement</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iv</w:t>
      </w:r>
    </w:p>
    <w:p w:rsidR="008E2110" w:rsidRPr="00AE7E55" w:rsidRDefault="008E2110" w:rsidP="008E2110">
      <w:pPr>
        <w:spacing w:after="0" w:line="360" w:lineRule="auto"/>
        <w:jc w:val="both"/>
        <w:rPr>
          <w:rFonts w:ascii="Times New Roman" w:hAnsi="Times New Roman"/>
          <w:sz w:val="26"/>
          <w:szCs w:val="26"/>
        </w:rPr>
      </w:pPr>
      <w:r w:rsidRPr="00AE7E55">
        <w:rPr>
          <w:rFonts w:ascii="Times New Roman" w:hAnsi="Times New Roman"/>
          <w:sz w:val="26"/>
          <w:szCs w:val="26"/>
        </w:rPr>
        <w:t>Table of contents</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v</w:t>
      </w:r>
    </w:p>
    <w:p w:rsidR="008E2110" w:rsidRPr="00AE7E55" w:rsidRDefault="008E2110" w:rsidP="008E2110">
      <w:pPr>
        <w:spacing w:after="0" w:line="360" w:lineRule="auto"/>
        <w:jc w:val="both"/>
        <w:rPr>
          <w:rFonts w:ascii="Times New Roman" w:hAnsi="Times New Roman"/>
          <w:b/>
          <w:sz w:val="26"/>
          <w:szCs w:val="26"/>
        </w:rPr>
      </w:pPr>
      <w:r>
        <w:rPr>
          <w:rFonts w:ascii="Times New Roman" w:hAnsi="Times New Roman"/>
          <w:b/>
          <w:sz w:val="26"/>
          <w:szCs w:val="26"/>
        </w:rPr>
        <w:t>CHAPTER ONE: INT</w:t>
      </w:r>
      <w:r w:rsidRPr="00AE7E55">
        <w:rPr>
          <w:rFonts w:ascii="Times New Roman" w:hAnsi="Times New Roman"/>
          <w:b/>
          <w:sz w:val="26"/>
          <w:szCs w:val="26"/>
        </w:rPr>
        <w:t xml:space="preserve">RODUCTION </w:t>
      </w:r>
    </w:p>
    <w:p w:rsidR="008E2110" w:rsidRPr="00AE7E55" w:rsidRDefault="008E2110" w:rsidP="008E2110">
      <w:pPr>
        <w:numPr>
          <w:ilvl w:val="1"/>
          <w:numId w:val="22"/>
        </w:numPr>
        <w:spacing w:after="0" w:line="360" w:lineRule="auto"/>
        <w:jc w:val="both"/>
        <w:rPr>
          <w:rFonts w:ascii="Times New Roman" w:hAnsi="Times New Roman"/>
          <w:sz w:val="26"/>
          <w:szCs w:val="26"/>
        </w:rPr>
      </w:pPr>
      <w:r>
        <w:rPr>
          <w:rFonts w:ascii="Times New Roman" w:hAnsi="Times New Roman"/>
          <w:sz w:val="26"/>
          <w:szCs w:val="26"/>
        </w:rPr>
        <w:t>Background to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AE7E55">
        <w:rPr>
          <w:rFonts w:ascii="Times New Roman" w:hAnsi="Times New Roman"/>
          <w:sz w:val="26"/>
          <w:szCs w:val="26"/>
        </w:rPr>
        <w:tab/>
        <w:t>1</w:t>
      </w:r>
    </w:p>
    <w:p w:rsidR="008E2110" w:rsidRPr="00AE7E55" w:rsidRDefault="008E2110" w:rsidP="008E2110">
      <w:pPr>
        <w:numPr>
          <w:ilvl w:val="1"/>
          <w:numId w:val="22"/>
        </w:numPr>
        <w:spacing w:after="0" w:line="360" w:lineRule="auto"/>
        <w:jc w:val="both"/>
        <w:rPr>
          <w:rFonts w:ascii="Times New Roman" w:hAnsi="Times New Roman"/>
          <w:sz w:val="26"/>
          <w:szCs w:val="26"/>
        </w:rPr>
      </w:pPr>
      <w:r w:rsidRPr="00AE7E55">
        <w:rPr>
          <w:rFonts w:ascii="Times New Roman" w:hAnsi="Times New Roman"/>
          <w:sz w:val="26"/>
          <w:szCs w:val="26"/>
        </w:rPr>
        <w:t>Statement of the problems</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4</w:t>
      </w:r>
    </w:p>
    <w:p w:rsidR="008E2110" w:rsidRPr="00AE7E55" w:rsidRDefault="008E2110" w:rsidP="008E2110">
      <w:pPr>
        <w:numPr>
          <w:ilvl w:val="1"/>
          <w:numId w:val="22"/>
        </w:numPr>
        <w:spacing w:after="0" w:line="360" w:lineRule="auto"/>
        <w:jc w:val="both"/>
        <w:rPr>
          <w:rFonts w:ascii="Times New Roman" w:hAnsi="Times New Roman"/>
          <w:sz w:val="26"/>
          <w:szCs w:val="26"/>
        </w:rPr>
      </w:pPr>
      <w:r w:rsidRPr="00AE7E55">
        <w:rPr>
          <w:rFonts w:ascii="Times New Roman" w:hAnsi="Times New Roman"/>
          <w:sz w:val="26"/>
          <w:szCs w:val="26"/>
        </w:rPr>
        <w:t>Research Questions</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4</w:t>
      </w:r>
    </w:p>
    <w:p w:rsidR="008E2110" w:rsidRPr="00AE7E55" w:rsidRDefault="008E2110" w:rsidP="008E2110">
      <w:pPr>
        <w:numPr>
          <w:ilvl w:val="1"/>
          <w:numId w:val="22"/>
        </w:numPr>
        <w:spacing w:after="0" w:line="360" w:lineRule="auto"/>
        <w:jc w:val="both"/>
        <w:rPr>
          <w:rFonts w:ascii="Times New Roman" w:hAnsi="Times New Roman"/>
          <w:sz w:val="26"/>
          <w:szCs w:val="26"/>
        </w:rPr>
      </w:pPr>
      <w:r w:rsidRPr="00AE7E55">
        <w:rPr>
          <w:rFonts w:ascii="Times New Roman" w:hAnsi="Times New Roman"/>
          <w:sz w:val="26"/>
          <w:szCs w:val="26"/>
        </w:rPr>
        <w:t xml:space="preserve">Objectives of the study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5</w:t>
      </w:r>
    </w:p>
    <w:p w:rsidR="008E2110" w:rsidRPr="00AE7E55" w:rsidRDefault="008E2110" w:rsidP="008E2110">
      <w:pPr>
        <w:numPr>
          <w:ilvl w:val="1"/>
          <w:numId w:val="22"/>
        </w:numPr>
        <w:spacing w:after="0" w:line="360" w:lineRule="auto"/>
        <w:jc w:val="both"/>
        <w:rPr>
          <w:rFonts w:ascii="Times New Roman" w:hAnsi="Times New Roman"/>
          <w:sz w:val="26"/>
          <w:szCs w:val="26"/>
        </w:rPr>
      </w:pPr>
      <w:r w:rsidRPr="00AE7E55">
        <w:rPr>
          <w:rFonts w:ascii="Times New Roman" w:hAnsi="Times New Roman"/>
          <w:sz w:val="26"/>
          <w:szCs w:val="26"/>
        </w:rPr>
        <w:t>Research Hypothesis</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6</w:t>
      </w:r>
    </w:p>
    <w:p w:rsidR="008E2110" w:rsidRPr="00AE7E55" w:rsidRDefault="008E2110" w:rsidP="008E2110">
      <w:pPr>
        <w:numPr>
          <w:ilvl w:val="1"/>
          <w:numId w:val="22"/>
        </w:numPr>
        <w:spacing w:after="0" w:line="360" w:lineRule="auto"/>
        <w:jc w:val="both"/>
        <w:rPr>
          <w:rFonts w:ascii="Times New Roman" w:hAnsi="Times New Roman"/>
          <w:sz w:val="26"/>
          <w:szCs w:val="26"/>
        </w:rPr>
      </w:pPr>
      <w:r w:rsidRPr="00AE7E55">
        <w:rPr>
          <w:rFonts w:ascii="Times New Roman" w:hAnsi="Times New Roman"/>
          <w:sz w:val="26"/>
          <w:szCs w:val="26"/>
        </w:rPr>
        <w:t xml:space="preserve">Significance of the study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6</w:t>
      </w:r>
    </w:p>
    <w:p w:rsidR="008E2110" w:rsidRPr="00AE7E55" w:rsidRDefault="008E2110" w:rsidP="008E2110">
      <w:pPr>
        <w:numPr>
          <w:ilvl w:val="1"/>
          <w:numId w:val="22"/>
        </w:numPr>
        <w:spacing w:after="0" w:line="360" w:lineRule="auto"/>
        <w:jc w:val="both"/>
        <w:rPr>
          <w:rFonts w:ascii="Times New Roman" w:hAnsi="Times New Roman"/>
          <w:sz w:val="26"/>
          <w:szCs w:val="26"/>
        </w:rPr>
      </w:pPr>
      <w:r w:rsidRPr="00AE7E55">
        <w:rPr>
          <w:rFonts w:ascii="Times New Roman" w:hAnsi="Times New Roman"/>
          <w:sz w:val="26"/>
          <w:szCs w:val="26"/>
        </w:rPr>
        <w:t xml:space="preserve">Scope and limitation of the study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8</w:t>
      </w:r>
    </w:p>
    <w:p w:rsidR="008E2110" w:rsidRPr="00AE7E55" w:rsidRDefault="008E2110" w:rsidP="008E2110">
      <w:pPr>
        <w:numPr>
          <w:ilvl w:val="1"/>
          <w:numId w:val="22"/>
        </w:numPr>
        <w:spacing w:after="0" w:line="360" w:lineRule="auto"/>
        <w:jc w:val="both"/>
        <w:rPr>
          <w:rFonts w:ascii="Times New Roman" w:hAnsi="Times New Roman"/>
          <w:sz w:val="26"/>
          <w:szCs w:val="26"/>
        </w:rPr>
      </w:pPr>
      <w:r w:rsidRPr="00AE7E55">
        <w:rPr>
          <w:rFonts w:ascii="Times New Roman" w:hAnsi="Times New Roman"/>
          <w:sz w:val="26"/>
          <w:szCs w:val="26"/>
        </w:rPr>
        <w:t xml:space="preserve">Definition of key terms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9</w:t>
      </w:r>
    </w:p>
    <w:p w:rsidR="008E2110" w:rsidRPr="00AE7E55" w:rsidRDefault="008E2110" w:rsidP="008E2110">
      <w:pPr>
        <w:numPr>
          <w:ilvl w:val="1"/>
          <w:numId w:val="22"/>
        </w:numPr>
        <w:spacing w:after="0" w:line="360" w:lineRule="auto"/>
        <w:jc w:val="both"/>
        <w:rPr>
          <w:rFonts w:ascii="Times New Roman" w:hAnsi="Times New Roman"/>
          <w:sz w:val="26"/>
          <w:szCs w:val="26"/>
        </w:rPr>
      </w:pPr>
      <w:r w:rsidRPr="00AE7E55">
        <w:rPr>
          <w:rFonts w:ascii="Times New Roman" w:hAnsi="Times New Roman"/>
          <w:sz w:val="26"/>
          <w:szCs w:val="26"/>
        </w:rPr>
        <w:t>Plan of the study</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10</w:t>
      </w:r>
    </w:p>
    <w:p w:rsidR="008E2110" w:rsidRPr="00507623" w:rsidRDefault="008E2110" w:rsidP="008E2110">
      <w:pPr>
        <w:spacing w:after="0" w:line="360" w:lineRule="auto"/>
        <w:jc w:val="both"/>
        <w:rPr>
          <w:rFonts w:ascii="Times New Roman" w:hAnsi="Times New Roman"/>
          <w:b/>
          <w:sz w:val="26"/>
          <w:szCs w:val="26"/>
        </w:rPr>
      </w:pPr>
      <w:r>
        <w:rPr>
          <w:rFonts w:ascii="Times New Roman" w:hAnsi="Times New Roman"/>
          <w:b/>
          <w:sz w:val="26"/>
          <w:szCs w:val="26"/>
        </w:rPr>
        <w:t xml:space="preserve">CHAPTER TWO: </w:t>
      </w:r>
      <w:r w:rsidRPr="00507623">
        <w:rPr>
          <w:rFonts w:ascii="Times New Roman" w:hAnsi="Times New Roman"/>
          <w:b/>
          <w:sz w:val="26"/>
          <w:szCs w:val="26"/>
        </w:rPr>
        <w:t>LITERATURE REVIEW</w:t>
      </w:r>
    </w:p>
    <w:p w:rsidR="008E2110" w:rsidRPr="00AE7E55" w:rsidRDefault="008E2110" w:rsidP="008E2110">
      <w:pPr>
        <w:adjustRightInd w:val="0"/>
        <w:spacing w:after="0" w:line="360" w:lineRule="auto"/>
        <w:rPr>
          <w:rFonts w:ascii="Times New Roman" w:hAnsi="Times New Roman"/>
          <w:bCs/>
          <w:sz w:val="26"/>
          <w:szCs w:val="26"/>
        </w:rPr>
      </w:pPr>
      <w:r w:rsidRPr="00AE7E55">
        <w:rPr>
          <w:rFonts w:ascii="Times New Roman" w:hAnsi="Times New Roman"/>
          <w:bCs/>
          <w:sz w:val="26"/>
          <w:szCs w:val="26"/>
        </w:rPr>
        <w:t>2.1</w:t>
      </w:r>
      <w:r w:rsidRPr="00AE7E55">
        <w:rPr>
          <w:rFonts w:ascii="Times New Roman" w:hAnsi="Times New Roman"/>
          <w:bCs/>
          <w:sz w:val="26"/>
          <w:szCs w:val="26"/>
        </w:rPr>
        <w:tab/>
        <w:t>Conceptual Framework</w:t>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t>11</w:t>
      </w:r>
    </w:p>
    <w:p w:rsidR="008E2110" w:rsidRPr="00AE7E55" w:rsidRDefault="008E2110" w:rsidP="008E2110">
      <w:pPr>
        <w:adjustRightInd w:val="0"/>
        <w:spacing w:after="0" w:line="360" w:lineRule="auto"/>
        <w:rPr>
          <w:rFonts w:ascii="Times New Roman" w:hAnsi="Times New Roman"/>
          <w:bCs/>
          <w:sz w:val="26"/>
          <w:szCs w:val="26"/>
        </w:rPr>
      </w:pPr>
      <w:r w:rsidRPr="00AE7E55">
        <w:rPr>
          <w:rFonts w:ascii="Times New Roman" w:hAnsi="Times New Roman"/>
          <w:bCs/>
          <w:sz w:val="26"/>
          <w:szCs w:val="26"/>
        </w:rPr>
        <w:t>2.2</w:t>
      </w:r>
      <w:r w:rsidRPr="00AE7E55">
        <w:rPr>
          <w:rFonts w:ascii="Times New Roman" w:hAnsi="Times New Roman"/>
          <w:bCs/>
          <w:sz w:val="26"/>
          <w:szCs w:val="26"/>
        </w:rPr>
        <w:tab/>
        <w:t>Theoretical Framework</w:t>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bCs/>
          <w:sz w:val="26"/>
          <w:szCs w:val="26"/>
        </w:rPr>
        <w:tab/>
        <w:t>19</w:t>
      </w:r>
    </w:p>
    <w:p w:rsidR="008E2110" w:rsidRDefault="008E2110" w:rsidP="008E2110">
      <w:pPr>
        <w:adjustRightInd w:val="0"/>
        <w:spacing w:after="0" w:line="360" w:lineRule="auto"/>
        <w:rPr>
          <w:rFonts w:ascii="Times New Roman" w:hAnsi="Times New Roman"/>
          <w:bCs/>
          <w:sz w:val="26"/>
          <w:szCs w:val="26"/>
        </w:rPr>
      </w:pPr>
      <w:r w:rsidRPr="00AE7E55">
        <w:rPr>
          <w:rFonts w:ascii="Times New Roman" w:hAnsi="Times New Roman"/>
          <w:bCs/>
          <w:sz w:val="26"/>
          <w:szCs w:val="26"/>
        </w:rPr>
        <w:t>2.3</w:t>
      </w:r>
      <w:r w:rsidRPr="00AE7E55">
        <w:rPr>
          <w:rFonts w:ascii="Times New Roman" w:hAnsi="Times New Roman"/>
          <w:bCs/>
          <w:sz w:val="26"/>
          <w:szCs w:val="26"/>
        </w:rPr>
        <w:tab/>
        <w:t>Empirical Review</w:t>
      </w:r>
      <w:r w:rsidRPr="00AE7E55">
        <w:rPr>
          <w:rFonts w:ascii="Times New Roman" w:hAnsi="Times New Roman"/>
          <w:bCs/>
          <w:sz w:val="26"/>
          <w:szCs w:val="26"/>
        </w:rPr>
        <w:tab/>
      </w:r>
      <w:r w:rsidRPr="00AE7E55">
        <w:rPr>
          <w:rFonts w:ascii="Times New Roman" w:hAnsi="Times New Roman"/>
          <w:bCs/>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bCs/>
          <w:sz w:val="26"/>
          <w:szCs w:val="26"/>
        </w:rPr>
        <w:t>21</w:t>
      </w:r>
    </w:p>
    <w:p w:rsidR="008E2110" w:rsidRPr="00AE7E55" w:rsidRDefault="008E2110" w:rsidP="008E2110">
      <w:pPr>
        <w:adjustRightInd w:val="0"/>
        <w:spacing w:after="0" w:line="360" w:lineRule="auto"/>
        <w:rPr>
          <w:rFonts w:ascii="Times New Roman" w:hAnsi="Times New Roman"/>
          <w:bCs/>
          <w:sz w:val="26"/>
          <w:szCs w:val="26"/>
        </w:rPr>
      </w:pPr>
      <w:r>
        <w:rPr>
          <w:rFonts w:ascii="Times New Roman" w:hAnsi="Times New Roman"/>
          <w:bCs/>
          <w:sz w:val="26"/>
          <w:szCs w:val="26"/>
        </w:rPr>
        <w:t>2.4</w:t>
      </w:r>
      <w:r>
        <w:rPr>
          <w:rFonts w:ascii="Times New Roman" w:hAnsi="Times New Roman"/>
          <w:bCs/>
          <w:sz w:val="26"/>
          <w:szCs w:val="26"/>
        </w:rPr>
        <w:tab/>
        <w:t>literature Gap</w:t>
      </w:r>
    </w:p>
    <w:p w:rsidR="008E2110" w:rsidRPr="00507623" w:rsidRDefault="008E2110" w:rsidP="008E2110">
      <w:pPr>
        <w:spacing w:after="0" w:line="360" w:lineRule="auto"/>
        <w:jc w:val="both"/>
        <w:rPr>
          <w:rFonts w:ascii="Times New Roman" w:hAnsi="Times New Roman"/>
          <w:b/>
          <w:sz w:val="26"/>
          <w:szCs w:val="26"/>
        </w:rPr>
      </w:pPr>
      <w:r>
        <w:rPr>
          <w:rFonts w:ascii="Times New Roman" w:hAnsi="Times New Roman"/>
          <w:b/>
          <w:sz w:val="26"/>
          <w:szCs w:val="26"/>
        </w:rPr>
        <w:t xml:space="preserve">CHAPTER THREE: </w:t>
      </w:r>
      <w:r w:rsidRPr="00507623">
        <w:rPr>
          <w:rFonts w:ascii="Times New Roman" w:hAnsi="Times New Roman"/>
          <w:b/>
          <w:sz w:val="26"/>
          <w:szCs w:val="26"/>
        </w:rPr>
        <w:t>RESEARCH METHODOLOGY</w:t>
      </w:r>
    </w:p>
    <w:p w:rsidR="008E2110" w:rsidRPr="00AE7E55" w:rsidRDefault="008E2110" w:rsidP="008E2110">
      <w:pPr>
        <w:numPr>
          <w:ilvl w:val="1"/>
          <w:numId w:val="23"/>
        </w:numPr>
        <w:spacing w:after="0" w:line="360" w:lineRule="auto"/>
        <w:jc w:val="both"/>
        <w:rPr>
          <w:rFonts w:ascii="Times New Roman" w:hAnsi="Times New Roman"/>
          <w:sz w:val="26"/>
          <w:szCs w:val="26"/>
        </w:rPr>
      </w:pPr>
      <w:r w:rsidRPr="00AE7E55">
        <w:rPr>
          <w:rFonts w:ascii="Times New Roman" w:hAnsi="Times New Roman"/>
          <w:sz w:val="26"/>
          <w:szCs w:val="26"/>
        </w:rPr>
        <w:t xml:space="preserve">Sources of Data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24</w:t>
      </w:r>
    </w:p>
    <w:p w:rsidR="008E2110" w:rsidRPr="00AE7E55" w:rsidRDefault="008E2110" w:rsidP="008E2110">
      <w:pPr>
        <w:numPr>
          <w:ilvl w:val="1"/>
          <w:numId w:val="23"/>
        </w:numPr>
        <w:spacing w:after="0" w:line="360" w:lineRule="auto"/>
        <w:jc w:val="both"/>
        <w:rPr>
          <w:rFonts w:ascii="Times New Roman" w:hAnsi="Times New Roman"/>
          <w:sz w:val="26"/>
          <w:szCs w:val="26"/>
        </w:rPr>
      </w:pPr>
      <w:r w:rsidRPr="00AE7E55">
        <w:rPr>
          <w:rFonts w:ascii="Times New Roman" w:hAnsi="Times New Roman"/>
          <w:sz w:val="26"/>
          <w:szCs w:val="26"/>
        </w:rPr>
        <w:t>Population of the study</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25</w:t>
      </w:r>
    </w:p>
    <w:p w:rsidR="008E2110" w:rsidRPr="00AE7E55" w:rsidRDefault="008E2110" w:rsidP="008E2110">
      <w:pPr>
        <w:numPr>
          <w:ilvl w:val="1"/>
          <w:numId w:val="23"/>
        </w:numPr>
        <w:spacing w:after="0" w:line="360" w:lineRule="auto"/>
        <w:jc w:val="both"/>
        <w:rPr>
          <w:rFonts w:ascii="Times New Roman" w:hAnsi="Times New Roman"/>
          <w:sz w:val="26"/>
          <w:szCs w:val="26"/>
        </w:rPr>
      </w:pPr>
      <w:r w:rsidRPr="00AE7E55">
        <w:rPr>
          <w:rFonts w:ascii="Times New Roman" w:hAnsi="Times New Roman"/>
          <w:sz w:val="26"/>
          <w:szCs w:val="26"/>
        </w:rPr>
        <w:t>Sampling size</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25</w:t>
      </w:r>
    </w:p>
    <w:p w:rsidR="008E2110" w:rsidRPr="00AE7E55" w:rsidRDefault="008E2110" w:rsidP="008E2110">
      <w:pPr>
        <w:numPr>
          <w:ilvl w:val="1"/>
          <w:numId w:val="23"/>
        </w:numPr>
        <w:spacing w:after="0" w:line="360" w:lineRule="auto"/>
        <w:jc w:val="both"/>
        <w:rPr>
          <w:rFonts w:ascii="Times New Roman" w:hAnsi="Times New Roman"/>
          <w:sz w:val="26"/>
          <w:szCs w:val="26"/>
        </w:rPr>
      </w:pPr>
      <w:r w:rsidRPr="00AE7E55">
        <w:rPr>
          <w:rFonts w:ascii="Times New Roman" w:hAnsi="Times New Roman"/>
          <w:sz w:val="26"/>
          <w:szCs w:val="26"/>
        </w:rPr>
        <w:t>Method of Data Collection</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26</w:t>
      </w:r>
    </w:p>
    <w:p w:rsidR="008E2110" w:rsidRPr="00AE7E55" w:rsidRDefault="008E2110" w:rsidP="008E2110">
      <w:pPr>
        <w:numPr>
          <w:ilvl w:val="1"/>
          <w:numId w:val="23"/>
        </w:numPr>
        <w:spacing w:after="0" w:line="360" w:lineRule="auto"/>
        <w:jc w:val="both"/>
        <w:rPr>
          <w:rFonts w:ascii="Times New Roman" w:hAnsi="Times New Roman"/>
          <w:sz w:val="26"/>
          <w:szCs w:val="26"/>
        </w:rPr>
      </w:pPr>
      <w:r w:rsidRPr="00AE7E55">
        <w:rPr>
          <w:rFonts w:ascii="Times New Roman" w:hAnsi="Times New Roman"/>
          <w:sz w:val="26"/>
          <w:szCs w:val="26"/>
        </w:rPr>
        <w:t>Method of Data Analysis</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26</w:t>
      </w:r>
    </w:p>
    <w:p w:rsidR="008E2110" w:rsidRDefault="008E2110" w:rsidP="008E2110">
      <w:pPr>
        <w:spacing w:after="0" w:line="360" w:lineRule="auto"/>
        <w:jc w:val="both"/>
        <w:rPr>
          <w:rFonts w:ascii="Times New Roman" w:hAnsi="Times New Roman"/>
          <w:sz w:val="26"/>
          <w:szCs w:val="26"/>
        </w:rPr>
      </w:pPr>
      <w:r>
        <w:rPr>
          <w:rFonts w:ascii="Times New Roman" w:hAnsi="Times New Roman"/>
          <w:b/>
          <w:sz w:val="26"/>
          <w:szCs w:val="26"/>
        </w:rPr>
        <w:t xml:space="preserve">CHAPTER FOUR: </w:t>
      </w:r>
      <w:r w:rsidRPr="00507623">
        <w:rPr>
          <w:rFonts w:ascii="Times New Roman" w:hAnsi="Times New Roman"/>
          <w:b/>
          <w:sz w:val="26"/>
          <w:szCs w:val="26"/>
        </w:rPr>
        <w:t>DATA PRESENTATION AND ANALYSIS</w:t>
      </w:r>
      <w:r w:rsidRPr="00AE7E55">
        <w:rPr>
          <w:rFonts w:ascii="Times New Roman" w:hAnsi="Times New Roman"/>
          <w:sz w:val="26"/>
          <w:szCs w:val="26"/>
        </w:rPr>
        <w:tab/>
      </w:r>
    </w:p>
    <w:p w:rsidR="008E2110" w:rsidRPr="00AE7E55" w:rsidRDefault="008E2110" w:rsidP="008E2110">
      <w:pPr>
        <w:spacing w:after="0" w:line="360" w:lineRule="auto"/>
        <w:jc w:val="both"/>
        <w:rPr>
          <w:rFonts w:ascii="Times New Roman" w:hAnsi="Times New Roman"/>
          <w:sz w:val="26"/>
          <w:szCs w:val="26"/>
        </w:rPr>
      </w:pPr>
      <w:r w:rsidRPr="00AE7E55">
        <w:rPr>
          <w:rFonts w:ascii="Times New Roman" w:hAnsi="Times New Roman"/>
          <w:sz w:val="26"/>
          <w:szCs w:val="26"/>
        </w:rPr>
        <w:t>4.1</w:t>
      </w:r>
      <w:r w:rsidRPr="00AE7E55">
        <w:rPr>
          <w:rFonts w:ascii="Times New Roman" w:hAnsi="Times New Roman"/>
          <w:sz w:val="26"/>
          <w:szCs w:val="26"/>
        </w:rPr>
        <w:tab/>
        <w:t>Data Presentation</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27</w:t>
      </w:r>
    </w:p>
    <w:p w:rsidR="008E2110" w:rsidRPr="00AE7E55" w:rsidRDefault="008E2110" w:rsidP="008E2110">
      <w:pPr>
        <w:spacing w:after="0" w:line="360" w:lineRule="auto"/>
        <w:jc w:val="both"/>
        <w:rPr>
          <w:rFonts w:ascii="Times New Roman" w:hAnsi="Times New Roman"/>
          <w:sz w:val="26"/>
          <w:szCs w:val="26"/>
        </w:rPr>
      </w:pPr>
      <w:r w:rsidRPr="00AE7E55">
        <w:rPr>
          <w:rFonts w:ascii="Times New Roman" w:hAnsi="Times New Roman"/>
          <w:sz w:val="26"/>
          <w:szCs w:val="26"/>
        </w:rPr>
        <w:lastRenderedPageBreak/>
        <w:t>4.2</w:t>
      </w:r>
      <w:r w:rsidRPr="00AE7E55">
        <w:rPr>
          <w:rFonts w:ascii="Times New Roman" w:hAnsi="Times New Roman"/>
          <w:sz w:val="26"/>
          <w:szCs w:val="26"/>
        </w:rPr>
        <w:tab/>
        <w:t>Data Analysis</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29</w:t>
      </w:r>
    </w:p>
    <w:p w:rsidR="008E2110" w:rsidRPr="00AE7E55" w:rsidRDefault="008E2110" w:rsidP="008E2110">
      <w:pPr>
        <w:spacing w:after="0" w:line="360" w:lineRule="auto"/>
        <w:jc w:val="both"/>
        <w:rPr>
          <w:rFonts w:ascii="Times New Roman" w:hAnsi="Times New Roman"/>
          <w:sz w:val="26"/>
          <w:szCs w:val="26"/>
        </w:rPr>
      </w:pPr>
      <w:r w:rsidRPr="00AE7E55">
        <w:rPr>
          <w:rFonts w:ascii="Times New Roman" w:hAnsi="Times New Roman"/>
          <w:sz w:val="26"/>
          <w:szCs w:val="26"/>
        </w:rPr>
        <w:t>4.3</w:t>
      </w:r>
      <w:r w:rsidRPr="00AE7E55">
        <w:rPr>
          <w:rFonts w:ascii="Times New Roman" w:hAnsi="Times New Roman"/>
          <w:sz w:val="26"/>
          <w:szCs w:val="26"/>
        </w:rPr>
        <w:tab/>
        <w:t>Data Interpretation</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33</w:t>
      </w:r>
    </w:p>
    <w:p w:rsidR="008E2110" w:rsidRPr="00507623" w:rsidRDefault="008E2110" w:rsidP="008E2110">
      <w:pPr>
        <w:spacing w:after="0" w:line="360" w:lineRule="auto"/>
        <w:jc w:val="both"/>
        <w:rPr>
          <w:rFonts w:ascii="Times New Roman" w:hAnsi="Times New Roman"/>
          <w:b/>
          <w:sz w:val="26"/>
          <w:szCs w:val="26"/>
        </w:rPr>
      </w:pPr>
      <w:r w:rsidRPr="00AE7E55">
        <w:rPr>
          <w:rFonts w:ascii="Times New Roman" w:hAnsi="Times New Roman"/>
          <w:b/>
          <w:sz w:val="26"/>
          <w:szCs w:val="26"/>
        </w:rPr>
        <w:t>CHAPTER</w:t>
      </w:r>
      <w:r>
        <w:rPr>
          <w:rFonts w:ascii="Times New Roman" w:hAnsi="Times New Roman"/>
          <w:b/>
          <w:sz w:val="26"/>
          <w:szCs w:val="26"/>
        </w:rPr>
        <w:t xml:space="preserve"> FIVE: SUMMARY, CONCLUSION AND </w:t>
      </w:r>
      <w:r w:rsidRPr="00507623">
        <w:rPr>
          <w:rFonts w:ascii="Times New Roman" w:hAnsi="Times New Roman"/>
          <w:b/>
          <w:sz w:val="26"/>
          <w:szCs w:val="26"/>
        </w:rPr>
        <w:t>RECOMMENDATIONS</w:t>
      </w:r>
    </w:p>
    <w:p w:rsidR="008E2110" w:rsidRPr="00AE7E55" w:rsidRDefault="008E2110" w:rsidP="008E2110">
      <w:pPr>
        <w:numPr>
          <w:ilvl w:val="1"/>
          <w:numId w:val="24"/>
        </w:numPr>
        <w:spacing w:after="0" w:line="360" w:lineRule="auto"/>
        <w:jc w:val="both"/>
        <w:rPr>
          <w:rFonts w:ascii="Times New Roman" w:hAnsi="Times New Roman"/>
          <w:sz w:val="26"/>
          <w:szCs w:val="26"/>
        </w:rPr>
      </w:pPr>
      <w:r w:rsidRPr="00AE7E55">
        <w:rPr>
          <w:rFonts w:ascii="Times New Roman" w:hAnsi="Times New Roman"/>
          <w:sz w:val="26"/>
          <w:szCs w:val="26"/>
        </w:rPr>
        <w:t>Summary</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 xml:space="preserve">34 </w:t>
      </w:r>
    </w:p>
    <w:p w:rsidR="008E2110" w:rsidRPr="00AE7E55" w:rsidRDefault="008E2110" w:rsidP="008E2110">
      <w:pPr>
        <w:numPr>
          <w:ilvl w:val="1"/>
          <w:numId w:val="24"/>
        </w:numPr>
        <w:spacing w:after="0" w:line="360" w:lineRule="auto"/>
        <w:jc w:val="both"/>
        <w:rPr>
          <w:rFonts w:ascii="Times New Roman" w:hAnsi="Times New Roman"/>
          <w:sz w:val="26"/>
          <w:szCs w:val="26"/>
        </w:rPr>
      </w:pPr>
      <w:r w:rsidRPr="00AE7E55">
        <w:rPr>
          <w:rFonts w:ascii="Times New Roman" w:hAnsi="Times New Roman"/>
          <w:sz w:val="26"/>
          <w:szCs w:val="26"/>
        </w:rPr>
        <w:t xml:space="preserve">Conclusion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35</w:t>
      </w:r>
    </w:p>
    <w:p w:rsidR="008E2110" w:rsidRPr="00AE7E55" w:rsidRDefault="008E2110" w:rsidP="008E2110">
      <w:pPr>
        <w:numPr>
          <w:ilvl w:val="1"/>
          <w:numId w:val="24"/>
        </w:numPr>
        <w:spacing w:after="0" w:line="360" w:lineRule="auto"/>
        <w:jc w:val="both"/>
        <w:rPr>
          <w:rFonts w:ascii="Times New Roman" w:hAnsi="Times New Roman"/>
          <w:sz w:val="26"/>
          <w:szCs w:val="26"/>
        </w:rPr>
      </w:pPr>
      <w:r w:rsidRPr="00AE7E55">
        <w:rPr>
          <w:rFonts w:ascii="Times New Roman" w:hAnsi="Times New Roman"/>
          <w:sz w:val="26"/>
          <w:szCs w:val="26"/>
        </w:rPr>
        <w:t xml:space="preserve">Recommendations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37</w:t>
      </w:r>
    </w:p>
    <w:p w:rsidR="008E2110" w:rsidRPr="00AE7E55" w:rsidRDefault="008E2110" w:rsidP="008E2110">
      <w:pPr>
        <w:spacing w:after="0" w:line="360" w:lineRule="auto"/>
        <w:ind w:firstLine="720"/>
        <w:rPr>
          <w:rFonts w:ascii="Times New Roman" w:hAnsi="Times New Roman"/>
          <w:sz w:val="26"/>
          <w:szCs w:val="26"/>
        </w:rPr>
      </w:pPr>
      <w:r w:rsidRPr="00AE7E55">
        <w:rPr>
          <w:rFonts w:ascii="Times New Roman" w:hAnsi="Times New Roman"/>
          <w:sz w:val="26"/>
          <w:szCs w:val="26"/>
        </w:rPr>
        <w:t xml:space="preserve">References </w:t>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r>
      <w:r w:rsidRPr="00AE7E55">
        <w:rPr>
          <w:rFonts w:ascii="Times New Roman" w:hAnsi="Times New Roman"/>
          <w:sz w:val="26"/>
          <w:szCs w:val="26"/>
        </w:rPr>
        <w:tab/>
        <w:t>42</w:t>
      </w:r>
    </w:p>
    <w:p w:rsidR="008E2110" w:rsidRDefault="008E2110" w:rsidP="00D93B3A">
      <w:pPr>
        <w:pStyle w:val="NormalWeb"/>
        <w:shd w:val="clear" w:color="auto" w:fill="FFFFFF"/>
        <w:spacing w:before="0" w:beforeAutospacing="0" w:after="0" w:afterAutospacing="0" w:line="360" w:lineRule="auto"/>
        <w:jc w:val="center"/>
        <w:rPr>
          <w:b/>
        </w:rPr>
      </w:pPr>
    </w:p>
    <w:p w:rsidR="008E2110" w:rsidRDefault="008E2110" w:rsidP="00D93B3A">
      <w:pPr>
        <w:pStyle w:val="NormalWeb"/>
        <w:shd w:val="clear" w:color="auto" w:fill="FFFFFF"/>
        <w:spacing w:before="0" w:beforeAutospacing="0" w:after="0" w:afterAutospacing="0" w:line="360" w:lineRule="auto"/>
        <w:jc w:val="center"/>
        <w:rPr>
          <w:b/>
        </w:rPr>
      </w:pPr>
    </w:p>
    <w:p w:rsidR="008E2110" w:rsidRDefault="008E2110" w:rsidP="00D93B3A">
      <w:pPr>
        <w:pStyle w:val="NormalWeb"/>
        <w:shd w:val="clear" w:color="auto" w:fill="FFFFFF"/>
        <w:spacing w:before="0" w:beforeAutospacing="0" w:after="0" w:afterAutospacing="0" w:line="360" w:lineRule="auto"/>
        <w:jc w:val="center"/>
        <w:rPr>
          <w:b/>
        </w:rPr>
      </w:pPr>
    </w:p>
    <w:p w:rsidR="008E2110" w:rsidRDefault="008E2110" w:rsidP="00D93B3A">
      <w:pPr>
        <w:pStyle w:val="NormalWeb"/>
        <w:shd w:val="clear" w:color="auto" w:fill="FFFFFF"/>
        <w:spacing w:before="0" w:beforeAutospacing="0" w:after="0" w:afterAutospacing="0" w:line="360" w:lineRule="auto"/>
        <w:jc w:val="center"/>
        <w:rPr>
          <w:b/>
        </w:rPr>
      </w:pPr>
    </w:p>
    <w:p w:rsidR="008E2110" w:rsidRDefault="008E2110" w:rsidP="00D93B3A">
      <w:pPr>
        <w:pStyle w:val="NormalWeb"/>
        <w:shd w:val="clear" w:color="auto" w:fill="FFFFFF"/>
        <w:spacing w:before="0" w:beforeAutospacing="0" w:after="0" w:afterAutospacing="0" w:line="360" w:lineRule="auto"/>
        <w:jc w:val="center"/>
        <w:rPr>
          <w:b/>
        </w:rPr>
      </w:pPr>
    </w:p>
    <w:p w:rsidR="008E2110" w:rsidRDefault="008E2110" w:rsidP="00D93B3A">
      <w:pPr>
        <w:pStyle w:val="NormalWeb"/>
        <w:shd w:val="clear" w:color="auto" w:fill="FFFFFF"/>
        <w:spacing w:before="0" w:beforeAutospacing="0" w:after="0" w:afterAutospacing="0" w:line="360" w:lineRule="auto"/>
        <w:jc w:val="center"/>
        <w:rPr>
          <w:b/>
        </w:rPr>
      </w:pPr>
    </w:p>
    <w:p w:rsidR="008E2110" w:rsidRDefault="008E2110" w:rsidP="00D93B3A">
      <w:pPr>
        <w:pStyle w:val="NormalWeb"/>
        <w:shd w:val="clear" w:color="auto" w:fill="FFFFFF"/>
        <w:spacing w:before="0" w:beforeAutospacing="0" w:after="0" w:afterAutospacing="0" w:line="360" w:lineRule="auto"/>
        <w:jc w:val="center"/>
        <w:rPr>
          <w:b/>
        </w:rPr>
      </w:pPr>
    </w:p>
    <w:p w:rsidR="008E2110" w:rsidRDefault="008E2110" w:rsidP="00D93B3A">
      <w:pPr>
        <w:pStyle w:val="NormalWeb"/>
        <w:shd w:val="clear" w:color="auto" w:fill="FFFFFF"/>
        <w:spacing w:before="0" w:beforeAutospacing="0" w:after="0" w:afterAutospacing="0" w:line="360" w:lineRule="auto"/>
        <w:jc w:val="center"/>
        <w:rPr>
          <w:b/>
        </w:rPr>
      </w:pPr>
    </w:p>
    <w:p w:rsidR="008E2110" w:rsidRDefault="008E2110" w:rsidP="00D93B3A">
      <w:pPr>
        <w:pStyle w:val="NormalWeb"/>
        <w:shd w:val="clear" w:color="auto" w:fill="FFFFFF"/>
        <w:spacing w:before="0" w:beforeAutospacing="0" w:after="0" w:afterAutospacing="0" w:line="360" w:lineRule="auto"/>
        <w:jc w:val="center"/>
        <w:rPr>
          <w:b/>
        </w:rPr>
      </w:pPr>
    </w:p>
    <w:p w:rsidR="008E2110" w:rsidRDefault="008E2110" w:rsidP="00D93B3A">
      <w:pPr>
        <w:pStyle w:val="NormalWeb"/>
        <w:shd w:val="clear" w:color="auto" w:fill="FFFFFF"/>
        <w:spacing w:before="0" w:beforeAutospacing="0" w:after="0" w:afterAutospacing="0" w:line="360" w:lineRule="auto"/>
        <w:jc w:val="center"/>
        <w:rPr>
          <w:b/>
        </w:rPr>
      </w:pPr>
    </w:p>
    <w:p w:rsidR="008E2110" w:rsidRDefault="008E2110" w:rsidP="00D93B3A">
      <w:pPr>
        <w:pStyle w:val="NormalWeb"/>
        <w:shd w:val="clear" w:color="auto" w:fill="FFFFFF"/>
        <w:spacing w:before="0" w:beforeAutospacing="0" w:after="0" w:afterAutospacing="0" w:line="360" w:lineRule="auto"/>
        <w:jc w:val="center"/>
        <w:rPr>
          <w:b/>
        </w:rPr>
      </w:pPr>
    </w:p>
    <w:p w:rsidR="008E2110" w:rsidRDefault="008E2110" w:rsidP="00D93B3A">
      <w:pPr>
        <w:pStyle w:val="NormalWeb"/>
        <w:shd w:val="clear" w:color="auto" w:fill="FFFFFF"/>
        <w:spacing w:before="0" w:beforeAutospacing="0" w:after="0" w:afterAutospacing="0" w:line="360" w:lineRule="auto"/>
        <w:jc w:val="center"/>
        <w:rPr>
          <w:b/>
        </w:rPr>
      </w:pPr>
    </w:p>
    <w:p w:rsidR="008E2110" w:rsidRDefault="008E2110" w:rsidP="00D93B3A">
      <w:pPr>
        <w:pStyle w:val="NormalWeb"/>
        <w:shd w:val="clear" w:color="auto" w:fill="FFFFFF"/>
        <w:spacing w:before="0" w:beforeAutospacing="0" w:after="0" w:afterAutospacing="0" w:line="360" w:lineRule="auto"/>
        <w:jc w:val="center"/>
        <w:rPr>
          <w:b/>
        </w:rPr>
      </w:pPr>
    </w:p>
    <w:p w:rsidR="008E2110" w:rsidRDefault="008E2110" w:rsidP="00D93B3A">
      <w:pPr>
        <w:pStyle w:val="NormalWeb"/>
        <w:shd w:val="clear" w:color="auto" w:fill="FFFFFF"/>
        <w:spacing w:before="0" w:beforeAutospacing="0" w:after="0" w:afterAutospacing="0" w:line="360" w:lineRule="auto"/>
        <w:jc w:val="center"/>
        <w:rPr>
          <w:b/>
        </w:rPr>
      </w:pPr>
    </w:p>
    <w:p w:rsidR="008E2110" w:rsidRDefault="008E2110" w:rsidP="00D93B3A">
      <w:pPr>
        <w:pStyle w:val="NormalWeb"/>
        <w:shd w:val="clear" w:color="auto" w:fill="FFFFFF"/>
        <w:spacing w:before="0" w:beforeAutospacing="0" w:after="0" w:afterAutospacing="0" w:line="360" w:lineRule="auto"/>
        <w:jc w:val="center"/>
        <w:rPr>
          <w:b/>
        </w:rPr>
      </w:pPr>
    </w:p>
    <w:p w:rsidR="008E2110" w:rsidRDefault="008E2110" w:rsidP="00D93B3A">
      <w:pPr>
        <w:pStyle w:val="NormalWeb"/>
        <w:shd w:val="clear" w:color="auto" w:fill="FFFFFF"/>
        <w:spacing w:before="0" w:beforeAutospacing="0" w:after="0" w:afterAutospacing="0" w:line="360" w:lineRule="auto"/>
        <w:jc w:val="center"/>
        <w:rPr>
          <w:b/>
        </w:rPr>
      </w:pPr>
    </w:p>
    <w:p w:rsidR="008E2110" w:rsidRDefault="008E2110" w:rsidP="00D93B3A">
      <w:pPr>
        <w:pStyle w:val="NormalWeb"/>
        <w:shd w:val="clear" w:color="auto" w:fill="FFFFFF"/>
        <w:spacing w:before="0" w:beforeAutospacing="0" w:after="0" w:afterAutospacing="0" w:line="360" w:lineRule="auto"/>
        <w:jc w:val="center"/>
        <w:rPr>
          <w:b/>
        </w:rPr>
      </w:pPr>
    </w:p>
    <w:p w:rsidR="008E2110" w:rsidRDefault="008E2110" w:rsidP="00D93B3A">
      <w:pPr>
        <w:pStyle w:val="NormalWeb"/>
        <w:shd w:val="clear" w:color="auto" w:fill="FFFFFF"/>
        <w:spacing w:before="0" w:beforeAutospacing="0" w:after="0" w:afterAutospacing="0" w:line="360" w:lineRule="auto"/>
        <w:jc w:val="center"/>
        <w:rPr>
          <w:b/>
        </w:rPr>
      </w:pPr>
    </w:p>
    <w:p w:rsidR="008E2110" w:rsidRDefault="008E2110" w:rsidP="00D93B3A">
      <w:pPr>
        <w:pStyle w:val="NormalWeb"/>
        <w:shd w:val="clear" w:color="auto" w:fill="FFFFFF"/>
        <w:spacing w:before="0" w:beforeAutospacing="0" w:after="0" w:afterAutospacing="0" w:line="360" w:lineRule="auto"/>
        <w:jc w:val="center"/>
        <w:rPr>
          <w:b/>
        </w:rPr>
      </w:pPr>
    </w:p>
    <w:p w:rsidR="008E2110" w:rsidRDefault="008E2110" w:rsidP="00D93B3A">
      <w:pPr>
        <w:pStyle w:val="NormalWeb"/>
        <w:shd w:val="clear" w:color="auto" w:fill="FFFFFF"/>
        <w:spacing w:before="0" w:beforeAutospacing="0" w:after="0" w:afterAutospacing="0" w:line="360" w:lineRule="auto"/>
        <w:jc w:val="center"/>
        <w:rPr>
          <w:b/>
        </w:rPr>
      </w:pPr>
    </w:p>
    <w:p w:rsidR="008E2110" w:rsidRDefault="008E2110" w:rsidP="00D93B3A">
      <w:pPr>
        <w:pStyle w:val="NormalWeb"/>
        <w:shd w:val="clear" w:color="auto" w:fill="FFFFFF"/>
        <w:spacing w:before="0" w:beforeAutospacing="0" w:after="0" w:afterAutospacing="0" w:line="360" w:lineRule="auto"/>
        <w:jc w:val="center"/>
        <w:rPr>
          <w:b/>
        </w:rPr>
      </w:pPr>
    </w:p>
    <w:p w:rsidR="008E2110" w:rsidRDefault="008E2110" w:rsidP="008E2110">
      <w:pPr>
        <w:pStyle w:val="NormalWeb"/>
        <w:shd w:val="clear" w:color="auto" w:fill="FFFFFF"/>
        <w:spacing w:before="0" w:beforeAutospacing="0" w:after="0" w:afterAutospacing="0" w:line="360" w:lineRule="auto"/>
        <w:rPr>
          <w:b/>
        </w:rPr>
        <w:sectPr w:rsidR="008E2110" w:rsidSect="00CA131A">
          <w:footerReference w:type="default" r:id="rId7"/>
          <w:pgSz w:w="12240" w:h="15840"/>
          <w:pgMar w:top="1440" w:right="1440" w:bottom="1440" w:left="1440" w:header="720" w:footer="720" w:gutter="0"/>
          <w:pgNumType w:fmt="lowerRoman"/>
          <w:cols w:space="720"/>
          <w:docGrid w:linePitch="360"/>
        </w:sectPr>
      </w:pPr>
    </w:p>
    <w:p w:rsidR="000B3AFC" w:rsidRPr="003B379D" w:rsidRDefault="000B3AFC" w:rsidP="00D93B3A">
      <w:pPr>
        <w:pStyle w:val="NormalWeb"/>
        <w:shd w:val="clear" w:color="auto" w:fill="FFFFFF"/>
        <w:spacing w:before="0" w:beforeAutospacing="0" w:after="0" w:afterAutospacing="0" w:line="360" w:lineRule="auto"/>
        <w:jc w:val="center"/>
        <w:rPr>
          <w:b/>
        </w:rPr>
      </w:pPr>
      <w:r w:rsidRPr="003B379D">
        <w:rPr>
          <w:b/>
        </w:rPr>
        <w:lastRenderedPageBreak/>
        <w:t>CHAPTER ONE</w:t>
      </w:r>
    </w:p>
    <w:p w:rsidR="000B3AFC" w:rsidRPr="003B379D" w:rsidRDefault="000B3AFC" w:rsidP="00D93B3A">
      <w:pPr>
        <w:pStyle w:val="NormalWeb"/>
        <w:shd w:val="clear" w:color="auto" w:fill="FFFFFF"/>
        <w:spacing w:before="0" w:beforeAutospacing="0" w:after="0" w:afterAutospacing="0" w:line="360" w:lineRule="auto"/>
        <w:jc w:val="center"/>
        <w:rPr>
          <w:b/>
        </w:rPr>
      </w:pPr>
      <w:r w:rsidRPr="003B379D">
        <w:rPr>
          <w:b/>
        </w:rPr>
        <w:t>INTRODUCTION</w:t>
      </w:r>
    </w:p>
    <w:p w:rsidR="000B3AFC" w:rsidRPr="003B379D" w:rsidRDefault="000B3AFC" w:rsidP="000B3AFC">
      <w:pPr>
        <w:pStyle w:val="NormalWeb"/>
        <w:shd w:val="clear" w:color="auto" w:fill="FFFFFF"/>
        <w:spacing w:before="0" w:beforeAutospacing="0" w:after="0" w:afterAutospacing="0" w:line="360" w:lineRule="auto"/>
        <w:jc w:val="both"/>
      </w:pPr>
      <w:r w:rsidRPr="003B379D">
        <w:rPr>
          <w:b/>
        </w:rPr>
        <w:t>1.1</w:t>
      </w:r>
      <w:r w:rsidR="00D06E1D" w:rsidRPr="003B379D">
        <w:rPr>
          <w:b/>
        </w:rPr>
        <w:tab/>
      </w:r>
      <w:r w:rsidR="00D93B3A" w:rsidRPr="003B379D">
        <w:rPr>
          <w:b/>
        </w:rPr>
        <w:t>Background of the Study</w:t>
      </w:r>
    </w:p>
    <w:p w:rsidR="000B3AFC" w:rsidRPr="003B379D" w:rsidRDefault="000B3AFC" w:rsidP="000B3AFC">
      <w:pPr>
        <w:pStyle w:val="NormalWeb"/>
        <w:shd w:val="clear" w:color="auto" w:fill="FFFFFF"/>
        <w:spacing w:before="0" w:beforeAutospacing="0" w:after="0" w:afterAutospacing="0" w:line="360" w:lineRule="auto"/>
        <w:jc w:val="both"/>
      </w:pPr>
      <w:r w:rsidRPr="003B379D">
        <w:t xml:space="preserve">Globally, technology has permeated every facet of our lives, encompassing social interactions, education, commerce, and financial transactions.  Mobile devices and emerging technology enhance the accessibility and appeal of all transactions, making them more affordable. The Financial Stability Board classifies it as a "technology that fosters financial innovation, potentially impacting novel business models, applications, processes, or products that exert a substantial influence on financial markets, institutions, and the delivery of financial services." Fin-Tech has </w:t>
      </w:r>
      <w:r w:rsidR="000C7BB6" w:rsidRPr="003B379D">
        <w:t>revolutionized</w:t>
      </w:r>
      <w:r w:rsidRPr="003B379D">
        <w:t xml:space="preserve"> the way people obtain financial services from both financial institutions and financial markets (Chong et al., 2019). Financial technology innovations such as Online Banking or Electronic Banking have enabled banks to offer rapid and time-saving services to their customers. As a result, electronic banking systems have become widely adopted by banks worldwide. (Mittal, 2019).</w:t>
      </w:r>
    </w:p>
    <w:p w:rsidR="000B3AFC" w:rsidRPr="003B379D" w:rsidRDefault="000B3AFC" w:rsidP="000B3AFC">
      <w:pPr>
        <w:pStyle w:val="NormalWeb"/>
        <w:shd w:val="clear" w:color="auto" w:fill="FFFFFF"/>
        <w:spacing w:before="0" w:beforeAutospacing="0" w:after="0" w:afterAutospacing="0" w:line="360" w:lineRule="auto"/>
        <w:jc w:val="both"/>
      </w:pPr>
      <w:r w:rsidRPr="003B379D">
        <w:t>Fintech, short for financial technology, is a dynamic industry that aims to improve the efficiency and effectiveness of financial service delivery. This technology is creative and challenges traditional methods of delivering financial services (Saksonova, 2017). The financial services sector include a range of services provided by banks, accountancy firms, credit unions, insurance companies, consumer finance companies, and real estate agencies. These services are offered to both individual consumers and businesses (Philippon, 2019). The financial services industry is widely recognised as a crucial component for the efficient functioning of an economy worldwide. In developing nations like Nigeria, the growth and development of the economy are heavily influenced by the savings-investment cycle. This cycle involves the flow of funds from entities with excess savings to those with a deficit in spending.Pandey (2018) and Olowe (2019) assert that the primary function of the financial services sector is to facilitate the efficient circulation of transferred funds. This is achieved through the use of financial intermediaries such as finance houses, banks, and savings institutions, which ensure the smooth flow of money within the system. </w:t>
      </w:r>
    </w:p>
    <w:p w:rsidR="000B3AFC" w:rsidRPr="003B379D" w:rsidRDefault="000B3AFC" w:rsidP="000B3AFC">
      <w:pPr>
        <w:pStyle w:val="NormalWeb"/>
        <w:shd w:val="clear" w:color="auto" w:fill="FFFFFF"/>
        <w:spacing w:before="0" w:beforeAutospacing="0" w:after="0" w:afterAutospacing="0" w:line="360" w:lineRule="auto"/>
        <w:jc w:val="both"/>
      </w:pPr>
      <w:r w:rsidRPr="003B379D">
        <w:t xml:space="preserve">Currently, it is noteworthy that banks and financial technology (fin-tech) enterprises are engaged in competition in both developed countries and emerging markets (Omankhanlen et al., 2020). The Nigerian financial services business has undergone a substantial and noteworthy transition </w:t>
      </w:r>
      <w:r w:rsidRPr="003B379D">
        <w:lastRenderedPageBreak/>
        <w:t>over the past few decades, with technology advancements playing a pivotal role in its evolution. The financial technology (fintech) firms have significantly impacted the sector with their innovative products and services, which involve the integration of digital technology in all stages of the customer's journey (Okoh, 2020). The proper functioning of fintech and the advancement of financial service delivery have been facilitated by several key variables, including savings, investment, technology, and human resources (Saksonova and Kuzmina-Merlino, 2017).</w:t>
      </w:r>
    </w:p>
    <w:p w:rsidR="000B3AFC" w:rsidRPr="003B379D" w:rsidRDefault="000B3AFC" w:rsidP="000B3AFC">
      <w:pPr>
        <w:pStyle w:val="NormalWeb"/>
        <w:shd w:val="clear" w:color="auto" w:fill="FFFFFF"/>
        <w:spacing w:before="0" w:beforeAutospacing="0" w:after="0" w:afterAutospacing="0" w:line="360" w:lineRule="auto"/>
        <w:jc w:val="both"/>
      </w:pPr>
      <w:r w:rsidRPr="003B379D">
        <w:t>Kyari, et al., (2021) said that numerous Fintech companies have adopted and utilised cutting-edge technologies, like peer-to-peer payment technology, peer-to-peer lending, mobile banking, digital wallets, and blockchain, for financial services. Agbelusi (2018) confirmed this and listed "cyber security, big data, data analytics, and distributed ledger application to new asset classes and processes" as financial services offered by Fintech. Bunea, et al., (2017) asserts that Fintech companies are facilitating the provision of banking services, including payment processing, investment management, and asset administration. Kyari&amp;Akinwale (2020), referencing Cornad (2000), elucidate the manner in which Fintech companies administer their financial operations through the utilisation of crowdfunding and crowd lending. They assert that Fintech entities offer financial services to both individuals and organisations through various means, including crowdfunding and crowd lending. Crowdfunding involves Fintech facilities that enable direct lending between individuals or corporations, whereas crowd lending utilisesFintech platforms to connect businesses in need of money with investors who are willing to lend funds directly to them. This eliminates all marketing expenses that users typically bear when engaging consultants and other support entities” (Kyari&amp;Akinwale, 2020).</w:t>
      </w:r>
    </w:p>
    <w:p w:rsidR="000B3AFC" w:rsidRPr="003B379D" w:rsidRDefault="000B3AFC" w:rsidP="000B3AFC">
      <w:pPr>
        <w:pStyle w:val="NormalWeb"/>
        <w:shd w:val="clear" w:color="auto" w:fill="FFFFFF"/>
        <w:spacing w:before="0" w:beforeAutospacing="0" w:after="0" w:afterAutospacing="0" w:line="360" w:lineRule="auto"/>
        <w:jc w:val="both"/>
      </w:pPr>
      <w:r w:rsidRPr="003B379D">
        <w:t>Fintech companies must possess a profound comprehension of financial services in order to provide these services or develop products for users. Fintech companies can leverage this knowledge to enhance their product innovation and streamline the delivery of financial services through the strategic use of technology. Blakstad&amp; Allen (2018) recognised that numerous Fintech firms are providing digital payment options that enable payments both within the conventional banking payment system and beyond it. According to Kyari et al. (2021), Fintech is emerging as a direct competitor to traditional banks by gradually offering all the banking services that were previously exclusive to traditional banks.</w:t>
      </w:r>
    </w:p>
    <w:p w:rsidR="000B3AFC" w:rsidRDefault="000B3AFC" w:rsidP="000B3AFC">
      <w:pPr>
        <w:pStyle w:val="NormalWeb"/>
        <w:shd w:val="clear" w:color="auto" w:fill="FFFFFF"/>
        <w:spacing w:before="0" w:beforeAutospacing="0" w:after="0" w:afterAutospacing="0" w:line="360" w:lineRule="auto"/>
        <w:jc w:val="both"/>
      </w:pPr>
      <w:r w:rsidRPr="003B379D">
        <w:t xml:space="preserve">Nigeria, with its substantial population and fast expanding internet access, offers a conducive environment for the development of FinTech innovation. Traditional banking services have </w:t>
      </w:r>
      <w:r w:rsidRPr="003B379D">
        <w:lastRenderedPageBreak/>
        <w:t>frequently faced limitations due to infrastructure obstacles, exorbitant operational expenses, and a lack of inclusiveness, especially for individuals who are unbanked or underbanked (Chinedu, 2019). Opay, along with other FinTech companies, has intervened to fill these gaps by offering financial services that are easier to obtain, more inexpensive, and more user-friendly. Opay, which was introduced in 2018, has rapidly emerged as a notable FinTech service provider in Nigeria. Opay, first established as a mobile payment platform, has broadened its range of services to encompass ride-hailing, food delivery, and a diverse array of financial services, including savings and loans (Daniel, 2023). The platform's success may be ascribed to its pioneering methodology, user-focused design, and capacity to cater to the distinct requirements of the Nigerian market. Customer satisfaction in the field of Financial Technology (FinTech) is impacted by several elements, including as the level of user-friendliness, availability, security measures, cost efficiency, and quality of customer assistance (Marvel, 2022). Ensuring exceptional customer satisfaction is crucial for FinTech firms such as Opay, as it directly impacts client retention, positive word-of-mouth, and overall business expansion. This study aims to assess the impact of Financial Technology (FinTech) on customer satisfaction in Nigeria. An analysis of Opay.</w:t>
      </w:r>
    </w:p>
    <w:p w:rsidR="003B379D" w:rsidRPr="003B379D" w:rsidRDefault="003B379D" w:rsidP="000B3AFC">
      <w:pPr>
        <w:pStyle w:val="NormalWeb"/>
        <w:shd w:val="clear" w:color="auto" w:fill="FFFFFF"/>
        <w:spacing w:before="0" w:beforeAutospacing="0" w:after="0" w:afterAutospacing="0" w:line="360" w:lineRule="auto"/>
        <w:jc w:val="both"/>
      </w:pPr>
    </w:p>
    <w:p w:rsidR="000B3AFC" w:rsidRPr="003B379D" w:rsidRDefault="000B3AFC" w:rsidP="000B3AFC">
      <w:pPr>
        <w:pStyle w:val="NormalWeb"/>
        <w:shd w:val="clear" w:color="auto" w:fill="FFFFFF"/>
        <w:spacing w:before="0" w:beforeAutospacing="0" w:after="0" w:afterAutospacing="0" w:line="360" w:lineRule="auto"/>
        <w:jc w:val="both"/>
        <w:rPr>
          <w:b/>
        </w:rPr>
      </w:pPr>
      <w:r w:rsidRPr="003B379D">
        <w:rPr>
          <w:b/>
        </w:rPr>
        <w:t xml:space="preserve">1.2 </w:t>
      </w:r>
      <w:r w:rsidR="003B379D">
        <w:rPr>
          <w:b/>
        </w:rPr>
        <w:tab/>
      </w:r>
      <w:r w:rsidRPr="003B379D">
        <w:rPr>
          <w:b/>
        </w:rPr>
        <w:t xml:space="preserve">Statement of the </w:t>
      </w:r>
      <w:r w:rsidR="00345C31" w:rsidRPr="003B379D">
        <w:rPr>
          <w:b/>
        </w:rPr>
        <w:t>Problem</w:t>
      </w:r>
    </w:p>
    <w:p w:rsidR="000B3AFC" w:rsidRPr="003B379D" w:rsidRDefault="000B3AFC" w:rsidP="003B379D">
      <w:pPr>
        <w:pStyle w:val="NormalWeb"/>
        <w:shd w:val="clear" w:color="auto" w:fill="FFFFFF"/>
        <w:spacing w:before="0" w:beforeAutospacing="0" w:after="0" w:afterAutospacing="0" w:line="360" w:lineRule="auto"/>
        <w:ind w:firstLine="720"/>
        <w:jc w:val="both"/>
      </w:pPr>
      <w:r w:rsidRPr="003B379D">
        <w:t>The swift advancement of Financial Technology (FinTech) has fundamentally altered the worldwide and Nigerian financial services industry. FinTech solutions offer enhanced accessibility, efficiency, and convenience in comparison to conventional banking systems. Opay is a prominent player in Nigeria's FinTech sector, providing a wide range of services including mobile payments, transportation, food delivery, and financial services. Although there is a widespread availability of FinTech services, there are still notable obstacles that impact consumer satisfaction and, as a result, the acceptance and long-term viability of these services.</w:t>
      </w:r>
    </w:p>
    <w:p w:rsidR="000B3AFC" w:rsidRPr="003B379D" w:rsidRDefault="000B3AFC" w:rsidP="000B3AFC">
      <w:pPr>
        <w:pStyle w:val="NormalWeb"/>
        <w:shd w:val="clear" w:color="auto" w:fill="FFFFFF"/>
        <w:spacing w:before="0" w:beforeAutospacing="0" w:after="0" w:afterAutospacing="0" w:line="360" w:lineRule="auto"/>
        <w:jc w:val="both"/>
      </w:pPr>
      <w:r w:rsidRPr="003B379D">
        <w:t xml:space="preserve">Financial technology endeavours to offer easily navigable financial solutions, yet there are apprehensions surrounding the practical availability and usability of its services among various customer groups (Ikott, 2023). The crucial factor lies in the degree to which Opay's interface and functionality cater to the requirements of all user groups, encompassing the unbanked and underbanked populations. Challenges such as intricate navigation, language obstacles, and varying levels of digital literacy can impede the achievement of ideal user experiences and </w:t>
      </w:r>
      <w:r w:rsidRPr="003B379D">
        <w:lastRenderedPageBreak/>
        <w:t>satisfaction (Daniel, 2023). According to Chris (2021), ensuring the dependability and protection of FinTech services is crucial for establishing client confidence and contentment. Opay users have experienced problems including transaction failures, extended processing times, and intermittent system downtimes. Furthermore, user confidence and happiness can be greatly affected by security problems such as data breaches, fraud, and unauthorised access (Marvel, 2022).</w:t>
      </w:r>
    </w:p>
    <w:p w:rsidR="000B3AFC" w:rsidRPr="003B379D" w:rsidRDefault="000B3AFC" w:rsidP="000B3AFC">
      <w:pPr>
        <w:pStyle w:val="NormalWeb"/>
        <w:shd w:val="clear" w:color="auto" w:fill="FFFFFF"/>
        <w:spacing w:before="0" w:beforeAutospacing="0" w:after="0" w:afterAutospacing="0" w:line="360" w:lineRule="auto"/>
        <w:jc w:val="both"/>
      </w:pPr>
      <w:r w:rsidRPr="003B379D">
        <w:t>Furthermore, the provision of efficient customer service and timely resolution of problems are crucial elements in ensuring customer satisfaction (Agege, 2019). Insufficient customer service, sluggish response times, and poor problem resolution can result in user dissatisfaction and attrition (Martin et al., 2020). Assessing the efficiency and efficacy of Opay's customer support services is essential for comprehending its influence on customer satisfaction. The cost-effectiveness of FinTech services, encompassing transaction fees and related expenses, significantly impacts consumer satisfaction. The presence of exorbitant expenses or undisclosed fees can discourage users from fully adopting these services (Marvel, 2022). Analyse the impact of Opay's price structure on customer satisfaction and usage patterns to pinpoint areas that need improvement.</w:t>
      </w:r>
    </w:p>
    <w:p w:rsidR="000B3AFC" w:rsidRPr="003B379D" w:rsidRDefault="000B3AFC" w:rsidP="000B3AFC">
      <w:pPr>
        <w:pStyle w:val="NormalWeb"/>
        <w:shd w:val="clear" w:color="auto" w:fill="FFFFFF"/>
        <w:spacing w:before="0" w:beforeAutospacing="0" w:after="0" w:afterAutospacing="0" w:line="360" w:lineRule="auto"/>
        <w:jc w:val="both"/>
      </w:pPr>
      <w:r w:rsidRPr="003B379D">
        <w:t>In past studies, banks have mostly examined overall customer satisfaction. However, this research especially focusses on consumer satisfaction connected to the usage of Financial technology, specifically Opay. No research has been undertaken explicitly on the influence of Fin-tech on customer satisfaction in Nigeria. This research introduces the factors of Transactions Efficiency, service security, Ease of Use, and performance for the first time, in order to examine their influence on customer satisfaction. Therefore, the necessity for this investigation arises.</w:t>
      </w:r>
    </w:p>
    <w:p w:rsidR="003B379D" w:rsidRDefault="003B379D" w:rsidP="000B3AFC">
      <w:pPr>
        <w:pStyle w:val="NormalWeb"/>
        <w:shd w:val="clear" w:color="auto" w:fill="FFFFFF"/>
        <w:spacing w:before="0" w:beforeAutospacing="0" w:after="0" w:afterAutospacing="0" w:line="360" w:lineRule="auto"/>
        <w:jc w:val="both"/>
        <w:rPr>
          <w:b/>
        </w:rPr>
      </w:pPr>
    </w:p>
    <w:p w:rsidR="000B3AFC" w:rsidRPr="003B379D" w:rsidRDefault="000B3AFC" w:rsidP="000B3AFC">
      <w:pPr>
        <w:pStyle w:val="NormalWeb"/>
        <w:shd w:val="clear" w:color="auto" w:fill="FFFFFF"/>
        <w:spacing w:before="0" w:beforeAutospacing="0" w:after="0" w:afterAutospacing="0" w:line="360" w:lineRule="auto"/>
        <w:jc w:val="both"/>
        <w:rPr>
          <w:b/>
        </w:rPr>
      </w:pPr>
      <w:r w:rsidRPr="003B379D">
        <w:rPr>
          <w:b/>
        </w:rPr>
        <w:t>1.</w:t>
      </w:r>
      <w:r w:rsidR="003B379D">
        <w:rPr>
          <w:b/>
        </w:rPr>
        <w:t>3</w:t>
      </w:r>
      <w:r w:rsidRPr="003B379D">
        <w:rPr>
          <w:b/>
        </w:rPr>
        <w:t xml:space="preserve"> </w:t>
      </w:r>
      <w:r w:rsidR="003B379D">
        <w:rPr>
          <w:b/>
        </w:rPr>
        <w:tab/>
      </w:r>
      <w:r w:rsidRPr="003B379D">
        <w:rPr>
          <w:b/>
        </w:rPr>
        <w:t>Research Questions</w:t>
      </w:r>
    </w:p>
    <w:p w:rsidR="000B3AFC" w:rsidRPr="003B379D" w:rsidRDefault="000B3AFC" w:rsidP="003B379D">
      <w:pPr>
        <w:pStyle w:val="NormalWeb"/>
        <w:shd w:val="clear" w:color="auto" w:fill="FFFFFF"/>
        <w:spacing w:before="0" w:beforeAutospacing="0" w:after="0" w:afterAutospacing="0" w:line="360" w:lineRule="auto"/>
        <w:ind w:firstLine="720"/>
        <w:jc w:val="both"/>
      </w:pPr>
      <w:r w:rsidRPr="003B379D">
        <w:t>The following research questions which are in line with the objectives of this study will be answered in this study:</w:t>
      </w:r>
    </w:p>
    <w:p w:rsidR="000B3AFC" w:rsidRPr="003B379D" w:rsidRDefault="000B3AFC" w:rsidP="001B4718">
      <w:pPr>
        <w:pStyle w:val="NormalWeb"/>
        <w:numPr>
          <w:ilvl w:val="0"/>
          <w:numId w:val="4"/>
        </w:numPr>
        <w:shd w:val="clear" w:color="auto" w:fill="FFFFFF"/>
        <w:spacing w:before="0" w:beforeAutospacing="0" w:after="0" w:afterAutospacing="0" w:line="360" w:lineRule="auto"/>
        <w:ind w:left="450"/>
        <w:jc w:val="both"/>
      </w:pPr>
      <w:r w:rsidRPr="003B379D">
        <w:t>What are various services offered by Opay in Nigeria?</w:t>
      </w:r>
    </w:p>
    <w:p w:rsidR="000B3AFC" w:rsidRPr="003B379D" w:rsidRDefault="000B3AFC" w:rsidP="001B4718">
      <w:pPr>
        <w:pStyle w:val="NormalWeb"/>
        <w:numPr>
          <w:ilvl w:val="0"/>
          <w:numId w:val="4"/>
        </w:numPr>
        <w:shd w:val="clear" w:color="auto" w:fill="FFFFFF"/>
        <w:spacing w:before="0" w:beforeAutospacing="0" w:after="0" w:afterAutospacing="0" w:line="360" w:lineRule="auto"/>
        <w:ind w:left="450"/>
        <w:jc w:val="both"/>
      </w:pPr>
      <w:r w:rsidRPr="003B379D">
        <w:t>What is the level of customer satisfaction with Opay's financial services?</w:t>
      </w:r>
    </w:p>
    <w:p w:rsidR="000B3AFC" w:rsidRPr="003B379D" w:rsidRDefault="000B3AFC" w:rsidP="001B4718">
      <w:pPr>
        <w:pStyle w:val="NormalWeb"/>
        <w:numPr>
          <w:ilvl w:val="0"/>
          <w:numId w:val="4"/>
        </w:numPr>
        <w:shd w:val="clear" w:color="auto" w:fill="FFFFFF"/>
        <w:spacing w:before="0" w:beforeAutospacing="0" w:after="0" w:afterAutospacing="0" w:line="360" w:lineRule="auto"/>
        <w:ind w:left="450"/>
        <w:jc w:val="both"/>
      </w:pPr>
      <w:r w:rsidRPr="003B379D">
        <w:t>What is the factors that influence customer satisfaction in the context of FinTech services in Nigeria?</w:t>
      </w:r>
    </w:p>
    <w:p w:rsidR="000B3AFC" w:rsidRPr="003B379D" w:rsidRDefault="000B3AFC" w:rsidP="001B4718">
      <w:pPr>
        <w:pStyle w:val="NormalWeb"/>
        <w:numPr>
          <w:ilvl w:val="0"/>
          <w:numId w:val="4"/>
        </w:numPr>
        <w:shd w:val="clear" w:color="auto" w:fill="FFFFFF"/>
        <w:spacing w:before="0" w:beforeAutospacing="0" w:after="0" w:afterAutospacing="0" w:line="360" w:lineRule="auto"/>
        <w:ind w:left="450"/>
        <w:jc w:val="both"/>
      </w:pPr>
      <w:r w:rsidRPr="003B379D">
        <w:lastRenderedPageBreak/>
        <w:t>What are the challenges faced by Opay users and how do these challenges impact their overall satisfaction?</w:t>
      </w:r>
    </w:p>
    <w:p w:rsidR="000B3AFC" w:rsidRPr="003B379D" w:rsidRDefault="000B3AFC" w:rsidP="001B4718">
      <w:pPr>
        <w:pStyle w:val="NormalWeb"/>
        <w:numPr>
          <w:ilvl w:val="0"/>
          <w:numId w:val="4"/>
        </w:numPr>
        <w:shd w:val="clear" w:color="auto" w:fill="FFFFFF"/>
        <w:spacing w:before="0" w:beforeAutospacing="0" w:after="0" w:afterAutospacing="0" w:line="360" w:lineRule="auto"/>
        <w:ind w:left="450"/>
        <w:jc w:val="both"/>
      </w:pPr>
      <w:r w:rsidRPr="003B379D">
        <w:t>What are the recommendations for improving customer satisfaction in FinTech services, specifically for Opay?</w:t>
      </w:r>
    </w:p>
    <w:p w:rsidR="003B379D" w:rsidRDefault="003B379D" w:rsidP="003B379D">
      <w:pPr>
        <w:pStyle w:val="NormalWeb"/>
        <w:shd w:val="clear" w:color="auto" w:fill="FFFFFF"/>
        <w:spacing w:before="0" w:beforeAutospacing="0" w:after="0" w:afterAutospacing="0" w:line="360" w:lineRule="auto"/>
        <w:jc w:val="both"/>
        <w:rPr>
          <w:b/>
        </w:rPr>
      </w:pPr>
    </w:p>
    <w:p w:rsidR="003B379D" w:rsidRPr="003B379D" w:rsidRDefault="00345C31" w:rsidP="003B379D">
      <w:pPr>
        <w:pStyle w:val="NormalWeb"/>
        <w:shd w:val="clear" w:color="auto" w:fill="FFFFFF"/>
        <w:spacing w:before="0" w:beforeAutospacing="0" w:after="0" w:afterAutospacing="0" w:line="360" w:lineRule="auto"/>
        <w:jc w:val="both"/>
        <w:rPr>
          <w:b/>
        </w:rPr>
      </w:pPr>
      <w:r>
        <w:rPr>
          <w:b/>
        </w:rPr>
        <w:t>1.4</w:t>
      </w:r>
      <w:r w:rsidR="003B379D">
        <w:rPr>
          <w:b/>
        </w:rPr>
        <w:tab/>
      </w:r>
      <w:r w:rsidR="003B379D" w:rsidRPr="003B379D">
        <w:rPr>
          <w:b/>
        </w:rPr>
        <w:t xml:space="preserve">Objectives of the </w:t>
      </w:r>
      <w:r w:rsidRPr="003B379D">
        <w:rPr>
          <w:b/>
        </w:rPr>
        <w:t>Study</w:t>
      </w:r>
    </w:p>
    <w:p w:rsidR="003B379D" w:rsidRPr="003B379D" w:rsidRDefault="003B379D" w:rsidP="00345C31">
      <w:pPr>
        <w:pStyle w:val="NormalWeb"/>
        <w:shd w:val="clear" w:color="auto" w:fill="FFFFFF"/>
        <w:spacing w:before="0" w:beforeAutospacing="0" w:after="0" w:afterAutospacing="0" w:line="360" w:lineRule="auto"/>
        <w:ind w:firstLine="720"/>
        <w:jc w:val="both"/>
      </w:pPr>
      <w:r w:rsidRPr="003B379D">
        <w:t>The primary objective of this study is to critically assess financial technology (Fintech) on financial inclusion in Nigeria. (A Case Study of Opay). Specific objectives of this study are to:</w:t>
      </w:r>
    </w:p>
    <w:p w:rsidR="003B379D" w:rsidRPr="003B379D" w:rsidRDefault="003B379D" w:rsidP="003B379D">
      <w:pPr>
        <w:pStyle w:val="NormalWeb"/>
        <w:numPr>
          <w:ilvl w:val="0"/>
          <w:numId w:val="3"/>
        </w:numPr>
        <w:shd w:val="clear" w:color="auto" w:fill="FFFFFF"/>
        <w:spacing w:before="0" w:beforeAutospacing="0" w:after="0" w:afterAutospacing="0" w:line="360" w:lineRule="auto"/>
        <w:ind w:left="450"/>
        <w:jc w:val="both"/>
      </w:pPr>
      <w:r w:rsidRPr="003B379D">
        <w:t>To assess the various services offered by Opay in Nigeria</w:t>
      </w:r>
    </w:p>
    <w:p w:rsidR="003B379D" w:rsidRPr="003B379D" w:rsidRDefault="003B379D" w:rsidP="003B379D">
      <w:pPr>
        <w:pStyle w:val="NormalWeb"/>
        <w:numPr>
          <w:ilvl w:val="0"/>
          <w:numId w:val="3"/>
        </w:numPr>
        <w:shd w:val="clear" w:color="auto" w:fill="FFFFFF"/>
        <w:spacing w:before="0" w:beforeAutospacing="0" w:after="0" w:afterAutospacing="0" w:line="360" w:lineRule="auto"/>
        <w:ind w:left="450"/>
        <w:jc w:val="both"/>
      </w:pPr>
      <w:r w:rsidRPr="003B379D">
        <w:t>To assess the level of customer satisfaction with Opay's financial services</w:t>
      </w:r>
    </w:p>
    <w:p w:rsidR="003B379D" w:rsidRPr="003B379D" w:rsidRDefault="003B379D" w:rsidP="003B379D">
      <w:pPr>
        <w:pStyle w:val="NormalWeb"/>
        <w:numPr>
          <w:ilvl w:val="0"/>
          <w:numId w:val="3"/>
        </w:numPr>
        <w:shd w:val="clear" w:color="auto" w:fill="FFFFFF"/>
        <w:spacing w:before="0" w:beforeAutospacing="0" w:after="0" w:afterAutospacing="0" w:line="360" w:lineRule="auto"/>
        <w:ind w:left="450"/>
        <w:jc w:val="both"/>
      </w:pPr>
      <w:r w:rsidRPr="003B379D">
        <w:t>To identify the key factors (such as ease of use, transaction speed, reliability, customer support, and security measures) that influence customer satisfaction in the context of FinTech services in Nigeria</w:t>
      </w:r>
    </w:p>
    <w:p w:rsidR="003B379D" w:rsidRPr="003B379D" w:rsidRDefault="003B379D" w:rsidP="003B379D">
      <w:pPr>
        <w:pStyle w:val="NormalWeb"/>
        <w:numPr>
          <w:ilvl w:val="0"/>
          <w:numId w:val="3"/>
        </w:numPr>
        <w:shd w:val="clear" w:color="auto" w:fill="FFFFFF"/>
        <w:spacing w:before="0" w:beforeAutospacing="0" w:after="0" w:afterAutospacing="0" w:line="360" w:lineRule="auto"/>
        <w:ind w:left="450"/>
        <w:jc w:val="both"/>
      </w:pPr>
      <w:r w:rsidRPr="003B379D">
        <w:t>To examine the challenges faced by Opay users and how these impact their overall satisfaction.</w:t>
      </w:r>
    </w:p>
    <w:p w:rsidR="003B379D" w:rsidRPr="003B379D" w:rsidRDefault="003B379D" w:rsidP="003B379D">
      <w:pPr>
        <w:pStyle w:val="NormalWeb"/>
        <w:numPr>
          <w:ilvl w:val="0"/>
          <w:numId w:val="3"/>
        </w:numPr>
        <w:shd w:val="clear" w:color="auto" w:fill="FFFFFF"/>
        <w:spacing w:before="0" w:beforeAutospacing="0" w:after="0" w:afterAutospacing="0" w:line="360" w:lineRule="auto"/>
        <w:ind w:left="450"/>
        <w:jc w:val="both"/>
      </w:pPr>
      <w:r w:rsidRPr="003B379D">
        <w:t>To provide recommendations for improving customer satisfaction in FinTech services, specifically for Opay.</w:t>
      </w:r>
    </w:p>
    <w:p w:rsidR="003B379D" w:rsidRDefault="003B379D" w:rsidP="000B3AFC">
      <w:pPr>
        <w:pStyle w:val="NormalWeb"/>
        <w:shd w:val="clear" w:color="auto" w:fill="FFFFFF"/>
        <w:spacing w:before="0" w:beforeAutospacing="0" w:after="0" w:afterAutospacing="0" w:line="360" w:lineRule="auto"/>
        <w:jc w:val="both"/>
        <w:rPr>
          <w:b/>
        </w:rPr>
      </w:pPr>
    </w:p>
    <w:p w:rsidR="000B3AFC" w:rsidRPr="003B379D" w:rsidRDefault="000B3AFC" w:rsidP="000B3AFC">
      <w:pPr>
        <w:pStyle w:val="NormalWeb"/>
        <w:shd w:val="clear" w:color="auto" w:fill="FFFFFF"/>
        <w:spacing w:before="0" w:beforeAutospacing="0" w:after="0" w:afterAutospacing="0" w:line="360" w:lineRule="auto"/>
        <w:jc w:val="both"/>
        <w:rPr>
          <w:b/>
        </w:rPr>
      </w:pPr>
      <w:r w:rsidRPr="003B379D">
        <w:rPr>
          <w:b/>
        </w:rPr>
        <w:t xml:space="preserve">1.5 </w:t>
      </w:r>
      <w:r w:rsidR="00345C31">
        <w:rPr>
          <w:b/>
        </w:rPr>
        <w:tab/>
      </w:r>
      <w:r w:rsidRPr="003B379D">
        <w:rPr>
          <w:b/>
        </w:rPr>
        <w:t>Research Hypotheses</w:t>
      </w:r>
    </w:p>
    <w:p w:rsidR="000B3AFC" w:rsidRPr="003B379D" w:rsidRDefault="000B3AFC" w:rsidP="00B02D7A">
      <w:pPr>
        <w:pStyle w:val="NormalWeb"/>
        <w:shd w:val="clear" w:color="auto" w:fill="FFFFFF"/>
        <w:spacing w:before="0" w:beforeAutospacing="0" w:after="0" w:afterAutospacing="0" w:line="360" w:lineRule="auto"/>
        <w:ind w:firstLine="720"/>
        <w:jc w:val="both"/>
      </w:pPr>
      <w:r w:rsidRPr="003B379D">
        <w:t>To determine the effectiveness of this study, the following research null hypotheses will be formulated to guide the study and it will be tested at 0.05% levels of significance.:</w:t>
      </w:r>
    </w:p>
    <w:p w:rsidR="000B3AFC" w:rsidRPr="003B379D" w:rsidRDefault="000B3AFC" w:rsidP="000B3AFC">
      <w:pPr>
        <w:pStyle w:val="NormalWeb"/>
        <w:shd w:val="clear" w:color="auto" w:fill="FFFFFF"/>
        <w:spacing w:before="0" w:beforeAutospacing="0" w:after="0" w:afterAutospacing="0" w:line="360" w:lineRule="auto"/>
        <w:jc w:val="both"/>
      </w:pPr>
      <w:r w:rsidRPr="003B379D">
        <w:t>Ho: There are no significant factors that influence customer satisfaction in the context of FinTech services in Nigeria.</w:t>
      </w:r>
    </w:p>
    <w:p w:rsidR="000B3AFC" w:rsidRPr="003B379D" w:rsidRDefault="001B4718" w:rsidP="000B3AFC">
      <w:pPr>
        <w:pStyle w:val="NormalWeb"/>
        <w:shd w:val="clear" w:color="auto" w:fill="FFFFFF"/>
        <w:spacing w:before="0" w:beforeAutospacing="0" w:after="0" w:afterAutospacing="0" w:line="360" w:lineRule="auto"/>
        <w:jc w:val="both"/>
      </w:pPr>
      <w:r w:rsidRPr="003B379D">
        <w:t>H1</w:t>
      </w:r>
      <w:r w:rsidR="000B3AFC" w:rsidRPr="003B379D">
        <w:t>: There are significant factors that influence customer satisfaction in the context of FinTech services in Nigeri</w:t>
      </w:r>
      <w:r w:rsidRPr="003B379D">
        <w:t>a</w:t>
      </w:r>
      <w:r w:rsidR="000B3AFC" w:rsidRPr="003B379D">
        <w:t>.</w:t>
      </w:r>
    </w:p>
    <w:p w:rsidR="00B02D7A" w:rsidRDefault="00B02D7A" w:rsidP="000B3AFC">
      <w:pPr>
        <w:pStyle w:val="NormalWeb"/>
        <w:shd w:val="clear" w:color="auto" w:fill="FFFFFF"/>
        <w:spacing w:before="0" w:beforeAutospacing="0" w:after="0" w:afterAutospacing="0" w:line="360" w:lineRule="auto"/>
        <w:jc w:val="both"/>
        <w:rPr>
          <w:b/>
        </w:rPr>
      </w:pPr>
    </w:p>
    <w:p w:rsidR="000B3AFC" w:rsidRPr="003B379D" w:rsidRDefault="00AB7C08" w:rsidP="000B3AFC">
      <w:pPr>
        <w:pStyle w:val="NormalWeb"/>
        <w:shd w:val="clear" w:color="auto" w:fill="FFFFFF"/>
        <w:spacing w:before="0" w:beforeAutospacing="0" w:after="0" w:afterAutospacing="0" w:line="360" w:lineRule="auto"/>
        <w:jc w:val="both"/>
        <w:rPr>
          <w:b/>
        </w:rPr>
      </w:pPr>
      <w:r w:rsidRPr="003B379D">
        <w:rPr>
          <w:b/>
        </w:rPr>
        <w:t>1.6</w:t>
      </w:r>
      <w:r w:rsidRPr="003B379D">
        <w:rPr>
          <w:b/>
        </w:rPr>
        <w:tab/>
      </w:r>
      <w:r w:rsidR="000B3AFC" w:rsidRPr="003B379D">
        <w:rPr>
          <w:b/>
        </w:rPr>
        <w:t>Significance of the study</w:t>
      </w:r>
    </w:p>
    <w:p w:rsidR="000B3AFC" w:rsidRPr="003B379D" w:rsidRDefault="000B3AFC" w:rsidP="000B3AFC">
      <w:pPr>
        <w:pStyle w:val="NormalWeb"/>
        <w:shd w:val="clear" w:color="auto" w:fill="FFFFFF"/>
        <w:spacing w:before="0" w:beforeAutospacing="0" w:after="0" w:afterAutospacing="0" w:line="360" w:lineRule="auto"/>
        <w:jc w:val="both"/>
      </w:pPr>
      <w:r w:rsidRPr="003B379D">
        <w:t xml:space="preserve">An examination of FinTech </w:t>
      </w:r>
      <w:r w:rsidR="001B4718" w:rsidRPr="003B379D">
        <w:t>on financial inclusion</w:t>
      </w:r>
      <w:r w:rsidRPr="003B379D">
        <w:t xml:space="preserve"> in Nigeria, namely through a case study of Opay, holds great importance due to its potential impact on financial inclusion, economic growth, business tactics, regulatory structures, academic discussions, and socioeconomic </w:t>
      </w:r>
      <w:r w:rsidRPr="003B379D">
        <w:lastRenderedPageBreak/>
        <w:t>empowerment. The statement highlights the significant impact that FinTech may have on promoting inclusive economic growth and enhancing the quality of financial services for both individuals and businesses in Nigeria. The study will be highly significant for the general public, as well as for policymakers, students, and scholars.</w:t>
      </w:r>
    </w:p>
    <w:p w:rsidR="000B3AFC" w:rsidRPr="003B379D" w:rsidRDefault="000B3AFC" w:rsidP="000B3AFC">
      <w:pPr>
        <w:pStyle w:val="NormalWeb"/>
        <w:shd w:val="clear" w:color="auto" w:fill="FFFFFF"/>
        <w:spacing w:before="0" w:beforeAutospacing="0" w:after="0" w:afterAutospacing="0" w:line="360" w:lineRule="auto"/>
        <w:jc w:val="both"/>
      </w:pPr>
      <w:r w:rsidRPr="003B379D">
        <w:t>Opay, a FinTech platform, plays a vital role in improving financial inclusion in Nigeria. They provide easily accessible and user-friendly financial services, such as mobile payments, savings, and transfers, to meet the needs of underserved groups who may lack convenient access to conventional banking services. Assessing client satisfaction with these services might reveal the extent to which FinTech platforms are effectively contributing to the objectives of financial inclusion. Customer satisfaction has a direct impact on the business success and sustainability of FinTech companies such as Opay. An examination of the aspects that influence customer satisfaction, such as service quality, simplicity of use, security, and reliability, yields significant evidence for improving business strategies, boosting service offerings, and retaining loyal customers in a competitive market.</w:t>
      </w:r>
    </w:p>
    <w:p w:rsidR="000B3AFC" w:rsidRPr="003B379D" w:rsidRDefault="000B3AFC" w:rsidP="000B3AFC">
      <w:pPr>
        <w:pStyle w:val="NormalWeb"/>
        <w:shd w:val="clear" w:color="auto" w:fill="FFFFFF"/>
        <w:spacing w:before="0" w:beforeAutospacing="0" w:after="0" w:afterAutospacing="0" w:line="360" w:lineRule="auto"/>
        <w:jc w:val="both"/>
      </w:pPr>
      <w:r w:rsidRPr="003B379D">
        <w:t>Moreover, enhanced availability of financial services can foster economic expansion by enabling individuals and small enterprises to engage more actively in the official economy. Increased customer satisfaction with FinTech platforms can serve as an indicator of their efficacy in expediting transactions, minimising expenses, and enhancing overall financial efficiency for users in Nigeria.</w:t>
      </w:r>
    </w:p>
    <w:p w:rsidR="000B3AFC" w:rsidRPr="003B379D" w:rsidRDefault="000B3AFC" w:rsidP="000B3AFC">
      <w:pPr>
        <w:pStyle w:val="NormalWeb"/>
        <w:shd w:val="clear" w:color="auto" w:fill="FFFFFF"/>
        <w:spacing w:before="0" w:beforeAutospacing="0" w:after="0" w:afterAutospacing="0" w:line="360" w:lineRule="auto"/>
        <w:jc w:val="both"/>
      </w:pPr>
      <w:r w:rsidRPr="003B379D">
        <w:t>Moreover, the results can provide valuable insights to policymakers and regulators regarding the influence of FinTech on consumer well-being and market dynamics in Nigeria. This comprehension can direct the creation of regulatory frameworks that promote innovation, safeguard consumers, and encourage fair competition in the FinTech industry.</w:t>
      </w:r>
    </w:p>
    <w:p w:rsidR="000B3AFC" w:rsidRPr="003B379D" w:rsidRDefault="000B3AFC" w:rsidP="000B3AFC">
      <w:pPr>
        <w:pStyle w:val="NormalWeb"/>
        <w:shd w:val="clear" w:color="auto" w:fill="FFFFFF"/>
        <w:spacing w:before="0" w:beforeAutospacing="0" w:after="0" w:afterAutospacing="0" w:line="360" w:lineRule="auto"/>
        <w:jc w:val="both"/>
      </w:pPr>
      <w:r w:rsidRPr="003B379D">
        <w:t>Additionally, this study enhances academic literature by presenting empirical proof about customer happiness in the context of FinTech adoption in emerging markets such as Nigeria. This study contributes to the existing information on the factors that affect user acceptance of digital financial services. It also provides valuable comparative insights by examining global trends in the use of financial technology (FinTech).</w:t>
      </w:r>
    </w:p>
    <w:p w:rsidR="00B02D7A" w:rsidRDefault="00B02D7A" w:rsidP="000B3AFC">
      <w:pPr>
        <w:pStyle w:val="NormalWeb"/>
        <w:shd w:val="clear" w:color="auto" w:fill="FFFFFF"/>
        <w:spacing w:before="0" w:beforeAutospacing="0" w:after="0" w:afterAutospacing="0" w:line="360" w:lineRule="auto"/>
        <w:jc w:val="both"/>
        <w:rPr>
          <w:b/>
        </w:rPr>
      </w:pPr>
    </w:p>
    <w:p w:rsidR="00B02D7A" w:rsidRDefault="00B02D7A" w:rsidP="000B3AFC">
      <w:pPr>
        <w:pStyle w:val="NormalWeb"/>
        <w:shd w:val="clear" w:color="auto" w:fill="FFFFFF"/>
        <w:spacing w:before="0" w:beforeAutospacing="0" w:after="0" w:afterAutospacing="0" w:line="360" w:lineRule="auto"/>
        <w:jc w:val="both"/>
        <w:rPr>
          <w:b/>
        </w:rPr>
      </w:pPr>
    </w:p>
    <w:p w:rsidR="00B02D7A" w:rsidRDefault="00B02D7A" w:rsidP="000B3AFC">
      <w:pPr>
        <w:pStyle w:val="NormalWeb"/>
        <w:shd w:val="clear" w:color="auto" w:fill="FFFFFF"/>
        <w:spacing w:before="0" w:beforeAutospacing="0" w:after="0" w:afterAutospacing="0" w:line="360" w:lineRule="auto"/>
        <w:jc w:val="both"/>
        <w:rPr>
          <w:b/>
        </w:rPr>
      </w:pPr>
    </w:p>
    <w:p w:rsidR="000B3AFC" w:rsidRPr="003B379D" w:rsidRDefault="00AB7C08" w:rsidP="000B3AFC">
      <w:pPr>
        <w:pStyle w:val="NormalWeb"/>
        <w:shd w:val="clear" w:color="auto" w:fill="FFFFFF"/>
        <w:spacing w:before="0" w:beforeAutospacing="0" w:after="0" w:afterAutospacing="0" w:line="360" w:lineRule="auto"/>
        <w:jc w:val="both"/>
        <w:rPr>
          <w:b/>
        </w:rPr>
      </w:pPr>
      <w:r w:rsidRPr="003B379D">
        <w:rPr>
          <w:b/>
        </w:rPr>
        <w:lastRenderedPageBreak/>
        <w:t>1.7</w:t>
      </w:r>
      <w:r w:rsidRPr="003B379D">
        <w:rPr>
          <w:b/>
        </w:rPr>
        <w:tab/>
      </w:r>
      <w:r w:rsidR="000B3AFC" w:rsidRPr="003B379D">
        <w:rPr>
          <w:b/>
        </w:rPr>
        <w:t xml:space="preserve">Scope of the </w:t>
      </w:r>
      <w:r w:rsidR="00B02D7A" w:rsidRPr="003B379D">
        <w:rPr>
          <w:b/>
        </w:rPr>
        <w:t>Study</w:t>
      </w:r>
    </w:p>
    <w:p w:rsidR="000B3AFC" w:rsidRPr="003B379D" w:rsidRDefault="000B3AFC" w:rsidP="001B4718">
      <w:pPr>
        <w:pStyle w:val="NormalWeb"/>
        <w:shd w:val="clear" w:color="auto" w:fill="FFFFFF"/>
        <w:spacing w:before="0" w:beforeAutospacing="0" w:after="0" w:afterAutospacing="0" w:line="360" w:lineRule="auto"/>
        <w:ind w:firstLine="720"/>
        <w:jc w:val="both"/>
      </w:pPr>
      <w:r w:rsidRPr="003B379D">
        <w:t>Broadly, this study focus is to critically assess f</w:t>
      </w:r>
      <w:r w:rsidR="001B4718" w:rsidRPr="003B379D">
        <w:t>inancial technology (Fintech) on financial inclusion</w:t>
      </w:r>
      <w:r w:rsidRPr="003B379D">
        <w:t xml:space="preserve"> in Nigeria. Specifically, this study seeks to assess the various services offered by financial technology in Nigeria, assess the level of customer satisfaction with Fintech services and identify the key factors (such as ease of use, transaction speed, reliability, customer support, and security measures) that influence customer satisfaction in the context of FinTech services in Nigeria. </w:t>
      </w:r>
    </w:p>
    <w:p w:rsidR="000B3AFC" w:rsidRPr="003B379D" w:rsidRDefault="000B3AFC" w:rsidP="000B3AFC">
      <w:pPr>
        <w:pStyle w:val="NormalWeb"/>
        <w:shd w:val="clear" w:color="auto" w:fill="FFFFFF"/>
        <w:spacing w:before="0" w:beforeAutospacing="0" w:after="0" w:afterAutospacing="0" w:line="360" w:lineRule="auto"/>
        <w:jc w:val="both"/>
      </w:pPr>
      <w:r w:rsidRPr="003B379D">
        <w:t>Further, this study will focus on examine the challenges faced by Fintech users and how these impact their overall satisfaction and it also seeks to provide recommendations for improving customer satisfaction in FinTech services in Nigeria.</w:t>
      </w:r>
    </w:p>
    <w:p w:rsidR="001B4718" w:rsidRPr="003B379D" w:rsidRDefault="000B3AFC" w:rsidP="000B3AFC">
      <w:pPr>
        <w:pStyle w:val="NormalWeb"/>
        <w:shd w:val="clear" w:color="auto" w:fill="FFFFFF"/>
        <w:spacing w:before="0" w:beforeAutospacing="0" w:after="0" w:afterAutospacing="0" w:line="360" w:lineRule="auto"/>
        <w:jc w:val="both"/>
      </w:pPr>
      <w:r w:rsidRPr="003B379D">
        <w:t> The study is carried out in Nigeria.</w:t>
      </w:r>
    </w:p>
    <w:p w:rsidR="000B3AFC" w:rsidRPr="003B379D" w:rsidRDefault="000B3AFC" w:rsidP="000B3AFC">
      <w:pPr>
        <w:pStyle w:val="NormalWeb"/>
        <w:shd w:val="clear" w:color="auto" w:fill="FFFFFF"/>
        <w:spacing w:before="0" w:beforeAutospacing="0" w:after="0" w:afterAutospacing="0" w:line="360" w:lineRule="auto"/>
        <w:jc w:val="both"/>
      </w:pPr>
      <w:r w:rsidRPr="003B379D">
        <w:t> </w:t>
      </w:r>
    </w:p>
    <w:p w:rsidR="000B3AFC" w:rsidRPr="003B379D" w:rsidRDefault="00AB7C08" w:rsidP="000B3AFC">
      <w:pPr>
        <w:pStyle w:val="NormalWeb"/>
        <w:shd w:val="clear" w:color="auto" w:fill="FFFFFF"/>
        <w:spacing w:before="0" w:beforeAutospacing="0" w:after="0" w:afterAutospacing="0" w:line="360" w:lineRule="auto"/>
        <w:jc w:val="both"/>
        <w:rPr>
          <w:b/>
        </w:rPr>
      </w:pPr>
      <w:r w:rsidRPr="003B379D">
        <w:rPr>
          <w:b/>
        </w:rPr>
        <w:t>1.8</w:t>
      </w:r>
      <w:r w:rsidRPr="003B379D">
        <w:rPr>
          <w:b/>
        </w:rPr>
        <w:tab/>
      </w:r>
      <w:r w:rsidR="000B3AFC" w:rsidRPr="003B379D">
        <w:rPr>
          <w:b/>
        </w:rPr>
        <w:t>Limitations of the study</w:t>
      </w:r>
    </w:p>
    <w:p w:rsidR="000B3AFC" w:rsidRPr="003B379D" w:rsidRDefault="000B3AFC" w:rsidP="000B3AFC">
      <w:pPr>
        <w:pStyle w:val="NormalWeb"/>
        <w:shd w:val="clear" w:color="auto" w:fill="FFFFFF"/>
        <w:spacing w:before="0" w:beforeAutospacing="0" w:after="0" w:afterAutospacing="0" w:line="360" w:lineRule="auto"/>
        <w:jc w:val="both"/>
      </w:pPr>
      <w:r w:rsidRPr="003B379D">
        <w:t>Like in any human attempt, the researchers encountered several small limits during the investigation. The primary constraint was the dearth of comprehensive literature on the topic, given the scarcity of data pertaining to financial technology (Fintech)</w:t>
      </w:r>
      <w:r w:rsidR="001B4718" w:rsidRPr="003B379D">
        <w:t xml:space="preserve"> on financial inclusion</w:t>
      </w:r>
      <w:r w:rsidRPr="003B379D">
        <w:t xml:space="preserve"> in Nigeria. (A Case Study of Opay). Therefore, a substantial investment of time and effort was required to identify the suitable materials, books, or information and to collect data. </w:t>
      </w:r>
    </w:p>
    <w:p w:rsidR="000B3AFC" w:rsidRPr="003B379D" w:rsidRDefault="000B3AFC" w:rsidP="000B3AFC">
      <w:pPr>
        <w:pStyle w:val="NormalWeb"/>
        <w:shd w:val="clear" w:color="auto" w:fill="FFFFFF"/>
        <w:spacing w:before="0" w:beforeAutospacing="0" w:after="0" w:afterAutospacing="0" w:line="360" w:lineRule="auto"/>
        <w:jc w:val="both"/>
      </w:pPr>
      <w:r w:rsidRPr="003B379D">
        <w:t>Moreover, this study is limited by its diminutive sample size and restricted geographical range, concentrating just on Nigeria. Hence, the findings of this study cannot be extrapolated, thereby necessitating additional research. </w:t>
      </w:r>
    </w:p>
    <w:p w:rsidR="000B3AFC" w:rsidRPr="003B379D" w:rsidRDefault="000B3AFC" w:rsidP="00BF2C51">
      <w:pPr>
        <w:pStyle w:val="NormalWeb"/>
        <w:shd w:val="clear" w:color="auto" w:fill="FFFFFF"/>
        <w:spacing w:before="0" w:beforeAutospacing="0" w:after="0" w:afterAutospacing="0" w:line="360" w:lineRule="auto"/>
        <w:ind w:firstLine="720"/>
        <w:jc w:val="both"/>
      </w:pPr>
      <w:r w:rsidRPr="003B379D">
        <w:t>Furthermore, the researcher's restraints were predominantly attributable to financial limitations, as they are a student without a means of revenue to support themselves. The research location's high transportation costs, impacted by current inflation in Nigeria, made it difficult to afford transportation fees.</w:t>
      </w:r>
    </w:p>
    <w:p w:rsidR="000B3AFC" w:rsidRPr="003B379D" w:rsidRDefault="000B3AFC" w:rsidP="000B3AFC">
      <w:pPr>
        <w:pStyle w:val="NormalWeb"/>
        <w:shd w:val="clear" w:color="auto" w:fill="FFFFFF"/>
        <w:spacing w:before="0" w:beforeAutospacing="0" w:after="0" w:afterAutospacing="0" w:line="360" w:lineRule="auto"/>
        <w:jc w:val="both"/>
      </w:pPr>
      <w:r w:rsidRPr="003B379D">
        <w:t>In addition, the researcher encountered a time limitation as a result of the necessity to do this research while simultaneously meeting the responsibilities of attending lectures and engaging in other educational pursuits.</w:t>
      </w:r>
    </w:p>
    <w:p w:rsidR="00BF2C51" w:rsidRDefault="00BF2C51" w:rsidP="000B3AFC">
      <w:pPr>
        <w:pStyle w:val="NormalWeb"/>
        <w:shd w:val="clear" w:color="auto" w:fill="FFFFFF"/>
        <w:spacing w:before="0" w:beforeAutospacing="0" w:after="0" w:afterAutospacing="0" w:line="360" w:lineRule="auto"/>
        <w:jc w:val="both"/>
        <w:rPr>
          <w:b/>
        </w:rPr>
      </w:pPr>
    </w:p>
    <w:p w:rsidR="00BF2C51" w:rsidRDefault="00BF2C51" w:rsidP="000B3AFC">
      <w:pPr>
        <w:pStyle w:val="NormalWeb"/>
        <w:shd w:val="clear" w:color="auto" w:fill="FFFFFF"/>
        <w:spacing w:before="0" w:beforeAutospacing="0" w:after="0" w:afterAutospacing="0" w:line="360" w:lineRule="auto"/>
        <w:jc w:val="both"/>
        <w:rPr>
          <w:b/>
        </w:rPr>
      </w:pPr>
    </w:p>
    <w:p w:rsidR="00BF2C51" w:rsidRDefault="00BF2C51" w:rsidP="000B3AFC">
      <w:pPr>
        <w:pStyle w:val="NormalWeb"/>
        <w:shd w:val="clear" w:color="auto" w:fill="FFFFFF"/>
        <w:spacing w:before="0" w:beforeAutospacing="0" w:after="0" w:afterAutospacing="0" w:line="360" w:lineRule="auto"/>
        <w:jc w:val="both"/>
        <w:rPr>
          <w:b/>
        </w:rPr>
      </w:pPr>
    </w:p>
    <w:p w:rsidR="000B3AFC" w:rsidRPr="003B379D" w:rsidRDefault="00AB7C08" w:rsidP="000B3AFC">
      <w:pPr>
        <w:pStyle w:val="NormalWeb"/>
        <w:shd w:val="clear" w:color="auto" w:fill="FFFFFF"/>
        <w:spacing w:before="0" w:beforeAutospacing="0" w:after="0" w:afterAutospacing="0" w:line="360" w:lineRule="auto"/>
        <w:jc w:val="both"/>
        <w:rPr>
          <w:b/>
        </w:rPr>
      </w:pPr>
      <w:r w:rsidRPr="003B379D">
        <w:rPr>
          <w:b/>
        </w:rPr>
        <w:lastRenderedPageBreak/>
        <w:t>1.9</w:t>
      </w:r>
      <w:r w:rsidRPr="003B379D">
        <w:rPr>
          <w:b/>
        </w:rPr>
        <w:tab/>
      </w:r>
      <w:r w:rsidR="000B3AFC" w:rsidRPr="003B379D">
        <w:rPr>
          <w:b/>
        </w:rPr>
        <w:t xml:space="preserve">Definition of </w:t>
      </w:r>
      <w:r w:rsidR="00BF2C51" w:rsidRPr="003B379D">
        <w:rPr>
          <w:b/>
        </w:rPr>
        <w:t>Terms</w:t>
      </w:r>
    </w:p>
    <w:p w:rsidR="000B3AFC" w:rsidRPr="003B379D" w:rsidRDefault="000B3AFC" w:rsidP="001B4718">
      <w:pPr>
        <w:pStyle w:val="NormalWeb"/>
        <w:numPr>
          <w:ilvl w:val="0"/>
          <w:numId w:val="5"/>
        </w:numPr>
        <w:shd w:val="clear" w:color="auto" w:fill="FFFFFF"/>
        <w:spacing w:before="0" w:beforeAutospacing="0" w:after="0" w:afterAutospacing="0" w:line="360" w:lineRule="auto"/>
        <w:ind w:left="450"/>
        <w:jc w:val="both"/>
      </w:pPr>
      <w:r w:rsidRPr="003B379D">
        <w:rPr>
          <w:b/>
        </w:rPr>
        <w:t>Financial technology:</w:t>
      </w:r>
      <w:r w:rsidRPr="003B379D">
        <w:t xml:space="preserve"> Financial technology (better known as fintech) is used to describe new technology that seeks to improve and automate the delivery and use of financial services. ​​​At its core, fintech is utilized to help companies, business owners, and consumers better manage their financial operations, processes, and lives.</w:t>
      </w:r>
    </w:p>
    <w:p w:rsidR="001B4718" w:rsidRPr="003B379D" w:rsidRDefault="001B4718" w:rsidP="001B4718">
      <w:pPr>
        <w:pStyle w:val="NormalWeb"/>
        <w:numPr>
          <w:ilvl w:val="0"/>
          <w:numId w:val="5"/>
        </w:numPr>
        <w:spacing w:before="0" w:beforeAutospacing="0" w:after="0" w:afterAutospacing="0" w:line="360" w:lineRule="auto"/>
        <w:ind w:left="450"/>
        <w:jc w:val="both"/>
        <w:rPr>
          <w:color w:val="000000"/>
        </w:rPr>
      </w:pPr>
      <w:r w:rsidRPr="003B379D">
        <w:rPr>
          <w:b/>
          <w:bCs/>
          <w:color w:val="000000"/>
        </w:rPr>
        <w:t xml:space="preserve">Financial Inclusion: </w:t>
      </w:r>
      <w:r w:rsidRPr="003B379D">
        <w:rPr>
          <w:color w:val="000000"/>
        </w:rPr>
        <w:t xml:space="preserve">This refers to access to financial services by the vulnerable group of people in the society especially a developing country like Nigeria. </w:t>
      </w:r>
    </w:p>
    <w:p w:rsidR="00BF2C51" w:rsidRDefault="003F617F" w:rsidP="00BF2C51">
      <w:pPr>
        <w:pStyle w:val="NormalWeb"/>
        <w:numPr>
          <w:ilvl w:val="0"/>
          <w:numId w:val="5"/>
        </w:numPr>
        <w:spacing w:before="0" w:beforeAutospacing="0" w:after="180" w:afterAutospacing="0" w:line="360" w:lineRule="auto"/>
        <w:ind w:left="450"/>
        <w:jc w:val="both"/>
        <w:rPr>
          <w:color w:val="000000"/>
        </w:rPr>
      </w:pPr>
      <w:r w:rsidRPr="003B379D">
        <w:rPr>
          <w:b/>
          <w:bCs/>
          <w:color w:val="000000"/>
        </w:rPr>
        <w:t>E-banking</w:t>
      </w:r>
      <w:r w:rsidRPr="003B379D">
        <w:rPr>
          <w:color w:val="000000"/>
        </w:rPr>
        <w:t xml:space="preserve">: E-banking is the provision of banking services to clients through web innovation. It likewise refers to the deployment of banking services and products over electronic and communication network directly to customers. </w:t>
      </w:r>
    </w:p>
    <w:p w:rsidR="003F617F" w:rsidRPr="00BF2C51" w:rsidRDefault="003F617F" w:rsidP="00BF2C51">
      <w:pPr>
        <w:pStyle w:val="NormalWeb"/>
        <w:numPr>
          <w:ilvl w:val="0"/>
          <w:numId w:val="5"/>
        </w:numPr>
        <w:spacing w:before="0" w:beforeAutospacing="0" w:after="180" w:afterAutospacing="0" w:line="360" w:lineRule="auto"/>
        <w:ind w:left="450"/>
        <w:jc w:val="both"/>
        <w:rPr>
          <w:color w:val="000000"/>
        </w:rPr>
      </w:pPr>
      <w:r w:rsidRPr="00BF2C51">
        <w:rPr>
          <w:b/>
          <w:bCs/>
          <w:color w:val="000000"/>
        </w:rPr>
        <w:t>Electronic Payment Platform</w:t>
      </w:r>
      <w:r w:rsidRPr="00BF2C51">
        <w:rPr>
          <w:color w:val="000000"/>
        </w:rPr>
        <w:t xml:space="preserve">: This refers to electronic access to financial services within a designated location </w:t>
      </w:r>
    </w:p>
    <w:p w:rsidR="003F617F" w:rsidRPr="003B379D" w:rsidRDefault="003F617F" w:rsidP="001B4718">
      <w:pPr>
        <w:pStyle w:val="NormalWeb"/>
        <w:numPr>
          <w:ilvl w:val="0"/>
          <w:numId w:val="5"/>
        </w:numPr>
        <w:spacing w:before="0" w:beforeAutospacing="0" w:after="180" w:afterAutospacing="0" w:line="360" w:lineRule="auto"/>
        <w:ind w:left="450"/>
        <w:jc w:val="both"/>
        <w:rPr>
          <w:color w:val="000000"/>
        </w:rPr>
      </w:pPr>
      <w:r w:rsidRPr="003B379D">
        <w:rPr>
          <w:b/>
          <w:bCs/>
          <w:color w:val="000000"/>
        </w:rPr>
        <w:t>Financial Literacy</w:t>
      </w:r>
      <w:r w:rsidRPr="003B379D">
        <w:rPr>
          <w:color w:val="000000"/>
        </w:rPr>
        <w:t xml:space="preserve">: This refers to peoples’ ability to process economic information and make informed decisions about financial planning, wealth accumulation, debt, and pensions which become increasingly important to enable individual and household to cope with the ever-growing complexity of products and service in financial market </w:t>
      </w:r>
    </w:p>
    <w:p w:rsidR="00DA12F9" w:rsidRPr="003B379D" w:rsidRDefault="00DA12F9" w:rsidP="000B3AFC">
      <w:pPr>
        <w:pStyle w:val="NormalWeb"/>
        <w:shd w:val="clear" w:color="auto" w:fill="FFFFFF"/>
        <w:spacing w:before="0" w:beforeAutospacing="0" w:after="0" w:afterAutospacing="0" w:line="360" w:lineRule="auto"/>
        <w:jc w:val="both"/>
      </w:pPr>
    </w:p>
    <w:p w:rsidR="00373A85" w:rsidRPr="003B379D" w:rsidRDefault="00373A85">
      <w:pPr>
        <w:rPr>
          <w:rFonts w:ascii="Times New Roman" w:eastAsia="Times New Roman" w:hAnsi="Times New Roman" w:cs="Times New Roman"/>
          <w:sz w:val="24"/>
          <w:szCs w:val="24"/>
        </w:rPr>
      </w:pPr>
      <w:r w:rsidRPr="003B379D">
        <w:rPr>
          <w:rFonts w:ascii="Times New Roman" w:hAnsi="Times New Roman" w:cs="Times New Roman"/>
          <w:sz w:val="24"/>
          <w:szCs w:val="24"/>
        </w:rPr>
        <w:br w:type="page"/>
      </w:r>
    </w:p>
    <w:p w:rsidR="00DA12F9" w:rsidRPr="003B379D" w:rsidRDefault="00DA12F9" w:rsidP="00DA12F9">
      <w:pPr>
        <w:spacing w:line="360" w:lineRule="auto"/>
        <w:jc w:val="center"/>
        <w:rPr>
          <w:rFonts w:ascii="Times New Roman" w:hAnsi="Times New Roman" w:cs="Times New Roman"/>
          <w:b/>
          <w:sz w:val="24"/>
          <w:szCs w:val="24"/>
        </w:rPr>
      </w:pPr>
      <w:r w:rsidRPr="003B379D">
        <w:rPr>
          <w:rFonts w:ascii="Times New Roman" w:hAnsi="Times New Roman" w:cs="Times New Roman"/>
          <w:b/>
          <w:sz w:val="24"/>
          <w:szCs w:val="24"/>
        </w:rPr>
        <w:lastRenderedPageBreak/>
        <w:t>CHAPTER TWO</w:t>
      </w:r>
    </w:p>
    <w:p w:rsidR="00DA12F9" w:rsidRPr="003B379D" w:rsidRDefault="00DA12F9" w:rsidP="00DA12F9">
      <w:pPr>
        <w:spacing w:line="360" w:lineRule="auto"/>
        <w:jc w:val="center"/>
        <w:rPr>
          <w:rFonts w:ascii="Times New Roman" w:hAnsi="Times New Roman" w:cs="Times New Roman"/>
          <w:b/>
          <w:sz w:val="24"/>
          <w:szCs w:val="24"/>
        </w:rPr>
      </w:pPr>
      <w:r w:rsidRPr="003B379D">
        <w:rPr>
          <w:rFonts w:ascii="Times New Roman" w:hAnsi="Times New Roman" w:cs="Times New Roman"/>
          <w:b/>
          <w:sz w:val="24"/>
          <w:szCs w:val="24"/>
        </w:rPr>
        <w:t>LITERATURE REVIEW</w:t>
      </w:r>
    </w:p>
    <w:p w:rsidR="00DA12F9" w:rsidRPr="003B379D" w:rsidRDefault="00DA12F9" w:rsidP="00DA12F9">
      <w:pPr>
        <w:spacing w:line="360" w:lineRule="auto"/>
        <w:jc w:val="both"/>
        <w:rPr>
          <w:rFonts w:ascii="Times New Roman" w:hAnsi="Times New Roman" w:cs="Times New Roman"/>
          <w:b/>
          <w:sz w:val="24"/>
          <w:szCs w:val="24"/>
        </w:rPr>
      </w:pPr>
      <w:r w:rsidRPr="003B379D">
        <w:rPr>
          <w:rFonts w:ascii="Times New Roman" w:hAnsi="Times New Roman" w:cs="Times New Roman"/>
          <w:b/>
          <w:sz w:val="24"/>
          <w:szCs w:val="24"/>
        </w:rPr>
        <w:t>2.1</w:t>
      </w:r>
      <w:r w:rsidRPr="003B379D">
        <w:rPr>
          <w:rFonts w:ascii="Times New Roman" w:hAnsi="Times New Roman" w:cs="Times New Roman"/>
          <w:b/>
          <w:sz w:val="24"/>
          <w:szCs w:val="24"/>
        </w:rPr>
        <w:tab/>
        <w:t xml:space="preserve">Conceptual Framework </w:t>
      </w:r>
    </w:p>
    <w:p w:rsidR="00DA12F9" w:rsidRPr="003B379D" w:rsidRDefault="00DA12F9" w:rsidP="00BF2C51">
      <w:pPr>
        <w:spacing w:line="360" w:lineRule="auto"/>
        <w:ind w:firstLine="720"/>
        <w:jc w:val="both"/>
        <w:rPr>
          <w:rFonts w:ascii="Times New Roman" w:hAnsi="Times New Roman" w:cs="Times New Roman"/>
          <w:sz w:val="24"/>
          <w:szCs w:val="24"/>
        </w:rPr>
      </w:pPr>
      <w:r w:rsidRPr="003B379D">
        <w:rPr>
          <w:rFonts w:ascii="Times New Roman" w:hAnsi="Times New Roman" w:cs="Times New Roman"/>
          <w:sz w:val="24"/>
          <w:szCs w:val="24"/>
        </w:rPr>
        <w:t>According to a United Nations Report, financial inclusion is the sustainable provision of affordable financial services that bring the poor into the formal economy (United Nations, 20</w:t>
      </w:r>
      <w:r w:rsidR="00D06E1D" w:rsidRPr="003B379D">
        <w:rPr>
          <w:rFonts w:ascii="Times New Roman" w:hAnsi="Times New Roman" w:cs="Times New Roman"/>
          <w:sz w:val="24"/>
          <w:szCs w:val="24"/>
        </w:rPr>
        <w:t>23</w:t>
      </w:r>
      <w:r w:rsidRPr="003B379D">
        <w:rPr>
          <w:rFonts w:ascii="Times New Roman" w:hAnsi="Times New Roman" w:cs="Times New Roman"/>
          <w:sz w:val="24"/>
          <w:szCs w:val="24"/>
        </w:rPr>
        <w:t>). Financial inclusion may also be defined as the use of formal financial services by the poor (Beck, Demirgu¨c-Kunt, &amp; Levine, 2007; Bruhn &amp; Love, 20</w:t>
      </w:r>
      <w:r w:rsidR="00D06E1D" w:rsidRPr="003B379D">
        <w:rPr>
          <w:rFonts w:ascii="Times New Roman" w:hAnsi="Times New Roman" w:cs="Times New Roman"/>
          <w:sz w:val="24"/>
          <w:szCs w:val="24"/>
        </w:rPr>
        <w:t>2</w:t>
      </w:r>
      <w:r w:rsidRPr="003B379D">
        <w:rPr>
          <w:rFonts w:ascii="Times New Roman" w:hAnsi="Times New Roman" w:cs="Times New Roman"/>
          <w:sz w:val="24"/>
          <w:szCs w:val="24"/>
        </w:rPr>
        <w:t>4). Financial inclusion has several benefits for poor households. It provides low-income individuals with the possibility to save for the future which fosters stability in personal finance, and a high level of use of bank deposits which contributes to securing a more stable deposit base for banks during distressed times (Han &amp;Melecky, 20</w:t>
      </w:r>
      <w:r w:rsidR="00D06E1D" w:rsidRPr="003B379D">
        <w:rPr>
          <w:rFonts w:ascii="Times New Roman" w:hAnsi="Times New Roman" w:cs="Times New Roman"/>
          <w:sz w:val="24"/>
          <w:szCs w:val="24"/>
        </w:rPr>
        <w:t>2</w:t>
      </w:r>
      <w:r w:rsidRPr="003B379D">
        <w:rPr>
          <w:rFonts w:ascii="Times New Roman" w:hAnsi="Times New Roman" w:cs="Times New Roman"/>
          <w:sz w:val="24"/>
          <w:szCs w:val="24"/>
        </w:rPr>
        <w:t>3). Greater financial inclusion can also provide poor households with opportunities to build savings, make investments and access credit (Ellis, Lemma, &amp;Rud, 20</w:t>
      </w:r>
      <w:r w:rsidR="00D06E1D" w:rsidRPr="003B379D">
        <w:rPr>
          <w:rFonts w:ascii="Times New Roman" w:hAnsi="Times New Roman" w:cs="Times New Roman"/>
          <w:sz w:val="24"/>
          <w:szCs w:val="24"/>
        </w:rPr>
        <w:t>20</w:t>
      </w:r>
      <w:r w:rsidRPr="003B379D">
        <w:rPr>
          <w:rFonts w:ascii="Times New Roman" w:hAnsi="Times New Roman" w:cs="Times New Roman"/>
          <w:sz w:val="24"/>
          <w:szCs w:val="24"/>
        </w:rPr>
        <w:t>). Financial inclusion also enables them to handle income shocks over unforeseen emergencies such as illness or loss of employment (Collins, Morduch, Rutherford &amp; Ruthven, 20</w:t>
      </w:r>
      <w:r w:rsidR="00D06E1D" w:rsidRPr="003B379D">
        <w:rPr>
          <w:rFonts w:ascii="Times New Roman" w:hAnsi="Times New Roman" w:cs="Times New Roman"/>
          <w:sz w:val="24"/>
          <w:szCs w:val="24"/>
        </w:rPr>
        <w:t>21</w:t>
      </w:r>
      <w:r w:rsidRPr="003B379D">
        <w:rPr>
          <w:rFonts w:ascii="Times New Roman" w:hAnsi="Times New Roman" w:cs="Times New Roman"/>
          <w:sz w:val="24"/>
          <w:szCs w:val="24"/>
        </w:rPr>
        <w:t xml:space="preserve">). </w:t>
      </w:r>
    </w:p>
    <w:p w:rsidR="00DA12F9" w:rsidRPr="003B379D" w:rsidRDefault="00DA12F9" w:rsidP="00BF2C51">
      <w:pPr>
        <w:spacing w:line="360" w:lineRule="auto"/>
        <w:ind w:firstLine="720"/>
        <w:jc w:val="both"/>
        <w:rPr>
          <w:rFonts w:ascii="Times New Roman" w:hAnsi="Times New Roman" w:cs="Times New Roman"/>
          <w:sz w:val="24"/>
          <w:szCs w:val="24"/>
        </w:rPr>
      </w:pPr>
      <w:r w:rsidRPr="003B379D">
        <w:rPr>
          <w:rFonts w:ascii="Times New Roman" w:hAnsi="Times New Roman" w:cs="Times New Roman"/>
          <w:sz w:val="24"/>
          <w:szCs w:val="24"/>
        </w:rPr>
        <w:t>According to Ozili (20</w:t>
      </w:r>
      <w:r w:rsidR="00D06E1D" w:rsidRPr="003B379D">
        <w:rPr>
          <w:rFonts w:ascii="Times New Roman" w:hAnsi="Times New Roman" w:cs="Times New Roman"/>
          <w:sz w:val="24"/>
          <w:szCs w:val="24"/>
        </w:rPr>
        <w:t>20</w:t>
      </w:r>
      <w:r w:rsidRPr="003B379D">
        <w:rPr>
          <w:rFonts w:ascii="Times New Roman" w:hAnsi="Times New Roman" w:cs="Times New Roman"/>
          <w:sz w:val="24"/>
          <w:szCs w:val="24"/>
        </w:rPr>
        <w:t>), financial technology is defined as the delivery of financial and banking services through modern technological innovation led by computer programs and algorithms. A financial technology provider, on the other hand, is defined as an individual or company that uses a technology platform, whether online or offline, to provide new financial services or to improve the delivery of existing financial services. Ideally, a provider would qualify to be termed a Fintech provider if it uses technology (whether online or offline) to provide, or to improve, the delivery of financial services such that the number of hurdles between requesting for a financial service and receiving the financial service is significantly reduced for users of financial services. However, and in practice, the technology adopted by some self-identifying financial technology providers do not significantly reduce the hurdles that customers must go through between requesting for a financial service and receiving the financial service, which then cast doubts on whether these individuals or companies should be termed financial technology, and the debate about whether to de-classify such companies as financial technology is still on-going in some countries.</w:t>
      </w:r>
    </w:p>
    <w:p w:rsidR="00BF2C51" w:rsidRDefault="00BF2C51" w:rsidP="00C365E9">
      <w:pPr>
        <w:spacing w:line="360" w:lineRule="auto"/>
        <w:jc w:val="both"/>
        <w:rPr>
          <w:rFonts w:ascii="Times New Roman" w:hAnsi="Times New Roman" w:cs="Times New Roman"/>
          <w:b/>
          <w:sz w:val="24"/>
          <w:szCs w:val="24"/>
        </w:rPr>
      </w:pPr>
    </w:p>
    <w:p w:rsidR="00C365E9" w:rsidRPr="003B379D" w:rsidRDefault="00C365E9" w:rsidP="00C365E9">
      <w:pPr>
        <w:spacing w:line="360" w:lineRule="auto"/>
        <w:jc w:val="both"/>
        <w:rPr>
          <w:rFonts w:ascii="Times New Roman" w:hAnsi="Times New Roman" w:cs="Times New Roman"/>
          <w:b/>
          <w:sz w:val="24"/>
          <w:szCs w:val="24"/>
        </w:rPr>
      </w:pPr>
      <w:r w:rsidRPr="003B379D">
        <w:rPr>
          <w:rFonts w:ascii="Times New Roman" w:hAnsi="Times New Roman" w:cs="Times New Roman"/>
          <w:b/>
          <w:sz w:val="24"/>
          <w:szCs w:val="24"/>
        </w:rPr>
        <w:lastRenderedPageBreak/>
        <w:t xml:space="preserve">2.1.1 Concept of Information Technology </w:t>
      </w:r>
    </w:p>
    <w:p w:rsidR="00C365E9" w:rsidRPr="003B379D" w:rsidRDefault="00C365E9" w:rsidP="00BF2C51">
      <w:pPr>
        <w:spacing w:line="360" w:lineRule="auto"/>
        <w:ind w:firstLine="720"/>
        <w:jc w:val="both"/>
        <w:rPr>
          <w:rFonts w:ascii="Times New Roman" w:hAnsi="Times New Roman" w:cs="Times New Roman"/>
          <w:sz w:val="24"/>
          <w:szCs w:val="24"/>
        </w:rPr>
      </w:pPr>
      <w:r w:rsidRPr="003B379D">
        <w:rPr>
          <w:rFonts w:ascii="Times New Roman" w:hAnsi="Times New Roman" w:cs="Times New Roman"/>
          <w:sz w:val="24"/>
          <w:szCs w:val="24"/>
        </w:rPr>
        <w:t xml:space="preserve">According to Abor (2020), Information Technology impacts financial institutions by simplifying processes , saving time, and easing transactions (Yasuharu, 2023). It is a general term for the use of electronic technology for the information needs of businesses of all levels. Communication technology involves physical devices and software that connect different computer hardware components and send data from one physical location to another (Laudon and Laudon; 2020). ICT products used in the banking sector include ATMs, smart cards, telephone banking, MICR, electronic money transfers, electronic data interchange, electronic home banking and banking services at the office. Finding a definition that clearly explains the difference between IT and ICT is not easy. In short, the IT and ICT definitions talk about the hardware, software, and networks used to retrieve, record, and display information. Laudon and Laudon (2020) define information technology as technology that supports activities, including the creation, storage, manipulation, and transmission of information, as well as related methods, management, and applications. Yasuharu (2023) also defines computing as computer technology, telecommunications and other devices that integrate data, equipment, people, and problem solving into the planning and control of activities. business. Information technology provides the means to collect, store, encode, process, analyze, send, receive, and print text, audio or video information. These two definitions show that information technology can be considered as a wide range of technologies needed to support information systems. 16 These authors are trying to categorize IT as collecting, storing, and processing information. This can only be achieved using technology. A broader view of computer science is the study of systems such as computers and telecommunications for storing, retrieving, and transmitting information (Yasuharu, 2023). This definition goes deep into telecommunications, but Oliver and Chapman focus more on the methods, management, and applications used to make a difference in creating a business. The role of computers in society, and thus the role of information technology, is a major issue to consider. </w:t>
      </w:r>
    </w:p>
    <w:p w:rsidR="00C365E9" w:rsidRPr="003B379D" w:rsidRDefault="00C365E9" w:rsidP="00C365E9">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t xml:space="preserve">Computers have special characteristics, but they are just one example of automation. IT is the primary tool commonly used in societies that rely heavily on all forms of automation and the automatic processing of information by computers. Information technology is not only the subject taught in schools, but also the methods and devices used in the management of many </w:t>
      </w:r>
      <w:r w:rsidRPr="003B379D">
        <w:rPr>
          <w:rFonts w:ascii="Times New Roman" w:hAnsi="Times New Roman" w:cs="Times New Roman"/>
          <w:sz w:val="24"/>
          <w:szCs w:val="24"/>
        </w:rPr>
        <w:lastRenderedPageBreak/>
        <w:t xml:space="preserve">organizations. IT is not only about the knowledge that we have acquired, but also about using it to bring about the development of society (Daniel, 2020). </w:t>
      </w:r>
    </w:p>
    <w:p w:rsidR="00C365E9" w:rsidRPr="003B379D" w:rsidRDefault="00C365E9" w:rsidP="00C365E9">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t xml:space="preserve">Over the past few decades, commercial banks' investments in IT have helped streamline operations, increase competitiveness, and improve the variety and quality of services offered. According to Yasuharu (2019), the implementation of information technology and telecommunications networks has revolutionized the functioning of banks and financial institutions. As a result of the Internet Revolution, the financial services industry is claimed to be facing dramatic structural changes. Others are seeing the continuation of trends that have already begun. </w:t>
      </w:r>
    </w:p>
    <w:p w:rsidR="00C365E9" w:rsidRPr="003B379D" w:rsidRDefault="00C365E9" w:rsidP="00C365E9">
      <w:pPr>
        <w:spacing w:line="360" w:lineRule="auto"/>
        <w:jc w:val="both"/>
        <w:rPr>
          <w:rFonts w:ascii="Times New Roman" w:hAnsi="Times New Roman" w:cs="Times New Roman"/>
          <w:b/>
          <w:sz w:val="24"/>
          <w:szCs w:val="24"/>
        </w:rPr>
      </w:pPr>
      <w:r w:rsidRPr="003B379D">
        <w:rPr>
          <w:rFonts w:ascii="Times New Roman" w:hAnsi="Times New Roman" w:cs="Times New Roman"/>
          <w:b/>
          <w:sz w:val="24"/>
          <w:szCs w:val="24"/>
        </w:rPr>
        <w:t xml:space="preserve">2.1.2 The Concept of Electronic Banking </w:t>
      </w:r>
    </w:p>
    <w:p w:rsidR="00C365E9" w:rsidRPr="003B379D" w:rsidRDefault="00C365E9" w:rsidP="00C365E9">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t xml:space="preserve"> </w:t>
      </w:r>
      <w:r w:rsidR="00BF2C51">
        <w:rPr>
          <w:rFonts w:ascii="Times New Roman" w:hAnsi="Times New Roman" w:cs="Times New Roman"/>
          <w:sz w:val="24"/>
          <w:szCs w:val="24"/>
        </w:rPr>
        <w:tab/>
      </w:r>
      <w:r w:rsidRPr="003B379D">
        <w:rPr>
          <w:rFonts w:ascii="Times New Roman" w:hAnsi="Times New Roman" w:cs="Times New Roman"/>
          <w:sz w:val="24"/>
          <w:szCs w:val="24"/>
        </w:rPr>
        <w:t xml:space="preserve">E-Banking is the latest delivery channel for delivery banking services and products. The importance of electronic banking depends on the researcher. Daniel (2020) describes e-Banking as providing banking services to customers via Internet technology. </w:t>
      </w:r>
    </w:p>
    <w:p w:rsidR="00C365E9" w:rsidRPr="003B379D" w:rsidRDefault="00C365E9" w:rsidP="00C365E9">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t xml:space="preserve">However, Singh and Malhotra (2020) more broadly define electronic banking as providing banking services and goods directly to customers over electronic and telecommunications networks. Products and services are provided through electronic and communication networks such as ATMs, the Internet, mobile devices, and telephones. Among these technologies, the proliferation of personal computers, relatively easy access to the Internet, and the rise of mobile phones have led most banks to focus on electronic banking services. (Boateng and Molla, 2019). On the other hand, Daniel (2020) considers e-banking as a financial innovation made possible by the creative use of emerging information and communication technologies and other business forces. Financial innovation includes ICT, customers, marketing, finance and strategy. However, the common factor to the above three definitions is the provision of services and products through media such as computers, televisions and mobile phones. </w:t>
      </w:r>
    </w:p>
    <w:p w:rsidR="00C365E9" w:rsidRPr="003B379D" w:rsidRDefault="00C365E9" w:rsidP="00C365E9">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t xml:space="preserve">Since the 2000s, Electronic banking is the product of various generations of electronic transactions. Electronic banking has been growing. It used to be of little importance, but is now known to millions of users around the world. Automated teller machines (ATMs) may be regarded as the earliest example of electronic banking, which provides customers with electronic access to banks. Later, telephone banking was introduced, allowing users to call banks and </w:t>
      </w:r>
      <w:r w:rsidRPr="003B379D">
        <w:rPr>
          <w:rFonts w:ascii="Times New Roman" w:hAnsi="Times New Roman" w:cs="Times New Roman"/>
          <w:sz w:val="24"/>
          <w:szCs w:val="24"/>
        </w:rPr>
        <w:lastRenderedPageBreak/>
        <w:t xml:space="preserve">conduct bank transactions using regular telephones. Nevertheless, telephone banking has been replaced by personal 18 computer (PC) banking. This banking allows customers to have their banks install their own software on their PCs and deposit them from home to the bank. This medium allows users to interact with banks via a computer connected to a telephone network equipped with a dial-up modem. Internet banking is currently the latest in several system generations. This type of electronic banking is well known in Austria, Singapore, Spain, Switzerland, South Korea, and Scandinavian countries. In these areas, about 75% of all banks offer internet banking (Nitsure, 2023). According to Daniel (2020), banks calculate the profitability of electronic banking distribution channels based on looking for other ways to reduce operating costs, as well as the revenue generated by billing customers. </w:t>
      </w:r>
    </w:p>
    <w:p w:rsidR="00C365E9" w:rsidRPr="003B379D" w:rsidRDefault="00C365E9" w:rsidP="00C365E9">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t xml:space="preserve">Implementing e-banking ensures operational efficiency by minimizing labor costs, facilities, back office paperwork, and facility costs. Banks are also now dealing directly with customers through electronic banking, compared to the traditional physical store model where customers do business in-store. Boateng and Molla (2022) stated that a bank's profitability is determined by the bank's various electronic banking capabilities and can be seen in two aspects. The first is the use of electronic banking delivery channels when servicing customers. </w:t>
      </w:r>
    </w:p>
    <w:p w:rsidR="00C365E9" w:rsidRPr="003B379D" w:rsidRDefault="00C365E9" w:rsidP="00C365E9">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t xml:space="preserve">In developed countries, many banks have started using ATMs and have evolved into personal computer banking. Nevertheless, this development is not seen in newly established banks in developing countries. In Africa, this development is seen in the South African banking sector (Boateng and Molla, 2021). The most commonly used electronic banking channel in Africa seems to be the use of ATMs. Slow evolution of e-banking In developing countries in Africa, global technology has not been able to quickly adapt to local needs. Prior to the adoption of global technology, 19 most developing countries lacked sufficient infrastructure, working capital, and human capacity to realize the benefits of electronic banking initiatives. The second is advanced banking services provided through electronic channels. New electronic banking services range from one-way information push services where customers receive information about bank products and services to information downloads. With the information download service, customers can not only download account information and forms, but also complete electronic transactions such as interaccount transfers, invoice payments, card and loan </w:t>
      </w:r>
      <w:r w:rsidRPr="003B379D">
        <w:rPr>
          <w:rFonts w:ascii="Times New Roman" w:hAnsi="Times New Roman" w:cs="Times New Roman"/>
          <w:sz w:val="24"/>
          <w:szCs w:val="24"/>
        </w:rPr>
        <w:lastRenderedPageBreak/>
        <w:t xml:space="preserve">applications (Boateng and Molla, 2022).These determinants need to decide which eBanking services to serve to which customers, when and how to serve them. </w:t>
      </w:r>
    </w:p>
    <w:p w:rsidR="00C365E9" w:rsidRPr="003B379D" w:rsidRDefault="00C365E9" w:rsidP="00C365E9">
      <w:pPr>
        <w:spacing w:line="360" w:lineRule="auto"/>
        <w:jc w:val="both"/>
        <w:rPr>
          <w:rFonts w:ascii="Times New Roman" w:hAnsi="Times New Roman" w:cs="Times New Roman"/>
          <w:sz w:val="24"/>
          <w:szCs w:val="24"/>
        </w:rPr>
      </w:pPr>
      <w:r w:rsidRPr="003B379D">
        <w:rPr>
          <w:rFonts w:ascii="Times New Roman" w:hAnsi="Times New Roman" w:cs="Times New Roman"/>
          <w:b/>
          <w:sz w:val="24"/>
          <w:szCs w:val="24"/>
        </w:rPr>
        <w:t>2.1.3</w:t>
      </w:r>
      <w:r w:rsidR="00BF2C51">
        <w:rPr>
          <w:rFonts w:ascii="Times New Roman" w:hAnsi="Times New Roman" w:cs="Times New Roman"/>
          <w:b/>
          <w:sz w:val="24"/>
          <w:szCs w:val="24"/>
        </w:rPr>
        <w:t xml:space="preserve"> </w:t>
      </w:r>
      <w:r w:rsidRPr="003B379D">
        <w:rPr>
          <w:rFonts w:ascii="Times New Roman" w:hAnsi="Times New Roman" w:cs="Times New Roman"/>
          <w:b/>
          <w:sz w:val="24"/>
          <w:szCs w:val="24"/>
        </w:rPr>
        <w:t>ICT in Banking Operations</w:t>
      </w:r>
    </w:p>
    <w:p w:rsidR="00C365E9" w:rsidRPr="003B379D" w:rsidRDefault="00C365E9" w:rsidP="00BF2C51">
      <w:pPr>
        <w:spacing w:line="360" w:lineRule="auto"/>
        <w:ind w:firstLine="720"/>
        <w:jc w:val="both"/>
        <w:rPr>
          <w:rFonts w:ascii="Times New Roman" w:hAnsi="Times New Roman" w:cs="Times New Roman"/>
          <w:sz w:val="24"/>
          <w:szCs w:val="24"/>
        </w:rPr>
      </w:pPr>
      <w:r w:rsidRPr="003B379D">
        <w:rPr>
          <w:rFonts w:ascii="Times New Roman" w:hAnsi="Times New Roman" w:cs="Times New Roman"/>
          <w:sz w:val="24"/>
          <w:szCs w:val="24"/>
        </w:rPr>
        <w:t xml:space="preserve">Today's business environment is highly dynamic and is changing rapidly due to innovation, awareness and customer demands. Businesses across the world, especially the financial institutions, operate in a complex and competitive environment as indicated by the changing business and highly unpredictable economic conditions. </w:t>
      </w:r>
    </w:p>
    <w:p w:rsidR="00C365E9" w:rsidRPr="003B379D" w:rsidRDefault="00C365E9" w:rsidP="00C365E9">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t xml:space="preserve">Information and Communication Technology (ICT) is at the heart of this global change curve. Nitsure (2020) argues that information systems play an important role in modern organizations, so administrators cannot ignore them. They stated that the entire cash flow of most Fortune 500 businesses is related to information systems. Irechukwu (2020) lists several banking services that have revolutionized the use of ICT, such as opening accounts, delegating customer accounts, processing and recording transactions. Information and Communication Technology offers a self-service device (customer service machine) that allows potential customers to complete an online account 20 opening application. This helps customers verify their account numbers and receive instructions on when and how to receive their check books, credit and debit cards. The application of ICT implementation concepts, technologies, policies and strategies to banking services is of fundamental importance and concern to all banks and is indeed a prerequisite for all banks for domestic and global competitiveness. </w:t>
      </w:r>
    </w:p>
    <w:p w:rsidR="00C365E9" w:rsidRPr="003B379D" w:rsidRDefault="00C365E9" w:rsidP="00C365E9">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t xml:space="preserve">ICT has a direct impact on how managers make decisions, plan and deliver products and services in the banking industry. This has really changed the way banks work around the world and the variety of innovative devices available to improve the speed and quality of business relationship and service delivery. Harold and Jeff (2020) argue that financial services companies need to change their traditional business practices to remain profitable after the 2000s. They suggested that the most significant challenge of today's financial institution is that bankers have recognized the importance of technology and failed to properly incorporate it into their strategic plans. Irechukwu (2020) highlighted that only banks that restructured their entire payment system and used ICT for their operations are likely to survive and prosper in the future. He implored banks to review their service delivery system and place them appropriately within the dynamics of </w:t>
      </w:r>
      <w:r w:rsidRPr="003B379D">
        <w:rPr>
          <w:rFonts w:ascii="Times New Roman" w:hAnsi="Times New Roman" w:cs="Times New Roman"/>
          <w:sz w:val="24"/>
          <w:szCs w:val="24"/>
        </w:rPr>
        <w:lastRenderedPageBreak/>
        <w:t xml:space="preserve">information and communication technology. Nevertheless, Nigerian banking industry has gone through major changes over the last decade in connection with changes in banking technology. Striving for survival, global relevance, maintaining existing market share, and sustainable development has required taking advantage of many benefits. Utilization of ICT by using automated devices that are essential to the industry. Some authors have investigated the impact of ICT on the banking sector of the Nigerian economy. </w:t>
      </w:r>
    </w:p>
    <w:p w:rsidR="00C365E9" w:rsidRPr="003B379D" w:rsidRDefault="00C365E9" w:rsidP="00BF2C51">
      <w:pPr>
        <w:spacing w:line="360" w:lineRule="auto"/>
        <w:ind w:firstLine="720"/>
        <w:jc w:val="both"/>
        <w:rPr>
          <w:rFonts w:ascii="Times New Roman" w:hAnsi="Times New Roman" w:cs="Times New Roman"/>
          <w:b/>
          <w:sz w:val="24"/>
          <w:szCs w:val="24"/>
        </w:rPr>
      </w:pPr>
      <w:r w:rsidRPr="003B379D">
        <w:rPr>
          <w:rFonts w:ascii="Times New Roman" w:hAnsi="Times New Roman" w:cs="Times New Roman"/>
          <w:sz w:val="24"/>
          <w:szCs w:val="24"/>
        </w:rPr>
        <w:t>Agboola et al (2020) discussed the emerging aspects of automation in the Nigerian 21 banking industry. These include bankers' automatic payment services, automatic payment systems, and automatic delivery channels. Agboola (2022) investigated the impact of computer automation on Lagos banking services and found that electronic banking significantly improved the services offered to customers by some Lagos banks. However, the survey is limited to Nigeria's Commercial Neurocenter and focuses on only six banks. He conducted a comparative analysis of new-generation banks and new-generation banks and found differences in the acceptance rates of automated devices. AragbaAkpore (2020) opined that application of information technology in Nigerian banks and pointed out that IT is becoming the backbone of updating Nigerian banking services. He cited Diamond Bank Limited's Diamond Integrated Banking Services (DIBS) and All States Bank Limited's Electronic Smart Card Account (ESCA) as efforts aimed at improving the banking sector. Ovia (2020) observed that Nigeria's banking business is increasingly dependent on the use of information technology, and that the IT budget for banking business is much larger than any other industry in Nigeria. He claimed that the online system facilitated internet banking in Nigeria. This is evidenced by the fact that some of them have launched websites. He also found that banks now offer customers the flexibility to hold an account at any branch, regardless of the branch where the account is located. Agboola et al. (2022) Banks in Nigeria have found that since the 1980s they have outperformed other industrial sectors of the economy in terms of investment profiles and the use of ICT systems. Analysis of research by Africa Development Consulting Group Co., Ltd. (ADCG) IT penetration in Nigeria is that banks are investing in IT, IT staff is increasing, PC, LAN and WAN installation bases are increasing, and connectivity to the Internet is better than in other sectors of the Nigerian economy.</w:t>
      </w:r>
    </w:p>
    <w:p w:rsidR="00BF2C51" w:rsidRDefault="00BF2C51" w:rsidP="00DA12F9">
      <w:pPr>
        <w:spacing w:line="360" w:lineRule="auto"/>
        <w:jc w:val="both"/>
        <w:rPr>
          <w:rFonts w:ascii="Times New Roman" w:hAnsi="Times New Roman" w:cs="Times New Roman"/>
          <w:b/>
          <w:sz w:val="24"/>
          <w:szCs w:val="24"/>
        </w:rPr>
      </w:pPr>
    </w:p>
    <w:p w:rsidR="00DA12F9" w:rsidRPr="003B379D" w:rsidRDefault="00DA12F9" w:rsidP="00DA12F9">
      <w:pPr>
        <w:spacing w:line="360" w:lineRule="auto"/>
        <w:jc w:val="both"/>
        <w:rPr>
          <w:rFonts w:ascii="Times New Roman" w:hAnsi="Times New Roman" w:cs="Times New Roman"/>
          <w:b/>
          <w:sz w:val="24"/>
          <w:szCs w:val="24"/>
        </w:rPr>
      </w:pPr>
      <w:r w:rsidRPr="003B379D">
        <w:rPr>
          <w:rFonts w:ascii="Times New Roman" w:hAnsi="Times New Roman" w:cs="Times New Roman"/>
          <w:b/>
          <w:sz w:val="24"/>
          <w:szCs w:val="24"/>
        </w:rPr>
        <w:lastRenderedPageBreak/>
        <w:t>2.1</w:t>
      </w:r>
      <w:r w:rsidR="00373A85" w:rsidRPr="003B379D">
        <w:rPr>
          <w:rFonts w:ascii="Times New Roman" w:hAnsi="Times New Roman" w:cs="Times New Roman"/>
          <w:b/>
          <w:sz w:val="24"/>
          <w:szCs w:val="24"/>
        </w:rPr>
        <w:t xml:space="preserve">.4 Concept of </w:t>
      </w:r>
      <w:r w:rsidRPr="003B379D">
        <w:rPr>
          <w:rFonts w:ascii="Times New Roman" w:hAnsi="Times New Roman" w:cs="Times New Roman"/>
          <w:b/>
          <w:sz w:val="24"/>
          <w:szCs w:val="24"/>
        </w:rPr>
        <w:t xml:space="preserve">Financial Inclusion </w:t>
      </w:r>
    </w:p>
    <w:p w:rsidR="00DA12F9" w:rsidRPr="003B379D" w:rsidRDefault="00DA12F9" w:rsidP="00DA12F9">
      <w:pPr>
        <w:spacing w:line="360" w:lineRule="auto"/>
        <w:jc w:val="both"/>
        <w:rPr>
          <w:rFonts w:ascii="Times New Roman" w:hAnsi="Times New Roman" w:cs="Times New Roman"/>
          <w:sz w:val="24"/>
          <w:szCs w:val="24"/>
        </w:rPr>
      </w:pPr>
      <w:r w:rsidRPr="003B379D">
        <w:rPr>
          <w:rFonts w:ascii="Times New Roman" w:hAnsi="Times New Roman" w:cs="Times New Roman"/>
          <w:b/>
          <w:sz w:val="24"/>
          <w:szCs w:val="24"/>
        </w:rPr>
        <w:t>Financial inclusion</w:t>
      </w:r>
      <w:r w:rsidRPr="003B379D">
        <w:rPr>
          <w:rFonts w:ascii="Times New Roman" w:hAnsi="Times New Roman" w:cs="Times New Roman"/>
          <w:sz w:val="24"/>
          <w:szCs w:val="24"/>
        </w:rPr>
        <w:t xml:space="preserve"> refers to “the delivery of formal financial products and services to all segments of a population irrespective of their economic situation, such that even those with the lowest incomes can have access to them” (The Asian Development Bank, 2017, p. 4). It entails having an account with a formal financial service provider such as a bank or mobile money provider, which can be used to access payments, savings, credit, and insurance services and thus enable people to better manage their finances and risk (Demirguc-Kunt et al, 20</w:t>
      </w:r>
      <w:r w:rsidR="00D06E1D" w:rsidRPr="003B379D">
        <w:rPr>
          <w:rFonts w:ascii="Times New Roman" w:hAnsi="Times New Roman" w:cs="Times New Roman"/>
          <w:sz w:val="24"/>
          <w:szCs w:val="24"/>
        </w:rPr>
        <w:t>21</w:t>
      </w:r>
      <w:r w:rsidRPr="003B379D">
        <w:rPr>
          <w:rFonts w:ascii="Times New Roman" w:hAnsi="Times New Roman" w:cs="Times New Roman"/>
          <w:sz w:val="24"/>
          <w:szCs w:val="24"/>
        </w:rPr>
        <w:t>). Sarma (20</w:t>
      </w:r>
      <w:r w:rsidR="00D06E1D" w:rsidRPr="003B379D">
        <w:rPr>
          <w:rFonts w:ascii="Times New Roman" w:hAnsi="Times New Roman" w:cs="Times New Roman"/>
          <w:sz w:val="24"/>
          <w:szCs w:val="24"/>
        </w:rPr>
        <w:t>20</w:t>
      </w:r>
      <w:r w:rsidRPr="003B379D">
        <w:rPr>
          <w:rFonts w:ascii="Times New Roman" w:hAnsi="Times New Roman" w:cs="Times New Roman"/>
          <w:sz w:val="24"/>
          <w:szCs w:val="24"/>
        </w:rPr>
        <w:t>) presented a multidimensional definition of financial inclusion, describing it as the availability and use of financial services by every members of an economy. Thus, in his view, financial inclusion entails that financial services are not merely available, but are also being voluntarily used by individuals and firms who are able to use them. For this study, we adopt a multidimensional view of financial inclusion and defines it as a state where financial products and services that are responsibly provided by formal financial institutions are readily available to, and used by all members of an economy who are of age to use them, regardless of their economic, social, and demographic characteristics Finance &amp; Banking Review, Volume 18, Number 2, July 2023 4 or status. It is often hinged on a deliberate attempt by policy makers to make such products and services available and used, and as a way of promoting the wellbeing (economic, social, and physical) of especially the poor. As a multidimensional concept, financial inclusion is generally measured along three (3) main dimensions (Sarma, 20</w:t>
      </w:r>
      <w:r w:rsidR="00D06E1D" w:rsidRPr="003B379D">
        <w:rPr>
          <w:rFonts w:ascii="Times New Roman" w:hAnsi="Times New Roman" w:cs="Times New Roman"/>
          <w:sz w:val="24"/>
          <w:szCs w:val="24"/>
        </w:rPr>
        <w:t>23</w:t>
      </w:r>
      <w:r w:rsidRPr="003B379D">
        <w:rPr>
          <w:rFonts w:ascii="Times New Roman" w:hAnsi="Times New Roman" w:cs="Times New Roman"/>
          <w:sz w:val="24"/>
          <w:szCs w:val="24"/>
        </w:rPr>
        <w:t>; Alliance for Financial Inclusion (AFI), 20</w:t>
      </w:r>
      <w:r w:rsidR="00D06E1D" w:rsidRPr="003B379D">
        <w:rPr>
          <w:rFonts w:ascii="Times New Roman" w:hAnsi="Times New Roman" w:cs="Times New Roman"/>
          <w:sz w:val="24"/>
          <w:szCs w:val="24"/>
        </w:rPr>
        <w:t>2</w:t>
      </w:r>
      <w:r w:rsidRPr="003B379D">
        <w:rPr>
          <w:rFonts w:ascii="Times New Roman" w:hAnsi="Times New Roman" w:cs="Times New Roman"/>
          <w:sz w:val="24"/>
          <w:szCs w:val="24"/>
        </w:rPr>
        <w:t xml:space="preserve">3): </w:t>
      </w:r>
    </w:p>
    <w:p w:rsidR="00DA12F9" w:rsidRPr="003B379D" w:rsidRDefault="00DA12F9" w:rsidP="00BF2C51">
      <w:pPr>
        <w:pStyle w:val="ListParagraph"/>
        <w:numPr>
          <w:ilvl w:val="0"/>
          <w:numId w:val="6"/>
        </w:numPr>
        <w:spacing w:line="360" w:lineRule="auto"/>
        <w:ind w:left="630" w:hanging="540"/>
        <w:jc w:val="both"/>
        <w:rPr>
          <w:rFonts w:ascii="Times New Roman" w:hAnsi="Times New Roman" w:cs="Times New Roman"/>
          <w:sz w:val="24"/>
          <w:szCs w:val="24"/>
        </w:rPr>
      </w:pPr>
      <w:r w:rsidRPr="003B379D">
        <w:rPr>
          <w:rFonts w:ascii="Times New Roman" w:hAnsi="Times New Roman" w:cs="Times New Roman"/>
          <w:b/>
          <w:sz w:val="24"/>
          <w:szCs w:val="24"/>
        </w:rPr>
        <w:t>Access:</w:t>
      </w:r>
      <w:r w:rsidRPr="003B379D">
        <w:rPr>
          <w:rFonts w:ascii="Times New Roman" w:hAnsi="Times New Roman" w:cs="Times New Roman"/>
          <w:sz w:val="24"/>
          <w:szCs w:val="24"/>
        </w:rPr>
        <w:t xml:space="preserve"> this refers to the ease/convenience of accessing and using formal financial products/services. It reflects the depth of outreach of financial services in an economy (Okoyeuzu, Kalu and Ukpere, 2019; World Bank and PBC, 2018). </w:t>
      </w:r>
    </w:p>
    <w:p w:rsidR="00DA12F9" w:rsidRPr="003B379D" w:rsidRDefault="00DA12F9" w:rsidP="00BF2C51">
      <w:pPr>
        <w:pStyle w:val="ListParagraph"/>
        <w:numPr>
          <w:ilvl w:val="0"/>
          <w:numId w:val="6"/>
        </w:numPr>
        <w:spacing w:line="360" w:lineRule="auto"/>
        <w:ind w:left="630" w:hanging="540"/>
        <w:jc w:val="both"/>
        <w:rPr>
          <w:rFonts w:ascii="Times New Roman" w:hAnsi="Times New Roman" w:cs="Times New Roman"/>
          <w:sz w:val="24"/>
          <w:szCs w:val="24"/>
        </w:rPr>
      </w:pPr>
      <w:r w:rsidRPr="003B379D">
        <w:rPr>
          <w:rFonts w:ascii="Times New Roman" w:hAnsi="Times New Roman" w:cs="Times New Roman"/>
          <w:b/>
          <w:sz w:val="24"/>
          <w:szCs w:val="24"/>
        </w:rPr>
        <w:t>Usage:</w:t>
      </w:r>
      <w:r w:rsidRPr="003B379D">
        <w:rPr>
          <w:rFonts w:ascii="Times New Roman" w:hAnsi="Times New Roman" w:cs="Times New Roman"/>
          <w:sz w:val="24"/>
          <w:szCs w:val="24"/>
        </w:rPr>
        <w:t xml:space="preserve"> this refers to the regularity and duration of use of financial products and services by consumers over time, as well as the combination or range of services (e.g. payments, savings, credit, insurance) used by consumers to meet their financial needs (Aina and Oluyombo, 20</w:t>
      </w:r>
      <w:r w:rsidR="00D06E1D" w:rsidRPr="003B379D">
        <w:rPr>
          <w:rFonts w:ascii="Times New Roman" w:hAnsi="Times New Roman" w:cs="Times New Roman"/>
          <w:sz w:val="24"/>
          <w:szCs w:val="24"/>
        </w:rPr>
        <w:t>2</w:t>
      </w:r>
      <w:r w:rsidRPr="003B379D">
        <w:rPr>
          <w:rFonts w:ascii="Times New Roman" w:hAnsi="Times New Roman" w:cs="Times New Roman"/>
          <w:sz w:val="24"/>
          <w:szCs w:val="24"/>
        </w:rPr>
        <w:t xml:space="preserve">4). </w:t>
      </w:r>
    </w:p>
    <w:p w:rsidR="00DA12F9" w:rsidRPr="003B379D" w:rsidRDefault="00DA12F9" w:rsidP="00BF2C51">
      <w:pPr>
        <w:pStyle w:val="ListParagraph"/>
        <w:numPr>
          <w:ilvl w:val="0"/>
          <w:numId w:val="6"/>
        </w:numPr>
        <w:spacing w:line="360" w:lineRule="auto"/>
        <w:ind w:left="630" w:hanging="540"/>
        <w:jc w:val="both"/>
        <w:rPr>
          <w:rFonts w:ascii="Times New Roman" w:hAnsi="Times New Roman" w:cs="Times New Roman"/>
          <w:sz w:val="24"/>
          <w:szCs w:val="24"/>
        </w:rPr>
      </w:pPr>
      <w:r w:rsidRPr="003B379D">
        <w:rPr>
          <w:rFonts w:ascii="Times New Roman" w:hAnsi="Times New Roman" w:cs="Times New Roman"/>
          <w:b/>
          <w:sz w:val="24"/>
          <w:szCs w:val="24"/>
        </w:rPr>
        <w:t>Quality:</w:t>
      </w:r>
      <w:r w:rsidRPr="003B379D">
        <w:rPr>
          <w:rFonts w:ascii="Times New Roman" w:hAnsi="Times New Roman" w:cs="Times New Roman"/>
          <w:sz w:val="24"/>
          <w:szCs w:val="24"/>
        </w:rPr>
        <w:t xml:space="preserve"> this refers to the appropriateness of financial products and services delivered to users - that is, if the financial products and services offered are well-designed and meet the </w:t>
      </w:r>
      <w:r w:rsidRPr="003B379D">
        <w:rPr>
          <w:rFonts w:ascii="Times New Roman" w:hAnsi="Times New Roman" w:cs="Times New Roman"/>
          <w:sz w:val="24"/>
          <w:szCs w:val="24"/>
        </w:rPr>
        <w:lastRenderedPageBreak/>
        <w:t>needs of customers, especially those who are unserved or underserved (Okoyeuzu et al, 20</w:t>
      </w:r>
      <w:r w:rsidR="00D06E1D" w:rsidRPr="003B379D">
        <w:rPr>
          <w:rFonts w:ascii="Times New Roman" w:hAnsi="Times New Roman" w:cs="Times New Roman"/>
          <w:sz w:val="24"/>
          <w:szCs w:val="24"/>
        </w:rPr>
        <w:t>21</w:t>
      </w:r>
      <w:r w:rsidRPr="003B379D">
        <w:rPr>
          <w:rFonts w:ascii="Times New Roman" w:hAnsi="Times New Roman" w:cs="Times New Roman"/>
          <w:sz w:val="24"/>
          <w:szCs w:val="24"/>
        </w:rPr>
        <w:t>; World Bank and Peoples’ Bank of China (PBC), 20</w:t>
      </w:r>
      <w:r w:rsidR="00D06E1D" w:rsidRPr="003B379D">
        <w:rPr>
          <w:rFonts w:ascii="Times New Roman" w:hAnsi="Times New Roman" w:cs="Times New Roman"/>
          <w:sz w:val="24"/>
          <w:szCs w:val="24"/>
        </w:rPr>
        <w:t>20</w:t>
      </w:r>
      <w:r w:rsidRPr="003B379D">
        <w:rPr>
          <w:rFonts w:ascii="Times New Roman" w:hAnsi="Times New Roman" w:cs="Times New Roman"/>
          <w:sz w:val="24"/>
          <w:szCs w:val="24"/>
        </w:rPr>
        <w:t xml:space="preserve">). </w:t>
      </w:r>
    </w:p>
    <w:p w:rsidR="00DA12F9" w:rsidRPr="003B379D" w:rsidRDefault="00373A85" w:rsidP="00DA12F9">
      <w:pPr>
        <w:spacing w:line="360" w:lineRule="auto"/>
        <w:jc w:val="both"/>
        <w:rPr>
          <w:rFonts w:ascii="Times New Roman" w:hAnsi="Times New Roman" w:cs="Times New Roman"/>
          <w:b/>
          <w:sz w:val="24"/>
          <w:szCs w:val="24"/>
        </w:rPr>
      </w:pPr>
      <w:r w:rsidRPr="003B379D">
        <w:rPr>
          <w:rFonts w:ascii="Times New Roman" w:hAnsi="Times New Roman" w:cs="Times New Roman"/>
          <w:b/>
          <w:sz w:val="24"/>
          <w:szCs w:val="24"/>
        </w:rPr>
        <w:t>2.1.5</w:t>
      </w:r>
      <w:r w:rsidR="00AB7C08" w:rsidRPr="003B379D">
        <w:rPr>
          <w:rFonts w:ascii="Times New Roman" w:hAnsi="Times New Roman" w:cs="Times New Roman"/>
          <w:b/>
          <w:sz w:val="24"/>
          <w:szCs w:val="24"/>
        </w:rPr>
        <w:tab/>
      </w:r>
      <w:r w:rsidRPr="003B379D">
        <w:rPr>
          <w:rFonts w:ascii="Times New Roman" w:hAnsi="Times New Roman" w:cs="Times New Roman"/>
          <w:b/>
          <w:sz w:val="24"/>
          <w:szCs w:val="24"/>
        </w:rPr>
        <w:t xml:space="preserve">Concept of </w:t>
      </w:r>
      <w:r w:rsidR="00DA12F9" w:rsidRPr="003B379D">
        <w:rPr>
          <w:rFonts w:ascii="Times New Roman" w:hAnsi="Times New Roman" w:cs="Times New Roman"/>
          <w:b/>
          <w:sz w:val="24"/>
          <w:szCs w:val="24"/>
        </w:rPr>
        <w:t>Fin</w:t>
      </w:r>
      <w:r w:rsidRPr="003B379D">
        <w:rPr>
          <w:rFonts w:ascii="Times New Roman" w:hAnsi="Times New Roman" w:cs="Times New Roman"/>
          <w:b/>
          <w:sz w:val="24"/>
          <w:szCs w:val="24"/>
        </w:rPr>
        <w:t xml:space="preserve">ancial </w:t>
      </w:r>
      <w:r w:rsidR="00DA12F9" w:rsidRPr="003B379D">
        <w:rPr>
          <w:rFonts w:ascii="Times New Roman" w:hAnsi="Times New Roman" w:cs="Times New Roman"/>
          <w:b/>
          <w:sz w:val="24"/>
          <w:szCs w:val="24"/>
        </w:rPr>
        <w:t>Tech</w:t>
      </w:r>
      <w:r w:rsidRPr="003B379D">
        <w:rPr>
          <w:rFonts w:ascii="Times New Roman" w:hAnsi="Times New Roman" w:cs="Times New Roman"/>
          <w:b/>
          <w:sz w:val="24"/>
          <w:szCs w:val="24"/>
        </w:rPr>
        <w:t>nology (FINTECH)</w:t>
      </w:r>
    </w:p>
    <w:p w:rsidR="00DA12F9" w:rsidRPr="003B379D" w:rsidRDefault="00DA12F9" w:rsidP="00DA12F9">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t>FinTech is a fusion of the terms ‘Financial’ and ‘Technology’ and describes the use of technology to deliver financial solutions (Buckley, Barberis and Arner, 20</w:t>
      </w:r>
      <w:r w:rsidR="00D06E1D" w:rsidRPr="003B379D">
        <w:rPr>
          <w:rFonts w:ascii="Times New Roman" w:hAnsi="Times New Roman" w:cs="Times New Roman"/>
          <w:sz w:val="24"/>
          <w:szCs w:val="24"/>
        </w:rPr>
        <w:t>20</w:t>
      </w:r>
      <w:r w:rsidRPr="003B379D">
        <w:rPr>
          <w:rFonts w:ascii="Times New Roman" w:hAnsi="Times New Roman" w:cs="Times New Roman"/>
          <w:sz w:val="24"/>
          <w:szCs w:val="24"/>
        </w:rPr>
        <w:t>; Puschmann, 20</w:t>
      </w:r>
      <w:r w:rsidR="00D06E1D" w:rsidRPr="003B379D">
        <w:rPr>
          <w:rFonts w:ascii="Times New Roman" w:hAnsi="Times New Roman" w:cs="Times New Roman"/>
          <w:sz w:val="24"/>
          <w:szCs w:val="24"/>
        </w:rPr>
        <w:t>21</w:t>
      </w:r>
      <w:r w:rsidRPr="003B379D">
        <w:rPr>
          <w:rFonts w:ascii="Times New Roman" w:hAnsi="Times New Roman" w:cs="Times New Roman"/>
          <w:sz w:val="24"/>
          <w:szCs w:val="24"/>
        </w:rPr>
        <w:t>). It refers to the use of modern innovation to deliver financial and banking services (Ozili, 20</w:t>
      </w:r>
      <w:r w:rsidR="00D06E1D" w:rsidRPr="003B379D">
        <w:rPr>
          <w:rFonts w:ascii="Times New Roman" w:hAnsi="Times New Roman" w:cs="Times New Roman"/>
          <w:sz w:val="24"/>
          <w:szCs w:val="24"/>
        </w:rPr>
        <w:t>20</w:t>
      </w:r>
      <w:r w:rsidRPr="003B379D">
        <w:rPr>
          <w:rFonts w:ascii="Times New Roman" w:hAnsi="Times New Roman" w:cs="Times New Roman"/>
          <w:sz w:val="24"/>
          <w:szCs w:val="24"/>
        </w:rPr>
        <w:t>). The Alliance for Financial Inclusion (20</w:t>
      </w:r>
      <w:r w:rsidR="00D06E1D" w:rsidRPr="003B379D">
        <w:rPr>
          <w:rFonts w:ascii="Times New Roman" w:hAnsi="Times New Roman" w:cs="Times New Roman"/>
          <w:sz w:val="24"/>
          <w:szCs w:val="24"/>
        </w:rPr>
        <w:t>20</w:t>
      </w:r>
      <w:r w:rsidRPr="003B379D">
        <w:rPr>
          <w:rFonts w:ascii="Times New Roman" w:hAnsi="Times New Roman" w:cs="Times New Roman"/>
          <w:sz w:val="24"/>
          <w:szCs w:val="24"/>
        </w:rPr>
        <w:t>), defines FinTech as the use of technology and disruptive business models to provide financial services. Similarly, in the views of Gimpel, Rau and Roglinger (20</w:t>
      </w:r>
      <w:r w:rsidR="00D06E1D" w:rsidRPr="003B379D">
        <w:rPr>
          <w:rFonts w:ascii="Times New Roman" w:hAnsi="Times New Roman" w:cs="Times New Roman"/>
          <w:sz w:val="24"/>
          <w:szCs w:val="24"/>
        </w:rPr>
        <w:t>20</w:t>
      </w:r>
      <w:r w:rsidRPr="003B379D">
        <w:rPr>
          <w:rFonts w:ascii="Times New Roman" w:hAnsi="Times New Roman" w:cs="Times New Roman"/>
          <w:sz w:val="24"/>
          <w:szCs w:val="24"/>
        </w:rPr>
        <w:t>, p. 247) FinTech denotes “the use of digital technologies such as the Internet, mobile computing, and data analytics to enable, innovate, or disrupt financial services”. Their definition agrees with that of Popescu (2019, p. 197) who describes FinTech as “new technologies that seeks to improve and automate the delivery and use of financial services”. According to the Financial Stability Board (FSB, 2017), FinTech refers to technology-driven innovations that have significant effects on financial services. In summary, FinTech is defined as the innovative and intense use of technology to drive the development and delivery of financial products and services either by newly emerging technology-based financial companies (FinTech start-ups) or established regulated financial institutions (incumbents). This may lead to the creation of new financial products or services, business models, and delivery channels, or the modification of existing ones in ways that better meet the need of consumers.</w:t>
      </w:r>
    </w:p>
    <w:p w:rsidR="004D75EF" w:rsidRPr="003B379D" w:rsidRDefault="004D75EF" w:rsidP="004D75EF">
      <w:pPr>
        <w:spacing w:line="360" w:lineRule="auto"/>
        <w:jc w:val="both"/>
        <w:rPr>
          <w:rFonts w:ascii="Times New Roman" w:hAnsi="Times New Roman" w:cs="Times New Roman"/>
          <w:b/>
          <w:sz w:val="24"/>
          <w:szCs w:val="24"/>
        </w:rPr>
      </w:pPr>
      <w:r w:rsidRPr="003B379D">
        <w:rPr>
          <w:rFonts w:ascii="Times New Roman" w:hAnsi="Times New Roman" w:cs="Times New Roman"/>
          <w:b/>
          <w:sz w:val="24"/>
          <w:szCs w:val="24"/>
        </w:rPr>
        <w:t xml:space="preserve">2.2 Theoretical </w:t>
      </w:r>
      <w:r w:rsidR="00BF2C51" w:rsidRPr="003B379D">
        <w:rPr>
          <w:rFonts w:ascii="Times New Roman" w:hAnsi="Times New Roman" w:cs="Times New Roman"/>
          <w:b/>
          <w:sz w:val="24"/>
          <w:szCs w:val="24"/>
        </w:rPr>
        <w:t xml:space="preserve">Framework </w:t>
      </w:r>
    </w:p>
    <w:p w:rsidR="004D75EF" w:rsidRPr="003B379D" w:rsidRDefault="004D75EF" w:rsidP="004D75EF">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t xml:space="preserve">Various theories have been used by researchers to explain financial inclusion. Some of these theories are technology acceptance theory, financial innovation theory, and innovation spillover theory. These are discussed in the subsections below. </w:t>
      </w:r>
    </w:p>
    <w:p w:rsidR="004D75EF" w:rsidRPr="003B379D" w:rsidRDefault="004D75EF" w:rsidP="004D75EF">
      <w:pPr>
        <w:spacing w:line="360" w:lineRule="auto"/>
        <w:jc w:val="both"/>
        <w:rPr>
          <w:rFonts w:ascii="Times New Roman" w:hAnsi="Times New Roman" w:cs="Times New Roman"/>
          <w:b/>
          <w:sz w:val="24"/>
          <w:szCs w:val="24"/>
        </w:rPr>
      </w:pPr>
      <w:r w:rsidRPr="003B379D">
        <w:rPr>
          <w:rFonts w:ascii="Times New Roman" w:hAnsi="Times New Roman" w:cs="Times New Roman"/>
          <w:b/>
          <w:sz w:val="24"/>
          <w:szCs w:val="24"/>
        </w:rPr>
        <w:t xml:space="preserve">2.2.1 Technology Acceptance Model </w:t>
      </w:r>
    </w:p>
    <w:p w:rsidR="004D75EF" w:rsidRPr="003B379D" w:rsidRDefault="004D75EF" w:rsidP="004D75EF">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t>This model was initially proposed by Davis (</w:t>
      </w:r>
      <w:r w:rsidR="00BD353F" w:rsidRPr="003B379D">
        <w:rPr>
          <w:rFonts w:ascii="Times New Roman" w:hAnsi="Times New Roman" w:cs="Times New Roman"/>
          <w:sz w:val="24"/>
          <w:szCs w:val="24"/>
        </w:rPr>
        <w:t>2020</w:t>
      </w:r>
      <w:r w:rsidRPr="003B379D">
        <w:rPr>
          <w:rFonts w:ascii="Times New Roman" w:hAnsi="Times New Roman" w:cs="Times New Roman"/>
          <w:sz w:val="24"/>
          <w:szCs w:val="24"/>
        </w:rPr>
        <w:t>) to show the perceptions behind the intention to use technol</w:t>
      </w:r>
      <w:r w:rsidR="00BD353F" w:rsidRPr="003B379D">
        <w:rPr>
          <w:rFonts w:ascii="Times New Roman" w:hAnsi="Times New Roman" w:cs="Times New Roman"/>
          <w:sz w:val="24"/>
          <w:szCs w:val="24"/>
        </w:rPr>
        <w:t>ogical know-how (Monyoncho, 2019</w:t>
      </w:r>
      <w:r w:rsidRPr="003B379D">
        <w:rPr>
          <w:rFonts w:ascii="Times New Roman" w:hAnsi="Times New Roman" w:cs="Times New Roman"/>
          <w:sz w:val="24"/>
          <w:szCs w:val="24"/>
        </w:rPr>
        <w:t xml:space="preserve">). TAM addresses 30 the mind-set behind and not the actual use of systems and argues that when new technological advances are introduced to customers Perceived Ease of Use. (PEOU) and Perceived Usefulness (PU) influence their </w:t>
      </w:r>
      <w:r w:rsidRPr="003B379D">
        <w:rPr>
          <w:rFonts w:ascii="Times New Roman" w:hAnsi="Times New Roman" w:cs="Times New Roman"/>
          <w:sz w:val="24"/>
          <w:szCs w:val="24"/>
        </w:rPr>
        <w:lastRenderedPageBreak/>
        <w:t>decision</w:t>
      </w:r>
      <w:r w:rsidR="007A4A4D" w:rsidRPr="003B379D">
        <w:rPr>
          <w:rFonts w:ascii="Times New Roman" w:hAnsi="Times New Roman" w:cs="Times New Roman"/>
          <w:sz w:val="24"/>
          <w:szCs w:val="24"/>
        </w:rPr>
        <w:t>s (Lule, Omwansa and Waema, 2020</w:t>
      </w:r>
      <w:r w:rsidRPr="003B379D">
        <w:rPr>
          <w:rFonts w:ascii="Times New Roman" w:hAnsi="Times New Roman" w:cs="Times New Roman"/>
          <w:sz w:val="24"/>
          <w:szCs w:val="24"/>
        </w:rPr>
        <w:t>). PEOU refers to the level of trust people place in a system, and if users find a new technology beneficial in the short and long term, they will be mot</w:t>
      </w:r>
      <w:r w:rsidR="007A4A4D" w:rsidRPr="003B379D">
        <w:rPr>
          <w:rFonts w:ascii="Times New Roman" w:hAnsi="Times New Roman" w:cs="Times New Roman"/>
          <w:sz w:val="24"/>
          <w:szCs w:val="24"/>
        </w:rPr>
        <w:t>ivated to use that system. Also</w:t>
      </w:r>
      <w:r w:rsidRPr="003B379D">
        <w:rPr>
          <w:rFonts w:ascii="Times New Roman" w:hAnsi="Times New Roman" w:cs="Times New Roman"/>
          <w:sz w:val="24"/>
          <w:szCs w:val="24"/>
        </w:rPr>
        <w:t>, the extent to which an individual thinks the system will increase performance in the short and long term is PU</w:t>
      </w:r>
      <w:r w:rsidR="007A4A4D" w:rsidRPr="003B379D">
        <w:rPr>
          <w:rFonts w:ascii="Times New Roman" w:hAnsi="Times New Roman" w:cs="Times New Roman"/>
          <w:sz w:val="24"/>
          <w:szCs w:val="24"/>
        </w:rPr>
        <w:t xml:space="preserve"> (Mojtahed, Nunes and Peng, 2021</w:t>
      </w:r>
      <w:r w:rsidRPr="003B379D">
        <w:rPr>
          <w:rFonts w:ascii="Times New Roman" w:hAnsi="Times New Roman" w:cs="Times New Roman"/>
          <w:sz w:val="24"/>
          <w:szCs w:val="24"/>
        </w:rPr>
        <w:t xml:space="preserve">). </w:t>
      </w:r>
    </w:p>
    <w:p w:rsidR="004D75EF" w:rsidRPr="003B379D" w:rsidRDefault="004D75EF" w:rsidP="004D75EF">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t xml:space="preserve">TAM states that actual use of the system is established by each user's behavioural intention to use and is motivated by the individual's perception of the system. The theory also explains that the perception towards new technology is related to its functionality as well as the simple nature </w:t>
      </w:r>
      <w:r w:rsidR="007A4A4D" w:rsidRPr="003B379D">
        <w:rPr>
          <w:rFonts w:ascii="Times New Roman" w:hAnsi="Times New Roman" w:cs="Times New Roman"/>
          <w:sz w:val="24"/>
          <w:szCs w:val="24"/>
        </w:rPr>
        <w:t>of the system (Lim and Ting, 202</w:t>
      </w:r>
      <w:r w:rsidRPr="003B379D">
        <w:rPr>
          <w:rFonts w:ascii="Times New Roman" w:hAnsi="Times New Roman" w:cs="Times New Roman"/>
          <w:sz w:val="24"/>
          <w:szCs w:val="24"/>
        </w:rPr>
        <w:t>2). TAM explains the reasons why clients acknowledge or dismiss an advancement or data framework. TAM is relevant to both as a prescient strategy, considering the objective to evaluate the probability of individuals and associations to take delivery of a specific innovation</w:t>
      </w:r>
      <w:r w:rsidR="007A4A4D" w:rsidRPr="003B379D">
        <w:rPr>
          <w:rFonts w:ascii="Times New Roman" w:hAnsi="Times New Roman" w:cs="Times New Roman"/>
          <w:sz w:val="24"/>
          <w:szCs w:val="24"/>
        </w:rPr>
        <w:t xml:space="preserve"> (Mojtahed, Nunes and Peng, 2021</w:t>
      </w:r>
      <w:r w:rsidRPr="003B379D">
        <w:rPr>
          <w:rFonts w:ascii="Times New Roman" w:hAnsi="Times New Roman" w:cs="Times New Roman"/>
          <w:sz w:val="24"/>
          <w:szCs w:val="24"/>
        </w:rPr>
        <w:t>). TAM can be used to explain the digital financial services which can be applied in clarifying the existence of variations in consumer behaviours especially when it comes to use of related digital finan</w:t>
      </w:r>
      <w:r w:rsidR="007A4A4D" w:rsidRPr="003B379D">
        <w:rPr>
          <w:rFonts w:ascii="Times New Roman" w:hAnsi="Times New Roman" w:cs="Times New Roman"/>
          <w:sz w:val="24"/>
          <w:szCs w:val="24"/>
        </w:rPr>
        <w:t>cial services (Lim and Ting, 202</w:t>
      </w:r>
      <w:r w:rsidRPr="003B379D">
        <w:rPr>
          <w:rFonts w:ascii="Times New Roman" w:hAnsi="Times New Roman" w:cs="Times New Roman"/>
          <w:sz w:val="24"/>
          <w:szCs w:val="24"/>
        </w:rPr>
        <w:t xml:space="preserve">2) The theory is a direct adaptation of the Reasoned Action Theory specifically tailored for modelling user acceptance of information systems. 31 </w:t>
      </w:r>
    </w:p>
    <w:p w:rsidR="004D75EF" w:rsidRPr="003B379D" w:rsidRDefault="004D75EF" w:rsidP="004D75EF">
      <w:pPr>
        <w:spacing w:line="360" w:lineRule="auto"/>
        <w:jc w:val="both"/>
        <w:rPr>
          <w:rFonts w:ascii="Times New Roman" w:hAnsi="Times New Roman" w:cs="Times New Roman"/>
          <w:b/>
          <w:sz w:val="24"/>
          <w:szCs w:val="24"/>
        </w:rPr>
      </w:pPr>
      <w:r w:rsidRPr="003B379D">
        <w:rPr>
          <w:rFonts w:ascii="Times New Roman" w:hAnsi="Times New Roman" w:cs="Times New Roman"/>
          <w:b/>
          <w:sz w:val="24"/>
          <w:szCs w:val="24"/>
        </w:rPr>
        <w:t xml:space="preserve">2.2.2 Diffusion of Innovation Theory </w:t>
      </w:r>
    </w:p>
    <w:p w:rsidR="004D75EF" w:rsidRPr="003B379D" w:rsidRDefault="004D75EF" w:rsidP="004D75EF">
      <w:pPr>
        <w:spacing w:line="360" w:lineRule="auto"/>
        <w:jc w:val="both"/>
        <w:rPr>
          <w:rFonts w:ascii="Times New Roman" w:eastAsia="MS Mincho" w:hAnsi="Times New Roman" w:cs="Times New Roman"/>
          <w:sz w:val="24"/>
          <w:szCs w:val="24"/>
        </w:rPr>
      </w:pPr>
      <w:r w:rsidRPr="003B379D">
        <w:rPr>
          <w:rFonts w:ascii="Times New Roman" w:hAnsi="Times New Roman" w:cs="Times New Roman"/>
          <w:sz w:val="24"/>
          <w:szCs w:val="24"/>
        </w:rPr>
        <w:t>Diffusion of Innovation Theory (DOI) was developed by Rogers (</w:t>
      </w:r>
      <w:r w:rsidR="007A4A4D" w:rsidRPr="003B379D">
        <w:rPr>
          <w:rFonts w:ascii="Times New Roman" w:hAnsi="Times New Roman" w:cs="Times New Roman"/>
          <w:sz w:val="24"/>
          <w:szCs w:val="24"/>
        </w:rPr>
        <w:t>2020</w:t>
      </w:r>
      <w:r w:rsidRPr="003B379D">
        <w:rPr>
          <w:rFonts w:ascii="Times New Roman" w:hAnsi="Times New Roman" w:cs="Times New Roman"/>
          <w:sz w:val="24"/>
          <w:szCs w:val="24"/>
        </w:rPr>
        <w:t>) to explain the different approaches by which technology or innovation can be communicated over a period of time among differe</w:t>
      </w:r>
      <w:r w:rsidR="007A4A4D" w:rsidRPr="003B379D">
        <w:rPr>
          <w:rFonts w:ascii="Times New Roman" w:hAnsi="Times New Roman" w:cs="Times New Roman"/>
          <w:sz w:val="24"/>
          <w:szCs w:val="24"/>
        </w:rPr>
        <w:t>nt users (Sarker and Sahay, 2019</w:t>
      </w:r>
      <w:r w:rsidRPr="003B379D">
        <w:rPr>
          <w:rFonts w:ascii="Times New Roman" w:hAnsi="Times New Roman" w:cs="Times New Roman"/>
          <w:sz w:val="24"/>
          <w:szCs w:val="24"/>
        </w:rPr>
        <w:t xml:space="preserve">). DOI theory highlights the ways in which innovative ideas are passed from generation to generation. According to DOI theory, an innovation is continuously communicated through various channels between people with the same social and cultural beliefs (Echchab and </w:t>
      </w:r>
      <w:r w:rsidR="007A4A4D" w:rsidRPr="003B379D">
        <w:rPr>
          <w:rFonts w:ascii="Times New Roman" w:hAnsi="Times New Roman" w:cs="Times New Roman"/>
          <w:sz w:val="24"/>
          <w:szCs w:val="24"/>
        </w:rPr>
        <w:t>Hassanuddeen, (2020</w:t>
      </w:r>
      <w:r w:rsidRPr="003B379D">
        <w:rPr>
          <w:rFonts w:ascii="Times New Roman" w:hAnsi="Times New Roman" w:cs="Times New Roman"/>
          <w:sz w:val="24"/>
          <w:szCs w:val="24"/>
        </w:rPr>
        <w:t xml:space="preserve">) DOI theory considers innovations transmitted in many ways over a period of time as well as a given </w:t>
      </w:r>
      <w:r w:rsidR="007A4A4D" w:rsidRPr="003B379D">
        <w:rPr>
          <w:rFonts w:ascii="Times New Roman" w:hAnsi="Times New Roman" w:cs="Times New Roman"/>
          <w:sz w:val="24"/>
          <w:szCs w:val="24"/>
        </w:rPr>
        <w:t>system (Sarker and Sahay, 2021)</w:t>
      </w:r>
      <w:r w:rsidRPr="003B379D">
        <w:rPr>
          <w:rFonts w:ascii="Times New Roman" w:hAnsi="Times New Roman" w:cs="Times New Roman"/>
          <w:sz w:val="24"/>
          <w:szCs w:val="24"/>
        </w:rPr>
        <w:t>. DOI theory attempts to provide explanation and illustrate the various approaches in which digital financial services innovations are adopted and successful applied. DOI considers the fol</w:t>
      </w:r>
      <w:r w:rsidR="007A4A4D" w:rsidRPr="003B379D">
        <w:rPr>
          <w:rFonts w:ascii="Times New Roman" w:hAnsi="Times New Roman" w:cs="Times New Roman"/>
          <w:sz w:val="24"/>
          <w:szCs w:val="24"/>
        </w:rPr>
        <w:t>lowing attributes of innovation</w:t>
      </w:r>
      <w:r w:rsidRPr="003B379D">
        <w:rPr>
          <w:rFonts w:ascii="Times New Roman" w:hAnsi="Times New Roman" w:cs="Times New Roman"/>
          <w:sz w:val="24"/>
          <w:szCs w:val="24"/>
        </w:rPr>
        <w:t>:</w:t>
      </w:r>
    </w:p>
    <w:p w:rsidR="004D75EF" w:rsidRPr="003B379D" w:rsidRDefault="004D75EF" w:rsidP="004D75EF">
      <w:pPr>
        <w:spacing w:line="360" w:lineRule="auto"/>
        <w:jc w:val="both"/>
        <w:rPr>
          <w:rFonts w:ascii="Times New Roman" w:hAnsi="Times New Roman" w:cs="Times New Roman"/>
          <w:sz w:val="24"/>
          <w:szCs w:val="24"/>
        </w:rPr>
      </w:pPr>
      <w:r w:rsidRPr="003B379D">
        <w:rPr>
          <w:rFonts w:ascii="Times New Roman" w:hAnsi="Times New Roman" w:cs="Times New Roman"/>
          <w:b/>
          <w:sz w:val="24"/>
          <w:szCs w:val="24"/>
        </w:rPr>
        <w:t>Availability</w:t>
      </w:r>
      <w:r w:rsidRPr="003B379D">
        <w:rPr>
          <w:rFonts w:ascii="Times New Roman" w:hAnsi="Times New Roman" w:cs="Times New Roman"/>
          <w:sz w:val="24"/>
          <w:szCs w:val="24"/>
        </w:rPr>
        <w:t xml:space="preserve">: This refers to the level of which an innovation can be used on a limited basis. </w:t>
      </w:r>
    </w:p>
    <w:p w:rsidR="004D75EF" w:rsidRPr="003B379D" w:rsidRDefault="004D75EF" w:rsidP="004D75EF">
      <w:pPr>
        <w:spacing w:line="360" w:lineRule="auto"/>
        <w:jc w:val="both"/>
        <w:rPr>
          <w:rFonts w:ascii="Times New Roman" w:hAnsi="Times New Roman" w:cs="Times New Roman"/>
          <w:sz w:val="24"/>
          <w:szCs w:val="24"/>
        </w:rPr>
      </w:pPr>
      <w:r w:rsidRPr="003B379D">
        <w:rPr>
          <w:rFonts w:ascii="Times New Roman" w:eastAsia="MS Mincho" w:hAnsi="MS Mincho" w:cs="Times New Roman"/>
          <w:sz w:val="24"/>
          <w:szCs w:val="24"/>
        </w:rPr>
        <w:t>✔</w:t>
      </w:r>
      <w:r w:rsidRPr="003B379D">
        <w:rPr>
          <w:rFonts w:ascii="Times New Roman" w:hAnsi="Times New Roman" w:cs="Times New Roman"/>
          <w:sz w:val="24"/>
          <w:szCs w:val="24"/>
        </w:rPr>
        <w:t xml:space="preserve"> Complexity: This is the degree to which an innovation is considered relatively complicated and difficult to use. </w:t>
      </w:r>
    </w:p>
    <w:p w:rsidR="004D75EF" w:rsidRPr="003B379D" w:rsidRDefault="004D75EF" w:rsidP="004D75EF">
      <w:pPr>
        <w:spacing w:line="360" w:lineRule="auto"/>
        <w:jc w:val="both"/>
        <w:rPr>
          <w:rFonts w:ascii="Times New Roman" w:hAnsi="Times New Roman" w:cs="Times New Roman"/>
          <w:sz w:val="24"/>
          <w:szCs w:val="24"/>
        </w:rPr>
      </w:pPr>
      <w:r w:rsidRPr="003B379D">
        <w:rPr>
          <w:rFonts w:ascii="Times New Roman" w:eastAsia="MS Mincho" w:hAnsi="MS Mincho" w:cs="Times New Roman"/>
          <w:sz w:val="24"/>
          <w:szCs w:val="24"/>
        </w:rPr>
        <w:lastRenderedPageBreak/>
        <w:t>✔</w:t>
      </w:r>
      <w:r w:rsidRPr="003B379D">
        <w:rPr>
          <w:rFonts w:ascii="Times New Roman" w:hAnsi="Times New Roman" w:cs="Times New Roman"/>
          <w:sz w:val="24"/>
          <w:szCs w:val="24"/>
        </w:rPr>
        <w:t xml:space="preserve"> Relative advantage: This refers to the degree to which an innovation is seen as better than the old idea. </w:t>
      </w:r>
    </w:p>
    <w:p w:rsidR="004D75EF" w:rsidRPr="003B379D" w:rsidRDefault="004D75EF" w:rsidP="004D75EF">
      <w:pPr>
        <w:spacing w:line="360" w:lineRule="auto"/>
        <w:jc w:val="both"/>
        <w:rPr>
          <w:rFonts w:ascii="Times New Roman" w:hAnsi="Times New Roman" w:cs="Times New Roman"/>
          <w:sz w:val="24"/>
          <w:szCs w:val="24"/>
        </w:rPr>
      </w:pPr>
      <w:r w:rsidRPr="003B379D">
        <w:rPr>
          <w:rFonts w:ascii="Times New Roman" w:eastAsia="MS Mincho" w:hAnsi="MS Mincho" w:cs="Times New Roman"/>
          <w:sz w:val="24"/>
          <w:szCs w:val="24"/>
        </w:rPr>
        <w:t>✔</w:t>
      </w:r>
      <w:r w:rsidRPr="003B379D">
        <w:rPr>
          <w:rFonts w:ascii="Times New Roman" w:hAnsi="Times New Roman" w:cs="Times New Roman"/>
          <w:sz w:val="24"/>
          <w:szCs w:val="24"/>
        </w:rPr>
        <w:t xml:space="preserve"> Compatibility: This entails the degree to which an innovation is deemed to be in alignment with existing values, past experiences, and the needs of prospective users.</w:t>
      </w:r>
    </w:p>
    <w:p w:rsidR="004D75EF" w:rsidRPr="003B379D" w:rsidRDefault="004D75EF" w:rsidP="004D75EF">
      <w:pPr>
        <w:spacing w:line="360" w:lineRule="auto"/>
        <w:jc w:val="both"/>
        <w:rPr>
          <w:rFonts w:ascii="Times New Roman" w:hAnsi="Times New Roman" w:cs="Times New Roman"/>
          <w:sz w:val="24"/>
          <w:szCs w:val="24"/>
        </w:rPr>
      </w:pPr>
      <w:r w:rsidRPr="003B379D">
        <w:rPr>
          <w:rFonts w:ascii="Times New Roman" w:eastAsia="MS Mincho" w:hAnsi="MS Mincho" w:cs="Times New Roman"/>
          <w:sz w:val="24"/>
          <w:szCs w:val="24"/>
        </w:rPr>
        <w:t>✔</w:t>
      </w:r>
      <w:r w:rsidR="00F326B0" w:rsidRPr="003B379D">
        <w:rPr>
          <w:rFonts w:ascii="Times New Roman" w:hAnsi="Times New Roman" w:cs="Times New Roman"/>
          <w:sz w:val="24"/>
          <w:szCs w:val="24"/>
        </w:rPr>
        <w:t>Observ</w:t>
      </w:r>
      <w:r w:rsidRPr="003B379D">
        <w:rPr>
          <w:rFonts w:ascii="Times New Roman" w:hAnsi="Times New Roman" w:cs="Times New Roman"/>
          <w:sz w:val="24"/>
          <w:szCs w:val="24"/>
        </w:rPr>
        <w:t>bility: This involves the results of an innovation that are visible to other people. Out of these attributes, only relative advantage, compatibility, and complexity are systematically linked to innov</w:t>
      </w:r>
      <w:r w:rsidR="00F326B0" w:rsidRPr="003B379D">
        <w:rPr>
          <w:rFonts w:ascii="Times New Roman" w:hAnsi="Times New Roman" w:cs="Times New Roman"/>
          <w:sz w:val="24"/>
          <w:szCs w:val="24"/>
        </w:rPr>
        <w:t>ation adoption (Cheu et al., 202</w:t>
      </w:r>
      <w:r w:rsidRPr="003B379D">
        <w:rPr>
          <w:rFonts w:ascii="Times New Roman" w:hAnsi="Times New Roman" w:cs="Times New Roman"/>
          <w:sz w:val="24"/>
          <w:szCs w:val="24"/>
        </w:rPr>
        <w:t xml:space="preserve">0). </w:t>
      </w:r>
    </w:p>
    <w:p w:rsidR="004D75EF" w:rsidRPr="003B379D" w:rsidRDefault="004D75EF" w:rsidP="004D75EF">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t xml:space="preserve">Rogers reviewed nearly 1,500 studies in which variations of IDT were used to study the adoption of technological innovations in a variety of contexts, including agriculture, health care, urban planning, and agriculture. A smaller research group focused on how these attributes influence usage intention and behaviour. Rogers developed his IDT constructs by identifying the product attributes that most influenced adoption. As Nigeria is a developing country facing some challenges related to technology adoption, the rigorous explanatory theoretical framework for this study is the theory of technology acceptance and thus the theories underpin this research trend. </w:t>
      </w:r>
    </w:p>
    <w:p w:rsidR="004D75EF" w:rsidRPr="003B379D" w:rsidRDefault="004D75EF" w:rsidP="004D75EF">
      <w:pPr>
        <w:spacing w:line="360" w:lineRule="auto"/>
        <w:jc w:val="both"/>
        <w:rPr>
          <w:rFonts w:ascii="Times New Roman" w:hAnsi="Times New Roman" w:cs="Times New Roman"/>
          <w:b/>
          <w:sz w:val="24"/>
          <w:szCs w:val="24"/>
        </w:rPr>
      </w:pPr>
      <w:r w:rsidRPr="003B379D">
        <w:rPr>
          <w:rFonts w:ascii="Times New Roman" w:hAnsi="Times New Roman" w:cs="Times New Roman"/>
          <w:b/>
          <w:sz w:val="24"/>
          <w:szCs w:val="24"/>
        </w:rPr>
        <w:t xml:space="preserve">2.2.3 Financial Innovation Theory </w:t>
      </w:r>
    </w:p>
    <w:p w:rsidR="004D75EF" w:rsidRPr="003B379D" w:rsidRDefault="004D75EF" w:rsidP="004D75EF">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t>Financial innovation refers to the process of creating or modifying existing financial and investment products, processes or services. Li and Zeng (20</w:t>
      </w:r>
      <w:r w:rsidR="00F326B0" w:rsidRPr="003B379D">
        <w:rPr>
          <w:rFonts w:ascii="Times New Roman" w:hAnsi="Times New Roman" w:cs="Times New Roman"/>
          <w:sz w:val="24"/>
          <w:szCs w:val="24"/>
        </w:rPr>
        <w:t>2</w:t>
      </w:r>
      <w:r w:rsidRPr="003B379D">
        <w:rPr>
          <w:rFonts w:ascii="Times New Roman" w:hAnsi="Times New Roman" w:cs="Times New Roman"/>
          <w:sz w:val="24"/>
          <w:szCs w:val="24"/>
        </w:rPr>
        <w:t>0) believe that financial innovations are based on the idea that the expansion of money-related platforms in favor of the expansion of money-related platforms is the main reason for financial inclusion. . Indeed, given the similarity of financial services offered by financial services and investment firms, innovations aimed at promoting a valueadded brand became the basis for the preference of one product or service over another. Sekhar (20</w:t>
      </w:r>
      <w:r w:rsidR="00F326B0" w:rsidRPr="003B379D">
        <w:rPr>
          <w:rFonts w:ascii="Times New Roman" w:hAnsi="Times New Roman" w:cs="Times New Roman"/>
          <w:sz w:val="24"/>
          <w:szCs w:val="24"/>
        </w:rPr>
        <w:t>2</w:t>
      </w:r>
      <w:r w:rsidRPr="003B379D">
        <w:rPr>
          <w:rFonts w:ascii="Times New Roman" w:hAnsi="Times New Roman" w:cs="Times New Roman"/>
          <w:sz w:val="24"/>
          <w:szCs w:val="24"/>
        </w:rPr>
        <w:t>3) considers financial innovation as the main driver of the financial system, leading to better economic capacity and increased economic benefits derived from new and frequent changes. Financial innovation enhances 33 financial market liquidity; allocates resources to underserved areas as well as improve access to bus</w:t>
      </w:r>
      <w:r w:rsidR="00F326B0" w:rsidRPr="003B379D">
        <w:rPr>
          <w:rFonts w:ascii="Times New Roman" w:hAnsi="Times New Roman" w:cs="Times New Roman"/>
          <w:sz w:val="24"/>
          <w:szCs w:val="24"/>
        </w:rPr>
        <w:t>iness opportunities (Blach, 2020</w:t>
      </w:r>
      <w:r w:rsidRPr="003B379D">
        <w:rPr>
          <w:rFonts w:ascii="Times New Roman" w:hAnsi="Times New Roman" w:cs="Times New Roman"/>
          <w:sz w:val="24"/>
          <w:szCs w:val="24"/>
        </w:rPr>
        <w:t xml:space="preserve">). Generally, the theory anticipates new and optimal ways of production, technological solutions and enhancing overall business profitability. Financial Innovation often leads to greater </w:t>
      </w:r>
      <w:r w:rsidRPr="003B379D">
        <w:rPr>
          <w:rFonts w:ascii="Times New Roman" w:hAnsi="Times New Roman" w:cs="Times New Roman"/>
          <w:sz w:val="24"/>
          <w:szCs w:val="24"/>
        </w:rPr>
        <w:lastRenderedPageBreak/>
        <w:t>economic efficiency because of the tendency of improved knowledge of optimal utilisation of service channels and other financial management methods. Thus, there are five key financial innovations practices that stand out, namely improved technology, risk management, risk transfers, credit and equity generation and overall innovations. Crowd funding, mobile banking application technology and fund remittance technology rank amongst the well-known innovations in the financial services industry. Innovation can also be institutional, product or processes often resulting from increased volatility of interest rates, inflationary pressures, and vicissitudes in stock prices and the constant fluctuation of foreign exchange rates.</w:t>
      </w:r>
    </w:p>
    <w:p w:rsidR="004D75EF" w:rsidRPr="003B379D" w:rsidRDefault="007629CF" w:rsidP="004D75EF">
      <w:pPr>
        <w:spacing w:line="360" w:lineRule="auto"/>
        <w:jc w:val="both"/>
        <w:rPr>
          <w:rFonts w:ascii="Times New Roman" w:hAnsi="Times New Roman" w:cs="Times New Roman"/>
          <w:sz w:val="24"/>
          <w:szCs w:val="24"/>
        </w:rPr>
      </w:pPr>
      <w:r w:rsidRPr="003B379D">
        <w:rPr>
          <w:rFonts w:ascii="Times New Roman" w:hAnsi="Times New Roman" w:cs="Times New Roman"/>
          <w:b/>
          <w:sz w:val="24"/>
          <w:szCs w:val="24"/>
        </w:rPr>
        <w:t>2.2.4</w:t>
      </w:r>
      <w:r w:rsidR="004D75EF" w:rsidRPr="003B379D">
        <w:rPr>
          <w:rFonts w:ascii="Times New Roman" w:hAnsi="Times New Roman" w:cs="Times New Roman"/>
          <w:b/>
          <w:sz w:val="24"/>
          <w:szCs w:val="24"/>
        </w:rPr>
        <w:t xml:space="preserve"> Innovator’s Solution Theory </w:t>
      </w:r>
    </w:p>
    <w:p w:rsidR="004D75EF" w:rsidRPr="003B379D" w:rsidRDefault="004D75EF" w:rsidP="004D75EF">
      <w:pPr>
        <w:spacing w:line="360" w:lineRule="auto"/>
        <w:jc w:val="both"/>
        <w:rPr>
          <w:rFonts w:ascii="Times New Roman" w:hAnsi="Times New Roman" w:cs="Times New Roman"/>
          <w:b/>
          <w:sz w:val="24"/>
          <w:szCs w:val="24"/>
        </w:rPr>
      </w:pPr>
      <w:r w:rsidRPr="003B379D">
        <w:rPr>
          <w:rFonts w:ascii="Times New Roman" w:hAnsi="Times New Roman" w:cs="Times New Roman"/>
          <w:sz w:val="24"/>
          <w:szCs w:val="24"/>
        </w:rPr>
        <w:t>Christensen and Taylor (</w:t>
      </w:r>
      <w:r w:rsidR="00F326B0" w:rsidRPr="003B379D">
        <w:rPr>
          <w:rFonts w:ascii="Times New Roman" w:hAnsi="Times New Roman" w:cs="Times New Roman"/>
          <w:sz w:val="24"/>
          <w:szCs w:val="24"/>
        </w:rPr>
        <w:t>2020</w:t>
      </w:r>
      <w:r w:rsidRPr="003B379D">
        <w:rPr>
          <w:rFonts w:ascii="Times New Roman" w:hAnsi="Times New Roman" w:cs="Times New Roman"/>
          <w:sz w:val="24"/>
          <w:szCs w:val="24"/>
        </w:rPr>
        <w:t>) as cited by Kariuki (20</w:t>
      </w:r>
      <w:r w:rsidR="00F326B0" w:rsidRPr="003B379D">
        <w:rPr>
          <w:rFonts w:ascii="Times New Roman" w:hAnsi="Times New Roman" w:cs="Times New Roman"/>
          <w:sz w:val="24"/>
          <w:szCs w:val="24"/>
        </w:rPr>
        <w:t>22</w:t>
      </w:r>
      <w:r w:rsidRPr="003B379D">
        <w:rPr>
          <w:rFonts w:ascii="Times New Roman" w:hAnsi="Times New Roman" w:cs="Times New Roman"/>
          <w:sz w:val="24"/>
          <w:szCs w:val="24"/>
        </w:rPr>
        <w:t>) advanced the theory based on the analysis of the major reason behind firms failing is the lack of ability to innovate. The major thrust of the theory is that big firms are not so oriented to tackle the problem of disruptive innovation as such disruptive ideas may serve as a threat to management, power structure and corporate culture. As a result, existing forces within markets and firms tend to resist innovation that may come as a result of FinTech. However, the proponents of this theory assume that firm managers should establish a wall between the oncoming innovation and the existing structure and hierarchy. In this case, an independent business unit can be established to provide a safe environme</w:t>
      </w:r>
      <w:r w:rsidR="00F326B0" w:rsidRPr="003B379D">
        <w:rPr>
          <w:rFonts w:ascii="Times New Roman" w:hAnsi="Times New Roman" w:cs="Times New Roman"/>
          <w:sz w:val="24"/>
          <w:szCs w:val="24"/>
        </w:rPr>
        <w:t>nt for innovation (Kariuki, 2022</w:t>
      </w:r>
      <w:r w:rsidRPr="003B379D">
        <w:rPr>
          <w:rFonts w:ascii="Times New Roman" w:hAnsi="Times New Roman" w:cs="Times New Roman"/>
          <w:sz w:val="24"/>
          <w:szCs w:val="24"/>
        </w:rPr>
        <w:t xml:space="preserve">). </w:t>
      </w:r>
    </w:p>
    <w:p w:rsidR="004D75EF" w:rsidRPr="003B379D" w:rsidRDefault="007629CF" w:rsidP="004D75EF">
      <w:pPr>
        <w:spacing w:line="360" w:lineRule="auto"/>
        <w:jc w:val="both"/>
        <w:rPr>
          <w:rFonts w:ascii="Times New Roman" w:hAnsi="Times New Roman" w:cs="Times New Roman"/>
          <w:sz w:val="24"/>
          <w:szCs w:val="24"/>
        </w:rPr>
      </w:pPr>
      <w:r w:rsidRPr="003B379D">
        <w:rPr>
          <w:rFonts w:ascii="Times New Roman" w:hAnsi="Times New Roman" w:cs="Times New Roman"/>
          <w:b/>
          <w:sz w:val="24"/>
          <w:szCs w:val="24"/>
        </w:rPr>
        <w:t>2.2.5</w:t>
      </w:r>
      <w:r w:rsidR="004D75EF" w:rsidRPr="003B379D">
        <w:rPr>
          <w:rFonts w:ascii="Times New Roman" w:hAnsi="Times New Roman" w:cs="Times New Roman"/>
          <w:b/>
          <w:sz w:val="24"/>
          <w:szCs w:val="24"/>
        </w:rPr>
        <w:t xml:space="preserve"> Disruptive Innovation Theory</w:t>
      </w:r>
    </w:p>
    <w:p w:rsidR="004D75EF" w:rsidRPr="003B379D" w:rsidRDefault="004D75EF" w:rsidP="004D75EF">
      <w:pPr>
        <w:spacing w:line="360" w:lineRule="auto"/>
        <w:jc w:val="both"/>
        <w:rPr>
          <w:rFonts w:ascii="Times New Roman" w:hAnsi="Times New Roman" w:cs="Times New Roman"/>
          <w:b/>
          <w:sz w:val="24"/>
          <w:szCs w:val="24"/>
        </w:rPr>
      </w:pPr>
      <w:r w:rsidRPr="003B379D">
        <w:rPr>
          <w:rFonts w:ascii="Times New Roman" w:hAnsi="Times New Roman" w:cs="Times New Roman"/>
          <w:sz w:val="24"/>
          <w:szCs w:val="24"/>
        </w:rPr>
        <w:t>This theory as</w:t>
      </w:r>
      <w:r w:rsidR="00F326B0" w:rsidRPr="003B379D">
        <w:rPr>
          <w:rFonts w:ascii="Times New Roman" w:hAnsi="Times New Roman" w:cs="Times New Roman"/>
          <w:sz w:val="24"/>
          <w:szCs w:val="24"/>
        </w:rPr>
        <w:t xml:space="preserve"> proposed by Christensen in 2000</w:t>
      </w:r>
      <w:r w:rsidRPr="003B379D">
        <w:rPr>
          <w:rFonts w:ascii="Times New Roman" w:hAnsi="Times New Roman" w:cs="Times New Roman"/>
          <w:sz w:val="24"/>
          <w:szCs w:val="24"/>
        </w:rPr>
        <w:t xml:space="preserve"> assumed that in an ever-changing world, innovation is the best key to competitive advantage. Although, innovation increases the rate of uncertainty and market pressure, and as a result, the more radical the type of innovation, the more difficult it is to easily conclude on its market acceptance, disruptive innovation improves the growth of any company and lays down a new trend in the market. These theories demonstrated how business adopt new technologies for competitive advantage. In essence, how mobile payment, internet banking and POS transaction is use for effective financial service.</w:t>
      </w:r>
    </w:p>
    <w:p w:rsidR="00BF2C51" w:rsidRDefault="00BF2C51" w:rsidP="004D75EF">
      <w:pPr>
        <w:spacing w:line="360" w:lineRule="auto"/>
        <w:jc w:val="both"/>
        <w:rPr>
          <w:rFonts w:ascii="Times New Roman" w:hAnsi="Times New Roman" w:cs="Times New Roman"/>
          <w:b/>
          <w:sz w:val="24"/>
          <w:szCs w:val="24"/>
        </w:rPr>
      </w:pPr>
    </w:p>
    <w:p w:rsidR="00BF2C51" w:rsidRDefault="00BF2C51" w:rsidP="004D75EF">
      <w:pPr>
        <w:spacing w:line="360" w:lineRule="auto"/>
        <w:jc w:val="both"/>
        <w:rPr>
          <w:rFonts w:ascii="Times New Roman" w:hAnsi="Times New Roman" w:cs="Times New Roman"/>
          <w:b/>
          <w:sz w:val="24"/>
          <w:szCs w:val="24"/>
        </w:rPr>
      </w:pPr>
    </w:p>
    <w:p w:rsidR="004D75EF" w:rsidRPr="003B379D" w:rsidRDefault="007629CF" w:rsidP="004D75EF">
      <w:pPr>
        <w:spacing w:line="360" w:lineRule="auto"/>
        <w:jc w:val="both"/>
        <w:rPr>
          <w:rFonts w:ascii="Times New Roman" w:hAnsi="Times New Roman" w:cs="Times New Roman"/>
          <w:b/>
          <w:sz w:val="24"/>
          <w:szCs w:val="24"/>
        </w:rPr>
      </w:pPr>
      <w:r w:rsidRPr="003B379D">
        <w:rPr>
          <w:rFonts w:ascii="Times New Roman" w:hAnsi="Times New Roman" w:cs="Times New Roman"/>
          <w:b/>
          <w:sz w:val="24"/>
          <w:szCs w:val="24"/>
        </w:rPr>
        <w:lastRenderedPageBreak/>
        <w:t>2.3</w:t>
      </w:r>
      <w:r w:rsidRPr="003B379D">
        <w:rPr>
          <w:rFonts w:ascii="Times New Roman" w:hAnsi="Times New Roman" w:cs="Times New Roman"/>
          <w:b/>
          <w:sz w:val="24"/>
          <w:szCs w:val="24"/>
        </w:rPr>
        <w:tab/>
      </w:r>
      <w:r w:rsidR="00BD20DD" w:rsidRPr="003B379D">
        <w:rPr>
          <w:rFonts w:ascii="Times New Roman" w:hAnsi="Times New Roman" w:cs="Times New Roman"/>
          <w:b/>
          <w:sz w:val="24"/>
          <w:szCs w:val="24"/>
        </w:rPr>
        <w:t>Empirical Review</w:t>
      </w:r>
    </w:p>
    <w:p w:rsidR="00B301CE" w:rsidRPr="003B379D" w:rsidRDefault="00B301CE" w:rsidP="00BF2C51">
      <w:pPr>
        <w:spacing w:line="360" w:lineRule="auto"/>
        <w:ind w:firstLine="720"/>
        <w:jc w:val="both"/>
        <w:rPr>
          <w:rFonts w:ascii="Times New Roman" w:hAnsi="Times New Roman" w:cs="Times New Roman"/>
          <w:sz w:val="24"/>
          <w:szCs w:val="24"/>
        </w:rPr>
      </w:pPr>
      <w:r w:rsidRPr="003B379D">
        <w:rPr>
          <w:rFonts w:ascii="Times New Roman" w:hAnsi="Times New Roman" w:cs="Times New Roman"/>
          <w:sz w:val="24"/>
          <w:szCs w:val="24"/>
        </w:rPr>
        <w:t>Iriobe&amp;Akinyede (20</w:t>
      </w:r>
      <w:r w:rsidR="0017583D" w:rsidRPr="003B379D">
        <w:rPr>
          <w:rFonts w:ascii="Times New Roman" w:hAnsi="Times New Roman" w:cs="Times New Roman"/>
          <w:sz w:val="24"/>
          <w:szCs w:val="24"/>
        </w:rPr>
        <w:t>20</w:t>
      </w:r>
      <w:r w:rsidRPr="003B379D">
        <w:rPr>
          <w:rFonts w:ascii="Times New Roman" w:hAnsi="Times New Roman" w:cs="Times New Roman"/>
          <w:sz w:val="24"/>
          <w:szCs w:val="24"/>
        </w:rPr>
        <w:t>) examined the impact of financial technology services on bank’s customer satisfaction in Nigeria. Primary data were collected through the administration of 250 structured questionnaires. Statistical package of social sciences (SPSS) was used to analyze and present the data collected. The result of the study revealed that accessibility to financial technology services, transaction cost, availability of technology service, operations of technology services and business affect bank’s customer satisfaction. It can however be concluded that the quality of financial technology have a positive significant effect on bank’s customer satisfaction More so, the result from the questionnaires distributed showed that effective financial technology services helps to satisfy and retain customers and continual satisfaction leads to increase in the income generated by the banks.</w:t>
      </w:r>
    </w:p>
    <w:p w:rsidR="00B301CE" w:rsidRPr="003B379D" w:rsidRDefault="00B301CE" w:rsidP="00BF2C51">
      <w:pPr>
        <w:spacing w:line="360" w:lineRule="auto"/>
        <w:ind w:firstLine="720"/>
        <w:jc w:val="both"/>
        <w:rPr>
          <w:rFonts w:ascii="Times New Roman" w:hAnsi="Times New Roman" w:cs="Times New Roman"/>
          <w:sz w:val="24"/>
          <w:szCs w:val="24"/>
        </w:rPr>
      </w:pPr>
      <w:r w:rsidRPr="003B379D">
        <w:rPr>
          <w:rFonts w:ascii="Times New Roman" w:hAnsi="Times New Roman" w:cs="Times New Roman"/>
          <w:sz w:val="24"/>
          <w:szCs w:val="24"/>
        </w:rPr>
        <w:t>Babajide, Oluwaseye, Lawal&amp;Isibor (2020) examined the developments, innovations and new financing windows available to MSMEs viz-a-viz Financial Technology that is capable of enhancing the goal of financial inclusion as a strategic tool of achieving sustainable development in the MSMEs sector in Nigeria. The study observed that Financial Technology has the potential to drive financial inclusion, with high internet, electricity and mobile phone penetration more states will achieve the 20% financial exclusion target faster by the year 2020.</w:t>
      </w:r>
    </w:p>
    <w:p w:rsidR="00B301CE" w:rsidRPr="003B379D" w:rsidRDefault="00B301CE" w:rsidP="00BF2C51">
      <w:pPr>
        <w:spacing w:line="360" w:lineRule="auto"/>
        <w:ind w:firstLine="720"/>
        <w:jc w:val="both"/>
        <w:rPr>
          <w:rFonts w:ascii="Times New Roman" w:hAnsi="Times New Roman" w:cs="Times New Roman"/>
          <w:sz w:val="24"/>
          <w:szCs w:val="24"/>
        </w:rPr>
      </w:pPr>
      <w:r w:rsidRPr="003B379D">
        <w:rPr>
          <w:rFonts w:ascii="Times New Roman" w:hAnsi="Times New Roman" w:cs="Times New Roman"/>
          <w:sz w:val="24"/>
          <w:szCs w:val="24"/>
        </w:rPr>
        <w:t>God</w:t>
      </w:r>
      <w:r w:rsidR="0017583D" w:rsidRPr="003B379D">
        <w:rPr>
          <w:rFonts w:ascii="Times New Roman" w:hAnsi="Times New Roman" w:cs="Times New Roman"/>
          <w:sz w:val="24"/>
          <w:szCs w:val="24"/>
        </w:rPr>
        <w:t>gift, Charles and Obakayode (2020</w:t>
      </w:r>
      <w:r w:rsidRPr="003B379D">
        <w:rPr>
          <w:rFonts w:ascii="Times New Roman" w:hAnsi="Times New Roman" w:cs="Times New Roman"/>
          <w:sz w:val="24"/>
          <w:szCs w:val="24"/>
        </w:rPr>
        <w:t xml:space="preserve">) examined the impact of Financial Technology in the Operations (Payments/Collections) of SMEs in Nigeria. The study conducted a survey of 120 Small and Medium Scale Enterprises across the four (4) identified geo-political zones in Lagos state. These SMEs with employment ranging from 2-10 employees in the fashion, educational, online merchants, pharmaceuticals, automobile, cosmetics, agro-allied, printing, bakery, eatery, I.T. firms and retail enterprises. This was done in such a way that the four axes were represented, each axis having thirty (30) SMEs. One hundred (100) Questionnaires were found useful for the purpose of the study representing 83% of the total questionnaire distributed. The data was analyzed using inferential statistics. The study revealed that Financial Technology (FinTech) has great impact on the economy, and therefore contributing positively to national development. It also discussed the benefits and risks of embracing and investing in FinTech. </w:t>
      </w:r>
    </w:p>
    <w:p w:rsidR="00B301CE" w:rsidRPr="003B379D" w:rsidRDefault="00B301CE" w:rsidP="00B301CE">
      <w:pPr>
        <w:spacing w:line="360" w:lineRule="auto"/>
        <w:jc w:val="both"/>
        <w:rPr>
          <w:rFonts w:ascii="Times New Roman" w:hAnsi="Times New Roman" w:cs="Times New Roman"/>
          <w:sz w:val="24"/>
          <w:szCs w:val="24"/>
        </w:rPr>
      </w:pPr>
      <w:r w:rsidRPr="003B379D">
        <w:rPr>
          <w:rFonts w:ascii="Times New Roman" w:hAnsi="Times New Roman" w:cs="Times New Roman"/>
          <w:sz w:val="24"/>
          <w:szCs w:val="24"/>
        </w:rPr>
        <w:lastRenderedPageBreak/>
        <w:t>Similarly,</w:t>
      </w:r>
      <w:r w:rsidR="0017583D" w:rsidRPr="003B379D">
        <w:rPr>
          <w:rFonts w:ascii="Times New Roman" w:hAnsi="Times New Roman" w:cs="Times New Roman"/>
          <w:sz w:val="24"/>
          <w:szCs w:val="24"/>
        </w:rPr>
        <w:t xml:space="preserve"> Simon, Michael and Thomas (2020</w:t>
      </w:r>
      <w:r w:rsidRPr="003B379D">
        <w:rPr>
          <w:rFonts w:ascii="Times New Roman" w:hAnsi="Times New Roman" w:cs="Times New Roman"/>
          <w:sz w:val="24"/>
          <w:szCs w:val="24"/>
        </w:rPr>
        <w:t xml:space="preserve">) used interpretive in-depth case study research to study how a European financial services provider has formulated and implemented a DTS. By focusing on the underlying processes and strategizing activities, the study showed that digital strategy making not only represents a break with the conventions of upfront strategic information systems (IS) planning, but revealed a new extreme of emergent strategy making. Specifically, the study concluded that a DTS is continuously in the making, with no foreseeable end. The study model showed that the crafting of a DTS is a highly dynamic process involving iterating between learning and doing. </w:t>
      </w:r>
    </w:p>
    <w:p w:rsidR="00B301CE" w:rsidRPr="003B379D" w:rsidRDefault="00B301CE" w:rsidP="00BF2C51">
      <w:pPr>
        <w:spacing w:line="360" w:lineRule="auto"/>
        <w:ind w:firstLine="720"/>
        <w:jc w:val="both"/>
        <w:rPr>
          <w:rFonts w:ascii="Times New Roman" w:hAnsi="Times New Roman" w:cs="Times New Roman"/>
          <w:sz w:val="24"/>
          <w:szCs w:val="24"/>
        </w:rPr>
      </w:pPr>
      <w:r w:rsidRPr="003B379D">
        <w:rPr>
          <w:rFonts w:ascii="Times New Roman" w:hAnsi="Times New Roman" w:cs="Times New Roman"/>
          <w:sz w:val="24"/>
          <w:szCs w:val="24"/>
        </w:rPr>
        <w:t>Chang, Baudier, Zhang, Xu, Zhang and Arami (2020) described the impact and revolution of FinTech and Blockchain in the financial industry and demonstrate the main characteristics of such technology. The study presented three critical challenges as well as three ethical issues about using Blockchain technology. In order to have a good understanding of the industry, a qualitative method was adopted, and sixteen experts were interviewed. It was identified that knowledge hiding in Blockchain was common and the rationale behind was analyzed using the TPB (Theory of Planned Behavior) approach. The analysis results revealed that knowledge hiding was due to affective, behavioral and cognitive evaluations.</w:t>
      </w:r>
    </w:p>
    <w:p w:rsidR="00B301CE" w:rsidRPr="003B379D" w:rsidRDefault="00B301CE" w:rsidP="004D75EF">
      <w:pPr>
        <w:spacing w:line="360" w:lineRule="auto"/>
        <w:jc w:val="both"/>
        <w:rPr>
          <w:rFonts w:ascii="Times New Roman" w:hAnsi="Times New Roman" w:cs="Times New Roman"/>
          <w:b/>
          <w:sz w:val="24"/>
          <w:szCs w:val="24"/>
        </w:rPr>
      </w:pPr>
    </w:p>
    <w:p w:rsidR="00BD20DD" w:rsidRPr="003B379D" w:rsidRDefault="00BD20DD" w:rsidP="004D75EF">
      <w:pPr>
        <w:spacing w:line="360" w:lineRule="auto"/>
        <w:jc w:val="both"/>
        <w:rPr>
          <w:rFonts w:ascii="Times New Roman" w:hAnsi="Times New Roman" w:cs="Times New Roman"/>
          <w:b/>
          <w:sz w:val="24"/>
          <w:szCs w:val="24"/>
        </w:rPr>
      </w:pPr>
    </w:p>
    <w:p w:rsidR="004D75EF" w:rsidRPr="003B379D" w:rsidRDefault="004D75EF" w:rsidP="00DA12F9">
      <w:pPr>
        <w:spacing w:line="360" w:lineRule="auto"/>
        <w:jc w:val="both"/>
        <w:rPr>
          <w:rFonts w:ascii="Times New Roman" w:hAnsi="Times New Roman" w:cs="Times New Roman"/>
          <w:sz w:val="24"/>
          <w:szCs w:val="24"/>
        </w:rPr>
      </w:pPr>
    </w:p>
    <w:p w:rsidR="006D603D" w:rsidRPr="003B379D" w:rsidRDefault="006D603D">
      <w:pPr>
        <w:rPr>
          <w:rFonts w:ascii="Times New Roman" w:hAnsi="Times New Roman" w:cs="Times New Roman"/>
          <w:sz w:val="24"/>
          <w:szCs w:val="24"/>
        </w:rPr>
      </w:pPr>
      <w:r w:rsidRPr="003B379D">
        <w:rPr>
          <w:rFonts w:ascii="Times New Roman" w:hAnsi="Times New Roman" w:cs="Times New Roman"/>
          <w:sz w:val="24"/>
          <w:szCs w:val="24"/>
        </w:rPr>
        <w:br w:type="page"/>
      </w:r>
    </w:p>
    <w:p w:rsidR="006D603D" w:rsidRPr="003B379D" w:rsidRDefault="006D603D" w:rsidP="006D603D">
      <w:pPr>
        <w:pStyle w:val="NormalWeb"/>
        <w:spacing w:before="0" w:beforeAutospacing="0" w:after="0" w:afterAutospacing="0" w:line="360" w:lineRule="auto"/>
        <w:jc w:val="center"/>
        <w:rPr>
          <w:color w:val="000000"/>
        </w:rPr>
      </w:pPr>
      <w:r w:rsidRPr="003B379D">
        <w:rPr>
          <w:b/>
          <w:bCs/>
          <w:color w:val="000000"/>
        </w:rPr>
        <w:lastRenderedPageBreak/>
        <w:t>CHAPTER THREE</w:t>
      </w:r>
    </w:p>
    <w:p w:rsidR="006D603D" w:rsidRPr="003B379D" w:rsidRDefault="006D603D" w:rsidP="006D603D">
      <w:pPr>
        <w:pStyle w:val="NormalWeb"/>
        <w:spacing w:before="0" w:beforeAutospacing="0" w:after="0" w:afterAutospacing="0" w:line="360" w:lineRule="auto"/>
        <w:jc w:val="center"/>
        <w:rPr>
          <w:b/>
          <w:bCs/>
          <w:color w:val="000000"/>
        </w:rPr>
      </w:pPr>
      <w:r w:rsidRPr="003B379D">
        <w:rPr>
          <w:b/>
          <w:bCs/>
          <w:color w:val="000000"/>
        </w:rPr>
        <w:t>RESEARCH METHODOLOGY</w:t>
      </w:r>
    </w:p>
    <w:p w:rsidR="006D603D" w:rsidRPr="003B379D" w:rsidRDefault="006D603D" w:rsidP="006D603D">
      <w:pPr>
        <w:spacing w:after="0" w:line="360" w:lineRule="auto"/>
        <w:rPr>
          <w:rFonts w:ascii="Times New Roman" w:hAnsi="Times New Roman" w:cs="Times New Roman"/>
          <w:b/>
          <w:sz w:val="24"/>
          <w:szCs w:val="24"/>
        </w:rPr>
      </w:pPr>
      <w:r w:rsidRPr="003B379D">
        <w:rPr>
          <w:rFonts w:ascii="Times New Roman" w:hAnsi="Times New Roman" w:cs="Times New Roman"/>
          <w:b/>
          <w:sz w:val="24"/>
          <w:szCs w:val="24"/>
        </w:rPr>
        <w:t>Research Methodology</w:t>
      </w:r>
    </w:p>
    <w:p w:rsidR="006D603D" w:rsidRPr="003B379D" w:rsidRDefault="006D603D" w:rsidP="006D603D">
      <w:pPr>
        <w:spacing w:after="0" w:line="360" w:lineRule="auto"/>
        <w:ind w:firstLine="720"/>
        <w:jc w:val="both"/>
        <w:rPr>
          <w:rFonts w:ascii="Times New Roman" w:hAnsi="Times New Roman" w:cs="Times New Roman"/>
          <w:sz w:val="24"/>
          <w:szCs w:val="24"/>
        </w:rPr>
      </w:pPr>
      <w:r w:rsidRPr="003B379D">
        <w:rPr>
          <w:rFonts w:ascii="Times New Roman" w:hAnsi="Times New Roman" w:cs="Times New Roman"/>
          <w:sz w:val="24"/>
          <w:szCs w:val="24"/>
        </w:rPr>
        <w:t>This study employs descriptive research using panel data as it allows for the collection of past and multi-dimension data which provide basis for the full establishment of the relationship between financial Technologyand financial inclusionmanagement and the performance of banks in Nigeria.</w:t>
      </w:r>
    </w:p>
    <w:p w:rsidR="006D603D" w:rsidRPr="003B379D" w:rsidRDefault="006D603D" w:rsidP="006D603D">
      <w:pPr>
        <w:spacing w:after="0" w:line="360" w:lineRule="auto"/>
        <w:jc w:val="both"/>
        <w:rPr>
          <w:rFonts w:ascii="Times New Roman" w:hAnsi="Times New Roman" w:cs="Times New Roman"/>
          <w:b/>
          <w:sz w:val="24"/>
          <w:szCs w:val="24"/>
        </w:rPr>
      </w:pPr>
      <w:r w:rsidRPr="003B379D">
        <w:rPr>
          <w:rFonts w:ascii="Times New Roman" w:hAnsi="Times New Roman" w:cs="Times New Roman"/>
          <w:b/>
          <w:sz w:val="24"/>
          <w:szCs w:val="24"/>
        </w:rPr>
        <w:t>3.1</w:t>
      </w:r>
      <w:r w:rsidRPr="003B379D">
        <w:rPr>
          <w:rFonts w:ascii="Times New Roman" w:hAnsi="Times New Roman" w:cs="Times New Roman"/>
          <w:b/>
          <w:sz w:val="24"/>
          <w:szCs w:val="24"/>
        </w:rPr>
        <w:tab/>
        <w:t>Introduction to Methodology</w:t>
      </w:r>
    </w:p>
    <w:p w:rsidR="006D603D" w:rsidRPr="003B379D" w:rsidRDefault="006D603D" w:rsidP="00BF2C51">
      <w:pPr>
        <w:spacing w:after="0" w:line="360" w:lineRule="auto"/>
        <w:jc w:val="both"/>
        <w:rPr>
          <w:rFonts w:ascii="Times New Roman" w:hAnsi="Times New Roman" w:cs="Times New Roman"/>
          <w:sz w:val="24"/>
          <w:szCs w:val="24"/>
        </w:rPr>
      </w:pPr>
      <w:r w:rsidRPr="003B379D">
        <w:rPr>
          <w:rFonts w:ascii="Times New Roman" w:hAnsi="Times New Roman" w:cs="Times New Roman"/>
          <w:sz w:val="24"/>
          <w:szCs w:val="24"/>
        </w:rPr>
        <w:t>For the purpose of adequate data needed for this project to obtain enough reliable information.</w:t>
      </w:r>
    </w:p>
    <w:p w:rsidR="006D603D" w:rsidRPr="003B379D" w:rsidRDefault="006D603D" w:rsidP="006D603D">
      <w:pPr>
        <w:spacing w:after="0" w:line="360" w:lineRule="auto"/>
        <w:jc w:val="both"/>
        <w:rPr>
          <w:rFonts w:ascii="Times New Roman" w:hAnsi="Times New Roman" w:cs="Times New Roman"/>
          <w:sz w:val="24"/>
          <w:szCs w:val="24"/>
        </w:rPr>
      </w:pPr>
      <w:r w:rsidRPr="003B379D">
        <w:rPr>
          <w:rFonts w:ascii="Times New Roman" w:hAnsi="Times New Roman" w:cs="Times New Roman"/>
          <w:sz w:val="24"/>
          <w:szCs w:val="24"/>
        </w:rPr>
        <w:t xml:space="preserve">This research work used both primary and secondary sources of data. The primary sources of data used are questionnaire and observation methods. The questionnaire was distributed to the respondent comprises of the staff, management and customers of </w:t>
      </w:r>
      <w:r w:rsidR="00D30C84" w:rsidRPr="003B379D">
        <w:rPr>
          <w:rFonts w:ascii="Times New Roman" w:hAnsi="Times New Roman" w:cs="Times New Roman"/>
          <w:sz w:val="24"/>
          <w:szCs w:val="24"/>
        </w:rPr>
        <w:t>opay bank</w:t>
      </w:r>
      <w:r w:rsidRPr="003B379D">
        <w:rPr>
          <w:rFonts w:ascii="Times New Roman" w:hAnsi="Times New Roman" w:cs="Times New Roman"/>
          <w:sz w:val="24"/>
          <w:szCs w:val="24"/>
        </w:rPr>
        <w:t>.</w:t>
      </w:r>
    </w:p>
    <w:p w:rsidR="006D603D" w:rsidRPr="003B379D" w:rsidRDefault="006D603D" w:rsidP="006D603D">
      <w:pPr>
        <w:spacing w:after="0" w:line="360" w:lineRule="auto"/>
        <w:jc w:val="both"/>
        <w:rPr>
          <w:rFonts w:ascii="Times New Roman" w:hAnsi="Times New Roman" w:cs="Times New Roman"/>
          <w:b/>
          <w:sz w:val="24"/>
          <w:szCs w:val="24"/>
        </w:rPr>
      </w:pPr>
      <w:r w:rsidRPr="003B379D">
        <w:rPr>
          <w:rFonts w:ascii="Times New Roman" w:hAnsi="Times New Roman" w:cs="Times New Roman"/>
          <w:b/>
          <w:sz w:val="24"/>
          <w:szCs w:val="24"/>
        </w:rPr>
        <w:t>3.2</w:t>
      </w:r>
      <w:r w:rsidRPr="003B379D">
        <w:rPr>
          <w:rFonts w:ascii="Times New Roman" w:hAnsi="Times New Roman" w:cs="Times New Roman"/>
          <w:b/>
          <w:sz w:val="24"/>
          <w:szCs w:val="24"/>
        </w:rPr>
        <w:tab/>
        <w:t>Research Design</w:t>
      </w:r>
    </w:p>
    <w:p w:rsidR="006D603D" w:rsidRPr="003B379D" w:rsidRDefault="006D603D" w:rsidP="00BF2C51">
      <w:pPr>
        <w:pStyle w:val="NormalWeb"/>
        <w:spacing w:before="0" w:beforeAutospacing="0" w:after="0" w:afterAutospacing="0" w:line="360" w:lineRule="auto"/>
        <w:ind w:firstLine="720"/>
        <w:jc w:val="both"/>
        <w:rPr>
          <w:color w:val="000000"/>
        </w:rPr>
      </w:pPr>
      <w:r w:rsidRPr="003B379D">
        <w:rPr>
          <w:color w:val="000000"/>
        </w:rPr>
        <w:t xml:space="preserve">The researcher adopted </w:t>
      </w:r>
      <w:r w:rsidRPr="003B379D">
        <w:rPr>
          <w:i/>
          <w:iCs/>
          <w:color w:val="000000"/>
        </w:rPr>
        <w:t xml:space="preserve">ex-post facto </w:t>
      </w:r>
      <w:r w:rsidRPr="003B379D">
        <w:rPr>
          <w:color w:val="000000"/>
        </w:rPr>
        <w:t xml:space="preserve">research design. The decision of the ex-post facto plan is on the grounds that the examination depended on currently recorded occasions, and scientists don't have command over the important reliant and free factors they are considering with the end goal of controlling them (Onwumere, 2009). </w:t>
      </w:r>
    </w:p>
    <w:p w:rsidR="006D603D" w:rsidRPr="003B379D" w:rsidRDefault="006D603D" w:rsidP="006D603D">
      <w:pPr>
        <w:spacing w:after="0" w:line="360" w:lineRule="auto"/>
        <w:jc w:val="both"/>
        <w:rPr>
          <w:rFonts w:ascii="Times New Roman" w:hAnsi="Times New Roman" w:cs="Times New Roman"/>
          <w:b/>
          <w:sz w:val="24"/>
          <w:szCs w:val="24"/>
        </w:rPr>
      </w:pPr>
      <w:r w:rsidRPr="003B379D">
        <w:rPr>
          <w:rFonts w:ascii="Times New Roman" w:hAnsi="Times New Roman" w:cs="Times New Roman"/>
          <w:b/>
          <w:sz w:val="24"/>
          <w:szCs w:val="24"/>
        </w:rPr>
        <w:t>3.3</w:t>
      </w:r>
      <w:r w:rsidRPr="003B379D">
        <w:rPr>
          <w:rFonts w:ascii="Times New Roman" w:hAnsi="Times New Roman" w:cs="Times New Roman"/>
          <w:b/>
          <w:sz w:val="24"/>
          <w:szCs w:val="24"/>
        </w:rPr>
        <w:tab/>
        <w:t>Population of the Study</w:t>
      </w:r>
    </w:p>
    <w:p w:rsidR="006D603D" w:rsidRPr="003B379D" w:rsidRDefault="006D603D" w:rsidP="00BF2C51">
      <w:pPr>
        <w:spacing w:after="0" w:line="360" w:lineRule="auto"/>
        <w:jc w:val="both"/>
        <w:rPr>
          <w:rFonts w:ascii="Times New Roman" w:hAnsi="Times New Roman" w:cs="Times New Roman"/>
          <w:sz w:val="24"/>
          <w:szCs w:val="24"/>
        </w:rPr>
      </w:pPr>
      <w:r w:rsidRPr="003B379D">
        <w:rPr>
          <w:rFonts w:ascii="Times New Roman" w:hAnsi="Times New Roman" w:cs="Times New Roman"/>
          <w:sz w:val="24"/>
          <w:szCs w:val="24"/>
        </w:rPr>
        <w:t xml:space="preserve">Population can be defined as the total number of people occupying certain geographical location at a given period of time. Sampling involves the small part or fraction of a population that is subjective to details and extensive analysis in the research work, the population </w:t>
      </w:r>
      <w:r w:rsidR="00895605" w:rsidRPr="003B379D">
        <w:rPr>
          <w:rFonts w:ascii="Times New Roman" w:hAnsi="Times New Roman" w:cs="Times New Roman"/>
          <w:sz w:val="24"/>
          <w:szCs w:val="24"/>
        </w:rPr>
        <w:t>involves the entire opay</w:t>
      </w:r>
      <w:r w:rsidRPr="003B379D">
        <w:rPr>
          <w:rFonts w:ascii="Times New Roman" w:hAnsi="Times New Roman" w:cs="Times New Roman"/>
          <w:sz w:val="24"/>
          <w:szCs w:val="24"/>
        </w:rPr>
        <w:t xml:space="preserve"> ban</w:t>
      </w:r>
      <w:r w:rsidR="00895605" w:rsidRPr="003B379D">
        <w:rPr>
          <w:rFonts w:ascii="Times New Roman" w:hAnsi="Times New Roman" w:cs="Times New Roman"/>
          <w:sz w:val="24"/>
          <w:szCs w:val="24"/>
        </w:rPr>
        <w:t>k</w:t>
      </w:r>
      <w:r w:rsidRPr="003B379D">
        <w:rPr>
          <w:rFonts w:ascii="Times New Roman" w:hAnsi="Times New Roman" w:cs="Times New Roman"/>
          <w:sz w:val="24"/>
          <w:szCs w:val="24"/>
        </w:rPr>
        <w:t xml:space="preserve"> and </w:t>
      </w:r>
      <w:r w:rsidR="00F8700C" w:rsidRPr="003B379D">
        <w:rPr>
          <w:rFonts w:ascii="Times New Roman" w:hAnsi="Times New Roman" w:cs="Times New Roman"/>
          <w:sz w:val="24"/>
          <w:szCs w:val="24"/>
        </w:rPr>
        <w:t>financial Technology</w:t>
      </w:r>
      <w:r w:rsidR="00871FD9" w:rsidRPr="003B379D">
        <w:rPr>
          <w:rFonts w:ascii="Times New Roman" w:hAnsi="Times New Roman" w:cs="Times New Roman"/>
          <w:sz w:val="24"/>
          <w:szCs w:val="24"/>
        </w:rPr>
        <w:t xml:space="preserve"> (FINTECH)</w:t>
      </w:r>
      <w:r w:rsidRPr="003B379D">
        <w:rPr>
          <w:rFonts w:ascii="Times New Roman" w:hAnsi="Times New Roman" w:cs="Times New Roman"/>
          <w:sz w:val="24"/>
          <w:szCs w:val="24"/>
        </w:rPr>
        <w:t xml:space="preserve"> which are registered with central Bank of Nigeria and considered healthy as at 2022. Therefore the population of the study is 55. </w:t>
      </w:r>
    </w:p>
    <w:p w:rsidR="00D30C84" w:rsidRPr="003B379D" w:rsidRDefault="00D30C84" w:rsidP="00895605">
      <w:pPr>
        <w:spacing w:after="0" w:line="360" w:lineRule="auto"/>
        <w:jc w:val="both"/>
        <w:rPr>
          <w:rFonts w:ascii="Times New Roman" w:hAnsi="Times New Roman" w:cs="Times New Roman"/>
          <w:sz w:val="24"/>
          <w:szCs w:val="24"/>
        </w:rPr>
      </w:pPr>
      <w:r w:rsidRPr="003B379D">
        <w:rPr>
          <w:rFonts w:ascii="Times New Roman" w:hAnsi="Times New Roman" w:cs="Times New Roman"/>
          <w:sz w:val="24"/>
          <w:szCs w:val="24"/>
        </w:rPr>
        <w:t>The target population comprises:</w:t>
      </w:r>
    </w:p>
    <w:p w:rsidR="00D30C84" w:rsidRPr="003B379D" w:rsidRDefault="00D30C84" w:rsidP="00D30C84">
      <w:pPr>
        <w:pStyle w:val="ListParagraph"/>
        <w:numPr>
          <w:ilvl w:val="0"/>
          <w:numId w:val="2"/>
        </w:numPr>
        <w:spacing w:after="0" w:line="360" w:lineRule="auto"/>
        <w:ind w:left="630" w:hanging="540"/>
        <w:jc w:val="both"/>
        <w:rPr>
          <w:rFonts w:ascii="Times New Roman" w:hAnsi="Times New Roman" w:cs="Times New Roman"/>
          <w:sz w:val="24"/>
          <w:szCs w:val="24"/>
        </w:rPr>
      </w:pPr>
      <w:r w:rsidRPr="003B379D">
        <w:rPr>
          <w:rFonts w:ascii="Times New Roman" w:hAnsi="Times New Roman" w:cs="Times New Roman"/>
          <w:sz w:val="24"/>
          <w:szCs w:val="24"/>
        </w:rPr>
        <w:t>Fintech companies operating in Nigeria, such as Flutterwave, Paystack, and Interswitch.</w:t>
      </w:r>
    </w:p>
    <w:p w:rsidR="00D30C84" w:rsidRPr="003B379D" w:rsidRDefault="00D30C84" w:rsidP="00D30C84">
      <w:pPr>
        <w:pStyle w:val="ListParagraph"/>
        <w:numPr>
          <w:ilvl w:val="0"/>
          <w:numId w:val="2"/>
        </w:numPr>
        <w:spacing w:after="0" w:line="360" w:lineRule="auto"/>
        <w:ind w:left="630" w:hanging="540"/>
        <w:jc w:val="both"/>
        <w:rPr>
          <w:rFonts w:ascii="Times New Roman" w:hAnsi="Times New Roman" w:cs="Times New Roman"/>
          <w:sz w:val="24"/>
          <w:szCs w:val="24"/>
        </w:rPr>
      </w:pPr>
      <w:r w:rsidRPr="003B379D">
        <w:rPr>
          <w:rFonts w:ascii="Times New Roman" w:hAnsi="Times New Roman" w:cs="Times New Roman"/>
          <w:sz w:val="24"/>
          <w:szCs w:val="24"/>
        </w:rPr>
        <w:t>Financial institutions including banks and microfinance institutions.</w:t>
      </w:r>
    </w:p>
    <w:p w:rsidR="00D30C84" w:rsidRPr="003B379D" w:rsidRDefault="00D30C84" w:rsidP="00D30C84">
      <w:pPr>
        <w:pStyle w:val="ListParagraph"/>
        <w:numPr>
          <w:ilvl w:val="0"/>
          <w:numId w:val="2"/>
        </w:numPr>
        <w:spacing w:after="0" w:line="360" w:lineRule="auto"/>
        <w:ind w:left="630" w:hanging="540"/>
        <w:jc w:val="both"/>
        <w:rPr>
          <w:rFonts w:ascii="Times New Roman" w:hAnsi="Times New Roman" w:cs="Times New Roman"/>
          <w:sz w:val="24"/>
          <w:szCs w:val="24"/>
        </w:rPr>
      </w:pPr>
      <w:r w:rsidRPr="003B379D">
        <w:rPr>
          <w:rFonts w:ascii="Times New Roman" w:hAnsi="Times New Roman" w:cs="Times New Roman"/>
          <w:sz w:val="24"/>
          <w:szCs w:val="24"/>
        </w:rPr>
        <w:t>Unbanked and underbanked individuals across urban and rural areas in Nigeria.</w:t>
      </w:r>
    </w:p>
    <w:p w:rsidR="00D30C84" w:rsidRPr="003B379D" w:rsidRDefault="00D30C84" w:rsidP="00D30C84">
      <w:pPr>
        <w:pStyle w:val="ListParagraph"/>
        <w:numPr>
          <w:ilvl w:val="0"/>
          <w:numId w:val="2"/>
        </w:numPr>
        <w:spacing w:after="0" w:line="360" w:lineRule="auto"/>
        <w:ind w:left="630" w:hanging="540"/>
        <w:jc w:val="both"/>
        <w:rPr>
          <w:rFonts w:ascii="Times New Roman" w:hAnsi="Times New Roman" w:cs="Times New Roman"/>
          <w:sz w:val="24"/>
          <w:szCs w:val="24"/>
        </w:rPr>
      </w:pPr>
      <w:r w:rsidRPr="003B379D">
        <w:rPr>
          <w:rFonts w:ascii="Times New Roman" w:hAnsi="Times New Roman" w:cs="Times New Roman"/>
          <w:sz w:val="24"/>
          <w:szCs w:val="24"/>
        </w:rPr>
        <w:t>Regulatory agencies such as the Central Bank of Nigeria (CBN).</w:t>
      </w:r>
    </w:p>
    <w:p w:rsidR="006D603D" w:rsidRPr="003B379D" w:rsidRDefault="006D603D" w:rsidP="006D603D">
      <w:pPr>
        <w:spacing w:after="0" w:line="360" w:lineRule="auto"/>
        <w:rPr>
          <w:rFonts w:ascii="Times New Roman" w:hAnsi="Times New Roman" w:cs="Times New Roman"/>
          <w:b/>
          <w:sz w:val="24"/>
          <w:szCs w:val="24"/>
        </w:rPr>
      </w:pPr>
      <w:r w:rsidRPr="003B379D">
        <w:rPr>
          <w:rFonts w:ascii="Times New Roman" w:hAnsi="Times New Roman" w:cs="Times New Roman"/>
          <w:b/>
          <w:sz w:val="24"/>
          <w:szCs w:val="24"/>
        </w:rPr>
        <w:t>3.4</w:t>
      </w:r>
      <w:r w:rsidRPr="003B379D">
        <w:rPr>
          <w:rFonts w:ascii="Times New Roman" w:hAnsi="Times New Roman" w:cs="Times New Roman"/>
          <w:b/>
          <w:sz w:val="24"/>
          <w:szCs w:val="24"/>
        </w:rPr>
        <w:tab/>
        <w:t>Sample Size and Sampling Techniques</w:t>
      </w:r>
    </w:p>
    <w:p w:rsidR="006D603D" w:rsidRPr="003B379D" w:rsidRDefault="006D603D" w:rsidP="006D603D">
      <w:pPr>
        <w:spacing w:after="0" w:line="360" w:lineRule="auto"/>
        <w:ind w:firstLine="720"/>
        <w:jc w:val="both"/>
        <w:rPr>
          <w:rFonts w:ascii="Times New Roman" w:hAnsi="Times New Roman" w:cs="Times New Roman"/>
          <w:sz w:val="24"/>
          <w:szCs w:val="24"/>
        </w:rPr>
      </w:pPr>
      <w:r w:rsidRPr="003B379D">
        <w:rPr>
          <w:rFonts w:ascii="Times New Roman" w:hAnsi="Times New Roman" w:cs="Times New Roman"/>
          <w:sz w:val="24"/>
          <w:szCs w:val="24"/>
        </w:rPr>
        <w:t xml:space="preserve">The sample size for this was carefully selected and minimizes so as to produce a valid result. Precisely, key personnel officers formed the sample size for the study the relation behind </w:t>
      </w:r>
      <w:r w:rsidRPr="003B379D">
        <w:rPr>
          <w:rFonts w:ascii="Times New Roman" w:hAnsi="Times New Roman" w:cs="Times New Roman"/>
          <w:sz w:val="24"/>
          <w:szCs w:val="24"/>
        </w:rPr>
        <w:lastRenderedPageBreak/>
        <w:t>this, a carefully chosen sample will produce valid result than two large a sample, which lead to disruption of fact.</w:t>
      </w:r>
    </w:p>
    <w:p w:rsidR="006D603D" w:rsidRPr="003B379D" w:rsidRDefault="006D603D" w:rsidP="006D603D">
      <w:pPr>
        <w:spacing w:after="0" w:line="360" w:lineRule="auto"/>
        <w:rPr>
          <w:rFonts w:ascii="Times New Roman" w:hAnsi="Times New Roman" w:cs="Times New Roman"/>
          <w:b/>
          <w:sz w:val="24"/>
          <w:szCs w:val="24"/>
        </w:rPr>
      </w:pPr>
      <w:r w:rsidRPr="003B379D">
        <w:rPr>
          <w:rFonts w:ascii="Times New Roman" w:hAnsi="Times New Roman" w:cs="Times New Roman"/>
          <w:b/>
          <w:sz w:val="24"/>
          <w:szCs w:val="24"/>
        </w:rPr>
        <w:t>3.5</w:t>
      </w:r>
      <w:r w:rsidRPr="003B379D">
        <w:rPr>
          <w:rFonts w:ascii="Times New Roman" w:hAnsi="Times New Roman" w:cs="Times New Roman"/>
          <w:b/>
          <w:sz w:val="24"/>
          <w:szCs w:val="24"/>
        </w:rPr>
        <w:tab/>
        <w:t xml:space="preserve">Methods of Data Collection (Instrument) </w:t>
      </w:r>
    </w:p>
    <w:p w:rsidR="006D603D" w:rsidRPr="003B379D" w:rsidRDefault="006D603D" w:rsidP="00BF2C51">
      <w:pPr>
        <w:spacing w:after="0" w:line="360" w:lineRule="auto"/>
        <w:jc w:val="both"/>
        <w:rPr>
          <w:rFonts w:ascii="Times New Roman" w:hAnsi="Times New Roman" w:cs="Times New Roman"/>
          <w:sz w:val="24"/>
          <w:szCs w:val="24"/>
        </w:rPr>
      </w:pPr>
      <w:r w:rsidRPr="003B379D">
        <w:rPr>
          <w:rFonts w:ascii="Times New Roman" w:hAnsi="Times New Roman" w:cs="Times New Roman"/>
          <w:sz w:val="24"/>
          <w:szCs w:val="24"/>
        </w:rPr>
        <w:t>Data collection is the process of obtaining unprocessed facts and figures from the sample population for analysis and also from research report and other relevant materials on the subject. The questionnaire and interview technique would be used.</w:t>
      </w:r>
    </w:p>
    <w:p w:rsidR="006D603D" w:rsidRPr="003B379D" w:rsidRDefault="006D603D" w:rsidP="006D603D">
      <w:pPr>
        <w:spacing w:after="0" w:line="360" w:lineRule="auto"/>
        <w:jc w:val="both"/>
        <w:rPr>
          <w:rFonts w:ascii="Times New Roman" w:hAnsi="Times New Roman" w:cs="Times New Roman"/>
          <w:sz w:val="24"/>
          <w:szCs w:val="24"/>
        </w:rPr>
      </w:pPr>
      <w:r w:rsidRPr="003B379D">
        <w:rPr>
          <w:rFonts w:ascii="Times New Roman" w:hAnsi="Times New Roman" w:cs="Times New Roman"/>
          <w:sz w:val="24"/>
          <w:szCs w:val="24"/>
        </w:rPr>
        <w:t>The questionnaire method is used for this study due to its flexibility, easy data gathering and relative affordability for the researcher and case of analysis and presentation of data. For these reason, the questions and phrases were in a simple language easily understood and interpreted. The questionnaire is divided into three sections.</w:t>
      </w:r>
    </w:p>
    <w:p w:rsidR="006D603D" w:rsidRPr="003B379D" w:rsidRDefault="006D603D" w:rsidP="006D603D">
      <w:pPr>
        <w:spacing w:after="0" w:line="360" w:lineRule="auto"/>
        <w:jc w:val="both"/>
        <w:rPr>
          <w:rFonts w:ascii="Times New Roman" w:hAnsi="Times New Roman" w:cs="Times New Roman"/>
          <w:sz w:val="24"/>
          <w:szCs w:val="24"/>
        </w:rPr>
      </w:pPr>
      <w:r w:rsidRPr="003B379D">
        <w:rPr>
          <w:rFonts w:ascii="Times New Roman" w:hAnsi="Times New Roman" w:cs="Times New Roman"/>
          <w:b/>
          <w:sz w:val="24"/>
          <w:szCs w:val="24"/>
        </w:rPr>
        <w:t>Section A:</w:t>
      </w:r>
      <w:r w:rsidRPr="003B379D">
        <w:rPr>
          <w:rFonts w:ascii="Times New Roman" w:hAnsi="Times New Roman" w:cs="Times New Roman"/>
          <w:sz w:val="24"/>
          <w:szCs w:val="24"/>
        </w:rPr>
        <w:t xml:space="preserve"> Covers the demographical section of sex, religion, marital status, qualification and designation of the respondents.</w:t>
      </w:r>
    </w:p>
    <w:p w:rsidR="006D603D" w:rsidRPr="003B379D" w:rsidRDefault="006D603D" w:rsidP="006D603D">
      <w:pPr>
        <w:spacing w:after="0" w:line="360" w:lineRule="auto"/>
        <w:jc w:val="both"/>
        <w:rPr>
          <w:rFonts w:ascii="Times New Roman" w:hAnsi="Times New Roman" w:cs="Times New Roman"/>
          <w:sz w:val="24"/>
          <w:szCs w:val="24"/>
        </w:rPr>
      </w:pPr>
      <w:r w:rsidRPr="003B379D">
        <w:rPr>
          <w:rFonts w:ascii="Times New Roman" w:hAnsi="Times New Roman" w:cs="Times New Roman"/>
          <w:b/>
          <w:sz w:val="24"/>
          <w:szCs w:val="24"/>
        </w:rPr>
        <w:t>Section B:</w:t>
      </w:r>
      <w:r w:rsidRPr="003B379D">
        <w:rPr>
          <w:rFonts w:ascii="Times New Roman" w:hAnsi="Times New Roman" w:cs="Times New Roman"/>
          <w:sz w:val="24"/>
          <w:szCs w:val="24"/>
        </w:rPr>
        <w:t xml:space="preserve"> Contain 12 closed ended or structured questions were the respondents would tick the possible answer from the 5 option of strongly agreed, undecided, disagreed and strongly disagreed.</w:t>
      </w:r>
    </w:p>
    <w:p w:rsidR="006D603D" w:rsidRPr="003B379D" w:rsidRDefault="006D603D" w:rsidP="006D603D">
      <w:pPr>
        <w:spacing w:after="0" w:line="360" w:lineRule="auto"/>
        <w:jc w:val="both"/>
        <w:rPr>
          <w:rFonts w:ascii="Times New Roman" w:hAnsi="Times New Roman" w:cs="Times New Roman"/>
          <w:sz w:val="24"/>
          <w:szCs w:val="24"/>
        </w:rPr>
      </w:pPr>
      <w:r w:rsidRPr="003B379D">
        <w:rPr>
          <w:rFonts w:ascii="Times New Roman" w:hAnsi="Times New Roman" w:cs="Times New Roman"/>
          <w:b/>
          <w:sz w:val="24"/>
          <w:szCs w:val="24"/>
        </w:rPr>
        <w:t>Section C:</w:t>
      </w:r>
      <w:r w:rsidRPr="003B379D">
        <w:rPr>
          <w:rFonts w:ascii="Times New Roman" w:hAnsi="Times New Roman" w:cs="Times New Roman"/>
          <w:sz w:val="24"/>
          <w:szCs w:val="24"/>
        </w:rPr>
        <w:t xml:space="preserve"> Contain 3 unstructural or open-ended questions of which the researcher would state his own answer without option restrictions. </w:t>
      </w:r>
    </w:p>
    <w:p w:rsidR="006D603D" w:rsidRPr="003B379D" w:rsidRDefault="006D603D" w:rsidP="006D603D">
      <w:pPr>
        <w:spacing w:after="0" w:line="360" w:lineRule="auto"/>
        <w:rPr>
          <w:rFonts w:ascii="Times New Roman" w:hAnsi="Times New Roman" w:cs="Times New Roman"/>
          <w:b/>
          <w:sz w:val="24"/>
          <w:szCs w:val="24"/>
        </w:rPr>
      </w:pPr>
      <w:r w:rsidRPr="003B379D">
        <w:rPr>
          <w:rFonts w:ascii="Times New Roman" w:hAnsi="Times New Roman" w:cs="Times New Roman"/>
          <w:b/>
          <w:sz w:val="24"/>
          <w:szCs w:val="24"/>
        </w:rPr>
        <w:t>3.6</w:t>
      </w:r>
      <w:r w:rsidRPr="003B379D">
        <w:rPr>
          <w:rFonts w:ascii="Times New Roman" w:hAnsi="Times New Roman" w:cs="Times New Roman"/>
          <w:b/>
          <w:sz w:val="24"/>
          <w:szCs w:val="24"/>
        </w:rPr>
        <w:tab/>
        <w:t>Methods of Data Analysis</w:t>
      </w:r>
    </w:p>
    <w:p w:rsidR="006D603D" w:rsidRPr="003B379D" w:rsidRDefault="006D603D" w:rsidP="006D603D">
      <w:pPr>
        <w:spacing w:after="0" w:line="360" w:lineRule="auto"/>
        <w:ind w:firstLine="720"/>
        <w:jc w:val="both"/>
        <w:rPr>
          <w:rFonts w:ascii="Times New Roman" w:hAnsi="Times New Roman" w:cs="Times New Roman"/>
          <w:sz w:val="24"/>
          <w:szCs w:val="24"/>
        </w:rPr>
      </w:pPr>
      <w:r w:rsidRPr="003B379D">
        <w:rPr>
          <w:rFonts w:ascii="Times New Roman" w:hAnsi="Times New Roman" w:cs="Times New Roman"/>
          <w:sz w:val="24"/>
          <w:szCs w:val="24"/>
        </w:rPr>
        <w:t>Data analysis technique is the method applied in the breaking down and ordering of the quantitative information gathered through research study.</w:t>
      </w:r>
    </w:p>
    <w:p w:rsidR="006D603D" w:rsidRPr="003B379D" w:rsidRDefault="006D603D" w:rsidP="00BF2C51">
      <w:pPr>
        <w:spacing w:after="0" w:line="360" w:lineRule="auto"/>
        <w:ind w:firstLine="720"/>
        <w:jc w:val="both"/>
        <w:rPr>
          <w:rFonts w:ascii="Times New Roman" w:hAnsi="Times New Roman" w:cs="Times New Roman"/>
          <w:sz w:val="24"/>
          <w:szCs w:val="24"/>
        </w:rPr>
      </w:pPr>
      <w:r w:rsidRPr="003B379D">
        <w:rPr>
          <w:rFonts w:ascii="Times New Roman" w:hAnsi="Times New Roman" w:cs="Times New Roman"/>
          <w:sz w:val="24"/>
          <w:szCs w:val="24"/>
        </w:rPr>
        <w:t>The data collected for the purpose of the study were carefully and appropriately analyzed. After the data were collected from the respondents through the questionnaire, the responses were analyzed using simple percentages after which explanations are given to buttress the analysis and produces answer to the research questions.</w:t>
      </w:r>
    </w:p>
    <w:p w:rsidR="006D603D" w:rsidRPr="003B379D" w:rsidRDefault="006D603D" w:rsidP="006D603D">
      <w:pPr>
        <w:spacing w:after="0" w:line="360" w:lineRule="auto"/>
        <w:jc w:val="both"/>
        <w:rPr>
          <w:rFonts w:ascii="Times New Roman" w:hAnsi="Times New Roman" w:cs="Times New Roman"/>
          <w:sz w:val="24"/>
          <w:szCs w:val="24"/>
        </w:rPr>
      </w:pPr>
      <w:r w:rsidRPr="003B379D">
        <w:rPr>
          <w:rFonts w:ascii="Times New Roman" w:hAnsi="Times New Roman" w:cs="Times New Roman"/>
          <w:sz w:val="24"/>
          <w:szCs w:val="24"/>
        </w:rPr>
        <w:t xml:space="preserve">To give an inferential analysis of the variables under review. Regression is used to test hypothesis (that is establish if a significance relationship exist between </w:t>
      </w:r>
      <w:r w:rsidR="00AD4F8D" w:rsidRPr="003B379D">
        <w:rPr>
          <w:rFonts w:ascii="Times New Roman" w:hAnsi="Times New Roman" w:cs="Times New Roman"/>
          <w:sz w:val="24"/>
          <w:szCs w:val="24"/>
        </w:rPr>
        <w:t>Financial Technology (FITECH)</w:t>
      </w:r>
      <w:r w:rsidRPr="003B379D">
        <w:rPr>
          <w:rFonts w:ascii="Times New Roman" w:hAnsi="Times New Roman" w:cs="Times New Roman"/>
          <w:sz w:val="24"/>
          <w:szCs w:val="24"/>
        </w:rPr>
        <w:t xml:space="preserve"> and </w:t>
      </w:r>
      <w:r w:rsidR="00AD4F8D" w:rsidRPr="003B379D">
        <w:rPr>
          <w:rFonts w:ascii="Times New Roman" w:hAnsi="Times New Roman" w:cs="Times New Roman"/>
          <w:sz w:val="24"/>
          <w:szCs w:val="24"/>
        </w:rPr>
        <w:t>Financial Inclusion in Nigeria</w:t>
      </w:r>
      <w:r w:rsidRPr="003B379D">
        <w:rPr>
          <w:rFonts w:ascii="Times New Roman" w:hAnsi="Times New Roman" w:cs="Times New Roman"/>
          <w:sz w:val="24"/>
          <w:szCs w:val="24"/>
        </w:rPr>
        <w:t>). The statistical package for social scientists (SPSS) an integrated program was used for assistance in the regression in the analysis.</w:t>
      </w:r>
    </w:p>
    <w:p w:rsidR="006D603D" w:rsidRPr="003B379D" w:rsidRDefault="006D603D" w:rsidP="006D603D">
      <w:pPr>
        <w:spacing w:after="0" w:line="360" w:lineRule="auto"/>
        <w:jc w:val="both"/>
        <w:rPr>
          <w:rFonts w:ascii="Times New Roman" w:hAnsi="Times New Roman" w:cs="Times New Roman"/>
          <w:b/>
          <w:sz w:val="24"/>
          <w:szCs w:val="24"/>
        </w:rPr>
      </w:pPr>
      <w:r w:rsidRPr="003B379D">
        <w:rPr>
          <w:rFonts w:ascii="Times New Roman" w:hAnsi="Times New Roman" w:cs="Times New Roman"/>
          <w:b/>
          <w:sz w:val="24"/>
          <w:szCs w:val="24"/>
        </w:rPr>
        <w:t>3.7</w:t>
      </w:r>
      <w:r w:rsidRPr="003B379D">
        <w:rPr>
          <w:rFonts w:ascii="Times New Roman" w:hAnsi="Times New Roman" w:cs="Times New Roman"/>
          <w:b/>
          <w:sz w:val="24"/>
          <w:szCs w:val="24"/>
        </w:rPr>
        <w:tab/>
        <w:t>Limitations to Methodology</w:t>
      </w:r>
    </w:p>
    <w:p w:rsidR="006D603D" w:rsidRPr="003B379D" w:rsidRDefault="006D603D" w:rsidP="006D603D">
      <w:pPr>
        <w:spacing w:after="0" w:line="360" w:lineRule="auto"/>
        <w:ind w:firstLine="720"/>
        <w:jc w:val="both"/>
        <w:rPr>
          <w:rFonts w:ascii="Times New Roman" w:hAnsi="Times New Roman" w:cs="Times New Roman"/>
          <w:sz w:val="24"/>
          <w:szCs w:val="24"/>
        </w:rPr>
      </w:pPr>
      <w:r w:rsidRPr="003B379D">
        <w:rPr>
          <w:rFonts w:ascii="Times New Roman" w:hAnsi="Times New Roman" w:cs="Times New Roman"/>
          <w:sz w:val="24"/>
          <w:szCs w:val="24"/>
        </w:rPr>
        <w:t xml:space="preserve">There are certain factors that affect </w:t>
      </w:r>
      <w:r w:rsidR="00AD4F8D" w:rsidRPr="003B379D">
        <w:rPr>
          <w:rFonts w:ascii="Times New Roman" w:hAnsi="Times New Roman" w:cs="Times New Roman"/>
          <w:sz w:val="24"/>
          <w:szCs w:val="24"/>
        </w:rPr>
        <w:t>financial technology</w:t>
      </w:r>
      <w:r w:rsidRPr="003B379D">
        <w:rPr>
          <w:rFonts w:ascii="Times New Roman" w:hAnsi="Times New Roman" w:cs="Times New Roman"/>
          <w:sz w:val="24"/>
          <w:szCs w:val="24"/>
        </w:rPr>
        <w:t xml:space="preserve"> management. However the main limitation of the methodology will be sample size and population, mainly due to inadequate </w:t>
      </w:r>
      <w:r w:rsidRPr="003B379D">
        <w:rPr>
          <w:rFonts w:ascii="Times New Roman" w:hAnsi="Times New Roman" w:cs="Times New Roman"/>
          <w:sz w:val="24"/>
          <w:szCs w:val="24"/>
        </w:rPr>
        <w:lastRenderedPageBreak/>
        <w:t xml:space="preserve">finance and the fact that a study of the entire population which is </w:t>
      </w:r>
      <w:r w:rsidR="00AD4F8D" w:rsidRPr="003B379D">
        <w:rPr>
          <w:rFonts w:ascii="Times New Roman" w:hAnsi="Times New Roman" w:cs="Times New Roman"/>
          <w:sz w:val="24"/>
          <w:szCs w:val="24"/>
        </w:rPr>
        <w:t>Opay Bank</w:t>
      </w:r>
      <w:r w:rsidRPr="003B379D">
        <w:rPr>
          <w:rFonts w:ascii="Times New Roman" w:hAnsi="Times New Roman" w:cs="Times New Roman"/>
          <w:sz w:val="24"/>
          <w:szCs w:val="24"/>
        </w:rPr>
        <w:t xml:space="preserve">, Ilorin such as </w:t>
      </w:r>
      <w:r w:rsidR="00AD4F8D" w:rsidRPr="003B379D">
        <w:rPr>
          <w:rFonts w:ascii="Times New Roman" w:hAnsi="Times New Roman" w:cs="Times New Roman"/>
          <w:sz w:val="24"/>
          <w:szCs w:val="24"/>
        </w:rPr>
        <w:t>Flutterwave, Paystack, and Interswitch</w:t>
      </w:r>
      <w:r w:rsidRPr="003B379D">
        <w:rPr>
          <w:rFonts w:ascii="Times New Roman" w:hAnsi="Times New Roman" w:cs="Times New Roman"/>
          <w:sz w:val="24"/>
          <w:szCs w:val="24"/>
        </w:rPr>
        <w:t xml:space="preserve">. </w:t>
      </w:r>
    </w:p>
    <w:p w:rsidR="006D603D" w:rsidRPr="003B379D" w:rsidRDefault="006D603D" w:rsidP="002A398D">
      <w:pPr>
        <w:spacing w:after="0" w:line="360" w:lineRule="auto"/>
        <w:ind w:firstLine="720"/>
        <w:jc w:val="both"/>
        <w:rPr>
          <w:rFonts w:ascii="Times New Roman" w:hAnsi="Times New Roman" w:cs="Times New Roman"/>
          <w:sz w:val="24"/>
          <w:szCs w:val="24"/>
        </w:rPr>
      </w:pPr>
      <w:r w:rsidRPr="003B379D">
        <w:rPr>
          <w:rFonts w:ascii="Times New Roman" w:hAnsi="Times New Roman" w:cs="Times New Roman"/>
          <w:sz w:val="24"/>
          <w:szCs w:val="24"/>
        </w:rPr>
        <w:t xml:space="preserve">Hence, the bank’s </w:t>
      </w:r>
      <w:r w:rsidR="00AD4F8D" w:rsidRPr="003B379D">
        <w:rPr>
          <w:rFonts w:ascii="Times New Roman" w:hAnsi="Times New Roman" w:cs="Times New Roman"/>
          <w:sz w:val="24"/>
          <w:szCs w:val="24"/>
        </w:rPr>
        <w:t>financial</w:t>
      </w:r>
      <w:r w:rsidRPr="003B379D">
        <w:rPr>
          <w:rFonts w:ascii="Times New Roman" w:hAnsi="Times New Roman" w:cs="Times New Roman"/>
          <w:sz w:val="24"/>
          <w:szCs w:val="24"/>
        </w:rPr>
        <w:t xml:space="preserve"> </w:t>
      </w:r>
      <w:r w:rsidR="00AD4F8D" w:rsidRPr="003B379D">
        <w:rPr>
          <w:rFonts w:ascii="Times New Roman" w:hAnsi="Times New Roman" w:cs="Times New Roman"/>
          <w:sz w:val="24"/>
          <w:szCs w:val="24"/>
        </w:rPr>
        <w:t xml:space="preserve">technology </w:t>
      </w:r>
      <w:r w:rsidRPr="003B379D">
        <w:rPr>
          <w:rFonts w:ascii="Times New Roman" w:hAnsi="Times New Roman" w:cs="Times New Roman"/>
          <w:sz w:val="24"/>
          <w:szCs w:val="24"/>
        </w:rPr>
        <w:t xml:space="preserve">management practices were significantly affected by lack of appropriate </w:t>
      </w:r>
      <w:r w:rsidR="00AD4F8D" w:rsidRPr="003B379D">
        <w:rPr>
          <w:rFonts w:ascii="Times New Roman" w:hAnsi="Times New Roman" w:cs="Times New Roman"/>
          <w:sz w:val="24"/>
          <w:szCs w:val="24"/>
        </w:rPr>
        <w:t>financial</w:t>
      </w:r>
      <w:r w:rsidR="002A398D" w:rsidRPr="003B379D">
        <w:rPr>
          <w:rFonts w:ascii="Times New Roman" w:hAnsi="Times New Roman" w:cs="Times New Roman"/>
          <w:sz w:val="24"/>
          <w:szCs w:val="24"/>
        </w:rPr>
        <w:t xml:space="preserve"> inclusion</w:t>
      </w:r>
      <w:r w:rsidRPr="003B379D">
        <w:rPr>
          <w:rFonts w:ascii="Times New Roman" w:hAnsi="Times New Roman" w:cs="Times New Roman"/>
          <w:sz w:val="24"/>
          <w:szCs w:val="24"/>
        </w:rPr>
        <w:t xml:space="preserve"> environment, followed by the challenges of </w:t>
      </w:r>
      <w:r w:rsidR="00AD4F8D" w:rsidRPr="003B379D">
        <w:rPr>
          <w:rFonts w:ascii="Times New Roman" w:hAnsi="Times New Roman" w:cs="Times New Roman"/>
          <w:sz w:val="24"/>
          <w:szCs w:val="24"/>
        </w:rPr>
        <w:t>technology</w:t>
      </w:r>
      <w:r w:rsidRPr="003B379D">
        <w:rPr>
          <w:rFonts w:ascii="Times New Roman" w:hAnsi="Times New Roman" w:cs="Times New Roman"/>
          <w:sz w:val="24"/>
          <w:szCs w:val="24"/>
        </w:rPr>
        <w:t xml:space="preserve"> appraisal measurement. Legali</w:t>
      </w:r>
      <w:r w:rsidR="00AD4F8D" w:rsidRPr="003B379D">
        <w:rPr>
          <w:rFonts w:ascii="Times New Roman" w:hAnsi="Times New Roman" w:cs="Times New Roman"/>
          <w:sz w:val="24"/>
          <w:szCs w:val="24"/>
        </w:rPr>
        <w:t>ty of financial</w:t>
      </w:r>
      <w:r w:rsidRPr="003B379D">
        <w:rPr>
          <w:rFonts w:ascii="Times New Roman" w:hAnsi="Times New Roman" w:cs="Times New Roman"/>
          <w:sz w:val="24"/>
          <w:szCs w:val="24"/>
        </w:rPr>
        <w:t xml:space="preserve"> assessment is found to have a negative relation and insignificant impact on </w:t>
      </w:r>
      <w:r w:rsidR="00AD4F8D" w:rsidRPr="003B379D">
        <w:rPr>
          <w:rFonts w:ascii="Times New Roman" w:hAnsi="Times New Roman" w:cs="Times New Roman"/>
          <w:sz w:val="24"/>
          <w:szCs w:val="24"/>
        </w:rPr>
        <w:t>financial technology</w:t>
      </w:r>
      <w:r w:rsidRPr="003B379D">
        <w:rPr>
          <w:rFonts w:ascii="Times New Roman" w:hAnsi="Times New Roman" w:cs="Times New Roman"/>
          <w:sz w:val="24"/>
          <w:szCs w:val="24"/>
        </w:rPr>
        <w:t xml:space="preserve"> management practices of </w:t>
      </w:r>
      <w:r w:rsidR="00AD4F8D" w:rsidRPr="003B379D">
        <w:rPr>
          <w:rFonts w:ascii="Times New Roman" w:hAnsi="Times New Roman" w:cs="Times New Roman"/>
          <w:sz w:val="24"/>
          <w:szCs w:val="24"/>
        </w:rPr>
        <w:t xml:space="preserve">Opay </w:t>
      </w:r>
      <w:r w:rsidRPr="003B379D">
        <w:rPr>
          <w:rFonts w:ascii="Times New Roman" w:hAnsi="Times New Roman" w:cs="Times New Roman"/>
          <w:sz w:val="24"/>
          <w:szCs w:val="24"/>
        </w:rPr>
        <w:t>Banks.</w:t>
      </w:r>
    </w:p>
    <w:p w:rsidR="00F6513A" w:rsidRDefault="00F6513A">
      <w:pPr>
        <w:rPr>
          <w:rFonts w:ascii="Times New Roman" w:hAnsi="Times New Roman" w:cs="Times New Roman"/>
          <w:sz w:val="24"/>
          <w:szCs w:val="24"/>
        </w:rPr>
      </w:pPr>
      <w:r>
        <w:rPr>
          <w:rFonts w:ascii="Times New Roman" w:hAnsi="Times New Roman" w:cs="Times New Roman"/>
          <w:sz w:val="24"/>
          <w:szCs w:val="24"/>
        </w:rPr>
        <w:br w:type="page"/>
      </w:r>
    </w:p>
    <w:p w:rsidR="00F6513A" w:rsidRDefault="00F6513A" w:rsidP="00F6513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F6513A" w:rsidRDefault="00F6513A" w:rsidP="00F6513A">
      <w:pPr>
        <w:spacing w:after="0" w:line="360" w:lineRule="auto"/>
        <w:jc w:val="center"/>
        <w:rPr>
          <w:rFonts w:ascii="Times New Roman" w:hAnsi="Times New Roman" w:cs="Times New Roman"/>
          <w:b/>
          <w:sz w:val="24"/>
          <w:szCs w:val="24"/>
        </w:rPr>
      </w:pPr>
    </w:p>
    <w:p w:rsidR="00F6513A" w:rsidRDefault="00F6513A" w:rsidP="00F6513A">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Data Presentation, Analysis and Interpretation</w:t>
      </w:r>
    </w:p>
    <w:p w:rsidR="00F6513A" w:rsidRDefault="00F6513A" w:rsidP="00F6513A">
      <w:pPr>
        <w:spacing w:after="0" w:line="360" w:lineRule="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Introduction</w:t>
      </w:r>
    </w:p>
    <w:p w:rsidR="00F6513A" w:rsidRDefault="00F6513A" w:rsidP="00F651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research work examined the </w:t>
      </w:r>
      <w:r w:rsidRPr="00875C3D">
        <w:rPr>
          <w:rFonts w:ascii="Times New Roman" w:hAnsi="Times New Roman" w:cs="Times New Roman"/>
          <w:i/>
          <w:sz w:val="24"/>
          <w:szCs w:val="24"/>
        </w:rPr>
        <w:t>effects of financial technology on financial inclusion in Nigeria</w:t>
      </w:r>
      <w:r>
        <w:rPr>
          <w:rFonts w:ascii="Times New Roman" w:hAnsi="Times New Roman" w:cs="Times New Roman"/>
          <w:i/>
          <w:sz w:val="24"/>
          <w:szCs w:val="24"/>
        </w:rPr>
        <w:t xml:space="preserve"> </w:t>
      </w:r>
      <w:r w:rsidRPr="00875C3D">
        <w:rPr>
          <w:rFonts w:ascii="Times New Roman" w:hAnsi="Times New Roman" w:cs="Times New Roman"/>
          <w:i/>
          <w:sz w:val="24"/>
          <w:szCs w:val="24"/>
        </w:rPr>
        <w:t>using</w:t>
      </w:r>
      <w:r>
        <w:rPr>
          <w:rFonts w:ascii="Times New Roman" w:hAnsi="Times New Roman" w:cs="Times New Roman"/>
          <w:i/>
          <w:sz w:val="24"/>
          <w:szCs w:val="24"/>
        </w:rPr>
        <w:t xml:space="preserve"> </w:t>
      </w:r>
      <w:r w:rsidRPr="00875C3D">
        <w:rPr>
          <w:rFonts w:ascii="Times New Roman" w:hAnsi="Times New Roman" w:cs="Times New Roman"/>
          <w:i/>
          <w:sz w:val="24"/>
          <w:szCs w:val="24"/>
        </w:rPr>
        <w:t>Opay in Ilorin, Kwara State</w:t>
      </w:r>
      <w:r>
        <w:rPr>
          <w:rFonts w:ascii="Times New Roman" w:hAnsi="Times New Roman" w:cs="Times New Roman"/>
          <w:sz w:val="24"/>
          <w:szCs w:val="24"/>
        </w:rPr>
        <w:t>. In this chapter, the test of hypotheses will focus on the data extracted from returned questionnaires using the statistical tools discussed in chapter three. A total of 55 questionnaires were distributed for the purpose of executing the research objectives, out of which all are completely and correctly filled were retrieved for data analysis. It is also worth stating here that all tests of hypothesis in this research will be carried out using a level of significance of 0.05 (i.e. 5%).</w:t>
      </w:r>
    </w:p>
    <w:p w:rsidR="00F6513A" w:rsidRDefault="00F6513A" w:rsidP="00F6513A">
      <w:pPr>
        <w:spacing w:after="0" w:line="360" w:lineRule="auto"/>
        <w:jc w:val="both"/>
        <w:rPr>
          <w:rFonts w:ascii="Times New Roman" w:hAnsi="Times New Roman" w:cs="Times New Roman"/>
          <w:sz w:val="24"/>
          <w:szCs w:val="24"/>
        </w:rPr>
      </w:pPr>
    </w:p>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4.2 </w:t>
      </w:r>
      <w:r>
        <w:rPr>
          <w:rFonts w:ascii="Times New Roman" w:hAnsi="Times New Roman" w:cs="Times New Roman"/>
          <w:b/>
          <w:sz w:val="24"/>
          <w:szCs w:val="24"/>
        </w:rPr>
        <w:tab/>
        <w:t>Sample Size Returned</w:t>
      </w:r>
    </w:p>
    <w:p w:rsidR="00F6513A" w:rsidRDefault="00F6513A" w:rsidP="00F6513A">
      <w:pPr>
        <w:spacing w:after="0" w:line="360" w:lineRule="auto"/>
        <w:jc w:val="both"/>
        <w:rPr>
          <w:rFonts w:ascii="Times New Roman" w:hAnsi="Times New Roman" w:cs="Times New Roman"/>
          <w:b/>
          <w:sz w:val="24"/>
          <w:szCs w:val="24"/>
        </w:rPr>
      </w:pP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38"/>
        <w:gridCol w:w="1162"/>
        <w:gridCol w:w="994"/>
        <w:gridCol w:w="1391"/>
        <w:gridCol w:w="1468"/>
      </w:tblGrid>
      <w:tr w:rsidR="00F6513A" w:rsidTr="003321DC">
        <w:trPr>
          <w:cantSplit/>
        </w:trPr>
        <w:tc>
          <w:tcPr>
            <w:tcW w:w="6987" w:type="dxa"/>
            <w:gridSpan w:val="6"/>
            <w:tcBorders>
              <w:top w:val="nil"/>
              <w:left w:val="nil"/>
              <w:bottom w:val="nil"/>
              <w:right w:val="nil"/>
            </w:tcBorders>
            <w:shd w:val="clear" w:color="auto" w:fill="FFFFFF"/>
            <w:vAlign w:val="center"/>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Table 4.2.1: Sample Size Returned and Unreturned</w:t>
            </w:r>
          </w:p>
        </w:tc>
      </w:tr>
      <w:tr w:rsidR="00F6513A" w:rsidTr="003321DC">
        <w:trPr>
          <w:cantSplit/>
        </w:trPr>
        <w:tc>
          <w:tcPr>
            <w:tcW w:w="1972" w:type="dxa"/>
            <w:gridSpan w:val="2"/>
            <w:tcBorders>
              <w:top w:val="single" w:sz="18" w:space="0" w:color="000000"/>
              <w:left w:val="single" w:sz="18" w:space="0" w:color="000000"/>
              <w:bottom w:val="single" w:sz="18" w:space="0" w:color="000000"/>
              <w:right w:val="nil"/>
            </w:tcBorders>
            <w:shd w:val="clear" w:color="auto" w:fill="FFFFFF"/>
            <w:vAlign w:val="bottom"/>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1"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F6513A" w:rsidTr="003321D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1238" w:type="dxa"/>
            <w:tcBorders>
              <w:top w:val="single" w:sz="18" w:space="0" w:color="000000"/>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Returned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1"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F6513A" w:rsidTr="003321DC">
        <w:trPr>
          <w:cantSplit/>
        </w:trPr>
        <w:tc>
          <w:tcPr>
            <w:tcW w:w="6987"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1238"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Unreturned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99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w:t>
            </w:r>
          </w:p>
        </w:tc>
        <w:tc>
          <w:tcPr>
            <w:tcW w:w="1391"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0.0</w:t>
            </w:r>
          </w:p>
        </w:tc>
        <w:tc>
          <w:tcPr>
            <w:tcW w:w="1468"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F6513A" w:rsidTr="003321DC">
        <w:trPr>
          <w:cantSplit/>
        </w:trPr>
        <w:tc>
          <w:tcPr>
            <w:tcW w:w="6987"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1238" w:type="dxa"/>
            <w:tcBorders>
              <w:top w:val="nil"/>
              <w:left w:val="nil"/>
              <w:bottom w:val="single" w:sz="18" w:space="0" w:color="000000"/>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1"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8" w:type="dxa"/>
            <w:tcBorders>
              <w:top w:val="nil"/>
              <w:left w:val="single" w:sz="8" w:space="0" w:color="000000"/>
              <w:bottom w:val="single" w:sz="18" w:space="0" w:color="000000"/>
              <w:right w:val="single" w:sz="1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r>
    </w:tbl>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F6513A" w:rsidRDefault="00F6513A" w:rsidP="00F651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4.2.1 show that out of the 55 copies of questionnaires distributed to some selected customers and staff of</w:t>
      </w:r>
      <w:r w:rsidR="000C7BB6">
        <w:rPr>
          <w:rFonts w:ascii="Times New Roman" w:hAnsi="Times New Roman" w:cs="Times New Roman"/>
          <w:sz w:val="24"/>
          <w:szCs w:val="24"/>
        </w:rPr>
        <w:t xml:space="preserve"> </w:t>
      </w:r>
      <w:r>
        <w:rPr>
          <w:rFonts w:ascii="Times New Roman" w:hAnsi="Times New Roman" w:cs="Times New Roman"/>
          <w:sz w:val="24"/>
          <w:szCs w:val="24"/>
        </w:rPr>
        <w:t>OPAY bank</w:t>
      </w:r>
      <w:r w:rsidR="000C7BB6">
        <w:rPr>
          <w:rFonts w:ascii="Times New Roman" w:hAnsi="Times New Roman" w:cs="Times New Roman"/>
          <w:sz w:val="24"/>
          <w:szCs w:val="24"/>
        </w:rPr>
        <w:t xml:space="preserve"> </w:t>
      </w:r>
      <w:r>
        <w:rPr>
          <w:rFonts w:ascii="Times New Roman" w:hAnsi="Times New Roman" w:cs="Times New Roman"/>
          <w:sz w:val="24"/>
          <w:szCs w:val="24"/>
        </w:rPr>
        <w:t>Ilorin, Kwara State, all were returned as duly completed and used for further statistical analysis, and by implication the response rate was very good which enhance</w:t>
      </w:r>
      <w:r w:rsidR="000C7BB6">
        <w:rPr>
          <w:rFonts w:ascii="Times New Roman" w:hAnsi="Times New Roman" w:cs="Times New Roman"/>
          <w:sz w:val="24"/>
          <w:szCs w:val="24"/>
        </w:rPr>
        <w:t xml:space="preserve"> </w:t>
      </w:r>
      <w:r>
        <w:rPr>
          <w:rFonts w:ascii="Times New Roman" w:hAnsi="Times New Roman" w:cs="Times New Roman"/>
          <w:sz w:val="24"/>
          <w:szCs w:val="24"/>
        </w:rPr>
        <w:t>the accuracy of the results and findings in this study</w:t>
      </w:r>
    </w:p>
    <w:p w:rsidR="00F6513A" w:rsidRDefault="00F6513A" w:rsidP="00F6513A">
      <w:pPr>
        <w:spacing w:after="0" w:line="360" w:lineRule="auto"/>
        <w:jc w:val="both"/>
        <w:rPr>
          <w:rFonts w:ascii="Times New Roman" w:hAnsi="Times New Roman" w:cs="Times New Roman"/>
          <w:b/>
          <w:sz w:val="24"/>
          <w:szCs w:val="24"/>
        </w:rPr>
      </w:pPr>
    </w:p>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Demographic Characteristics</w:t>
      </w:r>
    </w:p>
    <w:p w:rsidR="00F6513A" w:rsidRDefault="00F6513A" w:rsidP="00F6513A">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This section presents the socio-demographic information of the respondents presented in frequencies tables and percentages. The study found it crucial to provide evidence of demographic data since it was deemed necessary to obtain such information on account that the respondents background sometimes are clear indicator of factors that may have economic relation to the nexus between customer satisfaction and </w:t>
      </w:r>
      <w:r w:rsidR="00E37326">
        <w:rPr>
          <w:rFonts w:ascii="Times New Roman" w:hAnsi="Times New Roman" w:cs="Times New Roman"/>
          <w:sz w:val="24"/>
          <w:szCs w:val="24"/>
        </w:rPr>
        <w:t>FinTech Services</w:t>
      </w:r>
      <w:r>
        <w:rPr>
          <w:rFonts w:ascii="Times New Roman" w:hAnsi="Times New Roman" w:cs="Times New Roman"/>
          <w:sz w:val="24"/>
          <w:szCs w:val="24"/>
        </w:rPr>
        <w:t xml:space="preserve">. The analysis relied on </w:t>
      </w:r>
      <w:r>
        <w:rPr>
          <w:rFonts w:ascii="Times New Roman" w:hAnsi="Times New Roman" w:cs="Times New Roman"/>
          <w:sz w:val="24"/>
          <w:szCs w:val="24"/>
        </w:rPr>
        <w:lastRenderedPageBreak/>
        <w:t>this profile information of the respondents so as to relate the relevance of the socio-economic background of the respondents to the study objectives.</w:t>
      </w:r>
    </w:p>
    <w:p w:rsidR="00F6513A" w:rsidRDefault="00F6513A" w:rsidP="00F6513A">
      <w:pPr>
        <w:spacing w:after="0" w:line="360" w:lineRule="auto"/>
        <w:jc w:val="both"/>
        <w:rPr>
          <w:rFonts w:ascii="Times New Roman" w:hAnsi="Times New Roman" w:cs="Times New Roman"/>
          <w:b/>
          <w:sz w:val="24"/>
          <w:szCs w:val="24"/>
        </w:rPr>
      </w:pP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76"/>
        <w:gridCol w:w="1162"/>
        <w:gridCol w:w="1024"/>
        <w:gridCol w:w="1393"/>
        <w:gridCol w:w="1469"/>
      </w:tblGrid>
      <w:tr w:rsidR="00F6513A" w:rsidTr="003321DC">
        <w:trPr>
          <w:cantSplit/>
        </w:trPr>
        <w:tc>
          <w:tcPr>
            <w:tcW w:w="7358" w:type="dxa"/>
            <w:gridSpan w:val="6"/>
            <w:tcBorders>
              <w:top w:val="nil"/>
              <w:left w:val="nil"/>
              <w:bottom w:val="nil"/>
              <w:right w:val="nil"/>
            </w:tcBorders>
            <w:shd w:val="clear" w:color="auto" w:fill="FFFFFF"/>
            <w:vAlign w:val="center"/>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Table 4.3.1 AGE</w:t>
            </w:r>
          </w:p>
        </w:tc>
      </w:tr>
      <w:tr w:rsidR="00F6513A" w:rsidTr="003321DC">
        <w:trPr>
          <w:cantSplit/>
        </w:trPr>
        <w:tc>
          <w:tcPr>
            <w:tcW w:w="2310" w:type="dxa"/>
            <w:gridSpan w:val="2"/>
            <w:tcBorders>
              <w:top w:val="single" w:sz="18" w:space="0" w:color="000000"/>
              <w:left w:val="single" w:sz="18" w:space="0" w:color="000000"/>
              <w:bottom w:val="single" w:sz="18" w:space="0" w:color="000000"/>
              <w:right w:val="nil"/>
            </w:tcBorders>
            <w:shd w:val="clear" w:color="auto" w:fill="FFFFFF"/>
            <w:vAlign w:val="bottom"/>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F6513A" w:rsidTr="003321D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1576" w:type="dxa"/>
            <w:tcBorders>
              <w:top w:val="single" w:sz="18" w:space="0" w:color="000000"/>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18-25</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29.0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29.0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55.0</w:t>
            </w:r>
          </w:p>
        </w:tc>
      </w:tr>
      <w:tr w:rsidR="00F6513A" w:rsidTr="003321DC">
        <w:trPr>
          <w:cantSplit/>
        </w:trPr>
        <w:tc>
          <w:tcPr>
            <w:tcW w:w="7358"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1576"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26-34</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r>
      <w:tr w:rsidR="00F6513A" w:rsidTr="003321DC">
        <w:trPr>
          <w:cantSplit/>
        </w:trPr>
        <w:tc>
          <w:tcPr>
            <w:tcW w:w="7358"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1576"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35-44</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r>
      <w:tr w:rsidR="00F6513A" w:rsidTr="003321DC">
        <w:trPr>
          <w:cantSplit/>
        </w:trPr>
        <w:tc>
          <w:tcPr>
            <w:tcW w:w="7358"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1576"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45 and Above</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F6513A" w:rsidTr="003321DC">
        <w:trPr>
          <w:cantSplit/>
        </w:trPr>
        <w:tc>
          <w:tcPr>
            <w:tcW w:w="7358"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1576" w:type="dxa"/>
            <w:tcBorders>
              <w:top w:val="nil"/>
              <w:left w:val="nil"/>
              <w:bottom w:val="single" w:sz="18" w:space="0" w:color="000000"/>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r>
    </w:tbl>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F6513A" w:rsidRDefault="00F6513A" w:rsidP="00F6513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16 respondents representing 29% indicate by specifying their age between 18-25 years, 29 respondents representing 55% indicate their age between 26-34 years, 4 respondents specifying between 35-44 representing 4%, while 6 respondents representing 10% indicate their age above 45 and above. This directly implies majority of respondents are matured adults above 26-34 years and were able to provide objective responses in the study especially on issue pertaining to the financial technology (Fin. Tech) in the selected banks.</w:t>
      </w:r>
    </w:p>
    <w:p w:rsidR="00F6513A" w:rsidRDefault="00F6513A" w:rsidP="00F6513A">
      <w:pPr>
        <w:spacing w:after="0" w:line="360" w:lineRule="auto"/>
        <w:jc w:val="both"/>
        <w:rPr>
          <w:rFonts w:ascii="Times New Roman" w:hAnsi="Times New Roman" w:cs="Times New Roman"/>
          <w:b/>
          <w:sz w:val="24"/>
          <w:szCs w:val="24"/>
        </w:rPr>
      </w:pP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994"/>
        <w:gridCol w:w="1163"/>
        <w:gridCol w:w="1024"/>
        <w:gridCol w:w="1392"/>
        <w:gridCol w:w="1469"/>
      </w:tblGrid>
      <w:tr w:rsidR="00F6513A" w:rsidTr="003321DC">
        <w:trPr>
          <w:cantSplit/>
        </w:trPr>
        <w:tc>
          <w:tcPr>
            <w:tcW w:w="6776" w:type="dxa"/>
            <w:gridSpan w:val="6"/>
            <w:tcBorders>
              <w:top w:val="nil"/>
              <w:left w:val="nil"/>
              <w:bottom w:val="nil"/>
              <w:right w:val="nil"/>
            </w:tcBorders>
            <w:shd w:val="clear" w:color="auto" w:fill="FFFFFF"/>
            <w:vAlign w:val="center"/>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Table 4.3.2 GENDER</w:t>
            </w:r>
          </w:p>
        </w:tc>
      </w:tr>
      <w:tr w:rsidR="00F6513A" w:rsidTr="003321DC">
        <w:trPr>
          <w:cantSplit/>
        </w:trPr>
        <w:tc>
          <w:tcPr>
            <w:tcW w:w="1728" w:type="dxa"/>
            <w:gridSpan w:val="2"/>
            <w:tcBorders>
              <w:top w:val="single" w:sz="18" w:space="0" w:color="000000"/>
              <w:left w:val="single" w:sz="18" w:space="0" w:color="000000"/>
              <w:bottom w:val="single" w:sz="18" w:space="0" w:color="000000"/>
              <w:right w:val="nil"/>
            </w:tcBorders>
            <w:shd w:val="clear" w:color="auto" w:fill="FFFFFF"/>
            <w:vAlign w:val="bottom"/>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c>
          <w:tcPr>
            <w:tcW w:w="116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F6513A" w:rsidTr="003321D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994" w:type="dxa"/>
            <w:tcBorders>
              <w:top w:val="single" w:sz="18" w:space="0" w:color="000000"/>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MALE</w:t>
            </w:r>
          </w:p>
        </w:tc>
        <w:tc>
          <w:tcPr>
            <w:tcW w:w="1163" w:type="dxa"/>
            <w:tcBorders>
              <w:top w:val="single" w:sz="18" w:space="0" w:color="000000"/>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70.0</w:t>
            </w:r>
          </w:p>
        </w:tc>
      </w:tr>
      <w:tr w:rsidR="00F6513A" w:rsidTr="003321DC">
        <w:trPr>
          <w:cantSplit/>
        </w:trPr>
        <w:tc>
          <w:tcPr>
            <w:tcW w:w="677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994"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FEMALE</w:t>
            </w:r>
          </w:p>
        </w:tc>
        <w:tc>
          <w:tcPr>
            <w:tcW w:w="1163"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70.0</w:t>
            </w:r>
          </w:p>
        </w:tc>
        <w:tc>
          <w:tcPr>
            <w:tcW w:w="1392"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70.0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F6513A" w:rsidTr="003321DC">
        <w:trPr>
          <w:cantSplit/>
        </w:trPr>
        <w:tc>
          <w:tcPr>
            <w:tcW w:w="677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994" w:type="dxa"/>
            <w:tcBorders>
              <w:top w:val="nil"/>
              <w:left w:val="nil"/>
              <w:bottom w:val="single" w:sz="18" w:space="0" w:color="000000"/>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3" w:type="dxa"/>
            <w:tcBorders>
              <w:top w:val="nil"/>
              <w:left w:val="single" w:sz="1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r>
    </w:tbl>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F6513A" w:rsidRDefault="00F6513A" w:rsidP="00F6513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15 respondents representing 30% were male, 40 respondents representing 70% were female. This means the study get the opinion responses of more females than males in the study which also implies that the banking industry required more service of males than females in the study location. </w:t>
      </w:r>
    </w:p>
    <w:p w:rsidR="00F6513A" w:rsidRDefault="00F6513A" w:rsidP="00F6513A">
      <w:pPr>
        <w:autoSpaceDE w:val="0"/>
        <w:autoSpaceDN w:val="0"/>
        <w:adjustRightInd w:val="0"/>
        <w:spacing w:after="0" w:line="360" w:lineRule="auto"/>
        <w:jc w:val="both"/>
        <w:rPr>
          <w:rFonts w:ascii="Times New Roman" w:hAnsi="Times New Roman" w:cs="Times New Roman"/>
          <w:sz w:val="24"/>
          <w:szCs w:val="24"/>
        </w:rPr>
      </w:pPr>
    </w:p>
    <w:p w:rsidR="00F6513A" w:rsidRDefault="00F6513A" w:rsidP="00F6513A">
      <w:pPr>
        <w:autoSpaceDE w:val="0"/>
        <w:autoSpaceDN w:val="0"/>
        <w:adjustRightInd w:val="0"/>
        <w:spacing w:after="0" w:line="360" w:lineRule="auto"/>
        <w:jc w:val="both"/>
        <w:rPr>
          <w:rFonts w:ascii="Times New Roman" w:hAnsi="Times New Roman" w:cs="Times New Roman"/>
          <w:sz w:val="24"/>
          <w:szCs w:val="24"/>
        </w:rPr>
      </w:pPr>
    </w:p>
    <w:p w:rsidR="00F6513A" w:rsidRDefault="00F6513A" w:rsidP="00F6513A">
      <w:pPr>
        <w:autoSpaceDE w:val="0"/>
        <w:autoSpaceDN w:val="0"/>
        <w:adjustRightInd w:val="0"/>
        <w:spacing w:after="0" w:line="360" w:lineRule="auto"/>
        <w:jc w:val="both"/>
        <w:rPr>
          <w:rFonts w:ascii="Times New Roman" w:hAnsi="Times New Roman" w:cs="Times New Roman"/>
          <w:sz w:val="24"/>
          <w:szCs w:val="24"/>
        </w:rPr>
      </w:pP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596"/>
        <w:gridCol w:w="990"/>
        <w:gridCol w:w="900"/>
        <w:gridCol w:w="1170"/>
        <w:gridCol w:w="1620"/>
      </w:tblGrid>
      <w:tr w:rsidR="00F6513A" w:rsidTr="003321DC">
        <w:trPr>
          <w:cantSplit/>
        </w:trPr>
        <w:tc>
          <w:tcPr>
            <w:tcW w:w="8010" w:type="dxa"/>
            <w:gridSpan w:val="6"/>
            <w:tcBorders>
              <w:top w:val="nil"/>
              <w:left w:val="nil"/>
              <w:bottom w:val="nil"/>
              <w:right w:val="nil"/>
            </w:tcBorders>
            <w:shd w:val="clear" w:color="auto" w:fill="FFFFFF"/>
            <w:vAlign w:val="center"/>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lastRenderedPageBreak/>
              <w:t>Table 4.3.3 OCCUPATION</w:t>
            </w:r>
          </w:p>
        </w:tc>
      </w:tr>
      <w:tr w:rsidR="00F6513A" w:rsidTr="003321DC">
        <w:trPr>
          <w:cantSplit/>
        </w:trPr>
        <w:tc>
          <w:tcPr>
            <w:tcW w:w="3330" w:type="dxa"/>
            <w:gridSpan w:val="2"/>
            <w:tcBorders>
              <w:top w:val="single" w:sz="18" w:space="0" w:color="000000"/>
              <w:left w:val="single" w:sz="18" w:space="0" w:color="000000"/>
              <w:bottom w:val="single" w:sz="18" w:space="0" w:color="000000"/>
              <w:right w:val="nil"/>
            </w:tcBorders>
            <w:shd w:val="clear" w:color="auto" w:fill="FFFFFF"/>
            <w:vAlign w:val="bottom"/>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c>
          <w:tcPr>
            <w:tcW w:w="99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90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62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F6513A" w:rsidTr="003321D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596" w:type="dxa"/>
            <w:tcBorders>
              <w:top w:val="single" w:sz="18" w:space="0" w:color="000000"/>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STUDENT</w:t>
            </w:r>
          </w:p>
        </w:tc>
        <w:tc>
          <w:tcPr>
            <w:tcW w:w="990" w:type="dxa"/>
            <w:tcBorders>
              <w:top w:val="single" w:sz="18" w:space="0" w:color="000000"/>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620" w:type="dxa"/>
            <w:tcBorders>
              <w:top w:val="single" w:sz="18" w:space="0" w:color="000000"/>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r>
      <w:tr w:rsidR="00F6513A" w:rsidTr="003321DC">
        <w:trPr>
          <w:cantSplit/>
        </w:trPr>
        <w:tc>
          <w:tcPr>
            <w:tcW w:w="734"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596"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BUSINESS OWNER</w:t>
            </w:r>
          </w:p>
        </w:tc>
        <w:tc>
          <w:tcPr>
            <w:tcW w:w="990"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900"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c>
          <w:tcPr>
            <w:tcW w:w="1170"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c>
          <w:tcPr>
            <w:tcW w:w="1620"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15.0</w:t>
            </w:r>
          </w:p>
        </w:tc>
      </w:tr>
      <w:tr w:rsidR="00F6513A" w:rsidTr="003321DC">
        <w:trPr>
          <w:cantSplit/>
        </w:trPr>
        <w:tc>
          <w:tcPr>
            <w:tcW w:w="734"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596"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GOVERNMENT OFFICIAL</w:t>
            </w:r>
          </w:p>
        </w:tc>
        <w:tc>
          <w:tcPr>
            <w:tcW w:w="990"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900"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1170"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1620"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F6513A" w:rsidTr="003321DC">
        <w:trPr>
          <w:cantSplit/>
        </w:trPr>
        <w:tc>
          <w:tcPr>
            <w:tcW w:w="734"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596" w:type="dxa"/>
            <w:tcBorders>
              <w:top w:val="nil"/>
              <w:left w:val="nil"/>
              <w:bottom w:val="single" w:sz="18" w:space="0" w:color="000000"/>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990" w:type="dxa"/>
            <w:tcBorders>
              <w:top w:val="nil"/>
              <w:left w:val="single" w:sz="1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620" w:type="dxa"/>
            <w:tcBorders>
              <w:top w:val="nil"/>
              <w:left w:val="single" w:sz="8" w:space="0" w:color="000000"/>
              <w:bottom w:val="single" w:sz="18" w:space="0" w:color="000000"/>
              <w:right w:val="single" w:sz="1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r>
    </w:tbl>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F6513A" w:rsidRDefault="00F6513A" w:rsidP="00F6513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15 respondents representing 25% indicate by specifying student, while 30 respondents representing 60% indicate business owners. 10 respondents indicate government official.</w:t>
      </w:r>
    </w:p>
    <w:p w:rsidR="00F6513A" w:rsidRDefault="00F6513A" w:rsidP="00F6513A">
      <w:pPr>
        <w:spacing w:after="0" w:line="360" w:lineRule="auto"/>
        <w:jc w:val="both"/>
        <w:rPr>
          <w:rFonts w:ascii="Times New Roman" w:hAnsi="Times New Roman" w:cs="Times New Roman"/>
          <w:b/>
          <w:sz w:val="24"/>
          <w:szCs w:val="24"/>
        </w:rPr>
      </w:pP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686"/>
        <w:gridCol w:w="990"/>
        <w:gridCol w:w="720"/>
        <w:gridCol w:w="1170"/>
        <w:gridCol w:w="1710"/>
      </w:tblGrid>
      <w:tr w:rsidR="00F6513A" w:rsidTr="003321DC">
        <w:trPr>
          <w:cantSplit/>
        </w:trPr>
        <w:tc>
          <w:tcPr>
            <w:tcW w:w="8010" w:type="dxa"/>
            <w:gridSpan w:val="6"/>
            <w:tcBorders>
              <w:top w:val="nil"/>
              <w:left w:val="nil"/>
              <w:bottom w:val="nil"/>
              <w:right w:val="nil"/>
            </w:tcBorders>
            <w:shd w:val="clear" w:color="auto" w:fill="FFFFFF"/>
            <w:vAlign w:val="center"/>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Table 4.3.4 HIGHEST LEVEL OF EDUCATIONAL</w:t>
            </w:r>
          </w:p>
        </w:tc>
      </w:tr>
      <w:tr w:rsidR="00F6513A" w:rsidTr="003321DC">
        <w:trPr>
          <w:cantSplit/>
        </w:trPr>
        <w:tc>
          <w:tcPr>
            <w:tcW w:w="3420" w:type="dxa"/>
            <w:gridSpan w:val="2"/>
            <w:tcBorders>
              <w:top w:val="single" w:sz="18" w:space="0" w:color="000000"/>
              <w:left w:val="single" w:sz="18" w:space="0" w:color="000000"/>
              <w:bottom w:val="single" w:sz="18" w:space="0" w:color="000000"/>
              <w:right w:val="nil"/>
            </w:tcBorders>
            <w:shd w:val="clear" w:color="auto" w:fill="FFFFFF"/>
            <w:vAlign w:val="bottom"/>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c>
          <w:tcPr>
            <w:tcW w:w="99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72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71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F6513A" w:rsidTr="003321D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686" w:type="dxa"/>
            <w:tcBorders>
              <w:top w:val="single" w:sz="18" w:space="0" w:color="000000"/>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PRIMARY</w:t>
            </w:r>
          </w:p>
        </w:tc>
        <w:tc>
          <w:tcPr>
            <w:tcW w:w="990" w:type="dxa"/>
            <w:tcBorders>
              <w:top w:val="single" w:sz="18" w:space="0" w:color="000000"/>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720"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710" w:type="dxa"/>
            <w:tcBorders>
              <w:top w:val="single" w:sz="18" w:space="0" w:color="000000"/>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24.0</w:t>
            </w:r>
          </w:p>
        </w:tc>
      </w:tr>
      <w:tr w:rsidR="00F6513A" w:rsidTr="003321DC">
        <w:trPr>
          <w:cantSplit/>
        </w:trPr>
        <w:tc>
          <w:tcPr>
            <w:tcW w:w="734"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686"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SECONDARY</w:t>
            </w:r>
          </w:p>
        </w:tc>
        <w:tc>
          <w:tcPr>
            <w:tcW w:w="990"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720"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24.0</w:t>
            </w:r>
          </w:p>
        </w:tc>
        <w:tc>
          <w:tcPr>
            <w:tcW w:w="1170"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24.0</w:t>
            </w:r>
          </w:p>
        </w:tc>
        <w:tc>
          <w:tcPr>
            <w:tcW w:w="1710"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72.0</w:t>
            </w:r>
          </w:p>
        </w:tc>
      </w:tr>
      <w:tr w:rsidR="00F6513A" w:rsidTr="003321DC">
        <w:trPr>
          <w:cantSplit/>
        </w:trPr>
        <w:tc>
          <w:tcPr>
            <w:tcW w:w="734"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686"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TERTIARY</w:t>
            </w:r>
          </w:p>
        </w:tc>
        <w:tc>
          <w:tcPr>
            <w:tcW w:w="990"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36</w:t>
            </w:r>
          </w:p>
        </w:tc>
        <w:tc>
          <w:tcPr>
            <w:tcW w:w="720"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72.0</w:t>
            </w:r>
          </w:p>
        </w:tc>
        <w:tc>
          <w:tcPr>
            <w:tcW w:w="1170"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72.0</w:t>
            </w:r>
          </w:p>
        </w:tc>
        <w:tc>
          <w:tcPr>
            <w:tcW w:w="1710"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F6513A" w:rsidTr="003321DC">
        <w:trPr>
          <w:cantSplit/>
        </w:trPr>
        <w:tc>
          <w:tcPr>
            <w:tcW w:w="734"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686" w:type="dxa"/>
            <w:tcBorders>
              <w:top w:val="nil"/>
              <w:left w:val="nil"/>
              <w:bottom w:val="single" w:sz="18" w:space="0" w:color="000000"/>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990" w:type="dxa"/>
            <w:tcBorders>
              <w:top w:val="nil"/>
              <w:left w:val="single" w:sz="1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720"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710" w:type="dxa"/>
            <w:tcBorders>
              <w:top w:val="nil"/>
              <w:left w:val="single" w:sz="8" w:space="0" w:color="000000"/>
              <w:bottom w:val="single" w:sz="18" w:space="0" w:color="000000"/>
              <w:right w:val="single" w:sz="1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r>
    </w:tbl>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F6513A" w:rsidRDefault="00F6513A" w:rsidP="00F6513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7 respondents representing 4% were primary holders, 12 respondents representing 24% indicate they are certificate holders, 36 respondents specifying representing 72% were degree holders.  This means that the literacy cut across the selected bank and they were well enlightened about the study objectives.</w:t>
      </w:r>
    </w:p>
    <w:p w:rsidR="00F6513A" w:rsidRDefault="00F6513A" w:rsidP="00F6513A">
      <w:pPr>
        <w:spacing w:after="0" w:line="360" w:lineRule="auto"/>
        <w:jc w:val="both"/>
        <w:rPr>
          <w:rFonts w:ascii="Times New Roman" w:hAnsi="Times New Roman" w:cs="Times New Roman"/>
          <w:b/>
          <w:sz w:val="24"/>
          <w:szCs w:val="24"/>
        </w:rPr>
      </w:pP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147"/>
        <w:gridCol w:w="1163"/>
        <w:gridCol w:w="1024"/>
        <w:gridCol w:w="1392"/>
        <w:gridCol w:w="1469"/>
      </w:tblGrid>
      <w:tr w:rsidR="00F6513A" w:rsidTr="003321DC">
        <w:trPr>
          <w:cantSplit/>
        </w:trPr>
        <w:tc>
          <w:tcPr>
            <w:tcW w:w="6929" w:type="dxa"/>
            <w:gridSpan w:val="6"/>
            <w:tcBorders>
              <w:top w:val="nil"/>
              <w:left w:val="nil"/>
              <w:bottom w:val="nil"/>
              <w:right w:val="nil"/>
            </w:tcBorders>
            <w:shd w:val="clear" w:color="auto" w:fill="FFFFFF"/>
            <w:vAlign w:val="center"/>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b/>
                <w:bCs/>
                <w:color w:val="000000"/>
                <w:sz w:val="18"/>
                <w:szCs w:val="18"/>
              </w:rPr>
              <w:t>Table 4.3.5 LOCATION</w:t>
            </w:r>
          </w:p>
        </w:tc>
      </w:tr>
      <w:tr w:rsidR="00F6513A" w:rsidTr="003321DC">
        <w:trPr>
          <w:cantSplit/>
        </w:trPr>
        <w:tc>
          <w:tcPr>
            <w:tcW w:w="1881" w:type="dxa"/>
            <w:gridSpan w:val="2"/>
            <w:tcBorders>
              <w:top w:val="single" w:sz="18" w:space="0" w:color="000000"/>
              <w:left w:val="single" w:sz="18" w:space="0" w:color="000000"/>
              <w:bottom w:val="single" w:sz="18" w:space="0" w:color="000000"/>
              <w:right w:val="nil"/>
            </w:tcBorders>
            <w:shd w:val="clear" w:color="auto" w:fill="FFFFFF"/>
            <w:vAlign w:val="bottom"/>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c>
          <w:tcPr>
            <w:tcW w:w="116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F6513A" w:rsidTr="003321D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1147" w:type="dxa"/>
            <w:tcBorders>
              <w:top w:val="single" w:sz="18" w:space="0" w:color="000000"/>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URBAN</w:t>
            </w:r>
          </w:p>
        </w:tc>
        <w:tc>
          <w:tcPr>
            <w:tcW w:w="1163" w:type="dxa"/>
            <w:tcBorders>
              <w:top w:val="single" w:sz="18" w:space="0" w:color="000000"/>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24.0</w:t>
            </w:r>
          </w:p>
        </w:tc>
      </w:tr>
      <w:tr w:rsidR="00F6513A" w:rsidTr="003321DC">
        <w:trPr>
          <w:cantSplit/>
        </w:trPr>
        <w:tc>
          <w:tcPr>
            <w:tcW w:w="6929"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1147"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RURAL</w:t>
            </w:r>
          </w:p>
        </w:tc>
        <w:tc>
          <w:tcPr>
            <w:tcW w:w="1163"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24.0</w:t>
            </w:r>
          </w:p>
        </w:tc>
        <w:tc>
          <w:tcPr>
            <w:tcW w:w="1392"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72.0</w:t>
            </w:r>
          </w:p>
        </w:tc>
      </w:tr>
      <w:tr w:rsidR="00F6513A" w:rsidTr="003321DC">
        <w:trPr>
          <w:cantSplit/>
        </w:trPr>
        <w:tc>
          <w:tcPr>
            <w:tcW w:w="6929"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1147"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SUBURBAN</w:t>
            </w:r>
          </w:p>
        </w:tc>
        <w:tc>
          <w:tcPr>
            <w:tcW w:w="1163"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36</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72.0</w:t>
            </w:r>
          </w:p>
        </w:tc>
        <w:tc>
          <w:tcPr>
            <w:tcW w:w="1392"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72.0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F6513A" w:rsidTr="003321DC">
        <w:trPr>
          <w:cantSplit/>
        </w:trPr>
        <w:tc>
          <w:tcPr>
            <w:tcW w:w="6929"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1147" w:type="dxa"/>
            <w:tcBorders>
              <w:top w:val="nil"/>
              <w:left w:val="nil"/>
              <w:bottom w:val="single" w:sz="18" w:space="0" w:color="000000"/>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3" w:type="dxa"/>
            <w:tcBorders>
              <w:top w:val="nil"/>
              <w:left w:val="single" w:sz="1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r>
    </w:tbl>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F6513A" w:rsidRDefault="00F6513A" w:rsidP="00F6513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 respondents representing 4% were in urban area, 17 respondents representing 24% indicate rural area, 36 respondents specifying representing 72% were in suburban.</w:t>
      </w:r>
    </w:p>
    <w:p w:rsidR="00F6513A" w:rsidRDefault="00F6513A" w:rsidP="00F6513A">
      <w:pPr>
        <w:spacing w:after="0" w:line="360" w:lineRule="auto"/>
        <w:jc w:val="both"/>
        <w:rPr>
          <w:rFonts w:ascii="Times New Roman" w:hAnsi="Times New Roman" w:cs="Times New Roman"/>
          <w:b/>
          <w:sz w:val="24"/>
          <w:szCs w:val="24"/>
        </w:rPr>
      </w:pPr>
    </w:p>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4.4</w:t>
      </w:r>
      <w:r>
        <w:rPr>
          <w:rFonts w:ascii="Times New Roman" w:hAnsi="Times New Roman" w:cs="Times New Roman"/>
          <w:b/>
          <w:sz w:val="24"/>
          <w:szCs w:val="24"/>
        </w:rPr>
        <w:tab/>
        <w:t>Presentation and Analysis According to Key Questions</w:t>
      </w:r>
    </w:p>
    <w:p w:rsidR="00F6513A" w:rsidRDefault="00F6513A" w:rsidP="00F6513A">
      <w:pPr>
        <w:autoSpaceDE w:val="0"/>
        <w:autoSpaceDN w:val="0"/>
        <w:adjustRightInd w:val="0"/>
        <w:spacing w:after="0" w:line="360" w:lineRule="auto"/>
        <w:rPr>
          <w:rFonts w:ascii="Times New Roman" w:hAnsi="Times New Roman" w:cs="Times New Roman"/>
          <w:sz w:val="24"/>
          <w:szCs w:val="24"/>
        </w:rPr>
      </w:pPr>
    </w:p>
    <w:p w:rsidR="00F6513A" w:rsidRDefault="00F6513A" w:rsidP="00F6513A">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SECTION A</w:t>
      </w:r>
    </w:p>
    <w:p w:rsidR="00F6513A" w:rsidRDefault="00F6513A" w:rsidP="00F6513A">
      <w:pPr>
        <w:autoSpaceDE w:val="0"/>
        <w:autoSpaceDN w:val="0"/>
        <w:adjustRightInd w:val="0"/>
        <w:spacing w:after="0" w:line="360" w:lineRule="auto"/>
        <w:rPr>
          <w:rFonts w:ascii="Times New Roman" w:hAnsi="Times New Roman" w:cs="Times New Roman"/>
          <w:b/>
          <w:sz w:val="24"/>
          <w:szCs w:val="24"/>
        </w:rPr>
      </w:pPr>
    </w:p>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 AGE?</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gridCol w:w="990"/>
        <w:gridCol w:w="750"/>
        <w:gridCol w:w="1320"/>
        <w:gridCol w:w="1610"/>
      </w:tblGrid>
      <w:tr w:rsidR="00F6513A" w:rsidTr="003321DC">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F6513A" w:rsidTr="003321DC">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18 – 25 years </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29.0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29.0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55.0</w:t>
            </w:r>
          </w:p>
        </w:tc>
      </w:tr>
      <w:tr w:rsidR="00F6513A" w:rsidTr="003321DC">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26 – 35 years</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r>
      <w:tr w:rsidR="00F6513A" w:rsidTr="003321DC">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36 – 45 years</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F6513A" w:rsidTr="003321DC">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A16C30"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r w:rsidR="00A16C30">
              <w:rPr>
                <w:rFonts w:ascii="Times New Roman" w:hAnsi="Times New Roman" w:cs="Times New Roman"/>
                <w:color w:val="000000"/>
                <w:sz w:val="18"/>
                <w:szCs w:val="18"/>
              </w:rPr>
              <w:t>0</w:t>
            </w:r>
            <w:r>
              <w:rPr>
                <w:rFonts w:ascii="Times New Roman" w:hAnsi="Times New Roman" w:cs="Times New Roman"/>
                <w:color w:val="000000"/>
                <w:sz w:val="18"/>
                <w:szCs w:val="18"/>
              </w:rPr>
              <w:t>.0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p>
        </w:tc>
      </w:tr>
    </w:tbl>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F6513A" w:rsidRDefault="00F6513A" w:rsidP="00F6513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1 above shows 16 (29%) of the respondents are within the ages of 18-25years, 29 (55%) are within the ages of 26 – 35 years, while 4 (6%) are within the ages of 36 – 45 years.</w:t>
      </w:r>
    </w:p>
    <w:p w:rsidR="00F6513A" w:rsidRDefault="00F6513A" w:rsidP="00F6513A">
      <w:pPr>
        <w:autoSpaceDE w:val="0"/>
        <w:autoSpaceDN w:val="0"/>
        <w:adjustRightInd w:val="0"/>
        <w:spacing w:after="0" w:line="360" w:lineRule="auto"/>
        <w:rPr>
          <w:rFonts w:ascii="Times New Roman" w:hAnsi="Times New Roman" w:cs="Times New Roman"/>
          <w:sz w:val="24"/>
          <w:szCs w:val="24"/>
        </w:rPr>
      </w:pPr>
    </w:p>
    <w:p w:rsidR="00F6513A" w:rsidRDefault="00F6513A" w:rsidP="00F6513A">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TABLE 2: GENDER?</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gridCol w:w="990"/>
        <w:gridCol w:w="750"/>
        <w:gridCol w:w="1320"/>
        <w:gridCol w:w="1610"/>
      </w:tblGrid>
      <w:tr w:rsidR="00F6513A" w:rsidTr="003321DC">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F6513A" w:rsidTr="003321DC">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MALE</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70.0</w:t>
            </w:r>
          </w:p>
        </w:tc>
      </w:tr>
      <w:tr w:rsidR="00F6513A" w:rsidTr="003321DC">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FEMALE</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F6513A" w:rsidTr="003321DC">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r>
    </w:tbl>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F6513A" w:rsidRDefault="00F6513A" w:rsidP="00F6513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2 above shows that 15 (30%) of the respondents are males while 40 (70%) are females.</w:t>
      </w:r>
    </w:p>
    <w:p w:rsidR="00F6513A" w:rsidRDefault="00F6513A" w:rsidP="00F6513A">
      <w:pPr>
        <w:autoSpaceDE w:val="0"/>
        <w:autoSpaceDN w:val="0"/>
        <w:adjustRightInd w:val="0"/>
        <w:spacing w:after="0" w:line="360" w:lineRule="auto"/>
        <w:rPr>
          <w:rFonts w:ascii="Times New Roman" w:hAnsi="Times New Roman" w:cs="Times New Roman"/>
          <w:b/>
          <w:sz w:val="24"/>
          <w:szCs w:val="24"/>
        </w:rPr>
      </w:pPr>
    </w:p>
    <w:p w:rsidR="00F6513A" w:rsidRDefault="00F6513A" w:rsidP="00F6513A">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TABLE 3: OCCUPATION?</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45"/>
        <w:gridCol w:w="900"/>
        <w:gridCol w:w="720"/>
        <w:gridCol w:w="1180"/>
        <w:gridCol w:w="1610"/>
      </w:tblGrid>
      <w:tr w:rsidR="00F6513A" w:rsidTr="003321DC">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vAlign w:val="bottom"/>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F6513A" w:rsidTr="003321DC">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STUDENT</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25.0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r>
      <w:tr w:rsidR="00F6513A" w:rsidTr="003321DC">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 xml:space="preserve"> BUSINESS OWNER</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15.0</w:t>
            </w:r>
          </w:p>
        </w:tc>
      </w:tr>
      <w:tr w:rsidR="00F6513A" w:rsidTr="003321DC">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GOVERNMENT OFFICIAL</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F6513A" w:rsidTr="003321DC">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r>
    </w:tbl>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F6513A" w:rsidRDefault="00F6513A" w:rsidP="00F6513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3 above shows 15 (25%) of the respondents are student, 30 (60%) are business owner, while 10 (15%) are government official.</w:t>
      </w:r>
    </w:p>
    <w:p w:rsidR="00F6513A" w:rsidRDefault="00F6513A" w:rsidP="00F6513A">
      <w:pPr>
        <w:autoSpaceDE w:val="0"/>
        <w:autoSpaceDN w:val="0"/>
        <w:adjustRightInd w:val="0"/>
        <w:spacing w:after="0" w:line="360" w:lineRule="auto"/>
        <w:jc w:val="both"/>
        <w:rPr>
          <w:rFonts w:ascii="Times New Roman" w:hAnsi="Times New Roman" w:cs="Times New Roman"/>
          <w:sz w:val="24"/>
          <w:szCs w:val="24"/>
        </w:rPr>
      </w:pPr>
    </w:p>
    <w:p w:rsidR="00F6513A" w:rsidRDefault="00F6513A" w:rsidP="00F6513A">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SECTION B</w:t>
      </w:r>
    </w:p>
    <w:p w:rsidR="00F6513A" w:rsidRDefault="00F6513A" w:rsidP="00F6513A">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pacing w:val="4"/>
          <w:sz w:val="24"/>
          <w:szCs w:val="24"/>
        </w:rPr>
        <w:t>Q1. In your opinion, has the use of FinTech improved access to financial services in Nigeria?</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F6513A" w:rsidTr="003321DC">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F6513A" w:rsidTr="003321D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48.0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48.0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r>
    </w:tbl>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F6513A" w:rsidRDefault="00F6513A" w:rsidP="00F6513A">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In this table, a large number of respondent 48% were in support of the statement, 1% disagree and 3% were neutral.</w:t>
      </w:r>
    </w:p>
    <w:p w:rsidR="00C562C2" w:rsidRDefault="00C562C2" w:rsidP="00F6513A">
      <w:pPr>
        <w:autoSpaceDE w:val="0"/>
        <w:autoSpaceDN w:val="0"/>
        <w:adjustRightInd w:val="0"/>
        <w:spacing w:after="0" w:line="360" w:lineRule="auto"/>
        <w:rPr>
          <w:rFonts w:ascii="Times New Roman" w:hAnsi="Times New Roman" w:cs="Times New Roman"/>
          <w:b/>
          <w:sz w:val="24"/>
          <w:szCs w:val="24"/>
        </w:rPr>
      </w:pPr>
    </w:p>
    <w:p w:rsidR="00F6513A" w:rsidRDefault="00F6513A" w:rsidP="00F6513A">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Q2. </w:t>
      </w:r>
      <w:r>
        <w:rPr>
          <w:rFonts w:ascii="Times New Roman" w:eastAsia="Calibri" w:hAnsi="Times New Roman" w:cs="Times New Roman"/>
          <w:b/>
          <w:spacing w:val="4"/>
          <w:sz w:val="24"/>
          <w:szCs w:val="24"/>
        </w:rPr>
        <w:t>Has FinTech helped you gain access to financial services that were previously unavailable or difficult to access?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F6513A" w:rsidTr="003321DC">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F6513A" w:rsidTr="003321D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DISAGRRED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16.0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16.0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16.0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32.0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34</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68.0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68.0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r>
    </w:tbl>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F6513A" w:rsidRDefault="00F6513A" w:rsidP="00F6513A">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2 of the respondents representing 4% strongly disagreed that FinTech has not helped gain access to financial services. 8 respondent representing 16% agreed, while 8 respondents representing 6% were neutral.</w:t>
      </w:r>
    </w:p>
    <w:p w:rsidR="00F6513A" w:rsidRDefault="00F6513A" w:rsidP="00F6513A">
      <w:pPr>
        <w:spacing w:after="0" w:line="360" w:lineRule="auto"/>
        <w:jc w:val="both"/>
        <w:rPr>
          <w:rFonts w:ascii="Times New Roman" w:hAnsi="Times New Roman" w:cs="Times New Roman"/>
          <w:b/>
          <w:sz w:val="24"/>
          <w:szCs w:val="24"/>
        </w:rPr>
      </w:pPr>
    </w:p>
    <w:p w:rsidR="00C562C2" w:rsidRDefault="00C562C2" w:rsidP="00F6513A">
      <w:pPr>
        <w:spacing w:after="0" w:line="360" w:lineRule="auto"/>
        <w:jc w:val="both"/>
        <w:rPr>
          <w:rFonts w:ascii="Times New Roman" w:hAnsi="Times New Roman" w:cs="Times New Roman"/>
          <w:b/>
          <w:sz w:val="24"/>
          <w:szCs w:val="24"/>
        </w:rPr>
      </w:pPr>
    </w:p>
    <w:p w:rsidR="00C562C2" w:rsidRDefault="00C562C2" w:rsidP="00F6513A">
      <w:pPr>
        <w:spacing w:after="0" w:line="360" w:lineRule="auto"/>
        <w:jc w:val="both"/>
        <w:rPr>
          <w:rFonts w:ascii="Times New Roman" w:hAnsi="Times New Roman" w:cs="Times New Roman"/>
          <w:b/>
          <w:sz w:val="24"/>
          <w:szCs w:val="24"/>
        </w:rPr>
      </w:pPr>
    </w:p>
    <w:p w:rsidR="00C562C2" w:rsidRDefault="00C562C2" w:rsidP="00F6513A">
      <w:pPr>
        <w:spacing w:after="0" w:line="360" w:lineRule="auto"/>
        <w:jc w:val="both"/>
        <w:rPr>
          <w:rFonts w:ascii="Times New Roman" w:hAnsi="Times New Roman" w:cs="Times New Roman"/>
          <w:b/>
          <w:sz w:val="24"/>
          <w:szCs w:val="24"/>
        </w:rPr>
      </w:pPr>
    </w:p>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Q3. </w:t>
      </w:r>
      <w:r>
        <w:rPr>
          <w:rFonts w:ascii="Times New Roman" w:eastAsia="Calibri" w:hAnsi="Times New Roman" w:cs="Times New Roman"/>
          <w:b/>
          <w:spacing w:val="5"/>
          <w:sz w:val="24"/>
          <w:szCs w:val="24"/>
        </w:rPr>
        <w:t>Has the use of FinTech helped you manage your finances better?</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F6513A" w:rsidTr="003321DC">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F6513A" w:rsidTr="003321D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32.0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34</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68.0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68.0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r>
    </w:tbl>
    <w:p w:rsidR="00F6513A" w:rsidRDefault="00F6513A" w:rsidP="00F6513A">
      <w:pPr>
        <w:tabs>
          <w:tab w:val="left" w:pos="724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r>
        <w:rPr>
          <w:rFonts w:ascii="Times New Roman" w:hAnsi="Times New Roman" w:cs="Times New Roman"/>
          <w:b/>
          <w:sz w:val="24"/>
          <w:szCs w:val="24"/>
        </w:rPr>
        <w:tab/>
      </w:r>
    </w:p>
    <w:p w:rsidR="00F6513A" w:rsidRDefault="00F6513A" w:rsidP="00F651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15 respondents representing 20% agreed they are </w:t>
      </w:r>
      <w:r>
        <w:rPr>
          <w:rFonts w:ascii="Times New Roman" w:eastAsia="Calibri" w:hAnsi="Times New Roman" w:cs="Times New Roman"/>
          <w:spacing w:val="5"/>
          <w:sz w:val="24"/>
          <w:szCs w:val="24"/>
        </w:rPr>
        <w:t>satisfied with the used of FinTech helped to manage their finance</w:t>
      </w:r>
      <w:r>
        <w:rPr>
          <w:rFonts w:ascii="Times New Roman" w:hAnsi="Times New Roman" w:cs="Times New Roman"/>
          <w:sz w:val="24"/>
          <w:szCs w:val="24"/>
        </w:rPr>
        <w:t xml:space="preserve">. Also 3 respondents representing 6% disagree, while 2 respondent representing 4% were neither agree nor disagree. This means that the majority of respondents strongly agreed that they are </w:t>
      </w:r>
      <w:r>
        <w:rPr>
          <w:rFonts w:ascii="Times New Roman" w:eastAsia="Calibri" w:hAnsi="Times New Roman" w:cs="Times New Roman"/>
          <w:spacing w:val="5"/>
          <w:sz w:val="24"/>
          <w:szCs w:val="24"/>
        </w:rPr>
        <w:t>satisfied with the used of FinTech helped to manage their finance</w:t>
      </w:r>
      <w:r>
        <w:rPr>
          <w:rFonts w:ascii="Times New Roman" w:hAnsi="Times New Roman" w:cs="Times New Roman"/>
          <w:sz w:val="24"/>
          <w:szCs w:val="24"/>
        </w:rPr>
        <w:t xml:space="preserve">. </w:t>
      </w:r>
    </w:p>
    <w:p w:rsidR="00F6513A" w:rsidRDefault="00F6513A" w:rsidP="00F6513A">
      <w:pPr>
        <w:spacing w:after="0" w:line="360" w:lineRule="auto"/>
        <w:jc w:val="both"/>
        <w:rPr>
          <w:rFonts w:ascii="Times New Roman" w:hAnsi="Times New Roman" w:cs="Times New Roman"/>
          <w:sz w:val="24"/>
          <w:szCs w:val="24"/>
        </w:rPr>
      </w:pPr>
    </w:p>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Q4. </w:t>
      </w:r>
      <w:r>
        <w:rPr>
          <w:rFonts w:ascii="Times New Roman" w:eastAsia="Calibri" w:hAnsi="Times New Roman" w:cs="Times New Roman"/>
          <w:b/>
          <w:spacing w:val="3"/>
          <w:sz w:val="24"/>
          <w:szCs w:val="24"/>
        </w:rPr>
        <w:t>Do you think FinTech has made financial services more affordable for the average Nigerian?</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F6513A" w:rsidTr="003321DC">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F6513A" w:rsidTr="003321D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DISAGRRED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36.0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36.0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56.0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AGRRED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44.0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44.0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r>
    </w:tbl>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F6513A" w:rsidRDefault="00F6513A" w:rsidP="00F651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respondents representing 4% strongly disagreed that </w:t>
      </w:r>
      <w:r>
        <w:rPr>
          <w:rFonts w:ascii="Times New Roman" w:eastAsia="Calibri" w:hAnsi="Times New Roman" w:cs="Times New Roman"/>
          <w:spacing w:val="3"/>
          <w:sz w:val="24"/>
          <w:szCs w:val="24"/>
        </w:rPr>
        <w:t>FinTech has made financial services more affordable</w:t>
      </w:r>
      <w:r>
        <w:rPr>
          <w:rFonts w:ascii="Times New Roman" w:hAnsi="Times New Roman" w:cs="Times New Roman"/>
          <w:sz w:val="24"/>
          <w:szCs w:val="24"/>
        </w:rPr>
        <w:t>. Also 18 respondents representing 36% agreed</w:t>
      </w:r>
      <w:r>
        <w:rPr>
          <w:rFonts w:ascii="Times New Roman" w:eastAsia="Calibri" w:hAnsi="Times New Roman" w:cs="Times New Roman"/>
          <w:spacing w:val="3"/>
          <w:sz w:val="24"/>
          <w:szCs w:val="24"/>
        </w:rPr>
        <w:t>, while 10 respondents representing 10%</w:t>
      </w:r>
      <w:r>
        <w:rPr>
          <w:rFonts w:ascii="Times New Roman" w:hAnsi="Times New Roman" w:cs="Times New Roman"/>
          <w:sz w:val="24"/>
          <w:szCs w:val="24"/>
        </w:rPr>
        <w:t xml:space="preserve"> were neutral. </w:t>
      </w:r>
    </w:p>
    <w:p w:rsidR="00F6513A" w:rsidRDefault="00F6513A" w:rsidP="00F6513A">
      <w:pPr>
        <w:autoSpaceDE w:val="0"/>
        <w:autoSpaceDN w:val="0"/>
        <w:adjustRightInd w:val="0"/>
        <w:spacing w:after="0" w:line="360" w:lineRule="auto"/>
        <w:rPr>
          <w:rFonts w:ascii="Times New Roman" w:hAnsi="Times New Roman" w:cs="Times New Roman"/>
          <w:b/>
          <w:sz w:val="24"/>
          <w:szCs w:val="24"/>
        </w:rPr>
      </w:pPr>
    </w:p>
    <w:p w:rsidR="00C562C2" w:rsidRDefault="00C562C2" w:rsidP="00F6513A">
      <w:pPr>
        <w:autoSpaceDE w:val="0"/>
        <w:autoSpaceDN w:val="0"/>
        <w:adjustRightInd w:val="0"/>
        <w:spacing w:after="0" w:line="360" w:lineRule="auto"/>
        <w:rPr>
          <w:rFonts w:ascii="Times New Roman" w:hAnsi="Times New Roman" w:cs="Times New Roman"/>
          <w:b/>
          <w:sz w:val="24"/>
          <w:szCs w:val="24"/>
        </w:rPr>
      </w:pPr>
    </w:p>
    <w:p w:rsidR="00C562C2" w:rsidRDefault="00C562C2" w:rsidP="00F6513A">
      <w:pPr>
        <w:autoSpaceDE w:val="0"/>
        <w:autoSpaceDN w:val="0"/>
        <w:adjustRightInd w:val="0"/>
        <w:spacing w:after="0" w:line="360" w:lineRule="auto"/>
        <w:rPr>
          <w:rFonts w:ascii="Times New Roman" w:hAnsi="Times New Roman" w:cs="Times New Roman"/>
          <w:b/>
          <w:sz w:val="24"/>
          <w:szCs w:val="24"/>
        </w:rPr>
      </w:pPr>
    </w:p>
    <w:p w:rsidR="00F6513A" w:rsidRDefault="00F6513A" w:rsidP="00F6513A">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Q5. </w:t>
      </w:r>
      <w:r>
        <w:rPr>
          <w:rFonts w:ascii="Times New Roman" w:hAnsi="Times New Roman"/>
          <w:b/>
          <w:sz w:val="24"/>
          <w:szCs w:val="24"/>
        </w:rPr>
        <w:t>Do you think the rate availability of financial products and services through FinTech platforms in terms of affordability?</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F6513A" w:rsidTr="003321DC">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F6513A" w:rsidTr="003321D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42.0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42.0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52.0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48.0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48.0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r>
    </w:tbl>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F6513A" w:rsidRDefault="00F6513A" w:rsidP="00F651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 respondent representing 2% strongly disagreed. 26 respondents representing 42% agreed, while 1 respondent representing 2% were neutral. This means that the majority of respondents rates the availability of financial products and services through FinTech platforms.</w:t>
      </w:r>
    </w:p>
    <w:p w:rsidR="00F6513A" w:rsidRDefault="00F6513A" w:rsidP="00F6513A">
      <w:pPr>
        <w:autoSpaceDE w:val="0"/>
        <w:autoSpaceDN w:val="0"/>
        <w:adjustRightInd w:val="0"/>
        <w:spacing w:after="0" w:line="360" w:lineRule="auto"/>
        <w:rPr>
          <w:rFonts w:ascii="Times New Roman" w:hAnsi="Times New Roman" w:cs="Times New Roman"/>
          <w:sz w:val="24"/>
          <w:szCs w:val="24"/>
        </w:rPr>
      </w:pPr>
    </w:p>
    <w:p w:rsidR="00F6513A" w:rsidRDefault="00F6513A" w:rsidP="00F6513A">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Q6. </w:t>
      </w:r>
      <w:r>
        <w:rPr>
          <w:rFonts w:ascii="Times New Roman" w:eastAsia="Calibri" w:hAnsi="Times New Roman" w:cs="Times New Roman"/>
          <w:b/>
          <w:sz w:val="24"/>
          <w:szCs w:val="24"/>
        </w:rPr>
        <w:t>Do you have access to the internet or a smartphone that allows you to use FinTech services?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F6513A" w:rsidTr="003321DC">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F6513A" w:rsidTr="003321D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14.0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44.0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44.0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58.0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42.0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42.0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r>
    </w:tbl>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F6513A" w:rsidRDefault="00F6513A" w:rsidP="00F651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7 respondents representing 4% disagreed they do not have access to internet. Also 22 respondents representing 44% agreed, while 2 respondents representing 4% were neutral. This means that the majority of respondents have access to the internet.</w:t>
      </w:r>
    </w:p>
    <w:p w:rsidR="00F6513A" w:rsidRDefault="00F6513A" w:rsidP="00F6513A">
      <w:pPr>
        <w:autoSpaceDE w:val="0"/>
        <w:autoSpaceDN w:val="0"/>
        <w:adjustRightInd w:val="0"/>
        <w:spacing w:after="0" w:line="360" w:lineRule="auto"/>
        <w:rPr>
          <w:rFonts w:ascii="Times New Roman" w:hAnsi="Times New Roman" w:cs="Times New Roman"/>
          <w:sz w:val="24"/>
          <w:szCs w:val="24"/>
        </w:rPr>
      </w:pPr>
    </w:p>
    <w:p w:rsidR="00C562C2" w:rsidRDefault="00C562C2" w:rsidP="00F6513A">
      <w:pPr>
        <w:autoSpaceDE w:val="0"/>
        <w:autoSpaceDN w:val="0"/>
        <w:adjustRightInd w:val="0"/>
        <w:spacing w:after="0" w:line="360" w:lineRule="auto"/>
        <w:rPr>
          <w:rFonts w:ascii="Times New Roman" w:hAnsi="Times New Roman" w:cs="Times New Roman"/>
          <w:sz w:val="24"/>
          <w:szCs w:val="24"/>
        </w:rPr>
      </w:pPr>
    </w:p>
    <w:p w:rsidR="00C562C2" w:rsidRDefault="00C562C2" w:rsidP="00F6513A">
      <w:pPr>
        <w:autoSpaceDE w:val="0"/>
        <w:autoSpaceDN w:val="0"/>
        <w:adjustRightInd w:val="0"/>
        <w:spacing w:after="0" w:line="360" w:lineRule="auto"/>
        <w:rPr>
          <w:rFonts w:ascii="Times New Roman" w:hAnsi="Times New Roman" w:cs="Times New Roman"/>
          <w:sz w:val="24"/>
          <w:szCs w:val="24"/>
        </w:rPr>
      </w:pPr>
    </w:p>
    <w:p w:rsidR="00C562C2" w:rsidRDefault="00C562C2" w:rsidP="00F6513A">
      <w:pPr>
        <w:autoSpaceDE w:val="0"/>
        <w:autoSpaceDN w:val="0"/>
        <w:adjustRightInd w:val="0"/>
        <w:spacing w:after="0" w:line="360" w:lineRule="auto"/>
        <w:rPr>
          <w:rFonts w:ascii="Times New Roman" w:hAnsi="Times New Roman" w:cs="Times New Roman"/>
          <w:sz w:val="24"/>
          <w:szCs w:val="24"/>
        </w:rPr>
      </w:pPr>
    </w:p>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Q7. Do you face barriers, if any, using FinTech platforms?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F6513A" w:rsidTr="003321DC">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F6513A" w:rsidTr="003321D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38.0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38.0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r>
    </w:tbl>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F6513A" w:rsidRDefault="00F6513A" w:rsidP="00F651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 respondents representing 4% disagreed to barriers using FinTech Platforms. Also 19 respondent representing 38% agreed, while 2 respondents representing 4% were neutral. This means that the majority of respondents support the claim to barriers using FinTech Platforms.</w:t>
      </w:r>
    </w:p>
    <w:p w:rsidR="00F6513A" w:rsidRDefault="00F6513A" w:rsidP="00F6513A">
      <w:pPr>
        <w:spacing w:after="0" w:line="360" w:lineRule="auto"/>
        <w:jc w:val="both"/>
        <w:rPr>
          <w:rFonts w:ascii="Times New Roman" w:hAnsi="Times New Roman" w:cs="Times New Roman"/>
          <w:b/>
          <w:sz w:val="24"/>
          <w:szCs w:val="24"/>
        </w:rPr>
      </w:pPr>
    </w:p>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Q8. Do you find it difficult using FinTech services in Nigeria?</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F6513A" w:rsidTr="003321DC">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F6513A" w:rsidTr="003321D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14.0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32.0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32.0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46.0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54.0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54.0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r>
    </w:tbl>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F6513A" w:rsidRDefault="00F6513A" w:rsidP="00F651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 respondents representing 4% strongly disagreed difficult using FinTech Services. 16 respondents representing 32% agreed, while 2 respondents representing 4% were neutral. This means that the majorities (54%) of respondents find it difficult using FinTech Services.</w:t>
      </w:r>
    </w:p>
    <w:p w:rsidR="00F6513A" w:rsidRDefault="00F6513A" w:rsidP="00F6513A">
      <w:pPr>
        <w:spacing w:after="0" w:line="360" w:lineRule="auto"/>
        <w:jc w:val="both"/>
        <w:rPr>
          <w:rFonts w:ascii="Times New Roman" w:hAnsi="Times New Roman" w:cs="Times New Roman"/>
          <w:b/>
          <w:sz w:val="24"/>
          <w:szCs w:val="24"/>
        </w:rPr>
      </w:pPr>
    </w:p>
    <w:p w:rsidR="00C562C2" w:rsidRDefault="00C562C2" w:rsidP="00F6513A">
      <w:pPr>
        <w:spacing w:after="0" w:line="360" w:lineRule="auto"/>
        <w:jc w:val="both"/>
        <w:rPr>
          <w:rFonts w:ascii="Times New Roman" w:hAnsi="Times New Roman" w:cs="Times New Roman"/>
          <w:b/>
          <w:sz w:val="24"/>
          <w:szCs w:val="24"/>
        </w:rPr>
      </w:pPr>
    </w:p>
    <w:p w:rsidR="00C562C2" w:rsidRDefault="00C562C2" w:rsidP="00F6513A">
      <w:pPr>
        <w:spacing w:after="0" w:line="360" w:lineRule="auto"/>
        <w:jc w:val="both"/>
        <w:rPr>
          <w:rFonts w:ascii="Times New Roman" w:hAnsi="Times New Roman" w:cs="Times New Roman"/>
          <w:b/>
          <w:sz w:val="24"/>
          <w:szCs w:val="24"/>
        </w:rPr>
      </w:pPr>
    </w:p>
    <w:p w:rsidR="00C562C2" w:rsidRDefault="00C562C2" w:rsidP="00F6513A">
      <w:pPr>
        <w:spacing w:after="0" w:line="360" w:lineRule="auto"/>
        <w:jc w:val="both"/>
        <w:rPr>
          <w:rFonts w:ascii="Times New Roman" w:hAnsi="Times New Roman" w:cs="Times New Roman"/>
          <w:b/>
          <w:sz w:val="24"/>
          <w:szCs w:val="24"/>
        </w:rPr>
      </w:pPr>
    </w:p>
    <w:p w:rsidR="00C562C2" w:rsidRDefault="00C562C2" w:rsidP="00F6513A">
      <w:pPr>
        <w:spacing w:after="0" w:line="360" w:lineRule="auto"/>
        <w:jc w:val="both"/>
        <w:rPr>
          <w:rFonts w:ascii="Times New Roman" w:hAnsi="Times New Roman" w:cs="Times New Roman"/>
          <w:b/>
          <w:sz w:val="24"/>
          <w:szCs w:val="24"/>
        </w:rPr>
      </w:pPr>
    </w:p>
    <w:p w:rsidR="00C562C2" w:rsidRDefault="00C562C2" w:rsidP="00F6513A">
      <w:pPr>
        <w:spacing w:after="0" w:line="360" w:lineRule="auto"/>
        <w:jc w:val="both"/>
        <w:rPr>
          <w:rFonts w:ascii="Times New Roman" w:hAnsi="Times New Roman" w:cs="Times New Roman"/>
          <w:b/>
          <w:sz w:val="24"/>
          <w:szCs w:val="24"/>
        </w:rPr>
      </w:pPr>
    </w:p>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Q9. Do you trust FinTech services with your financial information?</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2416"/>
        <w:gridCol w:w="1162"/>
        <w:gridCol w:w="1024"/>
        <w:gridCol w:w="1393"/>
        <w:gridCol w:w="1469"/>
      </w:tblGrid>
      <w:tr w:rsidR="00F6513A" w:rsidTr="003321DC">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F6513A" w:rsidTr="003321DC">
        <w:trPr>
          <w:cantSplit/>
        </w:trPr>
        <w:tc>
          <w:tcPr>
            <w:tcW w:w="720" w:type="dxa"/>
            <w:vMerge w:val="restart"/>
            <w:tcBorders>
              <w:top w:val="single" w:sz="18" w:space="0" w:color="000000"/>
              <w:left w:val="single" w:sz="18" w:space="0" w:color="000000"/>
              <w:bottom w:val="single" w:sz="18" w:space="0" w:color="000000"/>
              <w:right w:val="nil"/>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16" w:type="dxa"/>
            <w:tcBorders>
              <w:top w:val="single" w:sz="18" w:space="0" w:color="000000"/>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16"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16"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14.0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16"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16.0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16.0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16"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70.0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70.0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16" w:type="dxa"/>
            <w:tcBorders>
              <w:top w:val="nil"/>
              <w:left w:val="nil"/>
              <w:bottom w:val="single" w:sz="18" w:space="0" w:color="000000"/>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r>
    </w:tbl>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F6513A" w:rsidRDefault="00F6513A" w:rsidP="00F6513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3 respondents representing 6% disagree trusting FinTech Services with their financial information. 8 respondents representing 16% agreed, while 2 respondent representing 4% were neutral. This means that the majority of respondents trust FinTech services with their financial information.</w:t>
      </w:r>
    </w:p>
    <w:p w:rsidR="00F6513A" w:rsidRDefault="00F6513A" w:rsidP="00F6513A">
      <w:pPr>
        <w:autoSpaceDE w:val="0"/>
        <w:autoSpaceDN w:val="0"/>
        <w:adjustRightInd w:val="0"/>
        <w:spacing w:after="0" w:line="360" w:lineRule="auto"/>
        <w:rPr>
          <w:rFonts w:ascii="Times New Roman" w:hAnsi="Times New Roman" w:cs="Times New Roman"/>
          <w:sz w:val="24"/>
          <w:szCs w:val="24"/>
        </w:rPr>
      </w:pPr>
    </w:p>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Q10. Do you believe that FinTech will significantly improve financial inclusion in Nigeria in the next 5 years?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F6513A" w:rsidTr="003321DC">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F6513A" w:rsidTr="003321D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14.0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14.0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26.0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37</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74.0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74.0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r>
    </w:tbl>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F6513A" w:rsidRDefault="00F6513A" w:rsidP="00F6513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 respondents representing 4% strongly disagree that FinTech will significantly improve financial inclusion. 12 respondent representing 14% agreed, while 1 respondent representing 2% were neutral. This means that the majority of respondents support the claim that FinTech will significantly improve financial inclusion in Nigeria in the next 5 years.</w:t>
      </w:r>
    </w:p>
    <w:p w:rsidR="00F6513A" w:rsidRDefault="00F6513A" w:rsidP="00F6513A">
      <w:pPr>
        <w:autoSpaceDE w:val="0"/>
        <w:autoSpaceDN w:val="0"/>
        <w:adjustRightInd w:val="0"/>
        <w:spacing w:after="0" w:line="360" w:lineRule="auto"/>
        <w:rPr>
          <w:rFonts w:ascii="Times New Roman" w:hAnsi="Times New Roman" w:cs="Times New Roman"/>
          <w:sz w:val="24"/>
          <w:szCs w:val="24"/>
        </w:rPr>
      </w:pPr>
    </w:p>
    <w:p w:rsidR="00F6513A" w:rsidRDefault="00F6513A" w:rsidP="00F6513A">
      <w:pPr>
        <w:autoSpaceDE w:val="0"/>
        <w:autoSpaceDN w:val="0"/>
        <w:adjustRightInd w:val="0"/>
        <w:spacing w:after="0" w:line="360" w:lineRule="auto"/>
        <w:rPr>
          <w:rFonts w:ascii="Times New Roman" w:hAnsi="Times New Roman" w:cs="Times New Roman"/>
          <w:sz w:val="24"/>
          <w:szCs w:val="24"/>
        </w:rPr>
      </w:pPr>
    </w:p>
    <w:p w:rsidR="00F6513A" w:rsidRDefault="00F6513A" w:rsidP="00F6513A">
      <w:pPr>
        <w:autoSpaceDE w:val="0"/>
        <w:autoSpaceDN w:val="0"/>
        <w:adjustRightInd w:val="0"/>
        <w:spacing w:after="0" w:line="360" w:lineRule="auto"/>
        <w:rPr>
          <w:rFonts w:ascii="Times New Roman" w:hAnsi="Times New Roman" w:cs="Times New Roman"/>
          <w:b/>
          <w:sz w:val="24"/>
          <w:szCs w:val="24"/>
        </w:rPr>
      </w:pPr>
    </w:p>
    <w:p w:rsidR="00F6513A" w:rsidRDefault="00F6513A" w:rsidP="00F6513A">
      <w:pPr>
        <w:autoSpaceDE w:val="0"/>
        <w:autoSpaceDN w:val="0"/>
        <w:adjustRightInd w:val="0"/>
        <w:spacing w:after="0" w:line="360" w:lineRule="auto"/>
        <w:rPr>
          <w:rFonts w:ascii="Times New Roman" w:hAnsi="Times New Roman"/>
          <w:b/>
          <w:sz w:val="24"/>
          <w:szCs w:val="24"/>
        </w:rPr>
      </w:pPr>
      <w:r>
        <w:rPr>
          <w:rFonts w:ascii="Times New Roman" w:hAnsi="Times New Roman" w:cs="Times New Roman"/>
          <w:b/>
          <w:sz w:val="24"/>
          <w:szCs w:val="24"/>
        </w:rPr>
        <w:lastRenderedPageBreak/>
        <w:t>11.</w:t>
      </w:r>
      <w:r>
        <w:rPr>
          <w:rFonts w:ascii="Times New Roman" w:hAnsi="Times New Roman"/>
          <w:b/>
          <w:sz w:val="24"/>
          <w:szCs w:val="24"/>
        </w:rPr>
        <w:t xml:space="preserve"> Do you believe FinTech improvement will enhance customer satisfaction in your bank?</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F6513A" w:rsidTr="003321DC">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F6513A" w:rsidTr="003321D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8.0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46.0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46.0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58.0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42.0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42.0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r>
    </w:tbl>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F6513A" w:rsidRDefault="00F6513A" w:rsidP="00F6513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3 respondents representing 6% strongly disagree that FinTech improvement will enhance customer satisfaction in the bank. 23 respondents representing 46% agreed, while 2 respondents representing 4% were neutral. This means that the majority of respondents support the claim that FinTech improvement will enhance customer satisfaction in the bank.</w:t>
      </w:r>
    </w:p>
    <w:p w:rsidR="00F6513A" w:rsidRDefault="00F6513A" w:rsidP="00F6513A">
      <w:pPr>
        <w:autoSpaceDE w:val="0"/>
        <w:autoSpaceDN w:val="0"/>
        <w:adjustRightInd w:val="0"/>
        <w:spacing w:after="0" w:line="360" w:lineRule="auto"/>
        <w:rPr>
          <w:rFonts w:ascii="Times New Roman" w:hAnsi="Times New Roman" w:cs="Times New Roman"/>
          <w:sz w:val="24"/>
          <w:szCs w:val="24"/>
        </w:rPr>
      </w:pPr>
    </w:p>
    <w:p w:rsidR="00F6513A" w:rsidRDefault="00F6513A" w:rsidP="00F6513A">
      <w:pPr>
        <w:spacing w:after="0" w:line="360" w:lineRule="auto"/>
        <w:rPr>
          <w:rFonts w:ascii="Times New Roman" w:hAnsi="Times New Roman" w:cs="Times New Roman"/>
          <w:b/>
          <w:color w:val="000000"/>
          <w:sz w:val="18"/>
          <w:szCs w:val="18"/>
        </w:rPr>
      </w:pPr>
      <w:r>
        <w:rPr>
          <w:rFonts w:ascii="Times New Roman" w:hAnsi="Times New Roman" w:cs="Times New Roman"/>
          <w:b/>
          <w:spacing w:val="4"/>
          <w:sz w:val="24"/>
          <w:szCs w:val="24"/>
        </w:rPr>
        <w:t xml:space="preserve">Q12. </w:t>
      </w:r>
      <w:r>
        <w:rPr>
          <w:rFonts w:ascii="Times New Roman" w:hAnsi="Times New Roman" w:cs="Times New Roman"/>
          <w:b/>
          <w:sz w:val="24"/>
          <w:szCs w:val="24"/>
        </w:rPr>
        <w:t>Do overall perception of your FinTech commitment to your satisfaction?</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F6513A" w:rsidTr="003321DC">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18"/>
                <w:szCs w:val="18"/>
              </w:rPr>
            </w:pPr>
            <w:r>
              <w:rPr>
                <w:rFonts w:ascii="Times New Roman" w:hAnsi="Times New Roman" w:cs="Times New Roman"/>
                <w:color w:val="000000"/>
                <w:sz w:val="18"/>
                <w:szCs w:val="18"/>
              </w:rPr>
              <w:t>Cumulative Percent</w:t>
            </w:r>
          </w:p>
        </w:tc>
      </w:tr>
      <w:tr w:rsidR="00F6513A" w:rsidTr="003321D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Valid</w:t>
            </w:r>
          </w:p>
        </w:tc>
        <w:tc>
          <w:tcPr>
            <w:tcW w:w="2402" w:type="dxa"/>
            <w:tcBorders>
              <w:top w:val="single" w:sz="18" w:space="0" w:color="000000"/>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12.0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48.0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48.0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60.0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393"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469" w:type="dxa"/>
            <w:tcBorders>
              <w:top w:val="nil"/>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r>
      <w:tr w:rsidR="00F6513A" w:rsidTr="003321DC">
        <w:trPr>
          <w:cantSplit/>
        </w:trPr>
        <w:tc>
          <w:tcPr>
            <w:tcW w:w="3136"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18"/>
                <w:szCs w:val="18"/>
              </w:rPr>
            </w:pPr>
          </w:p>
        </w:tc>
        <w:tc>
          <w:tcPr>
            <w:tcW w:w="2402" w:type="dxa"/>
            <w:tcBorders>
              <w:top w:val="nil"/>
              <w:left w:val="nil"/>
              <w:bottom w:val="single" w:sz="18" w:space="0" w:color="000000"/>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18"/>
                <w:szCs w:val="18"/>
              </w:rPr>
            </w:pPr>
            <w:r>
              <w:rPr>
                <w:rFonts w:ascii="Times New Roman" w:hAnsi="Times New Roman" w:cs="Times New Roman"/>
                <w:color w:val="000000"/>
                <w:sz w:val="18"/>
                <w:szCs w:val="18"/>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18"/>
                <w:szCs w:val="18"/>
              </w:rPr>
            </w:pPr>
            <w:r>
              <w:rPr>
                <w:rFonts w:ascii="Times New Roman" w:hAnsi="Times New Roman" w:cs="Times New Roman"/>
                <w:color w:val="000000"/>
                <w:sz w:val="18"/>
                <w:szCs w:val="18"/>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r>
    </w:tbl>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Computation, 2025</w:t>
      </w:r>
    </w:p>
    <w:p w:rsidR="00F6513A" w:rsidRDefault="00F6513A" w:rsidP="00F6513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respondent representing 2% disagreed to perception of FinTech commitment to their satisfaction. Also, 29 respondents representing 48% agreed, while 3 respondents representing 6% were neutral. This means that the majority of respondents support the claim to perception of FinTech commitment to their satisfaction. </w:t>
      </w:r>
    </w:p>
    <w:p w:rsidR="00F6513A" w:rsidRDefault="00F6513A" w:rsidP="00F6513A">
      <w:pPr>
        <w:autoSpaceDE w:val="0"/>
        <w:autoSpaceDN w:val="0"/>
        <w:adjustRightInd w:val="0"/>
        <w:spacing w:after="0" w:line="360" w:lineRule="auto"/>
        <w:jc w:val="both"/>
        <w:rPr>
          <w:rFonts w:ascii="Times New Roman" w:hAnsi="Times New Roman" w:cs="Times New Roman"/>
          <w:sz w:val="24"/>
          <w:szCs w:val="24"/>
        </w:rPr>
      </w:pPr>
    </w:p>
    <w:p w:rsidR="00F6513A" w:rsidRDefault="00F6513A" w:rsidP="00F6513A">
      <w:pPr>
        <w:autoSpaceDE w:val="0"/>
        <w:autoSpaceDN w:val="0"/>
        <w:adjustRightInd w:val="0"/>
        <w:spacing w:after="0" w:line="360" w:lineRule="auto"/>
        <w:jc w:val="both"/>
        <w:rPr>
          <w:rFonts w:ascii="Times New Roman" w:hAnsi="Times New Roman" w:cs="Times New Roman"/>
          <w:sz w:val="24"/>
          <w:szCs w:val="24"/>
        </w:rPr>
      </w:pPr>
    </w:p>
    <w:p w:rsidR="00F6513A" w:rsidRDefault="00F6513A" w:rsidP="00F6513A">
      <w:pPr>
        <w:autoSpaceDE w:val="0"/>
        <w:autoSpaceDN w:val="0"/>
        <w:adjustRightInd w:val="0"/>
        <w:spacing w:after="0" w:line="360" w:lineRule="auto"/>
        <w:jc w:val="both"/>
        <w:rPr>
          <w:rFonts w:ascii="Times New Roman" w:hAnsi="Times New Roman" w:cs="Times New Roman"/>
          <w:sz w:val="24"/>
          <w:szCs w:val="24"/>
        </w:rPr>
      </w:pPr>
    </w:p>
    <w:p w:rsidR="00F6513A" w:rsidRDefault="00F6513A" w:rsidP="00F6513A">
      <w:pPr>
        <w:autoSpaceDE w:val="0"/>
        <w:autoSpaceDN w:val="0"/>
        <w:adjustRightInd w:val="0"/>
        <w:spacing w:after="0" w:line="360" w:lineRule="auto"/>
        <w:jc w:val="both"/>
        <w:rPr>
          <w:rFonts w:ascii="Times New Roman" w:hAnsi="Times New Roman" w:cs="Times New Roman"/>
          <w:sz w:val="24"/>
          <w:szCs w:val="24"/>
        </w:rPr>
      </w:pPr>
    </w:p>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4.5</w:t>
      </w:r>
      <w:r>
        <w:rPr>
          <w:rFonts w:ascii="Times New Roman" w:hAnsi="Times New Roman" w:cs="Times New Roman"/>
          <w:b/>
          <w:sz w:val="24"/>
          <w:szCs w:val="24"/>
        </w:rPr>
        <w:tab/>
        <w:t>Hypotheses Testing</w:t>
      </w:r>
    </w:p>
    <w:p w:rsidR="00F6513A" w:rsidRDefault="00F6513A" w:rsidP="00F6513A">
      <w:pPr>
        <w:spacing w:after="0" w:line="360" w:lineRule="auto"/>
        <w:jc w:val="both"/>
        <w:rPr>
          <w:rFonts w:ascii="Times New Roman" w:hAnsi="Times New Roman" w:cs="Times New Roman"/>
          <w:b/>
          <w:sz w:val="6"/>
          <w:szCs w:val="24"/>
        </w:rPr>
      </w:pPr>
    </w:p>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01</w:t>
      </w:r>
      <w:r>
        <w:rPr>
          <w:rFonts w:ascii="Times New Roman" w:hAnsi="Times New Roman" w:cs="Times New Roman"/>
          <w:b/>
          <w:sz w:val="24"/>
          <w:szCs w:val="24"/>
        </w:rPr>
        <w:t>: Th</w:t>
      </w:r>
      <w:r w:rsidR="000C7BB6">
        <w:rPr>
          <w:rFonts w:ascii="Times New Roman" w:hAnsi="Times New Roman" w:cs="Times New Roman"/>
          <w:b/>
          <w:sz w:val="24"/>
          <w:szCs w:val="24"/>
        </w:rPr>
        <w:t>ere is no significant factors that influence customer satisfaction in the context of FinTech services in Nigeria.</w:t>
      </w:r>
    </w:p>
    <w:p w:rsidR="00F6513A" w:rsidRDefault="00F6513A" w:rsidP="00F6513A">
      <w:pPr>
        <w:spacing w:after="0" w:line="360" w:lineRule="auto"/>
        <w:jc w:val="both"/>
        <w:rPr>
          <w:rFonts w:ascii="Times New Roman" w:hAnsi="Times New Roman" w:cs="Times New Roman"/>
          <w:b/>
          <w:sz w:val="24"/>
          <w:szCs w:val="24"/>
        </w:rPr>
      </w:pPr>
    </w:p>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4.5.1: </w:t>
      </w:r>
      <w:r>
        <w:rPr>
          <w:rFonts w:ascii="Times New Roman" w:hAnsi="Times New Roman" w:cs="Times New Roman"/>
          <w:b/>
          <w:bCs/>
          <w:color w:val="000000"/>
          <w:sz w:val="24"/>
          <w:szCs w:val="24"/>
        </w:rPr>
        <w:t>Model Summary</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F6513A" w:rsidTr="003321DC">
        <w:trPr>
          <w:cantSplit/>
        </w:trPr>
        <w:tc>
          <w:tcPr>
            <w:tcW w:w="79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F6513A" w:rsidTr="003321DC">
        <w:trPr>
          <w:cantSplit/>
        </w:trPr>
        <w:tc>
          <w:tcPr>
            <w:tcW w:w="795" w:type="dxa"/>
            <w:tcBorders>
              <w:top w:val="single" w:sz="4" w:space="0" w:color="auto"/>
              <w:left w:val="single" w:sz="4" w:space="0" w:color="auto"/>
              <w:bottom w:val="single" w:sz="4" w:space="0" w:color="auto"/>
              <w:right w:val="single" w:sz="4" w:space="0" w:color="auto"/>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.663</w:t>
            </w:r>
            <w:r>
              <w:rPr>
                <w:rFonts w:ascii="Times New Roman" w:hAnsi="Times New Roman" w:cs="Times New Roman"/>
                <w:color w:val="000000"/>
                <w:sz w:val="24"/>
                <w:szCs w:val="24"/>
                <w:vertAlign w:val="superscript"/>
              </w:rPr>
              <w:t>a</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.440</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.435</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.57610</w:t>
            </w:r>
          </w:p>
        </w:tc>
      </w:tr>
      <w:tr w:rsidR="00F6513A" w:rsidTr="003321DC">
        <w:trPr>
          <w:cantSplit/>
        </w:trPr>
        <w:tc>
          <w:tcPr>
            <w:tcW w:w="5843" w:type="dxa"/>
            <w:gridSpan w:val="5"/>
            <w:tcBorders>
              <w:top w:val="single" w:sz="4" w:space="0" w:color="auto"/>
              <w:left w:val="single" w:sz="4" w:space="0" w:color="auto"/>
              <w:bottom w:val="single" w:sz="4" w:space="0" w:color="auto"/>
              <w:right w:val="single" w:sz="4" w:space="0" w:color="auto"/>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a. Predictors: (Constant), </w:t>
            </w:r>
            <w:r w:rsidR="00E37326">
              <w:rPr>
                <w:rFonts w:ascii="Times New Roman" w:hAnsi="Times New Roman" w:cs="Times New Roman"/>
                <w:color w:val="000000"/>
                <w:sz w:val="24"/>
                <w:szCs w:val="24"/>
              </w:rPr>
              <w:t>Customer Satisfaction</w:t>
            </w:r>
          </w:p>
        </w:tc>
      </w:tr>
    </w:tbl>
    <w:p w:rsidR="00F6513A" w:rsidRDefault="00F6513A" w:rsidP="00F6513A">
      <w:pPr>
        <w:autoSpaceDE w:val="0"/>
        <w:autoSpaceDN w:val="0"/>
        <w:adjustRightInd w:val="0"/>
        <w:spacing w:after="0" w:line="360" w:lineRule="auto"/>
        <w:rPr>
          <w:rFonts w:ascii="Times New Roman" w:hAnsi="Times New Roman" w:cs="Times New Roman"/>
          <w:sz w:val="24"/>
          <w:szCs w:val="24"/>
        </w:rPr>
      </w:pPr>
    </w:p>
    <w:p w:rsidR="00F6513A" w:rsidRDefault="00F6513A" w:rsidP="00F651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assess the extent of impact of </w:t>
      </w:r>
      <w:r w:rsidR="00E37326">
        <w:rPr>
          <w:rFonts w:ascii="Times New Roman" w:hAnsi="Times New Roman" w:cs="Times New Roman"/>
          <w:sz w:val="24"/>
          <w:szCs w:val="24"/>
        </w:rPr>
        <w:t>Customer Satisfaction</w:t>
      </w:r>
      <w:r>
        <w:rPr>
          <w:rFonts w:ascii="Times New Roman" w:hAnsi="Times New Roman" w:cs="Times New Roman"/>
          <w:sz w:val="24"/>
          <w:szCs w:val="24"/>
        </w:rPr>
        <w:t xml:space="preserve"> on </w:t>
      </w:r>
      <w:r w:rsidR="00E37326">
        <w:rPr>
          <w:rFonts w:ascii="Times New Roman" w:hAnsi="Times New Roman" w:cs="Times New Roman"/>
          <w:sz w:val="24"/>
          <w:szCs w:val="24"/>
        </w:rPr>
        <w:t>FinTech Services</w:t>
      </w:r>
      <w:r>
        <w:rPr>
          <w:rFonts w:ascii="Times New Roman" w:hAnsi="Times New Roman" w:cs="Times New Roman"/>
          <w:sz w:val="24"/>
          <w:szCs w:val="24"/>
        </w:rPr>
        <w:t xml:space="preserve"> simple linear regression analysis was carried out. The model summary in table above indicates the value of the correlation coefficient R= .663 and the adjusted R- square = .435 which is just so close to R- square = .440 depict the fact if the model were derived from the population rather than a sample it would account for approximately 0.5% less variance in the outcome. Thus, the aggregated effects of </w:t>
      </w:r>
      <w:r w:rsidR="00E37326">
        <w:rPr>
          <w:rFonts w:ascii="Times New Roman" w:hAnsi="Times New Roman" w:cs="Times New Roman"/>
          <w:sz w:val="24"/>
          <w:szCs w:val="24"/>
        </w:rPr>
        <w:t>Customer Satisfaction</w:t>
      </w:r>
      <w:r>
        <w:rPr>
          <w:rFonts w:ascii="Times New Roman" w:hAnsi="Times New Roman" w:cs="Times New Roman"/>
          <w:sz w:val="24"/>
          <w:szCs w:val="24"/>
        </w:rPr>
        <w:t xml:space="preserve"> on </w:t>
      </w:r>
      <w:r w:rsidR="00E37326">
        <w:rPr>
          <w:rFonts w:ascii="Times New Roman" w:hAnsi="Times New Roman" w:cs="Times New Roman"/>
          <w:sz w:val="24"/>
          <w:szCs w:val="24"/>
        </w:rPr>
        <w:t xml:space="preserve">FinTech Services </w:t>
      </w:r>
      <w:r>
        <w:rPr>
          <w:rFonts w:ascii="Times New Roman" w:hAnsi="Times New Roman" w:cs="Times New Roman"/>
          <w:sz w:val="24"/>
          <w:szCs w:val="24"/>
        </w:rPr>
        <w:t xml:space="preserve">is explained by the value of the R square, which indicates that 44% increase in </w:t>
      </w:r>
      <w:r w:rsidR="00E37326">
        <w:rPr>
          <w:rFonts w:ascii="Times New Roman" w:hAnsi="Times New Roman" w:cs="Times New Roman"/>
          <w:sz w:val="24"/>
          <w:szCs w:val="24"/>
        </w:rPr>
        <w:t>FinTech Services</w:t>
      </w:r>
      <w:r>
        <w:rPr>
          <w:rFonts w:ascii="Times New Roman" w:hAnsi="Times New Roman" w:cs="Times New Roman"/>
          <w:sz w:val="24"/>
          <w:szCs w:val="24"/>
        </w:rPr>
        <w:t xml:space="preserve"> is accounted specifically by the </w:t>
      </w:r>
      <w:r w:rsidR="00E37326">
        <w:rPr>
          <w:rFonts w:ascii="Times New Roman" w:hAnsi="Times New Roman" w:cs="Times New Roman"/>
          <w:sz w:val="24"/>
          <w:szCs w:val="24"/>
        </w:rPr>
        <w:t>Customer Satisfaction</w:t>
      </w:r>
      <w:r>
        <w:rPr>
          <w:rFonts w:ascii="Times New Roman" w:hAnsi="Times New Roman" w:cs="Times New Roman"/>
          <w:sz w:val="24"/>
          <w:szCs w:val="24"/>
        </w:rPr>
        <w:t xml:space="preserve"> of the selected bank and not more than 56% explained by other factors not included in this model. These factors include industrial policies etc.</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84"/>
        <w:gridCol w:w="1468"/>
        <w:gridCol w:w="1024"/>
        <w:gridCol w:w="1407"/>
        <w:gridCol w:w="1024"/>
        <w:gridCol w:w="1024"/>
      </w:tblGrid>
      <w:tr w:rsidR="00F6513A" w:rsidTr="003321DC">
        <w:trPr>
          <w:cantSplit/>
        </w:trPr>
        <w:tc>
          <w:tcPr>
            <w:tcW w:w="7965" w:type="dxa"/>
            <w:gridSpan w:val="7"/>
            <w:tcBorders>
              <w:top w:val="nil"/>
              <w:left w:val="nil"/>
              <w:bottom w:val="nil"/>
              <w:right w:val="nil"/>
            </w:tcBorders>
            <w:shd w:val="clear" w:color="auto" w:fill="FFFFFF"/>
            <w:vAlign w:val="center"/>
          </w:tcPr>
          <w:p w:rsidR="00F6513A" w:rsidRDefault="00F6513A" w:rsidP="00F6513A">
            <w:pPr>
              <w:autoSpaceDE w:val="0"/>
              <w:autoSpaceDN w:val="0"/>
              <w:adjustRightInd w:val="0"/>
              <w:spacing w:after="0" w:line="360" w:lineRule="auto"/>
              <w:ind w:left="60" w:right="60"/>
              <w:rPr>
                <w:rFonts w:ascii="Times New Roman" w:hAnsi="Times New Roman" w:cs="Times New Roman"/>
                <w:b/>
                <w:sz w:val="24"/>
                <w:szCs w:val="24"/>
              </w:rPr>
            </w:pPr>
          </w:p>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sz w:val="24"/>
                <w:szCs w:val="24"/>
              </w:rPr>
              <w:t xml:space="preserve">Table 4.5.2: </w:t>
            </w:r>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
        </w:tc>
      </w:tr>
      <w:tr w:rsidR="00F6513A" w:rsidTr="003321DC">
        <w:trPr>
          <w:cantSplit/>
        </w:trPr>
        <w:tc>
          <w:tcPr>
            <w:tcW w:w="2018"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40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F6513A" w:rsidTr="003321D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sz="18" w:space="0" w:color="000000"/>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24.360</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24.360</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37.768</w:t>
            </w:r>
          </w:p>
        </w:tc>
        <w:tc>
          <w:tcPr>
            <w:tcW w:w="1024" w:type="dxa"/>
            <w:tcBorders>
              <w:top w:val="single" w:sz="18" w:space="0" w:color="000000"/>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F6513A" w:rsidTr="003321DC">
        <w:trPr>
          <w:cantSplit/>
        </w:trPr>
        <w:tc>
          <w:tcPr>
            <w:tcW w:w="7965"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8"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30.978</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407"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.645</w:t>
            </w:r>
          </w:p>
        </w:tc>
        <w:tc>
          <w:tcPr>
            <w:tcW w:w="1024" w:type="dxa"/>
            <w:tcBorders>
              <w:top w:val="nil"/>
              <w:left w:val="single" w:sz="8" w:space="0" w:color="000000"/>
              <w:bottom w:val="nil"/>
              <w:right w:val="single" w:sz="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c>
          <w:tcPr>
            <w:tcW w:w="1024" w:type="dxa"/>
            <w:tcBorders>
              <w:top w:val="nil"/>
              <w:left w:val="single" w:sz="8" w:space="0" w:color="000000"/>
              <w:bottom w:val="nil"/>
              <w:right w:val="single" w:sz="1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r>
      <w:tr w:rsidR="00F6513A" w:rsidTr="003321DC">
        <w:trPr>
          <w:cantSplit/>
        </w:trPr>
        <w:tc>
          <w:tcPr>
            <w:tcW w:w="7965"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24"/>
                <w:szCs w:val="24"/>
              </w:rPr>
            </w:pPr>
          </w:p>
        </w:tc>
        <w:tc>
          <w:tcPr>
            <w:tcW w:w="1284" w:type="dxa"/>
            <w:tcBorders>
              <w:top w:val="nil"/>
              <w:left w:val="nil"/>
              <w:bottom w:val="single" w:sz="18" w:space="0" w:color="000000"/>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55.338</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1407" w:type="dxa"/>
            <w:tcBorders>
              <w:top w:val="nil"/>
              <w:left w:val="single" w:sz="8" w:space="0" w:color="000000"/>
              <w:bottom w:val="single" w:sz="18" w:space="0" w:color="000000"/>
              <w:right w:val="single" w:sz="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c>
          <w:tcPr>
            <w:tcW w:w="1024" w:type="dxa"/>
            <w:tcBorders>
              <w:top w:val="nil"/>
              <w:left w:val="single" w:sz="8" w:space="0" w:color="000000"/>
              <w:bottom w:val="single" w:sz="18" w:space="0" w:color="000000"/>
              <w:right w:val="single" w:sz="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c>
          <w:tcPr>
            <w:tcW w:w="1024" w:type="dxa"/>
            <w:tcBorders>
              <w:top w:val="nil"/>
              <w:left w:val="single" w:sz="8" w:space="0" w:color="000000"/>
              <w:bottom w:val="single" w:sz="18" w:space="0" w:color="000000"/>
              <w:right w:val="single" w:sz="1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r>
      <w:tr w:rsidR="00F6513A" w:rsidTr="003321DC">
        <w:trPr>
          <w:cantSplit/>
        </w:trPr>
        <w:tc>
          <w:tcPr>
            <w:tcW w:w="7965" w:type="dxa"/>
            <w:gridSpan w:val="7"/>
            <w:tcBorders>
              <w:top w:val="nil"/>
              <w:left w:val="nil"/>
              <w:bottom w:val="nil"/>
              <w:right w:val="nil"/>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a. Dependent Variable: </w:t>
            </w:r>
            <w:r w:rsidR="00E37326">
              <w:rPr>
                <w:rFonts w:ascii="Times New Roman" w:hAnsi="Times New Roman" w:cs="Times New Roman"/>
                <w:color w:val="000000"/>
                <w:sz w:val="24"/>
                <w:szCs w:val="24"/>
              </w:rPr>
              <w:t>FinTech Services</w:t>
            </w:r>
          </w:p>
        </w:tc>
      </w:tr>
      <w:tr w:rsidR="00F6513A" w:rsidTr="003321DC">
        <w:trPr>
          <w:cantSplit/>
        </w:trPr>
        <w:tc>
          <w:tcPr>
            <w:tcW w:w="7965" w:type="dxa"/>
            <w:gridSpan w:val="7"/>
            <w:tcBorders>
              <w:top w:val="nil"/>
              <w:left w:val="nil"/>
              <w:bottom w:val="nil"/>
              <w:right w:val="nil"/>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b. Predictors: (Constant), </w:t>
            </w:r>
            <w:r w:rsidR="00E37326">
              <w:rPr>
                <w:rFonts w:ascii="Times New Roman" w:hAnsi="Times New Roman" w:cs="Times New Roman"/>
                <w:color w:val="000000"/>
                <w:sz w:val="24"/>
                <w:szCs w:val="24"/>
              </w:rPr>
              <w:t>Customer Satisfaction</w:t>
            </w:r>
          </w:p>
        </w:tc>
      </w:tr>
    </w:tbl>
    <w:p w:rsidR="00F6513A" w:rsidRDefault="00F6513A" w:rsidP="00F6513A">
      <w:pPr>
        <w:autoSpaceDE w:val="0"/>
        <w:autoSpaceDN w:val="0"/>
        <w:adjustRightInd w:val="0"/>
        <w:spacing w:after="0" w:line="360" w:lineRule="auto"/>
        <w:rPr>
          <w:rFonts w:ascii="Times New Roman" w:hAnsi="Times New Roman" w:cs="Times New Roman"/>
          <w:sz w:val="24"/>
          <w:szCs w:val="24"/>
        </w:rPr>
      </w:pPr>
    </w:p>
    <w:p w:rsidR="00F6513A" w:rsidRDefault="00F6513A" w:rsidP="00F6513A">
      <w:pPr>
        <w:tabs>
          <w:tab w:val="left" w:pos="410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ANOVAs table above test whether the model is significantly better at predicting the outcome than using the mean as a ‘best guess’. Specifically, the F-ratio (37.768)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Pr>
          <w:rFonts w:ascii="Times New Roman" w:hAnsi="Times New Roman" w:cs="Times New Roman"/>
          <w:sz w:val="24"/>
          <w:szCs w:val="24"/>
          <w:vertAlign w:val="superscript"/>
        </w:rPr>
        <w:t>2</w:t>
      </w:r>
      <w:r>
        <w:rPr>
          <w:rFonts w:ascii="Times New Roman" w:hAnsi="Times New Roman" w:cs="Times New Roman"/>
          <w:sz w:val="24"/>
          <w:szCs w:val="24"/>
        </w:rPr>
        <w:t>=0.440, and the fact that the final model is significantly improve our ability to predict the outcome variable. However, the significant value of P (0.000) is smaller than (0.05) which means that the independent variable (</w:t>
      </w:r>
      <w:r w:rsidR="00E37326">
        <w:rPr>
          <w:rFonts w:ascii="Times New Roman" w:hAnsi="Times New Roman" w:cs="Times New Roman"/>
          <w:sz w:val="24"/>
          <w:szCs w:val="24"/>
        </w:rPr>
        <w:t>Customer Satisfaction</w:t>
      </w:r>
      <w:r>
        <w:rPr>
          <w:rFonts w:ascii="Times New Roman" w:hAnsi="Times New Roman" w:cs="Times New Roman"/>
          <w:sz w:val="24"/>
          <w:szCs w:val="24"/>
        </w:rPr>
        <w:t>) is positively related with the dependent variable (</w:t>
      </w:r>
      <w:r w:rsidR="00E37326">
        <w:rPr>
          <w:rFonts w:ascii="Times New Roman" w:hAnsi="Times New Roman" w:cs="Times New Roman"/>
          <w:sz w:val="24"/>
          <w:szCs w:val="24"/>
        </w:rPr>
        <w:t>FinTech Services</w:t>
      </w:r>
      <w:r>
        <w:rPr>
          <w:rFonts w:ascii="Times New Roman" w:hAnsi="Times New Roman" w:cs="Times New Roman"/>
          <w:sz w:val="24"/>
          <w:szCs w:val="24"/>
        </w:rPr>
        <w:t xml:space="preserve">). Hence, it is posited that there is significant relationship between </w:t>
      </w:r>
      <w:r w:rsidR="00E37326">
        <w:rPr>
          <w:rFonts w:ascii="Times New Roman" w:hAnsi="Times New Roman" w:cs="Times New Roman"/>
          <w:sz w:val="24"/>
          <w:szCs w:val="24"/>
        </w:rPr>
        <w:t>Customer Satisfaction</w:t>
      </w:r>
      <w:r>
        <w:rPr>
          <w:rFonts w:ascii="Times New Roman" w:hAnsi="Times New Roman" w:cs="Times New Roman"/>
          <w:sz w:val="24"/>
          <w:szCs w:val="24"/>
        </w:rPr>
        <w:t xml:space="preserve"> and </w:t>
      </w:r>
      <w:r w:rsidR="00E37326">
        <w:rPr>
          <w:rFonts w:ascii="Times New Roman" w:hAnsi="Times New Roman" w:cs="Times New Roman"/>
          <w:sz w:val="24"/>
          <w:szCs w:val="24"/>
        </w:rPr>
        <w:t>FinTech Services</w:t>
      </w:r>
      <w:r>
        <w:rPr>
          <w:rFonts w:ascii="Times New Roman" w:hAnsi="Times New Roman" w:cs="Times New Roman"/>
          <w:sz w:val="24"/>
          <w:szCs w:val="24"/>
        </w:rPr>
        <w:t xml:space="preserve"> that 5% level of significant.</w:t>
      </w:r>
    </w:p>
    <w:p w:rsidR="00F6513A" w:rsidRDefault="00F6513A" w:rsidP="00F6513A">
      <w:pPr>
        <w:tabs>
          <w:tab w:val="left" w:pos="4107"/>
        </w:tabs>
        <w:spacing w:after="0" w:line="360" w:lineRule="auto"/>
        <w:jc w:val="both"/>
        <w:rPr>
          <w:rFonts w:ascii="Times New Roman" w:hAnsi="Times New Roman" w:cs="Times New Roman"/>
          <w:sz w:val="24"/>
          <w:szCs w:val="24"/>
        </w:rPr>
      </w:pP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507"/>
        <w:gridCol w:w="900"/>
        <w:gridCol w:w="900"/>
        <w:gridCol w:w="1530"/>
        <w:gridCol w:w="900"/>
        <w:gridCol w:w="810"/>
      </w:tblGrid>
      <w:tr w:rsidR="00F6513A" w:rsidTr="003321DC">
        <w:trPr>
          <w:cantSplit/>
        </w:trPr>
        <w:tc>
          <w:tcPr>
            <w:tcW w:w="8280" w:type="dxa"/>
            <w:gridSpan w:val="7"/>
            <w:tcBorders>
              <w:top w:val="nil"/>
              <w:left w:val="nil"/>
              <w:bottom w:val="nil"/>
              <w:right w:val="nil"/>
            </w:tcBorders>
            <w:shd w:val="clear" w:color="auto" w:fill="FFFFFF"/>
            <w:vAlign w:val="center"/>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sz w:val="24"/>
                <w:szCs w:val="24"/>
              </w:rPr>
              <w:t xml:space="preserve">Table 4.5.3: </w:t>
            </w:r>
            <w:r>
              <w:rPr>
                <w:rFonts w:ascii="Times New Roman" w:hAnsi="Times New Roman" w:cs="Times New Roman"/>
                <w:b/>
                <w:bCs/>
                <w:color w:val="000000"/>
                <w:sz w:val="24"/>
                <w:szCs w:val="24"/>
              </w:rPr>
              <w:t>Regression Coefficients</w:t>
            </w:r>
          </w:p>
        </w:tc>
      </w:tr>
      <w:tr w:rsidR="00F6513A" w:rsidTr="003321DC">
        <w:trPr>
          <w:cantSplit/>
        </w:trPr>
        <w:tc>
          <w:tcPr>
            <w:tcW w:w="3240" w:type="dxa"/>
            <w:gridSpan w:val="2"/>
            <w:vMerge w:val="restart"/>
            <w:tcBorders>
              <w:top w:val="single" w:sz="18" w:space="0" w:color="000000"/>
              <w:left w:val="single" w:sz="18" w:space="0" w:color="000000"/>
              <w:bottom w:val="nil"/>
              <w:right w:val="nil"/>
            </w:tcBorders>
            <w:shd w:val="clear" w:color="auto" w:fill="FFFFFF"/>
            <w:vAlign w:val="bottom"/>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80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530"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900"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810"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F6513A" w:rsidTr="003321DC">
        <w:trPr>
          <w:cantSplit/>
        </w:trPr>
        <w:tc>
          <w:tcPr>
            <w:tcW w:w="10787" w:type="dxa"/>
            <w:gridSpan w:val="2"/>
            <w:vMerge/>
            <w:tcBorders>
              <w:top w:val="single" w:sz="18" w:space="0" w:color="000000"/>
              <w:left w:val="single" w:sz="18" w:space="0" w:color="000000"/>
              <w:bottom w:val="nil"/>
              <w:right w:val="nil"/>
            </w:tcBorders>
            <w:vAlign w:val="center"/>
            <w:hideMark/>
          </w:tcPr>
          <w:p w:rsidR="00F6513A" w:rsidRDefault="00F6513A" w:rsidP="00F6513A">
            <w:pPr>
              <w:spacing w:after="0" w:line="360" w:lineRule="auto"/>
              <w:rPr>
                <w:rFonts w:ascii="Times New Roman" w:hAnsi="Times New Roman" w:cs="Times New Roman"/>
                <w:color w:val="000000"/>
                <w:sz w:val="24"/>
                <w:szCs w:val="24"/>
              </w:rPr>
            </w:pPr>
          </w:p>
        </w:tc>
        <w:tc>
          <w:tcPr>
            <w:tcW w:w="90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90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5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900" w:type="dxa"/>
            <w:vMerge/>
            <w:tcBorders>
              <w:top w:val="single" w:sz="18" w:space="0" w:color="000000"/>
              <w:left w:val="single" w:sz="8" w:space="0" w:color="000000"/>
              <w:bottom w:val="single" w:sz="8" w:space="0" w:color="000000"/>
              <w:right w:val="single" w:sz="8" w:space="0" w:color="000000"/>
            </w:tcBorders>
            <w:vAlign w:val="center"/>
            <w:hideMark/>
          </w:tcPr>
          <w:p w:rsidR="00F6513A" w:rsidRDefault="00F6513A" w:rsidP="00F6513A">
            <w:pPr>
              <w:spacing w:after="0" w:line="360" w:lineRule="auto"/>
              <w:rPr>
                <w:rFonts w:ascii="Times New Roman" w:hAnsi="Times New Roman" w:cs="Times New Roman"/>
                <w:color w:val="000000"/>
                <w:sz w:val="24"/>
                <w:szCs w:val="24"/>
              </w:rPr>
            </w:pPr>
          </w:p>
        </w:tc>
        <w:tc>
          <w:tcPr>
            <w:tcW w:w="810" w:type="dxa"/>
            <w:vMerge/>
            <w:tcBorders>
              <w:top w:val="single" w:sz="18" w:space="0" w:color="000000"/>
              <w:left w:val="single" w:sz="8" w:space="0" w:color="000000"/>
              <w:bottom w:val="single" w:sz="8" w:space="0" w:color="000000"/>
              <w:right w:val="single" w:sz="18" w:space="0" w:color="000000"/>
            </w:tcBorders>
            <w:vAlign w:val="center"/>
            <w:hideMark/>
          </w:tcPr>
          <w:p w:rsidR="00F6513A" w:rsidRDefault="00F6513A" w:rsidP="00F6513A">
            <w:pPr>
              <w:spacing w:after="0" w:line="360" w:lineRule="auto"/>
              <w:rPr>
                <w:rFonts w:ascii="Times New Roman" w:hAnsi="Times New Roman" w:cs="Times New Roman"/>
                <w:color w:val="000000"/>
                <w:sz w:val="24"/>
                <w:szCs w:val="24"/>
              </w:rPr>
            </w:pPr>
          </w:p>
        </w:tc>
      </w:tr>
      <w:tr w:rsidR="00F6513A" w:rsidTr="003321DC">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507" w:type="dxa"/>
            <w:tcBorders>
              <w:top w:val="single" w:sz="18" w:space="0" w:color="000000"/>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900" w:type="dxa"/>
            <w:tcBorders>
              <w:top w:val="single" w:sz="18" w:space="0" w:color="000000"/>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-.381</w:t>
            </w: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530" w:type="dxa"/>
            <w:tcBorders>
              <w:top w:val="single" w:sz="18" w:space="0" w:color="000000"/>
              <w:left w:val="single" w:sz="8" w:space="0" w:color="000000"/>
              <w:bottom w:val="nil"/>
              <w:right w:val="single" w:sz="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-2.495</w:t>
            </w:r>
          </w:p>
        </w:tc>
        <w:tc>
          <w:tcPr>
            <w:tcW w:w="810" w:type="dxa"/>
            <w:tcBorders>
              <w:top w:val="single" w:sz="18" w:space="0" w:color="000000"/>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F6513A" w:rsidTr="003321DC">
        <w:trPr>
          <w:cantSplit/>
        </w:trPr>
        <w:tc>
          <w:tcPr>
            <w:tcW w:w="8280"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24"/>
                <w:szCs w:val="24"/>
              </w:rPr>
            </w:pPr>
          </w:p>
        </w:tc>
        <w:tc>
          <w:tcPr>
            <w:tcW w:w="2507" w:type="dxa"/>
            <w:tcBorders>
              <w:top w:val="nil"/>
              <w:left w:val="nil"/>
              <w:bottom w:val="single" w:sz="18" w:space="0" w:color="000000"/>
              <w:right w:val="single" w:sz="18" w:space="0" w:color="000000"/>
            </w:tcBorders>
            <w:shd w:val="clear" w:color="auto" w:fill="FFFFFF"/>
            <w:hideMark/>
          </w:tcPr>
          <w:p w:rsidR="00F6513A" w:rsidRDefault="00E37326"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Customer Satisfaction</w:t>
            </w:r>
          </w:p>
        </w:tc>
        <w:tc>
          <w:tcPr>
            <w:tcW w:w="900" w:type="dxa"/>
            <w:tcBorders>
              <w:top w:val="nil"/>
              <w:left w:val="single" w:sz="1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.702</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.162</w:t>
            </w:r>
          </w:p>
        </w:tc>
        <w:tc>
          <w:tcPr>
            <w:tcW w:w="1530"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.663</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4.333</w:t>
            </w:r>
          </w:p>
        </w:tc>
        <w:tc>
          <w:tcPr>
            <w:tcW w:w="810" w:type="dxa"/>
            <w:tcBorders>
              <w:top w:val="nil"/>
              <w:left w:val="single" w:sz="8" w:space="0" w:color="000000"/>
              <w:bottom w:val="single" w:sz="18" w:space="0" w:color="000000"/>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rsidR="00F6513A" w:rsidTr="003321DC">
        <w:trPr>
          <w:cantSplit/>
        </w:trPr>
        <w:tc>
          <w:tcPr>
            <w:tcW w:w="8280" w:type="dxa"/>
            <w:gridSpan w:val="7"/>
            <w:tcBorders>
              <w:top w:val="nil"/>
              <w:left w:val="nil"/>
              <w:bottom w:val="nil"/>
              <w:right w:val="nil"/>
            </w:tcBorders>
            <w:shd w:val="clear" w:color="auto" w:fill="FFFFFF"/>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 xml:space="preserve">a. Dependent Variable: </w:t>
            </w:r>
            <w:r w:rsidR="00E37326">
              <w:rPr>
                <w:rFonts w:ascii="Times New Roman" w:hAnsi="Times New Roman" w:cs="Times New Roman"/>
                <w:color w:val="000000"/>
                <w:sz w:val="24"/>
                <w:szCs w:val="24"/>
              </w:rPr>
              <w:t>FinTech Services</w:t>
            </w:r>
          </w:p>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p>
        </w:tc>
      </w:tr>
    </w:tbl>
    <w:p w:rsidR="00F6513A" w:rsidRDefault="00F6513A" w:rsidP="00F6513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Based on the R square explained above, the independent variables explain 44% of the variance of depended variable “</w:t>
      </w:r>
      <w:r w:rsidR="00E37326">
        <w:rPr>
          <w:rFonts w:ascii="Times New Roman" w:hAnsi="Times New Roman" w:cs="Times New Roman"/>
          <w:sz w:val="24"/>
          <w:szCs w:val="24"/>
        </w:rPr>
        <w:t>FinTech Services</w:t>
      </w:r>
      <w:r>
        <w:rPr>
          <w:rFonts w:ascii="Times New Roman" w:hAnsi="Times New Roman" w:cs="Times New Roman"/>
          <w:sz w:val="24"/>
          <w:szCs w:val="24"/>
        </w:rPr>
        <w:t>”. Using non- standardized weight of regression, simple regression of equation can be presented as below:</w:t>
      </w:r>
    </w:p>
    <w:p w:rsidR="00F6513A" w:rsidRDefault="00F6513A" w:rsidP="00F6513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Ŷ = -0.381 + 0.702</w:t>
      </w:r>
      <w:r>
        <w:rPr>
          <w:rFonts w:ascii="Times New Roman" w:hAnsi="Times New Roman" w:cs="Times New Roman"/>
          <w:i/>
          <w:iCs/>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 ε</w:t>
      </w:r>
      <w:r>
        <w:rPr>
          <w:rFonts w:ascii="Times New Roman" w:hAnsi="Times New Roman" w:cs="Times New Roman"/>
          <w:sz w:val="24"/>
          <w:szCs w:val="24"/>
          <w:vertAlign w:val="subscript"/>
        </w:rPr>
        <w:t>i</w:t>
      </w:r>
    </w:p>
    <w:p w:rsidR="00F6513A" w:rsidRDefault="00F6513A" w:rsidP="00F6513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Ŷ = dependent variable “</w:t>
      </w:r>
      <w:r w:rsidR="00E37326">
        <w:rPr>
          <w:rFonts w:ascii="Times New Roman" w:hAnsi="Times New Roman" w:cs="Times New Roman"/>
          <w:sz w:val="24"/>
          <w:szCs w:val="24"/>
        </w:rPr>
        <w:t>FinTech Services</w:t>
      </w:r>
      <w:r>
        <w:rPr>
          <w:rFonts w:ascii="Times New Roman" w:hAnsi="Times New Roman" w:cs="Times New Roman"/>
          <w:sz w:val="24"/>
          <w:szCs w:val="24"/>
        </w:rPr>
        <w:t>”</w:t>
      </w:r>
    </w:p>
    <w:p w:rsidR="00F6513A" w:rsidRDefault="00F6513A" w:rsidP="00F6513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 independent variable “</w:t>
      </w:r>
      <w:r w:rsidR="00E37326">
        <w:rPr>
          <w:rFonts w:ascii="Times New Roman" w:hAnsi="Times New Roman" w:cs="Times New Roman"/>
          <w:sz w:val="24"/>
          <w:szCs w:val="24"/>
        </w:rPr>
        <w:t>Customer Satisfaction</w:t>
      </w:r>
      <w:r>
        <w:rPr>
          <w:rFonts w:ascii="Times New Roman" w:hAnsi="Times New Roman" w:cs="Times New Roman"/>
          <w:sz w:val="24"/>
          <w:szCs w:val="24"/>
        </w:rPr>
        <w:t>=0.702”</w:t>
      </w:r>
    </w:p>
    <w:p w:rsidR="00F6513A" w:rsidRDefault="00F6513A" w:rsidP="00F6513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ε</w:t>
      </w:r>
      <w:r>
        <w:rPr>
          <w:rFonts w:ascii="Times New Roman" w:hAnsi="Times New Roman" w:cs="Times New Roman"/>
          <w:sz w:val="24"/>
          <w:szCs w:val="24"/>
          <w:vertAlign w:val="subscript"/>
        </w:rPr>
        <w:t>i</w:t>
      </w:r>
      <w:r>
        <w:rPr>
          <w:rFonts w:ascii="Times New Roman" w:hAnsi="Times New Roman" w:cs="Times New Roman"/>
          <w:sz w:val="24"/>
          <w:szCs w:val="24"/>
        </w:rPr>
        <w:t xml:space="preserve"> = stochastic error.</w:t>
      </w:r>
    </w:p>
    <w:p w:rsidR="00F6513A" w:rsidRDefault="00F6513A" w:rsidP="00F6513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formula presented above, the </w:t>
      </w:r>
      <w:r w:rsidR="00E37326">
        <w:rPr>
          <w:rFonts w:ascii="Times New Roman" w:hAnsi="Times New Roman" w:cs="Times New Roman"/>
          <w:sz w:val="24"/>
          <w:szCs w:val="24"/>
        </w:rPr>
        <w:t>FinTech Services</w:t>
      </w:r>
      <w:r>
        <w:rPr>
          <w:rFonts w:ascii="Times New Roman" w:hAnsi="Times New Roman" w:cs="Times New Roman"/>
          <w:sz w:val="24"/>
          <w:szCs w:val="24"/>
        </w:rPr>
        <w:t xml:space="preserve"> is equal to the sum of non-standardized beta coefficients with the average of using the appropriate method and non-standardized weight constant. From the regression analysis results, the </w:t>
      </w:r>
      <w:r w:rsidR="00E37326">
        <w:rPr>
          <w:rFonts w:ascii="Times New Roman" w:hAnsi="Times New Roman" w:cs="Times New Roman"/>
          <w:sz w:val="24"/>
          <w:szCs w:val="24"/>
        </w:rPr>
        <w:t>Customer Satisfaction</w:t>
      </w:r>
      <w:r>
        <w:rPr>
          <w:rFonts w:ascii="Times New Roman" w:hAnsi="Times New Roman" w:cs="Times New Roman"/>
          <w:sz w:val="24"/>
          <w:szCs w:val="24"/>
        </w:rPr>
        <w:t xml:space="preserve"> is </w:t>
      </w:r>
      <w:r>
        <w:rPr>
          <w:rFonts w:ascii="Times New Roman" w:hAnsi="Times New Roman" w:cs="Times New Roman"/>
          <w:sz w:val="24"/>
          <w:szCs w:val="24"/>
        </w:rPr>
        <w:lastRenderedPageBreak/>
        <w:t>statistically meaningful for the model. It has regression coefficient (ẞ=0.702) positive which means with the raise of the independent variable (</w:t>
      </w:r>
      <w:r w:rsidR="00E37326">
        <w:rPr>
          <w:rFonts w:ascii="Times New Roman" w:hAnsi="Times New Roman" w:cs="Times New Roman"/>
          <w:sz w:val="24"/>
          <w:szCs w:val="24"/>
        </w:rPr>
        <w:t>Customer Satisfaction</w:t>
      </w:r>
      <w:r>
        <w:rPr>
          <w:rFonts w:ascii="Times New Roman" w:hAnsi="Times New Roman" w:cs="Times New Roman"/>
          <w:sz w:val="24"/>
          <w:szCs w:val="24"/>
        </w:rPr>
        <w:t>) will have even raise of the dependent variable in “</w:t>
      </w:r>
      <w:r w:rsidR="00E37326">
        <w:rPr>
          <w:rFonts w:ascii="Times New Roman" w:hAnsi="Times New Roman" w:cs="Times New Roman"/>
          <w:sz w:val="24"/>
          <w:szCs w:val="24"/>
        </w:rPr>
        <w:t>FinTech Services</w:t>
      </w:r>
      <w:r>
        <w:rPr>
          <w:rFonts w:ascii="Times New Roman" w:hAnsi="Times New Roman" w:cs="Times New Roman"/>
          <w:sz w:val="24"/>
          <w:szCs w:val="24"/>
        </w:rPr>
        <w:t>”.  According to the results the statistical test for beta coefficient control the same result is taken (t</w:t>
      </w:r>
      <w:r>
        <w:rPr>
          <w:rFonts w:ascii="Times New Roman" w:hAnsi="Times New Roman" w:cs="Times New Roman"/>
          <w:sz w:val="24"/>
          <w:szCs w:val="24"/>
          <w:vertAlign w:val="subscript"/>
        </w:rPr>
        <w:t>1</w:t>
      </w:r>
      <w:r>
        <w:rPr>
          <w:rFonts w:ascii="Times New Roman" w:hAnsi="Times New Roman" w:cs="Times New Roman"/>
          <w:sz w:val="24"/>
          <w:szCs w:val="24"/>
        </w:rPr>
        <w:t xml:space="preserve">= 17.825 and p=0.001), this coefficient show that </w:t>
      </w:r>
      <w:r w:rsidR="00E37326">
        <w:rPr>
          <w:rFonts w:ascii="Times New Roman" w:hAnsi="Times New Roman" w:cs="Times New Roman"/>
          <w:sz w:val="24"/>
          <w:szCs w:val="24"/>
        </w:rPr>
        <w:t>Customer Satisfaction</w:t>
      </w:r>
      <w:r>
        <w:rPr>
          <w:rFonts w:ascii="Times New Roman" w:hAnsi="Times New Roman" w:cs="Times New Roman"/>
          <w:sz w:val="24"/>
          <w:szCs w:val="24"/>
        </w:rPr>
        <w:t xml:space="preserve"> have a huge contribution for the model in order to improve </w:t>
      </w:r>
      <w:r w:rsidR="00E37326">
        <w:rPr>
          <w:rFonts w:ascii="Times New Roman" w:hAnsi="Times New Roman" w:cs="Times New Roman"/>
          <w:sz w:val="24"/>
          <w:szCs w:val="24"/>
        </w:rPr>
        <w:t>FinTech Services</w:t>
      </w:r>
      <w:r>
        <w:rPr>
          <w:rFonts w:ascii="Times New Roman" w:hAnsi="Times New Roman" w:cs="Times New Roman"/>
          <w:sz w:val="24"/>
          <w:szCs w:val="24"/>
        </w:rPr>
        <w:t xml:space="preserve"> at 5% level of significant. However if the selected industry zeroing the </w:t>
      </w:r>
      <w:r w:rsidR="00E37326">
        <w:rPr>
          <w:rFonts w:ascii="Times New Roman" w:hAnsi="Times New Roman" w:cs="Times New Roman"/>
          <w:sz w:val="24"/>
          <w:szCs w:val="24"/>
        </w:rPr>
        <w:t>Customer Satisfaction</w:t>
      </w:r>
      <w:r>
        <w:rPr>
          <w:rFonts w:ascii="Times New Roman" w:hAnsi="Times New Roman" w:cs="Times New Roman"/>
          <w:sz w:val="24"/>
          <w:szCs w:val="24"/>
        </w:rPr>
        <w:t xml:space="preserve"> scheme, it is likely for the </w:t>
      </w:r>
      <w:r w:rsidR="00E37326">
        <w:rPr>
          <w:rFonts w:ascii="Times New Roman" w:hAnsi="Times New Roman" w:cs="Times New Roman"/>
          <w:sz w:val="24"/>
          <w:szCs w:val="24"/>
        </w:rPr>
        <w:t>FinTech Services</w:t>
      </w:r>
      <w:r>
        <w:rPr>
          <w:rFonts w:ascii="Times New Roman" w:hAnsi="Times New Roman" w:cs="Times New Roman"/>
          <w:sz w:val="24"/>
          <w:szCs w:val="24"/>
        </w:rPr>
        <w:t xml:space="preserve"> to decrease by 38.1% and this might affect the organization growth as shown by the intercept (c=-0.381)of the regression line in the table</w:t>
      </w:r>
    </w:p>
    <w:p w:rsidR="00F6513A" w:rsidRDefault="00F6513A" w:rsidP="00F6513A">
      <w:pPr>
        <w:spacing w:after="0" w:line="360" w:lineRule="auto"/>
        <w:jc w:val="both"/>
        <w:rPr>
          <w:rFonts w:ascii="Times New Roman" w:hAnsi="Times New Roman" w:cs="Times New Roman"/>
          <w:b/>
          <w:sz w:val="24"/>
          <w:szCs w:val="24"/>
        </w:rPr>
      </w:pPr>
    </w:p>
    <w:p w:rsidR="00F6513A" w:rsidRDefault="00F6513A" w:rsidP="00F651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02</w:t>
      </w:r>
      <w:r>
        <w:rPr>
          <w:rFonts w:ascii="Times New Roman" w:hAnsi="Times New Roman" w:cs="Times New Roman"/>
          <w:b/>
          <w:sz w:val="24"/>
          <w:szCs w:val="24"/>
        </w:rPr>
        <w:t xml:space="preserve">: Service delivery has no significant impact on customer satisfaction in bank </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F6513A" w:rsidTr="003321DC">
        <w:trPr>
          <w:cantSplit/>
        </w:trPr>
        <w:tc>
          <w:tcPr>
            <w:tcW w:w="5843" w:type="dxa"/>
            <w:gridSpan w:val="5"/>
            <w:tcBorders>
              <w:top w:val="nil"/>
              <w:left w:val="nil"/>
              <w:bottom w:val="nil"/>
              <w:right w:val="nil"/>
            </w:tcBorders>
            <w:shd w:val="clear" w:color="auto" w:fill="FFFFFF"/>
            <w:vAlign w:val="center"/>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sz w:val="24"/>
                <w:szCs w:val="24"/>
              </w:rPr>
              <w:t xml:space="preserve">Table 4.5.4: </w:t>
            </w:r>
            <w:r>
              <w:rPr>
                <w:rFonts w:ascii="Times New Roman" w:hAnsi="Times New Roman" w:cs="Times New Roman"/>
                <w:b/>
                <w:bCs/>
                <w:color w:val="000000"/>
                <w:sz w:val="24"/>
                <w:szCs w:val="24"/>
              </w:rPr>
              <w:t>Model Summary</w:t>
            </w:r>
          </w:p>
        </w:tc>
      </w:tr>
      <w:tr w:rsidR="00F6513A" w:rsidTr="003321DC">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F6513A" w:rsidTr="003321DC">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.962</w:t>
            </w:r>
            <w:r>
              <w:rPr>
                <w:rFonts w:ascii="Times New Roman" w:hAnsi="Times New Roman" w:cs="Times New Roman"/>
                <w:color w:val="000000"/>
                <w:sz w:val="24"/>
                <w:szCs w:val="24"/>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.925</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.924</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.24858</w:t>
            </w:r>
          </w:p>
        </w:tc>
      </w:tr>
      <w:tr w:rsidR="00F6513A" w:rsidTr="003321DC">
        <w:trPr>
          <w:cantSplit/>
        </w:trPr>
        <w:tc>
          <w:tcPr>
            <w:tcW w:w="5843" w:type="dxa"/>
            <w:gridSpan w:val="5"/>
            <w:tcBorders>
              <w:top w:val="nil"/>
              <w:left w:val="nil"/>
              <w:bottom w:val="nil"/>
              <w:right w:val="nil"/>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Predictors: (Constant), SD</w:t>
            </w:r>
          </w:p>
        </w:tc>
      </w:tr>
    </w:tbl>
    <w:p w:rsidR="00F6513A" w:rsidRDefault="00F6513A" w:rsidP="00F6513A">
      <w:pPr>
        <w:spacing w:after="0" w:line="360" w:lineRule="auto"/>
        <w:jc w:val="both"/>
        <w:rPr>
          <w:rFonts w:ascii="Times New Roman" w:hAnsi="Times New Roman" w:cs="Times New Roman"/>
          <w:sz w:val="24"/>
          <w:szCs w:val="24"/>
        </w:rPr>
      </w:pPr>
    </w:p>
    <w:p w:rsidR="00F6513A" w:rsidRDefault="00F6513A" w:rsidP="00F651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assess the level of relationship between Service Delivery (SD) and customer satisfaction (Affective non-financial Performance), simple regression analysis was carried out. The result of the regression model in the table shows the value of the regression coefficient R= .962, R- square = .925 and adjusted R-square = .924. From this result, the extent of relationship between </w:t>
      </w:r>
      <w:r w:rsidR="00E37326">
        <w:rPr>
          <w:rFonts w:ascii="Times New Roman" w:hAnsi="Times New Roman" w:cs="Times New Roman"/>
          <w:sz w:val="24"/>
          <w:szCs w:val="24"/>
        </w:rPr>
        <w:t>OPAY</w:t>
      </w:r>
      <w:r>
        <w:rPr>
          <w:rFonts w:ascii="Times New Roman" w:hAnsi="Times New Roman" w:cs="Times New Roman"/>
          <w:sz w:val="24"/>
          <w:szCs w:val="24"/>
        </w:rPr>
        <w:t xml:space="preserve"> to service delivery system and customer satisfaction is clarified by the value of the R-square. The R-square value denotes 92.5% of customer satisfaction is accounted definitely by the </w:t>
      </w:r>
      <w:r w:rsidR="00E37326">
        <w:rPr>
          <w:rFonts w:ascii="Times New Roman" w:hAnsi="Times New Roman" w:cs="Times New Roman"/>
          <w:sz w:val="24"/>
          <w:szCs w:val="24"/>
        </w:rPr>
        <w:t>OPAY</w:t>
      </w:r>
      <w:r>
        <w:rPr>
          <w:rFonts w:ascii="Times New Roman" w:hAnsi="Times New Roman" w:cs="Times New Roman"/>
          <w:sz w:val="24"/>
          <w:szCs w:val="24"/>
        </w:rPr>
        <w:t xml:space="preserve"> ability to service delivery in the process and not more than 7.5% explained by others not included in this model. This means that service delivery system improves the customer satisfaction in the selected banks.</w:t>
      </w:r>
    </w:p>
    <w:p w:rsidR="00F6513A" w:rsidRDefault="00F6513A" w:rsidP="00F6513A">
      <w:pPr>
        <w:spacing w:after="0" w:line="360" w:lineRule="auto"/>
        <w:ind w:firstLine="720"/>
        <w:jc w:val="both"/>
        <w:rPr>
          <w:rFonts w:ascii="Times New Roman" w:hAnsi="Times New Roman" w:cs="Times New Roman"/>
          <w:sz w:val="24"/>
          <w:szCs w:val="24"/>
        </w:rPr>
      </w:pPr>
    </w:p>
    <w:p w:rsidR="00F6513A" w:rsidRDefault="00F6513A" w:rsidP="00F6513A">
      <w:pPr>
        <w:spacing w:after="0" w:line="360" w:lineRule="auto"/>
        <w:ind w:firstLine="720"/>
        <w:jc w:val="both"/>
        <w:rPr>
          <w:rFonts w:ascii="Times New Roman" w:hAnsi="Times New Roman" w:cs="Times New Roman"/>
          <w:sz w:val="24"/>
          <w:szCs w:val="24"/>
        </w:rPr>
      </w:pPr>
    </w:p>
    <w:p w:rsidR="00F6513A" w:rsidRDefault="00F6513A" w:rsidP="00F6513A">
      <w:pPr>
        <w:spacing w:after="0" w:line="360" w:lineRule="auto"/>
        <w:ind w:firstLine="720"/>
        <w:jc w:val="both"/>
        <w:rPr>
          <w:rFonts w:ascii="Times New Roman" w:hAnsi="Times New Roman" w:cs="Times New Roman"/>
          <w:sz w:val="24"/>
          <w:szCs w:val="24"/>
        </w:rPr>
      </w:pPr>
    </w:p>
    <w:p w:rsidR="00F6513A" w:rsidRDefault="00F6513A" w:rsidP="00F6513A">
      <w:pPr>
        <w:spacing w:after="0" w:line="360" w:lineRule="auto"/>
        <w:ind w:firstLine="720"/>
        <w:jc w:val="both"/>
        <w:rPr>
          <w:rFonts w:ascii="Times New Roman" w:hAnsi="Times New Roman" w:cs="Times New Roman"/>
          <w:sz w:val="24"/>
          <w:szCs w:val="24"/>
        </w:rPr>
      </w:pPr>
    </w:p>
    <w:p w:rsidR="00F6513A" w:rsidRDefault="00F6513A" w:rsidP="00F6513A">
      <w:pPr>
        <w:spacing w:after="0" w:line="360" w:lineRule="auto"/>
        <w:ind w:firstLine="720"/>
        <w:jc w:val="both"/>
        <w:rPr>
          <w:rFonts w:ascii="Times New Roman" w:hAnsi="Times New Roman" w:cs="Times New Roman"/>
          <w:sz w:val="24"/>
          <w:szCs w:val="24"/>
        </w:rPr>
      </w:pP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84"/>
        <w:gridCol w:w="1468"/>
        <w:gridCol w:w="1024"/>
        <w:gridCol w:w="1407"/>
        <w:gridCol w:w="1086"/>
        <w:gridCol w:w="1024"/>
      </w:tblGrid>
      <w:tr w:rsidR="00F6513A" w:rsidTr="003321DC">
        <w:trPr>
          <w:cantSplit/>
        </w:trPr>
        <w:tc>
          <w:tcPr>
            <w:tcW w:w="8027" w:type="dxa"/>
            <w:gridSpan w:val="7"/>
            <w:tcBorders>
              <w:top w:val="nil"/>
              <w:left w:val="nil"/>
              <w:bottom w:val="nil"/>
              <w:right w:val="nil"/>
            </w:tcBorders>
            <w:shd w:val="clear" w:color="auto" w:fill="FFFFFF"/>
            <w:vAlign w:val="center"/>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sz w:val="24"/>
                <w:szCs w:val="24"/>
              </w:rPr>
              <w:lastRenderedPageBreak/>
              <w:t xml:space="preserve">Table 4.5.5: </w:t>
            </w:r>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
        </w:tc>
      </w:tr>
      <w:tr w:rsidR="00F6513A" w:rsidTr="003321DC">
        <w:trPr>
          <w:cantSplit/>
        </w:trPr>
        <w:tc>
          <w:tcPr>
            <w:tcW w:w="2018"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40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F6513A" w:rsidTr="003321D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sz="18" w:space="0" w:color="000000"/>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167.144</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167.144</w:t>
            </w:r>
          </w:p>
        </w:tc>
        <w:tc>
          <w:tcPr>
            <w:tcW w:w="1086"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590.614</w:t>
            </w:r>
          </w:p>
        </w:tc>
        <w:tc>
          <w:tcPr>
            <w:tcW w:w="1024" w:type="dxa"/>
            <w:tcBorders>
              <w:top w:val="single" w:sz="18" w:space="0" w:color="000000"/>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F6513A" w:rsidTr="003321DC">
        <w:trPr>
          <w:cantSplit/>
        </w:trPr>
        <w:tc>
          <w:tcPr>
            <w:tcW w:w="8027"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24"/>
                <w:szCs w:val="24"/>
              </w:rPr>
            </w:pPr>
          </w:p>
        </w:tc>
        <w:tc>
          <w:tcPr>
            <w:tcW w:w="1284" w:type="dxa"/>
            <w:tcBorders>
              <w:top w:val="nil"/>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8" w:type="dxa"/>
            <w:tcBorders>
              <w:top w:val="nil"/>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13.594</w:t>
            </w:r>
          </w:p>
        </w:tc>
        <w:tc>
          <w:tcPr>
            <w:tcW w:w="1024"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407" w:type="dxa"/>
            <w:tcBorders>
              <w:top w:val="nil"/>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.283</w:t>
            </w:r>
          </w:p>
        </w:tc>
        <w:tc>
          <w:tcPr>
            <w:tcW w:w="1086" w:type="dxa"/>
            <w:tcBorders>
              <w:top w:val="nil"/>
              <w:left w:val="single" w:sz="8" w:space="0" w:color="000000"/>
              <w:bottom w:val="nil"/>
              <w:right w:val="single" w:sz="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c>
          <w:tcPr>
            <w:tcW w:w="1024" w:type="dxa"/>
            <w:tcBorders>
              <w:top w:val="nil"/>
              <w:left w:val="single" w:sz="8" w:space="0" w:color="000000"/>
              <w:bottom w:val="nil"/>
              <w:right w:val="single" w:sz="1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r>
      <w:tr w:rsidR="00F6513A" w:rsidTr="003321DC">
        <w:trPr>
          <w:cantSplit/>
        </w:trPr>
        <w:tc>
          <w:tcPr>
            <w:tcW w:w="8027"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24"/>
                <w:szCs w:val="24"/>
              </w:rPr>
            </w:pPr>
          </w:p>
        </w:tc>
        <w:tc>
          <w:tcPr>
            <w:tcW w:w="1284" w:type="dxa"/>
            <w:tcBorders>
              <w:top w:val="nil"/>
              <w:left w:val="nil"/>
              <w:bottom w:val="single" w:sz="18" w:space="0" w:color="000000"/>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180.739</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1407" w:type="dxa"/>
            <w:tcBorders>
              <w:top w:val="nil"/>
              <w:left w:val="single" w:sz="8" w:space="0" w:color="000000"/>
              <w:bottom w:val="single" w:sz="18" w:space="0" w:color="000000"/>
              <w:right w:val="single" w:sz="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c>
          <w:tcPr>
            <w:tcW w:w="1086" w:type="dxa"/>
            <w:tcBorders>
              <w:top w:val="nil"/>
              <w:left w:val="single" w:sz="8" w:space="0" w:color="000000"/>
              <w:bottom w:val="single" w:sz="18" w:space="0" w:color="000000"/>
              <w:right w:val="single" w:sz="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c>
          <w:tcPr>
            <w:tcW w:w="1024" w:type="dxa"/>
            <w:tcBorders>
              <w:top w:val="nil"/>
              <w:left w:val="single" w:sz="8" w:space="0" w:color="000000"/>
              <w:bottom w:val="single" w:sz="18" w:space="0" w:color="000000"/>
              <w:right w:val="single" w:sz="1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r>
      <w:tr w:rsidR="00F6513A" w:rsidTr="003321DC">
        <w:trPr>
          <w:cantSplit/>
        </w:trPr>
        <w:tc>
          <w:tcPr>
            <w:tcW w:w="8027" w:type="dxa"/>
            <w:gridSpan w:val="7"/>
            <w:tcBorders>
              <w:top w:val="nil"/>
              <w:left w:val="nil"/>
              <w:bottom w:val="nil"/>
              <w:right w:val="nil"/>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Customer’s satisfaction</w:t>
            </w:r>
          </w:p>
        </w:tc>
      </w:tr>
      <w:tr w:rsidR="00F6513A" w:rsidTr="003321DC">
        <w:trPr>
          <w:cantSplit/>
        </w:trPr>
        <w:tc>
          <w:tcPr>
            <w:tcW w:w="8027" w:type="dxa"/>
            <w:gridSpan w:val="7"/>
            <w:tcBorders>
              <w:top w:val="nil"/>
              <w:left w:val="nil"/>
              <w:bottom w:val="nil"/>
              <w:right w:val="nil"/>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SD</w:t>
            </w:r>
          </w:p>
        </w:tc>
      </w:tr>
    </w:tbl>
    <w:p w:rsidR="00F6513A" w:rsidRDefault="00F6513A" w:rsidP="00F6513A">
      <w:pPr>
        <w:autoSpaceDE w:val="0"/>
        <w:autoSpaceDN w:val="0"/>
        <w:adjustRightInd w:val="0"/>
        <w:spacing w:after="0" w:line="360" w:lineRule="auto"/>
        <w:rPr>
          <w:rFonts w:ascii="Times New Roman" w:hAnsi="Times New Roman" w:cs="Times New Roman"/>
          <w:sz w:val="24"/>
          <w:szCs w:val="24"/>
        </w:rPr>
      </w:pPr>
    </w:p>
    <w:p w:rsidR="00F6513A" w:rsidRDefault="00F6513A" w:rsidP="00F651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analysis of variance table (Anova table above) showed regression sum of square value of (167.144) which is higher than the residual sum of square value of (13.594). This implies that the model accounted for most of the variations in the dependent variable. More so, the F calculated value of (590.614) is greater than the tabulated value of (3.84) indicating a significant relationship. In addition, the significant value of P (0.000) is smaller than (0.05) which means that the independent variable (PDS) is positively related with the dependent variable (Customer satisfaction). Hence, it is posited that there is significant relationship between Service Delivery (SD) and customer satisfaction at 5% level.</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787"/>
        <w:gridCol w:w="1080"/>
        <w:gridCol w:w="973"/>
        <w:gridCol w:w="1469"/>
        <w:gridCol w:w="1025"/>
        <w:gridCol w:w="1025"/>
      </w:tblGrid>
      <w:tr w:rsidR="00F6513A" w:rsidTr="003321DC">
        <w:trPr>
          <w:cantSplit/>
        </w:trPr>
        <w:tc>
          <w:tcPr>
            <w:tcW w:w="8092" w:type="dxa"/>
            <w:gridSpan w:val="7"/>
            <w:tcBorders>
              <w:top w:val="nil"/>
              <w:left w:val="nil"/>
              <w:bottom w:val="nil"/>
              <w:right w:val="nil"/>
            </w:tcBorders>
            <w:shd w:val="clear" w:color="auto" w:fill="FFFFFF"/>
            <w:vAlign w:val="center"/>
          </w:tcPr>
          <w:p w:rsidR="00F6513A" w:rsidRDefault="00F6513A" w:rsidP="00F6513A">
            <w:pPr>
              <w:autoSpaceDE w:val="0"/>
              <w:autoSpaceDN w:val="0"/>
              <w:adjustRightInd w:val="0"/>
              <w:spacing w:after="0" w:line="360" w:lineRule="auto"/>
              <w:ind w:left="60" w:right="60"/>
              <w:rPr>
                <w:rFonts w:ascii="Times New Roman" w:hAnsi="Times New Roman" w:cs="Times New Roman"/>
                <w:b/>
                <w:sz w:val="24"/>
                <w:szCs w:val="24"/>
              </w:rPr>
            </w:pPr>
          </w:p>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b/>
                <w:sz w:val="24"/>
                <w:szCs w:val="24"/>
              </w:rPr>
              <w:t xml:space="preserve">Table 4.5.6: </w:t>
            </w:r>
            <w:r>
              <w:rPr>
                <w:rFonts w:ascii="Times New Roman" w:hAnsi="Times New Roman" w:cs="Times New Roman"/>
                <w:b/>
                <w:bCs/>
                <w:color w:val="000000"/>
                <w:sz w:val="24"/>
                <w:szCs w:val="24"/>
              </w:rPr>
              <w:t>Regression Coefficients</w:t>
            </w:r>
          </w:p>
        </w:tc>
      </w:tr>
      <w:tr w:rsidR="00F6513A" w:rsidTr="003321DC">
        <w:trPr>
          <w:cantSplit/>
        </w:trPr>
        <w:tc>
          <w:tcPr>
            <w:tcW w:w="2520" w:type="dxa"/>
            <w:gridSpan w:val="2"/>
            <w:vMerge w:val="restart"/>
            <w:tcBorders>
              <w:top w:val="single" w:sz="18" w:space="0" w:color="000000"/>
              <w:left w:val="single" w:sz="18" w:space="0" w:color="000000"/>
              <w:bottom w:val="nil"/>
              <w:right w:val="nil"/>
            </w:tcBorders>
            <w:shd w:val="clear" w:color="auto" w:fill="FFFFFF"/>
            <w:vAlign w:val="bottom"/>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053"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469"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025"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025"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F6513A" w:rsidTr="003321DC">
        <w:trPr>
          <w:cantSplit/>
        </w:trPr>
        <w:tc>
          <w:tcPr>
            <w:tcW w:w="9879" w:type="dxa"/>
            <w:gridSpan w:val="2"/>
            <w:vMerge/>
            <w:tcBorders>
              <w:top w:val="single" w:sz="18" w:space="0" w:color="000000"/>
              <w:left w:val="single" w:sz="18" w:space="0" w:color="000000"/>
              <w:bottom w:val="nil"/>
              <w:right w:val="nil"/>
            </w:tcBorders>
            <w:vAlign w:val="center"/>
            <w:hideMark/>
          </w:tcPr>
          <w:p w:rsidR="00F6513A" w:rsidRDefault="00F6513A" w:rsidP="00F6513A">
            <w:pPr>
              <w:spacing w:after="0" w:line="360" w:lineRule="auto"/>
              <w:rPr>
                <w:rFonts w:ascii="Times New Roman" w:hAnsi="Times New Roman" w:cs="Times New Roman"/>
                <w:color w:val="000000"/>
                <w:sz w:val="24"/>
                <w:szCs w:val="24"/>
              </w:rPr>
            </w:pPr>
          </w:p>
        </w:tc>
        <w:tc>
          <w:tcPr>
            <w:tcW w:w="108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973"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469"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F6513A" w:rsidRDefault="00F6513A" w:rsidP="00F6513A">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025" w:type="dxa"/>
            <w:vMerge/>
            <w:tcBorders>
              <w:top w:val="single" w:sz="18" w:space="0" w:color="000000"/>
              <w:left w:val="single" w:sz="8" w:space="0" w:color="000000"/>
              <w:bottom w:val="single" w:sz="8" w:space="0" w:color="000000"/>
              <w:right w:val="single" w:sz="8" w:space="0" w:color="000000"/>
            </w:tcBorders>
            <w:vAlign w:val="center"/>
            <w:hideMark/>
          </w:tcPr>
          <w:p w:rsidR="00F6513A" w:rsidRDefault="00F6513A" w:rsidP="00F6513A">
            <w:pPr>
              <w:spacing w:after="0" w:line="360" w:lineRule="auto"/>
              <w:rPr>
                <w:rFonts w:ascii="Times New Roman" w:hAnsi="Times New Roman" w:cs="Times New Roman"/>
                <w:color w:val="000000"/>
                <w:sz w:val="24"/>
                <w:szCs w:val="24"/>
              </w:rPr>
            </w:pPr>
          </w:p>
        </w:tc>
        <w:tc>
          <w:tcPr>
            <w:tcW w:w="1025" w:type="dxa"/>
            <w:vMerge/>
            <w:tcBorders>
              <w:top w:val="single" w:sz="18" w:space="0" w:color="000000"/>
              <w:left w:val="single" w:sz="8" w:space="0" w:color="000000"/>
              <w:bottom w:val="single" w:sz="8" w:space="0" w:color="000000"/>
              <w:right w:val="single" w:sz="18" w:space="0" w:color="000000"/>
            </w:tcBorders>
            <w:vAlign w:val="center"/>
            <w:hideMark/>
          </w:tcPr>
          <w:p w:rsidR="00F6513A" w:rsidRDefault="00F6513A" w:rsidP="00F6513A">
            <w:pPr>
              <w:spacing w:after="0" w:line="360" w:lineRule="auto"/>
              <w:rPr>
                <w:rFonts w:ascii="Times New Roman" w:hAnsi="Times New Roman" w:cs="Times New Roman"/>
                <w:color w:val="000000"/>
                <w:sz w:val="24"/>
                <w:szCs w:val="24"/>
              </w:rPr>
            </w:pPr>
          </w:p>
        </w:tc>
      </w:tr>
      <w:tr w:rsidR="00F6513A" w:rsidTr="003321DC">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87" w:type="dxa"/>
            <w:tcBorders>
              <w:top w:val="single" w:sz="18" w:space="0" w:color="000000"/>
              <w:left w:val="nil"/>
              <w:bottom w:val="nil"/>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080" w:type="dxa"/>
            <w:tcBorders>
              <w:top w:val="single" w:sz="18" w:space="0" w:color="000000"/>
              <w:left w:val="single" w:sz="1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-.350</w:t>
            </w:r>
          </w:p>
        </w:tc>
        <w:tc>
          <w:tcPr>
            <w:tcW w:w="973"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.096</w:t>
            </w:r>
          </w:p>
        </w:tc>
        <w:tc>
          <w:tcPr>
            <w:tcW w:w="1469" w:type="dxa"/>
            <w:tcBorders>
              <w:top w:val="single" w:sz="18" w:space="0" w:color="000000"/>
              <w:left w:val="single" w:sz="8" w:space="0" w:color="000000"/>
              <w:bottom w:val="nil"/>
              <w:right w:val="single" w:sz="8" w:space="0" w:color="000000"/>
            </w:tcBorders>
            <w:shd w:val="clear" w:color="auto" w:fill="FFFFFF"/>
            <w:vAlign w:val="center"/>
          </w:tcPr>
          <w:p w:rsidR="00F6513A" w:rsidRDefault="00F6513A" w:rsidP="00F6513A">
            <w:pPr>
              <w:autoSpaceDE w:val="0"/>
              <w:autoSpaceDN w:val="0"/>
              <w:adjustRightInd w:val="0"/>
              <w:spacing w:after="0" w:line="360" w:lineRule="auto"/>
              <w:rPr>
                <w:rFonts w:ascii="Times New Roman" w:hAnsi="Times New Roman" w:cs="Times New Roman"/>
                <w:sz w:val="24"/>
                <w:szCs w:val="24"/>
              </w:rPr>
            </w:pPr>
          </w:p>
        </w:tc>
        <w:tc>
          <w:tcPr>
            <w:tcW w:w="1025" w:type="dxa"/>
            <w:tcBorders>
              <w:top w:val="single" w:sz="18" w:space="0" w:color="000000"/>
              <w:left w:val="single" w:sz="8" w:space="0" w:color="000000"/>
              <w:bottom w:val="nil"/>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-3.646</w:t>
            </w:r>
          </w:p>
        </w:tc>
        <w:tc>
          <w:tcPr>
            <w:tcW w:w="1025" w:type="dxa"/>
            <w:tcBorders>
              <w:top w:val="single" w:sz="18" w:space="0" w:color="000000"/>
              <w:left w:val="single" w:sz="8" w:space="0" w:color="000000"/>
              <w:bottom w:val="nil"/>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F6513A" w:rsidTr="003321DC">
        <w:trPr>
          <w:cantSplit/>
        </w:trPr>
        <w:tc>
          <w:tcPr>
            <w:tcW w:w="8092" w:type="dxa"/>
            <w:vMerge/>
            <w:tcBorders>
              <w:top w:val="single" w:sz="18" w:space="0" w:color="000000"/>
              <w:left w:val="single" w:sz="18" w:space="0" w:color="000000"/>
              <w:bottom w:val="single" w:sz="18" w:space="0" w:color="000000"/>
              <w:right w:val="nil"/>
            </w:tcBorders>
            <w:vAlign w:val="center"/>
            <w:hideMark/>
          </w:tcPr>
          <w:p w:rsidR="00F6513A" w:rsidRDefault="00F6513A" w:rsidP="00F6513A">
            <w:pPr>
              <w:spacing w:after="0" w:line="360" w:lineRule="auto"/>
              <w:rPr>
                <w:rFonts w:ascii="Times New Roman" w:hAnsi="Times New Roman" w:cs="Times New Roman"/>
                <w:color w:val="000000"/>
                <w:sz w:val="24"/>
                <w:szCs w:val="24"/>
              </w:rPr>
            </w:pPr>
          </w:p>
        </w:tc>
        <w:tc>
          <w:tcPr>
            <w:tcW w:w="1787" w:type="dxa"/>
            <w:tcBorders>
              <w:top w:val="nil"/>
              <w:left w:val="nil"/>
              <w:bottom w:val="single" w:sz="18" w:space="0" w:color="000000"/>
              <w:right w:val="single" w:sz="18" w:space="0" w:color="000000"/>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SD</w:t>
            </w:r>
          </w:p>
        </w:tc>
        <w:tc>
          <w:tcPr>
            <w:tcW w:w="1080" w:type="dxa"/>
            <w:tcBorders>
              <w:top w:val="nil"/>
              <w:left w:val="single" w:sz="1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.995</w:t>
            </w:r>
          </w:p>
        </w:tc>
        <w:tc>
          <w:tcPr>
            <w:tcW w:w="973"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1469"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.962</w:t>
            </w:r>
          </w:p>
        </w:tc>
        <w:tc>
          <w:tcPr>
            <w:tcW w:w="1025" w:type="dxa"/>
            <w:tcBorders>
              <w:top w:val="nil"/>
              <w:left w:val="single" w:sz="8" w:space="0" w:color="000000"/>
              <w:bottom w:val="single" w:sz="18" w:space="0" w:color="000000"/>
              <w:right w:val="single" w:sz="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9.852</w:t>
            </w:r>
          </w:p>
        </w:tc>
        <w:tc>
          <w:tcPr>
            <w:tcW w:w="1025" w:type="dxa"/>
            <w:tcBorders>
              <w:top w:val="nil"/>
              <w:left w:val="single" w:sz="8" w:space="0" w:color="000000"/>
              <w:bottom w:val="single" w:sz="18" w:space="0" w:color="000000"/>
              <w:right w:val="single" w:sz="18" w:space="0" w:color="000000"/>
            </w:tcBorders>
            <w:shd w:val="clear" w:color="auto" w:fill="FFFFFF"/>
            <w:vAlign w:val="center"/>
            <w:hideMark/>
          </w:tcPr>
          <w:p w:rsidR="00F6513A" w:rsidRDefault="00F6513A" w:rsidP="00F6513A">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F6513A" w:rsidTr="003321DC">
        <w:trPr>
          <w:cantSplit/>
        </w:trPr>
        <w:tc>
          <w:tcPr>
            <w:tcW w:w="8092" w:type="dxa"/>
            <w:gridSpan w:val="7"/>
            <w:tcBorders>
              <w:top w:val="nil"/>
              <w:left w:val="nil"/>
              <w:bottom w:val="nil"/>
              <w:right w:val="nil"/>
            </w:tcBorders>
            <w:shd w:val="clear" w:color="auto" w:fill="FFFFFF"/>
            <w:hideMark/>
          </w:tcPr>
          <w:p w:rsidR="00F6513A" w:rsidRDefault="00F6513A" w:rsidP="00F6513A">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customer satisfaction</w:t>
            </w:r>
          </w:p>
        </w:tc>
      </w:tr>
    </w:tbl>
    <w:p w:rsidR="00F6513A" w:rsidRDefault="00F6513A" w:rsidP="00F6513A">
      <w:pPr>
        <w:autoSpaceDE w:val="0"/>
        <w:autoSpaceDN w:val="0"/>
        <w:adjustRightInd w:val="0"/>
        <w:spacing w:after="0" w:line="360" w:lineRule="auto"/>
        <w:rPr>
          <w:rFonts w:ascii="Times New Roman" w:hAnsi="Times New Roman" w:cs="Times New Roman"/>
          <w:sz w:val="24"/>
          <w:szCs w:val="24"/>
        </w:rPr>
      </w:pPr>
    </w:p>
    <w:p w:rsidR="00F6513A" w:rsidRDefault="00F6513A" w:rsidP="00F651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beta value of the constant is -0.350 whereas; the beta value for the predictor variable (PDS) is 0.995. The t-value of 9.852 and the p-value of .000 indicates the model is significant at p&lt;0.05. Therefore, the beta coefficient (Beta= 0.962) implies customer satisfaction will increase </w:t>
      </w:r>
      <w:r>
        <w:rPr>
          <w:rFonts w:ascii="Times New Roman" w:hAnsi="Times New Roman" w:cs="Times New Roman"/>
          <w:sz w:val="24"/>
          <w:szCs w:val="24"/>
        </w:rPr>
        <w:lastRenderedPageBreak/>
        <w:t>by 96.2% if Service delivery (SD) by one. Also if peradventure customer experienced poor service delivery (i.e PDS= 0), non-financial performance will be badly affected because of further reduction in customer satisfaction by 35% and this might constitute a threat to the organizational performance of the bank in the study area, as shown by the constant value (-0.350) in the table.</w:t>
      </w:r>
    </w:p>
    <w:p w:rsidR="00F6513A" w:rsidRDefault="00F6513A" w:rsidP="00F6513A">
      <w:pPr>
        <w:spacing w:after="0" w:line="360" w:lineRule="auto"/>
        <w:jc w:val="both"/>
        <w:rPr>
          <w:rFonts w:ascii="Times New Roman" w:hAnsi="Times New Roman" w:cs="Times New Roman"/>
          <w:b/>
          <w:sz w:val="24"/>
          <w:szCs w:val="24"/>
        </w:rPr>
      </w:pPr>
    </w:p>
    <w:p w:rsidR="00F6513A" w:rsidRDefault="00F6513A" w:rsidP="00F6513A">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4.5 </w:t>
      </w:r>
      <w:r>
        <w:rPr>
          <w:rFonts w:ascii="Times New Roman" w:hAnsi="Times New Roman" w:cs="Times New Roman"/>
          <w:b/>
          <w:sz w:val="24"/>
          <w:szCs w:val="24"/>
        </w:rPr>
        <w:tab/>
        <w:t>Discussion of Findings</w:t>
      </w:r>
    </w:p>
    <w:p w:rsidR="00F6513A" w:rsidRDefault="00F6513A" w:rsidP="00F6513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Male respondents represent a simple majority 32(64%) compare to female 18 (36%). The results indicate that male responses are the majority employed in this study area. 29(58%) of the respondents were the majority that the instrument was administered to are in the age bracket of 25-35 years and about 26 (52%) of them are single. A comprehensive analysis of the result also shows that the majority of the respondents 50 (72%) were graduate working in the study area, with approximately 2(4%) were SSCE holders. </w:t>
      </w:r>
    </w:p>
    <w:p w:rsidR="00F6513A" w:rsidRDefault="00F6513A" w:rsidP="00F6513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is aimed at examining the impact of customer satisfaction on the bank performance of </w:t>
      </w:r>
      <w:r w:rsidR="00E37326">
        <w:rPr>
          <w:rFonts w:ascii="Times New Roman" w:hAnsi="Times New Roman" w:cs="Times New Roman"/>
          <w:sz w:val="24"/>
          <w:szCs w:val="24"/>
        </w:rPr>
        <w:t>OPAY</w:t>
      </w:r>
      <w:r>
        <w:rPr>
          <w:rFonts w:ascii="Times New Roman" w:hAnsi="Times New Roman" w:cs="Times New Roman"/>
          <w:sz w:val="24"/>
          <w:szCs w:val="24"/>
        </w:rPr>
        <w:t xml:space="preserve"> bank in Ilorin metropolis. Specifically, the first hypothesis investigated the influence of </w:t>
      </w:r>
      <w:r w:rsidR="00E37326">
        <w:rPr>
          <w:rFonts w:ascii="Times New Roman" w:hAnsi="Times New Roman" w:cs="Times New Roman"/>
          <w:sz w:val="24"/>
          <w:szCs w:val="24"/>
        </w:rPr>
        <w:t>Customer Satisfaction</w:t>
      </w:r>
      <w:r>
        <w:rPr>
          <w:rFonts w:ascii="Times New Roman" w:hAnsi="Times New Roman" w:cs="Times New Roman"/>
          <w:sz w:val="24"/>
          <w:szCs w:val="24"/>
        </w:rPr>
        <w:t xml:space="preserve"> on the growth of the selected banks.  Regression analysis was used to examine the impact of independent variable (</w:t>
      </w:r>
      <w:r w:rsidR="00E37326">
        <w:rPr>
          <w:rFonts w:ascii="Times New Roman" w:hAnsi="Times New Roman" w:cs="Times New Roman"/>
          <w:sz w:val="24"/>
          <w:szCs w:val="24"/>
        </w:rPr>
        <w:t>Customer Satisfaction</w:t>
      </w:r>
      <w:r>
        <w:rPr>
          <w:rFonts w:ascii="Times New Roman" w:hAnsi="Times New Roman" w:cs="Times New Roman"/>
          <w:sz w:val="24"/>
          <w:szCs w:val="24"/>
        </w:rPr>
        <w:t>) on dependent variable (</w:t>
      </w:r>
      <w:r w:rsidR="00E37326">
        <w:rPr>
          <w:rFonts w:ascii="Times New Roman" w:hAnsi="Times New Roman" w:cs="Times New Roman"/>
          <w:sz w:val="24"/>
          <w:szCs w:val="24"/>
        </w:rPr>
        <w:t>FinTech Services</w:t>
      </w:r>
      <w:r>
        <w:rPr>
          <w:rFonts w:ascii="Times New Roman" w:hAnsi="Times New Roman" w:cs="Times New Roman"/>
          <w:sz w:val="24"/>
          <w:szCs w:val="24"/>
        </w:rPr>
        <w:t xml:space="preserve">). As a rule of thumb, the Pearson correlation helps in establishing issues of multi collinearity. The result of the relationship between the </w:t>
      </w:r>
      <w:r w:rsidR="00E37326">
        <w:rPr>
          <w:rFonts w:ascii="Times New Roman" w:hAnsi="Times New Roman" w:cs="Times New Roman"/>
          <w:sz w:val="24"/>
          <w:szCs w:val="24"/>
        </w:rPr>
        <w:t>Customer Satisfaction</w:t>
      </w:r>
      <w:r>
        <w:rPr>
          <w:rFonts w:ascii="Times New Roman" w:hAnsi="Times New Roman" w:cs="Times New Roman"/>
          <w:sz w:val="24"/>
          <w:szCs w:val="24"/>
        </w:rPr>
        <w:t xml:space="preserve"> and performance growth were found to be significant 0.663* and the R</w:t>
      </w:r>
      <w:r>
        <w:rPr>
          <w:rFonts w:ascii="Times New Roman" w:hAnsi="Times New Roman" w:cs="Times New Roman"/>
          <w:sz w:val="24"/>
          <w:szCs w:val="24"/>
          <w:vertAlign w:val="superscript"/>
        </w:rPr>
        <w:t>2</w:t>
      </w:r>
      <w:r>
        <w:rPr>
          <w:rFonts w:ascii="Times New Roman" w:hAnsi="Times New Roman" w:cs="Times New Roman"/>
          <w:sz w:val="24"/>
          <w:szCs w:val="24"/>
        </w:rPr>
        <w:t xml:space="preserve">=0.440 implies that 44% increase in </w:t>
      </w:r>
      <w:r w:rsidR="00E37326">
        <w:rPr>
          <w:rFonts w:ascii="Times New Roman" w:hAnsi="Times New Roman" w:cs="Times New Roman"/>
          <w:sz w:val="24"/>
          <w:szCs w:val="24"/>
        </w:rPr>
        <w:t>FinTech Services</w:t>
      </w:r>
      <w:r>
        <w:rPr>
          <w:rFonts w:ascii="Times New Roman" w:hAnsi="Times New Roman" w:cs="Times New Roman"/>
          <w:sz w:val="24"/>
          <w:szCs w:val="24"/>
        </w:rPr>
        <w:t xml:space="preserve"> is explained by a 1% increase in </w:t>
      </w:r>
      <w:r w:rsidR="00E37326">
        <w:rPr>
          <w:rFonts w:ascii="Times New Roman" w:hAnsi="Times New Roman" w:cs="Times New Roman"/>
          <w:sz w:val="24"/>
          <w:szCs w:val="24"/>
        </w:rPr>
        <w:t>Customer Satisfaction</w:t>
      </w:r>
      <w:r>
        <w:rPr>
          <w:rFonts w:ascii="Times New Roman" w:hAnsi="Times New Roman" w:cs="Times New Roman"/>
          <w:sz w:val="24"/>
          <w:szCs w:val="24"/>
        </w:rPr>
        <w:t xml:space="preserve"> of the industry. The p-value = 0.000&lt;0.005 signifies the rejection of null hypothesis in hypothesis 1 with the finding in the regression coefficient specifying the value of t&gt;1.645 which significant at 5% level. The finding in hypothesis 1, give credence to the works of (Yi; 1990 &amp;Cyne; 1989).</w:t>
      </w:r>
    </w:p>
    <w:p w:rsidR="00F6513A" w:rsidRDefault="00F6513A" w:rsidP="00F6513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finding in hypothesis 2 implies that bank performance has significant impact on customer satisfaction. The simple regression analysis was also conducted to test the impact of quality of bank performance on customer satisfaction. The results posited that 96.2% (R- square =0.962) of the variance of customer satisfaction have been significantly explained by the increase in the bank performance by 1%. Hence the predictor (bank performance) significantly contributes to customer satisfaction which consequently results into customer retention. Therefore, the result of hypothesis 2 supported the view of (Erikson and Vaghult, 2000) that </w:t>
      </w:r>
      <w:r>
        <w:rPr>
          <w:rFonts w:ascii="Times New Roman" w:hAnsi="Times New Roman" w:cs="Times New Roman"/>
          <w:sz w:val="24"/>
          <w:szCs w:val="24"/>
        </w:rPr>
        <w:lastRenderedPageBreak/>
        <w:t xml:space="preserve">customer satisfaction is a central determinant of </w:t>
      </w:r>
      <w:r w:rsidR="00E37326">
        <w:rPr>
          <w:rFonts w:ascii="Times New Roman" w:hAnsi="Times New Roman" w:cs="Times New Roman"/>
          <w:sz w:val="24"/>
          <w:szCs w:val="24"/>
        </w:rPr>
        <w:t>Customer Satisfaction</w:t>
      </w:r>
      <w:r>
        <w:rPr>
          <w:rFonts w:ascii="Times New Roman" w:hAnsi="Times New Roman" w:cs="Times New Roman"/>
          <w:sz w:val="24"/>
          <w:szCs w:val="24"/>
        </w:rPr>
        <w:t xml:space="preserve"> that improve performance of bank. The finding further reveals the need for the banking industry to strive hard in an effort to improve in service delivery system in order to redeem good image for customer satisfaction and retention. The result proved support for the alternative hypothesis that management of selected banks typically assigns task relative to bank performance in the study area. This is really necessary due to the competitive nature of the market which assist them overcome many challenges and improved in performance in the banking industry.</w:t>
      </w:r>
    </w:p>
    <w:p w:rsidR="00F6513A" w:rsidRDefault="00F6513A" w:rsidP="00F651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result in hypothesis 3, it was found that there exists a significant impact of financial advisory on customer satisfaction. The finding isin agreement with the works of (Gale &amp;Fornell, 1992) who found that higher financial advisory have direct impact on customer satisfaction and growth of bank performance. The finding in hypothesis 3 indicates higher customer satisfaction translates into increase in bank performance sustained by the ability to of offering financial advisory service</w:t>
      </w:r>
      <w:r w:rsidR="00B07819">
        <w:rPr>
          <w:rFonts w:ascii="Times New Roman" w:hAnsi="Times New Roman" w:cs="Times New Roman"/>
          <w:sz w:val="24"/>
          <w:szCs w:val="24"/>
        </w:rPr>
        <w:t>.</w:t>
      </w:r>
    </w:p>
    <w:p w:rsidR="00B07819" w:rsidRDefault="00B07819" w:rsidP="00F6513A">
      <w:pPr>
        <w:spacing w:after="0" w:line="360" w:lineRule="auto"/>
        <w:ind w:firstLine="720"/>
        <w:jc w:val="both"/>
        <w:rPr>
          <w:rFonts w:ascii="Times New Roman" w:hAnsi="Times New Roman" w:cs="Times New Roman"/>
          <w:sz w:val="24"/>
          <w:szCs w:val="24"/>
        </w:rPr>
      </w:pPr>
    </w:p>
    <w:p w:rsidR="00B07819" w:rsidRDefault="00B07819" w:rsidP="00F6513A">
      <w:pPr>
        <w:spacing w:after="0" w:line="360" w:lineRule="auto"/>
        <w:ind w:firstLine="720"/>
        <w:jc w:val="both"/>
        <w:rPr>
          <w:rFonts w:ascii="Times New Roman" w:hAnsi="Times New Roman" w:cs="Times New Roman"/>
          <w:sz w:val="24"/>
          <w:szCs w:val="24"/>
        </w:rPr>
      </w:pPr>
    </w:p>
    <w:p w:rsidR="00B07819" w:rsidRDefault="00B07819" w:rsidP="00F6513A">
      <w:pPr>
        <w:spacing w:after="0" w:line="360" w:lineRule="auto"/>
        <w:ind w:firstLine="720"/>
        <w:jc w:val="both"/>
        <w:rPr>
          <w:rFonts w:ascii="Times New Roman" w:hAnsi="Times New Roman" w:cs="Times New Roman"/>
          <w:sz w:val="24"/>
          <w:szCs w:val="24"/>
        </w:rPr>
      </w:pPr>
    </w:p>
    <w:p w:rsidR="00B07819" w:rsidRDefault="00B07819" w:rsidP="00F6513A">
      <w:pPr>
        <w:spacing w:after="0" w:line="360" w:lineRule="auto"/>
        <w:ind w:firstLine="720"/>
        <w:jc w:val="both"/>
        <w:rPr>
          <w:rFonts w:ascii="Times New Roman" w:hAnsi="Times New Roman" w:cs="Times New Roman"/>
          <w:sz w:val="24"/>
          <w:szCs w:val="24"/>
        </w:rPr>
      </w:pPr>
    </w:p>
    <w:p w:rsidR="00B07819" w:rsidRDefault="00B07819" w:rsidP="00F6513A">
      <w:pPr>
        <w:spacing w:after="0" w:line="360" w:lineRule="auto"/>
        <w:ind w:firstLine="720"/>
        <w:jc w:val="both"/>
        <w:rPr>
          <w:rFonts w:ascii="Times New Roman" w:hAnsi="Times New Roman" w:cs="Times New Roman"/>
          <w:sz w:val="24"/>
          <w:szCs w:val="24"/>
        </w:rPr>
      </w:pPr>
    </w:p>
    <w:p w:rsidR="00B07819" w:rsidRDefault="00B07819" w:rsidP="00F6513A">
      <w:pPr>
        <w:spacing w:after="0" w:line="360" w:lineRule="auto"/>
        <w:ind w:firstLine="720"/>
        <w:jc w:val="both"/>
        <w:rPr>
          <w:rFonts w:ascii="Times New Roman" w:hAnsi="Times New Roman" w:cs="Times New Roman"/>
          <w:sz w:val="24"/>
          <w:szCs w:val="24"/>
        </w:rPr>
      </w:pPr>
    </w:p>
    <w:p w:rsidR="00B07819" w:rsidRDefault="00B07819" w:rsidP="00F6513A">
      <w:pPr>
        <w:spacing w:after="0" w:line="360" w:lineRule="auto"/>
        <w:ind w:firstLine="720"/>
        <w:jc w:val="both"/>
        <w:rPr>
          <w:rFonts w:ascii="Times New Roman" w:hAnsi="Times New Roman" w:cs="Times New Roman"/>
          <w:sz w:val="24"/>
          <w:szCs w:val="24"/>
        </w:rPr>
      </w:pPr>
    </w:p>
    <w:p w:rsidR="00B07819" w:rsidRDefault="00B07819" w:rsidP="00F6513A">
      <w:pPr>
        <w:spacing w:after="0" w:line="360" w:lineRule="auto"/>
        <w:ind w:firstLine="720"/>
        <w:jc w:val="both"/>
        <w:rPr>
          <w:rFonts w:ascii="Times New Roman" w:hAnsi="Times New Roman" w:cs="Times New Roman"/>
          <w:sz w:val="24"/>
          <w:szCs w:val="24"/>
        </w:rPr>
      </w:pPr>
    </w:p>
    <w:p w:rsidR="00B07819" w:rsidRDefault="00B07819" w:rsidP="00F6513A">
      <w:pPr>
        <w:spacing w:after="0" w:line="360" w:lineRule="auto"/>
        <w:ind w:firstLine="720"/>
        <w:jc w:val="both"/>
        <w:rPr>
          <w:rFonts w:ascii="Times New Roman" w:hAnsi="Times New Roman" w:cs="Times New Roman"/>
          <w:sz w:val="24"/>
          <w:szCs w:val="24"/>
        </w:rPr>
      </w:pPr>
    </w:p>
    <w:p w:rsidR="00B07819" w:rsidRDefault="00B07819" w:rsidP="00F6513A">
      <w:pPr>
        <w:spacing w:after="0" w:line="360" w:lineRule="auto"/>
        <w:ind w:firstLine="720"/>
        <w:jc w:val="both"/>
        <w:rPr>
          <w:rFonts w:ascii="Times New Roman" w:hAnsi="Times New Roman" w:cs="Times New Roman"/>
          <w:sz w:val="24"/>
          <w:szCs w:val="24"/>
        </w:rPr>
      </w:pPr>
    </w:p>
    <w:p w:rsidR="00B07819" w:rsidRDefault="00B07819" w:rsidP="00F6513A">
      <w:pPr>
        <w:spacing w:after="0" w:line="360" w:lineRule="auto"/>
        <w:ind w:firstLine="720"/>
        <w:jc w:val="both"/>
        <w:rPr>
          <w:rFonts w:ascii="Times New Roman" w:hAnsi="Times New Roman" w:cs="Times New Roman"/>
          <w:sz w:val="24"/>
          <w:szCs w:val="24"/>
        </w:rPr>
      </w:pPr>
    </w:p>
    <w:p w:rsidR="00B07819" w:rsidRDefault="00B07819" w:rsidP="00F6513A">
      <w:pPr>
        <w:spacing w:after="0" w:line="360" w:lineRule="auto"/>
        <w:ind w:firstLine="720"/>
        <w:jc w:val="both"/>
        <w:rPr>
          <w:rFonts w:ascii="Times New Roman" w:hAnsi="Times New Roman" w:cs="Times New Roman"/>
          <w:sz w:val="24"/>
          <w:szCs w:val="24"/>
        </w:rPr>
      </w:pPr>
    </w:p>
    <w:p w:rsidR="00B07819" w:rsidRDefault="00B07819" w:rsidP="00F6513A">
      <w:pPr>
        <w:spacing w:after="0" w:line="360" w:lineRule="auto"/>
        <w:ind w:firstLine="720"/>
        <w:jc w:val="both"/>
        <w:rPr>
          <w:rFonts w:ascii="Times New Roman" w:hAnsi="Times New Roman" w:cs="Times New Roman"/>
          <w:sz w:val="24"/>
          <w:szCs w:val="24"/>
        </w:rPr>
      </w:pPr>
    </w:p>
    <w:p w:rsidR="00B07819" w:rsidRDefault="00B07819" w:rsidP="00F6513A">
      <w:pPr>
        <w:spacing w:after="0" w:line="360" w:lineRule="auto"/>
        <w:ind w:firstLine="720"/>
        <w:jc w:val="both"/>
        <w:rPr>
          <w:rFonts w:ascii="Times New Roman" w:hAnsi="Times New Roman" w:cs="Times New Roman"/>
          <w:sz w:val="24"/>
          <w:szCs w:val="24"/>
        </w:rPr>
      </w:pPr>
    </w:p>
    <w:p w:rsidR="00B07819" w:rsidRDefault="00B07819" w:rsidP="00F6513A">
      <w:pPr>
        <w:spacing w:after="0" w:line="360" w:lineRule="auto"/>
        <w:ind w:firstLine="720"/>
        <w:jc w:val="both"/>
        <w:rPr>
          <w:rFonts w:ascii="Times New Roman" w:hAnsi="Times New Roman" w:cs="Times New Roman"/>
          <w:sz w:val="24"/>
          <w:szCs w:val="24"/>
        </w:rPr>
      </w:pPr>
    </w:p>
    <w:p w:rsidR="00B07819" w:rsidRDefault="00B07819" w:rsidP="00F6513A">
      <w:pPr>
        <w:spacing w:after="0" w:line="360" w:lineRule="auto"/>
        <w:ind w:firstLine="720"/>
        <w:jc w:val="both"/>
        <w:rPr>
          <w:rFonts w:ascii="Times New Roman" w:hAnsi="Times New Roman" w:cs="Times New Roman"/>
          <w:sz w:val="24"/>
          <w:szCs w:val="24"/>
        </w:rPr>
      </w:pPr>
    </w:p>
    <w:p w:rsidR="00B07819" w:rsidRDefault="00B07819" w:rsidP="00F6513A">
      <w:pPr>
        <w:spacing w:after="0" w:line="360" w:lineRule="auto"/>
        <w:ind w:firstLine="720"/>
        <w:jc w:val="both"/>
        <w:rPr>
          <w:rFonts w:ascii="Times New Roman" w:hAnsi="Times New Roman" w:cs="Times New Roman"/>
          <w:sz w:val="24"/>
          <w:szCs w:val="24"/>
        </w:rPr>
      </w:pPr>
    </w:p>
    <w:p w:rsidR="00B07819" w:rsidRDefault="00B07819" w:rsidP="00F6513A">
      <w:pPr>
        <w:spacing w:after="0" w:line="360" w:lineRule="auto"/>
        <w:ind w:firstLine="720"/>
        <w:jc w:val="both"/>
        <w:rPr>
          <w:rFonts w:ascii="Times New Roman" w:hAnsi="Times New Roman" w:cs="Times New Roman"/>
          <w:sz w:val="24"/>
          <w:szCs w:val="24"/>
        </w:rPr>
      </w:pPr>
    </w:p>
    <w:p w:rsidR="00B07819" w:rsidRPr="00603386" w:rsidRDefault="00B07819" w:rsidP="00B07819">
      <w:pPr>
        <w:jc w:val="center"/>
        <w:rPr>
          <w:rFonts w:ascii="Times New Roman" w:hAnsi="Times New Roman" w:cs="Times New Roman"/>
          <w:b/>
          <w:sz w:val="24"/>
          <w:szCs w:val="24"/>
        </w:rPr>
      </w:pPr>
      <w:r w:rsidRPr="00603386">
        <w:rPr>
          <w:rFonts w:ascii="Times New Roman" w:hAnsi="Times New Roman" w:cs="Times New Roman"/>
          <w:b/>
          <w:sz w:val="24"/>
          <w:szCs w:val="24"/>
        </w:rPr>
        <w:lastRenderedPageBreak/>
        <w:t>CHAPTER FIVE</w:t>
      </w:r>
    </w:p>
    <w:p w:rsidR="00B07819" w:rsidRPr="00603386" w:rsidRDefault="00B07819" w:rsidP="00B07819">
      <w:pPr>
        <w:jc w:val="center"/>
        <w:rPr>
          <w:rFonts w:ascii="Times New Roman" w:hAnsi="Times New Roman" w:cs="Times New Roman"/>
          <w:b/>
          <w:sz w:val="24"/>
          <w:szCs w:val="24"/>
        </w:rPr>
      </w:pPr>
      <w:r w:rsidRPr="00603386">
        <w:rPr>
          <w:rFonts w:ascii="Times New Roman" w:hAnsi="Times New Roman" w:cs="Times New Roman"/>
          <w:b/>
          <w:sz w:val="24"/>
          <w:szCs w:val="24"/>
        </w:rPr>
        <w:t>SUMMARY OF FINDINGS, CONCLUSION AND RECOMMENDATIONS</w:t>
      </w:r>
    </w:p>
    <w:p w:rsidR="00B07819" w:rsidRPr="00603386" w:rsidRDefault="00B07819" w:rsidP="00B07819">
      <w:pPr>
        <w:rPr>
          <w:rFonts w:ascii="Times New Roman" w:hAnsi="Times New Roman" w:cs="Times New Roman"/>
          <w:b/>
          <w:sz w:val="24"/>
          <w:szCs w:val="24"/>
        </w:rPr>
      </w:pPr>
      <w:r w:rsidRPr="00603386">
        <w:rPr>
          <w:rFonts w:ascii="Times New Roman" w:hAnsi="Times New Roman" w:cs="Times New Roman"/>
          <w:b/>
          <w:sz w:val="24"/>
          <w:szCs w:val="24"/>
        </w:rPr>
        <w:t>5.1</w:t>
      </w:r>
      <w:r w:rsidRPr="00603386">
        <w:rPr>
          <w:rFonts w:ascii="Times New Roman" w:hAnsi="Times New Roman" w:cs="Times New Roman"/>
          <w:b/>
          <w:sz w:val="24"/>
          <w:szCs w:val="24"/>
        </w:rPr>
        <w:tab/>
        <w:t>Summary of Findings</w:t>
      </w:r>
    </w:p>
    <w:p w:rsidR="00B07819" w:rsidRPr="00603386" w:rsidRDefault="00B07819" w:rsidP="00B07819">
      <w:pPr>
        <w:jc w:val="both"/>
        <w:rPr>
          <w:rFonts w:ascii="Times New Roman" w:hAnsi="Times New Roman" w:cs="Times New Roman"/>
          <w:sz w:val="24"/>
          <w:szCs w:val="24"/>
        </w:rPr>
      </w:pPr>
      <w:r w:rsidRPr="00603386">
        <w:rPr>
          <w:rFonts w:ascii="Times New Roman" w:hAnsi="Times New Roman" w:cs="Times New Roman"/>
          <w:sz w:val="24"/>
          <w:szCs w:val="24"/>
        </w:rPr>
        <w:t>This study aimed to examine the impact of financial literacy and financial technology (FinTech) on financial inclusion in Nigeria. Through an analysis of primary and secondary data, including surveys, interviews, and case studies, the research uncovered several key insights:</w:t>
      </w:r>
    </w:p>
    <w:p w:rsidR="00B07819" w:rsidRPr="00603386" w:rsidRDefault="00B07819" w:rsidP="00B07819">
      <w:pPr>
        <w:jc w:val="both"/>
        <w:rPr>
          <w:rFonts w:ascii="Times New Roman" w:hAnsi="Times New Roman" w:cs="Times New Roman"/>
          <w:sz w:val="24"/>
          <w:szCs w:val="24"/>
        </w:rPr>
      </w:pPr>
      <w:r w:rsidRPr="00603386">
        <w:rPr>
          <w:rFonts w:ascii="Times New Roman" w:hAnsi="Times New Roman" w:cs="Times New Roman"/>
          <w:b/>
          <w:sz w:val="24"/>
          <w:szCs w:val="24"/>
        </w:rPr>
        <w:t>Low Financial Literacy Levels</w:t>
      </w:r>
      <w:r w:rsidRPr="00603386">
        <w:rPr>
          <w:rFonts w:ascii="Times New Roman" w:hAnsi="Times New Roman" w:cs="Times New Roman"/>
          <w:sz w:val="24"/>
          <w:szCs w:val="24"/>
        </w:rPr>
        <w:t>: Despite the increasing awareness of financial services, financial literacy remains low among significant portions of Nigeria’s population, especially in rural areas. Many individuals struggle with understanding basic financial concepts such as budgeting, saving, investing, and using formal financial services. This lack of financial knowledge contributes to the exclusion of large sections of the population from the financial system, as people are often hesitant to engage with complex financial products without understanding them.</w:t>
      </w:r>
    </w:p>
    <w:p w:rsidR="00B07819" w:rsidRPr="00603386" w:rsidRDefault="00B07819" w:rsidP="00B07819">
      <w:pPr>
        <w:jc w:val="both"/>
        <w:rPr>
          <w:rFonts w:ascii="Times New Roman" w:hAnsi="Times New Roman" w:cs="Times New Roman"/>
          <w:sz w:val="24"/>
          <w:szCs w:val="24"/>
        </w:rPr>
      </w:pPr>
      <w:r w:rsidRPr="00603386">
        <w:rPr>
          <w:rFonts w:ascii="Times New Roman" w:hAnsi="Times New Roman" w:cs="Times New Roman"/>
          <w:b/>
          <w:sz w:val="24"/>
          <w:szCs w:val="24"/>
        </w:rPr>
        <w:t>Financial Literacy’s Positive Impact on Financial Inclusion</w:t>
      </w:r>
      <w:r w:rsidRPr="00603386">
        <w:rPr>
          <w:rFonts w:ascii="Times New Roman" w:hAnsi="Times New Roman" w:cs="Times New Roman"/>
          <w:sz w:val="24"/>
          <w:szCs w:val="24"/>
        </w:rPr>
        <w:t>: The study found that individuals with higher levels of financial literacy are more likely to use financial products and services. Those who understood basic financial concepts such as credit, savings, and investments were more inclined to open bank accounts, apply for loans, and use mobile financial services. Financial literacy programs, especially in schools and rural areas, significantly improved individuals’ financial behaviors, encouraging greater participation in the financial ecosystem.</w:t>
      </w:r>
    </w:p>
    <w:p w:rsidR="00B07819" w:rsidRPr="00603386" w:rsidRDefault="00B07819" w:rsidP="00B07819">
      <w:pPr>
        <w:jc w:val="both"/>
        <w:rPr>
          <w:rFonts w:ascii="Times New Roman" w:hAnsi="Times New Roman" w:cs="Times New Roman"/>
          <w:sz w:val="24"/>
          <w:szCs w:val="24"/>
        </w:rPr>
      </w:pPr>
      <w:r w:rsidRPr="00603386">
        <w:rPr>
          <w:rFonts w:ascii="Times New Roman" w:hAnsi="Times New Roman" w:cs="Times New Roman"/>
          <w:b/>
          <w:sz w:val="24"/>
          <w:szCs w:val="24"/>
        </w:rPr>
        <w:t>The Role of FinTech in Bridging the Financial Inclusion Gap:</w:t>
      </w:r>
      <w:r w:rsidRPr="00603386">
        <w:rPr>
          <w:rFonts w:ascii="Times New Roman" w:hAnsi="Times New Roman" w:cs="Times New Roman"/>
          <w:sz w:val="24"/>
          <w:szCs w:val="24"/>
        </w:rPr>
        <w:t xml:space="preserve"> The research revealed that FinTech has played a transformative role in improving financial inclusion in Nigeria. Mobile payment platforms, mobile banking, digital wallets, and peer-to-peer lending services have significantly reduced the barriers to accessing financial services, particularly in underserved regions. FinTech has also made it easier for Nigerians to send remittances, pay bills, and access credit, especially for those who are unbanked or under</w:t>
      </w:r>
      <w:r>
        <w:rPr>
          <w:rFonts w:ascii="Times New Roman" w:hAnsi="Times New Roman" w:cs="Times New Roman"/>
          <w:sz w:val="24"/>
          <w:szCs w:val="24"/>
        </w:rPr>
        <w:t xml:space="preserve"> </w:t>
      </w:r>
      <w:r w:rsidRPr="00603386">
        <w:rPr>
          <w:rFonts w:ascii="Times New Roman" w:hAnsi="Times New Roman" w:cs="Times New Roman"/>
          <w:sz w:val="24"/>
          <w:szCs w:val="24"/>
        </w:rPr>
        <w:t>banked. The rise of these digital platforms has made financial services more accessible, even in rural areas where traditional banking infrastructure is sparse.</w:t>
      </w:r>
    </w:p>
    <w:p w:rsidR="00B07819" w:rsidRPr="00603386" w:rsidRDefault="00B07819" w:rsidP="00B07819">
      <w:pPr>
        <w:jc w:val="both"/>
        <w:rPr>
          <w:rFonts w:ascii="Times New Roman" w:hAnsi="Times New Roman" w:cs="Times New Roman"/>
          <w:sz w:val="24"/>
          <w:szCs w:val="24"/>
        </w:rPr>
      </w:pPr>
      <w:r w:rsidRPr="00603386">
        <w:rPr>
          <w:rFonts w:ascii="Times New Roman" w:hAnsi="Times New Roman" w:cs="Times New Roman"/>
          <w:b/>
          <w:sz w:val="24"/>
          <w:szCs w:val="24"/>
        </w:rPr>
        <w:t>Synergy Between Financial Literacy and FinTech</w:t>
      </w:r>
      <w:r w:rsidRPr="00603386">
        <w:rPr>
          <w:rFonts w:ascii="Times New Roman" w:hAnsi="Times New Roman" w:cs="Times New Roman"/>
          <w:sz w:val="24"/>
          <w:szCs w:val="24"/>
        </w:rPr>
        <w:t>: The study identified a crucial interaction between financial literacy and the effective use of FinTech. While FinTech tools have made financial services more accessible, individuals with higher financial literacy tend to make better use of these services. For example, users with an understanding of how credit works are more likely to use mobile lending platforms responsibly, while those who are financially literate are better equipped to navigate the complexities of digital financial tools. In contrast, individuals with low financial literacy may struggle to understand the risks and benefits of these technologies, limiting their potential to improve financial inclusion.</w:t>
      </w:r>
    </w:p>
    <w:p w:rsidR="00B07819" w:rsidRPr="00603386" w:rsidRDefault="00B07819" w:rsidP="00B07819">
      <w:pPr>
        <w:jc w:val="both"/>
        <w:rPr>
          <w:rFonts w:ascii="Times New Roman" w:hAnsi="Times New Roman" w:cs="Times New Roman"/>
          <w:sz w:val="24"/>
          <w:szCs w:val="24"/>
        </w:rPr>
      </w:pPr>
      <w:r w:rsidRPr="00603386">
        <w:rPr>
          <w:rFonts w:ascii="Times New Roman" w:hAnsi="Times New Roman" w:cs="Times New Roman"/>
          <w:b/>
          <w:sz w:val="24"/>
          <w:szCs w:val="24"/>
        </w:rPr>
        <w:lastRenderedPageBreak/>
        <w:t>Challenges and Barriers to Widespread Financial Inclusion</w:t>
      </w:r>
      <w:r w:rsidRPr="00603386">
        <w:rPr>
          <w:rFonts w:ascii="Times New Roman" w:hAnsi="Times New Roman" w:cs="Times New Roman"/>
          <w:sz w:val="24"/>
          <w:szCs w:val="24"/>
        </w:rPr>
        <w:t>: Despite the positive impact of FinTech, several barriers remain. These include issues such as low internet penetration, limited access to smartphones, and trust issues with digital financial systems. Additionally, some financial technologies are still perceived as too complex or risky for people with low financial literacy, which prevents the full potential of these innovations from being realized.</w:t>
      </w:r>
    </w:p>
    <w:p w:rsidR="00B07819" w:rsidRPr="00603386" w:rsidRDefault="00B07819" w:rsidP="00B07819">
      <w:pPr>
        <w:jc w:val="both"/>
        <w:rPr>
          <w:rFonts w:ascii="Times New Roman" w:hAnsi="Times New Roman" w:cs="Times New Roman"/>
          <w:sz w:val="24"/>
          <w:szCs w:val="24"/>
        </w:rPr>
      </w:pPr>
      <w:r w:rsidRPr="00603386">
        <w:rPr>
          <w:rFonts w:ascii="Times New Roman" w:hAnsi="Times New Roman" w:cs="Times New Roman"/>
          <w:b/>
          <w:sz w:val="24"/>
          <w:szCs w:val="24"/>
        </w:rPr>
        <w:t>Government and Regulatory Support:</w:t>
      </w:r>
      <w:r w:rsidRPr="00603386">
        <w:rPr>
          <w:rFonts w:ascii="Times New Roman" w:hAnsi="Times New Roman" w:cs="Times New Roman"/>
          <w:sz w:val="24"/>
          <w:szCs w:val="24"/>
        </w:rPr>
        <w:t xml:space="preserve"> Government initiatives and regulatory frameworks, such as the Central Bank of Nigeria’s Financial Inclusion Strategy (FIS), have played a supportive role in promoting both financial literacy and FinTech solutions. However, the study highlighted the need for more targeted policies that focus on enhancing digital literacy and trust in digital financial systems. The development of inclusive policies that integrate financial education into national curricula and improve access to digital financial tools is essential for achieving widespread financial inclusion.</w:t>
      </w:r>
    </w:p>
    <w:p w:rsidR="00B07819" w:rsidRPr="00160D5C" w:rsidRDefault="00B07819" w:rsidP="00B07819">
      <w:pPr>
        <w:rPr>
          <w:rFonts w:ascii="Times New Roman" w:hAnsi="Times New Roman" w:cs="Times New Roman"/>
          <w:b/>
          <w:sz w:val="28"/>
          <w:szCs w:val="28"/>
        </w:rPr>
      </w:pPr>
      <w:r>
        <w:rPr>
          <w:rFonts w:ascii="Times New Roman" w:hAnsi="Times New Roman" w:cs="Times New Roman"/>
          <w:b/>
          <w:sz w:val="28"/>
          <w:szCs w:val="28"/>
        </w:rPr>
        <w:t>5.2</w:t>
      </w:r>
      <w:r>
        <w:rPr>
          <w:rFonts w:ascii="Times New Roman" w:hAnsi="Times New Roman" w:cs="Times New Roman"/>
          <w:b/>
          <w:sz w:val="28"/>
          <w:szCs w:val="28"/>
        </w:rPr>
        <w:tab/>
      </w:r>
      <w:r w:rsidRPr="00160D5C">
        <w:rPr>
          <w:rFonts w:ascii="Times New Roman" w:hAnsi="Times New Roman" w:cs="Times New Roman"/>
          <w:b/>
          <w:sz w:val="28"/>
          <w:szCs w:val="28"/>
        </w:rPr>
        <w:t>Conclusion</w:t>
      </w:r>
    </w:p>
    <w:p w:rsidR="00B07819" w:rsidRPr="00252B7D" w:rsidRDefault="00B07819" w:rsidP="00B07819">
      <w:pPr>
        <w:ind w:firstLine="420"/>
        <w:rPr>
          <w:rFonts w:ascii="Times New Roman" w:hAnsi="Times New Roman" w:cs="Times New Roman"/>
          <w:sz w:val="24"/>
        </w:rPr>
      </w:pPr>
      <w:r w:rsidRPr="00252B7D">
        <w:rPr>
          <w:rFonts w:ascii="Times New Roman" w:hAnsi="Times New Roman" w:cs="Times New Roman"/>
          <w:sz w:val="24"/>
        </w:rPr>
        <w:t>Financial literacy plays a crucial role in empowering individuals to make informed</w:t>
      </w:r>
      <w:r>
        <w:rPr>
          <w:rFonts w:ascii="Times New Roman" w:hAnsi="Times New Roman" w:cs="Times New Roman"/>
          <w:sz w:val="24"/>
        </w:rPr>
        <w:t xml:space="preserve"> </w:t>
      </w:r>
      <w:r w:rsidRPr="00252B7D">
        <w:rPr>
          <w:rFonts w:ascii="Times New Roman" w:hAnsi="Times New Roman" w:cs="Times New Roman"/>
          <w:sz w:val="24"/>
        </w:rPr>
        <w:t>financial decisions. In Nigeria, efforts to improve financial literacy have been underway but there</w:t>
      </w:r>
      <w:r>
        <w:rPr>
          <w:rFonts w:ascii="Times New Roman" w:hAnsi="Times New Roman" w:cs="Times New Roman"/>
          <w:sz w:val="24"/>
        </w:rPr>
        <w:t xml:space="preserve"> </w:t>
      </w:r>
      <w:r w:rsidRPr="00252B7D">
        <w:rPr>
          <w:rFonts w:ascii="Times New Roman" w:hAnsi="Times New Roman" w:cs="Times New Roman"/>
          <w:sz w:val="24"/>
        </w:rPr>
        <w:t>is still work to be done. Financial Technology (Fintech) has gained significant traction in Nigeria, offering innovative solutions to financial challenges. The synergy between financial literacy and fintech has the potential to significantly improve financial inclusion in Nigeria. Fintech solutions, such as mobile money and digital banking, have made it easier for people to access and manage their finances. This is particularly important in a country with a large unbanked population.</w:t>
      </w:r>
    </w:p>
    <w:p w:rsidR="00B07819" w:rsidRPr="00252B7D" w:rsidRDefault="00B07819" w:rsidP="00B07819">
      <w:pPr>
        <w:ind w:firstLine="420"/>
        <w:rPr>
          <w:rFonts w:ascii="Times New Roman" w:hAnsi="Times New Roman" w:cs="Times New Roman"/>
          <w:sz w:val="24"/>
        </w:rPr>
      </w:pPr>
      <w:r w:rsidRPr="00252B7D">
        <w:rPr>
          <w:rFonts w:ascii="Times New Roman" w:hAnsi="Times New Roman" w:cs="Times New Roman"/>
          <w:sz w:val="24"/>
        </w:rPr>
        <w:t>Despite the progress, challenges remain. Issues such as internet access, cyber security concerns, and regulatory frameworks need continuous attention. Additionally, ongoing efforts should focus on tailoring financial education programs to local needs and promoting trust in digital financial services.</w:t>
      </w:r>
    </w:p>
    <w:p w:rsidR="00B07819" w:rsidRDefault="00B07819" w:rsidP="00B07819">
      <w:pPr>
        <w:rPr>
          <w:rFonts w:ascii="Times New Roman" w:hAnsi="Times New Roman" w:cs="Times New Roman"/>
          <w:b/>
          <w:sz w:val="28"/>
          <w:szCs w:val="28"/>
        </w:rPr>
      </w:pPr>
      <w:r>
        <w:rPr>
          <w:rFonts w:ascii="Times New Roman" w:hAnsi="Times New Roman" w:cs="Times New Roman"/>
          <w:b/>
          <w:sz w:val="28"/>
          <w:szCs w:val="28"/>
        </w:rPr>
        <w:t>5.3</w:t>
      </w:r>
      <w:r>
        <w:rPr>
          <w:rFonts w:ascii="Times New Roman" w:hAnsi="Times New Roman" w:cs="Times New Roman"/>
          <w:b/>
          <w:sz w:val="28"/>
          <w:szCs w:val="28"/>
        </w:rPr>
        <w:tab/>
      </w:r>
      <w:r w:rsidRPr="00160D5C">
        <w:rPr>
          <w:rFonts w:ascii="Times New Roman" w:hAnsi="Times New Roman" w:cs="Times New Roman"/>
          <w:b/>
          <w:sz w:val="28"/>
          <w:szCs w:val="28"/>
        </w:rPr>
        <w:t>Recommendations</w:t>
      </w:r>
    </w:p>
    <w:p w:rsidR="00B07819" w:rsidRPr="00160D5C" w:rsidRDefault="00B07819" w:rsidP="00B07819">
      <w:pPr>
        <w:rPr>
          <w:rFonts w:ascii="Times New Roman" w:hAnsi="Times New Roman" w:cs="Times New Roman"/>
          <w:b/>
          <w:sz w:val="28"/>
          <w:szCs w:val="28"/>
        </w:rPr>
      </w:pPr>
      <w:r w:rsidRPr="00252B7D">
        <w:rPr>
          <w:rFonts w:ascii="Times New Roman" w:hAnsi="Times New Roman" w:cs="Times New Roman"/>
          <w:sz w:val="24"/>
        </w:rPr>
        <w:t>i. Launch widespread financial literacy campaigns to educate individuals, especially in rural areas, about basic financial concepts, budgeting, saving, and responsible borrowing In conjunction with financial literacy, promote digital literacy to ensure that individuals are comfortable and capable of using digital financial tools.</w:t>
      </w:r>
    </w:p>
    <w:p w:rsidR="00B07819" w:rsidRPr="00252B7D" w:rsidRDefault="00B07819" w:rsidP="00B07819">
      <w:pPr>
        <w:rPr>
          <w:rFonts w:ascii="Times New Roman" w:hAnsi="Times New Roman" w:cs="Times New Roman"/>
          <w:sz w:val="24"/>
        </w:rPr>
      </w:pPr>
      <w:r>
        <w:rPr>
          <w:rFonts w:ascii="Times New Roman" w:hAnsi="Times New Roman" w:cs="Times New Roman"/>
          <w:sz w:val="24"/>
        </w:rPr>
        <w:t>i</w:t>
      </w:r>
      <w:r w:rsidRPr="00252B7D">
        <w:rPr>
          <w:rFonts w:ascii="Times New Roman" w:hAnsi="Times New Roman" w:cs="Times New Roman"/>
          <w:sz w:val="24"/>
        </w:rPr>
        <w:t>i. Collaborate with universities and other educational institutions to develop specialized courses or modules on financial literacy and fintech to equip students with relevant skills for the digital economy.</w:t>
      </w:r>
    </w:p>
    <w:p w:rsidR="00B07819" w:rsidRPr="00252B7D" w:rsidRDefault="00B07819" w:rsidP="00B07819">
      <w:pPr>
        <w:rPr>
          <w:rFonts w:ascii="Times New Roman" w:hAnsi="Times New Roman" w:cs="Times New Roman"/>
          <w:sz w:val="24"/>
        </w:rPr>
      </w:pPr>
      <w:r w:rsidRPr="00252B7D">
        <w:rPr>
          <w:rFonts w:ascii="Times New Roman" w:hAnsi="Times New Roman" w:cs="Times New Roman"/>
          <w:sz w:val="24"/>
        </w:rPr>
        <w:t>iv. Create incentives for financial institutions and fintech companies to invest in financial literacy</w:t>
      </w:r>
      <w:r>
        <w:rPr>
          <w:rFonts w:ascii="Times New Roman" w:hAnsi="Times New Roman" w:cs="Times New Roman"/>
          <w:sz w:val="24"/>
        </w:rPr>
        <w:t xml:space="preserve"> </w:t>
      </w:r>
      <w:r w:rsidRPr="00252B7D">
        <w:rPr>
          <w:rFonts w:ascii="Times New Roman" w:hAnsi="Times New Roman" w:cs="Times New Roman"/>
          <w:sz w:val="24"/>
        </w:rPr>
        <w:t>initiatives.</w:t>
      </w:r>
    </w:p>
    <w:p w:rsidR="00B07819" w:rsidRPr="00252B7D" w:rsidRDefault="00B07819" w:rsidP="00B07819">
      <w:pPr>
        <w:rPr>
          <w:rFonts w:ascii="Times New Roman" w:hAnsi="Times New Roman" w:cs="Times New Roman"/>
          <w:sz w:val="24"/>
        </w:rPr>
      </w:pPr>
      <w:r w:rsidRPr="00252B7D">
        <w:rPr>
          <w:rFonts w:ascii="Times New Roman" w:hAnsi="Times New Roman" w:cs="Times New Roman"/>
          <w:sz w:val="24"/>
        </w:rPr>
        <w:lastRenderedPageBreak/>
        <w:t>v. Conduct regular audits and assessments to ensure that financial institutions and fintech providers adhere to the highest standards of data protection.</w:t>
      </w:r>
    </w:p>
    <w:p w:rsidR="00B07819" w:rsidRDefault="00B07819" w:rsidP="00B07819">
      <w:pPr>
        <w:rPr>
          <w:rFonts w:ascii="Times New Roman" w:hAnsi="Times New Roman" w:cs="Times New Roman"/>
          <w:sz w:val="24"/>
        </w:rPr>
      </w:pPr>
      <w:r w:rsidRPr="00252B7D">
        <w:rPr>
          <w:rFonts w:ascii="Times New Roman" w:hAnsi="Times New Roman" w:cs="Times New Roman"/>
          <w:sz w:val="24"/>
        </w:rPr>
        <w:t>vi.</w:t>
      </w:r>
      <w:r>
        <w:rPr>
          <w:rFonts w:ascii="Times New Roman" w:hAnsi="Times New Roman" w:cs="Times New Roman"/>
          <w:sz w:val="24"/>
        </w:rPr>
        <w:tab/>
      </w:r>
      <w:r w:rsidRPr="00252B7D">
        <w:rPr>
          <w:rFonts w:ascii="Times New Roman" w:hAnsi="Times New Roman" w:cs="Times New Roman"/>
          <w:sz w:val="24"/>
        </w:rPr>
        <w:t>Implement a robust monitoring and evaluation system to assess the impact of financial literacy and fintech initiatives on increasing financial inclusion</w:t>
      </w:r>
      <w:r>
        <w:rPr>
          <w:rFonts w:ascii="Times New Roman" w:hAnsi="Times New Roman" w:cs="Times New Roman"/>
          <w:sz w:val="24"/>
        </w:rPr>
        <w:t>.</w:t>
      </w:r>
    </w:p>
    <w:p w:rsidR="00B07819" w:rsidRDefault="00B07819" w:rsidP="00B07819">
      <w:pPr>
        <w:jc w:val="center"/>
        <w:rPr>
          <w:rFonts w:ascii="Times New Roman" w:hAnsi="Times New Roman" w:cs="Times New Roman"/>
          <w:b/>
          <w:sz w:val="24"/>
        </w:rPr>
      </w:pPr>
    </w:p>
    <w:p w:rsidR="00B07819" w:rsidRDefault="00B07819" w:rsidP="00B07819">
      <w:pPr>
        <w:jc w:val="center"/>
        <w:rPr>
          <w:rFonts w:ascii="Times New Roman" w:hAnsi="Times New Roman" w:cs="Times New Roman"/>
          <w:b/>
          <w:sz w:val="24"/>
        </w:rPr>
      </w:pPr>
    </w:p>
    <w:p w:rsidR="00B07819" w:rsidRDefault="00B07819" w:rsidP="00B07819">
      <w:pPr>
        <w:jc w:val="center"/>
        <w:rPr>
          <w:rFonts w:ascii="Times New Roman" w:hAnsi="Times New Roman" w:cs="Times New Roman"/>
          <w:b/>
          <w:sz w:val="24"/>
        </w:rPr>
      </w:pPr>
    </w:p>
    <w:p w:rsidR="00B07819" w:rsidRDefault="00B07819" w:rsidP="00B07819">
      <w:pPr>
        <w:jc w:val="center"/>
        <w:rPr>
          <w:rFonts w:ascii="Times New Roman" w:hAnsi="Times New Roman" w:cs="Times New Roman"/>
          <w:b/>
          <w:sz w:val="24"/>
        </w:rPr>
      </w:pPr>
    </w:p>
    <w:p w:rsidR="00B07819" w:rsidRDefault="00B07819" w:rsidP="00B07819">
      <w:pPr>
        <w:jc w:val="center"/>
        <w:rPr>
          <w:rFonts w:ascii="Times New Roman" w:hAnsi="Times New Roman" w:cs="Times New Roman"/>
          <w:b/>
          <w:sz w:val="24"/>
        </w:rPr>
      </w:pPr>
    </w:p>
    <w:p w:rsidR="00B07819" w:rsidRDefault="00B07819" w:rsidP="00B07819">
      <w:pPr>
        <w:jc w:val="center"/>
        <w:rPr>
          <w:rFonts w:ascii="Times New Roman" w:hAnsi="Times New Roman" w:cs="Times New Roman"/>
          <w:b/>
          <w:sz w:val="24"/>
        </w:rPr>
      </w:pPr>
    </w:p>
    <w:p w:rsidR="00B07819" w:rsidRDefault="00B07819" w:rsidP="00B07819">
      <w:pPr>
        <w:jc w:val="center"/>
        <w:rPr>
          <w:rFonts w:ascii="Times New Roman" w:hAnsi="Times New Roman" w:cs="Times New Roman"/>
          <w:b/>
          <w:sz w:val="24"/>
        </w:rPr>
      </w:pPr>
    </w:p>
    <w:p w:rsidR="00B07819" w:rsidRDefault="00B07819" w:rsidP="00B07819">
      <w:pPr>
        <w:jc w:val="center"/>
        <w:rPr>
          <w:rFonts w:ascii="Times New Roman" w:hAnsi="Times New Roman" w:cs="Times New Roman"/>
          <w:b/>
          <w:sz w:val="24"/>
        </w:rPr>
      </w:pPr>
    </w:p>
    <w:p w:rsidR="00B07819" w:rsidRDefault="00B07819" w:rsidP="00B07819">
      <w:pPr>
        <w:jc w:val="center"/>
        <w:rPr>
          <w:rFonts w:ascii="Times New Roman" w:hAnsi="Times New Roman" w:cs="Times New Roman"/>
          <w:b/>
          <w:sz w:val="24"/>
        </w:rPr>
      </w:pPr>
    </w:p>
    <w:p w:rsidR="00B07819" w:rsidRDefault="00B07819" w:rsidP="00B07819">
      <w:pPr>
        <w:jc w:val="center"/>
        <w:rPr>
          <w:rFonts w:ascii="Times New Roman" w:hAnsi="Times New Roman" w:cs="Times New Roman"/>
          <w:b/>
          <w:sz w:val="24"/>
        </w:rPr>
      </w:pPr>
    </w:p>
    <w:p w:rsidR="00B07819" w:rsidRDefault="00B07819" w:rsidP="00B07819">
      <w:pPr>
        <w:jc w:val="center"/>
        <w:rPr>
          <w:rFonts w:ascii="Times New Roman" w:hAnsi="Times New Roman" w:cs="Times New Roman"/>
          <w:b/>
          <w:sz w:val="24"/>
        </w:rPr>
      </w:pPr>
    </w:p>
    <w:p w:rsidR="00B07819" w:rsidRDefault="00B07819" w:rsidP="00B07819">
      <w:pPr>
        <w:jc w:val="center"/>
        <w:rPr>
          <w:rFonts w:ascii="Times New Roman" w:hAnsi="Times New Roman" w:cs="Times New Roman"/>
          <w:b/>
          <w:sz w:val="24"/>
        </w:rPr>
      </w:pPr>
    </w:p>
    <w:p w:rsidR="00B07819" w:rsidRDefault="00B07819" w:rsidP="00B07819">
      <w:pPr>
        <w:jc w:val="center"/>
        <w:rPr>
          <w:rFonts w:ascii="Times New Roman" w:hAnsi="Times New Roman" w:cs="Times New Roman"/>
          <w:b/>
          <w:sz w:val="24"/>
        </w:rPr>
      </w:pPr>
    </w:p>
    <w:p w:rsidR="00B07819" w:rsidRDefault="00B07819" w:rsidP="00B07819">
      <w:pPr>
        <w:jc w:val="center"/>
        <w:rPr>
          <w:rFonts w:ascii="Times New Roman" w:hAnsi="Times New Roman" w:cs="Times New Roman"/>
          <w:b/>
          <w:sz w:val="24"/>
        </w:rPr>
      </w:pPr>
    </w:p>
    <w:p w:rsidR="00B07819" w:rsidRDefault="00B07819" w:rsidP="00B07819">
      <w:pPr>
        <w:jc w:val="center"/>
        <w:rPr>
          <w:rFonts w:ascii="Times New Roman" w:hAnsi="Times New Roman" w:cs="Times New Roman"/>
          <w:b/>
          <w:sz w:val="24"/>
        </w:rPr>
      </w:pPr>
    </w:p>
    <w:p w:rsidR="00B07819" w:rsidRDefault="00B07819" w:rsidP="00B07819">
      <w:pPr>
        <w:jc w:val="center"/>
        <w:rPr>
          <w:rFonts w:ascii="Times New Roman" w:hAnsi="Times New Roman" w:cs="Times New Roman"/>
          <w:b/>
          <w:sz w:val="24"/>
        </w:rPr>
      </w:pPr>
    </w:p>
    <w:p w:rsidR="00B07819" w:rsidRDefault="00B07819" w:rsidP="00B07819">
      <w:pPr>
        <w:jc w:val="center"/>
        <w:rPr>
          <w:rFonts w:ascii="Times New Roman" w:hAnsi="Times New Roman" w:cs="Times New Roman"/>
          <w:b/>
          <w:sz w:val="24"/>
        </w:rPr>
      </w:pPr>
    </w:p>
    <w:p w:rsidR="00B07819" w:rsidRDefault="00B07819" w:rsidP="00B07819">
      <w:pPr>
        <w:jc w:val="center"/>
        <w:rPr>
          <w:rFonts w:ascii="Times New Roman" w:hAnsi="Times New Roman" w:cs="Times New Roman"/>
          <w:b/>
          <w:sz w:val="24"/>
        </w:rPr>
      </w:pPr>
    </w:p>
    <w:p w:rsidR="00B07819" w:rsidRDefault="00B07819" w:rsidP="00B07819">
      <w:pPr>
        <w:jc w:val="center"/>
        <w:rPr>
          <w:rFonts w:ascii="Times New Roman" w:hAnsi="Times New Roman" w:cs="Times New Roman"/>
          <w:b/>
          <w:sz w:val="24"/>
        </w:rPr>
      </w:pPr>
    </w:p>
    <w:p w:rsidR="00B07819" w:rsidRDefault="00B07819" w:rsidP="00B07819">
      <w:pPr>
        <w:jc w:val="center"/>
        <w:rPr>
          <w:rFonts w:ascii="Times New Roman" w:hAnsi="Times New Roman" w:cs="Times New Roman"/>
          <w:b/>
          <w:sz w:val="24"/>
        </w:rPr>
      </w:pPr>
    </w:p>
    <w:p w:rsidR="00B07819" w:rsidRDefault="00B07819" w:rsidP="00B07819">
      <w:pPr>
        <w:jc w:val="center"/>
        <w:rPr>
          <w:rFonts w:ascii="Times New Roman" w:hAnsi="Times New Roman" w:cs="Times New Roman"/>
          <w:b/>
          <w:sz w:val="24"/>
        </w:rPr>
      </w:pPr>
    </w:p>
    <w:p w:rsidR="00B07819" w:rsidRDefault="00B07819" w:rsidP="00B07819">
      <w:pPr>
        <w:jc w:val="center"/>
        <w:rPr>
          <w:rFonts w:ascii="Times New Roman" w:hAnsi="Times New Roman" w:cs="Times New Roman"/>
          <w:b/>
          <w:sz w:val="24"/>
        </w:rPr>
      </w:pPr>
    </w:p>
    <w:p w:rsidR="00B07819" w:rsidRPr="006A4E88" w:rsidRDefault="00B07819" w:rsidP="00B07819">
      <w:pPr>
        <w:jc w:val="center"/>
        <w:rPr>
          <w:rFonts w:ascii="Times New Roman" w:hAnsi="Times New Roman" w:cs="Times New Roman"/>
          <w:b/>
          <w:sz w:val="24"/>
        </w:rPr>
      </w:pPr>
      <w:r w:rsidRPr="006A4E88">
        <w:rPr>
          <w:rFonts w:ascii="Times New Roman" w:hAnsi="Times New Roman" w:cs="Times New Roman"/>
          <w:b/>
          <w:sz w:val="24"/>
        </w:rPr>
        <w:lastRenderedPageBreak/>
        <w:t>REFERENCES</w:t>
      </w:r>
    </w:p>
    <w:p w:rsidR="00B07819" w:rsidRPr="006A4E88" w:rsidRDefault="00B07819" w:rsidP="00EA5000">
      <w:pPr>
        <w:ind w:left="540" w:hanging="540"/>
        <w:jc w:val="both"/>
        <w:rPr>
          <w:rFonts w:ascii="Times New Roman" w:hAnsi="Times New Roman" w:cs="Times New Roman"/>
          <w:sz w:val="24"/>
        </w:rPr>
      </w:pPr>
      <w:r w:rsidRPr="006A4E88">
        <w:rPr>
          <w:rFonts w:ascii="Times New Roman" w:hAnsi="Times New Roman" w:cs="Times New Roman"/>
          <w:sz w:val="24"/>
        </w:rPr>
        <w:t xml:space="preserve">Abiola A. B., Oluwaseye, E. O., Lawal, A. I., &amp; Isibor, A. A. (2020). </w:t>
      </w:r>
      <w:r>
        <w:rPr>
          <w:rFonts w:ascii="Times New Roman" w:hAnsi="Times New Roman" w:cs="Times New Roman"/>
          <w:sz w:val="24"/>
        </w:rPr>
        <w:t xml:space="preserve">Financial               </w:t>
      </w:r>
      <w:r w:rsidRPr="006A4E88">
        <w:rPr>
          <w:rFonts w:ascii="Times New Roman" w:hAnsi="Times New Roman" w:cs="Times New Roman"/>
          <w:sz w:val="24"/>
        </w:rPr>
        <w:t>technology, financial inclusion and MSMES financing in the south-west of Nigeria. Academy of Entrepreneurship Journal, 26(3), 1528-1586.</w:t>
      </w:r>
    </w:p>
    <w:p w:rsidR="00B07819" w:rsidRPr="006A4E88" w:rsidRDefault="00B07819" w:rsidP="00EA5000">
      <w:pPr>
        <w:ind w:left="540" w:hanging="540"/>
        <w:jc w:val="both"/>
        <w:rPr>
          <w:rFonts w:ascii="Times New Roman" w:hAnsi="Times New Roman" w:cs="Times New Roman"/>
          <w:sz w:val="24"/>
        </w:rPr>
      </w:pPr>
      <w:r w:rsidRPr="006A4E88">
        <w:rPr>
          <w:rFonts w:ascii="Times New Roman" w:hAnsi="Times New Roman" w:cs="Times New Roman"/>
          <w:sz w:val="24"/>
        </w:rPr>
        <w:t>Abor, J. Y., Amidu, M., &amp; Issahaku, H. (2018). Mobile telephony, financial inclusion and inclusive</w:t>
      </w:r>
      <w:r>
        <w:rPr>
          <w:rFonts w:ascii="Times New Roman" w:hAnsi="Times New Roman" w:cs="Times New Roman"/>
          <w:sz w:val="24"/>
        </w:rPr>
        <w:t xml:space="preserve"> </w:t>
      </w:r>
      <w:r w:rsidRPr="006A4E88">
        <w:rPr>
          <w:rFonts w:ascii="Times New Roman" w:hAnsi="Times New Roman" w:cs="Times New Roman"/>
          <w:sz w:val="24"/>
        </w:rPr>
        <w:t>growth. Journal of African Business, 19(3), 430-453.</w:t>
      </w:r>
    </w:p>
    <w:p w:rsidR="00B07819" w:rsidRPr="006A4E88" w:rsidRDefault="00B07819" w:rsidP="00EA5000">
      <w:pPr>
        <w:ind w:left="540" w:hanging="540"/>
        <w:jc w:val="both"/>
        <w:rPr>
          <w:rFonts w:ascii="Times New Roman" w:hAnsi="Times New Roman" w:cs="Times New Roman"/>
          <w:sz w:val="24"/>
        </w:rPr>
      </w:pPr>
      <w:r w:rsidRPr="006A4E88">
        <w:rPr>
          <w:rFonts w:ascii="Times New Roman" w:hAnsi="Times New Roman" w:cs="Times New Roman"/>
          <w:sz w:val="24"/>
        </w:rPr>
        <w:t>African Development Bank (2018), African Economic Outlook. ISBN 978-9938-882-43-8</w:t>
      </w:r>
    </w:p>
    <w:p w:rsidR="00B07819" w:rsidRPr="006A4E88" w:rsidRDefault="00B07819" w:rsidP="00EA5000">
      <w:pPr>
        <w:ind w:left="540" w:hanging="540"/>
        <w:jc w:val="both"/>
        <w:rPr>
          <w:rFonts w:ascii="Times New Roman" w:hAnsi="Times New Roman" w:cs="Times New Roman"/>
          <w:sz w:val="24"/>
        </w:rPr>
      </w:pPr>
      <w:r w:rsidRPr="006A4E88">
        <w:rPr>
          <w:rFonts w:ascii="Times New Roman" w:hAnsi="Times New Roman" w:cs="Times New Roman"/>
          <w:sz w:val="24"/>
        </w:rPr>
        <w:t>AlMomani, A. A., &amp; Alomari, K. F. (2021). Financial technology (Fintech) and its role in supporting the financial and banking services sector. International Journal of Academic Research in Business and Social Sciences, 11(8), 1793-1802</w:t>
      </w:r>
    </w:p>
    <w:p w:rsidR="00B07819" w:rsidRPr="006A4E88" w:rsidRDefault="00B07819" w:rsidP="00EA5000">
      <w:pPr>
        <w:ind w:left="540" w:hanging="540"/>
        <w:jc w:val="both"/>
        <w:rPr>
          <w:rFonts w:ascii="Times New Roman" w:hAnsi="Times New Roman" w:cs="Times New Roman"/>
          <w:sz w:val="24"/>
        </w:rPr>
      </w:pPr>
      <w:r w:rsidRPr="006A4E88">
        <w:rPr>
          <w:rFonts w:ascii="Times New Roman" w:hAnsi="Times New Roman" w:cs="Times New Roman"/>
          <w:sz w:val="24"/>
        </w:rPr>
        <w:t>Anarfo, E. B., Abor, J. Y., Osei, K. A., &amp; Gycke-Dako, A. (2019). Monetary policy and financial inclusion in Sub-Sahara Africa: A panel VAR approach. Journal of African Business,</w:t>
      </w:r>
      <w:r>
        <w:rPr>
          <w:rFonts w:ascii="Times New Roman" w:hAnsi="Times New Roman" w:cs="Times New Roman"/>
          <w:sz w:val="24"/>
        </w:rPr>
        <w:t xml:space="preserve"> </w:t>
      </w:r>
      <w:r w:rsidRPr="006A4E88">
        <w:rPr>
          <w:rFonts w:ascii="Times New Roman" w:hAnsi="Times New Roman" w:cs="Times New Roman"/>
          <w:sz w:val="24"/>
        </w:rPr>
        <w:t>20(4), 549-572.</w:t>
      </w:r>
    </w:p>
    <w:p w:rsidR="00B07819" w:rsidRPr="006A4E88" w:rsidRDefault="00B07819" w:rsidP="00EA5000">
      <w:pPr>
        <w:ind w:left="540" w:hanging="540"/>
        <w:jc w:val="both"/>
        <w:rPr>
          <w:rFonts w:ascii="Times New Roman" w:hAnsi="Times New Roman" w:cs="Times New Roman"/>
          <w:sz w:val="24"/>
        </w:rPr>
      </w:pPr>
      <w:r w:rsidRPr="006A4E88">
        <w:rPr>
          <w:rFonts w:ascii="Times New Roman" w:hAnsi="Times New Roman" w:cs="Times New Roman"/>
          <w:sz w:val="24"/>
        </w:rPr>
        <w:t>Asian Development Bank (2016). Selected policy, strategy, and financial papers. 2016 Annual</w:t>
      </w:r>
      <w:r>
        <w:rPr>
          <w:rFonts w:ascii="Times New Roman" w:hAnsi="Times New Roman" w:cs="Times New Roman"/>
          <w:sz w:val="24"/>
        </w:rPr>
        <w:t xml:space="preserve"> </w:t>
      </w:r>
      <w:r w:rsidRPr="006A4E88">
        <w:rPr>
          <w:rFonts w:ascii="Times New Roman" w:hAnsi="Times New Roman" w:cs="Times New Roman"/>
          <w:sz w:val="24"/>
        </w:rPr>
        <w:t>Report.</w:t>
      </w:r>
    </w:p>
    <w:p w:rsidR="00B07819" w:rsidRPr="006A4E88" w:rsidRDefault="00B07819" w:rsidP="00EA5000">
      <w:pPr>
        <w:ind w:left="540" w:hanging="540"/>
        <w:jc w:val="both"/>
        <w:rPr>
          <w:rFonts w:ascii="Times New Roman" w:hAnsi="Times New Roman" w:cs="Times New Roman"/>
          <w:sz w:val="24"/>
        </w:rPr>
      </w:pPr>
      <w:r w:rsidRPr="006A4E88">
        <w:rPr>
          <w:rFonts w:ascii="Times New Roman" w:hAnsi="Times New Roman" w:cs="Times New Roman"/>
          <w:sz w:val="24"/>
        </w:rPr>
        <w:t>Asongu, S. A., &amp; Le Roux, S. (2017). Enhancing ICT for inclusive human development in Sub-Saharan Africa. Technological Forecasting and Social Change, 118, 44-54.</w:t>
      </w:r>
    </w:p>
    <w:p w:rsidR="00B07819" w:rsidRPr="006A4E88" w:rsidRDefault="00B07819" w:rsidP="00EA5000">
      <w:pPr>
        <w:ind w:left="540" w:hanging="540"/>
        <w:jc w:val="both"/>
        <w:rPr>
          <w:rFonts w:ascii="Times New Roman" w:hAnsi="Times New Roman" w:cs="Times New Roman"/>
          <w:sz w:val="24"/>
        </w:rPr>
      </w:pPr>
      <w:r w:rsidRPr="006A4E88">
        <w:rPr>
          <w:rFonts w:ascii="Times New Roman" w:hAnsi="Times New Roman" w:cs="Times New Roman"/>
          <w:sz w:val="24"/>
        </w:rPr>
        <w:t>Asongu, S. (2015). The impact of mobile phone penetration on African inequality. International</w:t>
      </w:r>
      <w:r>
        <w:rPr>
          <w:rFonts w:ascii="Times New Roman" w:hAnsi="Times New Roman" w:cs="Times New Roman"/>
          <w:sz w:val="24"/>
        </w:rPr>
        <w:t xml:space="preserve"> </w:t>
      </w:r>
      <w:r w:rsidRPr="006A4E88">
        <w:rPr>
          <w:rFonts w:ascii="Times New Roman" w:hAnsi="Times New Roman" w:cs="Times New Roman"/>
          <w:sz w:val="24"/>
        </w:rPr>
        <w:t>Journal of Social Economies, 42(8), 706-716.</w:t>
      </w:r>
    </w:p>
    <w:p w:rsidR="00B07819" w:rsidRPr="006A4E88" w:rsidRDefault="00B07819" w:rsidP="00EA5000">
      <w:pPr>
        <w:ind w:left="540" w:hanging="540"/>
        <w:jc w:val="both"/>
        <w:rPr>
          <w:rFonts w:ascii="Times New Roman" w:hAnsi="Times New Roman" w:cs="Times New Roman"/>
          <w:sz w:val="24"/>
        </w:rPr>
      </w:pPr>
      <w:r w:rsidRPr="006A4E88">
        <w:rPr>
          <w:rFonts w:ascii="Times New Roman" w:hAnsi="Times New Roman" w:cs="Times New Roman"/>
          <w:sz w:val="24"/>
        </w:rPr>
        <w:t>Aker, J. C., &amp; Isaac M. M. (2010). Mobile phones and economie development in Africa, Journal</w:t>
      </w:r>
      <w:r>
        <w:rPr>
          <w:rFonts w:ascii="Times New Roman" w:hAnsi="Times New Roman" w:cs="Times New Roman"/>
          <w:sz w:val="24"/>
        </w:rPr>
        <w:t xml:space="preserve"> </w:t>
      </w:r>
      <w:r w:rsidRPr="006A4E88">
        <w:rPr>
          <w:rFonts w:ascii="Times New Roman" w:hAnsi="Times New Roman" w:cs="Times New Roman"/>
          <w:sz w:val="24"/>
        </w:rPr>
        <w:t>of Economic Perspectives, 24(3), 207-232.</w:t>
      </w:r>
    </w:p>
    <w:p w:rsidR="00B07819" w:rsidRPr="006A4E88" w:rsidRDefault="00B07819" w:rsidP="00EA5000">
      <w:pPr>
        <w:ind w:left="540" w:hanging="540"/>
        <w:jc w:val="both"/>
        <w:rPr>
          <w:rFonts w:ascii="Times New Roman" w:hAnsi="Times New Roman" w:cs="Times New Roman"/>
          <w:sz w:val="24"/>
        </w:rPr>
      </w:pPr>
      <w:r w:rsidRPr="006A4E88">
        <w:rPr>
          <w:rFonts w:ascii="Times New Roman" w:hAnsi="Times New Roman" w:cs="Times New Roman"/>
          <w:sz w:val="24"/>
        </w:rPr>
        <w:t>Chinoda, T., &amp; Mashamba, T. (2021). Fintech, financial inclusion and income inequality nexus in</w:t>
      </w:r>
      <w:r>
        <w:rPr>
          <w:rFonts w:ascii="Times New Roman" w:hAnsi="Times New Roman" w:cs="Times New Roman"/>
          <w:sz w:val="24"/>
        </w:rPr>
        <w:t xml:space="preserve"> </w:t>
      </w:r>
      <w:r w:rsidRPr="006A4E88">
        <w:rPr>
          <w:rFonts w:ascii="Times New Roman" w:hAnsi="Times New Roman" w:cs="Times New Roman"/>
          <w:sz w:val="24"/>
        </w:rPr>
        <w:t>Africa. Cogent Economics &amp; Finance. 9(1), 1-16.</w:t>
      </w:r>
    </w:p>
    <w:p w:rsidR="00B07819" w:rsidRPr="006A4E88" w:rsidRDefault="00B07819" w:rsidP="00EA5000">
      <w:pPr>
        <w:ind w:left="540" w:hanging="540"/>
        <w:jc w:val="both"/>
        <w:rPr>
          <w:rFonts w:ascii="Times New Roman" w:hAnsi="Times New Roman" w:cs="Times New Roman"/>
          <w:sz w:val="24"/>
        </w:rPr>
      </w:pPr>
      <w:r w:rsidRPr="006A4E88">
        <w:rPr>
          <w:rFonts w:ascii="Times New Roman" w:hAnsi="Times New Roman" w:cs="Times New Roman"/>
          <w:sz w:val="24"/>
        </w:rPr>
        <w:t>Della-Peruta, M. (2018). Adoption of mobile money and financial inclusion: A macrocconomie approach through cluster analysis. Economies of Inovation and New Technolog: 27(2).</w:t>
      </w:r>
      <w:r>
        <w:rPr>
          <w:rFonts w:ascii="Times New Roman" w:hAnsi="Times New Roman" w:cs="Times New Roman"/>
          <w:sz w:val="24"/>
        </w:rPr>
        <w:t xml:space="preserve"> </w:t>
      </w:r>
      <w:r w:rsidRPr="006A4E88">
        <w:rPr>
          <w:rFonts w:ascii="Times New Roman" w:hAnsi="Times New Roman" w:cs="Times New Roman"/>
          <w:sz w:val="24"/>
        </w:rPr>
        <w:t>154-173.</w:t>
      </w:r>
    </w:p>
    <w:p w:rsidR="00B07819" w:rsidRPr="006A4E88" w:rsidRDefault="00B07819" w:rsidP="00EA5000">
      <w:pPr>
        <w:ind w:left="540" w:hanging="540"/>
        <w:jc w:val="both"/>
        <w:rPr>
          <w:rFonts w:ascii="Times New Roman" w:hAnsi="Times New Roman" w:cs="Times New Roman"/>
          <w:sz w:val="24"/>
        </w:rPr>
      </w:pPr>
      <w:r w:rsidRPr="006A4E88">
        <w:rPr>
          <w:rFonts w:ascii="Times New Roman" w:hAnsi="Times New Roman" w:cs="Times New Roman"/>
          <w:sz w:val="24"/>
        </w:rPr>
        <w:t>Gabor, D., &amp; Brooks, S. (2017). The digital revolution in financial inclusion: international development in the Fintech era. New Political Economy, 22(4), 423-436</w:t>
      </w:r>
    </w:p>
    <w:p w:rsidR="00B07819" w:rsidRPr="006A4E88" w:rsidRDefault="00B07819" w:rsidP="00EA5000">
      <w:pPr>
        <w:ind w:left="540" w:hanging="540"/>
        <w:jc w:val="both"/>
        <w:rPr>
          <w:rFonts w:ascii="Times New Roman" w:hAnsi="Times New Roman" w:cs="Times New Roman"/>
          <w:sz w:val="24"/>
        </w:rPr>
      </w:pPr>
      <w:r w:rsidRPr="006A4E88">
        <w:rPr>
          <w:rFonts w:ascii="Times New Roman" w:hAnsi="Times New Roman" w:cs="Times New Roman"/>
          <w:sz w:val="24"/>
        </w:rPr>
        <w:t>Dickey, D. A... &amp; Fuller, W. A. (1979). Distribution of the estimators forautoregressive time series with a unit root. Journal of the American S</w:t>
      </w:r>
      <w:r>
        <w:rPr>
          <w:rFonts w:ascii="Times New Roman" w:hAnsi="Times New Roman" w:cs="Times New Roman"/>
          <w:sz w:val="24"/>
        </w:rPr>
        <w:t>tatistical Association, 74(6a)</w:t>
      </w:r>
      <w:r w:rsidRPr="006A4E88">
        <w:rPr>
          <w:rFonts w:ascii="Times New Roman" w:hAnsi="Times New Roman" w:cs="Times New Roman"/>
          <w:sz w:val="24"/>
        </w:rPr>
        <w:t>.</w:t>
      </w:r>
    </w:p>
    <w:p w:rsidR="00B07819" w:rsidRPr="006A4E88" w:rsidRDefault="00B07819" w:rsidP="00EA5000">
      <w:pPr>
        <w:ind w:left="540" w:hanging="540"/>
        <w:jc w:val="both"/>
        <w:rPr>
          <w:rFonts w:ascii="Times New Roman" w:hAnsi="Times New Roman" w:cs="Times New Roman"/>
          <w:sz w:val="24"/>
        </w:rPr>
      </w:pPr>
      <w:r w:rsidRPr="006A4E88">
        <w:rPr>
          <w:rFonts w:ascii="Times New Roman" w:hAnsi="Times New Roman" w:cs="Times New Roman"/>
          <w:sz w:val="24"/>
        </w:rPr>
        <w:lastRenderedPageBreak/>
        <w:t>Diniz, E., Birochi , R., &amp; Pozzebon, M. (2012). Triggers and barriers to financial inclusion: the</w:t>
      </w:r>
      <w:r>
        <w:rPr>
          <w:rFonts w:ascii="Times New Roman" w:hAnsi="Times New Roman" w:cs="Times New Roman"/>
          <w:sz w:val="24"/>
        </w:rPr>
        <w:t xml:space="preserve"> </w:t>
      </w:r>
      <w:r w:rsidRPr="006A4E88">
        <w:rPr>
          <w:rFonts w:ascii="Times New Roman" w:hAnsi="Times New Roman" w:cs="Times New Roman"/>
          <w:sz w:val="24"/>
        </w:rPr>
        <w:t>use of ICT-based branchless banking in an Amazon county. Electronic Commerce Research and Applications, 12(5), 484-494.</w:t>
      </w:r>
    </w:p>
    <w:p w:rsidR="00B07819" w:rsidRPr="006A4E88" w:rsidRDefault="00B07819" w:rsidP="00EA5000">
      <w:pPr>
        <w:ind w:left="540" w:hanging="540"/>
        <w:jc w:val="both"/>
        <w:rPr>
          <w:rFonts w:ascii="Times New Roman" w:hAnsi="Times New Roman" w:cs="Times New Roman"/>
          <w:sz w:val="24"/>
        </w:rPr>
      </w:pPr>
      <w:r>
        <w:rPr>
          <w:rFonts w:ascii="Times New Roman" w:hAnsi="Times New Roman" w:cs="Times New Roman"/>
          <w:sz w:val="24"/>
        </w:rPr>
        <w:t xml:space="preserve">Ene E. E., Abba, G., </w:t>
      </w:r>
      <w:r w:rsidRPr="006A4E88">
        <w:rPr>
          <w:rFonts w:ascii="Times New Roman" w:hAnsi="Times New Roman" w:cs="Times New Roman"/>
          <w:sz w:val="24"/>
        </w:rPr>
        <w:t>&amp; Farokun, G. 2019, The impa</w:t>
      </w:r>
      <w:r>
        <w:rPr>
          <w:rFonts w:ascii="Times New Roman" w:hAnsi="Times New Roman" w:cs="Times New Roman"/>
          <w:sz w:val="24"/>
        </w:rPr>
        <w:t>c</w:t>
      </w:r>
      <w:r w:rsidRPr="006A4E88">
        <w:rPr>
          <w:rFonts w:ascii="Times New Roman" w:hAnsi="Times New Roman" w:cs="Times New Roman"/>
          <w:sz w:val="24"/>
        </w:rPr>
        <w:t xml:space="preserve">t of </w:t>
      </w:r>
      <w:r>
        <w:rPr>
          <w:rFonts w:ascii="Times New Roman" w:hAnsi="Times New Roman" w:cs="Times New Roman"/>
          <w:sz w:val="24"/>
        </w:rPr>
        <w:t xml:space="preserve">electronic banking on financial </w:t>
      </w:r>
      <w:r w:rsidRPr="006A4E88">
        <w:rPr>
          <w:rFonts w:ascii="Times New Roman" w:hAnsi="Times New Roman" w:cs="Times New Roman"/>
          <w:sz w:val="24"/>
        </w:rPr>
        <w:t>inclusion in Nigeria. American Journal of Industrial and Business Munagement,</w:t>
      </w:r>
      <w:r>
        <w:rPr>
          <w:rFonts w:ascii="Times New Roman" w:hAnsi="Times New Roman" w:cs="Times New Roman"/>
          <w:sz w:val="24"/>
        </w:rPr>
        <w:t xml:space="preserve"> </w:t>
      </w:r>
      <w:r w:rsidRPr="006A4E88">
        <w:rPr>
          <w:rFonts w:ascii="Times New Roman" w:hAnsi="Times New Roman" w:cs="Times New Roman"/>
          <w:sz w:val="24"/>
        </w:rPr>
        <w:t>9.1409-1422.</w:t>
      </w:r>
    </w:p>
    <w:p w:rsidR="00B07819" w:rsidRPr="006A4E88" w:rsidRDefault="00B07819" w:rsidP="00EA5000">
      <w:pPr>
        <w:ind w:left="540" w:hanging="540"/>
        <w:jc w:val="both"/>
        <w:rPr>
          <w:rFonts w:ascii="Times New Roman" w:hAnsi="Times New Roman" w:cs="Times New Roman"/>
          <w:sz w:val="24"/>
        </w:rPr>
      </w:pPr>
      <w:r w:rsidRPr="006A4E88">
        <w:rPr>
          <w:rFonts w:ascii="Times New Roman" w:hAnsi="Times New Roman" w:cs="Times New Roman"/>
          <w:sz w:val="24"/>
        </w:rPr>
        <w:t>Enueshike, P., &amp; Okpebru, O. O. (2020). Effects of financial inclusion on economie growth in Nigeria. IOSR Journal of Research and Methods in Education, 10(1), 44-49</w:t>
      </w:r>
    </w:p>
    <w:p w:rsidR="00B07819" w:rsidRPr="006A4E88" w:rsidRDefault="00B07819" w:rsidP="00EA5000">
      <w:pPr>
        <w:ind w:left="540" w:hanging="540"/>
        <w:jc w:val="both"/>
        <w:rPr>
          <w:rFonts w:ascii="Times New Roman" w:hAnsi="Times New Roman" w:cs="Times New Roman"/>
          <w:sz w:val="24"/>
        </w:rPr>
      </w:pPr>
      <w:r w:rsidRPr="006A4E88">
        <w:rPr>
          <w:rFonts w:ascii="Times New Roman" w:hAnsi="Times New Roman" w:cs="Times New Roman"/>
          <w:sz w:val="24"/>
        </w:rPr>
        <w:t>Frost, J. (2021). The economie forces driving Fintech adoption across countries. Bank for International Settlements, working paper, ISSN 1020-0959/Georgios, A.. Panos.</w:t>
      </w:r>
      <w:r>
        <w:rPr>
          <w:rFonts w:ascii="Times New Roman" w:hAnsi="Times New Roman" w:cs="Times New Roman"/>
          <w:sz w:val="24"/>
        </w:rPr>
        <w:t xml:space="preserve">S., </w:t>
      </w:r>
      <w:r w:rsidRPr="006A4E88">
        <w:rPr>
          <w:rFonts w:ascii="Times New Roman" w:hAnsi="Times New Roman" w:cs="Times New Roman"/>
          <w:sz w:val="24"/>
        </w:rPr>
        <w:t>&amp; Wilson,</w:t>
      </w:r>
    </w:p>
    <w:p w:rsidR="00B07819" w:rsidRPr="006A4E88" w:rsidRDefault="00B07819" w:rsidP="00EA5000">
      <w:pPr>
        <w:ind w:left="540" w:hanging="540"/>
        <w:jc w:val="both"/>
        <w:rPr>
          <w:rFonts w:ascii="Times New Roman" w:hAnsi="Times New Roman" w:cs="Times New Roman"/>
          <w:sz w:val="24"/>
        </w:rPr>
      </w:pPr>
      <w:r w:rsidRPr="006A4E88">
        <w:rPr>
          <w:rFonts w:ascii="Times New Roman" w:hAnsi="Times New Roman" w:cs="Times New Roman"/>
          <w:sz w:val="24"/>
        </w:rPr>
        <w:t>J.O.S. (2020). Financial literacy and responsible finance in the Finfech era: Capabilities and</w:t>
      </w:r>
      <w:r>
        <w:rPr>
          <w:rFonts w:ascii="Times New Roman" w:hAnsi="Times New Roman" w:cs="Times New Roman"/>
          <w:sz w:val="24"/>
        </w:rPr>
        <w:t xml:space="preserve"> </w:t>
      </w:r>
      <w:r w:rsidRPr="006A4E88">
        <w:rPr>
          <w:rFonts w:ascii="Times New Roman" w:hAnsi="Times New Roman" w:cs="Times New Roman"/>
          <w:sz w:val="24"/>
        </w:rPr>
        <w:t>challenges, The European Journal of Finance, 26(4-5), 297-301</w:t>
      </w:r>
    </w:p>
    <w:p w:rsidR="00B07819" w:rsidRPr="006A4E88" w:rsidRDefault="00B07819" w:rsidP="00EA5000">
      <w:pPr>
        <w:ind w:left="540" w:hanging="540"/>
        <w:jc w:val="both"/>
        <w:rPr>
          <w:rFonts w:ascii="Times New Roman" w:hAnsi="Times New Roman" w:cs="Times New Roman"/>
          <w:sz w:val="24"/>
        </w:rPr>
      </w:pPr>
      <w:r w:rsidRPr="006A4E88">
        <w:rPr>
          <w:rFonts w:ascii="Times New Roman" w:hAnsi="Times New Roman" w:cs="Times New Roman"/>
          <w:sz w:val="24"/>
        </w:rPr>
        <w:t>Igoni, S., Onwumere, J. U. J., &amp; Ogiri, I. H. (2020). The Nigerian digital finance environinent and</w:t>
      </w:r>
      <w:r>
        <w:rPr>
          <w:rFonts w:ascii="Times New Roman" w:hAnsi="Times New Roman" w:cs="Times New Roman"/>
          <w:sz w:val="24"/>
        </w:rPr>
        <w:t xml:space="preserve"> </w:t>
      </w:r>
      <w:r w:rsidRPr="006A4E88">
        <w:rPr>
          <w:rFonts w:ascii="Times New Roman" w:hAnsi="Times New Roman" w:cs="Times New Roman"/>
          <w:sz w:val="24"/>
        </w:rPr>
        <w:t>its economic</w:t>
      </w:r>
      <w:r>
        <w:rPr>
          <w:rFonts w:ascii="Times New Roman" w:hAnsi="Times New Roman" w:cs="Times New Roman"/>
          <w:sz w:val="24"/>
        </w:rPr>
        <w:t xml:space="preserve"> </w:t>
      </w:r>
      <w:r w:rsidRPr="006A4E88">
        <w:rPr>
          <w:rFonts w:ascii="Times New Roman" w:hAnsi="Times New Roman" w:cs="Times New Roman"/>
          <w:sz w:val="24"/>
        </w:rPr>
        <w:t>growth: Pain or gain. Asian</w:t>
      </w:r>
      <w:r>
        <w:rPr>
          <w:rFonts w:ascii="Times New Roman" w:hAnsi="Times New Roman" w:cs="Times New Roman"/>
          <w:sz w:val="24"/>
        </w:rPr>
        <w:t xml:space="preserve"> Journal of Economies. Finance a</w:t>
      </w:r>
      <w:r w:rsidRPr="006A4E88">
        <w:rPr>
          <w:rFonts w:ascii="Times New Roman" w:hAnsi="Times New Roman" w:cs="Times New Roman"/>
          <w:sz w:val="24"/>
        </w:rPr>
        <w:t>nd</w:t>
      </w:r>
      <w:r>
        <w:rPr>
          <w:rFonts w:ascii="Times New Roman" w:hAnsi="Times New Roman" w:cs="Times New Roman"/>
          <w:sz w:val="24"/>
        </w:rPr>
        <w:t xml:space="preserve"> </w:t>
      </w:r>
      <w:r w:rsidRPr="006A4E88">
        <w:rPr>
          <w:rFonts w:ascii="Times New Roman" w:hAnsi="Times New Roman" w:cs="Times New Roman"/>
          <w:sz w:val="24"/>
        </w:rPr>
        <w:t>Management, 1-10.</w:t>
      </w:r>
    </w:p>
    <w:p w:rsidR="00B07819" w:rsidRPr="006A4E88" w:rsidRDefault="00B07819" w:rsidP="00EA5000">
      <w:pPr>
        <w:ind w:left="540" w:hanging="540"/>
        <w:jc w:val="both"/>
        <w:rPr>
          <w:rFonts w:ascii="Times New Roman" w:hAnsi="Times New Roman" w:cs="Times New Roman"/>
          <w:sz w:val="24"/>
        </w:rPr>
      </w:pPr>
      <w:r w:rsidRPr="006A4E88">
        <w:rPr>
          <w:rFonts w:ascii="Times New Roman" w:hAnsi="Times New Roman" w:cs="Times New Roman"/>
          <w:sz w:val="24"/>
        </w:rPr>
        <w:t>Lv, P., &amp; Xiong, H. (2022). Can Fintech improve corporate investment efficiency? Evidence from</w:t>
      </w:r>
      <w:r>
        <w:rPr>
          <w:rFonts w:ascii="Times New Roman" w:hAnsi="Times New Roman" w:cs="Times New Roman"/>
          <w:sz w:val="24"/>
        </w:rPr>
        <w:t xml:space="preserve"> </w:t>
      </w:r>
      <w:r w:rsidRPr="006A4E88">
        <w:rPr>
          <w:rFonts w:ascii="Times New Roman" w:hAnsi="Times New Roman" w:cs="Times New Roman"/>
          <w:sz w:val="24"/>
        </w:rPr>
        <w:t>China. Research in International Business and Finance, 60, 101-171.</w:t>
      </w:r>
    </w:p>
    <w:p w:rsidR="00B07819" w:rsidRPr="006A4E88" w:rsidRDefault="00B07819" w:rsidP="00EA5000">
      <w:pPr>
        <w:ind w:left="540" w:hanging="540"/>
        <w:jc w:val="both"/>
        <w:rPr>
          <w:rFonts w:ascii="Times New Roman" w:hAnsi="Times New Roman" w:cs="Times New Roman"/>
          <w:sz w:val="24"/>
        </w:rPr>
      </w:pPr>
      <w:r w:rsidRPr="006A4E88">
        <w:rPr>
          <w:rFonts w:ascii="Times New Roman" w:hAnsi="Times New Roman" w:cs="Times New Roman"/>
          <w:sz w:val="24"/>
        </w:rPr>
        <w:t>Kammoun, S., Loukil, S., &amp; Loukil, Y. B. R. (2020). The impact of Fintech on economic performance and financial stability in MENA zone. Islamic Finance and Financial Stability, 12(3). 253-277.</w:t>
      </w:r>
    </w:p>
    <w:p w:rsidR="00B07819" w:rsidRPr="006A4E88" w:rsidRDefault="00B07819" w:rsidP="00EA5000">
      <w:pPr>
        <w:ind w:left="540" w:hanging="540"/>
        <w:jc w:val="both"/>
        <w:rPr>
          <w:rFonts w:ascii="Times New Roman" w:hAnsi="Times New Roman" w:cs="Times New Roman"/>
          <w:sz w:val="24"/>
        </w:rPr>
      </w:pPr>
      <w:r w:rsidRPr="006A4E88">
        <w:rPr>
          <w:rFonts w:ascii="Times New Roman" w:hAnsi="Times New Roman" w:cs="Times New Roman"/>
          <w:sz w:val="24"/>
        </w:rPr>
        <w:t>Kanga, D., Oughton, C., Harris, L., &amp; Murinde, V. (2021.) The diffusion of Fintech, financial inclusion and income per capita, The European Journal of Finance, 345-367</w:t>
      </w:r>
    </w:p>
    <w:p w:rsidR="00B07819" w:rsidRPr="006A4E88" w:rsidRDefault="00B07819" w:rsidP="00EA5000">
      <w:pPr>
        <w:ind w:left="540" w:hanging="540"/>
        <w:jc w:val="both"/>
        <w:rPr>
          <w:rFonts w:ascii="Times New Roman" w:hAnsi="Times New Roman" w:cs="Times New Roman"/>
          <w:sz w:val="24"/>
        </w:rPr>
      </w:pPr>
      <w:r w:rsidRPr="006A4E88">
        <w:rPr>
          <w:rFonts w:ascii="Times New Roman" w:hAnsi="Times New Roman" w:cs="Times New Roman"/>
          <w:sz w:val="24"/>
        </w:rPr>
        <w:t>Mayhew, A. (1980). Schumpeterian capitalism versus the "Schumpeterian thesis." Journal of</w:t>
      </w:r>
      <w:r>
        <w:rPr>
          <w:rFonts w:ascii="Times New Roman" w:hAnsi="Times New Roman" w:cs="Times New Roman"/>
          <w:sz w:val="24"/>
        </w:rPr>
        <w:t xml:space="preserve"> </w:t>
      </w:r>
      <w:r w:rsidRPr="006A4E88">
        <w:rPr>
          <w:rFonts w:ascii="Times New Roman" w:hAnsi="Times New Roman" w:cs="Times New Roman"/>
          <w:sz w:val="24"/>
        </w:rPr>
        <w:t>Economic Issues, 14(2), 583-592. http://www.jstor.org/stable/4224942</w:t>
      </w:r>
    </w:p>
    <w:p w:rsidR="00B07819" w:rsidRPr="006A4E88" w:rsidRDefault="00B07819" w:rsidP="00EA5000">
      <w:pPr>
        <w:ind w:left="540" w:hanging="540"/>
        <w:jc w:val="both"/>
        <w:rPr>
          <w:rFonts w:ascii="Times New Roman" w:hAnsi="Times New Roman" w:cs="Times New Roman"/>
          <w:sz w:val="24"/>
        </w:rPr>
      </w:pPr>
      <w:r w:rsidRPr="006A4E88">
        <w:rPr>
          <w:rFonts w:ascii="Times New Roman" w:hAnsi="Times New Roman" w:cs="Times New Roman"/>
          <w:sz w:val="24"/>
        </w:rPr>
        <w:t>Odinet, C. K. (2020). Securitizing digital debts. Arizona State Law Journal, 52(4), 477-563</w:t>
      </w:r>
    </w:p>
    <w:p w:rsidR="00B07819" w:rsidRPr="006A4E88" w:rsidRDefault="00B07819" w:rsidP="00EA5000">
      <w:pPr>
        <w:ind w:left="540" w:hanging="540"/>
        <w:jc w:val="both"/>
        <w:rPr>
          <w:rFonts w:ascii="Times New Roman" w:hAnsi="Times New Roman" w:cs="Times New Roman"/>
          <w:sz w:val="24"/>
        </w:rPr>
      </w:pPr>
      <w:r w:rsidRPr="006A4E88">
        <w:rPr>
          <w:rFonts w:ascii="Times New Roman" w:hAnsi="Times New Roman" w:cs="Times New Roman"/>
          <w:sz w:val="24"/>
        </w:rPr>
        <w:t>Shofawati, A. (2019). The role of digital finance to strengthen financial inclusion and the growth</w:t>
      </w:r>
      <w:r>
        <w:rPr>
          <w:rFonts w:ascii="Times New Roman" w:hAnsi="Times New Roman" w:cs="Times New Roman"/>
          <w:sz w:val="24"/>
        </w:rPr>
        <w:t xml:space="preserve"> </w:t>
      </w:r>
      <w:r w:rsidRPr="006A4E88">
        <w:rPr>
          <w:rFonts w:ascii="Times New Roman" w:hAnsi="Times New Roman" w:cs="Times New Roman"/>
          <w:sz w:val="24"/>
        </w:rPr>
        <w:t>of SME in Indonesia. KnE Social Sciences, 3(13), 389-407.</w:t>
      </w:r>
    </w:p>
    <w:p w:rsidR="00B07819" w:rsidRDefault="00B07819" w:rsidP="00EA5000">
      <w:pPr>
        <w:ind w:left="540" w:hanging="540"/>
        <w:jc w:val="both"/>
        <w:rPr>
          <w:rFonts w:ascii="Times New Roman" w:hAnsi="Times New Roman" w:cs="Times New Roman"/>
          <w:sz w:val="24"/>
        </w:rPr>
      </w:pPr>
      <w:r w:rsidRPr="006A4E88">
        <w:rPr>
          <w:rFonts w:ascii="Times New Roman" w:hAnsi="Times New Roman" w:cs="Times New Roman"/>
          <w:sz w:val="24"/>
        </w:rPr>
        <w:t>Solomon, B. D. (2016). Notes on business cycle theory from a dynamic stochastic general equilibrium perspective. (Munich Personal RePEe Archive, MPRA Paper No. 70321).</w:t>
      </w:r>
    </w:p>
    <w:p w:rsidR="003321DC" w:rsidRDefault="003321DC" w:rsidP="00EA5000">
      <w:pPr>
        <w:ind w:left="540" w:hanging="540"/>
        <w:jc w:val="both"/>
        <w:rPr>
          <w:rFonts w:ascii="Times New Roman" w:hAnsi="Times New Roman" w:cs="Times New Roman"/>
          <w:sz w:val="24"/>
        </w:rPr>
      </w:pPr>
    </w:p>
    <w:p w:rsidR="003321DC" w:rsidRDefault="003321DC" w:rsidP="00EA5000">
      <w:pPr>
        <w:ind w:left="540" w:hanging="540"/>
        <w:jc w:val="both"/>
        <w:rPr>
          <w:rFonts w:ascii="Times New Roman" w:hAnsi="Times New Roman" w:cs="Times New Roman"/>
          <w:sz w:val="24"/>
        </w:rPr>
      </w:pPr>
    </w:p>
    <w:p w:rsidR="00CD0027" w:rsidRPr="005830A6" w:rsidRDefault="00CD0027" w:rsidP="00CD0027">
      <w:pPr>
        <w:autoSpaceDE w:val="0"/>
        <w:autoSpaceDN w:val="0"/>
        <w:adjustRightInd w:val="0"/>
        <w:spacing w:line="360" w:lineRule="auto"/>
        <w:jc w:val="center"/>
        <w:rPr>
          <w:rFonts w:ascii="Times New Roman" w:hAnsi="Times New Roman" w:cs="Times New Roman"/>
          <w:b/>
          <w:bCs/>
          <w:sz w:val="24"/>
          <w:szCs w:val="24"/>
        </w:rPr>
      </w:pPr>
      <w:r w:rsidRPr="005830A6">
        <w:rPr>
          <w:rFonts w:ascii="Times New Roman" w:hAnsi="Times New Roman" w:cs="Times New Roman"/>
          <w:b/>
          <w:bCs/>
          <w:sz w:val="24"/>
          <w:szCs w:val="24"/>
        </w:rPr>
        <w:lastRenderedPageBreak/>
        <w:t>APPENDIX</w:t>
      </w:r>
    </w:p>
    <w:p w:rsidR="00CD0027" w:rsidRPr="005830A6" w:rsidRDefault="00CD0027" w:rsidP="00CD0027">
      <w:pPr>
        <w:autoSpaceDE w:val="0"/>
        <w:autoSpaceDN w:val="0"/>
        <w:adjustRightInd w:val="0"/>
        <w:spacing w:line="360" w:lineRule="auto"/>
        <w:ind w:left="3600" w:firstLine="720"/>
        <w:jc w:val="both"/>
        <w:rPr>
          <w:rFonts w:ascii="Times New Roman" w:hAnsi="Times New Roman" w:cs="Times New Roman"/>
          <w:b/>
          <w:bCs/>
          <w:i/>
          <w:iCs/>
          <w:sz w:val="24"/>
          <w:szCs w:val="24"/>
        </w:rPr>
      </w:pPr>
      <w:r w:rsidRPr="005830A6">
        <w:rPr>
          <w:rFonts w:ascii="Times New Roman" w:hAnsi="Times New Roman" w:cs="Times New Roman"/>
          <w:b/>
          <w:bCs/>
          <w:i/>
          <w:iCs/>
          <w:sz w:val="24"/>
          <w:szCs w:val="24"/>
        </w:rPr>
        <w:t>Department of Banking and Finance,</w:t>
      </w:r>
    </w:p>
    <w:p w:rsidR="00CD0027" w:rsidRPr="005830A6" w:rsidRDefault="00CD0027" w:rsidP="00CD0027">
      <w:pPr>
        <w:autoSpaceDE w:val="0"/>
        <w:autoSpaceDN w:val="0"/>
        <w:adjustRightInd w:val="0"/>
        <w:spacing w:line="360" w:lineRule="auto"/>
        <w:ind w:left="3600" w:firstLine="720"/>
        <w:jc w:val="both"/>
        <w:rPr>
          <w:rFonts w:ascii="Times New Roman" w:hAnsi="Times New Roman" w:cs="Times New Roman"/>
          <w:b/>
          <w:bCs/>
          <w:i/>
          <w:iCs/>
          <w:sz w:val="24"/>
          <w:szCs w:val="24"/>
        </w:rPr>
      </w:pPr>
      <w:r w:rsidRPr="005830A6">
        <w:rPr>
          <w:rFonts w:ascii="Times New Roman" w:hAnsi="Times New Roman" w:cs="Times New Roman"/>
          <w:b/>
          <w:bCs/>
          <w:i/>
          <w:iCs/>
          <w:sz w:val="24"/>
          <w:szCs w:val="24"/>
        </w:rPr>
        <w:t>Kwara State Polytechnic, Ilorin</w:t>
      </w:r>
    </w:p>
    <w:p w:rsidR="00CD0027" w:rsidRPr="005830A6" w:rsidRDefault="00CD0027" w:rsidP="00CD0027">
      <w:pPr>
        <w:autoSpaceDE w:val="0"/>
        <w:autoSpaceDN w:val="0"/>
        <w:adjustRightInd w:val="0"/>
        <w:spacing w:line="360" w:lineRule="auto"/>
        <w:ind w:left="3600" w:firstLine="720"/>
        <w:jc w:val="both"/>
        <w:rPr>
          <w:rFonts w:ascii="Times New Roman" w:hAnsi="Times New Roman" w:cs="Times New Roman"/>
          <w:b/>
          <w:bCs/>
          <w:i/>
          <w:iCs/>
          <w:sz w:val="24"/>
          <w:szCs w:val="24"/>
        </w:rPr>
      </w:pPr>
      <w:r>
        <w:rPr>
          <w:rFonts w:ascii="Times New Roman" w:hAnsi="Times New Roman" w:cs="Times New Roman"/>
          <w:b/>
          <w:bCs/>
          <w:i/>
          <w:iCs/>
          <w:sz w:val="24"/>
          <w:szCs w:val="24"/>
        </w:rPr>
        <w:t>APRIL</w:t>
      </w:r>
      <w:r w:rsidRPr="005830A6">
        <w:rPr>
          <w:rFonts w:ascii="Times New Roman" w:hAnsi="Times New Roman" w:cs="Times New Roman"/>
          <w:b/>
          <w:bCs/>
          <w:i/>
          <w:iCs/>
          <w:sz w:val="24"/>
          <w:szCs w:val="24"/>
        </w:rPr>
        <w:t xml:space="preserve"> </w:t>
      </w:r>
      <w:r>
        <w:rPr>
          <w:rFonts w:ascii="Times New Roman" w:hAnsi="Times New Roman" w:cs="Times New Roman"/>
          <w:b/>
          <w:bCs/>
          <w:i/>
          <w:iCs/>
          <w:sz w:val="24"/>
          <w:szCs w:val="24"/>
        </w:rPr>
        <w:t>28</w:t>
      </w:r>
      <w:r w:rsidRPr="005830A6">
        <w:rPr>
          <w:rFonts w:ascii="Times New Roman" w:hAnsi="Times New Roman" w:cs="Times New Roman"/>
          <w:b/>
          <w:bCs/>
          <w:i/>
          <w:iCs/>
          <w:sz w:val="24"/>
          <w:szCs w:val="24"/>
        </w:rPr>
        <w:t>, 20</w:t>
      </w:r>
      <w:r>
        <w:rPr>
          <w:rFonts w:ascii="Times New Roman" w:hAnsi="Times New Roman" w:cs="Times New Roman"/>
          <w:b/>
          <w:bCs/>
          <w:i/>
          <w:iCs/>
          <w:sz w:val="24"/>
          <w:szCs w:val="24"/>
        </w:rPr>
        <w:t>25</w:t>
      </w:r>
    </w:p>
    <w:p w:rsidR="00CD0027" w:rsidRPr="005830A6" w:rsidRDefault="00CD0027" w:rsidP="00CD0027">
      <w:pPr>
        <w:autoSpaceDE w:val="0"/>
        <w:autoSpaceDN w:val="0"/>
        <w:adjustRightInd w:val="0"/>
        <w:spacing w:line="360" w:lineRule="auto"/>
        <w:jc w:val="both"/>
        <w:rPr>
          <w:rFonts w:ascii="Times New Roman" w:hAnsi="Times New Roman" w:cs="Times New Roman"/>
          <w:b/>
          <w:bCs/>
          <w:sz w:val="24"/>
          <w:szCs w:val="24"/>
        </w:rPr>
      </w:pPr>
      <w:r w:rsidRPr="005830A6">
        <w:rPr>
          <w:rFonts w:ascii="Times New Roman" w:hAnsi="Times New Roman" w:cs="Times New Roman"/>
          <w:b/>
          <w:bCs/>
          <w:sz w:val="24"/>
          <w:szCs w:val="24"/>
        </w:rPr>
        <w:t>Dear respondent,</w:t>
      </w:r>
    </w:p>
    <w:p w:rsidR="00CD0027" w:rsidRPr="00791DCC" w:rsidRDefault="00CD0027" w:rsidP="00791DCC">
      <w:pPr>
        <w:spacing w:after="0" w:line="480" w:lineRule="auto"/>
        <w:ind w:firstLine="720"/>
        <w:jc w:val="both"/>
        <w:rPr>
          <w:rFonts w:ascii="Times New Roman" w:hAnsi="Times New Roman" w:cs="Times New Roman"/>
          <w:b/>
          <w:sz w:val="24"/>
          <w:szCs w:val="24"/>
        </w:rPr>
      </w:pPr>
      <w:r w:rsidRPr="005830A6">
        <w:rPr>
          <w:rFonts w:ascii="Times New Roman" w:hAnsi="Times New Roman" w:cs="Times New Roman"/>
          <w:sz w:val="24"/>
          <w:szCs w:val="24"/>
        </w:rPr>
        <w:t>I am an MBA Student in the above named Department and Institution presently conducting a research on “</w:t>
      </w:r>
      <w:r w:rsidR="00791DCC" w:rsidRPr="00791DCC">
        <w:rPr>
          <w:rFonts w:ascii="Times New Roman" w:hAnsi="Times New Roman" w:cs="Times New Roman"/>
          <w:sz w:val="24"/>
          <w:szCs w:val="24"/>
        </w:rPr>
        <w:t xml:space="preserve">Effect of Financial Technology </w:t>
      </w:r>
      <w:bookmarkStart w:id="0" w:name="_GoBack"/>
      <w:bookmarkEnd w:id="0"/>
      <w:r w:rsidR="00791DCC" w:rsidRPr="00791DCC">
        <w:rPr>
          <w:rFonts w:ascii="Times New Roman" w:hAnsi="Times New Roman" w:cs="Times New Roman"/>
          <w:sz w:val="24"/>
          <w:szCs w:val="24"/>
        </w:rPr>
        <w:t>on Customer Satisfaction and Financial Inclusion in</w:t>
      </w:r>
      <w:r w:rsidR="00791DCC" w:rsidRPr="00791DCC">
        <w:rPr>
          <w:rFonts w:ascii="Times New Roman" w:hAnsi="Times New Roman" w:cs="Times New Roman"/>
          <w:sz w:val="24"/>
          <w:szCs w:val="24"/>
        </w:rPr>
        <w:t xml:space="preserve"> Nigeria</w:t>
      </w:r>
      <w:r w:rsidR="00791DCC">
        <w:rPr>
          <w:rFonts w:ascii="Times New Roman" w:hAnsi="Times New Roman" w:cs="Times New Roman"/>
          <w:b/>
          <w:sz w:val="24"/>
          <w:szCs w:val="24"/>
        </w:rPr>
        <w:t xml:space="preserve"> </w:t>
      </w:r>
      <w:r w:rsidR="00791DCC">
        <w:rPr>
          <w:rFonts w:ascii="Times New Roman" w:hAnsi="Times New Roman" w:cs="Times New Roman"/>
          <w:sz w:val="24"/>
          <w:szCs w:val="24"/>
        </w:rPr>
        <w:t>(A Case Study o</w:t>
      </w:r>
      <w:r w:rsidR="00791DCC" w:rsidRPr="004A2390">
        <w:rPr>
          <w:rFonts w:ascii="Times New Roman" w:hAnsi="Times New Roman" w:cs="Times New Roman"/>
          <w:sz w:val="24"/>
          <w:szCs w:val="24"/>
        </w:rPr>
        <w:t>f Opay Nigeria</w:t>
      </w:r>
      <w:r w:rsidR="00791DCC">
        <w:rPr>
          <w:rFonts w:ascii="Times New Roman" w:hAnsi="Times New Roman" w:cs="Times New Roman"/>
          <w:sz w:val="24"/>
          <w:szCs w:val="24"/>
        </w:rPr>
        <w:t xml:space="preserve"> </w:t>
      </w:r>
      <w:r w:rsidRPr="005830A6">
        <w:rPr>
          <w:rFonts w:ascii="Times New Roman" w:hAnsi="Times New Roman" w:cs="Times New Roman"/>
          <w:sz w:val="24"/>
          <w:szCs w:val="24"/>
        </w:rPr>
        <w:t>in partial fulfillment of the requirements for the award of MBA. The findings are strictly to be used for academic purpose only.</w:t>
      </w:r>
    </w:p>
    <w:p w:rsidR="00CD0027" w:rsidRPr="005830A6" w:rsidRDefault="00CD0027" w:rsidP="00791DCC">
      <w:pPr>
        <w:autoSpaceDE w:val="0"/>
        <w:autoSpaceDN w:val="0"/>
        <w:adjustRightInd w:val="0"/>
        <w:spacing w:line="480" w:lineRule="auto"/>
        <w:ind w:firstLine="720"/>
        <w:jc w:val="both"/>
        <w:rPr>
          <w:rFonts w:ascii="Times New Roman" w:hAnsi="Times New Roman" w:cs="Times New Roman"/>
          <w:sz w:val="24"/>
          <w:szCs w:val="24"/>
        </w:rPr>
      </w:pPr>
      <w:r w:rsidRPr="005830A6">
        <w:rPr>
          <w:rFonts w:ascii="Times New Roman" w:hAnsi="Times New Roman" w:cs="Times New Roman"/>
          <w:sz w:val="24"/>
          <w:szCs w:val="24"/>
        </w:rPr>
        <w:t>Thank you for sparing your time to participate in the study.</w:t>
      </w:r>
    </w:p>
    <w:p w:rsidR="00CD0027" w:rsidRPr="005830A6" w:rsidRDefault="00CD0027" w:rsidP="00CD0027">
      <w:pPr>
        <w:autoSpaceDE w:val="0"/>
        <w:autoSpaceDN w:val="0"/>
        <w:adjustRightInd w:val="0"/>
        <w:spacing w:line="360" w:lineRule="auto"/>
        <w:jc w:val="both"/>
        <w:rPr>
          <w:rFonts w:ascii="Times New Roman" w:hAnsi="Times New Roman" w:cs="Times New Roman"/>
          <w:b/>
          <w:bCs/>
          <w:sz w:val="24"/>
          <w:szCs w:val="24"/>
        </w:rPr>
      </w:pPr>
      <w:r w:rsidRPr="005830A6">
        <w:rPr>
          <w:rFonts w:ascii="Times New Roman" w:hAnsi="Times New Roman" w:cs="Times New Roman"/>
          <w:b/>
          <w:bCs/>
          <w:sz w:val="24"/>
          <w:szCs w:val="24"/>
        </w:rPr>
        <w:t>N.B</w:t>
      </w:r>
    </w:p>
    <w:p w:rsidR="00CD0027" w:rsidRPr="005830A6" w:rsidRDefault="00CD0027" w:rsidP="00CD0027">
      <w:pPr>
        <w:autoSpaceDE w:val="0"/>
        <w:autoSpaceDN w:val="0"/>
        <w:adjustRightInd w:val="0"/>
        <w:spacing w:line="360" w:lineRule="auto"/>
        <w:jc w:val="both"/>
        <w:rPr>
          <w:rFonts w:ascii="Times New Roman" w:hAnsi="Times New Roman" w:cs="Times New Roman"/>
          <w:sz w:val="24"/>
          <w:szCs w:val="24"/>
        </w:rPr>
      </w:pPr>
      <w:r w:rsidRPr="005830A6">
        <w:rPr>
          <w:rFonts w:ascii="Times New Roman" w:hAnsi="Times New Roman" w:cs="Times New Roman"/>
          <w:sz w:val="24"/>
          <w:szCs w:val="24"/>
        </w:rPr>
        <w:t>Please tick [</w:t>
      </w:r>
      <w:r w:rsidRPr="005830A6">
        <w:rPr>
          <w:rFonts w:ascii="Times New Roman" w:hAnsi="Times New Roman" w:cs="Times New Roman"/>
          <w:b/>
          <w:bCs/>
          <w:sz w:val="24"/>
          <w:szCs w:val="24"/>
        </w:rPr>
        <w:t xml:space="preserve">√ </w:t>
      </w:r>
      <w:r w:rsidRPr="005830A6">
        <w:rPr>
          <w:rFonts w:ascii="Times New Roman" w:hAnsi="Times New Roman" w:cs="Times New Roman"/>
          <w:sz w:val="24"/>
          <w:szCs w:val="24"/>
        </w:rPr>
        <w:t>] in the appropriate box provided to indicate your answers.</w:t>
      </w:r>
    </w:p>
    <w:p w:rsidR="00CD0027" w:rsidRDefault="00CD0027" w:rsidP="00CD0027">
      <w:pPr>
        <w:spacing w:after="0" w:line="240" w:lineRule="auto"/>
        <w:rPr>
          <w:rFonts w:ascii="Times New Roman" w:eastAsia="Times New Roman" w:hAnsi="Times New Roman" w:cs="Times New Roman"/>
          <w:b/>
          <w:sz w:val="24"/>
          <w:szCs w:val="24"/>
        </w:rPr>
      </w:pPr>
    </w:p>
    <w:p w:rsidR="00CD0027" w:rsidRDefault="00CD0027" w:rsidP="00CD0027">
      <w:pPr>
        <w:spacing w:after="0" w:line="240" w:lineRule="auto"/>
        <w:jc w:val="center"/>
        <w:rPr>
          <w:rFonts w:ascii="Times New Roman" w:eastAsia="Times New Roman" w:hAnsi="Times New Roman" w:cs="Times New Roman"/>
          <w:b/>
          <w:sz w:val="24"/>
          <w:szCs w:val="24"/>
        </w:rPr>
      </w:pPr>
    </w:p>
    <w:p w:rsidR="00CD0027" w:rsidRDefault="00CD0027" w:rsidP="00CD0027">
      <w:pPr>
        <w:spacing w:after="0" w:line="240" w:lineRule="auto"/>
        <w:jc w:val="center"/>
        <w:rPr>
          <w:rFonts w:ascii="Times New Roman" w:eastAsia="Times New Roman" w:hAnsi="Times New Roman" w:cs="Times New Roman"/>
          <w:b/>
          <w:sz w:val="24"/>
          <w:szCs w:val="24"/>
        </w:rPr>
      </w:pPr>
    </w:p>
    <w:p w:rsidR="00CD0027" w:rsidRDefault="00CD0027" w:rsidP="00CD0027">
      <w:pPr>
        <w:spacing w:after="0" w:line="240" w:lineRule="auto"/>
        <w:jc w:val="center"/>
        <w:rPr>
          <w:rFonts w:ascii="Times New Roman" w:eastAsia="Times New Roman" w:hAnsi="Times New Roman" w:cs="Times New Roman"/>
          <w:b/>
          <w:sz w:val="24"/>
          <w:szCs w:val="24"/>
        </w:rPr>
      </w:pPr>
    </w:p>
    <w:p w:rsidR="00CD0027" w:rsidRDefault="00CD0027" w:rsidP="00CD0027">
      <w:pPr>
        <w:spacing w:after="0" w:line="240" w:lineRule="auto"/>
        <w:jc w:val="center"/>
        <w:rPr>
          <w:rFonts w:ascii="Times New Roman" w:eastAsia="Times New Roman" w:hAnsi="Times New Roman" w:cs="Times New Roman"/>
          <w:b/>
          <w:sz w:val="24"/>
          <w:szCs w:val="24"/>
        </w:rPr>
      </w:pPr>
    </w:p>
    <w:p w:rsidR="00CD0027" w:rsidRDefault="00CD0027" w:rsidP="00CD0027">
      <w:pPr>
        <w:spacing w:after="0" w:line="240" w:lineRule="auto"/>
        <w:jc w:val="center"/>
        <w:rPr>
          <w:rFonts w:ascii="Times New Roman" w:eastAsia="Times New Roman" w:hAnsi="Times New Roman" w:cs="Times New Roman"/>
          <w:b/>
          <w:sz w:val="24"/>
          <w:szCs w:val="24"/>
        </w:rPr>
      </w:pPr>
    </w:p>
    <w:p w:rsidR="00CD0027" w:rsidRDefault="00CD0027" w:rsidP="00CD0027">
      <w:pPr>
        <w:spacing w:after="0" w:line="240" w:lineRule="auto"/>
        <w:jc w:val="center"/>
        <w:rPr>
          <w:rFonts w:ascii="Times New Roman" w:eastAsia="Times New Roman" w:hAnsi="Times New Roman" w:cs="Times New Roman"/>
          <w:b/>
          <w:sz w:val="24"/>
          <w:szCs w:val="24"/>
        </w:rPr>
      </w:pPr>
    </w:p>
    <w:p w:rsidR="00CD0027" w:rsidRDefault="00CD0027" w:rsidP="00CD0027">
      <w:pPr>
        <w:spacing w:after="0" w:line="240" w:lineRule="auto"/>
        <w:jc w:val="center"/>
        <w:rPr>
          <w:rFonts w:ascii="Times New Roman" w:eastAsia="Times New Roman" w:hAnsi="Times New Roman" w:cs="Times New Roman"/>
          <w:b/>
          <w:sz w:val="24"/>
          <w:szCs w:val="24"/>
        </w:rPr>
      </w:pPr>
    </w:p>
    <w:p w:rsidR="00CD0027" w:rsidRDefault="00CD0027" w:rsidP="00CD0027">
      <w:pPr>
        <w:spacing w:after="0" w:line="240" w:lineRule="auto"/>
        <w:jc w:val="center"/>
        <w:rPr>
          <w:rFonts w:ascii="Times New Roman" w:eastAsia="Times New Roman" w:hAnsi="Times New Roman" w:cs="Times New Roman"/>
          <w:b/>
          <w:sz w:val="24"/>
          <w:szCs w:val="24"/>
        </w:rPr>
      </w:pPr>
    </w:p>
    <w:p w:rsidR="00CD0027" w:rsidRDefault="00CD0027" w:rsidP="00CD0027">
      <w:pPr>
        <w:spacing w:after="0" w:line="240" w:lineRule="auto"/>
        <w:jc w:val="center"/>
        <w:rPr>
          <w:rFonts w:ascii="Times New Roman" w:eastAsia="Times New Roman" w:hAnsi="Times New Roman" w:cs="Times New Roman"/>
          <w:b/>
          <w:sz w:val="24"/>
          <w:szCs w:val="24"/>
        </w:rPr>
      </w:pPr>
    </w:p>
    <w:p w:rsidR="00CD0027" w:rsidRDefault="00CD0027" w:rsidP="00CD0027">
      <w:pPr>
        <w:spacing w:after="0" w:line="240" w:lineRule="auto"/>
        <w:jc w:val="center"/>
        <w:rPr>
          <w:rFonts w:ascii="Times New Roman" w:eastAsia="Times New Roman" w:hAnsi="Times New Roman" w:cs="Times New Roman"/>
          <w:b/>
          <w:sz w:val="24"/>
          <w:szCs w:val="24"/>
        </w:rPr>
      </w:pPr>
    </w:p>
    <w:p w:rsidR="00CD0027" w:rsidRDefault="00CD0027" w:rsidP="00CD0027">
      <w:pPr>
        <w:spacing w:after="0" w:line="240" w:lineRule="auto"/>
        <w:jc w:val="center"/>
        <w:rPr>
          <w:rFonts w:ascii="Times New Roman" w:eastAsia="Times New Roman" w:hAnsi="Times New Roman" w:cs="Times New Roman"/>
          <w:b/>
          <w:sz w:val="24"/>
          <w:szCs w:val="24"/>
        </w:rPr>
      </w:pPr>
    </w:p>
    <w:p w:rsidR="00CD0027" w:rsidRDefault="00CD0027" w:rsidP="00CD0027">
      <w:pPr>
        <w:spacing w:after="0" w:line="240" w:lineRule="auto"/>
        <w:jc w:val="center"/>
        <w:rPr>
          <w:rFonts w:ascii="Times New Roman" w:eastAsia="Times New Roman" w:hAnsi="Times New Roman" w:cs="Times New Roman"/>
          <w:b/>
          <w:sz w:val="24"/>
          <w:szCs w:val="24"/>
        </w:rPr>
      </w:pPr>
    </w:p>
    <w:p w:rsidR="00CD0027" w:rsidRDefault="00CD0027" w:rsidP="00CD0027">
      <w:pPr>
        <w:spacing w:after="0" w:line="240" w:lineRule="auto"/>
        <w:jc w:val="center"/>
        <w:rPr>
          <w:rFonts w:ascii="Times New Roman" w:eastAsia="Times New Roman" w:hAnsi="Times New Roman" w:cs="Times New Roman"/>
          <w:b/>
          <w:sz w:val="24"/>
          <w:szCs w:val="24"/>
        </w:rPr>
      </w:pPr>
    </w:p>
    <w:p w:rsidR="00CD0027" w:rsidRDefault="00CD0027" w:rsidP="00CD0027">
      <w:pPr>
        <w:spacing w:after="0" w:line="240" w:lineRule="auto"/>
        <w:jc w:val="center"/>
        <w:rPr>
          <w:rFonts w:ascii="Times New Roman" w:eastAsia="Times New Roman" w:hAnsi="Times New Roman" w:cs="Times New Roman"/>
          <w:b/>
          <w:sz w:val="24"/>
          <w:szCs w:val="24"/>
        </w:rPr>
      </w:pPr>
    </w:p>
    <w:p w:rsidR="00CD0027" w:rsidRDefault="00CD0027" w:rsidP="00CD0027">
      <w:pPr>
        <w:spacing w:after="0" w:line="240" w:lineRule="auto"/>
        <w:jc w:val="center"/>
        <w:rPr>
          <w:rFonts w:ascii="Times New Roman" w:eastAsia="Times New Roman" w:hAnsi="Times New Roman" w:cs="Times New Roman"/>
          <w:b/>
          <w:sz w:val="24"/>
          <w:szCs w:val="24"/>
        </w:rPr>
      </w:pPr>
    </w:p>
    <w:p w:rsidR="00CD0027" w:rsidRDefault="00CD0027" w:rsidP="00CD0027">
      <w:pPr>
        <w:spacing w:after="0" w:line="240" w:lineRule="auto"/>
        <w:jc w:val="center"/>
        <w:rPr>
          <w:rFonts w:ascii="Times New Roman" w:eastAsia="Times New Roman" w:hAnsi="Times New Roman" w:cs="Times New Roman"/>
          <w:b/>
          <w:sz w:val="24"/>
          <w:szCs w:val="24"/>
        </w:rPr>
      </w:pPr>
    </w:p>
    <w:p w:rsidR="00CD0027" w:rsidRDefault="00CD0027" w:rsidP="00CD0027">
      <w:pPr>
        <w:spacing w:after="0" w:line="240" w:lineRule="auto"/>
        <w:jc w:val="center"/>
        <w:rPr>
          <w:rFonts w:ascii="Times New Roman" w:eastAsia="Times New Roman" w:hAnsi="Times New Roman" w:cs="Times New Roman"/>
          <w:b/>
          <w:sz w:val="24"/>
          <w:szCs w:val="24"/>
        </w:rPr>
      </w:pPr>
    </w:p>
    <w:p w:rsidR="00CD0027" w:rsidRDefault="00CD0027" w:rsidP="00CD0027">
      <w:pPr>
        <w:spacing w:after="0" w:line="240" w:lineRule="auto"/>
        <w:rPr>
          <w:rFonts w:ascii="Times New Roman" w:eastAsia="Times New Roman" w:hAnsi="Times New Roman" w:cs="Times New Roman"/>
          <w:b/>
          <w:sz w:val="24"/>
          <w:szCs w:val="24"/>
        </w:rPr>
      </w:pPr>
    </w:p>
    <w:p w:rsidR="00CD0027" w:rsidRDefault="00CD0027" w:rsidP="00CD0027">
      <w:pPr>
        <w:spacing w:after="0" w:line="240" w:lineRule="auto"/>
        <w:rPr>
          <w:rFonts w:ascii="Times New Roman" w:eastAsia="Times New Roman" w:hAnsi="Times New Roman" w:cs="Times New Roman"/>
          <w:b/>
          <w:sz w:val="24"/>
          <w:szCs w:val="24"/>
        </w:rPr>
      </w:pPr>
    </w:p>
    <w:p w:rsidR="00CD0027" w:rsidRDefault="00CD0027" w:rsidP="00CD0027">
      <w:pPr>
        <w:spacing w:after="0" w:line="240" w:lineRule="auto"/>
        <w:rPr>
          <w:rFonts w:ascii="Times New Roman" w:eastAsia="Times New Roman" w:hAnsi="Times New Roman" w:cs="Times New Roman"/>
          <w:b/>
          <w:sz w:val="24"/>
          <w:szCs w:val="24"/>
        </w:rPr>
      </w:pPr>
    </w:p>
    <w:p w:rsidR="00CD0027" w:rsidRPr="00C7081F" w:rsidRDefault="00CD0027" w:rsidP="00CD0027">
      <w:pPr>
        <w:spacing w:after="0" w:line="240" w:lineRule="auto"/>
        <w:rPr>
          <w:rFonts w:ascii="Times New Roman" w:eastAsia="Times New Roman" w:hAnsi="Times New Roman" w:cs="Times New Roman"/>
          <w:b/>
          <w:sz w:val="24"/>
          <w:szCs w:val="24"/>
        </w:rPr>
      </w:pPr>
    </w:p>
    <w:p w:rsidR="00CD0027" w:rsidRPr="00376758" w:rsidRDefault="00CD0027" w:rsidP="00CD0027">
      <w:pPr>
        <w:spacing w:after="0" w:line="240" w:lineRule="auto"/>
        <w:outlineLvl w:val="2"/>
        <w:rPr>
          <w:rFonts w:ascii="Times New Roman" w:eastAsia="Times New Roman" w:hAnsi="Times New Roman" w:cs="Times New Roman"/>
          <w:b/>
          <w:bCs/>
          <w:sz w:val="27"/>
          <w:szCs w:val="27"/>
        </w:rPr>
      </w:pPr>
      <w:r w:rsidRPr="00376758">
        <w:rPr>
          <w:rFonts w:ascii="Times New Roman" w:eastAsia="Times New Roman" w:hAnsi="Times New Roman" w:cs="Times New Roman"/>
          <w:b/>
          <w:bCs/>
          <w:sz w:val="27"/>
          <w:szCs w:val="27"/>
        </w:rPr>
        <w:t>Section A: Demographic Information</w:t>
      </w:r>
    </w:p>
    <w:p w:rsidR="00CD0027" w:rsidRPr="00376758" w:rsidRDefault="00CD0027" w:rsidP="00CD0027">
      <w:pPr>
        <w:numPr>
          <w:ilvl w:val="0"/>
          <w:numId w:val="25"/>
        </w:numPr>
        <w:spacing w:after="0" w:line="240" w:lineRule="auto"/>
        <w:rPr>
          <w:rFonts w:ascii="Times New Roman" w:eastAsia="Times New Roman" w:hAnsi="Times New Roman" w:cs="Times New Roman"/>
          <w:sz w:val="24"/>
          <w:szCs w:val="24"/>
        </w:rPr>
      </w:pPr>
      <w:r w:rsidRPr="00376758">
        <w:rPr>
          <w:rFonts w:ascii="Times New Roman" w:eastAsia="Times New Roman" w:hAnsi="Times New Roman" w:cs="Times New Roman"/>
          <w:b/>
          <w:bCs/>
          <w:sz w:val="24"/>
          <w:szCs w:val="24"/>
        </w:rPr>
        <w:t>Age:</w:t>
      </w:r>
      <w:r w:rsidRPr="00376758">
        <w:rPr>
          <w:rFonts w:ascii="Times New Roman" w:eastAsia="Times New Roman" w:hAnsi="Times New Roman" w:cs="Times New Roman"/>
          <w:sz w:val="24"/>
          <w:szCs w:val="24"/>
        </w:rPr>
        <w:br/>
      </w:r>
      <w:r w:rsidRPr="00376758">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Below 18</w:t>
      </w:r>
      <w:r>
        <w:rPr>
          <w:rFonts w:ascii="Times New Roman" w:eastAsia="Times New Roman" w:hAnsi="Times New Roman" w:cs="Times New Roman"/>
          <w:sz w:val="24"/>
          <w:szCs w:val="24"/>
        </w:rPr>
        <w:tab/>
      </w:r>
      <w:r w:rsidRPr="00376758">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18-24</w:t>
      </w:r>
      <w:r>
        <w:rPr>
          <w:rFonts w:ascii="Times New Roman" w:eastAsia="Times New Roman" w:hAnsi="Times New Roman" w:cs="Times New Roman"/>
          <w:sz w:val="24"/>
          <w:szCs w:val="24"/>
        </w:rPr>
        <w:tab/>
      </w:r>
      <w:r w:rsidRPr="00376758">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25-34</w:t>
      </w:r>
      <w:r>
        <w:rPr>
          <w:rFonts w:ascii="Times New Roman" w:eastAsia="Times New Roman" w:hAnsi="Times New Roman" w:cs="Times New Roman"/>
          <w:sz w:val="24"/>
          <w:szCs w:val="24"/>
        </w:rPr>
        <w:tab/>
      </w:r>
      <w:r w:rsidRPr="00376758">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35-44</w:t>
      </w:r>
      <w:r>
        <w:rPr>
          <w:rFonts w:ascii="Times New Roman" w:eastAsia="Times New Roman" w:hAnsi="Times New Roman" w:cs="Times New Roman"/>
          <w:sz w:val="24"/>
          <w:szCs w:val="24"/>
        </w:rPr>
        <w:tab/>
      </w:r>
      <w:r w:rsidRPr="00376758">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45-54</w:t>
      </w:r>
      <w:r>
        <w:rPr>
          <w:rFonts w:ascii="Times New Roman" w:eastAsia="Times New Roman" w:hAnsi="Times New Roman" w:cs="Times New Roman"/>
          <w:sz w:val="24"/>
          <w:szCs w:val="24"/>
        </w:rPr>
        <w:tab/>
      </w:r>
      <w:r w:rsidRPr="00376758">
        <w:rPr>
          <w:rFonts w:ascii="MS Mincho" w:eastAsia="MS Mincho" w:hAnsi="MS Mincho" w:cs="MS Mincho" w:hint="eastAsia"/>
          <w:sz w:val="24"/>
          <w:szCs w:val="24"/>
        </w:rPr>
        <w:t>☐</w:t>
      </w:r>
      <w:r w:rsidRPr="00376758">
        <w:rPr>
          <w:rFonts w:ascii="Times New Roman" w:eastAsia="Times New Roman" w:hAnsi="Times New Roman" w:cs="Times New Roman"/>
          <w:sz w:val="24"/>
          <w:szCs w:val="24"/>
        </w:rPr>
        <w:t xml:space="preserve"> 55 and above</w:t>
      </w:r>
    </w:p>
    <w:p w:rsidR="00CD0027" w:rsidRPr="00376758" w:rsidRDefault="00CD0027" w:rsidP="00CD002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76758">
        <w:rPr>
          <w:rFonts w:ascii="Times New Roman" w:eastAsia="Times New Roman" w:hAnsi="Times New Roman" w:cs="Times New Roman"/>
          <w:b/>
          <w:bCs/>
          <w:sz w:val="24"/>
          <w:szCs w:val="24"/>
        </w:rPr>
        <w:t>Gender:</w:t>
      </w:r>
      <w:r w:rsidRPr="00376758">
        <w:rPr>
          <w:rFonts w:ascii="Times New Roman" w:eastAsia="Times New Roman" w:hAnsi="Times New Roman" w:cs="Times New Roman"/>
          <w:sz w:val="24"/>
          <w:szCs w:val="24"/>
        </w:rPr>
        <w:br/>
      </w:r>
      <w:r w:rsidRPr="00376758">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Male</w:t>
      </w:r>
      <w:r>
        <w:rPr>
          <w:rFonts w:ascii="Times New Roman" w:eastAsia="Times New Roman" w:hAnsi="Times New Roman" w:cs="Times New Roman"/>
          <w:sz w:val="24"/>
          <w:szCs w:val="24"/>
        </w:rPr>
        <w:tab/>
      </w:r>
      <w:r w:rsidRPr="00376758">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Female</w:t>
      </w:r>
      <w:r>
        <w:rPr>
          <w:rFonts w:ascii="Times New Roman" w:eastAsia="Times New Roman" w:hAnsi="Times New Roman" w:cs="Times New Roman"/>
          <w:sz w:val="24"/>
          <w:szCs w:val="24"/>
        </w:rPr>
        <w:tab/>
      </w:r>
      <w:r w:rsidRPr="00376758">
        <w:rPr>
          <w:rFonts w:ascii="MS Mincho" w:eastAsia="MS Mincho" w:hAnsi="MS Mincho" w:cs="MS Mincho" w:hint="eastAsia"/>
          <w:sz w:val="24"/>
          <w:szCs w:val="24"/>
        </w:rPr>
        <w:t>☐</w:t>
      </w:r>
      <w:r w:rsidRPr="00376758">
        <w:rPr>
          <w:rFonts w:ascii="Times New Roman" w:eastAsia="Times New Roman" w:hAnsi="Times New Roman" w:cs="Times New Roman"/>
          <w:sz w:val="24"/>
          <w:szCs w:val="24"/>
        </w:rPr>
        <w:t xml:space="preserve"> Other</w:t>
      </w:r>
    </w:p>
    <w:p w:rsidR="00CD0027" w:rsidRPr="00376758" w:rsidRDefault="00CD0027" w:rsidP="00CD002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76758">
        <w:rPr>
          <w:rFonts w:ascii="Times New Roman" w:eastAsia="Times New Roman" w:hAnsi="Times New Roman" w:cs="Times New Roman"/>
          <w:b/>
          <w:bCs/>
          <w:sz w:val="24"/>
          <w:szCs w:val="24"/>
        </w:rPr>
        <w:t>Occupation:</w:t>
      </w:r>
      <w:r w:rsidRPr="00376758">
        <w:rPr>
          <w:rFonts w:ascii="Times New Roman" w:eastAsia="Times New Roman" w:hAnsi="Times New Roman" w:cs="Times New Roman"/>
          <w:sz w:val="24"/>
          <w:szCs w:val="24"/>
        </w:rPr>
        <w:br/>
      </w:r>
      <w:r w:rsidRPr="00376758">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Student</w:t>
      </w:r>
      <w:r>
        <w:rPr>
          <w:rFonts w:ascii="Times New Roman" w:eastAsia="Times New Roman" w:hAnsi="Times New Roman" w:cs="Times New Roman"/>
          <w:sz w:val="24"/>
          <w:szCs w:val="24"/>
        </w:rPr>
        <w:tab/>
      </w:r>
      <w:r w:rsidRPr="00376758">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Employed (Public Sector)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76758">
        <w:rPr>
          <w:rFonts w:ascii="MS Mincho" w:eastAsia="MS Mincho" w:hAnsi="MS Mincho" w:cs="MS Mincho" w:hint="eastAsia"/>
          <w:sz w:val="24"/>
          <w:szCs w:val="24"/>
        </w:rPr>
        <w:t>☐</w:t>
      </w:r>
      <w:r w:rsidRPr="00376758">
        <w:rPr>
          <w:rFonts w:ascii="Times New Roman" w:eastAsia="Times New Roman" w:hAnsi="Times New Roman" w:cs="Times New Roman"/>
          <w:sz w:val="24"/>
          <w:szCs w:val="24"/>
        </w:rPr>
        <w:t xml:space="preserve"> Employed (Private Sector)</w:t>
      </w:r>
      <w:r w:rsidRPr="00376758">
        <w:rPr>
          <w:rFonts w:ascii="Times New Roman" w:eastAsia="Times New Roman" w:hAnsi="Times New Roman" w:cs="Times New Roman"/>
          <w:sz w:val="24"/>
          <w:szCs w:val="24"/>
        </w:rPr>
        <w:br/>
      </w:r>
      <w:r w:rsidRPr="00376758">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Business Owner</w:t>
      </w:r>
      <w:r>
        <w:rPr>
          <w:rFonts w:ascii="Times New Roman" w:eastAsia="Times New Roman" w:hAnsi="Times New Roman" w:cs="Times New Roman"/>
          <w:sz w:val="24"/>
          <w:szCs w:val="24"/>
        </w:rPr>
        <w:tab/>
      </w:r>
      <w:r w:rsidRPr="00376758">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Unemployed</w:t>
      </w:r>
      <w:r>
        <w:rPr>
          <w:rFonts w:ascii="Times New Roman" w:eastAsia="Times New Roman" w:hAnsi="Times New Roman" w:cs="Times New Roman"/>
          <w:sz w:val="24"/>
          <w:szCs w:val="24"/>
        </w:rPr>
        <w:tab/>
      </w:r>
      <w:r w:rsidRPr="00376758">
        <w:rPr>
          <w:rFonts w:ascii="MS Mincho" w:eastAsia="MS Mincho" w:hAnsi="MS Mincho" w:cs="MS Mincho" w:hint="eastAsia"/>
          <w:sz w:val="24"/>
          <w:szCs w:val="24"/>
        </w:rPr>
        <w:t>☐</w:t>
      </w:r>
      <w:r w:rsidRPr="00376758">
        <w:rPr>
          <w:rFonts w:ascii="Times New Roman" w:eastAsia="Times New Roman" w:hAnsi="Times New Roman" w:cs="Times New Roman"/>
          <w:sz w:val="24"/>
          <w:szCs w:val="24"/>
        </w:rPr>
        <w:t xml:space="preserve"> Other: ___________</w:t>
      </w:r>
    </w:p>
    <w:p w:rsidR="00CD0027" w:rsidRPr="00376758" w:rsidRDefault="00CD0027" w:rsidP="00CD002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376758">
        <w:rPr>
          <w:rFonts w:ascii="Times New Roman" w:eastAsia="Times New Roman" w:hAnsi="Times New Roman" w:cs="Times New Roman"/>
          <w:b/>
          <w:bCs/>
          <w:sz w:val="24"/>
          <w:szCs w:val="24"/>
        </w:rPr>
        <w:t>Highest Level of Education:</w:t>
      </w:r>
      <w:r w:rsidRPr="00376758">
        <w:rPr>
          <w:rFonts w:ascii="Times New Roman" w:eastAsia="Times New Roman" w:hAnsi="Times New Roman" w:cs="Times New Roman"/>
          <w:sz w:val="24"/>
          <w:szCs w:val="24"/>
        </w:rPr>
        <w:br/>
      </w:r>
      <w:r w:rsidRPr="00376758">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No formal education</w:t>
      </w:r>
      <w:r>
        <w:rPr>
          <w:rFonts w:ascii="Times New Roman" w:eastAsia="Times New Roman" w:hAnsi="Times New Roman" w:cs="Times New Roman"/>
          <w:sz w:val="24"/>
          <w:szCs w:val="24"/>
        </w:rPr>
        <w:tab/>
      </w:r>
      <w:r w:rsidRPr="00376758">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Primary education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76758">
        <w:rPr>
          <w:rFonts w:ascii="MS Mincho" w:eastAsia="MS Mincho" w:hAnsi="MS Mincho" w:cs="MS Mincho" w:hint="eastAsia"/>
          <w:sz w:val="24"/>
          <w:szCs w:val="24"/>
        </w:rPr>
        <w:t>☐</w:t>
      </w:r>
      <w:r w:rsidRPr="00376758">
        <w:rPr>
          <w:rFonts w:ascii="Times New Roman" w:eastAsia="Times New Roman" w:hAnsi="Times New Roman" w:cs="Times New Roman"/>
          <w:sz w:val="24"/>
          <w:szCs w:val="24"/>
        </w:rPr>
        <w:t xml:space="preserve"> Secondary education</w:t>
      </w:r>
      <w:r w:rsidRPr="00376758">
        <w:rPr>
          <w:rFonts w:ascii="Times New Roman" w:eastAsia="Times New Roman" w:hAnsi="Times New Roman" w:cs="Times New Roman"/>
          <w:sz w:val="24"/>
          <w:szCs w:val="24"/>
        </w:rPr>
        <w:br/>
      </w:r>
      <w:r w:rsidRPr="00376758">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Tertiary education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76758">
        <w:rPr>
          <w:rFonts w:ascii="MS Mincho" w:eastAsia="MS Mincho" w:hAnsi="MS Mincho" w:cs="MS Mincho" w:hint="eastAsia"/>
          <w:sz w:val="24"/>
          <w:szCs w:val="24"/>
        </w:rPr>
        <w:t>☐</w:t>
      </w:r>
      <w:r w:rsidRPr="00376758">
        <w:rPr>
          <w:rFonts w:ascii="Times New Roman" w:eastAsia="Times New Roman" w:hAnsi="Times New Roman" w:cs="Times New Roman"/>
          <w:sz w:val="24"/>
          <w:szCs w:val="24"/>
        </w:rPr>
        <w:t xml:space="preserve"> Postgraduate education</w:t>
      </w:r>
    </w:p>
    <w:p w:rsidR="00CD0027" w:rsidRPr="00376758" w:rsidRDefault="00CD0027" w:rsidP="00CD0027">
      <w:pPr>
        <w:numPr>
          <w:ilvl w:val="0"/>
          <w:numId w:val="25"/>
        </w:numPr>
        <w:spacing w:after="0" w:line="240" w:lineRule="auto"/>
        <w:rPr>
          <w:rFonts w:ascii="Times New Roman" w:eastAsia="Times New Roman" w:hAnsi="Times New Roman" w:cs="Times New Roman"/>
          <w:sz w:val="24"/>
          <w:szCs w:val="24"/>
        </w:rPr>
      </w:pPr>
      <w:r w:rsidRPr="00376758">
        <w:rPr>
          <w:rFonts w:ascii="Times New Roman" w:eastAsia="Times New Roman" w:hAnsi="Times New Roman" w:cs="Times New Roman"/>
          <w:b/>
          <w:bCs/>
          <w:sz w:val="24"/>
          <w:szCs w:val="24"/>
        </w:rPr>
        <w:t>Location:</w:t>
      </w:r>
      <w:r w:rsidRPr="00376758">
        <w:rPr>
          <w:rFonts w:ascii="Times New Roman" w:eastAsia="Times New Roman" w:hAnsi="Times New Roman" w:cs="Times New Roman"/>
          <w:sz w:val="24"/>
          <w:szCs w:val="24"/>
        </w:rPr>
        <w:br/>
      </w:r>
      <w:r w:rsidRPr="00376758">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Urban area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76758">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Rural area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76758">
        <w:rPr>
          <w:rFonts w:ascii="MS Mincho" w:eastAsia="MS Mincho" w:hAnsi="MS Mincho" w:cs="MS Mincho" w:hint="eastAsia"/>
          <w:sz w:val="24"/>
          <w:szCs w:val="24"/>
        </w:rPr>
        <w:t>☐</w:t>
      </w:r>
      <w:r w:rsidRPr="00376758">
        <w:rPr>
          <w:rFonts w:ascii="Times New Roman" w:eastAsia="Times New Roman" w:hAnsi="Times New Roman" w:cs="Times New Roman"/>
          <w:sz w:val="24"/>
          <w:szCs w:val="24"/>
        </w:rPr>
        <w:t xml:space="preserve"> Suburban area</w:t>
      </w:r>
    </w:p>
    <w:p w:rsidR="00CD0027" w:rsidRPr="00376758" w:rsidRDefault="009225BD" w:rsidP="00CD00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CD0027" w:rsidRPr="00376758" w:rsidRDefault="00CD0027" w:rsidP="00CD0027">
      <w:pPr>
        <w:spacing w:after="0" w:line="240" w:lineRule="auto"/>
        <w:outlineLvl w:val="2"/>
        <w:rPr>
          <w:rFonts w:ascii="Times New Roman" w:eastAsia="Times New Roman" w:hAnsi="Times New Roman" w:cs="Times New Roman"/>
          <w:b/>
          <w:bCs/>
          <w:sz w:val="27"/>
          <w:szCs w:val="27"/>
        </w:rPr>
      </w:pPr>
      <w:r w:rsidRPr="00376758">
        <w:rPr>
          <w:rFonts w:ascii="Times New Roman" w:eastAsia="Times New Roman" w:hAnsi="Times New Roman" w:cs="Times New Roman"/>
          <w:b/>
          <w:bCs/>
          <w:sz w:val="27"/>
          <w:szCs w:val="27"/>
        </w:rPr>
        <w:t>Section B: Awareness and Usage of Financial Technology (FinTech)</w:t>
      </w:r>
    </w:p>
    <w:p w:rsidR="00CD0027" w:rsidRPr="00376758" w:rsidRDefault="00CD0027" w:rsidP="00CD002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376758">
        <w:rPr>
          <w:rFonts w:ascii="Times New Roman" w:eastAsia="Times New Roman" w:hAnsi="Times New Roman" w:cs="Times New Roman"/>
          <w:b/>
          <w:bCs/>
          <w:sz w:val="24"/>
          <w:szCs w:val="24"/>
        </w:rPr>
        <w:t>Are you aware of Financial Technology (FinTech) platforms in Nigeria?</w:t>
      </w:r>
      <w:r w:rsidRPr="00376758">
        <w:rPr>
          <w:rFonts w:ascii="Times New Roman" w:eastAsia="Times New Roman" w:hAnsi="Times New Roman" w:cs="Times New Roman"/>
          <w:sz w:val="24"/>
          <w:szCs w:val="24"/>
        </w:rPr>
        <w:br/>
      </w:r>
      <w:r w:rsidRPr="00376758">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Yes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76758">
        <w:rPr>
          <w:rFonts w:ascii="MS Mincho" w:eastAsia="MS Mincho" w:hAnsi="MS Mincho" w:cs="MS Mincho" w:hint="eastAsia"/>
          <w:sz w:val="24"/>
          <w:szCs w:val="24"/>
        </w:rPr>
        <w:t>☐</w:t>
      </w:r>
      <w:r w:rsidRPr="00376758">
        <w:rPr>
          <w:rFonts w:ascii="Times New Roman" w:eastAsia="Times New Roman" w:hAnsi="Times New Roman" w:cs="Times New Roman"/>
          <w:sz w:val="24"/>
          <w:szCs w:val="24"/>
        </w:rPr>
        <w:t xml:space="preserve"> No</w:t>
      </w:r>
    </w:p>
    <w:p w:rsidR="00CD0027" w:rsidRPr="00376758" w:rsidRDefault="00CD0027" w:rsidP="00CD002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376758">
        <w:rPr>
          <w:rFonts w:ascii="Times New Roman" w:eastAsia="Times New Roman" w:hAnsi="Times New Roman" w:cs="Times New Roman"/>
          <w:b/>
          <w:bCs/>
          <w:sz w:val="24"/>
          <w:szCs w:val="24"/>
        </w:rPr>
        <w:t>How frequently do you use FinTech platforms for financial services?</w:t>
      </w:r>
      <w:r w:rsidRPr="00376758">
        <w:rPr>
          <w:rFonts w:ascii="Times New Roman" w:eastAsia="Times New Roman" w:hAnsi="Times New Roman" w:cs="Times New Roman"/>
          <w:sz w:val="24"/>
          <w:szCs w:val="24"/>
        </w:rPr>
        <w:br/>
      </w:r>
      <w:r w:rsidRPr="00376758">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Daily</w:t>
      </w:r>
      <w:r>
        <w:rPr>
          <w:rFonts w:ascii="Times New Roman" w:eastAsia="Times New Roman" w:hAnsi="Times New Roman" w:cs="Times New Roman"/>
          <w:sz w:val="24"/>
          <w:szCs w:val="24"/>
        </w:rPr>
        <w:tab/>
      </w:r>
      <w:r w:rsidRPr="00376758">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Weekly</w:t>
      </w:r>
      <w:r>
        <w:rPr>
          <w:rFonts w:ascii="Times New Roman" w:eastAsia="Times New Roman" w:hAnsi="Times New Roman" w:cs="Times New Roman"/>
          <w:sz w:val="24"/>
          <w:szCs w:val="24"/>
        </w:rPr>
        <w:tab/>
      </w:r>
      <w:r w:rsidRPr="00376758">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Monthly</w:t>
      </w:r>
      <w:r>
        <w:rPr>
          <w:rFonts w:ascii="Times New Roman" w:eastAsia="Times New Roman" w:hAnsi="Times New Roman" w:cs="Times New Roman"/>
          <w:sz w:val="24"/>
          <w:szCs w:val="24"/>
        </w:rPr>
        <w:tab/>
      </w:r>
      <w:r w:rsidRPr="00376758">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Occasionally</w:t>
      </w:r>
      <w:r>
        <w:rPr>
          <w:rFonts w:ascii="Times New Roman" w:eastAsia="Times New Roman" w:hAnsi="Times New Roman" w:cs="Times New Roman"/>
          <w:sz w:val="24"/>
          <w:szCs w:val="24"/>
        </w:rPr>
        <w:tab/>
      </w:r>
      <w:r w:rsidRPr="00376758">
        <w:rPr>
          <w:rFonts w:ascii="MS Mincho" w:eastAsia="MS Mincho" w:hAnsi="MS Mincho" w:cs="MS Mincho" w:hint="eastAsia"/>
          <w:sz w:val="24"/>
          <w:szCs w:val="24"/>
        </w:rPr>
        <w:t>☐</w:t>
      </w:r>
      <w:r w:rsidRPr="00376758">
        <w:rPr>
          <w:rFonts w:ascii="Times New Roman" w:eastAsia="Times New Roman" w:hAnsi="Times New Roman" w:cs="Times New Roman"/>
          <w:sz w:val="24"/>
          <w:szCs w:val="24"/>
        </w:rPr>
        <w:t xml:space="preserve"> Rarely</w:t>
      </w:r>
    </w:p>
    <w:p w:rsidR="00CD0027" w:rsidRDefault="00CD0027" w:rsidP="00CD0027">
      <w:pPr>
        <w:numPr>
          <w:ilvl w:val="0"/>
          <w:numId w:val="26"/>
        </w:numPr>
        <w:spacing w:after="0" w:line="240" w:lineRule="auto"/>
        <w:rPr>
          <w:rFonts w:ascii="Times New Roman" w:eastAsia="Times New Roman" w:hAnsi="Times New Roman" w:cs="Times New Roman"/>
          <w:sz w:val="24"/>
          <w:szCs w:val="24"/>
        </w:rPr>
      </w:pPr>
      <w:r w:rsidRPr="00376758">
        <w:rPr>
          <w:rFonts w:ascii="Times New Roman" w:eastAsia="Times New Roman" w:hAnsi="Times New Roman" w:cs="Times New Roman"/>
          <w:b/>
          <w:bCs/>
          <w:sz w:val="24"/>
          <w:szCs w:val="24"/>
        </w:rPr>
        <w:t>For which of the following purposes do you typically use FinTech services? (Select all that apply)</w:t>
      </w:r>
      <w:r w:rsidRPr="00376758">
        <w:rPr>
          <w:rFonts w:ascii="Times New Roman" w:eastAsia="Times New Roman" w:hAnsi="Times New Roman" w:cs="Times New Roman"/>
          <w:sz w:val="24"/>
          <w:szCs w:val="24"/>
        </w:rPr>
        <w:br/>
      </w:r>
      <w:r w:rsidRPr="00376758">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Money Transfers</w:t>
      </w:r>
      <w:r>
        <w:rPr>
          <w:rFonts w:ascii="Times New Roman" w:eastAsia="Times New Roman" w:hAnsi="Times New Roman" w:cs="Times New Roman"/>
          <w:sz w:val="24"/>
          <w:szCs w:val="24"/>
        </w:rPr>
        <w:tab/>
      </w:r>
      <w:r w:rsidRPr="00376758">
        <w:rPr>
          <w:rFonts w:ascii="MS Mincho" w:eastAsia="MS Mincho" w:hAnsi="MS Mincho" w:cs="MS Mincho" w:hint="eastAsia"/>
          <w:sz w:val="24"/>
          <w:szCs w:val="24"/>
        </w:rPr>
        <w:t>☐</w:t>
      </w:r>
      <w:r w:rsidRPr="00376758">
        <w:rPr>
          <w:rFonts w:ascii="Times New Roman" w:eastAsia="Times New Roman" w:hAnsi="Times New Roman" w:cs="Times New Roman"/>
          <w:sz w:val="24"/>
          <w:szCs w:val="24"/>
        </w:rPr>
        <w:t xml:space="preserve"> Bill Payments (Electricity, Water, etc.)</w:t>
      </w:r>
      <w:r w:rsidRPr="00376758">
        <w:rPr>
          <w:rFonts w:ascii="Times New Roman" w:eastAsia="Times New Roman" w:hAnsi="Times New Roman" w:cs="Times New Roman"/>
          <w:sz w:val="24"/>
          <w:szCs w:val="24"/>
        </w:rPr>
        <w:br/>
      </w:r>
      <w:r w:rsidRPr="00376758">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Savings and Investments</w:t>
      </w:r>
      <w:r>
        <w:rPr>
          <w:rFonts w:ascii="Times New Roman" w:eastAsia="Times New Roman" w:hAnsi="Times New Roman" w:cs="Times New Roman"/>
          <w:sz w:val="24"/>
          <w:szCs w:val="24"/>
        </w:rPr>
        <w:tab/>
      </w:r>
      <w:r w:rsidRPr="00376758">
        <w:rPr>
          <w:rFonts w:ascii="MS Mincho" w:eastAsia="MS Mincho" w:hAnsi="MS Mincho" w:cs="MS Mincho" w:hint="eastAsia"/>
          <w:sz w:val="24"/>
          <w:szCs w:val="24"/>
        </w:rPr>
        <w:t>☐</w:t>
      </w:r>
      <w:r w:rsidRPr="00376758">
        <w:rPr>
          <w:rFonts w:ascii="Times New Roman" w:eastAsia="Times New Roman" w:hAnsi="Times New Roman" w:cs="Times New Roman"/>
          <w:sz w:val="24"/>
          <w:szCs w:val="24"/>
        </w:rPr>
        <w:t xml:space="preserve"> Loan Access</w:t>
      </w:r>
      <w:r w:rsidRPr="00376758">
        <w:rPr>
          <w:rFonts w:ascii="Times New Roman" w:eastAsia="Times New Roman" w:hAnsi="Times New Roman" w:cs="Times New Roman"/>
          <w:sz w:val="24"/>
          <w:szCs w:val="24"/>
        </w:rPr>
        <w:br/>
      </w:r>
      <w:r w:rsidRPr="00376758">
        <w:rPr>
          <w:rFonts w:ascii="MS Mincho" w:eastAsia="MS Mincho" w:hAnsi="MS Mincho" w:cs="MS Mincho" w:hint="eastAsia"/>
          <w:sz w:val="24"/>
          <w:szCs w:val="24"/>
        </w:rPr>
        <w:t>☐</w:t>
      </w:r>
      <w:r w:rsidRPr="00376758">
        <w:rPr>
          <w:rFonts w:ascii="Times New Roman" w:eastAsia="Times New Roman" w:hAnsi="Times New Roman" w:cs="Times New Roman"/>
          <w:sz w:val="24"/>
          <w:szCs w:val="24"/>
        </w:rPr>
        <w:t xml:space="preserve"> Digital Pa</w:t>
      </w:r>
      <w:r>
        <w:rPr>
          <w:rFonts w:ascii="Times New Roman" w:eastAsia="Times New Roman" w:hAnsi="Times New Roman" w:cs="Times New Roman"/>
          <w:sz w:val="24"/>
          <w:szCs w:val="24"/>
        </w:rPr>
        <w:t>yments and E-commerce Purchases</w:t>
      </w:r>
      <w:r>
        <w:rPr>
          <w:rFonts w:ascii="Times New Roman" w:eastAsia="Times New Roman" w:hAnsi="Times New Roman" w:cs="Times New Roman"/>
          <w:sz w:val="24"/>
          <w:szCs w:val="24"/>
        </w:rPr>
        <w:tab/>
      </w:r>
      <w:r w:rsidRPr="00376758">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Insurance</w:t>
      </w:r>
      <w:r>
        <w:rPr>
          <w:rFonts w:ascii="Times New Roman" w:eastAsia="Times New Roman" w:hAnsi="Times New Roman" w:cs="Times New Roman"/>
          <w:sz w:val="24"/>
          <w:szCs w:val="24"/>
        </w:rPr>
        <w:tab/>
      </w:r>
      <w:r w:rsidRPr="00376758">
        <w:rPr>
          <w:rFonts w:ascii="MS Mincho" w:eastAsia="MS Mincho" w:hAnsi="MS Mincho" w:cs="MS Mincho" w:hint="eastAsia"/>
          <w:sz w:val="24"/>
          <w:szCs w:val="24"/>
        </w:rPr>
        <w:t>☐</w:t>
      </w:r>
      <w:r w:rsidRPr="00376758">
        <w:rPr>
          <w:rFonts w:ascii="Times New Roman" w:eastAsia="Times New Roman" w:hAnsi="Times New Roman" w:cs="Times New Roman"/>
          <w:sz w:val="24"/>
          <w:szCs w:val="24"/>
        </w:rPr>
        <w:t xml:space="preserve"> Other: ___________</w:t>
      </w:r>
    </w:p>
    <w:p w:rsidR="00CD0027" w:rsidRPr="00F80D3E" w:rsidRDefault="00CD0027" w:rsidP="00CD0027">
      <w:pPr>
        <w:numPr>
          <w:ilvl w:val="0"/>
          <w:numId w:val="26"/>
        </w:numPr>
        <w:spacing w:after="0" w:line="240" w:lineRule="auto"/>
        <w:rPr>
          <w:rFonts w:ascii="Times New Roman" w:eastAsia="Times New Roman" w:hAnsi="Times New Roman" w:cs="Times New Roman"/>
          <w:sz w:val="24"/>
          <w:szCs w:val="24"/>
        </w:rPr>
      </w:pPr>
      <w:r w:rsidRPr="00F80D3E">
        <w:rPr>
          <w:rFonts w:ascii="Times New Roman" w:eastAsia="Times New Roman" w:hAnsi="Times New Roman" w:cs="Times New Roman"/>
          <w:sz w:val="24"/>
          <w:szCs w:val="24"/>
        </w:rPr>
        <w:t>What devices do you use to access FinTech services? (Check all that apply)</w:t>
      </w:r>
    </w:p>
    <w:p w:rsidR="00CD0027" w:rsidRPr="00F80D3E" w:rsidRDefault="00CD0027" w:rsidP="00CD0027">
      <w:pPr>
        <w:pStyle w:val="Default"/>
        <w:ind w:left="720"/>
        <w:rPr>
          <w:rFonts w:eastAsia="Times New Roman"/>
          <w:color w:val="auto"/>
        </w:rPr>
      </w:pPr>
      <w:r w:rsidRPr="00376758">
        <w:rPr>
          <w:rFonts w:ascii="MS Mincho" w:eastAsia="MS Mincho" w:hAnsi="MS Mincho" w:cs="MS Mincho" w:hint="eastAsia"/>
        </w:rPr>
        <w:t>☐</w:t>
      </w:r>
      <w:r w:rsidRPr="00F80D3E">
        <w:rPr>
          <w:rFonts w:eastAsia="Times New Roman"/>
          <w:color w:val="auto"/>
        </w:rPr>
        <w:t>Smartphone</w:t>
      </w:r>
      <w:r w:rsidRPr="00F80D3E">
        <w:rPr>
          <w:rFonts w:eastAsia="Times New Roman"/>
          <w:color w:val="auto"/>
        </w:rPr>
        <w:tab/>
      </w:r>
      <w:r w:rsidRPr="00376758">
        <w:rPr>
          <w:rFonts w:ascii="MS Mincho" w:eastAsia="MS Mincho" w:hAnsi="MS Mincho" w:cs="MS Mincho" w:hint="eastAsia"/>
        </w:rPr>
        <w:t>☐</w:t>
      </w:r>
      <w:r w:rsidRPr="00F80D3E">
        <w:rPr>
          <w:rFonts w:eastAsia="Times New Roman"/>
          <w:color w:val="auto"/>
        </w:rPr>
        <w:t>Feature phone (USSD)</w:t>
      </w:r>
      <w:r w:rsidRPr="00F80D3E">
        <w:rPr>
          <w:rFonts w:eastAsia="Times New Roman"/>
          <w:color w:val="auto"/>
        </w:rPr>
        <w:tab/>
      </w:r>
      <w:r w:rsidRPr="00376758">
        <w:rPr>
          <w:rFonts w:ascii="MS Mincho" w:eastAsia="MS Mincho" w:hAnsi="MS Mincho" w:cs="MS Mincho" w:hint="eastAsia"/>
        </w:rPr>
        <w:t>☐</w:t>
      </w:r>
      <w:r w:rsidRPr="00F80D3E">
        <w:rPr>
          <w:rFonts w:eastAsia="Times New Roman"/>
          <w:color w:val="auto"/>
        </w:rPr>
        <w:t>Computer</w:t>
      </w:r>
      <w:r w:rsidRPr="00F80D3E">
        <w:rPr>
          <w:rFonts w:eastAsia="Times New Roman"/>
          <w:color w:val="auto"/>
        </w:rPr>
        <w:tab/>
      </w:r>
      <w:r w:rsidRPr="00376758">
        <w:rPr>
          <w:rFonts w:ascii="MS Mincho" w:eastAsia="MS Mincho" w:hAnsi="MS Mincho" w:cs="MS Mincho" w:hint="eastAsia"/>
        </w:rPr>
        <w:t>☐</w:t>
      </w:r>
      <w:r w:rsidRPr="00F80D3E">
        <w:rPr>
          <w:rFonts w:eastAsia="Times New Roman"/>
          <w:color w:val="auto"/>
        </w:rPr>
        <w:t>Others (Specify): __________</w:t>
      </w:r>
    </w:p>
    <w:p w:rsidR="00CD0027" w:rsidRDefault="009225BD" w:rsidP="00CD0027">
      <w:pPr>
        <w:pStyle w:val="Default"/>
        <w:rPr>
          <w:b/>
          <w:color w:val="auto"/>
        </w:rPr>
      </w:pPr>
      <w:r>
        <w:rPr>
          <w:rFonts w:eastAsia="Times New Roman"/>
        </w:rPr>
        <w:pict>
          <v:rect id="_x0000_i1026" style="width:0;height:1.5pt" o:hralign="center" o:hrstd="t" o:hr="t" fillcolor="#a0a0a0" stroked="f"/>
        </w:pict>
      </w:r>
    </w:p>
    <w:p w:rsidR="00CD0027" w:rsidRPr="001A2427" w:rsidRDefault="00CD0027" w:rsidP="00CD0027">
      <w:pPr>
        <w:pStyle w:val="Default"/>
        <w:rPr>
          <w:b/>
          <w:color w:val="auto"/>
        </w:rPr>
      </w:pPr>
      <w:r w:rsidRPr="001A2427">
        <w:rPr>
          <w:b/>
          <w:color w:val="auto"/>
        </w:rPr>
        <w:t>SECTION C</w:t>
      </w:r>
      <w:r>
        <w:rPr>
          <w:b/>
          <w:color w:val="auto"/>
        </w:rPr>
        <w:t xml:space="preserve">: </w:t>
      </w:r>
      <w:r w:rsidRPr="00140D31">
        <w:rPr>
          <w:b/>
          <w:color w:val="auto"/>
        </w:rPr>
        <w:t>Impact of FinTech on Financial Inclusion</w:t>
      </w:r>
    </w:p>
    <w:p w:rsidR="00CD0027" w:rsidRPr="001A2427" w:rsidRDefault="00CD0027" w:rsidP="00CD0027">
      <w:pPr>
        <w:spacing w:after="0" w:line="240" w:lineRule="auto"/>
        <w:jc w:val="both"/>
        <w:rPr>
          <w:rFonts w:ascii="Times New Roman" w:hAnsi="Times New Roman" w:cs="Times New Roman"/>
          <w:sz w:val="24"/>
          <w:szCs w:val="24"/>
        </w:rPr>
      </w:pPr>
      <w:r w:rsidRPr="001A2427">
        <w:rPr>
          <w:rFonts w:ascii="Times New Roman" w:hAnsi="Times New Roman" w:cs="Times New Roman"/>
          <w:b/>
          <w:sz w:val="24"/>
          <w:szCs w:val="24"/>
        </w:rPr>
        <w:t>Keys</w:t>
      </w:r>
      <w:r w:rsidRPr="001A2427">
        <w:rPr>
          <w:rFonts w:ascii="Times New Roman" w:hAnsi="Times New Roman" w:cs="Times New Roman"/>
          <w:sz w:val="24"/>
          <w:szCs w:val="24"/>
        </w:rPr>
        <w:t>: Strongly agree (SA), Agree (A), Neutral (N), Disagree (D), Strongly Disagree (SD).</w:t>
      </w:r>
    </w:p>
    <w:tbl>
      <w:tblPr>
        <w:tblStyle w:val="TableGrid"/>
        <w:tblW w:w="10404" w:type="dxa"/>
        <w:jc w:val="center"/>
        <w:tblLook w:val="04A0" w:firstRow="1" w:lastRow="0" w:firstColumn="1" w:lastColumn="0" w:noHBand="0" w:noVBand="1"/>
      </w:tblPr>
      <w:tblGrid>
        <w:gridCol w:w="705"/>
        <w:gridCol w:w="7455"/>
        <w:gridCol w:w="523"/>
        <w:gridCol w:w="390"/>
        <w:gridCol w:w="418"/>
        <w:gridCol w:w="390"/>
        <w:gridCol w:w="523"/>
      </w:tblGrid>
      <w:tr w:rsidR="00CD0027" w:rsidRPr="001A2427" w:rsidTr="00EF5439">
        <w:trPr>
          <w:jc w:val="center"/>
        </w:trPr>
        <w:tc>
          <w:tcPr>
            <w:tcW w:w="711" w:type="dxa"/>
          </w:tcPr>
          <w:p w:rsidR="00CD0027" w:rsidRPr="001A2427" w:rsidRDefault="00CD0027" w:rsidP="00EF5439">
            <w:pPr>
              <w:pStyle w:val="Default"/>
              <w:jc w:val="center"/>
              <w:rPr>
                <w:b/>
                <w:color w:val="auto"/>
              </w:rPr>
            </w:pPr>
            <w:r w:rsidRPr="001A2427">
              <w:rPr>
                <w:b/>
                <w:color w:val="auto"/>
              </w:rPr>
              <w:t>S/N</w:t>
            </w:r>
          </w:p>
        </w:tc>
        <w:tc>
          <w:tcPr>
            <w:tcW w:w="7731" w:type="dxa"/>
          </w:tcPr>
          <w:p w:rsidR="00CD0027" w:rsidRPr="001A2427" w:rsidRDefault="00CD0027" w:rsidP="00EF5439">
            <w:pPr>
              <w:pStyle w:val="Default"/>
              <w:jc w:val="center"/>
              <w:rPr>
                <w:b/>
                <w:color w:val="auto"/>
              </w:rPr>
            </w:pPr>
            <w:r w:rsidRPr="001A2427">
              <w:rPr>
                <w:b/>
                <w:color w:val="auto"/>
              </w:rPr>
              <w:t>Response</w:t>
            </w:r>
          </w:p>
        </w:tc>
        <w:tc>
          <w:tcPr>
            <w:tcW w:w="240" w:type="dxa"/>
          </w:tcPr>
          <w:p w:rsidR="00CD0027" w:rsidRPr="001A2427" w:rsidRDefault="00CD0027" w:rsidP="00EF5439">
            <w:pPr>
              <w:pStyle w:val="Default"/>
              <w:jc w:val="center"/>
              <w:rPr>
                <w:b/>
                <w:color w:val="auto"/>
              </w:rPr>
            </w:pPr>
            <w:r w:rsidRPr="001A2427">
              <w:rPr>
                <w:b/>
                <w:color w:val="auto"/>
              </w:rPr>
              <w:t>SA</w:t>
            </w:r>
          </w:p>
        </w:tc>
        <w:tc>
          <w:tcPr>
            <w:tcW w:w="390" w:type="dxa"/>
          </w:tcPr>
          <w:p w:rsidR="00CD0027" w:rsidRPr="001A2427" w:rsidRDefault="00CD0027" w:rsidP="00EF5439">
            <w:pPr>
              <w:pStyle w:val="Default"/>
              <w:jc w:val="center"/>
              <w:rPr>
                <w:b/>
                <w:color w:val="auto"/>
              </w:rPr>
            </w:pPr>
            <w:r w:rsidRPr="001A2427">
              <w:rPr>
                <w:b/>
                <w:color w:val="auto"/>
              </w:rPr>
              <w:t>A</w:t>
            </w:r>
          </w:p>
        </w:tc>
        <w:tc>
          <w:tcPr>
            <w:tcW w:w="419" w:type="dxa"/>
          </w:tcPr>
          <w:p w:rsidR="00CD0027" w:rsidRPr="001A2427" w:rsidRDefault="00CD0027" w:rsidP="00EF5439">
            <w:pPr>
              <w:pStyle w:val="Default"/>
              <w:jc w:val="center"/>
              <w:rPr>
                <w:b/>
                <w:color w:val="auto"/>
              </w:rPr>
            </w:pPr>
            <w:r w:rsidRPr="001A2427">
              <w:rPr>
                <w:b/>
                <w:color w:val="auto"/>
              </w:rPr>
              <w:t>N</w:t>
            </w:r>
          </w:p>
        </w:tc>
        <w:tc>
          <w:tcPr>
            <w:tcW w:w="390" w:type="dxa"/>
          </w:tcPr>
          <w:p w:rsidR="00CD0027" w:rsidRPr="001A2427" w:rsidRDefault="00CD0027" w:rsidP="00EF5439">
            <w:pPr>
              <w:pStyle w:val="Default"/>
              <w:jc w:val="center"/>
              <w:rPr>
                <w:b/>
                <w:color w:val="auto"/>
              </w:rPr>
            </w:pPr>
            <w:r w:rsidRPr="001A2427">
              <w:rPr>
                <w:b/>
                <w:color w:val="auto"/>
              </w:rPr>
              <w:t>D</w:t>
            </w:r>
          </w:p>
        </w:tc>
        <w:tc>
          <w:tcPr>
            <w:tcW w:w="523" w:type="dxa"/>
          </w:tcPr>
          <w:p w:rsidR="00CD0027" w:rsidRPr="001A2427" w:rsidRDefault="00CD0027" w:rsidP="00EF5439">
            <w:pPr>
              <w:pStyle w:val="Default"/>
              <w:jc w:val="center"/>
              <w:rPr>
                <w:b/>
                <w:color w:val="auto"/>
              </w:rPr>
            </w:pPr>
            <w:r w:rsidRPr="001A2427">
              <w:rPr>
                <w:b/>
                <w:color w:val="auto"/>
              </w:rPr>
              <w:t>SD</w:t>
            </w:r>
          </w:p>
        </w:tc>
      </w:tr>
      <w:tr w:rsidR="00CD0027" w:rsidRPr="001A2427" w:rsidTr="00EF5439">
        <w:trPr>
          <w:jc w:val="center"/>
        </w:trPr>
        <w:tc>
          <w:tcPr>
            <w:tcW w:w="711" w:type="dxa"/>
          </w:tcPr>
          <w:p w:rsidR="00CD0027" w:rsidRPr="001A2427" w:rsidRDefault="00CD0027" w:rsidP="00EF5439">
            <w:pPr>
              <w:pStyle w:val="Default"/>
              <w:jc w:val="center"/>
              <w:rPr>
                <w:b/>
                <w:color w:val="auto"/>
              </w:rPr>
            </w:pPr>
            <w:r>
              <w:rPr>
                <w:b/>
                <w:color w:val="auto"/>
              </w:rPr>
              <w:t>10</w:t>
            </w:r>
          </w:p>
        </w:tc>
        <w:tc>
          <w:tcPr>
            <w:tcW w:w="7731" w:type="dxa"/>
          </w:tcPr>
          <w:p w:rsidR="00CD0027" w:rsidRPr="001A2427" w:rsidRDefault="00CD0027" w:rsidP="00EF5439">
            <w:pPr>
              <w:pStyle w:val="Default"/>
              <w:jc w:val="both"/>
              <w:rPr>
                <w:b/>
                <w:color w:val="auto"/>
              </w:rPr>
            </w:pPr>
            <w:r w:rsidRPr="0023147D">
              <w:t>In your opinion, has the use of FinTech improved access to financial services in Nigeria?</w:t>
            </w:r>
          </w:p>
        </w:tc>
        <w:tc>
          <w:tcPr>
            <w:tcW w:w="240" w:type="dxa"/>
          </w:tcPr>
          <w:p w:rsidR="00CD0027" w:rsidRPr="001A2427" w:rsidRDefault="00CD0027" w:rsidP="00EF5439">
            <w:pPr>
              <w:pStyle w:val="Default"/>
              <w:rPr>
                <w:b/>
                <w:color w:val="auto"/>
              </w:rPr>
            </w:pPr>
          </w:p>
        </w:tc>
        <w:tc>
          <w:tcPr>
            <w:tcW w:w="390" w:type="dxa"/>
          </w:tcPr>
          <w:p w:rsidR="00CD0027" w:rsidRPr="001A2427" w:rsidRDefault="00CD0027" w:rsidP="00EF5439">
            <w:pPr>
              <w:pStyle w:val="Default"/>
              <w:rPr>
                <w:b/>
                <w:color w:val="auto"/>
              </w:rPr>
            </w:pPr>
          </w:p>
        </w:tc>
        <w:tc>
          <w:tcPr>
            <w:tcW w:w="419" w:type="dxa"/>
          </w:tcPr>
          <w:p w:rsidR="00CD0027" w:rsidRPr="001A2427" w:rsidRDefault="00CD0027" w:rsidP="00EF5439">
            <w:pPr>
              <w:pStyle w:val="Default"/>
              <w:rPr>
                <w:b/>
                <w:color w:val="auto"/>
              </w:rPr>
            </w:pPr>
          </w:p>
        </w:tc>
        <w:tc>
          <w:tcPr>
            <w:tcW w:w="390" w:type="dxa"/>
          </w:tcPr>
          <w:p w:rsidR="00CD0027" w:rsidRPr="001A2427" w:rsidRDefault="00CD0027" w:rsidP="00EF5439">
            <w:pPr>
              <w:pStyle w:val="Default"/>
              <w:rPr>
                <w:b/>
                <w:color w:val="auto"/>
              </w:rPr>
            </w:pPr>
          </w:p>
        </w:tc>
        <w:tc>
          <w:tcPr>
            <w:tcW w:w="523" w:type="dxa"/>
          </w:tcPr>
          <w:p w:rsidR="00CD0027" w:rsidRPr="001A2427" w:rsidRDefault="00CD0027" w:rsidP="00EF5439">
            <w:pPr>
              <w:pStyle w:val="Default"/>
              <w:rPr>
                <w:b/>
                <w:color w:val="auto"/>
              </w:rPr>
            </w:pPr>
          </w:p>
        </w:tc>
      </w:tr>
      <w:tr w:rsidR="00CD0027" w:rsidRPr="001A2427" w:rsidTr="00EF5439">
        <w:trPr>
          <w:jc w:val="center"/>
        </w:trPr>
        <w:tc>
          <w:tcPr>
            <w:tcW w:w="711" w:type="dxa"/>
          </w:tcPr>
          <w:p w:rsidR="00CD0027" w:rsidRPr="001A2427" w:rsidRDefault="00CD0027" w:rsidP="00EF5439">
            <w:pPr>
              <w:pStyle w:val="Default"/>
              <w:jc w:val="center"/>
              <w:rPr>
                <w:b/>
                <w:color w:val="auto"/>
              </w:rPr>
            </w:pPr>
            <w:r>
              <w:rPr>
                <w:b/>
                <w:color w:val="auto"/>
              </w:rPr>
              <w:t>11</w:t>
            </w:r>
          </w:p>
        </w:tc>
        <w:tc>
          <w:tcPr>
            <w:tcW w:w="7731" w:type="dxa"/>
          </w:tcPr>
          <w:p w:rsidR="00CD0027" w:rsidRPr="001A2427" w:rsidRDefault="00CD0027" w:rsidP="00EF5439">
            <w:pPr>
              <w:pStyle w:val="Default"/>
              <w:jc w:val="both"/>
              <w:rPr>
                <w:color w:val="auto"/>
              </w:rPr>
            </w:pPr>
            <w:r w:rsidRPr="0023147D">
              <w:rPr>
                <w:color w:val="auto"/>
              </w:rPr>
              <w:t>Has FinTech helped you gain access to financial services that were previously unavailable or difficult to access?</w:t>
            </w:r>
          </w:p>
        </w:tc>
        <w:tc>
          <w:tcPr>
            <w:tcW w:w="240" w:type="dxa"/>
          </w:tcPr>
          <w:p w:rsidR="00CD0027" w:rsidRPr="001A2427" w:rsidRDefault="00CD0027" w:rsidP="00EF5439">
            <w:pPr>
              <w:pStyle w:val="Default"/>
              <w:rPr>
                <w:b/>
                <w:color w:val="auto"/>
              </w:rPr>
            </w:pPr>
          </w:p>
        </w:tc>
        <w:tc>
          <w:tcPr>
            <w:tcW w:w="390" w:type="dxa"/>
          </w:tcPr>
          <w:p w:rsidR="00CD0027" w:rsidRPr="001A2427" w:rsidRDefault="00CD0027" w:rsidP="00EF5439">
            <w:pPr>
              <w:pStyle w:val="Default"/>
              <w:rPr>
                <w:b/>
                <w:color w:val="auto"/>
              </w:rPr>
            </w:pPr>
          </w:p>
        </w:tc>
        <w:tc>
          <w:tcPr>
            <w:tcW w:w="419" w:type="dxa"/>
          </w:tcPr>
          <w:p w:rsidR="00CD0027" w:rsidRPr="001A2427" w:rsidRDefault="00CD0027" w:rsidP="00EF5439">
            <w:pPr>
              <w:pStyle w:val="Default"/>
              <w:rPr>
                <w:b/>
                <w:color w:val="auto"/>
              </w:rPr>
            </w:pPr>
          </w:p>
        </w:tc>
        <w:tc>
          <w:tcPr>
            <w:tcW w:w="390" w:type="dxa"/>
          </w:tcPr>
          <w:p w:rsidR="00CD0027" w:rsidRPr="001A2427" w:rsidRDefault="00CD0027" w:rsidP="00EF5439">
            <w:pPr>
              <w:pStyle w:val="Default"/>
              <w:rPr>
                <w:b/>
                <w:color w:val="auto"/>
              </w:rPr>
            </w:pPr>
          </w:p>
        </w:tc>
        <w:tc>
          <w:tcPr>
            <w:tcW w:w="523" w:type="dxa"/>
          </w:tcPr>
          <w:p w:rsidR="00CD0027" w:rsidRPr="001A2427" w:rsidRDefault="00CD0027" w:rsidP="00EF5439">
            <w:pPr>
              <w:pStyle w:val="Default"/>
              <w:rPr>
                <w:b/>
                <w:color w:val="auto"/>
              </w:rPr>
            </w:pPr>
          </w:p>
        </w:tc>
      </w:tr>
      <w:tr w:rsidR="00CD0027" w:rsidRPr="001A2427" w:rsidTr="00EF5439">
        <w:trPr>
          <w:jc w:val="center"/>
        </w:trPr>
        <w:tc>
          <w:tcPr>
            <w:tcW w:w="711" w:type="dxa"/>
          </w:tcPr>
          <w:p w:rsidR="00CD0027" w:rsidRPr="001A2427" w:rsidRDefault="00CD0027" w:rsidP="00EF5439">
            <w:pPr>
              <w:pStyle w:val="Default"/>
              <w:jc w:val="center"/>
              <w:rPr>
                <w:b/>
                <w:color w:val="auto"/>
              </w:rPr>
            </w:pPr>
            <w:r>
              <w:rPr>
                <w:b/>
                <w:color w:val="auto"/>
              </w:rPr>
              <w:t>12</w:t>
            </w:r>
          </w:p>
        </w:tc>
        <w:tc>
          <w:tcPr>
            <w:tcW w:w="7731" w:type="dxa"/>
          </w:tcPr>
          <w:p w:rsidR="00CD0027" w:rsidRPr="001405D7" w:rsidRDefault="00CD0027" w:rsidP="00EF5439">
            <w:pPr>
              <w:pStyle w:val="Default"/>
              <w:jc w:val="both"/>
              <w:rPr>
                <w:color w:val="auto"/>
              </w:rPr>
            </w:pPr>
            <w:r w:rsidRPr="001405D7">
              <w:rPr>
                <w:rFonts w:eastAsia="Times New Roman"/>
                <w:bCs/>
              </w:rPr>
              <w:t>Do you believe that FinTech has made banking services more accessible to individuals in rural areas?</w:t>
            </w:r>
          </w:p>
        </w:tc>
        <w:tc>
          <w:tcPr>
            <w:tcW w:w="240" w:type="dxa"/>
          </w:tcPr>
          <w:p w:rsidR="00CD0027" w:rsidRPr="001A2427" w:rsidRDefault="00CD0027" w:rsidP="00EF5439">
            <w:pPr>
              <w:pStyle w:val="Default"/>
              <w:rPr>
                <w:b/>
                <w:color w:val="auto"/>
              </w:rPr>
            </w:pPr>
          </w:p>
        </w:tc>
        <w:tc>
          <w:tcPr>
            <w:tcW w:w="390" w:type="dxa"/>
          </w:tcPr>
          <w:p w:rsidR="00CD0027" w:rsidRPr="001A2427" w:rsidRDefault="00CD0027" w:rsidP="00EF5439">
            <w:pPr>
              <w:pStyle w:val="Default"/>
              <w:rPr>
                <w:b/>
                <w:color w:val="auto"/>
              </w:rPr>
            </w:pPr>
          </w:p>
        </w:tc>
        <w:tc>
          <w:tcPr>
            <w:tcW w:w="419" w:type="dxa"/>
          </w:tcPr>
          <w:p w:rsidR="00CD0027" w:rsidRPr="001A2427" w:rsidRDefault="00CD0027" w:rsidP="00EF5439">
            <w:pPr>
              <w:pStyle w:val="Default"/>
              <w:rPr>
                <w:b/>
                <w:color w:val="auto"/>
              </w:rPr>
            </w:pPr>
          </w:p>
        </w:tc>
        <w:tc>
          <w:tcPr>
            <w:tcW w:w="390" w:type="dxa"/>
          </w:tcPr>
          <w:p w:rsidR="00CD0027" w:rsidRPr="001A2427" w:rsidRDefault="00CD0027" w:rsidP="00EF5439">
            <w:pPr>
              <w:pStyle w:val="Default"/>
              <w:rPr>
                <w:b/>
                <w:color w:val="auto"/>
              </w:rPr>
            </w:pPr>
          </w:p>
        </w:tc>
        <w:tc>
          <w:tcPr>
            <w:tcW w:w="523" w:type="dxa"/>
          </w:tcPr>
          <w:p w:rsidR="00CD0027" w:rsidRPr="001A2427" w:rsidRDefault="00CD0027" w:rsidP="00EF5439">
            <w:pPr>
              <w:pStyle w:val="Default"/>
              <w:rPr>
                <w:b/>
                <w:color w:val="auto"/>
              </w:rPr>
            </w:pPr>
          </w:p>
        </w:tc>
      </w:tr>
      <w:tr w:rsidR="00CD0027" w:rsidRPr="001A2427" w:rsidTr="00EF5439">
        <w:trPr>
          <w:jc w:val="center"/>
        </w:trPr>
        <w:tc>
          <w:tcPr>
            <w:tcW w:w="711" w:type="dxa"/>
          </w:tcPr>
          <w:p w:rsidR="00CD0027" w:rsidRPr="001A2427" w:rsidRDefault="00CD0027" w:rsidP="00EF5439">
            <w:pPr>
              <w:pStyle w:val="Default"/>
              <w:jc w:val="center"/>
              <w:rPr>
                <w:b/>
                <w:color w:val="auto"/>
              </w:rPr>
            </w:pPr>
            <w:r>
              <w:rPr>
                <w:b/>
                <w:color w:val="auto"/>
              </w:rPr>
              <w:lastRenderedPageBreak/>
              <w:t>13</w:t>
            </w:r>
          </w:p>
        </w:tc>
        <w:tc>
          <w:tcPr>
            <w:tcW w:w="7731" w:type="dxa"/>
          </w:tcPr>
          <w:p w:rsidR="00CD0027" w:rsidRPr="001405D7" w:rsidRDefault="00CD0027" w:rsidP="00EF5439">
            <w:pPr>
              <w:pStyle w:val="Default"/>
              <w:jc w:val="both"/>
              <w:rPr>
                <w:color w:val="auto"/>
              </w:rPr>
            </w:pPr>
            <w:r w:rsidRPr="001405D7">
              <w:rPr>
                <w:rFonts w:eastAsia="Times New Roman"/>
                <w:bCs/>
              </w:rPr>
              <w:t>Has the use of FinTech helped you manage your finances better?</w:t>
            </w:r>
          </w:p>
        </w:tc>
        <w:tc>
          <w:tcPr>
            <w:tcW w:w="240" w:type="dxa"/>
          </w:tcPr>
          <w:p w:rsidR="00CD0027" w:rsidRPr="001A2427" w:rsidRDefault="00CD0027" w:rsidP="00EF5439">
            <w:pPr>
              <w:pStyle w:val="Default"/>
              <w:rPr>
                <w:b/>
                <w:color w:val="auto"/>
              </w:rPr>
            </w:pPr>
          </w:p>
        </w:tc>
        <w:tc>
          <w:tcPr>
            <w:tcW w:w="390" w:type="dxa"/>
          </w:tcPr>
          <w:p w:rsidR="00CD0027" w:rsidRPr="001A2427" w:rsidRDefault="00CD0027" w:rsidP="00EF5439">
            <w:pPr>
              <w:pStyle w:val="Default"/>
              <w:rPr>
                <w:b/>
                <w:color w:val="auto"/>
              </w:rPr>
            </w:pPr>
          </w:p>
        </w:tc>
        <w:tc>
          <w:tcPr>
            <w:tcW w:w="419" w:type="dxa"/>
          </w:tcPr>
          <w:p w:rsidR="00CD0027" w:rsidRPr="001A2427" w:rsidRDefault="00CD0027" w:rsidP="00EF5439">
            <w:pPr>
              <w:pStyle w:val="Default"/>
              <w:rPr>
                <w:b/>
                <w:color w:val="auto"/>
              </w:rPr>
            </w:pPr>
          </w:p>
        </w:tc>
        <w:tc>
          <w:tcPr>
            <w:tcW w:w="390" w:type="dxa"/>
          </w:tcPr>
          <w:p w:rsidR="00CD0027" w:rsidRPr="001A2427" w:rsidRDefault="00CD0027" w:rsidP="00EF5439">
            <w:pPr>
              <w:pStyle w:val="Default"/>
              <w:rPr>
                <w:b/>
                <w:color w:val="auto"/>
              </w:rPr>
            </w:pPr>
          </w:p>
        </w:tc>
        <w:tc>
          <w:tcPr>
            <w:tcW w:w="523" w:type="dxa"/>
          </w:tcPr>
          <w:p w:rsidR="00CD0027" w:rsidRPr="001A2427" w:rsidRDefault="00CD0027" w:rsidP="00EF5439">
            <w:pPr>
              <w:pStyle w:val="Default"/>
              <w:rPr>
                <w:b/>
                <w:color w:val="auto"/>
              </w:rPr>
            </w:pPr>
          </w:p>
        </w:tc>
      </w:tr>
      <w:tr w:rsidR="00CD0027" w:rsidRPr="001A2427" w:rsidTr="00EF5439">
        <w:trPr>
          <w:jc w:val="center"/>
        </w:trPr>
        <w:tc>
          <w:tcPr>
            <w:tcW w:w="711" w:type="dxa"/>
          </w:tcPr>
          <w:p w:rsidR="00CD0027" w:rsidRPr="001A2427" w:rsidRDefault="00CD0027" w:rsidP="00EF5439">
            <w:pPr>
              <w:pStyle w:val="Default"/>
              <w:jc w:val="center"/>
              <w:rPr>
                <w:b/>
                <w:color w:val="auto"/>
              </w:rPr>
            </w:pPr>
            <w:r>
              <w:rPr>
                <w:b/>
                <w:color w:val="auto"/>
              </w:rPr>
              <w:t>14</w:t>
            </w:r>
          </w:p>
        </w:tc>
        <w:tc>
          <w:tcPr>
            <w:tcW w:w="7731" w:type="dxa"/>
          </w:tcPr>
          <w:p w:rsidR="00CD0027" w:rsidRPr="001405D7" w:rsidRDefault="00CD0027" w:rsidP="00EF5439">
            <w:pPr>
              <w:pStyle w:val="Default"/>
              <w:jc w:val="both"/>
              <w:rPr>
                <w:color w:val="auto"/>
              </w:rPr>
            </w:pPr>
            <w:r w:rsidRPr="001405D7">
              <w:rPr>
                <w:rFonts w:eastAsia="Times New Roman"/>
                <w:bCs/>
              </w:rPr>
              <w:t>Do you think FinTech has made financial services more affordable for the average Nigerian?</w:t>
            </w:r>
          </w:p>
        </w:tc>
        <w:tc>
          <w:tcPr>
            <w:tcW w:w="240" w:type="dxa"/>
          </w:tcPr>
          <w:p w:rsidR="00CD0027" w:rsidRPr="001A2427" w:rsidRDefault="00CD0027" w:rsidP="00EF5439">
            <w:pPr>
              <w:pStyle w:val="Default"/>
              <w:rPr>
                <w:b/>
                <w:color w:val="auto"/>
              </w:rPr>
            </w:pPr>
          </w:p>
        </w:tc>
        <w:tc>
          <w:tcPr>
            <w:tcW w:w="390" w:type="dxa"/>
          </w:tcPr>
          <w:p w:rsidR="00CD0027" w:rsidRPr="001A2427" w:rsidRDefault="00CD0027" w:rsidP="00EF5439">
            <w:pPr>
              <w:pStyle w:val="Default"/>
              <w:rPr>
                <w:b/>
                <w:color w:val="auto"/>
              </w:rPr>
            </w:pPr>
          </w:p>
        </w:tc>
        <w:tc>
          <w:tcPr>
            <w:tcW w:w="419" w:type="dxa"/>
          </w:tcPr>
          <w:p w:rsidR="00CD0027" w:rsidRPr="001A2427" w:rsidRDefault="00CD0027" w:rsidP="00EF5439">
            <w:pPr>
              <w:pStyle w:val="Default"/>
              <w:rPr>
                <w:b/>
                <w:color w:val="auto"/>
              </w:rPr>
            </w:pPr>
          </w:p>
        </w:tc>
        <w:tc>
          <w:tcPr>
            <w:tcW w:w="390" w:type="dxa"/>
          </w:tcPr>
          <w:p w:rsidR="00CD0027" w:rsidRPr="001A2427" w:rsidRDefault="00CD0027" w:rsidP="00EF5439">
            <w:pPr>
              <w:pStyle w:val="Default"/>
              <w:rPr>
                <w:b/>
                <w:color w:val="auto"/>
              </w:rPr>
            </w:pPr>
          </w:p>
        </w:tc>
        <w:tc>
          <w:tcPr>
            <w:tcW w:w="523" w:type="dxa"/>
          </w:tcPr>
          <w:p w:rsidR="00CD0027" w:rsidRPr="001A2427" w:rsidRDefault="00CD0027" w:rsidP="00EF5439">
            <w:pPr>
              <w:pStyle w:val="Default"/>
              <w:rPr>
                <w:b/>
                <w:color w:val="auto"/>
              </w:rPr>
            </w:pPr>
          </w:p>
        </w:tc>
      </w:tr>
      <w:tr w:rsidR="00CD0027" w:rsidRPr="001A2427" w:rsidTr="00EF5439">
        <w:trPr>
          <w:jc w:val="center"/>
        </w:trPr>
        <w:tc>
          <w:tcPr>
            <w:tcW w:w="711" w:type="dxa"/>
          </w:tcPr>
          <w:p w:rsidR="00CD0027" w:rsidRPr="001A2427" w:rsidRDefault="00CD0027" w:rsidP="00EF5439">
            <w:pPr>
              <w:pStyle w:val="Default"/>
              <w:jc w:val="center"/>
              <w:rPr>
                <w:b/>
                <w:color w:val="auto"/>
              </w:rPr>
            </w:pPr>
            <w:r>
              <w:rPr>
                <w:b/>
                <w:color w:val="auto"/>
              </w:rPr>
              <w:t>15</w:t>
            </w:r>
          </w:p>
        </w:tc>
        <w:tc>
          <w:tcPr>
            <w:tcW w:w="7731" w:type="dxa"/>
          </w:tcPr>
          <w:p w:rsidR="00CD0027" w:rsidRPr="001405D7" w:rsidRDefault="00CD0027" w:rsidP="00EF5439">
            <w:pPr>
              <w:pStyle w:val="Default"/>
              <w:jc w:val="both"/>
              <w:rPr>
                <w:color w:val="auto"/>
              </w:rPr>
            </w:pPr>
            <w:r w:rsidRPr="001405D7">
              <w:rPr>
                <w:rFonts w:eastAsia="Times New Roman"/>
                <w:bCs/>
              </w:rPr>
              <w:t>Do you think the rate availability of financial products and services through FinTech platforms in terms of affordability?</w:t>
            </w:r>
          </w:p>
        </w:tc>
        <w:tc>
          <w:tcPr>
            <w:tcW w:w="240" w:type="dxa"/>
          </w:tcPr>
          <w:p w:rsidR="00CD0027" w:rsidRPr="001A2427" w:rsidRDefault="00CD0027" w:rsidP="00EF5439">
            <w:pPr>
              <w:pStyle w:val="Default"/>
              <w:rPr>
                <w:b/>
                <w:color w:val="auto"/>
              </w:rPr>
            </w:pPr>
          </w:p>
        </w:tc>
        <w:tc>
          <w:tcPr>
            <w:tcW w:w="390" w:type="dxa"/>
          </w:tcPr>
          <w:p w:rsidR="00CD0027" w:rsidRPr="001A2427" w:rsidRDefault="00CD0027" w:rsidP="00EF5439">
            <w:pPr>
              <w:pStyle w:val="Default"/>
              <w:rPr>
                <w:b/>
                <w:color w:val="auto"/>
              </w:rPr>
            </w:pPr>
          </w:p>
        </w:tc>
        <w:tc>
          <w:tcPr>
            <w:tcW w:w="419" w:type="dxa"/>
          </w:tcPr>
          <w:p w:rsidR="00CD0027" w:rsidRPr="001A2427" w:rsidRDefault="00CD0027" w:rsidP="00EF5439">
            <w:pPr>
              <w:pStyle w:val="Default"/>
              <w:rPr>
                <w:b/>
                <w:color w:val="auto"/>
              </w:rPr>
            </w:pPr>
          </w:p>
        </w:tc>
        <w:tc>
          <w:tcPr>
            <w:tcW w:w="390" w:type="dxa"/>
          </w:tcPr>
          <w:p w:rsidR="00CD0027" w:rsidRPr="001A2427" w:rsidRDefault="00CD0027" w:rsidP="00EF5439">
            <w:pPr>
              <w:pStyle w:val="Default"/>
              <w:rPr>
                <w:b/>
                <w:color w:val="auto"/>
              </w:rPr>
            </w:pPr>
          </w:p>
        </w:tc>
        <w:tc>
          <w:tcPr>
            <w:tcW w:w="523" w:type="dxa"/>
          </w:tcPr>
          <w:p w:rsidR="00CD0027" w:rsidRPr="001A2427" w:rsidRDefault="00CD0027" w:rsidP="00EF5439">
            <w:pPr>
              <w:pStyle w:val="Default"/>
              <w:rPr>
                <w:b/>
                <w:color w:val="auto"/>
              </w:rPr>
            </w:pPr>
          </w:p>
        </w:tc>
      </w:tr>
      <w:tr w:rsidR="00CD0027" w:rsidRPr="001A2427" w:rsidTr="00EF5439">
        <w:trPr>
          <w:jc w:val="center"/>
        </w:trPr>
        <w:tc>
          <w:tcPr>
            <w:tcW w:w="711" w:type="dxa"/>
          </w:tcPr>
          <w:p w:rsidR="00CD0027" w:rsidRPr="001A2427" w:rsidRDefault="00CD0027" w:rsidP="00EF5439">
            <w:pPr>
              <w:pStyle w:val="Default"/>
              <w:jc w:val="center"/>
              <w:rPr>
                <w:b/>
                <w:color w:val="auto"/>
              </w:rPr>
            </w:pPr>
            <w:r>
              <w:rPr>
                <w:b/>
                <w:color w:val="auto"/>
              </w:rPr>
              <w:t>16</w:t>
            </w:r>
          </w:p>
        </w:tc>
        <w:tc>
          <w:tcPr>
            <w:tcW w:w="7731" w:type="dxa"/>
          </w:tcPr>
          <w:p w:rsidR="00CD0027" w:rsidRPr="001405D7" w:rsidRDefault="00CD0027" w:rsidP="00EF5439">
            <w:pPr>
              <w:pStyle w:val="Default"/>
              <w:jc w:val="both"/>
              <w:rPr>
                <w:color w:val="auto"/>
              </w:rPr>
            </w:pPr>
            <w:r w:rsidRPr="001405D7">
              <w:rPr>
                <w:rFonts w:eastAsia="Times New Roman"/>
                <w:bCs/>
              </w:rPr>
              <w:t>Do you have access to the internet or a smartphone that allows you to use FinTech services?</w:t>
            </w:r>
          </w:p>
        </w:tc>
        <w:tc>
          <w:tcPr>
            <w:tcW w:w="240" w:type="dxa"/>
          </w:tcPr>
          <w:p w:rsidR="00CD0027" w:rsidRPr="001A2427" w:rsidRDefault="00CD0027" w:rsidP="00EF5439">
            <w:pPr>
              <w:pStyle w:val="Default"/>
              <w:rPr>
                <w:b/>
                <w:color w:val="auto"/>
              </w:rPr>
            </w:pPr>
          </w:p>
        </w:tc>
        <w:tc>
          <w:tcPr>
            <w:tcW w:w="390" w:type="dxa"/>
          </w:tcPr>
          <w:p w:rsidR="00CD0027" w:rsidRPr="001A2427" w:rsidRDefault="00CD0027" w:rsidP="00EF5439">
            <w:pPr>
              <w:pStyle w:val="Default"/>
              <w:rPr>
                <w:b/>
                <w:color w:val="auto"/>
              </w:rPr>
            </w:pPr>
          </w:p>
        </w:tc>
        <w:tc>
          <w:tcPr>
            <w:tcW w:w="419" w:type="dxa"/>
          </w:tcPr>
          <w:p w:rsidR="00CD0027" w:rsidRPr="001A2427" w:rsidRDefault="00CD0027" w:rsidP="00EF5439">
            <w:pPr>
              <w:pStyle w:val="Default"/>
              <w:rPr>
                <w:b/>
                <w:color w:val="auto"/>
              </w:rPr>
            </w:pPr>
          </w:p>
        </w:tc>
        <w:tc>
          <w:tcPr>
            <w:tcW w:w="390" w:type="dxa"/>
          </w:tcPr>
          <w:p w:rsidR="00CD0027" w:rsidRPr="001A2427" w:rsidRDefault="00CD0027" w:rsidP="00EF5439">
            <w:pPr>
              <w:pStyle w:val="Default"/>
              <w:rPr>
                <w:b/>
                <w:color w:val="auto"/>
              </w:rPr>
            </w:pPr>
          </w:p>
        </w:tc>
        <w:tc>
          <w:tcPr>
            <w:tcW w:w="523" w:type="dxa"/>
          </w:tcPr>
          <w:p w:rsidR="00CD0027" w:rsidRPr="001A2427" w:rsidRDefault="00CD0027" w:rsidP="00EF5439">
            <w:pPr>
              <w:pStyle w:val="Default"/>
              <w:rPr>
                <w:b/>
                <w:color w:val="auto"/>
              </w:rPr>
            </w:pPr>
          </w:p>
        </w:tc>
      </w:tr>
      <w:tr w:rsidR="00CD0027" w:rsidRPr="001A2427" w:rsidTr="00EF5439">
        <w:trPr>
          <w:jc w:val="center"/>
        </w:trPr>
        <w:tc>
          <w:tcPr>
            <w:tcW w:w="711" w:type="dxa"/>
          </w:tcPr>
          <w:p w:rsidR="00CD0027" w:rsidRPr="001A2427" w:rsidRDefault="00CD0027" w:rsidP="00EF5439">
            <w:pPr>
              <w:pStyle w:val="Default"/>
              <w:jc w:val="center"/>
              <w:rPr>
                <w:b/>
                <w:color w:val="auto"/>
              </w:rPr>
            </w:pPr>
            <w:r>
              <w:rPr>
                <w:b/>
                <w:color w:val="auto"/>
              </w:rPr>
              <w:t>17</w:t>
            </w:r>
          </w:p>
        </w:tc>
        <w:tc>
          <w:tcPr>
            <w:tcW w:w="7731" w:type="dxa"/>
          </w:tcPr>
          <w:p w:rsidR="00CD0027" w:rsidRPr="001405D7" w:rsidRDefault="00CD0027" w:rsidP="00EF5439">
            <w:pPr>
              <w:pStyle w:val="Default"/>
              <w:jc w:val="both"/>
              <w:rPr>
                <w:color w:val="auto"/>
              </w:rPr>
            </w:pPr>
            <w:r w:rsidRPr="001405D7">
              <w:rPr>
                <w:rFonts w:eastAsia="Times New Roman"/>
                <w:bCs/>
              </w:rPr>
              <w:t>Do you face barriers, if any, using FinTech platforms? (Select all that apply)</w:t>
            </w:r>
            <w:r>
              <w:rPr>
                <w:rFonts w:eastAsia="Times New Roman"/>
                <w:bCs/>
              </w:rPr>
              <w:t>?</w:t>
            </w:r>
          </w:p>
        </w:tc>
        <w:tc>
          <w:tcPr>
            <w:tcW w:w="240" w:type="dxa"/>
          </w:tcPr>
          <w:p w:rsidR="00CD0027" w:rsidRPr="001A2427" w:rsidRDefault="00CD0027" w:rsidP="00EF5439">
            <w:pPr>
              <w:pStyle w:val="Default"/>
              <w:rPr>
                <w:b/>
                <w:color w:val="auto"/>
              </w:rPr>
            </w:pPr>
          </w:p>
        </w:tc>
        <w:tc>
          <w:tcPr>
            <w:tcW w:w="390" w:type="dxa"/>
          </w:tcPr>
          <w:p w:rsidR="00CD0027" w:rsidRPr="001A2427" w:rsidRDefault="00CD0027" w:rsidP="00EF5439">
            <w:pPr>
              <w:pStyle w:val="Default"/>
              <w:rPr>
                <w:b/>
                <w:color w:val="auto"/>
              </w:rPr>
            </w:pPr>
          </w:p>
        </w:tc>
        <w:tc>
          <w:tcPr>
            <w:tcW w:w="419" w:type="dxa"/>
          </w:tcPr>
          <w:p w:rsidR="00CD0027" w:rsidRPr="001A2427" w:rsidRDefault="00CD0027" w:rsidP="00EF5439">
            <w:pPr>
              <w:pStyle w:val="Default"/>
              <w:rPr>
                <w:b/>
                <w:color w:val="auto"/>
              </w:rPr>
            </w:pPr>
          </w:p>
        </w:tc>
        <w:tc>
          <w:tcPr>
            <w:tcW w:w="390" w:type="dxa"/>
          </w:tcPr>
          <w:p w:rsidR="00CD0027" w:rsidRPr="001A2427" w:rsidRDefault="00CD0027" w:rsidP="00EF5439">
            <w:pPr>
              <w:pStyle w:val="Default"/>
              <w:rPr>
                <w:b/>
                <w:color w:val="auto"/>
              </w:rPr>
            </w:pPr>
          </w:p>
        </w:tc>
        <w:tc>
          <w:tcPr>
            <w:tcW w:w="523" w:type="dxa"/>
          </w:tcPr>
          <w:p w:rsidR="00CD0027" w:rsidRPr="001A2427" w:rsidRDefault="00CD0027" w:rsidP="00EF5439">
            <w:pPr>
              <w:pStyle w:val="Default"/>
              <w:rPr>
                <w:b/>
                <w:color w:val="auto"/>
              </w:rPr>
            </w:pPr>
          </w:p>
        </w:tc>
      </w:tr>
      <w:tr w:rsidR="00CD0027" w:rsidRPr="001A2427" w:rsidTr="00EF5439">
        <w:trPr>
          <w:jc w:val="center"/>
        </w:trPr>
        <w:tc>
          <w:tcPr>
            <w:tcW w:w="711" w:type="dxa"/>
          </w:tcPr>
          <w:p w:rsidR="00CD0027" w:rsidRPr="001A2427" w:rsidRDefault="00CD0027" w:rsidP="00EF5439">
            <w:pPr>
              <w:pStyle w:val="Default"/>
              <w:jc w:val="center"/>
              <w:rPr>
                <w:b/>
                <w:color w:val="auto"/>
              </w:rPr>
            </w:pPr>
            <w:r>
              <w:rPr>
                <w:b/>
                <w:color w:val="auto"/>
              </w:rPr>
              <w:t>18</w:t>
            </w:r>
          </w:p>
        </w:tc>
        <w:tc>
          <w:tcPr>
            <w:tcW w:w="7731" w:type="dxa"/>
          </w:tcPr>
          <w:p w:rsidR="00CD0027" w:rsidRPr="001405D7" w:rsidRDefault="00CD0027" w:rsidP="00EF5439">
            <w:pPr>
              <w:pStyle w:val="Default"/>
              <w:jc w:val="both"/>
              <w:rPr>
                <w:color w:val="auto"/>
              </w:rPr>
            </w:pPr>
            <w:r w:rsidRPr="001405D7">
              <w:rPr>
                <w:rFonts w:eastAsia="Times New Roman"/>
                <w:bCs/>
              </w:rPr>
              <w:t>Do you find using it difficult using FinTech services in Nigeria</w:t>
            </w:r>
            <w:r>
              <w:rPr>
                <w:rFonts w:eastAsia="Times New Roman"/>
                <w:bCs/>
              </w:rPr>
              <w:t>?</w:t>
            </w:r>
          </w:p>
        </w:tc>
        <w:tc>
          <w:tcPr>
            <w:tcW w:w="240" w:type="dxa"/>
          </w:tcPr>
          <w:p w:rsidR="00CD0027" w:rsidRPr="001A2427" w:rsidRDefault="00CD0027" w:rsidP="00EF5439">
            <w:pPr>
              <w:pStyle w:val="Default"/>
              <w:rPr>
                <w:b/>
                <w:color w:val="auto"/>
              </w:rPr>
            </w:pPr>
          </w:p>
        </w:tc>
        <w:tc>
          <w:tcPr>
            <w:tcW w:w="390" w:type="dxa"/>
          </w:tcPr>
          <w:p w:rsidR="00CD0027" w:rsidRPr="001A2427" w:rsidRDefault="00CD0027" w:rsidP="00EF5439">
            <w:pPr>
              <w:pStyle w:val="Default"/>
              <w:rPr>
                <w:b/>
                <w:color w:val="auto"/>
              </w:rPr>
            </w:pPr>
          </w:p>
        </w:tc>
        <w:tc>
          <w:tcPr>
            <w:tcW w:w="419" w:type="dxa"/>
          </w:tcPr>
          <w:p w:rsidR="00CD0027" w:rsidRPr="001A2427" w:rsidRDefault="00CD0027" w:rsidP="00EF5439">
            <w:pPr>
              <w:pStyle w:val="Default"/>
              <w:rPr>
                <w:b/>
                <w:color w:val="auto"/>
              </w:rPr>
            </w:pPr>
          </w:p>
        </w:tc>
        <w:tc>
          <w:tcPr>
            <w:tcW w:w="390" w:type="dxa"/>
          </w:tcPr>
          <w:p w:rsidR="00CD0027" w:rsidRPr="001A2427" w:rsidRDefault="00CD0027" w:rsidP="00EF5439">
            <w:pPr>
              <w:pStyle w:val="Default"/>
              <w:rPr>
                <w:b/>
                <w:color w:val="auto"/>
              </w:rPr>
            </w:pPr>
          </w:p>
        </w:tc>
        <w:tc>
          <w:tcPr>
            <w:tcW w:w="523" w:type="dxa"/>
          </w:tcPr>
          <w:p w:rsidR="00CD0027" w:rsidRPr="001A2427" w:rsidRDefault="00CD0027" w:rsidP="00EF5439">
            <w:pPr>
              <w:pStyle w:val="Default"/>
              <w:rPr>
                <w:b/>
                <w:color w:val="auto"/>
              </w:rPr>
            </w:pPr>
          </w:p>
        </w:tc>
      </w:tr>
      <w:tr w:rsidR="00CD0027" w:rsidRPr="001A2427" w:rsidTr="00EF5439">
        <w:trPr>
          <w:jc w:val="center"/>
        </w:trPr>
        <w:tc>
          <w:tcPr>
            <w:tcW w:w="711" w:type="dxa"/>
          </w:tcPr>
          <w:p w:rsidR="00CD0027" w:rsidRPr="001A2427" w:rsidRDefault="00CD0027" w:rsidP="00EF5439">
            <w:pPr>
              <w:pStyle w:val="Default"/>
              <w:jc w:val="center"/>
              <w:rPr>
                <w:b/>
                <w:color w:val="auto"/>
              </w:rPr>
            </w:pPr>
            <w:r>
              <w:rPr>
                <w:b/>
                <w:color w:val="auto"/>
              </w:rPr>
              <w:t>19</w:t>
            </w:r>
          </w:p>
        </w:tc>
        <w:tc>
          <w:tcPr>
            <w:tcW w:w="7731" w:type="dxa"/>
          </w:tcPr>
          <w:p w:rsidR="00CD0027" w:rsidRPr="001405D7" w:rsidRDefault="00CD0027" w:rsidP="00EF5439">
            <w:pPr>
              <w:pStyle w:val="Default"/>
              <w:jc w:val="both"/>
              <w:rPr>
                <w:color w:val="auto"/>
              </w:rPr>
            </w:pPr>
            <w:r w:rsidRPr="001405D7">
              <w:rPr>
                <w:rFonts w:eastAsia="Times New Roman"/>
                <w:bCs/>
              </w:rPr>
              <w:t>Do you trust FinTech services with your financial information?</w:t>
            </w:r>
          </w:p>
        </w:tc>
        <w:tc>
          <w:tcPr>
            <w:tcW w:w="240" w:type="dxa"/>
          </w:tcPr>
          <w:p w:rsidR="00CD0027" w:rsidRPr="001A2427" w:rsidRDefault="00CD0027" w:rsidP="00EF5439">
            <w:pPr>
              <w:pStyle w:val="Default"/>
              <w:rPr>
                <w:b/>
                <w:color w:val="auto"/>
              </w:rPr>
            </w:pPr>
          </w:p>
        </w:tc>
        <w:tc>
          <w:tcPr>
            <w:tcW w:w="390" w:type="dxa"/>
          </w:tcPr>
          <w:p w:rsidR="00CD0027" w:rsidRPr="001A2427" w:rsidRDefault="00CD0027" w:rsidP="00EF5439">
            <w:pPr>
              <w:pStyle w:val="Default"/>
              <w:rPr>
                <w:b/>
                <w:color w:val="auto"/>
              </w:rPr>
            </w:pPr>
          </w:p>
        </w:tc>
        <w:tc>
          <w:tcPr>
            <w:tcW w:w="419" w:type="dxa"/>
          </w:tcPr>
          <w:p w:rsidR="00CD0027" w:rsidRPr="001A2427" w:rsidRDefault="00CD0027" w:rsidP="00EF5439">
            <w:pPr>
              <w:pStyle w:val="Default"/>
              <w:rPr>
                <w:b/>
                <w:color w:val="auto"/>
              </w:rPr>
            </w:pPr>
          </w:p>
        </w:tc>
        <w:tc>
          <w:tcPr>
            <w:tcW w:w="390" w:type="dxa"/>
          </w:tcPr>
          <w:p w:rsidR="00CD0027" w:rsidRPr="001A2427" w:rsidRDefault="00CD0027" w:rsidP="00EF5439">
            <w:pPr>
              <w:pStyle w:val="Default"/>
              <w:rPr>
                <w:b/>
                <w:color w:val="auto"/>
              </w:rPr>
            </w:pPr>
          </w:p>
        </w:tc>
        <w:tc>
          <w:tcPr>
            <w:tcW w:w="523" w:type="dxa"/>
          </w:tcPr>
          <w:p w:rsidR="00CD0027" w:rsidRPr="001A2427" w:rsidRDefault="00CD0027" w:rsidP="00EF5439">
            <w:pPr>
              <w:pStyle w:val="Default"/>
              <w:rPr>
                <w:b/>
                <w:color w:val="auto"/>
              </w:rPr>
            </w:pPr>
          </w:p>
        </w:tc>
      </w:tr>
      <w:tr w:rsidR="00CD0027" w:rsidRPr="001A2427" w:rsidTr="00EF5439">
        <w:trPr>
          <w:jc w:val="center"/>
        </w:trPr>
        <w:tc>
          <w:tcPr>
            <w:tcW w:w="711" w:type="dxa"/>
          </w:tcPr>
          <w:p w:rsidR="00CD0027" w:rsidRPr="001A2427" w:rsidRDefault="00CD0027" w:rsidP="00EF5439">
            <w:pPr>
              <w:pStyle w:val="Default"/>
              <w:jc w:val="center"/>
              <w:rPr>
                <w:b/>
                <w:color w:val="auto"/>
              </w:rPr>
            </w:pPr>
            <w:r>
              <w:rPr>
                <w:b/>
                <w:color w:val="auto"/>
              </w:rPr>
              <w:t>20</w:t>
            </w:r>
          </w:p>
        </w:tc>
        <w:tc>
          <w:tcPr>
            <w:tcW w:w="7731" w:type="dxa"/>
          </w:tcPr>
          <w:p w:rsidR="00CD0027" w:rsidRPr="001405D7" w:rsidRDefault="00CD0027" w:rsidP="00EF5439">
            <w:pPr>
              <w:pStyle w:val="Default"/>
              <w:jc w:val="both"/>
              <w:rPr>
                <w:color w:val="auto"/>
              </w:rPr>
            </w:pPr>
            <w:r w:rsidRPr="001405D7">
              <w:rPr>
                <w:rFonts w:eastAsia="Times New Roman"/>
                <w:bCs/>
              </w:rPr>
              <w:t>Do you believe that FinTech will significantly improve financial inclusion in Nigeria in the next 5 years?</w:t>
            </w:r>
          </w:p>
        </w:tc>
        <w:tc>
          <w:tcPr>
            <w:tcW w:w="240" w:type="dxa"/>
          </w:tcPr>
          <w:p w:rsidR="00CD0027" w:rsidRPr="001A2427" w:rsidRDefault="00CD0027" w:rsidP="00EF5439">
            <w:pPr>
              <w:pStyle w:val="Default"/>
              <w:rPr>
                <w:b/>
                <w:color w:val="auto"/>
              </w:rPr>
            </w:pPr>
          </w:p>
        </w:tc>
        <w:tc>
          <w:tcPr>
            <w:tcW w:w="390" w:type="dxa"/>
          </w:tcPr>
          <w:p w:rsidR="00CD0027" w:rsidRPr="001A2427" w:rsidRDefault="00CD0027" w:rsidP="00EF5439">
            <w:pPr>
              <w:pStyle w:val="Default"/>
              <w:rPr>
                <w:b/>
                <w:color w:val="auto"/>
              </w:rPr>
            </w:pPr>
          </w:p>
        </w:tc>
        <w:tc>
          <w:tcPr>
            <w:tcW w:w="419" w:type="dxa"/>
          </w:tcPr>
          <w:p w:rsidR="00CD0027" w:rsidRPr="001A2427" w:rsidRDefault="00CD0027" w:rsidP="00EF5439">
            <w:pPr>
              <w:pStyle w:val="Default"/>
              <w:rPr>
                <w:b/>
                <w:color w:val="auto"/>
              </w:rPr>
            </w:pPr>
          </w:p>
        </w:tc>
        <w:tc>
          <w:tcPr>
            <w:tcW w:w="390" w:type="dxa"/>
          </w:tcPr>
          <w:p w:rsidR="00CD0027" w:rsidRPr="001A2427" w:rsidRDefault="00CD0027" w:rsidP="00EF5439">
            <w:pPr>
              <w:pStyle w:val="Default"/>
              <w:rPr>
                <w:b/>
                <w:color w:val="auto"/>
              </w:rPr>
            </w:pPr>
          </w:p>
        </w:tc>
        <w:tc>
          <w:tcPr>
            <w:tcW w:w="523" w:type="dxa"/>
          </w:tcPr>
          <w:p w:rsidR="00CD0027" w:rsidRPr="001A2427" w:rsidRDefault="00CD0027" w:rsidP="00EF5439">
            <w:pPr>
              <w:pStyle w:val="Default"/>
              <w:rPr>
                <w:b/>
                <w:color w:val="auto"/>
              </w:rPr>
            </w:pPr>
          </w:p>
        </w:tc>
      </w:tr>
    </w:tbl>
    <w:p w:rsidR="003321DC" w:rsidRPr="006A4E88" w:rsidRDefault="003321DC" w:rsidP="00EA5000">
      <w:pPr>
        <w:ind w:left="540" w:hanging="540"/>
        <w:jc w:val="both"/>
        <w:rPr>
          <w:rFonts w:ascii="Times New Roman" w:hAnsi="Times New Roman" w:cs="Times New Roman"/>
          <w:sz w:val="24"/>
        </w:rPr>
      </w:pPr>
    </w:p>
    <w:p w:rsidR="00B07819" w:rsidRDefault="00B07819" w:rsidP="00676C70">
      <w:pPr>
        <w:spacing w:line="360" w:lineRule="auto"/>
        <w:ind w:left="540" w:hanging="540"/>
        <w:jc w:val="both"/>
        <w:rPr>
          <w:rFonts w:ascii="Times New Roman" w:hAnsi="Times New Roman" w:cs="Times New Roman"/>
          <w:sz w:val="24"/>
          <w:szCs w:val="24"/>
        </w:rPr>
      </w:pPr>
    </w:p>
    <w:sectPr w:rsidR="00B07819" w:rsidSect="008E21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5BD" w:rsidRDefault="009225BD" w:rsidP="008E2110">
      <w:pPr>
        <w:spacing w:after="0" w:line="240" w:lineRule="auto"/>
      </w:pPr>
      <w:r>
        <w:separator/>
      </w:r>
    </w:p>
  </w:endnote>
  <w:endnote w:type="continuationSeparator" w:id="0">
    <w:p w:rsidR="009225BD" w:rsidRDefault="009225BD" w:rsidP="008E2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f3">
    <w:altName w:val="Times New Roman"/>
    <w:charset w:val="00"/>
    <w:family w:val="auto"/>
    <w:pitch w:val="default"/>
  </w:font>
  <w:font w:name="ff15">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4728835"/>
      <w:docPartObj>
        <w:docPartGallery w:val="Page Numbers (Bottom of Page)"/>
        <w:docPartUnique/>
      </w:docPartObj>
    </w:sdtPr>
    <w:sdtEndPr>
      <w:rPr>
        <w:noProof/>
      </w:rPr>
    </w:sdtEndPr>
    <w:sdtContent>
      <w:p w:rsidR="003321DC" w:rsidRDefault="003321DC">
        <w:pPr>
          <w:pStyle w:val="Footer"/>
          <w:jc w:val="center"/>
        </w:pPr>
        <w:r>
          <w:fldChar w:fldCharType="begin"/>
        </w:r>
        <w:r>
          <w:instrText xml:space="preserve"> PAGE   \* MERGEFORMAT </w:instrText>
        </w:r>
        <w:r>
          <w:fldChar w:fldCharType="separate"/>
        </w:r>
        <w:r w:rsidR="00791DCC">
          <w:rPr>
            <w:noProof/>
          </w:rPr>
          <w:t>46</w:t>
        </w:r>
        <w:r>
          <w:rPr>
            <w:noProof/>
          </w:rPr>
          <w:fldChar w:fldCharType="end"/>
        </w:r>
      </w:p>
    </w:sdtContent>
  </w:sdt>
  <w:p w:rsidR="003321DC" w:rsidRDefault="003321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5BD" w:rsidRDefault="009225BD" w:rsidP="008E2110">
      <w:pPr>
        <w:spacing w:after="0" w:line="240" w:lineRule="auto"/>
      </w:pPr>
      <w:r>
        <w:separator/>
      </w:r>
    </w:p>
  </w:footnote>
  <w:footnote w:type="continuationSeparator" w:id="0">
    <w:p w:rsidR="009225BD" w:rsidRDefault="009225BD" w:rsidP="008E21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02F1A7E"/>
    <w:multiLevelType w:val="multilevel"/>
    <w:tmpl w:val="32E038C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0DF61F9"/>
    <w:multiLevelType w:val="hybridMultilevel"/>
    <w:tmpl w:val="770EEE22"/>
    <w:lvl w:ilvl="0" w:tplc="2B4444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54D2E"/>
    <w:multiLevelType w:val="multilevel"/>
    <w:tmpl w:val="01E02D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D055F6"/>
    <w:multiLevelType w:val="hybridMultilevel"/>
    <w:tmpl w:val="E7E2716C"/>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B5BCC"/>
    <w:multiLevelType w:val="hybridMultilevel"/>
    <w:tmpl w:val="BC627856"/>
    <w:lvl w:ilvl="0" w:tplc="EAB490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34915"/>
    <w:multiLevelType w:val="hybridMultilevel"/>
    <w:tmpl w:val="D80CE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8A61F0"/>
    <w:multiLevelType w:val="hybridMultilevel"/>
    <w:tmpl w:val="F6DE3D4A"/>
    <w:lvl w:ilvl="0" w:tplc="21C6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3090479B"/>
    <w:multiLevelType w:val="multilevel"/>
    <w:tmpl w:val="A24E1D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41F4132"/>
    <w:multiLevelType w:val="multilevel"/>
    <w:tmpl w:val="997EE5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1D5FA9"/>
    <w:multiLevelType w:val="hybridMultilevel"/>
    <w:tmpl w:val="EBDC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C530B8"/>
    <w:multiLevelType w:val="hybridMultilevel"/>
    <w:tmpl w:val="7AE66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03139"/>
    <w:multiLevelType w:val="multilevel"/>
    <w:tmpl w:val="2B92072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C7432F"/>
    <w:multiLevelType w:val="multilevel"/>
    <w:tmpl w:val="01E02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52059C"/>
    <w:multiLevelType w:val="hybridMultilevel"/>
    <w:tmpl w:val="E8583A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6F6692"/>
    <w:multiLevelType w:val="hybridMultilevel"/>
    <w:tmpl w:val="1BDC1970"/>
    <w:lvl w:ilvl="0" w:tplc="0BFE95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4F1B7D81"/>
    <w:multiLevelType w:val="multilevel"/>
    <w:tmpl w:val="AA1C799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F7B6DA5"/>
    <w:multiLevelType w:val="hybridMultilevel"/>
    <w:tmpl w:val="A1360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8B65E1"/>
    <w:multiLevelType w:val="hybridMultilevel"/>
    <w:tmpl w:val="7E3C45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CB404E"/>
    <w:multiLevelType w:val="hybridMultilevel"/>
    <w:tmpl w:val="7F2054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A71754"/>
    <w:multiLevelType w:val="hybridMultilevel"/>
    <w:tmpl w:val="6D282DAC"/>
    <w:lvl w:ilvl="0" w:tplc="E9889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0B5B64"/>
    <w:multiLevelType w:val="hybridMultilevel"/>
    <w:tmpl w:val="E812A7FC"/>
    <w:lvl w:ilvl="0" w:tplc="F5A2F9A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8A3CFC"/>
    <w:multiLevelType w:val="multilevel"/>
    <w:tmpl w:val="AADEACBE"/>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2A03817"/>
    <w:multiLevelType w:val="multilevel"/>
    <w:tmpl w:val="25989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6"/>
  </w:num>
  <w:num w:numId="3">
    <w:abstractNumId w:val="15"/>
  </w:num>
  <w:num w:numId="4">
    <w:abstractNumId w:val="19"/>
  </w:num>
  <w:num w:numId="5">
    <w:abstractNumId w:val="20"/>
  </w:num>
  <w:num w:numId="6">
    <w:abstractNumId w:val="4"/>
  </w:num>
  <w:num w:numId="7">
    <w:abstractNumId w:val="24"/>
  </w:num>
  <w:num w:numId="8">
    <w:abstractNumId w:val="18"/>
  </w:num>
  <w:num w:numId="9">
    <w:abstractNumId w:val="10"/>
  </w:num>
  <w:num w:numId="10">
    <w:abstractNumId w:val="17"/>
  </w:num>
  <w:num w:numId="11">
    <w:abstractNumId w:val="12"/>
  </w:num>
  <w:num w:numId="12">
    <w:abstractNumId w:val="11"/>
  </w:num>
  <w:num w:numId="13">
    <w:abstractNumId w:val="7"/>
  </w:num>
  <w:num w:numId="14">
    <w:abstractNumId w:val="21"/>
  </w:num>
  <w:num w:numId="15">
    <w:abstractNumId w:val="16"/>
  </w:num>
  <w:num w:numId="16">
    <w:abstractNumId w:val="5"/>
  </w:num>
  <w:num w:numId="17">
    <w:abstractNumId w:val="22"/>
  </w:num>
  <w:num w:numId="18">
    <w:abstractNumId w:val="23"/>
  </w:num>
  <w:num w:numId="19">
    <w:abstractNumId w:val="13"/>
  </w:num>
  <w:num w:numId="20">
    <w:abstractNumId w:val="1"/>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B3AFC"/>
    <w:rsid w:val="00015644"/>
    <w:rsid w:val="0001649E"/>
    <w:rsid w:val="000B3AFC"/>
    <w:rsid w:val="000C7BB6"/>
    <w:rsid w:val="0017583D"/>
    <w:rsid w:val="00181F2B"/>
    <w:rsid w:val="001B4718"/>
    <w:rsid w:val="002439F9"/>
    <w:rsid w:val="002A0965"/>
    <w:rsid w:val="002A398D"/>
    <w:rsid w:val="002B74A5"/>
    <w:rsid w:val="002E48F0"/>
    <w:rsid w:val="00324765"/>
    <w:rsid w:val="003321DC"/>
    <w:rsid w:val="00343E22"/>
    <w:rsid w:val="00345C31"/>
    <w:rsid w:val="00373A85"/>
    <w:rsid w:val="003B379D"/>
    <w:rsid w:val="003F617F"/>
    <w:rsid w:val="00434DA4"/>
    <w:rsid w:val="004D75EF"/>
    <w:rsid w:val="00503947"/>
    <w:rsid w:val="0055297B"/>
    <w:rsid w:val="005A49B6"/>
    <w:rsid w:val="005C3D75"/>
    <w:rsid w:val="00676C70"/>
    <w:rsid w:val="006D603D"/>
    <w:rsid w:val="00705B24"/>
    <w:rsid w:val="00753491"/>
    <w:rsid w:val="007629CF"/>
    <w:rsid w:val="00764E39"/>
    <w:rsid w:val="0079151B"/>
    <w:rsid w:val="00791DCC"/>
    <w:rsid w:val="007A4A4D"/>
    <w:rsid w:val="007F77BA"/>
    <w:rsid w:val="00812C04"/>
    <w:rsid w:val="008424EE"/>
    <w:rsid w:val="00854984"/>
    <w:rsid w:val="00863281"/>
    <w:rsid w:val="00871FD9"/>
    <w:rsid w:val="008744A9"/>
    <w:rsid w:val="00895605"/>
    <w:rsid w:val="008E2110"/>
    <w:rsid w:val="009225BD"/>
    <w:rsid w:val="009C29D7"/>
    <w:rsid w:val="009D23FA"/>
    <w:rsid w:val="00A1197E"/>
    <w:rsid w:val="00A16C30"/>
    <w:rsid w:val="00A438FC"/>
    <w:rsid w:val="00AA379E"/>
    <w:rsid w:val="00AB7C08"/>
    <w:rsid w:val="00AD4F8D"/>
    <w:rsid w:val="00AE4D55"/>
    <w:rsid w:val="00B02D7A"/>
    <w:rsid w:val="00B07819"/>
    <w:rsid w:val="00B301CE"/>
    <w:rsid w:val="00B35CB8"/>
    <w:rsid w:val="00BC6FCE"/>
    <w:rsid w:val="00BD20DD"/>
    <w:rsid w:val="00BD353F"/>
    <w:rsid w:val="00BF2C51"/>
    <w:rsid w:val="00C10962"/>
    <w:rsid w:val="00C2235C"/>
    <w:rsid w:val="00C24FE0"/>
    <w:rsid w:val="00C365E9"/>
    <w:rsid w:val="00C562C2"/>
    <w:rsid w:val="00C63701"/>
    <w:rsid w:val="00CA131A"/>
    <w:rsid w:val="00CA2F60"/>
    <w:rsid w:val="00CB1FB6"/>
    <w:rsid w:val="00CC0AEF"/>
    <w:rsid w:val="00CD0027"/>
    <w:rsid w:val="00CD33A0"/>
    <w:rsid w:val="00D06E1D"/>
    <w:rsid w:val="00D306F1"/>
    <w:rsid w:val="00D30C84"/>
    <w:rsid w:val="00D412B6"/>
    <w:rsid w:val="00D93B3A"/>
    <w:rsid w:val="00D955FB"/>
    <w:rsid w:val="00DA12F9"/>
    <w:rsid w:val="00DC18C7"/>
    <w:rsid w:val="00DC2AEA"/>
    <w:rsid w:val="00E16B8F"/>
    <w:rsid w:val="00E37326"/>
    <w:rsid w:val="00E861B8"/>
    <w:rsid w:val="00EA2B37"/>
    <w:rsid w:val="00EA5000"/>
    <w:rsid w:val="00EA64AE"/>
    <w:rsid w:val="00EC1644"/>
    <w:rsid w:val="00F326B0"/>
    <w:rsid w:val="00F420A4"/>
    <w:rsid w:val="00F6513A"/>
    <w:rsid w:val="00F870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Straight Arrow Connector 18"/>
        <o:r id="V:Rule2" type="connector" idref="#Straight Arrow Connector 19"/>
        <o:r id="V:Rule3" type="connector" idref="#Straight Arrow Connector 15"/>
        <o:r id="V:Rule4" type="connector" idref="#Straight Arrow Connector 16"/>
        <o:r id="V:Rule5" type="connector" idref="#Straight Arrow Connector 13"/>
        <o:r id="V:Rule6" type="connector" idref="#Straight Arrow Connector 17"/>
        <o:r id="V:Rule7" type="connector" idref="#Straight Arrow Connector 20"/>
        <o:r id="V:Rule8" type="connector" idref="#Straight Arrow Connector 14"/>
      </o:rules>
    </o:shapelayout>
  </w:shapeDefaults>
  <w:decimalSymbol w:val="."/>
  <w:listSeparator w:val=","/>
  <w15:docId w15:val="{F7E3D273-A1AD-47B5-B1AB-2E16783E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97B"/>
  </w:style>
  <w:style w:type="paragraph" w:styleId="Heading1">
    <w:name w:val="heading 1"/>
    <w:basedOn w:val="Normal"/>
    <w:link w:val="Heading1Char"/>
    <w:uiPriority w:val="1"/>
    <w:qFormat/>
    <w:rsid w:val="008E2110"/>
    <w:pPr>
      <w:widowControl w:val="0"/>
      <w:autoSpaceDE w:val="0"/>
      <w:autoSpaceDN w:val="0"/>
      <w:spacing w:before="78" w:after="0" w:line="240" w:lineRule="auto"/>
      <w:ind w:left="2601"/>
      <w:outlineLvl w:val="0"/>
    </w:pPr>
    <w:rPr>
      <w:rFonts w:ascii="Times New Roman" w:eastAsia="Times New Roman" w:hAnsi="Times New Roman" w:cs="Times New Roman"/>
      <w:b/>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3AF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A12F9"/>
    <w:pPr>
      <w:ind w:left="720"/>
      <w:contextualSpacing/>
    </w:pPr>
  </w:style>
  <w:style w:type="character" w:customStyle="1" w:styleId="a1">
    <w:name w:val="a1"/>
    <w:basedOn w:val="DefaultParagraphFont"/>
    <w:rsid w:val="00F6513A"/>
    <w:rPr>
      <w:rFonts w:ascii="Times New Roman" w:hAnsi="Times New Roman" w:cs="Times New Roman" w:hint="default"/>
      <w:b w:val="0"/>
      <w:bCs w:val="0"/>
      <w:i w:val="0"/>
      <w:iCs w:val="0"/>
      <w:bdr w:val="none" w:sz="0" w:space="0" w:color="auto" w:frame="1"/>
    </w:rPr>
  </w:style>
  <w:style w:type="character" w:customStyle="1" w:styleId="l72">
    <w:name w:val="l72"/>
    <w:basedOn w:val="DefaultParagraphFont"/>
    <w:rsid w:val="00F6513A"/>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62">
    <w:name w:val="l62"/>
    <w:basedOn w:val="DefaultParagraphFont"/>
    <w:rsid w:val="00F6513A"/>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basedOn w:val="DefaultParagraphFont"/>
    <w:rsid w:val="00F6513A"/>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basedOn w:val="DefaultParagraphFont"/>
    <w:rsid w:val="00F6513A"/>
    <w:rPr>
      <w:rFonts w:ascii="Georgia" w:hAnsi="Georgia" w:hint="default"/>
      <w:b w:val="0"/>
      <w:bCs w:val="0"/>
      <w:i w:val="0"/>
      <w:iCs w:val="0"/>
      <w:bdr w:val="none" w:sz="0" w:space="0" w:color="auto" w:frame="1"/>
    </w:rPr>
  </w:style>
  <w:style w:type="character" w:customStyle="1" w:styleId="a3">
    <w:name w:val="a3"/>
    <w:basedOn w:val="DefaultParagraphFont"/>
    <w:rsid w:val="00F6513A"/>
    <w:rPr>
      <w:rFonts w:ascii="ff3" w:hAnsi="ff3" w:hint="default"/>
      <w:b w:val="0"/>
      <w:bCs w:val="0"/>
      <w:i w:val="0"/>
      <w:iCs w:val="0"/>
      <w:bdr w:val="none" w:sz="0" w:space="0" w:color="auto" w:frame="1"/>
    </w:rPr>
  </w:style>
  <w:style w:type="character" w:customStyle="1" w:styleId="l92">
    <w:name w:val="l92"/>
    <w:basedOn w:val="DefaultParagraphFont"/>
    <w:rsid w:val="00F6513A"/>
    <w:rPr>
      <w:rFonts w:ascii="ff3" w:hAnsi="ff3" w:hint="default"/>
      <w:b w:val="0"/>
      <w:bCs w:val="0"/>
      <w:i w:val="0"/>
      <w:iCs w:val="0"/>
      <w:vanish w:val="0"/>
      <w:webHidden w:val="0"/>
      <w:bdr w:val="none" w:sz="0" w:space="0" w:color="auto" w:frame="1"/>
      <w:specVanish w:val="0"/>
    </w:rPr>
  </w:style>
  <w:style w:type="character" w:customStyle="1" w:styleId="l102">
    <w:name w:val="l102"/>
    <w:basedOn w:val="DefaultParagraphFont"/>
    <w:rsid w:val="00F6513A"/>
    <w:rPr>
      <w:rFonts w:ascii="ff3" w:hAnsi="ff3" w:hint="default"/>
      <w:b w:val="0"/>
      <w:bCs w:val="0"/>
      <w:i w:val="0"/>
      <w:iCs w:val="0"/>
      <w:vanish w:val="0"/>
      <w:webHidden w:val="0"/>
      <w:bdr w:val="none" w:sz="0" w:space="0" w:color="auto" w:frame="1"/>
      <w:specVanish w:val="0"/>
    </w:rPr>
  </w:style>
  <w:style w:type="character" w:customStyle="1" w:styleId="a4">
    <w:name w:val="a4"/>
    <w:basedOn w:val="DefaultParagraphFont"/>
    <w:rsid w:val="00F6513A"/>
    <w:rPr>
      <w:rFonts w:ascii="ff15" w:hAnsi="ff15" w:hint="default"/>
      <w:b/>
      <w:bCs/>
      <w:i w:val="0"/>
      <w:iCs w:val="0"/>
      <w:bdr w:val="none" w:sz="0" w:space="0" w:color="auto" w:frame="1"/>
    </w:rPr>
  </w:style>
  <w:style w:type="paragraph" w:styleId="BalloonText">
    <w:name w:val="Balloon Text"/>
    <w:basedOn w:val="Normal"/>
    <w:link w:val="BalloonTextChar"/>
    <w:uiPriority w:val="99"/>
    <w:semiHidden/>
    <w:unhideWhenUsed/>
    <w:rsid w:val="00F65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13A"/>
    <w:rPr>
      <w:rFonts w:ascii="Tahoma" w:hAnsi="Tahoma" w:cs="Tahoma"/>
      <w:sz w:val="16"/>
      <w:szCs w:val="16"/>
    </w:rPr>
  </w:style>
  <w:style w:type="character" w:styleId="Hyperlink">
    <w:name w:val="Hyperlink"/>
    <w:basedOn w:val="DefaultParagraphFont"/>
    <w:uiPriority w:val="99"/>
    <w:unhideWhenUsed/>
    <w:rsid w:val="00F6513A"/>
    <w:rPr>
      <w:color w:val="0000FF" w:themeColor="hyperlink"/>
      <w:u w:val="single"/>
    </w:rPr>
  </w:style>
  <w:style w:type="character" w:styleId="FollowedHyperlink">
    <w:name w:val="FollowedHyperlink"/>
    <w:basedOn w:val="DefaultParagraphFont"/>
    <w:uiPriority w:val="99"/>
    <w:semiHidden/>
    <w:unhideWhenUsed/>
    <w:rsid w:val="00F6513A"/>
    <w:rPr>
      <w:color w:val="800080" w:themeColor="followedHyperlink"/>
      <w:u w:val="single"/>
    </w:rPr>
  </w:style>
  <w:style w:type="paragraph" w:styleId="Header">
    <w:name w:val="header"/>
    <w:basedOn w:val="Normal"/>
    <w:link w:val="HeaderChar"/>
    <w:uiPriority w:val="99"/>
    <w:unhideWhenUsed/>
    <w:rsid w:val="00F651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13A"/>
  </w:style>
  <w:style w:type="paragraph" w:styleId="Footer">
    <w:name w:val="footer"/>
    <w:basedOn w:val="Normal"/>
    <w:link w:val="FooterChar"/>
    <w:uiPriority w:val="99"/>
    <w:unhideWhenUsed/>
    <w:rsid w:val="00F651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13A"/>
  </w:style>
  <w:style w:type="character" w:customStyle="1" w:styleId="Heading1Char">
    <w:name w:val="Heading 1 Char"/>
    <w:basedOn w:val="DefaultParagraphFont"/>
    <w:link w:val="Heading1"/>
    <w:uiPriority w:val="1"/>
    <w:rsid w:val="008E2110"/>
    <w:rPr>
      <w:rFonts w:ascii="Times New Roman" w:eastAsia="Times New Roman" w:hAnsi="Times New Roman" w:cs="Times New Roman"/>
      <w:b/>
      <w:bCs/>
      <w:sz w:val="28"/>
      <w:szCs w:val="28"/>
      <w:lang w:bidi="en-US"/>
    </w:rPr>
  </w:style>
  <w:style w:type="paragraph" w:customStyle="1" w:styleId="Default">
    <w:name w:val="Default"/>
    <w:rsid w:val="00CD002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D0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22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54</Pages>
  <Words>13955</Words>
  <Characters>79545</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HP</dc:creator>
  <cp:lastModifiedBy>User</cp:lastModifiedBy>
  <cp:revision>30</cp:revision>
  <cp:lastPrinted>2025-04-22T12:48:00Z</cp:lastPrinted>
  <dcterms:created xsi:type="dcterms:W3CDTF">2024-12-02T13:48:00Z</dcterms:created>
  <dcterms:modified xsi:type="dcterms:W3CDTF">2025-04-28T17:44:00Z</dcterms:modified>
</cp:coreProperties>
</file>