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Rule="auto"/>
        <w:jc w:val="center"/>
        <w:rPr>
          <w:rFonts w:ascii="Bookman Old Style" w:cs="Bookman Old Style" w:eastAsia="Bookman Old Style" w:hAnsi="Bookman Old Style"/>
          <w:b w:val="1"/>
          <w:sz w:val="48"/>
          <w:szCs w:val="48"/>
        </w:rPr>
      </w:pPr>
      <w:r w:rsidDel="00000000" w:rsidR="00000000" w:rsidRPr="00000000">
        <w:rPr>
          <w:rFonts w:ascii="Bookman Old Style" w:cs="Bookman Old Style" w:eastAsia="Bookman Old Style" w:hAnsi="Bookman Old Style"/>
          <w:b w:val="1"/>
          <w:sz w:val="48"/>
          <w:szCs w:val="48"/>
          <w:rtl w:val="0"/>
        </w:rPr>
        <w:t xml:space="preserve">CONFLICT MANAGEMENT AND ORGANIZATION EFFICIENCY</w:t>
      </w:r>
    </w:p>
    <w:p w:rsidR="00000000" w:rsidDel="00000000" w:rsidP="00000000" w:rsidRDefault="00000000" w:rsidRPr="00000000" w14:paraId="00000002">
      <w:pPr>
        <w:spacing w:before="240" w:lineRule="auto"/>
        <w:jc w:val="center"/>
        <w:rPr>
          <w:rFonts w:ascii="Bookman Old Style" w:cs="Bookman Old Style" w:eastAsia="Bookman Old Style" w:hAnsi="Bookman Old Style"/>
          <w:b w:val="1"/>
          <w:sz w:val="26"/>
          <w:szCs w:val="26"/>
        </w:rPr>
      </w:pPr>
      <w:r w:rsidDel="00000000" w:rsidR="00000000" w:rsidRPr="00000000">
        <w:rPr>
          <w:rFonts w:ascii="Bookman Old Style" w:cs="Bookman Old Style" w:eastAsia="Bookman Old Style" w:hAnsi="Bookman Old Style"/>
          <w:b w:val="1"/>
          <w:sz w:val="26"/>
          <w:szCs w:val="26"/>
          <w:rtl w:val="0"/>
        </w:rPr>
        <w:t xml:space="preserve">(CASE STUDY OF RAJRAB PHARMACEUTICAL COMPANY ILORIN)</w:t>
      </w:r>
    </w:p>
    <w:p w:rsidR="00000000" w:rsidDel="00000000" w:rsidP="00000000" w:rsidRDefault="00000000" w:rsidRPr="00000000" w14:paraId="00000003">
      <w:pPr>
        <w:spacing w:before="240" w:lineRule="auto"/>
        <w:jc w:val="center"/>
        <w:rPr>
          <w:rFonts w:ascii="Algerian" w:cs="Algerian" w:eastAsia="Algerian" w:hAnsi="Algerian"/>
          <w:b w:val="1"/>
          <w:sz w:val="52"/>
          <w:szCs w:val="52"/>
        </w:rPr>
      </w:pPr>
      <w:r w:rsidDel="00000000" w:rsidR="00000000" w:rsidRPr="00000000">
        <w:rPr>
          <w:rFonts w:ascii="Algerian" w:cs="Algerian" w:eastAsia="Algerian" w:hAnsi="Algerian"/>
          <w:b w:val="1"/>
          <w:sz w:val="52"/>
          <w:szCs w:val="52"/>
          <w:rtl w:val="0"/>
        </w:rPr>
        <w:t xml:space="preserve">By</w:t>
      </w:r>
    </w:p>
    <w:p w:rsidR="00000000" w:rsidDel="00000000" w:rsidP="00000000" w:rsidRDefault="00000000" w:rsidRPr="00000000" w14:paraId="00000004">
      <w:pPr>
        <w:pStyle w:val="Heading4"/>
        <w:keepNext w:val="0"/>
        <w:keepLines w:val="0"/>
        <w:spacing w:before="0" w:line="288" w:lineRule="auto"/>
        <w:jc w:val="center"/>
        <w:rPr>
          <w:rFonts w:ascii="Algerian" w:cs="Algerian" w:eastAsia="Algerian" w:hAnsi="Algerian"/>
          <w:b w:val="1"/>
          <w:sz w:val="52"/>
          <w:szCs w:val="52"/>
        </w:rPr>
      </w:pPr>
      <w:bookmarkStart w:colFirst="0" w:colLast="0" w:name="_heading=h.cf11b7qf01j5" w:id="0"/>
      <w:bookmarkEnd w:id="0"/>
      <w:r w:rsidDel="00000000" w:rsidR="00000000" w:rsidRPr="00000000">
        <w:rPr>
          <w:rFonts w:ascii="Bookman Old Style" w:cs="Bookman Old Style" w:eastAsia="Bookman Old Style" w:hAnsi="Bookman Old Style"/>
          <w:b w:val="0"/>
          <w:color w:val="212529"/>
          <w:sz w:val="30"/>
          <w:szCs w:val="30"/>
          <w:rtl w:val="0"/>
        </w:rPr>
        <w:t xml:space="preserve">HASSAN, MARIAM BUKOLA</w:t>
      </w:r>
      <w:r w:rsidDel="00000000" w:rsidR="00000000" w:rsidRPr="00000000">
        <w:rPr>
          <w:rtl w:val="0"/>
        </w:rPr>
      </w:r>
    </w:p>
    <w:p w:rsidR="00000000" w:rsidDel="00000000" w:rsidP="00000000" w:rsidRDefault="00000000" w:rsidRPr="00000000" w14:paraId="00000005">
      <w:pPr>
        <w:spacing w:before="240" w:lineRule="auto"/>
        <w:jc w:val="center"/>
        <w:rPr>
          <w:rFonts w:ascii="Bookman Old Style" w:cs="Bookman Old Style" w:eastAsia="Bookman Old Style" w:hAnsi="Bookman Old Style"/>
          <w:b w:val="1"/>
          <w:sz w:val="56"/>
          <w:szCs w:val="56"/>
        </w:rPr>
      </w:pPr>
      <w:r w:rsidDel="00000000" w:rsidR="00000000" w:rsidRPr="00000000">
        <w:rPr>
          <w:rFonts w:ascii="Bookman Old Style" w:cs="Bookman Old Style" w:eastAsia="Bookman Old Style" w:hAnsi="Bookman Old Style"/>
          <w:b w:val="1"/>
          <w:sz w:val="56"/>
          <w:szCs w:val="56"/>
          <w:rtl w:val="0"/>
        </w:rPr>
        <w:t xml:space="preserve">HND/23/BAM/FT/0744</w:t>
      </w:r>
    </w:p>
    <w:p w:rsidR="00000000" w:rsidDel="00000000" w:rsidP="00000000" w:rsidRDefault="00000000" w:rsidRPr="00000000" w14:paraId="00000006">
      <w:pPr>
        <w:spacing w:before="240" w:lineRule="auto"/>
        <w:jc w:val="center"/>
        <w:rPr>
          <w:rFonts w:ascii="Bookman Old Style" w:cs="Bookman Old Style" w:eastAsia="Bookman Old Style" w:hAnsi="Bookman Old Style"/>
          <w:b w:val="1"/>
          <w:sz w:val="56"/>
          <w:szCs w:val="56"/>
        </w:rPr>
      </w:pPr>
      <w:r w:rsidDel="00000000" w:rsidR="00000000" w:rsidRPr="00000000">
        <w:rPr>
          <w:rtl w:val="0"/>
        </w:rPr>
      </w:r>
    </w:p>
    <w:p w:rsidR="00000000" w:rsidDel="00000000" w:rsidP="00000000" w:rsidRDefault="00000000" w:rsidRPr="00000000" w14:paraId="00000007">
      <w:pPr>
        <w:spacing w:befor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BEING A PROJECT SUBMITTED TO THE DEPARTMENT OF BUSINESS ADMINISTRATION,  INSTITUTE OF FINANCE AND MANAGEMENT STUDIES, KWARA STATE POLYTECHNIC, ILORIN KWARA STATE.</w:t>
      </w:r>
    </w:p>
    <w:p w:rsidR="00000000" w:rsidDel="00000000" w:rsidP="00000000" w:rsidRDefault="00000000" w:rsidRPr="00000000" w14:paraId="00000008">
      <w:pPr>
        <w:spacing w:before="24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9">
      <w:pPr>
        <w:spacing w:before="24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IN PARTIAL FULFILMENT OF THE REQUIREMENT FOR THE AWARD OF HIGHER NATIONAL DIPLOMA IN BUSINESS ADMINISTRATION AND MANAGEMENT.</w:t>
      </w:r>
    </w:p>
    <w:p w:rsidR="00000000" w:rsidDel="00000000" w:rsidP="00000000" w:rsidRDefault="00000000" w:rsidRPr="00000000" w14:paraId="0000000A">
      <w:pPr>
        <w:spacing w:before="240" w:lineRule="auto"/>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0B">
      <w:pPr>
        <w:spacing w:before="240" w:line="480" w:lineRule="auto"/>
        <w:jc w:val="center"/>
        <w:rPr>
          <w:rFonts w:ascii="Bookman Old Style" w:cs="Bookman Old Style" w:eastAsia="Bookman Old Style" w:hAnsi="Bookman Old Style"/>
          <w:b w:val="1"/>
          <w:sz w:val="32"/>
          <w:szCs w:val="32"/>
        </w:rPr>
      </w:pPr>
      <w:r w:rsidDel="00000000" w:rsidR="00000000" w:rsidRPr="00000000">
        <w:rPr>
          <w:rFonts w:ascii="Bookman Old Style" w:cs="Bookman Old Style" w:eastAsia="Bookman Old Style" w:hAnsi="Bookman Old Style"/>
          <w:b w:val="1"/>
          <w:sz w:val="32"/>
          <w:szCs w:val="32"/>
          <w:rtl w:val="0"/>
        </w:rPr>
        <w:tab/>
        <w:t xml:space="preserve">                                                    JULY, 2025</w:t>
      </w:r>
    </w:p>
    <w:p w:rsidR="00000000" w:rsidDel="00000000" w:rsidP="00000000" w:rsidRDefault="00000000" w:rsidRPr="00000000" w14:paraId="0000000C">
      <w:pPr>
        <w:spacing w:before="240"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0D">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ONE</w:t>
      </w:r>
    </w:p>
    <w:p w:rsidR="00000000" w:rsidDel="00000000" w:rsidP="00000000" w:rsidRDefault="00000000" w:rsidRPr="00000000" w14:paraId="0000000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BACKGROUND OF THE STUDY</w:t>
      </w:r>
    </w:p>
    <w:p w:rsidR="00000000" w:rsidDel="00000000" w:rsidP="00000000" w:rsidRDefault="00000000" w:rsidRPr="00000000" w14:paraId="0000000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Conflict management and organization efficiency is a state of discord caused by actual or perceived opposition of needs. Values and interest between people working together conflict management takes many form in an organization. There is the investable cash between formal authority and power and those individual and group affected. There are dispute over how revenue should be divided how the work should be done, and how people should work.</w:t>
      </w:r>
    </w:p>
    <w:p w:rsidR="00000000" w:rsidDel="00000000" w:rsidP="00000000" w:rsidRDefault="00000000" w:rsidRPr="00000000" w14:paraId="0000001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 are jurisdictional disagreement among industrial department and between union and management in an organization. There are subtler form of conflict involving rivalries, jealousies, personality clashes role definition and struggles for power and favor. There is also conflict within individual are respondent in different ways.</w:t>
      </w:r>
    </w:p>
    <w:p w:rsidR="00000000" w:rsidDel="00000000" w:rsidP="00000000" w:rsidRDefault="00000000" w:rsidRPr="00000000" w14:paraId="0000001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Conflict management have been related to the equality of agreement research during negotiation and other conflict management episodes but the impact of conflict styles may be much broader than that similarly experience of conflict management is not just a function of external condition but also of the conflict management styles that people bring to bear on problem at works.</w:t>
      </w:r>
    </w:p>
    <w:p w:rsidR="00000000" w:rsidDel="00000000" w:rsidP="00000000" w:rsidRDefault="00000000" w:rsidRPr="00000000" w14:paraId="0000001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Conflict sometime as a destructive effective on the individuals and group involve at other times however conflict can increase the capacity of those affected to deal with problem and therefore of can he sued as a motivation force towards innovation and change.</w:t>
      </w:r>
    </w:p>
    <w:p w:rsidR="00000000" w:rsidDel="00000000" w:rsidP="00000000" w:rsidRDefault="00000000" w:rsidRPr="00000000" w14:paraId="00000013">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4">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PROBLEM OF THE STUDY</w:t>
      </w:r>
    </w:p>
    <w:p w:rsidR="00000000" w:rsidDel="00000000" w:rsidP="00000000" w:rsidRDefault="00000000" w:rsidRPr="00000000" w14:paraId="0000001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 is several cause of conflict management and it occurs when;</w:t>
      </w:r>
    </w:p>
    <w:p w:rsidR="00000000" w:rsidDel="00000000" w:rsidP="00000000" w:rsidRDefault="00000000" w:rsidRPr="00000000" w14:paraId="000000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A party is required of engage in an activity that is incongruent with his or her need or interests.</w:t>
      </w:r>
    </w:p>
    <w:p w:rsidR="00000000" w:rsidDel="00000000" w:rsidP="00000000" w:rsidRDefault="00000000" w:rsidRPr="00000000" w14:paraId="000000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A party holds behavioral preferences, the satisfaction of which is incompatible with another person’s implementation of his or her preferences.</w:t>
      </w:r>
    </w:p>
    <w:p w:rsidR="00000000" w:rsidDel="00000000" w:rsidP="00000000" w:rsidRDefault="00000000" w:rsidRPr="00000000" w14:paraId="000000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A party possesses attitude, values, skill and goats that are silent in direction his or her behavior but are perceived to be exclusive of the attitudes, values, skill and goal held by the others.</w:t>
      </w:r>
    </w:p>
    <w:p w:rsidR="00000000" w:rsidDel="00000000" w:rsidP="00000000" w:rsidRDefault="00000000" w:rsidRPr="00000000" w14:paraId="000000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Two parties have partially exclusive behavioral preferences regarding their joint actions.</w:t>
      </w:r>
    </w:p>
    <w:p w:rsidR="00000000" w:rsidDel="00000000" w:rsidP="00000000" w:rsidRDefault="00000000" w:rsidRPr="00000000" w14:paraId="000000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Two partly are inter dependent in the performance of function or activities.</w:t>
      </w:r>
    </w:p>
    <w:p w:rsidR="00000000" w:rsidDel="00000000" w:rsidP="00000000" w:rsidRDefault="00000000" w:rsidRPr="00000000" w14:paraId="000000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When people see things differently, want differently things, having thinking’s styles which encourage them to disagree or are predisposed to disagree.</w:t>
      </w:r>
    </w:p>
    <w:p w:rsidR="00000000" w:rsidDel="00000000" w:rsidP="00000000" w:rsidRDefault="00000000" w:rsidRPr="00000000" w14:paraId="0000001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Other causes of conflict can be communication gaps, personality, differences, and substandard performance disputes over approaches, responsibility and authority lack of cooperation competition for limited resources.</w:t>
      </w:r>
    </w:p>
    <w:p w:rsidR="00000000" w:rsidDel="00000000" w:rsidP="00000000" w:rsidRDefault="00000000" w:rsidRPr="00000000" w14:paraId="0000001E">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RESEARCH QUESTION</w:t>
      </w:r>
    </w:p>
    <w:p w:rsidR="00000000" w:rsidDel="00000000" w:rsidP="00000000" w:rsidRDefault="00000000" w:rsidRPr="00000000" w14:paraId="0000001F">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following research question will be guides the study </w:t>
      </w:r>
    </w:p>
    <w:p w:rsidR="00000000" w:rsidDel="00000000" w:rsidP="00000000" w:rsidRDefault="00000000" w:rsidRPr="00000000" w14:paraId="0000002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To what extent has conflict management affected the efficiency of the organization?</w:t>
      </w:r>
    </w:p>
    <w:p w:rsidR="00000000" w:rsidDel="00000000" w:rsidP="00000000" w:rsidRDefault="00000000" w:rsidRPr="00000000" w14:paraId="0000002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What is the influence of the conflict management on employee’s performances? </w:t>
      </w:r>
    </w:p>
    <w:p w:rsidR="00000000" w:rsidDel="00000000" w:rsidP="00000000" w:rsidRDefault="00000000" w:rsidRPr="00000000" w14:paraId="0000002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Is there any effect of conflict management on employee performance?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810" w:right="0" w:firstLine="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OBJECTIVES OF THE STUDY</w:t>
      </w:r>
    </w:p>
    <w:p w:rsidR="00000000" w:rsidDel="00000000" w:rsidP="00000000" w:rsidRDefault="00000000" w:rsidRPr="00000000" w14:paraId="00000025">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specific objectives of this study are: </w:t>
      </w:r>
    </w:p>
    <w:p w:rsidR="00000000" w:rsidDel="00000000" w:rsidP="00000000" w:rsidRDefault="00000000" w:rsidRPr="00000000" w14:paraId="0000002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To ascertain the extent to which conflict management has affected the efficiency of the organization</w:t>
      </w:r>
    </w:p>
    <w:p w:rsidR="00000000" w:rsidDel="00000000" w:rsidP="00000000" w:rsidRDefault="00000000" w:rsidRPr="00000000" w14:paraId="0000002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To examine the influence of leadership practices on organizational efficiency </w:t>
      </w:r>
    </w:p>
    <w:p w:rsidR="00000000" w:rsidDel="00000000" w:rsidP="00000000" w:rsidRDefault="00000000" w:rsidRPr="00000000" w14:paraId="0000002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480" w:lineRule="auto"/>
        <w:ind w:left="108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To determine the effect of conflict management on employee performance.</w:t>
      </w:r>
    </w:p>
    <w:p w:rsidR="00000000" w:rsidDel="00000000" w:rsidP="00000000" w:rsidRDefault="00000000" w:rsidRPr="00000000" w14:paraId="00000029">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RESEARCH HYPOTHESIS</w:t>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H</w:t>
      </w: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subscript"/>
          <w:rtl w:val="0"/>
        </w:rPr>
        <w:t xml:space="preserve">0</w:t>
      </w: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 There is no impact of effective conflict management on organizational efficiency</w:t>
      </w:r>
    </w:p>
    <w:p w:rsidR="00000000" w:rsidDel="00000000" w:rsidP="00000000" w:rsidRDefault="00000000" w:rsidRPr="00000000" w14:paraId="0000002B">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bscript"/>
          <w:rtl w:val="0"/>
        </w:rPr>
        <w:t xml:space="preserve">1</w:t>
      </w:r>
      <w:r w:rsidDel="00000000" w:rsidR="00000000" w:rsidRPr="00000000">
        <w:rPr>
          <w:rFonts w:ascii="Bookman Old Style" w:cs="Bookman Old Style" w:eastAsia="Bookman Old Style" w:hAnsi="Bookman Old Style"/>
          <w:sz w:val="28"/>
          <w:szCs w:val="28"/>
          <w:rtl w:val="0"/>
        </w:rPr>
        <w:t xml:space="preserve">: - There is an impact of effective conflict management on organization efficiency</w:t>
      </w:r>
    </w:p>
    <w:p w:rsidR="00000000" w:rsidDel="00000000" w:rsidP="00000000" w:rsidRDefault="00000000" w:rsidRPr="00000000" w14:paraId="0000002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H</w:t>
      </w: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subscript"/>
          <w:rtl w:val="0"/>
        </w:rPr>
        <w:t xml:space="preserve">0</w:t>
      </w: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 There is no influence of leadership style on employee’s performance.</w:t>
      </w:r>
    </w:p>
    <w:p w:rsidR="00000000" w:rsidDel="00000000" w:rsidP="00000000" w:rsidRDefault="00000000" w:rsidRPr="00000000" w14:paraId="0000002D">
      <w:pPr>
        <w:spacing w:line="480" w:lineRule="auto"/>
        <w:ind w:left="72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bscript"/>
          <w:rtl w:val="0"/>
        </w:rPr>
        <w:t xml:space="preserve">1</w:t>
      </w:r>
      <w:r w:rsidDel="00000000" w:rsidR="00000000" w:rsidRPr="00000000">
        <w:rPr>
          <w:rFonts w:ascii="Bookman Old Style" w:cs="Bookman Old Style" w:eastAsia="Bookman Old Style" w:hAnsi="Bookman Old Style"/>
          <w:sz w:val="28"/>
          <w:szCs w:val="28"/>
          <w:rtl w:val="0"/>
        </w:rPr>
        <w:t xml:space="preserve">: - There is an influence of leadership style on employee’s performance</w:t>
      </w:r>
    </w:p>
    <w:p w:rsidR="00000000" w:rsidDel="00000000" w:rsidP="00000000" w:rsidRDefault="00000000" w:rsidRPr="00000000" w14:paraId="0000002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H</w:t>
      </w: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subscript"/>
          <w:rtl w:val="0"/>
        </w:rPr>
        <w:t xml:space="preserve">0</w:t>
      </w: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 - there is an effect conflict management on employee’s performance.</w:t>
      </w:r>
    </w:p>
    <w:p w:rsidR="00000000" w:rsidDel="00000000" w:rsidP="00000000" w:rsidRDefault="00000000" w:rsidRPr="00000000" w14:paraId="0000002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SIGNIFICANCE OF THE STUDY </w:t>
      </w:r>
    </w:p>
    <w:p w:rsidR="00000000" w:rsidDel="00000000" w:rsidP="00000000" w:rsidRDefault="00000000" w:rsidRPr="00000000" w14:paraId="0000003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conflict management and organizational efficiency is of great importance in any working system. The study is expected to contribute knowledge to the scholar as well as assist management in the organization both privates and public to appreciate the means of handling conflict issued as it has a greater implication on the success and performance of an organization. The outcome of this research work will encourage and reorient the management and employee inane organization to know when to maintain harmony at work system for both major parties to achieves objectives and aim, the study is also important because of provide adequate means of appreciating the likely sources of conflicting in the organization thereby serving as signal to avoid its side effect, it will also help management of Rajrab pharmaceutical company Ilorin to understand the more. The reason to maintain peaceful co-existence between the management and employee and honoring the government legislating for the profit maximization objective is to provide a clear cut picture of how the union unit of the organization can work together without powered tussle or competition over resources in order to achieved the desire goal and objective of the organization. Finally, the study will serve as a guide to young graduate and under graduate of management to know and understand the management of conflict as a vital strategy for confusing organizational survival.</w:t>
      </w:r>
    </w:p>
    <w:p w:rsidR="00000000" w:rsidDel="00000000" w:rsidP="00000000" w:rsidRDefault="00000000" w:rsidRPr="00000000" w14:paraId="0000003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SCOPE OF THE STUDY</w:t>
      </w:r>
    </w:p>
    <w:p w:rsidR="00000000" w:rsidDel="00000000" w:rsidP="00000000" w:rsidRDefault="00000000" w:rsidRPr="00000000" w14:paraId="0000003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research is intended to cover or focus attention on all aspect of the conflict management and organization efficiency with emphasize in an organization.</w:t>
      </w:r>
    </w:p>
    <w:p w:rsidR="00000000" w:rsidDel="00000000" w:rsidP="00000000" w:rsidRDefault="00000000" w:rsidRPr="00000000" w14:paraId="0000003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 study aims to describe, explain and illustrate how the managerial has been able to maintain industrial harmony. Conflict management focuses on effectiveness in managing organizational and international conflict. People will learn about conflict management styles, and techniques.</w:t>
      </w:r>
    </w:p>
    <w:p w:rsidR="00000000" w:rsidDel="00000000" w:rsidP="00000000" w:rsidRDefault="00000000" w:rsidRPr="00000000" w14:paraId="0000003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They will become more aware of those feeling, assumption and behavior pattern that people bring to a conflict. They will be able to recognize, diagnosis, and understand organization and interpersonal conflict and develop strategies for conflict management and resolution.</w:t>
      </w:r>
    </w:p>
    <w:p w:rsidR="00000000" w:rsidDel="00000000" w:rsidP="00000000" w:rsidRDefault="00000000" w:rsidRPr="00000000" w14:paraId="00000035">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DEFINITION OF TERMS</w:t>
      </w:r>
    </w:p>
    <w:p w:rsidR="00000000" w:rsidDel="00000000" w:rsidP="00000000" w:rsidRDefault="00000000" w:rsidRPr="00000000" w14:paraId="0000003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CONFLICT: - Is a situation in which people, group or countries are involved is a serious disagreement or agreement over a matter or discussion.</w:t>
      </w:r>
    </w:p>
    <w:p w:rsidR="00000000" w:rsidDel="00000000" w:rsidP="00000000" w:rsidRDefault="00000000" w:rsidRPr="00000000" w14:paraId="0000003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MANAGEMENT: - Is the structure or arrangement of related or connected items.</w:t>
      </w:r>
    </w:p>
    <w:p w:rsidR="00000000" w:rsidDel="00000000" w:rsidP="00000000" w:rsidRDefault="00000000" w:rsidRPr="00000000" w14:paraId="0000003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HARMONIOUS: - It means of forming a peace making without any disagreement between member in an organization.</w:t>
      </w:r>
    </w:p>
    <w:p w:rsidR="00000000" w:rsidDel="00000000" w:rsidP="00000000" w:rsidRDefault="00000000" w:rsidRPr="00000000" w14:paraId="0000003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ORGANIZATION: - This is the structure or arrangement of related or connected items.</w:t>
      </w:r>
    </w:p>
    <w:p w:rsidR="00000000" w:rsidDel="00000000" w:rsidP="00000000" w:rsidRDefault="00000000" w:rsidRPr="00000000" w14:paraId="0000003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INEVITABILITY: - Is a situation by which something is certain to happen.</w:t>
      </w:r>
    </w:p>
    <w:p w:rsidR="00000000" w:rsidDel="00000000" w:rsidP="00000000" w:rsidRDefault="00000000" w:rsidRPr="00000000" w14:paraId="0000003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CONCENTRATED: - It means something happening in a particular place or in a particular way.</w:t>
      </w:r>
    </w:p>
    <w:p w:rsidR="00000000" w:rsidDel="00000000" w:rsidP="00000000" w:rsidRDefault="00000000" w:rsidRPr="00000000" w14:paraId="0000003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ESCALATING: - Increase rapidly or cause to become more intense or serious.</w:t>
      </w:r>
    </w:p>
    <w:p w:rsidR="00000000" w:rsidDel="00000000" w:rsidP="00000000" w:rsidRDefault="00000000" w:rsidRPr="00000000" w14:paraId="000000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DYFUNCTIONAL: - This means deviating from the norms of social behavior in a way regarded as had.</w:t>
      </w:r>
    </w:p>
    <w:p w:rsidR="00000000" w:rsidDel="00000000" w:rsidP="00000000" w:rsidRDefault="00000000" w:rsidRPr="00000000" w14:paraId="000000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FUNCTION: - Designed to be practical and useful rather than attractive </w:t>
      </w:r>
    </w:p>
    <w:p w:rsidR="00000000" w:rsidDel="00000000" w:rsidP="00000000" w:rsidRDefault="00000000" w:rsidRPr="00000000" w14:paraId="0000003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480" w:lineRule="auto"/>
        <w:ind w:left="81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PROTESTATION: - An emphatic declaration that something is or not the case.</w:t>
      </w:r>
    </w:p>
    <w:p w:rsidR="00000000" w:rsidDel="00000000" w:rsidP="00000000" w:rsidRDefault="00000000" w:rsidRPr="00000000" w14:paraId="00000040">
      <w:pPr>
        <w:spacing w:line="480" w:lineRule="auto"/>
        <w:ind w:left="360" w:firstLine="0"/>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TWO</w:t>
      </w:r>
    </w:p>
    <w:p w:rsidR="00000000" w:rsidDel="00000000" w:rsidP="00000000" w:rsidRDefault="00000000" w:rsidRPr="00000000" w14:paraId="00000041">
      <w:pPr>
        <w:spacing w:line="480" w:lineRule="auto"/>
        <w:ind w:left="360" w:firstLine="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2.1</w:t>
        <w:tab/>
        <w:t xml:space="preserve">INTRODUCTION</w:t>
      </w:r>
    </w:p>
    <w:p w:rsidR="00000000" w:rsidDel="00000000" w:rsidP="00000000" w:rsidRDefault="00000000" w:rsidRPr="00000000" w14:paraId="0000004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According Tayo .F (1994) in his book; industrial relation in Nigeria (second edition) at the end of the 19</w:t>
      </w:r>
      <w:r w:rsidDel="00000000" w:rsidR="00000000" w:rsidRPr="00000000">
        <w:rPr>
          <w:rFonts w:ascii="Bookman Old Style" w:cs="Bookman Old Style" w:eastAsia="Bookman Old Style" w:hAnsi="Bookman Old Style"/>
          <w:sz w:val="28"/>
          <w:szCs w:val="28"/>
          <w:vertAlign w:val="superscript"/>
          <w:rtl w:val="0"/>
        </w:rPr>
        <w:t xml:space="preserve">th</w:t>
      </w:r>
      <w:r w:rsidDel="00000000" w:rsidR="00000000" w:rsidRPr="00000000">
        <w:rPr>
          <w:rFonts w:ascii="Bookman Old Style" w:cs="Bookman Old Style" w:eastAsia="Bookman Old Style" w:hAnsi="Bookman Old Style"/>
          <w:sz w:val="28"/>
          <w:szCs w:val="28"/>
          <w:rtl w:val="0"/>
        </w:rPr>
        <w:t xml:space="preserve"> century, the conservative view of classical economist gave nay to those of the social reforms. This scholar agreed that the view of classical economist considered to be unnecessary and harmful and that the appearance of conflict signaled poor application of management principle in directing the affairs of the organization.</w:t>
      </w:r>
    </w:p>
    <w:p w:rsidR="00000000" w:rsidDel="00000000" w:rsidP="00000000" w:rsidRDefault="00000000" w:rsidRPr="00000000" w14:paraId="0000004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F.W Tayor (1970) believes in its application of his scientific management conflict, the view of the classical school started to change with the development of human relations and behavioral school they recognize the existence of conflicts in an organization irrespective of management styles. The suggests that conflict may be dysfunctional depending on how conflict is managed.</w:t>
      </w:r>
    </w:p>
    <w:p w:rsidR="00000000" w:rsidDel="00000000" w:rsidP="00000000" w:rsidRDefault="00000000" w:rsidRPr="00000000" w14:paraId="0000004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According to Karlmax (1986) a notable sociologist stated that any social system is “conflicting from the interaction of the various sub-systems within any society” the also noted in his book “communication manifesto” that the history of all existing society is that of class struggle only when the employers and worker are healing.</w:t>
      </w:r>
    </w:p>
    <w:p w:rsidR="00000000" w:rsidDel="00000000" w:rsidP="00000000" w:rsidRDefault="00000000" w:rsidRPr="00000000" w14:paraId="0000004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Also in industrial relation, there is referred to as the system theory by 7 Dunlop this obviously suggest that the theory has been found useful within the industrial setting. Industrial  relation management or employee and the state.</w:t>
      </w:r>
    </w:p>
    <w:p w:rsidR="00000000" w:rsidDel="00000000" w:rsidP="00000000" w:rsidRDefault="00000000" w:rsidRPr="00000000" w14:paraId="00000046">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7">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8">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9">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A">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4B">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2.2</w:t>
        <w:tab/>
        <w:t xml:space="preserve">CONCEPTUAL FRAME WORK</w:t>
      </w:r>
    </w:p>
    <w:p w:rsidR="00000000" w:rsidDel="00000000" w:rsidP="00000000" w:rsidRDefault="00000000" w:rsidRPr="00000000" w14:paraId="0000004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Coser .O. (1956) says conflict is a struggle between opponent over values and claims to scare status, power and resources.</w:t>
      </w:r>
    </w:p>
    <w:p w:rsidR="00000000" w:rsidDel="00000000" w:rsidP="00000000" w:rsidRDefault="00000000" w:rsidRPr="00000000" w14:paraId="0000004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Pruit .O. and Rubin .O, (1986) also sees conflict as perceived divergence of interest or a belief that the parties current aspirants cannot be achieved simultaneously.</w:t>
      </w:r>
    </w:p>
    <w:p w:rsidR="00000000" w:rsidDel="00000000" w:rsidP="00000000" w:rsidRDefault="00000000" w:rsidRPr="00000000" w14:paraId="0000004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However, conflict may be defined as a struggle or contest between people with opposing needs, idea, belief, value or goal.</w:t>
      </w:r>
    </w:p>
    <w:p w:rsidR="00000000" w:rsidDel="00000000" w:rsidP="00000000" w:rsidRDefault="00000000" w:rsidRPr="00000000" w14:paraId="0000004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can also be defined as disagreements through which the parties involve perceive a threat need, interest or concerns.</w:t>
      </w:r>
    </w:p>
    <w:p w:rsidR="00000000" w:rsidDel="00000000" w:rsidP="00000000" w:rsidRDefault="00000000" w:rsidRPr="00000000" w14:paraId="0000005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According to Tayo Fashoyin sees conflict as the process positive of limiting the negative aspect of conflict while increasing the positive aspect of conflict.</w:t>
      </w:r>
    </w:p>
    <w:p w:rsidR="00000000" w:rsidDel="00000000" w:rsidP="00000000" w:rsidRDefault="00000000" w:rsidRPr="00000000" w14:paraId="0000005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Rahim (2002) says conflict as the practice of being able to identify and handle conflict sensibly, fairly, and efficiently. Since, conflict in a business is a natural part of the work place. It is important that there are people who understand conflict and know to resolve them.</w:t>
      </w:r>
    </w:p>
    <w:p w:rsidR="00000000" w:rsidDel="00000000" w:rsidP="00000000" w:rsidRDefault="00000000" w:rsidRPr="00000000" w14:paraId="0000005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So it is therefore defined as the practice of recognizing and dealing with dispute in a national and balance way.</w:t>
      </w:r>
    </w:p>
    <w:p w:rsidR="00000000" w:rsidDel="00000000" w:rsidP="00000000" w:rsidRDefault="00000000" w:rsidRPr="00000000" w14:paraId="00000053">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MEANING OF ORGANIZATIONAL CONFLICT </w:t>
      </w:r>
    </w:p>
    <w:p w:rsidR="00000000" w:rsidDel="00000000" w:rsidP="00000000" w:rsidRDefault="00000000" w:rsidRPr="00000000" w14:paraId="0000005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Organization conflict is the disagreement by industrial or group within the organization, which can center of factors ranging from resources allocation and division or responsibility to the overall direction of the organization.</w:t>
      </w:r>
    </w:p>
    <w:p w:rsidR="00000000" w:rsidDel="00000000" w:rsidP="00000000" w:rsidRDefault="00000000" w:rsidRPr="00000000" w14:paraId="0000005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Karl Max (1981) also defined as the state of discard caused by the actual or perceived opposition of need, value and interest between people working together.</w:t>
      </w:r>
    </w:p>
    <w:p w:rsidR="00000000" w:rsidDel="00000000" w:rsidP="00000000" w:rsidRDefault="00000000" w:rsidRPr="00000000" w14:paraId="0000005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According to Fashoyin he defined organizational conflict as the state of industrial dysfunctional. He stated categorically that is involve the inability of those major factors i.e. employer’s within the word system to research agreement on any issue connected with the object of employees interaction, neither inability , result in state on other forms of protestation.</w:t>
      </w:r>
    </w:p>
    <w:p w:rsidR="00000000" w:rsidDel="00000000" w:rsidP="00000000" w:rsidRDefault="00000000" w:rsidRPr="00000000" w14:paraId="0000005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Kotler (1991) defined organization conflict as the total range of behavior and attitude the express opposition and divergent orientation between industrial owners and managers on the hand and working people and their organization on the other hand.</w:t>
      </w:r>
    </w:p>
    <w:p w:rsidR="00000000" w:rsidDel="00000000" w:rsidP="00000000" w:rsidRDefault="00000000" w:rsidRPr="00000000" w14:paraId="00000058">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LEVEL OF CONFLICT</w:t>
      </w:r>
    </w:p>
    <w:p w:rsidR="00000000" w:rsidDel="00000000" w:rsidP="00000000" w:rsidRDefault="00000000" w:rsidRPr="00000000" w14:paraId="0000005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Fajla shall give the following level of conflict which is: </w:t>
      </w:r>
    </w:p>
    <w:p w:rsidR="00000000" w:rsidDel="00000000" w:rsidP="00000000" w:rsidRDefault="00000000" w:rsidRPr="00000000" w14:paraId="0000005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INTRA-PERSONAL CONFLICT: This is the conflict that an individual experience that is when choosing between incompatible goals.</w:t>
      </w:r>
    </w:p>
    <w:p w:rsidR="00000000" w:rsidDel="00000000" w:rsidP="00000000" w:rsidRDefault="00000000" w:rsidRPr="00000000" w14:paraId="0000005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INTER-PERSONAL CONFLICT: This conflict occur when two individual disagree about an issue, action in goal which later becomes important. It does exist when either substantive conflict exist with various member of the same data. On the other hand, effective conflict as based on the emotional responses to a situation.</w:t>
      </w:r>
    </w:p>
    <w:p w:rsidR="00000000" w:rsidDel="00000000" w:rsidP="00000000" w:rsidRDefault="00000000" w:rsidRPr="00000000" w14:paraId="0000005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INTRA-GROUP CONFLICT: This conflict exists between of these same groups. It may either the substantive or affective. Substantives conflict exist when various member of the same committee draw different conclusion from the same data. On the other hand, affective conflict based on the emotional responses to a situation.</w:t>
      </w:r>
    </w:p>
    <w:p w:rsidR="00000000" w:rsidDel="00000000" w:rsidP="00000000" w:rsidRDefault="00000000" w:rsidRPr="00000000" w14:paraId="0000005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INTER-GROUP CONFLICT: This conflict is between two or more group within an organization unit which initiate conflict over such issue as task, assignment of responsibility, completion for resources and an intra-organization. It also compress of the following.</w:t>
      </w:r>
    </w:p>
    <w:p w:rsidR="00000000" w:rsidDel="00000000" w:rsidP="00000000" w:rsidRDefault="00000000" w:rsidRPr="00000000" w14:paraId="0000005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Vertical conflict: This exist between employee or department of same level</w:t>
      </w:r>
    </w:p>
    <w:p w:rsidR="00000000" w:rsidDel="00000000" w:rsidP="00000000" w:rsidRDefault="00000000" w:rsidRPr="00000000" w14:paraId="0000005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Horizontal conflict: It exist between employee or department of the same level</w:t>
      </w:r>
    </w:p>
    <w:p w:rsidR="00000000" w:rsidDel="00000000" w:rsidP="00000000" w:rsidRDefault="00000000" w:rsidRPr="00000000" w14:paraId="0000006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Line staff conflict: It often occur over resources or the involvement of staff line decision.</w:t>
      </w:r>
    </w:p>
    <w:p w:rsidR="00000000" w:rsidDel="00000000" w:rsidP="00000000" w:rsidRDefault="00000000" w:rsidRPr="00000000" w14:paraId="00000061">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INTER-ORGANIZATION CONFLICT: This is the  conflict that exists between two or more organization’s which occur because they are interpedently with suppliers, customer, competition, government agencies and so on.</w:t>
      </w:r>
    </w:p>
    <w:p w:rsidR="00000000" w:rsidDel="00000000" w:rsidP="00000000" w:rsidRDefault="00000000" w:rsidRPr="00000000" w14:paraId="00000062">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TYPES OF CONFLICT MANAGEMENT </w:t>
      </w:r>
    </w:p>
    <w:p w:rsidR="00000000" w:rsidDel="00000000" w:rsidP="00000000" w:rsidRDefault="00000000" w:rsidRPr="00000000" w14:paraId="0000006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Manger son make the explanation of conflict from the types and perspective. He has three (3) types namely: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Distributive conflict: This refers to as the dispute that arises in the making of economic conflict; this conflict may emerge from the market situation outside the firm.</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45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Structural conflict: This conflict emerge from the interaction of an individual in an organization and it usually the result of failure to structure the organization property or to adopt structure in tunes of change so as to deal with rode and authority problem.</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480" w:lineRule="auto"/>
        <w:ind w:left="45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Human relation conflict: This is the types of conflict by which the impersonal level exemplified by a dash of person with different view disrupting view social relation.</w:t>
      </w:r>
    </w:p>
    <w:p w:rsidR="00000000" w:rsidDel="00000000" w:rsidP="00000000" w:rsidRDefault="00000000" w:rsidRPr="00000000" w14:paraId="00000067">
      <w:pPr>
        <w:spacing w:line="480" w:lineRule="auto"/>
        <w:ind w:left="450" w:firstLine="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Ademola .I. Ebeloko classified the sources into two (2) base on the cause of the disagreement crises within the organization (internal) or outside (external)  </w:t>
      </w:r>
    </w:p>
    <w:p w:rsidR="00000000" w:rsidDel="00000000" w:rsidP="00000000" w:rsidRDefault="00000000" w:rsidRPr="00000000" w14:paraId="0000006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INTERACTION SOURCE: Conflict orientation within a work setting can be basically on the opposed nature of the interest of the employee and workers.The employee seeking the greatest possible output at the least cost therefore constantly seeking to lower the range. To lengthen the hours of work, to speed up the workers and to discharge workers whenever it is temporarily economical.</w:t>
      </w:r>
    </w:p>
    <w:p w:rsidR="00000000" w:rsidDel="00000000" w:rsidP="00000000" w:rsidRDefault="00000000" w:rsidRPr="00000000" w14:paraId="0000006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On the other hand, the union which represent the work group is seeking continuous employment of the member have the highest possible condition in respective of work safely, comfort and situation esteem social contract and opportunity for staff actualization with the opposing interest conflict is therefore classified  as an internal source.</w:t>
      </w:r>
    </w:p>
    <w:p w:rsidR="00000000" w:rsidDel="00000000" w:rsidP="00000000" w:rsidRDefault="00000000" w:rsidRPr="00000000" w14:paraId="0000006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EXTERNAL SOURCE: This includes agreement industrial and economic policies, the nature of labor legislation, unpatriotic and unethical behavior of the political and economic clauses national economic mismanagement and general distribution of wealth and power in the society. These are events outside the organization they have important bearing on the choice of action and strategies of others.</w:t>
      </w:r>
    </w:p>
    <w:p w:rsidR="00000000" w:rsidDel="00000000" w:rsidP="00000000" w:rsidRDefault="00000000" w:rsidRPr="00000000" w14:paraId="0000006B">
      <w:pPr>
        <w:spacing w:line="48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2.3</w:t>
        <w:tab/>
        <w:t xml:space="preserve">THEORETICAL FRAMEWORK</w:t>
      </w:r>
    </w:p>
    <w:p w:rsidR="00000000" w:rsidDel="00000000" w:rsidP="00000000" w:rsidRDefault="00000000" w:rsidRPr="00000000" w14:paraId="0000006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According to A.R Ubeku’s industrial relation in development countries, there is major available machinery for contact management in Nigeria namely grievance procedure which is collectively negotiated between the employer and the union and the statutory procedure unlike the trade dispute act 1976.</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GREIVANCE PROCEDURE: The first aim should be that grievance is settling irrespectively. The second is to ensure that problem is setting at the right level by the right people. Problem arising from the shop floor must first be dealt with by the supervision in charge. They should not be taken in the first instance to either the factory manager or the personal manager.</w:t>
      </w:r>
    </w:p>
    <w:p w:rsidR="00000000" w:rsidDel="00000000" w:rsidP="00000000" w:rsidRDefault="00000000" w:rsidRPr="00000000" w14:paraId="0000006E">
      <w:pPr>
        <w:spacing w:line="480" w:lineRule="auto"/>
        <w:ind w:left="90" w:firstLine="63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 this way, it is possible to give guideline to mismanagement in dealing with problem and this will help manager to understand such problem. It is possible to give guideline to management in dealing with problem and to develop their skill in dealing with them.</w:t>
      </w:r>
    </w:p>
    <w:p w:rsidR="00000000" w:rsidDel="00000000" w:rsidP="00000000" w:rsidRDefault="00000000" w:rsidRPr="00000000" w14:paraId="0000006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An established grievance procedure will help to kill the notion that all employee problems must be solved by the personnel department instead the supervisor and manager concern must take full responsibility for solving problem. It is a duty which must not be delegated.</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STATUTORY PROCEDURE: These procedures cannot be involved until the parties have exhausted the internal procedures. Where the dispute is not settled though the grievance procedures, the parties must within seven days meet together under the chairmanship on a mediator. A number of dispute are settled at this minister of employment and productivity may refer the matter hack to the parties for further consideration, if he belief that all reasonable steps.</w:t>
      </w:r>
    </w:p>
    <w:p w:rsidR="00000000" w:rsidDel="00000000" w:rsidP="00000000" w:rsidRDefault="00000000" w:rsidRPr="00000000" w14:paraId="0000007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Appointing a person as conciliation to the purpose of affecting settlement of the dispute.</w:t>
      </w:r>
    </w:p>
    <w:p w:rsidR="00000000" w:rsidDel="00000000" w:rsidP="00000000" w:rsidRDefault="00000000" w:rsidRPr="00000000" w14:paraId="0000007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Constituted board of enquiry of which consider that the public interest is involved.</w:t>
      </w:r>
    </w:p>
    <w:p w:rsidR="00000000" w:rsidDel="00000000" w:rsidP="00000000" w:rsidRDefault="00000000" w:rsidRPr="00000000" w14:paraId="0000007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Where by the conciliation fail be will refuse the matter to the industrial arbitration panel (IAP) </w:t>
      </w:r>
    </w:p>
    <w:p w:rsidR="00000000" w:rsidDel="00000000" w:rsidP="00000000" w:rsidRDefault="00000000" w:rsidRPr="00000000" w14:paraId="000000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He may also refer certain dispute to the national industrial court (NDC)</w:t>
      </w:r>
    </w:p>
    <w:p w:rsidR="00000000" w:rsidDel="00000000" w:rsidP="00000000" w:rsidRDefault="00000000" w:rsidRPr="00000000" w14:paraId="0000007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In otherwise, the court acts as the final court of appeal for all labor disputes.</w:t>
      </w:r>
    </w:p>
    <w:p w:rsidR="00000000" w:rsidDel="00000000" w:rsidP="00000000" w:rsidRDefault="00000000" w:rsidRPr="00000000" w14:paraId="0000007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According to A.K Ubeku (industrial relation in development countries) conciliation is by far the commonest method of settling industrial dispute. The law empowers the minister of labor to appoint a fit person, generally a senior labor officer to act as conciliator for the purpose of settlement of the dispute by inquiring the causes and circumstance of the dispute and to endeavor to negotiate with the parties.</w:t>
      </w:r>
    </w:p>
    <w:p w:rsidR="00000000" w:rsidDel="00000000" w:rsidP="00000000" w:rsidRDefault="00000000" w:rsidRPr="00000000" w14:paraId="00000077">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mediators may confirm the term of the settlement as contained in the memorandum as form the data contain on which the memorandum is confirm its term became binding related. Where by the conciliators finalized the dispute to the arbitration panel.</w:t>
      </w:r>
    </w:p>
    <w:p w:rsidR="00000000" w:rsidDel="00000000" w:rsidP="00000000" w:rsidRDefault="00000000" w:rsidRPr="00000000" w14:paraId="000000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INDUSTRIAL ARBITRATION PANEL (IAP): This body is made up of a chairman, a via chairman and at least 10 other member, two of whom are nominated by the employee association and two workers from the organization. Not all member need to be present to define a dispute. The process by the person whom is appointed by the minister of labor.</w:t>
      </w:r>
    </w:p>
    <w:p w:rsidR="00000000" w:rsidDel="00000000" w:rsidP="00000000" w:rsidRDefault="00000000" w:rsidRPr="00000000" w14:paraId="00000079">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award of the panel must be made within fourth days except when the minister of employment of labor and productivity regard the dispute as special to warrant a longer period. On receipt of the award of the panel The minister must publish the detail of the award to allow time within which skill then be binding on the employee and workers where party to the dispute.</w:t>
      </w:r>
    </w:p>
    <w:p w:rsidR="00000000" w:rsidDel="00000000" w:rsidP="00000000" w:rsidRDefault="00000000" w:rsidRPr="00000000" w14:paraId="0000007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Although, the minister may refer an award back to the panel of classification, he has no power to vary the term of the award where a party to as dispute raises a projection the award made by the natural industrial court (NIC) </w:t>
      </w:r>
    </w:p>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NATIONAL INDUSTRIAL COURT (NIC): The court is made up of a president who has been a judge of high of a practicing lawyer for at least ten years. Also four other members know as ordinary member “we need not be a lawyer but are a people with sufficient knowledge of industries and commences. The president and member appointed by the federal executive council after conciliation with the adversary judicial committees the NLC is the final court of appeal on all dispute and the following case is that it can: -</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Make words for the purpose of sitting labor dispute </w:t>
      </w:r>
    </w:p>
    <w:p w:rsidR="00000000" w:rsidDel="00000000" w:rsidP="00000000" w:rsidRDefault="00000000" w:rsidRPr="00000000" w14:paraId="0000007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Determine question on the interpretation of any work made by the court itself of the transfer of settlement of any labor dispute.</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BOARD OF ENQUIRY: - The minister of labor is empowered by law to setup a hard of enquiry to look into dispute where such a dispute is apprehended without the formal constant of parties concerned.</w:t>
      </w:r>
    </w:p>
    <w:p w:rsidR="00000000" w:rsidDel="00000000" w:rsidP="00000000" w:rsidRDefault="00000000" w:rsidRPr="00000000" w14:paraId="0000007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 board of engineering may consist of only one person or may consist of a chairman and such other person as the minister and such other person as the minister appoint. Generally, board of enquiry is set up in circumstance where conciliation and attribute are considered unsuitable and where public interest is involved unlike in the case of conciliation and arbitration no awards are made. </w:t>
      </w:r>
    </w:p>
    <w:p w:rsidR="00000000" w:rsidDel="00000000" w:rsidP="00000000" w:rsidRDefault="00000000" w:rsidRPr="00000000" w14:paraId="00000080">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81">
      <w:pPr>
        <w:spacing w:line="48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MAJOR  POLICIES OF RAJRAB PHARMACEUTICAL COMPANY TOWARDS DEVELOPING AND MAINTAINING HARMONIOUS INDUSTRIAL RELATIONS.</w:t>
      </w:r>
    </w:p>
    <w:p w:rsidR="00000000" w:rsidDel="00000000" w:rsidP="00000000" w:rsidRDefault="00000000" w:rsidRPr="00000000" w14:paraId="0000008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Rajrab pharmaceutical company, Ilorin believes in the following policies to maintain harmonious employee relationship.</w:t>
      </w:r>
    </w:p>
    <w:p w:rsidR="00000000" w:rsidDel="00000000" w:rsidP="00000000" w:rsidRDefault="00000000" w:rsidRPr="00000000" w14:paraId="0000008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Motivating employees to increase productivity: Some unwritten factors like training employee, good remuneration system, giving loans to employee are part of the motivation factors to boom productivity. </w:t>
      </w:r>
    </w:p>
    <w:p w:rsidR="00000000" w:rsidDel="00000000" w:rsidP="00000000" w:rsidRDefault="00000000" w:rsidRPr="00000000" w14:paraId="0000008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Regular exchange of ideas with representative to discuss workers concern on policies affecting them before they become aggrieved. The personal manager standing for management exchange idea with union representative from time to time discuss any issues of stake that may be affecting. This will eventually become grievance.</w:t>
      </w:r>
    </w:p>
    <w:p w:rsidR="00000000" w:rsidDel="00000000" w:rsidP="00000000" w:rsidRDefault="00000000" w:rsidRPr="00000000" w14:paraId="0000008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Open door policy to union leaders for discussion with management try as possible to listen to employees by creating discussion before talking any critical or before any change is affected.</w:t>
      </w:r>
    </w:p>
    <w:p w:rsidR="00000000" w:rsidDel="00000000" w:rsidP="00000000" w:rsidRDefault="00000000" w:rsidRPr="00000000" w14:paraId="00000086">
      <w:pPr>
        <w:spacing w:line="480" w:lineRule="auto"/>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EFFECT OF CONFLICT MANAGEMENT IN ORGANIZATION</w:t>
      </w:r>
    </w:p>
    <w:p w:rsidR="00000000" w:rsidDel="00000000" w:rsidP="00000000" w:rsidRDefault="00000000" w:rsidRPr="00000000" w14:paraId="0000008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The appearance of conflict can be seen as a potential for improving organizational performance depending on how it is managed.</w:t>
      </w:r>
    </w:p>
    <w:p w:rsidR="00000000" w:rsidDel="00000000" w:rsidP="00000000" w:rsidRDefault="00000000" w:rsidRPr="00000000" w14:paraId="0000008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The stability and survival of any of the industrial relation system.</w:t>
      </w:r>
    </w:p>
    <w:p w:rsidR="00000000" w:rsidDel="00000000" w:rsidP="00000000" w:rsidRDefault="00000000" w:rsidRPr="00000000" w14:paraId="000000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For all the interest of industrial peace and unit </w:t>
      </w:r>
    </w:p>
    <w:p w:rsidR="00000000" w:rsidDel="00000000" w:rsidP="00000000" w:rsidRDefault="00000000" w:rsidRPr="00000000" w14:paraId="0000008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Either opinion on the effect of management are: - </w:t>
      </w:r>
    </w:p>
    <w:p w:rsidR="00000000" w:rsidDel="00000000" w:rsidP="00000000" w:rsidRDefault="00000000" w:rsidRPr="00000000" w14:paraId="0000008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Conflict management may serve as indicator for increasing organization resources (like personal wages and salary) </w:t>
      </w:r>
    </w:p>
    <w:p w:rsidR="00000000" w:rsidDel="00000000" w:rsidP="00000000" w:rsidRDefault="00000000" w:rsidRPr="00000000" w14:paraId="0000008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Its initiate a search for way to eliminate and resolve problem </w:t>
      </w:r>
    </w:p>
    <w:p w:rsidR="00000000" w:rsidDel="00000000" w:rsidP="00000000" w:rsidRDefault="00000000" w:rsidRPr="00000000" w14:paraId="0000008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Conflict leads to group’s cohesiveness, group solidarity that cements group membership </w:t>
      </w:r>
    </w:p>
    <w:p w:rsidR="00000000" w:rsidDel="00000000" w:rsidP="00000000" w:rsidRDefault="00000000" w:rsidRPr="00000000" w14:paraId="0000008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Produce competition various group </w:t>
      </w:r>
    </w:p>
    <w:p w:rsidR="00000000" w:rsidDel="00000000" w:rsidP="00000000" w:rsidRDefault="00000000" w:rsidRPr="00000000" w14:paraId="0000008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Conflict can statement creating or innovation</w:t>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Conflict management may surface potential problem for solution to be devices</w:t>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480" w:lineRule="auto"/>
        <w:ind w:left="360" w:right="0" w:hanging="360"/>
        <w:jc w:val="both"/>
        <w:rPr>
          <w:rFonts w:ascii="Bookman Old Style" w:cs="Bookman Old Style" w:eastAsia="Bookman Old Style" w:hAnsi="Bookman Old Style"/>
          <w:b w:val="0"/>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8"/>
          <w:szCs w:val="28"/>
          <w:u w:val="none"/>
          <w:shd w:fill="auto" w:val="clear"/>
          <w:vertAlign w:val="baseline"/>
          <w:rtl w:val="0"/>
        </w:rPr>
        <w:t xml:space="preserve">Conflict also has strategies implication for bosses and their subordinates; it occupies the intension of people who might be doing greater or unrestrained damage elsewhere.</w:t>
      </w:r>
    </w:p>
    <w:p w:rsidR="00000000" w:rsidDel="00000000" w:rsidP="00000000" w:rsidRDefault="00000000" w:rsidRPr="00000000" w14:paraId="00000092">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93">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94">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095">
      <w:pPr>
        <w:spacing w:line="480" w:lineRule="auto"/>
        <w:ind w:firstLine="36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FORMULATION OF HYPOTHESIS </w:t>
      </w:r>
    </w:p>
    <w:p w:rsidR="00000000" w:rsidDel="00000000" w:rsidP="00000000" w:rsidRDefault="00000000" w:rsidRPr="00000000" w14:paraId="0000009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conventional method of decision making; and conventional method evaluating information obtain for surveying is termed “hypothesis”.</w:t>
      </w:r>
    </w:p>
    <w:p w:rsidR="00000000" w:rsidDel="00000000" w:rsidP="00000000" w:rsidRDefault="00000000" w:rsidRPr="00000000" w14:paraId="0000009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Hypothesis is tentative or trail to research problem and expressed in form of relationship between independent and dependent variable in the following were the hypothesis formulated.</w:t>
      </w:r>
    </w:p>
    <w:p w:rsidR="00000000" w:rsidDel="00000000" w:rsidP="00000000" w:rsidRDefault="00000000" w:rsidRPr="00000000" w14:paraId="0000009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b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does not improve efficiency of organization</w:t>
      </w:r>
    </w:p>
    <w:p w:rsidR="00000000" w:rsidDel="00000000" w:rsidP="00000000" w:rsidRDefault="00000000" w:rsidRPr="00000000" w14:paraId="0000009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per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improve efficiency or organization </w:t>
      </w:r>
    </w:p>
    <w:p w:rsidR="00000000" w:rsidDel="00000000" w:rsidP="00000000" w:rsidRDefault="00000000" w:rsidRPr="00000000" w14:paraId="0000009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per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does not have positive impact on organizational objectives.</w:t>
      </w:r>
    </w:p>
    <w:p w:rsidR="00000000" w:rsidDel="00000000" w:rsidP="00000000" w:rsidRDefault="00000000" w:rsidRPr="00000000" w14:paraId="0000009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w:t>
      </w:r>
      <w:r w:rsidDel="00000000" w:rsidR="00000000" w:rsidRPr="00000000">
        <w:rPr>
          <w:rFonts w:ascii="Bookman Old Style" w:cs="Bookman Old Style" w:eastAsia="Bookman Old Style" w:hAnsi="Bookman Old Style"/>
          <w:sz w:val="28"/>
          <w:szCs w:val="28"/>
          <w:vertAlign w:val="superscript"/>
          <w:rtl w:val="0"/>
        </w:rPr>
        <w:t xml:space="preserve">0</w:t>
      </w:r>
      <w:r w:rsidDel="00000000" w:rsidR="00000000" w:rsidRPr="00000000">
        <w:rPr>
          <w:rFonts w:ascii="Bookman Old Style" w:cs="Bookman Old Style" w:eastAsia="Bookman Old Style" w:hAnsi="Bookman Old Style"/>
          <w:sz w:val="28"/>
          <w:szCs w:val="28"/>
          <w:rtl w:val="0"/>
        </w:rPr>
        <w:t xml:space="preserve">: Conflict management do have positive on organizational objectives</w:t>
      </w:r>
    </w:p>
    <w:p w:rsidR="00000000" w:rsidDel="00000000" w:rsidP="00000000" w:rsidRDefault="00000000" w:rsidRPr="00000000" w14:paraId="0000009C">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THREE</w:t>
      </w:r>
    </w:p>
    <w:p w:rsidR="00000000" w:rsidDel="00000000" w:rsidP="00000000" w:rsidRDefault="00000000" w:rsidRPr="00000000" w14:paraId="0000009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480" w:lineRule="auto"/>
        <w:ind w:left="90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RESEARCH METHODOLOGY</w:t>
      </w:r>
    </w:p>
    <w:p w:rsidR="00000000" w:rsidDel="00000000" w:rsidP="00000000" w:rsidRDefault="00000000" w:rsidRPr="00000000" w14:paraId="0000009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Research methodology is the process used to collected information and data for the purpose of making business decision.</w:t>
      </w:r>
    </w:p>
    <w:p w:rsidR="00000000" w:rsidDel="00000000" w:rsidP="00000000" w:rsidRDefault="00000000" w:rsidRPr="00000000" w14:paraId="0000009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methodology may include publication research. Interview, surveys and other research technique and could include both present analysis of the body of method and principle associated with a branch of knowledge. </w:t>
      </w:r>
    </w:p>
    <w:p w:rsidR="00000000" w:rsidDel="00000000" w:rsidP="00000000" w:rsidRDefault="00000000" w:rsidRPr="00000000" w14:paraId="000000A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Methodology refers to a philosophy of research process, it include the assumption and values that serve a rationale for research and standard or criteria, the researcher uses for the other word research methodology determine the factors such as how to write hypothesis and what of evidence is necessary to make decision on whether to accept or reject the hypothesis.</w:t>
      </w:r>
    </w:p>
    <w:p w:rsidR="00000000" w:rsidDel="00000000" w:rsidP="00000000" w:rsidRDefault="00000000" w:rsidRPr="00000000" w14:paraId="000000A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480" w:lineRule="auto"/>
        <w:ind w:left="90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RESEARCH DESIGN </w:t>
      </w:r>
    </w:p>
    <w:p w:rsidR="00000000" w:rsidDel="00000000" w:rsidP="00000000" w:rsidRDefault="00000000" w:rsidRPr="00000000" w14:paraId="000000A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This project used both primary and secondary data collective by questionnaire will be administered on some staff of the company to elicit information from them.</w:t>
      </w:r>
    </w:p>
    <w:p w:rsidR="00000000" w:rsidDel="00000000" w:rsidP="00000000" w:rsidRDefault="00000000" w:rsidRPr="00000000" w14:paraId="000000A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PRIMARY DATA: </w:t>
      </w:r>
      <w:r w:rsidDel="00000000" w:rsidR="00000000" w:rsidRPr="00000000">
        <w:rPr>
          <w:rFonts w:ascii="Bookman Old Style" w:cs="Bookman Old Style" w:eastAsia="Bookman Old Style" w:hAnsi="Bookman Old Style"/>
          <w:sz w:val="28"/>
          <w:szCs w:val="28"/>
          <w:rtl w:val="0"/>
        </w:rPr>
        <w:t xml:space="preserve">This refers to data which are collected by the researchers him/herself for specific purpose. Its data is usually original to the researcher and to which he/she can claim copyright. This data can be done through personal interview; telephones etc. therefore for the purpose of this research work researcher intend to use the distribution of questionnaire to the staff of the organization, most of the given keen classification through the researcher’s general observation and involvement.</w:t>
      </w:r>
    </w:p>
    <w:p w:rsidR="00000000" w:rsidDel="00000000" w:rsidP="00000000" w:rsidRDefault="00000000" w:rsidRPr="00000000" w14:paraId="000000A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SECODARY DATA: </w:t>
      </w:r>
      <w:r w:rsidDel="00000000" w:rsidR="00000000" w:rsidRPr="00000000">
        <w:rPr>
          <w:rFonts w:ascii="Bookman Old Style" w:cs="Bookman Old Style" w:eastAsia="Bookman Old Style" w:hAnsi="Bookman Old Style"/>
          <w:sz w:val="28"/>
          <w:szCs w:val="28"/>
          <w:rtl w:val="0"/>
        </w:rPr>
        <w:t xml:space="preserve">This refers to data that are more readily accessible to the researcher then that of primary data. It is a data collected by someone other than the researcher secondary data analysis save time that would otherwise be spent collecting data and particularly in the case of quantitative data, provides larger and higher guilty data base that would be unfeasible for any individual researcher to collect on their own and the consultation of textbooks, journal, magazines, newspaper and unpublished material etc. on secondary data will be contacted from correct information.</w:t>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480" w:lineRule="auto"/>
        <w:ind w:left="90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POPULATION OF THE STUDY</w:t>
      </w:r>
    </w:p>
    <w:p w:rsidR="00000000" w:rsidDel="00000000" w:rsidP="00000000" w:rsidRDefault="00000000" w:rsidRPr="00000000" w14:paraId="000000A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 researcher study population is also known as well-defined collection of individual or objects know to have similar characteristics. Population is known as the number of person or object covered by the study or with which the study is concerned. In this research all the employee of Rajrab pharmaceutical company Ilorin from the research population through which the sample was drawn from.</w:t>
      </w:r>
    </w:p>
    <w:p w:rsidR="00000000" w:rsidDel="00000000" w:rsidP="00000000" w:rsidRDefault="00000000" w:rsidRPr="00000000" w14:paraId="000000A7">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A8">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A9">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3.4</w:t>
        <w:tab/>
        <w:t xml:space="preserve">SMAPLING SIZE AND SAMPLING TECHNIQUES </w:t>
      </w:r>
    </w:p>
    <w:p w:rsidR="00000000" w:rsidDel="00000000" w:rsidP="00000000" w:rsidRDefault="00000000" w:rsidRPr="00000000" w14:paraId="000000AA">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ab/>
        <w:t xml:space="preserve">SAMPLING SIZE</w:t>
      </w:r>
    </w:p>
    <w:p w:rsidR="00000000" w:rsidDel="00000000" w:rsidP="00000000" w:rsidRDefault="00000000" w:rsidRPr="00000000" w14:paraId="000000A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This is the fraction part of population selected through random sample which study will be carried on them and it can also be a part of the population that is taken to be representation of the entire population. Result will be used to generalize the whole population.</w:t>
      </w:r>
    </w:p>
    <w:p w:rsidR="00000000" w:rsidDel="00000000" w:rsidP="00000000" w:rsidRDefault="00000000" w:rsidRPr="00000000" w14:paraId="000000AC">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ab/>
      </w:r>
      <w:r w:rsidDel="00000000" w:rsidR="00000000" w:rsidRPr="00000000">
        <w:rPr>
          <w:rFonts w:ascii="Bookman Old Style" w:cs="Bookman Old Style" w:eastAsia="Bookman Old Style" w:hAnsi="Bookman Old Style"/>
          <w:b w:val="1"/>
          <w:sz w:val="28"/>
          <w:szCs w:val="28"/>
          <w:rtl w:val="0"/>
        </w:rPr>
        <w:t xml:space="preserve">SAMPLING TECHNIQUES </w:t>
      </w:r>
    </w:p>
    <w:p w:rsidR="00000000" w:rsidDel="00000000" w:rsidP="00000000" w:rsidRDefault="00000000" w:rsidRPr="00000000" w14:paraId="000000A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Is a systematic process used method could be divided into two types namely probability samples.</w:t>
      </w:r>
    </w:p>
    <w:p w:rsidR="00000000" w:rsidDel="00000000" w:rsidP="00000000" w:rsidRDefault="00000000" w:rsidRPr="00000000" w14:paraId="000000A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sampling technique in each element has known and revealed probability of being selected bearing in mind that every questionnaire where distributed randomly. Only 75% volunteered to fill the questionnaire the survey population is 35 respondents (senior staff) and 15 junior staff of the organization.</w:t>
      </w:r>
    </w:p>
    <w:p w:rsidR="00000000" w:rsidDel="00000000" w:rsidP="00000000" w:rsidRDefault="00000000" w:rsidRPr="00000000" w14:paraId="000000A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480" w:lineRule="auto"/>
        <w:ind w:left="90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METHOD OF DATA ANALYSIS </w:t>
      </w:r>
    </w:p>
    <w:p w:rsidR="00000000" w:rsidDel="00000000" w:rsidP="00000000" w:rsidRDefault="00000000" w:rsidRPr="00000000" w14:paraId="000000B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involves the use of statistical table used in analysis of data collection in research work, the use of table analysis and simple percentage method adopted from method analysis and interpreted data from their reference will be drawn in the study. The formula used in the analysis is shown below;</w:t>
      </w:r>
    </w:p>
    <w:p w:rsidR="00000000" w:rsidDel="00000000" w:rsidP="00000000" w:rsidRDefault="00000000" w:rsidRPr="00000000" w14:paraId="000000B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Simple percentage method </w:t>
      </w:r>
    </w:p>
    <w:p w:rsidR="00000000" w:rsidDel="00000000" w:rsidP="00000000" w:rsidRDefault="00000000" w:rsidRPr="00000000" w14:paraId="000000B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Frequency = </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The number of response</m:t>
            </m:r>
          </m:num>
          <m:den>
            <m:r>
              <w:rPr>
                <w:rFonts w:ascii="Cambria Math" w:cs="Cambria Math" w:eastAsia="Cambria Math" w:hAnsi="Cambria Math"/>
                <w:sz w:val="28"/>
                <w:szCs w:val="28"/>
              </w:rPr>
              <m:t xml:space="preserve">Total response</m:t>
            </m:r>
          </m:den>
        </m:f>
      </m:oMath>
      <w:r w:rsidDel="00000000" w:rsidR="00000000" w:rsidRPr="00000000">
        <w:rPr>
          <w:rFonts w:ascii="Bookman Old Style" w:cs="Bookman Old Style" w:eastAsia="Bookman Old Style" w:hAnsi="Bookman Old Style"/>
          <w:sz w:val="28"/>
          <w:szCs w:val="28"/>
          <w:rtl w:val="0"/>
        </w:rPr>
        <w:t xml:space="preserve">X</w:t>
      </w:r>
      <m:oMath>
        <m:f>
          <m:fPr>
            <m:ctrlPr>
              <w:rPr>
                <w:rFonts w:ascii="Cambria Math" w:cs="Cambria Math" w:eastAsia="Cambria Math" w:hAnsi="Cambria Math"/>
                <w:sz w:val="28"/>
                <w:szCs w:val="28"/>
              </w:rPr>
            </m:ctrlPr>
          </m:fPr>
          <m:num>
            <m:r>
              <w:rPr>
                <w:rFonts w:ascii="Cambria Math" w:cs="Cambria Math" w:eastAsia="Cambria Math" w:hAnsi="Cambria Math"/>
                <w:sz w:val="28"/>
                <w:szCs w:val="28"/>
              </w:rPr>
              <m:t xml:space="preserve">100</m:t>
            </m:r>
          </m:num>
          <m:den>
            <m:r>
              <w:rPr>
                <w:rFonts w:ascii="Cambria Math" w:cs="Cambria Math" w:eastAsia="Cambria Math" w:hAnsi="Cambria Math"/>
                <w:sz w:val="28"/>
                <w:szCs w:val="28"/>
              </w:rPr>
              <m:t xml:space="preserve">1</m:t>
            </m:r>
          </m:den>
        </m:f>
      </m:oMath>
      <w:r w:rsidDel="00000000" w:rsidR="00000000" w:rsidRPr="00000000">
        <w:rPr>
          <w:rtl w:val="0"/>
        </w:rPr>
      </w:r>
    </w:p>
    <w:p w:rsidR="00000000" w:rsidDel="00000000" w:rsidP="00000000" w:rsidRDefault="00000000" w:rsidRPr="00000000" w14:paraId="000000B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main and leased instruments adopted in the collection of data are questionnaire, interview, textbook, internet and use of other relevant document reports made available by the respondent. Analysis in the collection of data relevant document reports made available by the respondent.</w:t>
      </w:r>
    </w:p>
    <w:p w:rsidR="00000000" w:rsidDel="00000000" w:rsidP="00000000" w:rsidRDefault="00000000" w:rsidRPr="00000000" w14:paraId="000000B4">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B5">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480" w:lineRule="auto"/>
        <w:ind w:left="81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METHOD OF DATA ANALYSIS </w:t>
      </w:r>
    </w:p>
    <w:p w:rsidR="00000000" w:rsidDel="00000000" w:rsidP="00000000" w:rsidRDefault="00000000" w:rsidRPr="00000000" w14:paraId="000000B7">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For proper analysis of data collected spearman ranking correlation co-efficient coupled with frequency table distributions to present sections of the questionnaire.</w:t>
      </w:r>
    </w:p>
    <w:p w:rsidR="00000000" w:rsidDel="00000000" w:rsidP="00000000" w:rsidRDefault="00000000" w:rsidRPr="00000000" w14:paraId="000000B8">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objectives of using spearman ranking correlation co-efficient are because its test consistency between two variables (judgment) will be used in testing people’s judgment as far as conflict is concerned.</w:t>
      </w:r>
    </w:p>
    <w:p w:rsidR="00000000" w:rsidDel="00000000" w:rsidP="00000000" w:rsidRDefault="00000000" w:rsidRPr="00000000" w14:paraId="000000B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480" w:lineRule="auto"/>
        <w:ind w:left="81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INSTRUMENT OF DATA COLLECTION </w:t>
      </w:r>
    </w:p>
    <w:p w:rsidR="00000000" w:rsidDel="00000000" w:rsidP="00000000" w:rsidRDefault="00000000" w:rsidRPr="00000000" w14:paraId="000000B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Generally, there are many methods through which data can be collected. The most prominent are among the many methods is survey method which includes the use of questionnaire, personal interview and observation questionnaire was used for the research.</w:t>
      </w:r>
    </w:p>
    <w:p w:rsidR="00000000" w:rsidDel="00000000" w:rsidP="00000000" w:rsidRDefault="00000000" w:rsidRPr="00000000" w14:paraId="000000B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These were to collect the primary data; the questionnaire was designed for the conflict management and organization efficiency, Rajrab pharmaceutical company.</w:t>
      </w:r>
    </w:p>
    <w:p w:rsidR="00000000" w:rsidDel="00000000" w:rsidP="00000000" w:rsidRDefault="00000000" w:rsidRPr="00000000" w14:paraId="000000BC">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secondary source of collecting data is employed by gathering readymade information from library through literature like magazine, newspaper and textbooks.</w:t>
      </w:r>
    </w:p>
    <w:p w:rsidR="00000000" w:rsidDel="00000000" w:rsidP="00000000" w:rsidRDefault="00000000" w:rsidRPr="00000000" w14:paraId="000000BD">
      <w:pPr>
        <w:spacing w:line="480" w:lineRule="auto"/>
        <w:ind w:firstLine="720"/>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VALIDITY OF INSTRUMENT</w:t>
      </w:r>
    </w:p>
    <w:p w:rsidR="00000000" w:rsidDel="00000000" w:rsidP="00000000" w:rsidRDefault="00000000" w:rsidRPr="00000000" w14:paraId="000000B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Validity of measurement is defined in relation to the measuring instrument. Validity of measuring instrument is defined as the ability of the instrument to measure what is supposed to measure.</w:t>
      </w:r>
    </w:p>
    <w:p w:rsidR="00000000" w:rsidDel="00000000" w:rsidP="00000000" w:rsidRDefault="00000000" w:rsidRPr="00000000" w14:paraId="000000B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By validity the behavioral scientist means that the data must be unbiased and relevant to the enquiry characteristic being measured.</w:t>
      </w:r>
    </w:p>
    <w:p w:rsidR="00000000" w:rsidDel="00000000" w:rsidP="00000000" w:rsidRDefault="00000000" w:rsidRPr="00000000" w14:paraId="000000C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(Green, Tull and Albaum 1992) are thus view the validity of a scaling procedure in terms of its freedom from systematic error. That is its ability to reflect “true difference” among individual at a point in time or within a simple individual over time.</w:t>
      </w:r>
    </w:p>
    <w:p w:rsidR="00000000" w:rsidDel="00000000" w:rsidP="00000000" w:rsidRDefault="00000000" w:rsidRPr="00000000" w14:paraId="000000C1">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sz w:val="28"/>
          <w:szCs w:val="28"/>
          <w:rtl w:val="0"/>
        </w:rPr>
        <w:tab/>
      </w:r>
      <w:r w:rsidDel="00000000" w:rsidR="00000000" w:rsidRPr="00000000">
        <w:rPr>
          <w:rFonts w:ascii="Bookman Old Style" w:cs="Bookman Old Style" w:eastAsia="Bookman Old Style" w:hAnsi="Bookman Old Style"/>
          <w:b w:val="1"/>
          <w:sz w:val="28"/>
          <w:szCs w:val="28"/>
          <w:rtl w:val="0"/>
        </w:rPr>
        <w:t xml:space="preserve">RELIABILITY OF INSTRUMENT</w:t>
      </w:r>
    </w:p>
    <w:p w:rsidR="00000000" w:rsidDel="00000000" w:rsidP="00000000" w:rsidRDefault="00000000" w:rsidRPr="00000000" w14:paraId="000000C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extent to which result are consist overtime and on accurate of the total population under study is referred to as reliability An if the result of a study can be reproduced under a similar methodology.</w:t>
      </w:r>
    </w:p>
    <w:p w:rsidR="00000000" w:rsidDel="00000000" w:rsidP="00000000" w:rsidRDefault="00000000" w:rsidRPr="00000000" w14:paraId="000000C3">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3.8</w:t>
        <w:tab/>
        <w:t xml:space="preserve">HISTORICAL BACKGROUND OF THE CASE STUDY (RAJRAB PHARMACEUTICAL COMPANY ILORIN)</w:t>
      </w:r>
    </w:p>
    <w:p w:rsidR="00000000" w:rsidDel="00000000" w:rsidP="00000000" w:rsidRDefault="00000000" w:rsidRPr="00000000" w14:paraId="000000C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Rajrab is wholly owned indigenous pharmaceutical manufacturing company with two ultra-modem factory complexes in Nigeria. One in Ilorin,  Kwara state and the other at Iju-Ajuwon, Ogun state.</w:t>
      </w:r>
    </w:p>
    <w:p w:rsidR="00000000" w:rsidDel="00000000" w:rsidP="00000000" w:rsidRDefault="00000000" w:rsidRPr="00000000" w14:paraId="000000C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Their product are found in many Nigeria homes and medical institution, inflict, intentional, the quality of their product has merited their selection for participation in a World Bank assisted essential drugs project. Rajrab is a fully owned Nigeria company which was established on 1</w:t>
      </w:r>
      <w:r w:rsidDel="00000000" w:rsidR="00000000" w:rsidRPr="00000000">
        <w:rPr>
          <w:rFonts w:ascii="Bookman Old Style" w:cs="Bookman Old Style" w:eastAsia="Bookman Old Style" w:hAnsi="Bookman Old Style"/>
          <w:sz w:val="28"/>
          <w:szCs w:val="28"/>
          <w:vertAlign w:val="superscript"/>
          <w:rtl w:val="0"/>
        </w:rPr>
        <w:t xml:space="preserve">st</w:t>
      </w:r>
      <w:r w:rsidDel="00000000" w:rsidR="00000000" w:rsidRPr="00000000">
        <w:rPr>
          <w:rFonts w:ascii="Bookman Old Style" w:cs="Bookman Old Style" w:eastAsia="Bookman Old Style" w:hAnsi="Bookman Old Style"/>
          <w:sz w:val="28"/>
          <w:szCs w:val="28"/>
          <w:rtl w:val="0"/>
        </w:rPr>
        <w:t xml:space="preserve"> July, 1983 and commended pharmaceutical manufacturing in August, 1983 at the first purpose built factory at Iju, Ajuwon in Ogun state, later, Rajrab commenced and completed and their ultra-modern pharmaceutical faculty of Ilorin, Kwara state in 1986, the installed capacity of Iju factory which is mainly for production of external preparation is 50000 liters annually. While the Ilorin plant has production capacity of 300000 tablets and 1,000,000 liters of liquid product annually. Their production line encompasses thirty seven product made up of oral tablet and syrups and external liquid example of these drug are: Rablyn, Penstob, Tablet, Aspirin, Ranlown, Rabyal etc. there are various section and department, granulation Fawoeaja who is the chairman of the company. The Nigeria from companies like Indonesia, Indian, Britain etc. </w:t>
      </w:r>
    </w:p>
    <w:p w:rsidR="00000000" w:rsidDel="00000000" w:rsidP="00000000" w:rsidRDefault="00000000" w:rsidRPr="00000000" w14:paraId="000000C6">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FOUR</w:t>
      </w:r>
    </w:p>
    <w:p w:rsidR="00000000" w:rsidDel="00000000" w:rsidP="00000000" w:rsidRDefault="00000000" w:rsidRPr="00000000" w14:paraId="000000C7">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PRESENTATION AND ANALYSIS OF DATA</w:t>
      </w:r>
    </w:p>
    <w:p w:rsidR="00000000" w:rsidDel="00000000" w:rsidP="00000000" w:rsidRDefault="00000000" w:rsidRPr="00000000" w14:paraId="000000C8">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4.1</w:t>
        <w:tab/>
        <w:t xml:space="preserve">INTRODUCTION</w:t>
      </w:r>
    </w:p>
    <w:p w:rsidR="00000000" w:rsidDel="00000000" w:rsidP="00000000" w:rsidRDefault="00000000" w:rsidRPr="00000000" w14:paraId="000000C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The objective of this analysis is to interpret the result of response obtained from the answer during the questionnaire administered of the study. Also attempt will be made to present the various findings discovered from any personal observation and analysis will be made on them.</w:t>
      </w:r>
    </w:p>
    <w:p w:rsidR="00000000" w:rsidDel="00000000" w:rsidP="00000000" w:rsidRDefault="00000000" w:rsidRPr="00000000" w14:paraId="000000C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hypothesis for this study will be categorically state tested appropriately.</w:t>
      </w:r>
    </w:p>
    <w:p w:rsidR="00000000" w:rsidDel="00000000" w:rsidP="00000000" w:rsidRDefault="00000000" w:rsidRPr="00000000" w14:paraId="000000CB">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4.1</w:t>
        <w:tab/>
        <w:t xml:space="preserve">ANALYSIS OF THE RESPONSE GIVEN BY THE STAFF OF RAJRAB PHARMACEUTICAL COMPANY, ILORIN</w:t>
      </w:r>
    </w:p>
    <w:p w:rsidR="00000000" w:rsidDel="00000000" w:rsidP="00000000" w:rsidRDefault="00000000" w:rsidRPr="00000000" w14:paraId="000000C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Twenty two (22) questionnaires were distributed to the staff of Rajrab pharmaceutical company, Ilorin. 75% of the member of questionnaire distributed was received. Simple percentage and proportion is to be used for analysis of the data collected.</w:t>
      </w:r>
    </w:p>
    <w:p w:rsidR="00000000" w:rsidDel="00000000" w:rsidP="00000000" w:rsidRDefault="00000000" w:rsidRPr="00000000" w14:paraId="000000C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1:  </w:t>
      </w:r>
      <w:r w:rsidDel="00000000" w:rsidR="00000000" w:rsidRPr="00000000">
        <w:rPr>
          <w:rFonts w:ascii="Bookman Old Style" w:cs="Bookman Old Style" w:eastAsia="Bookman Old Style" w:hAnsi="Bookman Old Style"/>
          <w:sz w:val="28"/>
          <w:szCs w:val="28"/>
          <w:rtl w:val="0"/>
        </w:rPr>
        <w:t xml:space="preserve">Age structure of the respondents.</w:t>
      </w:r>
    </w:p>
    <w:tbl>
      <w:tblPr>
        <w:tblStyle w:val="Table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0C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Age class</w:t>
            </w:r>
          </w:p>
        </w:tc>
        <w:tc>
          <w:tcPr/>
          <w:p w:rsidR="00000000" w:rsidDel="00000000" w:rsidP="00000000" w:rsidRDefault="00000000" w:rsidRPr="00000000" w14:paraId="000000C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0D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Percentages (%)</w:t>
            </w:r>
          </w:p>
        </w:tc>
      </w:tr>
      <w:tr>
        <w:trPr>
          <w:cantSplit w:val="0"/>
          <w:tblHeader w:val="0"/>
        </w:trPr>
        <w:tc>
          <w:tcPr/>
          <w:p w:rsidR="00000000" w:rsidDel="00000000" w:rsidP="00000000" w:rsidRDefault="00000000" w:rsidRPr="00000000" w14:paraId="000000D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20 – 30 years </w:t>
            </w:r>
          </w:p>
        </w:tc>
        <w:tc>
          <w:tcPr/>
          <w:p w:rsidR="00000000" w:rsidDel="00000000" w:rsidP="00000000" w:rsidRDefault="00000000" w:rsidRPr="00000000" w14:paraId="000000D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w:t>
            </w:r>
          </w:p>
        </w:tc>
        <w:tc>
          <w:tcPr/>
          <w:p w:rsidR="00000000" w:rsidDel="00000000" w:rsidP="00000000" w:rsidRDefault="00000000" w:rsidRPr="00000000" w14:paraId="000000D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0D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 – 54 years</w:t>
            </w:r>
          </w:p>
        </w:tc>
        <w:tc>
          <w:tcPr/>
          <w:p w:rsidR="00000000" w:rsidDel="00000000" w:rsidP="00000000" w:rsidRDefault="00000000" w:rsidRPr="00000000" w14:paraId="000000D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14</w:t>
            </w:r>
          </w:p>
        </w:tc>
        <w:tc>
          <w:tcPr/>
          <w:p w:rsidR="00000000" w:rsidDel="00000000" w:rsidP="00000000" w:rsidRDefault="00000000" w:rsidRPr="00000000" w14:paraId="000000D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60</w:t>
            </w:r>
          </w:p>
        </w:tc>
      </w:tr>
      <w:tr>
        <w:trPr>
          <w:cantSplit w:val="0"/>
          <w:tblHeader w:val="0"/>
        </w:trPr>
        <w:tc>
          <w:tcPr/>
          <w:p w:rsidR="00000000" w:rsidDel="00000000" w:rsidP="00000000" w:rsidRDefault="00000000" w:rsidRPr="00000000" w14:paraId="000000D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46 – 60 years</w:t>
            </w:r>
          </w:p>
        </w:tc>
        <w:tc>
          <w:tcPr/>
          <w:p w:rsidR="00000000" w:rsidDel="00000000" w:rsidP="00000000" w:rsidRDefault="00000000" w:rsidRPr="00000000" w14:paraId="000000D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0D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30</w:t>
            </w:r>
          </w:p>
        </w:tc>
      </w:tr>
      <w:tr>
        <w:trPr>
          <w:cantSplit w:val="0"/>
          <w:tblHeader w:val="0"/>
        </w:trPr>
        <w:tc>
          <w:tcPr/>
          <w:p w:rsidR="00000000" w:rsidDel="00000000" w:rsidP="00000000" w:rsidRDefault="00000000" w:rsidRPr="00000000" w14:paraId="000000D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0D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0D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0D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0D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3 out 22 respondent 10% are between the age of 20-30 years, 14 out of 22 respondents represent 60%, their ages are between 31-45 years and 5 out of 22 respondents represent 30%, their ages of all between 46-60 years.</w:t>
      </w:r>
    </w:p>
    <w:p w:rsidR="00000000" w:rsidDel="00000000" w:rsidP="00000000" w:rsidRDefault="00000000" w:rsidRPr="00000000" w14:paraId="000000DF">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0E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2:</w:t>
      </w:r>
      <w:r w:rsidDel="00000000" w:rsidR="00000000" w:rsidRPr="00000000">
        <w:rPr>
          <w:rFonts w:ascii="Bookman Old Style" w:cs="Bookman Old Style" w:eastAsia="Bookman Old Style" w:hAnsi="Bookman Old Style"/>
          <w:sz w:val="28"/>
          <w:szCs w:val="28"/>
          <w:rtl w:val="0"/>
        </w:rPr>
        <w:t xml:space="preserve"> Distribution of the respondents.</w:t>
      </w:r>
    </w:p>
    <w:tbl>
      <w:tblPr>
        <w:tblStyle w:val="Table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0E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Sex</w:t>
            </w:r>
          </w:p>
        </w:tc>
        <w:tc>
          <w:tcPr/>
          <w:p w:rsidR="00000000" w:rsidDel="00000000" w:rsidP="00000000" w:rsidRDefault="00000000" w:rsidRPr="00000000" w14:paraId="000000E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0E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0E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Male</w:t>
            </w:r>
          </w:p>
        </w:tc>
        <w:tc>
          <w:tcPr/>
          <w:p w:rsidR="00000000" w:rsidDel="00000000" w:rsidP="00000000" w:rsidRDefault="00000000" w:rsidRPr="00000000" w14:paraId="000000E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13</w:t>
            </w:r>
          </w:p>
        </w:tc>
        <w:tc>
          <w:tcPr/>
          <w:p w:rsidR="00000000" w:rsidDel="00000000" w:rsidP="00000000" w:rsidRDefault="00000000" w:rsidRPr="00000000" w14:paraId="000000E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70</w:t>
            </w:r>
          </w:p>
        </w:tc>
      </w:tr>
      <w:tr>
        <w:trPr>
          <w:cantSplit w:val="0"/>
          <w:tblHeader w:val="0"/>
        </w:trPr>
        <w:tc>
          <w:tcPr/>
          <w:p w:rsidR="00000000" w:rsidDel="00000000" w:rsidP="00000000" w:rsidRDefault="00000000" w:rsidRPr="00000000" w14:paraId="000000E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Female</w:t>
            </w:r>
          </w:p>
        </w:tc>
        <w:tc>
          <w:tcPr/>
          <w:p w:rsidR="00000000" w:rsidDel="00000000" w:rsidP="00000000" w:rsidRDefault="00000000" w:rsidRPr="00000000" w14:paraId="000000E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0E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30</w:t>
            </w:r>
          </w:p>
        </w:tc>
      </w:tr>
      <w:tr>
        <w:trPr>
          <w:cantSplit w:val="0"/>
          <w:tblHeader w:val="0"/>
        </w:trPr>
        <w:tc>
          <w:tcPr/>
          <w:p w:rsidR="00000000" w:rsidDel="00000000" w:rsidP="00000000" w:rsidRDefault="00000000" w:rsidRPr="00000000" w14:paraId="000000E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0E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0E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0E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0E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13 out of 22 respondents represent 70% of male workers, while 9 out of 22 respondents represent 30% were female workers.</w:t>
      </w:r>
    </w:p>
    <w:p w:rsidR="00000000" w:rsidDel="00000000" w:rsidP="00000000" w:rsidRDefault="00000000" w:rsidRPr="00000000" w14:paraId="000000E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3: </w:t>
      </w:r>
      <w:r w:rsidDel="00000000" w:rsidR="00000000" w:rsidRPr="00000000">
        <w:rPr>
          <w:rFonts w:ascii="Bookman Old Style" w:cs="Bookman Old Style" w:eastAsia="Bookman Old Style" w:hAnsi="Bookman Old Style"/>
          <w:sz w:val="28"/>
          <w:szCs w:val="28"/>
          <w:rtl w:val="0"/>
        </w:rPr>
        <w:t xml:space="preserve">Educational qualification of the respondents.</w:t>
      </w:r>
    </w:p>
    <w:tbl>
      <w:tblPr>
        <w:tblStyle w:val="Table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0F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Qualification</w:t>
            </w:r>
          </w:p>
        </w:tc>
        <w:tc>
          <w:tcPr/>
          <w:p w:rsidR="00000000" w:rsidDel="00000000" w:rsidP="00000000" w:rsidRDefault="00000000" w:rsidRPr="00000000" w14:paraId="000000F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0F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0F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BSc</w:t>
            </w:r>
          </w:p>
        </w:tc>
        <w:tc>
          <w:tcPr/>
          <w:p w:rsidR="00000000" w:rsidDel="00000000" w:rsidP="00000000" w:rsidRDefault="00000000" w:rsidRPr="00000000" w14:paraId="000000F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0F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20</w:t>
            </w:r>
          </w:p>
        </w:tc>
      </w:tr>
      <w:tr>
        <w:trPr>
          <w:cantSplit w:val="0"/>
          <w:tblHeader w:val="0"/>
        </w:trPr>
        <w:tc>
          <w:tcPr/>
          <w:p w:rsidR="00000000" w:rsidDel="00000000" w:rsidP="00000000" w:rsidRDefault="00000000" w:rsidRPr="00000000" w14:paraId="000000F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HND</w:t>
            </w:r>
          </w:p>
        </w:tc>
        <w:tc>
          <w:tcPr/>
          <w:p w:rsidR="00000000" w:rsidDel="00000000" w:rsidP="00000000" w:rsidRDefault="00000000" w:rsidRPr="00000000" w14:paraId="000000F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w:t>
            </w:r>
          </w:p>
        </w:tc>
        <w:tc>
          <w:tcPr/>
          <w:p w:rsidR="00000000" w:rsidDel="00000000" w:rsidP="00000000" w:rsidRDefault="00000000" w:rsidRPr="00000000" w14:paraId="000000F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0F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ND/NCE</w:t>
            </w:r>
          </w:p>
        </w:tc>
        <w:tc>
          <w:tcPr/>
          <w:p w:rsidR="00000000" w:rsidDel="00000000" w:rsidP="00000000" w:rsidRDefault="00000000" w:rsidRPr="00000000" w14:paraId="000000F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11</w:t>
            </w:r>
          </w:p>
        </w:tc>
        <w:tc>
          <w:tcPr/>
          <w:p w:rsidR="00000000" w:rsidDel="00000000" w:rsidP="00000000" w:rsidRDefault="00000000" w:rsidRPr="00000000" w14:paraId="000000F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70</w:t>
            </w:r>
          </w:p>
        </w:tc>
      </w:tr>
      <w:tr>
        <w:trPr>
          <w:cantSplit w:val="0"/>
          <w:tblHeader w:val="0"/>
        </w:trPr>
        <w:tc>
          <w:tcPr/>
          <w:p w:rsidR="00000000" w:rsidDel="00000000" w:rsidP="00000000" w:rsidRDefault="00000000" w:rsidRPr="00000000" w14:paraId="000000F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0F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0F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0F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0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7 out of 22 respondents represent 12% of B.sc holder, 4 out of 22 respondents 10% of HND holder while, 11 out of 22 respondents 70% were ND/NCE graduate.</w:t>
      </w:r>
    </w:p>
    <w:p w:rsidR="00000000" w:rsidDel="00000000" w:rsidP="00000000" w:rsidRDefault="00000000" w:rsidRPr="00000000" w14:paraId="0000010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4: </w:t>
      </w:r>
      <w:r w:rsidDel="00000000" w:rsidR="00000000" w:rsidRPr="00000000">
        <w:rPr>
          <w:rFonts w:ascii="Bookman Old Style" w:cs="Bookman Old Style" w:eastAsia="Bookman Old Style" w:hAnsi="Bookman Old Style"/>
          <w:sz w:val="28"/>
          <w:szCs w:val="28"/>
          <w:rtl w:val="0"/>
        </w:rPr>
        <w:t xml:space="preserve">Are there some conflict in an organization?</w:t>
      </w:r>
    </w:p>
    <w:tbl>
      <w:tblPr>
        <w:tblStyle w:val="Table4"/>
        <w:tblW w:w="882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2"/>
        <w:gridCol w:w="2942"/>
        <w:gridCol w:w="2942"/>
        <w:tblGridChange w:id="0">
          <w:tblGrid>
            <w:gridCol w:w="2942"/>
            <w:gridCol w:w="2942"/>
            <w:gridCol w:w="2942"/>
          </w:tblGrid>
        </w:tblGridChange>
      </w:tblGrid>
      <w:tr>
        <w:trPr>
          <w:cantSplit w:val="0"/>
          <w:trHeight w:val="907" w:hRule="atLeast"/>
          <w:tblHeader w:val="0"/>
        </w:trPr>
        <w:tc>
          <w:tcPr/>
          <w:p w:rsidR="00000000" w:rsidDel="00000000" w:rsidP="00000000" w:rsidRDefault="00000000" w:rsidRPr="00000000" w14:paraId="0000010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Alternative</w:t>
            </w:r>
          </w:p>
        </w:tc>
        <w:tc>
          <w:tcPr/>
          <w:p w:rsidR="00000000" w:rsidDel="00000000" w:rsidP="00000000" w:rsidRDefault="00000000" w:rsidRPr="00000000" w14:paraId="0000010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0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rHeight w:val="460" w:hRule="atLeast"/>
          <w:tblHeader w:val="0"/>
        </w:trPr>
        <w:tc>
          <w:tcPr/>
          <w:p w:rsidR="00000000" w:rsidDel="00000000" w:rsidP="00000000" w:rsidRDefault="00000000" w:rsidRPr="00000000" w14:paraId="0000010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0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0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rHeight w:val="446" w:hRule="atLeast"/>
          <w:tblHeader w:val="0"/>
        </w:trPr>
        <w:tc>
          <w:tcPr/>
          <w:p w:rsidR="00000000" w:rsidDel="00000000" w:rsidP="00000000" w:rsidRDefault="00000000" w:rsidRPr="00000000" w14:paraId="0000010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0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w:t>
            </w:r>
          </w:p>
        </w:tc>
        <w:tc>
          <w:tcPr/>
          <w:p w:rsidR="00000000" w:rsidDel="00000000" w:rsidP="00000000" w:rsidRDefault="00000000" w:rsidRPr="00000000" w14:paraId="0000010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31.8%</w:t>
            </w:r>
          </w:p>
        </w:tc>
      </w:tr>
      <w:tr>
        <w:trPr>
          <w:cantSplit w:val="0"/>
          <w:trHeight w:val="460" w:hRule="atLeast"/>
          <w:tblHeader w:val="0"/>
        </w:trPr>
        <w:tc>
          <w:tcPr/>
          <w:p w:rsidR="00000000" w:rsidDel="00000000" w:rsidP="00000000" w:rsidRDefault="00000000" w:rsidRPr="00000000" w14:paraId="0000010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0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w:t>
            </w:r>
          </w:p>
        </w:tc>
        <w:tc>
          <w:tcPr/>
          <w:p w:rsidR="00000000" w:rsidDel="00000000" w:rsidP="00000000" w:rsidRDefault="00000000" w:rsidRPr="00000000" w14:paraId="0000010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27.3</w:t>
            </w:r>
          </w:p>
        </w:tc>
      </w:tr>
      <w:tr>
        <w:trPr>
          <w:cantSplit w:val="0"/>
          <w:trHeight w:val="460" w:hRule="atLeast"/>
          <w:tblHeader w:val="0"/>
        </w:trPr>
        <w:tc>
          <w:tcPr/>
          <w:p w:rsidR="00000000" w:rsidDel="00000000" w:rsidP="00000000" w:rsidRDefault="00000000" w:rsidRPr="00000000" w14:paraId="0000010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0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w:t>
            </w:r>
          </w:p>
        </w:tc>
        <w:tc>
          <w:tcPr/>
          <w:p w:rsidR="00000000" w:rsidDel="00000000" w:rsidP="00000000" w:rsidRDefault="00000000" w:rsidRPr="00000000" w14:paraId="0000011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w:t>
            </w:r>
          </w:p>
        </w:tc>
      </w:tr>
      <w:tr>
        <w:trPr>
          <w:cantSplit w:val="0"/>
          <w:trHeight w:val="460" w:hRule="atLeast"/>
          <w:tblHeader w:val="0"/>
        </w:trPr>
        <w:tc>
          <w:tcPr/>
          <w:p w:rsidR="00000000" w:rsidDel="00000000" w:rsidP="00000000" w:rsidRDefault="00000000" w:rsidRPr="00000000" w14:paraId="0000011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1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1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1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 </w:t>
      </w:r>
    </w:p>
    <w:p w:rsidR="00000000" w:rsidDel="00000000" w:rsidP="00000000" w:rsidRDefault="00000000" w:rsidRPr="00000000" w14:paraId="0000011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table, it can be that there are source of conflict in an organization since 9 choose yes, 7 likely and 6 unlikely.</w:t>
      </w:r>
    </w:p>
    <w:p w:rsidR="00000000" w:rsidDel="00000000" w:rsidP="00000000" w:rsidRDefault="00000000" w:rsidRPr="00000000" w14:paraId="0000011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5: </w:t>
      </w:r>
      <w:r w:rsidDel="00000000" w:rsidR="00000000" w:rsidRPr="00000000">
        <w:rPr>
          <w:rFonts w:ascii="Bookman Old Style" w:cs="Bookman Old Style" w:eastAsia="Bookman Old Style" w:hAnsi="Bookman Old Style"/>
          <w:sz w:val="28"/>
          <w:szCs w:val="28"/>
          <w:rtl w:val="0"/>
        </w:rPr>
        <w:t xml:space="preserve">Is there any factors that constitutes conflict in an organization.</w:t>
      </w:r>
    </w:p>
    <w:tbl>
      <w:tblPr>
        <w:tblStyle w:val="Table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1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1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1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1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1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1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blHeader w:val="0"/>
        </w:trPr>
        <w:tc>
          <w:tcPr/>
          <w:p w:rsidR="00000000" w:rsidDel="00000000" w:rsidP="00000000" w:rsidRDefault="00000000" w:rsidRPr="00000000" w14:paraId="0000011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1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8</w:t>
            </w:r>
          </w:p>
        </w:tc>
        <w:tc>
          <w:tcPr/>
          <w:p w:rsidR="00000000" w:rsidDel="00000000" w:rsidP="00000000" w:rsidRDefault="00000000" w:rsidRPr="00000000" w14:paraId="0000011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36.4</w:t>
            </w:r>
          </w:p>
        </w:tc>
      </w:tr>
      <w:tr>
        <w:trPr>
          <w:cantSplit w:val="0"/>
          <w:tblHeader w:val="0"/>
        </w:trPr>
        <w:tc>
          <w:tcPr/>
          <w:p w:rsidR="00000000" w:rsidDel="00000000" w:rsidP="00000000" w:rsidRDefault="00000000" w:rsidRPr="00000000" w14:paraId="0000012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2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12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22.7</w:t>
            </w:r>
          </w:p>
        </w:tc>
      </w:tr>
      <w:tr>
        <w:trPr>
          <w:cantSplit w:val="0"/>
          <w:tblHeader w:val="0"/>
        </w:trPr>
        <w:tc>
          <w:tcPr/>
          <w:p w:rsidR="00000000" w:rsidDel="00000000" w:rsidP="00000000" w:rsidRDefault="00000000" w:rsidRPr="00000000" w14:paraId="0000012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2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w:t>
            </w:r>
          </w:p>
        </w:tc>
        <w:tc>
          <w:tcPr/>
          <w:p w:rsidR="00000000" w:rsidDel="00000000" w:rsidP="00000000" w:rsidRDefault="00000000" w:rsidRPr="00000000" w14:paraId="0000012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12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2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2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2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2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      From the above table, it said that there are different factor that constitutes to organization conflict because 40.9% said yes, 36.4% choose likely and unlikely 22.7.</w:t>
      </w:r>
    </w:p>
    <w:p w:rsidR="00000000" w:rsidDel="00000000" w:rsidP="00000000" w:rsidRDefault="00000000" w:rsidRPr="00000000" w14:paraId="0000012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6: </w:t>
      </w:r>
      <w:r w:rsidDel="00000000" w:rsidR="00000000" w:rsidRPr="00000000">
        <w:rPr>
          <w:rFonts w:ascii="Bookman Old Style" w:cs="Bookman Old Style" w:eastAsia="Bookman Old Style" w:hAnsi="Bookman Old Style"/>
          <w:sz w:val="28"/>
          <w:szCs w:val="28"/>
          <w:rtl w:val="0"/>
        </w:rPr>
        <w:t xml:space="preserve">Is there any possibility that conflict management in an organization has impact in your company? </w:t>
      </w:r>
    </w:p>
    <w:tbl>
      <w:tblPr>
        <w:tblStyle w:val="Table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2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2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2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2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 </w:t>
            </w:r>
          </w:p>
        </w:tc>
        <w:tc>
          <w:tcPr/>
          <w:p w:rsidR="00000000" w:rsidDel="00000000" w:rsidP="00000000" w:rsidRDefault="00000000" w:rsidRPr="00000000" w14:paraId="0000013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15</w:t>
            </w:r>
          </w:p>
        </w:tc>
        <w:tc>
          <w:tcPr/>
          <w:p w:rsidR="00000000" w:rsidDel="00000000" w:rsidP="00000000" w:rsidRDefault="00000000" w:rsidRPr="00000000" w14:paraId="0000013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68.2</w:t>
            </w:r>
          </w:p>
        </w:tc>
      </w:tr>
      <w:tr>
        <w:trPr>
          <w:cantSplit w:val="0"/>
          <w:tblHeader w:val="0"/>
        </w:trPr>
        <w:tc>
          <w:tcPr/>
          <w:p w:rsidR="00000000" w:rsidDel="00000000" w:rsidP="00000000" w:rsidRDefault="00000000" w:rsidRPr="00000000" w14:paraId="0000013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3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w:t>
            </w:r>
          </w:p>
        </w:tc>
        <w:tc>
          <w:tcPr/>
          <w:p w:rsidR="00000000" w:rsidDel="00000000" w:rsidP="00000000" w:rsidRDefault="00000000" w:rsidRPr="00000000" w14:paraId="0000013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27.3</w:t>
            </w:r>
          </w:p>
        </w:tc>
      </w:tr>
      <w:tr>
        <w:trPr>
          <w:cantSplit w:val="0"/>
          <w:tblHeader w:val="0"/>
        </w:trPr>
        <w:tc>
          <w:tcPr/>
          <w:p w:rsidR="00000000" w:rsidDel="00000000" w:rsidP="00000000" w:rsidRDefault="00000000" w:rsidRPr="00000000" w14:paraId="0000013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3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w:t>
            </w:r>
          </w:p>
        </w:tc>
        <w:tc>
          <w:tcPr/>
          <w:p w:rsidR="00000000" w:rsidDel="00000000" w:rsidP="00000000" w:rsidRDefault="00000000" w:rsidRPr="00000000" w14:paraId="0000013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4.5</w:t>
            </w:r>
          </w:p>
        </w:tc>
      </w:tr>
      <w:tr>
        <w:trPr>
          <w:cantSplit w:val="0"/>
          <w:tblHeader w:val="0"/>
        </w:trPr>
        <w:tc>
          <w:tcPr/>
          <w:p w:rsidR="00000000" w:rsidDel="00000000" w:rsidP="00000000" w:rsidRDefault="00000000" w:rsidRPr="00000000" w14:paraId="0000013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3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0</w:t>
            </w:r>
          </w:p>
        </w:tc>
        <w:tc>
          <w:tcPr/>
          <w:p w:rsidR="00000000" w:rsidDel="00000000" w:rsidP="00000000" w:rsidRDefault="00000000" w:rsidRPr="00000000" w14:paraId="0000013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w:t>
            </w:r>
          </w:p>
        </w:tc>
      </w:tr>
      <w:tr>
        <w:trPr>
          <w:cantSplit w:val="0"/>
          <w:tblHeader w:val="0"/>
        </w:trPr>
        <w:tc>
          <w:tcPr/>
          <w:p w:rsidR="00000000" w:rsidDel="00000000" w:rsidP="00000000" w:rsidRDefault="00000000" w:rsidRPr="00000000" w14:paraId="0000013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3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3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3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3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is clear that conflict management in an organization has bring positive impact to their company since its respondent which choose (68.2%) said yes. 6 respondents which constitute (27.3%) choose like and unlikely just 1 respondents which is (4.5%).</w:t>
      </w:r>
    </w:p>
    <w:p w:rsidR="00000000" w:rsidDel="00000000" w:rsidP="00000000" w:rsidRDefault="00000000" w:rsidRPr="00000000" w14:paraId="0000014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7: </w:t>
      </w:r>
      <w:r w:rsidDel="00000000" w:rsidR="00000000" w:rsidRPr="00000000">
        <w:rPr>
          <w:rFonts w:ascii="Bookman Old Style" w:cs="Bookman Old Style" w:eastAsia="Bookman Old Style" w:hAnsi="Bookman Old Style"/>
          <w:sz w:val="28"/>
          <w:szCs w:val="28"/>
          <w:rtl w:val="0"/>
        </w:rPr>
        <w:t xml:space="preserve">Is there any specific method to be used in an organization conflict?</w:t>
      </w:r>
    </w:p>
    <w:tbl>
      <w:tblPr>
        <w:tblStyle w:val="Table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4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4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4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w:t>
            </w:r>
          </w:p>
        </w:tc>
      </w:tr>
      <w:tr>
        <w:trPr>
          <w:cantSplit w:val="0"/>
          <w:tblHeader w:val="0"/>
        </w:trPr>
        <w:tc>
          <w:tcPr/>
          <w:p w:rsidR="00000000" w:rsidDel="00000000" w:rsidP="00000000" w:rsidRDefault="00000000" w:rsidRPr="00000000" w14:paraId="0000014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4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4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blHeader w:val="0"/>
        </w:trPr>
        <w:tc>
          <w:tcPr/>
          <w:p w:rsidR="00000000" w:rsidDel="00000000" w:rsidP="00000000" w:rsidRDefault="00000000" w:rsidRPr="00000000" w14:paraId="0000014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4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14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31.8</w:t>
            </w:r>
          </w:p>
        </w:tc>
      </w:tr>
      <w:tr>
        <w:trPr>
          <w:cantSplit w:val="0"/>
          <w:tblHeader w:val="0"/>
        </w:trPr>
        <w:tc>
          <w:tcPr/>
          <w:p w:rsidR="00000000" w:rsidDel="00000000" w:rsidP="00000000" w:rsidRDefault="00000000" w:rsidRPr="00000000" w14:paraId="0000014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4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w:t>
            </w:r>
          </w:p>
        </w:tc>
        <w:tc>
          <w:tcPr/>
          <w:p w:rsidR="00000000" w:rsidDel="00000000" w:rsidP="00000000" w:rsidRDefault="00000000" w:rsidRPr="00000000" w14:paraId="0000014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27.3</w:t>
            </w:r>
          </w:p>
        </w:tc>
      </w:tr>
      <w:tr>
        <w:trPr>
          <w:cantSplit w:val="0"/>
          <w:tblHeader w:val="0"/>
        </w:trPr>
        <w:tc>
          <w:tcPr/>
          <w:p w:rsidR="00000000" w:rsidDel="00000000" w:rsidP="00000000" w:rsidRDefault="00000000" w:rsidRPr="00000000" w14:paraId="0000014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4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0</w:t>
            </w:r>
          </w:p>
        </w:tc>
        <w:tc>
          <w:tcPr/>
          <w:p w:rsidR="00000000" w:rsidDel="00000000" w:rsidP="00000000" w:rsidRDefault="00000000" w:rsidRPr="00000000" w14:paraId="0000014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w:t>
            </w:r>
          </w:p>
        </w:tc>
      </w:tr>
      <w:tr>
        <w:trPr>
          <w:cantSplit w:val="0"/>
          <w:tblHeader w:val="0"/>
        </w:trPr>
        <w:tc>
          <w:tcPr/>
          <w:p w:rsidR="00000000" w:rsidDel="00000000" w:rsidP="00000000" w:rsidRDefault="00000000" w:rsidRPr="00000000" w14:paraId="0000015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5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5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5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5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it can be that there a specific method to be used in the control of conflict in an organization since a respondents method of (27.3%)</w:t>
      </w:r>
    </w:p>
    <w:p w:rsidR="00000000" w:rsidDel="00000000" w:rsidP="00000000" w:rsidRDefault="00000000" w:rsidRPr="00000000" w14:paraId="0000015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TABLE8: </w:t>
      </w:r>
      <w:r w:rsidDel="00000000" w:rsidR="00000000" w:rsidRPr="00000000">
        <w:rPr>
          <w:rFonts w:ascii="Bookman Old Style" w:cs="Bookman Old Style" w:eastAsia="Bookman Old Style" w:hAnsi="Bookman Old Style"/>
          <w:sz w:val="28"/>
          <w:szCs w:val="28"/>
          <w:rtl w:val="0"/>
        </w:rPr>
        <w:t xml:space="preserve">Is there any external sources of making a conflict in an organization?</w:t>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5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5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5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5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5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w:t>
            </w:r>
          </w:p>
        </w:tc>
        <w:tc>
          <w:tcPr/>
          <w:p w:rsidR="00000000" w:rsidDel="00000000" w:rsidP="00000000" w:rsidRDefault="00000000" w:rsidRPr="00000000" w14:paraId="0000015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40.9</w:t>
            </w:r>
          </w:p>
        </w:tc>
      </w:tr>
      <w:tr>
        <w:trPr>
          <w:cantSplit w:val="0"/>
          <w:tblHeader w:val="0"/>
        </w:trPr>
        <w:tc>
          <w:tcPr/>
          <w:p w:rsidR="00000000" w:rsidDel="00000000" w:rsidP="00000000" w:rsidRDefault="00000000" w:rsidRPr="00000000" w14:paraId="0000015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5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8</w:t>
            </w:r>
          </w:p>
        </w:tc>
        <w:tc>
          <w:tcPr/>
          <w:p w:rsidR="00000000" w:rsidDel="00000000" w:rsidP="00000000" w:rsidRDefault="00000000" w:rsidRPr="00000000" w14:paraId="0000015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36.4</w:t>
            </w:r>
          </w:p>
        </w:tc>
      </w:tr>
      <w:tr>
        <w:trPr>
          <w:cantSplit w:val="0"/>
          <w:tblHeader w:val="0"/>
        </w:trPr>
        <w:tc>
          <w:tcPr/>
          <w:p w:rsidR="00000000" w:rsidDel="00000000" w:rsidP="00000000" w:rsidRDefault="00000000" w:rsidRPr="00000000" w14:paraId="0000015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6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16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22.2</w:t>
            </w:r>
          </w:p>
        </w:tc>
      </w:tr>
      <w:tr>
        <w:trPr>
          <w:cantSplit w:val="0"/>
          <w:tblHeader w:val="0"/>
        </w:trPr>
        <w:tc>
          <w:tcPr/>
          <w:p w:rsidR="00000000" w:rsidDel="00000000" w:rsidP="00000000" w:rsidRDefault="00000000" w:rsidRPr="00000000" w14:paraId="0000016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6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0</w:t>
            </w:r>
          </w:p>
        </w:tc>
        <w:tc>
          <w:tcPr/>
          <w:p w:rsidR="00000000" w:rsidDel="00000000" w:rsidP="00000000" w:rsidRDefault="00000000" w:rsidRPr="00000000" w14:paraId="0000016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16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6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6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6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6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table, it can be that there are external sources of making conflict in an organization whereby out of 22 respondents which constitutes a  choose yes, 8 choose likely and 5 choose unlikely.</w:t>
      </w:r>
    </w:p>
    <w:p w:rsidR="00000000" w:rsidDel="00000000" w:rsidP="00000000" w:rsidRDefault="00000000" w:rsidRPr="00000000" w14:paraId="0000016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9: </w:t>
      </w:r>
      <w:r w:rsidDel="00000000" w:rsidR="00000000" w:rsidRPr="00000000">
        <w:rPr>
          <w:rFonts w:ascii="Bookman Old Style" w:cs="Bookman Old Style" w:eastAsia="Bookman Old Style" w:hAnsi="Bookman Old Style"/>
          <w:sz w:val="28"/>
          <w:szCs w:val="28"/>
          <w:rtl w:val="0"/>
        </w:rPr>
        <w:t xml:space="preserve">Is there effect of conflict management on employee’s performance in a Organization?</w:t>
      </w:r>
    </w:p>
    <w:tbl>
      <w:tblPr>
        <w:tblStyle w:val="Table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6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6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6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w:t>
            </w:r>
          </w:p>
        </w:tc>
      </w:tr>
      <w:tr>
        <w:trPr>
          <w:cantSplit w:val="0"/>
          <w:tblHeader w:val="0"/>
        </w:trPr>
        <w:tc>
          <w:tcPr/>
          <w:p w:rsidR="00000000" w:rsidDel="00000000" w:rsidP="00000000" w:rsidRDefault="00000000" w:rsidRPr="00000000" w14:paraId="0000016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6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8</w:t>
            </w:r>
          </w:p>
        </w:tc>
        <w:tc>
          <w:tcPr/>
          <w:p w:rsidR="00000000" w:rsidDel="00000000" w:rsidP="00000000" w:rsidRDefault="00000000" w:rsidRPr="00000000" w14:paraId="0000017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36.4</w:t>
            </w:r>
          </w:p>
        </w:tc>
      </w:tr>
      <w:tr>
        <w:trPr>
          <w:cantSplit w:val="0"/>
          <w:tblHeader w:val="0"/>
        </w:trPr>
        <w:tc>
          <w:tcPr/>
          <w:p w:rsidR="00000000" w:rsidDel="00000000" w:rsidP="00000000" w:rsidRDefault="00000000" w:rsidRPr="00000000" w14:paraId="0000017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7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c>
          <w:tcPr/>
          <w:p w:rsidR="00000000" w:rsidDel="00000000" w:rsidP="00000000" w:rsidRDefault="00000000" w:rsidRPr="00000000" w14:paraId="0000017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45.5</w:t>
            </w:r>
          </w:p>
        </w:tc>
      </w:tr>
      <w:tr>
        <w:trPr>
          <w:cantSplit w:val="0"/>
          <w:tblHeader w:val="0"/>
        </w:trPr>
        <w:tc>
          <w:tcPr/>
          <w:p w:rsidR="00000000" w:rsidDel="00000000" w:rsidP="00000000" w:rsidRDefault="00000000" w:rsidRPr="00000000" w14:paraId="0000017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7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w:t>
            </w:r>
          </w:p>
        </w:tc>
        <w:tc>
          <w:tcPr/>
          <w:p w:rsidR="00000000" w:rsidDel="00000000" w:rsidP="00000000" w:rsidRDefault="00000000" w:rsidRPr="00000000" w14:paraId="0000017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9.1</w:t>
            </w:r>
          </w:p>
        </w:tc>
      </w:tr>
      <w:tr>
        <w:trPr>
          <w:cantSplit w:val="0"/>
          <w:tblHeader w:val="0"/>
        </w:trPr>
        <w:tc>
          <w:tcPr/>
          <w:p w:rsidR="00000000" w:rsidDel="00000000" w:rsidP="00000000" w:rsidRDefault="00000000" w:rsidRPr="00000000" w14:paraId="0000017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7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w:t>
            </w:r>
          </w:p>
        </w:tc>
        <w:tc>
          <w:tcPr/>
          <w:p w:rsidR="00000000" w:rsidDel="00000000" w:rsidP="00000000" w:rsidRDefault="00000000" w:rsidRPr="00000000" w14:paraId="0000017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9.1</w:t>
            </w:r>
          </w:p>
        </w:tc>
      </w:tr>
      <w:tr>
        <w:trPr>
          <w:cantSplit w:val="0"/>
          <w:tblHeader w:val="0"/>
        </w:trPr>
        <w:tc>
          <w:tcPr/>
          <w:p w:rsidR="00000000" w:rsidDel="00000000" w:rsidP="00000000" w:rsidRDefault="00000000" w:rsidRPr="00000000" w14:paraId="0000017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7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7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7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7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Form the above table, it is clear that efficiency of organization also dependent on conflict management since 8 respondents choose likely, 2 respondents chooses unlikely and 2 respondents also choose no. </w:t>
      </w:r>
    </w:p>
    <w:p w:rsidR="00000000" w:rsidDel="00000000" w:rsidP="00000000" w:rsidRDefault="00000000" w:rsidRPr="00000000" w14:paraId="0000017F">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8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10:</w:t>
      </w:r>
      <w:r w:rsidDel="00000000" w:rsidR="00000000" w:rsidRPr="00000000">
        <w:rPr>
          <w:rFonts w:ascii="Bookman Old Style" w:cs="Bookman Old Style" w:eastAsia="Bookman Old Style" w:hAnsi="Bookman Old Style"/>
          <w:sz w:val="28"/>
          <w:szCs w:val="28"/>
          <w:rtl w:val="0"/>
        </w:rPr>
        <w:t xml:space="preserve"> Can employee morale be affected as a result of conflict in an organization?</w:t>
      </w:r>
    </w:p>
    <w:tbl>
      <w:tblPr>
        <w:tblStyle w:val="Table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8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w:t>
            </w:r>
          </w:p>
        </w:tc>
        <w:tc>
          <w:tcPr/>
          <w:p w:rsidR="00000000" w:rsidDel="00000000" w:rsidP="00000000" w:rsidRDefault="00000000" w:rsidRPr="00000000" w14:paraId="0000018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8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8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8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c>
          <w:tcPr/>
          <w:p w:rsidR="00000000" w:rsidDel="00000000" w:rsidP="00000000" w:rsidRDefault="00000000" w:rsidRPr="00000000" w14:paraId="0000018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45.5</w:t>
            </w:r>
          </w:p>
        </w:tc>
      </w:tr>
      <w:tr>
        <w:trPr>
          <w:cantSplit w:val="0"/>
          <w:tblHeader w:val="0"/>
        </w:trPr>
        <w:tc>
          <w:tcPr/>
          <w:p w:rsidR="00000000" w:rsidDel="00000000" w:rsidP="00000000" w:rsidRDefault="00000000" w:rsidRPr="00000000" w14:paraId="0000018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8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18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31.8</w:t>
            </w:r>
          </w:p>
        </w:tc>
      </w:tr>
      <w:tr>
        <w:trPr>
          <w:cantSplit w:val="0"/>
          <w:tblHeader w:val="0"/>
        </w:trPr>
        <w:tc>
          <w:tcPr/>
          <w:p w:rsidR="00000000" w:rsidDel="00000000" w:rsidP="00000000" w:rsidRDefault="00000000" w:rsidRPr="00000000" w14:paraId="0000018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8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18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22.7</w:t>
            </w:r>
          </w:p>
        </w:tc>
      </w:tr>
      <w:tr>
        <w:trPr>
          <w:cantSplit w:val="0"/>
          <w:tblHeader w:val="0"/>
        </w:trPr>
        <w:tc>
          <w:tcPr/>
          <w:p w:rsidR="00000000" w:rsidDel="00000000" w:rsidP="00000000" w:rsidRDefault="00000000" w:rsidRPr="00000000" w14:paraId="0000018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8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c>
          <w:tcPr/>
          <w:p w:rsidR="00000000" w:rsidDel="00000000" w:rsidP="00000000" w:rsidRDefault="00000000" w:rsidRPr="00000000" w14:paraId="0000018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19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9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9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9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9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is clear that employee morale can be affected as result of conflict management in an organization, 10 out of 22 respondents represent 45.5%, 7 out of 22 respondents represent 31.8% while 5 out of 22 choose 22.7%</w:t>
      </w:r>
    </w:p>
    <w:p w:rsidR="00000000" w:rsidDel="00000000" w:rsidP="00000000" w:rsidRDefault="00000000" w:rsidRPr="00000000" w14:paraId="00000195">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9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 xml:space="preserve">Table 11: </w:t>
      </w:r>
      <w:r w:rsidDel="00000000" w:rsidR="00000000" w:rsidRPr="00000000">
        <w:rPr>
          <w:rFonts w:ascii="Bookman Old Style" w:cs="Bookman Old Style" w:eastAsia="Bookman Old Style" w:hAnsi="Bookman Old Style"/>
          <w:sz w:val="28"/>
          <w:szCs w:val="28"/>
          <w:rtl w:val="0"/>
        </w:rPr>
        <w:t xml:space="preserve">Can conflict in an organization lead to low employee performance?</w:t>
      </w:r>
    </w:p>
    <w:tbl>
      <w:tblPr>
        <w:tblStyle w:val="Table1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9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 </w:t>
            </w:r>
          </w:p>
        </w:tc>
        <w:tc>
          <w:tcPr/>
          <w:p w:rsidR="00000000" w:rsidDel="00000000" w:rsidP="00000000" w:rsidRDefault="00000000" w:rsidRPr="00000000" w14:paraId="0000019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 </w:t>
            </w:r>
          </w:p>
        </w:tc>
        <w:tc>
          <w:tcPr/>
          <w:p w:rsidR="00000000" w:rsidDel="00000000" w:rsidP="00000000" w:rsidRDefault="00000000" w:rsidRPr="00000000" w14:paraId="0000019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9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9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11</w:t>
            </w:r>
          </w:p>
        </w:tc>
        <w:tc>
          <w:tcPr/>
          <w:p w:rsidR="00000000" w:rsidDel="00000000" w:rsidP="00000000" w:rsidRDefault="00000000" w:rsidRPr="00000000" w14:paraId="0000019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70</w:t>
            </w:r>
          </w:p>
        </w:tc>
      </w:tr>
      <w:tr>
        <w:trPr>
          <w:cantSplit w:val="0"/>
          <w:tblHeader w:val="0"/>
        </w:trPr>
        <w:tc>
          <w:tcPr/>
          <w:p w:rsidR="00000000" w:rsidDel="00000000" w:rsidP="00000000" w:rsidRDefault="00000000" w:rsidRPr="00000000" w14:paraId="0000019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9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7</w:t>
            </w:r>
          </w:p>
        </w:tc>
        <w:tc>
          <w:tcPr/>
          <w:p w:rsidR="00000000" w:rsidDel="00000000" w:rsidP="00000000" w:rsidRDefault="00000000" w:rsidRPr="00000000" w14:paraId="0000019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20</w:t>
            </w:r>
          </w:p>
        </w:tc>
      </w:tr>
      <w:tr>
        <w:trPr>
          <w:cantSplit w:val="0"/>
          <w:tblHeader w:val="0"/>
        </w:trPr>
        <w:tc>
          <w:tcPr/>
          <w:p w:rsidR="00000000" w:rsidDel="00000000" w:rsidP="00000000" w:rsidRDefault="00000000" w:rsidRPr="00000000" w14:paraId="000001A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A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4</w:t>
            </w:r>
          </w:p>
        </w:tc>
        <w:tc>
          <w:tcPr/>
          <w:p w:rsidR="00000000" w:rsidDel="00000000" w:rsidP="00000000" w:rsidRDefault="00000000" w:rsidRPr="00000000" w14:paraId="000001A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1A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A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______</w:t>
            </w:r>
          </w:p>
        </w:tc>
        <w:tc>
          <w:tcPr/>
          <w:p w:rsidR="00000000" w:rsidDel="00000000" w:rsidP="00000000" w:rsidRDefault="00000000" w:rsidRPr="00000000" w14:paraId="000001A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_____</w:t>
            </w:r>
          </w:p>
        </w:tc>
      </w:tr>
      <w:tr>
        <w:trPr>
          <w:cantSplit w:val="0"/>
          <w:tblHeader w:val="0"/>
        </w:trPr>
        <w:tc>
          <w:tcPr/>
          <w:p w:rsidR="00000000" w:rsidDel="00000000" w:rsidP="00000000" w:rsidRDefault="00000000" w:rsidRPr="00000000" w14:paraId="000001A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A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A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A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A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it is said that conflict in an organization can lead to employee performance between 70% and yes, 20% choose likely and 10% said unlikely.</w:t>
      </w:r>
    </w:p>
    <w:p w:rsidR="00000000" w:rsidDel="00000000" w:rsidP="00000000" w:rsidRDefault="00000000" w:rsidRPr="00000000" w14:paraId="000001A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Table 12: Can conflict cause delay of work disinterest and lack of action in organization.</w:t>
      </w:r>
    </w:p>
    <w:tbl>
      <w:tblPr>
        <w:tblStyle w:val="Table1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52"/>
        <w:gridCol w:w="2952"/>
        <w:gridCol w:w="2952"/>
        <w:tblGridChange w:id="0">
          <w:tblGrid>
            <w:gridCol w:w="2952"/>
            <w:gridCol w:w="2952"/>
            <w:gridCol w:w="2952"/>
          </w:tblGrid>
        </w:tblGridChange>
      </w:tblGrid>
      <w:tr>
        <w:trPr>
          <w:cantSplit w:val="0"/>
          <w:tblHeader w:val="0"/>
        </w:trPr>
        <w:tc>
          <w:tcPr/>
          <w:p w:rsidR="00000000" w:rsidDel="00000000" w:rsidP="00000000" w:rsidRDefault="00000000" w:rsidRPr="00000000" w14:paraId="000001A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Alternative </w:t>
            </w:r>
          </w:p>
        </w:tc>
        <w:tc>
          <w:tcPr/>
          <w:p w:rsidR="00000000" w:rsidDel="00000000" w:rsidP="00000000" w:rsidRDefault="00000000" w:rsidRPr="00000000" w14:paraId="000001A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Number of respondents</w:t>
            </w:r>
          </w:p>
        </w:tc>
        <w:tc>
          <w:tcPr/>
          <w:p w:rsidR="00000000" w:rsidDel="00000000" w:rsidP="00000000" w:rsidRDefault="00000000" w:rsidRPr="00000000" w14:paraId="000001A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Percentage (%)</w:t>
            </w:r>
          </w:p>
        </w:tc>
      </w:tr>
      <w:tr>
        <w:trPr>
          <w:cantSplit w:val="0"/>
          <w:tblHeader w:val="0"/>
        </w:trPr>
        <w:tc>
          <w:tcPr/>
          <w:p w:rsidR="00000000" w:rsidDel="00000000" w:rsidP="00000000" w:rsidRDefault="00000000" w:rsidRPr="00000000" w14:paraId="000001A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Yes</w:t>
            </w:r>
          </w:p>
        </w:tc>
        <w:tc>
          <w:tcPr/>
          <w:p w:rsidR="00000000" w:rsidDel="00000000" w:rsidP="00000000" w:rsidRDefault="00000000" w:rsidRPr="00000000" w14:paraId="000001B0">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14</w:t>
            </w:r>
          </w:p>
        </w:tc>
        <w:tc>
          <w:tcPr/>
          <w:p w:rsidR="00000000" w:rsidDel="00000000" w:rsidP="00000000" w:rsidRDefault="00000000" w:rsidRPr="00000000" w14:paraId="000001B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60</w:t>
            </w:r>
          </w:p>
        </w:tc>
      </w:tr>
      <w:tr>
        <w:trPr>
          <w:cantSplit w:val="0"/>
          <w:tblHeader w:val="0"/>
        </w:trPr>
        <w:tc>
          <w:tcPr/>
          <w:p w:rsidR="00000000" w:rsidDel="00000000" w:rsidP="00000000" w:rsidRDefault="00000000" w:rsidRPr="00000000" w14:paraId="000001B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Likely</w:t>
            </w:r>
          </w:p>
        </w:tc>
        <w:tc>
          <w:tcPr/>
          <w:p w:rsidR="00000000" w:rsidDel="00000000" w:rsidP="00000000" w:rsidRDefault="00000000" w:rsidRPr="00000000" w14:paraId="000001B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5</w:t>
            </w:r>
          </w:p>
        </w:tc>
        <w:tc>
          <w:tcPr/>
          <w:p w:rsidR="00000000" w:rsidDel="00000000" w:rsidP="00000000" w:rsidRDefault="00000000" w:rsidRPr="00000000" w14:paraId="000001B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30</w:t>
            </w:r>
          </w:p>
        </w:tc>
      </w:tr>
      <w:tr>
        <w:trPr>
          <w:cantSplit w:val="0"/>
          <w:tblHeader w:val="0"/>
        </w:trPr>
        <w:tc>
          <w:tcPr/>
          <w:p w:rsidR="00000000" w:rsidDel="00000000" w:rsidP="00000000" w:rsidRDefault="00000000" w:rsidRPr="00000000" w14:paraId="000001B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Unlikely</w:t>
            </w:r>
          </w:p>
        </w:tc>
        <w:tc>
          <w:tcPr/>
          <w:p w:rsidR="00000000" w:rsidDel="00000000" w:rsidP="00000000" w:rsidRDefault="00000000" w:rsidRPr="00000000" w14:paraId="000001B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3</w:t>
            </w:r>
          </w:p>
        </w:tc>
        <w:tc>
          <w:tcPr/>
          <w:p w:rsidR="00000000" w:rsidDel="00000000" w:rsidP="00000000" w:rsidRDefault="00000000" w:rsidRPr="00000000" w14:paraId="000001B7">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w:t>
            </w:r>
          </w:p>
        </w:tc>
      </w:tr>
      <w:tr>
        <w:trPr>
          <w:cantSplit w:val="0"/>
          <w:tblHeader w:val="0"/>
        </w:trPr>
        <w:tc>
          <w:tcPr/>
          <w:p w:rsidR="00000000" w:rsidDel="00000000" w:rsidP="00000000" w:rsidRDefault="00000000" w:rsidRPr="00000000" w14:paraId="000001B8">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No</w:t>
            </w:r>
          </w:p>
        </w:tc>
        <w:tc>
          <w:tcPr/>
          <w:p w:rsidR="00000000" w:rsidDel="00000000" w:rsidP="00000000" w:rsidRDefault="00000000" w:rsidRPr="00000000" w14:paraId="000001B9">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c>
          <w:tcPr/>
          <w:p w:rsidR="00000000" w:rsidDel="00000000" w:rsidP="00000000" w:rsidRDefault="00000000" w:rsidRPr="00000000" w14:paraId="000001BA">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____</w:t>
            </w:r>
          </w:p>
        </w:tc>
      </w:tr>
      <w:tr>
        <w:trPr>
          <w:cantSplit w:val="0"/>
          <w:tblHeader w:val="0"/>
        </w:trPr>
        <w:tc>
          <w:tcPr/>
          <w:p w:rsidR="00000000" w:rsidDel="00000000" w:rsidP="00000000" w:rsidRDefault="00000000" w:rsidRPr="00000000" w14:paraId="000001BB">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Total</w:t>
            </w:r>
          </w:p>
        </w:tc>
        <w:tc>
          <w:tcPr/>
          <w:p w:rsidR="00000000" w:rsidDel="00000000" w:rsidP="00000000" w:rsidRDefault="00000000" w:rsidRPr="00000000" w14:paraId="000001B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22</w:t>
            </w:r>
          </w:p>
        </w:tc>
        <w:tc>
          <w:tcPr/>
          <w:p w:rsidR="00000000" w:rsidDel="00000000" w:rsidP="00000000" w:rsidRDefault="00000000" w:rsidRPr="00000000" w14:paraId="000001BD">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100</w:t>
            </w:r>
          </w:p>
        </w:tc>
      </w:tr>
    </w:tbl>
    <w:p w:rsidR="00000000" w:rsidDel="00000000" w:rsidP="00000000" w:rsidRDefault="00000000" w:rsidRPr="00000000" w14:paraId="000001BE">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source: field survey 2025.</w:t>
      </w:r>
    </w:p>
    <w:p w:rsidR="00000000" w:rsidDel="00000000" w:rsidP="00000000" w:rsidRDefault="00000000" w:rsidRPr="00000000" w14:paraId="000001BF">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From the above table, it is said that conflict in an organization can cause delay of work, disinterest and lack of action. 14 out of 22 of respondent represent 60%, 5 out of 22 respondents represent 30% while 3 out of 22 respondent represent 10%.</w:t>
      </w:r>
    </w:p>
    <w:p w:rsidR="00000000" w:rsidDel="00000000" w:rsidP="00000000" w:rsidRDefault="00000000" w:rsidRPr="00000000" w14:paraId="000001C0">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4.3</w:t>
        <w:tab/>
        <w:t xml:space="preserve">DISCUSSION OF FINDINGS</w:t>
      </w:r>
    </w:p>
    <w:p w:rsidR="00000000" w:rsidDel="00000000" w:rsidP="00000000" w:rsidRDefault="00000000" w:rsidRPr="00000000" w14:paraId="000001C1">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From the analysis, the researcher draw above finding which has to be on null and alternative hypothesis, tested that based on the improvement in efficiency of organization and the positive impact posed.</w:t>
      </w:r>
    </w:p>
    <w:p w:rsidR="00000000" w:rsidDel="00000000" w:rsidP="00000000" w:rsidRDefault="00000000" w:rsidRPr="00000000" w14:paraId="000001C2">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Firstly, hypothesis is indicate that both null and alternative hypothesis almost have equal probability from the statically calculation i.e. conflict management may and may not improve the organization efficiency.</w:t>
      </w:r>
    </w:p>
    <w:p w:rsidR="00000000" w:rsidDel="00000000" w:rsidP="00000000" w:rsidRDefault="00000000" w:rsidRPr="00000000" w14:paraId="000001C3">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The second hypothesis indicate the only the alternative hypothesis has to be accepted from the statistical calculation which disclosed to researcher that conflict management do have positive impact on an organization objectives.</w:t>
      </w:r>
    </w:p>
    <w:p w:rsidR="00000000" w:rsidDel="00000000" w:rsidP="00000000" w:rsidRDefault="00000000" w:rsidRPr="00000000" w14:paraId="000001C4">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In conclusion, on the basic of accepting the alternative hypothesis (Hi) in the second hypothesis tested, does not mean that the entire hypothesis is valid. The conclusion researched is based on the available data collected from the sample population.</w:t>
      </w:r>
    </w:p>
    <w:p w:rsidR="00000000" w:rsidDel="00000000" w:rsidP="00000000" w:rsidRDefault="00000000" w:rsidRPr="00000000" w14:paraId="000001C5">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6">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7">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8">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9">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A">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B">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C">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D">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CE">
      <w:pPr>
        <w:spacing w:line="480" w:lineRule="auto"/>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CHAPTER FIVE</w:t>
      </w:r>
    </w:p>
    <w:p w:rsidR="00000000" w:rsidDel="00000000" w:rsidP="00000000" w:rsidRDefault="00000000" w:rsidRPr="00000000" w14:paraId="000001CF">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SUMMARY, CONCLUSION AND RECOMMENDATIONS</w:t>
      </w:r>
    </w:p>
    <w:p w:rsidR="00000000" w:rsidDel="00000000" w:rsidP="00000000" w:rsidRDefault="00000000" w:rsidRPr="00000000" w14:paraId="000001D0">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SUMMARY OF FINDINGS</w:t>
      </w:r>
    </w:p>
    <w:p w:rsidR="00000000" w:rsidDel="00000000" w:rsidP="00000000" w:rsidRDefault="00000000" w:rsidRPr="00000000" w14:paraId="000001D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This project work has been able to look into conflict management and organization efficiency. We said conflict inevitable. However the result of conflict is not predetermining. Conflict might escalate and lead to no-productive results or conflict can be beneficially resolved and lead to quality fraud products. </w:t>
      </w:r>
    </w:p>
    <w:p w:rsidR="00000000" w:rsidDel="00000000" w:rsidP="00000000" w:rsidRDefault="00000000" w:rsidRPr="00000000" w14:paraId="000001D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However, the employee where asked question about know the organization could promote healthy interpersonal or intergroup conflict and discourage wealthy ones. The researches was able to find out from the employee that the organization could discourage unhealthy conflict by avoiding the assignment of overlapping responsibilities while clearly demarcating power and authority line. Improvement on the free flow of information system, especially information pertaining to individual or group responsibilities is of paramount importance is discouraging unhealthy conflict.</w:t>
      </w:r>
    </w:p>
    <w:p w:rsidR="00000000" w:rsidDel="00000000" w:rsidP="00000000" w:rsidRDefault="00000000" w:rsidRPr="00000000" w14:paraId="000001D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Therefore, learners to message conflict are to integral to a high performance team and can decrease the odd of non-productive escalation.</w:t>
      </w:r>
    </w:p>
    <w:p w:rsidR="00000000" w:rsidDel="00000000" w:rsidP="00000000" w:rsidRDefault="00000000" w:rsidRPr="00000000" w14:paraId="000001D4">
      <w:pPr>
        <w:spacing w:line="480" w:lineRule="auto"/>
        <w:jc w:val="both"/>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5.2</w:t>
        <w:tab/>
        <w:t xml:space="preserve">CONCLUSION</w:t>
      </w:r>
    </w:p>
    <w:p w:rsidR="00000000" w:rsidDel="00000000" w:rsidP="00000000" w:rsidRDefault="00000000" w:rsidRPr="00000000" w14:paraId="000001D5">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b w:val="1"/>
          <w:sz w:val="28"/>
          <w:szCs w:val="28"/>
          <w:rtl w:val="0"/>
        </w:rPr>
        <w:tab/>
      </w:r>
      <w:r w:rsidDel="00000000" w:rsidR="00000000" w:rsidRPr="00000000">
        <w:rPr>
          <w:rFonts w:ascii="Bookman Old Style" w:cs="Bookman Old Style" w:eastAsia="Bookman Old Style" w:hAnsi="Bookman Old Style"/>
          <w:sz w:val="28"/>
          <w:szCs w:val="28"/>
          <w:rtl w:val="0"/>
        </w:rPr>
        <w:t xml:space="preserve">Based on the finding of this study, the following conclusion on drawing it can be rightly concluded that there is no way an organization can exist without the presence of conflict. Also, the way and manner conflict is managed will give room for peaceful social system.</w:t>
      </w:r>
    </w:p>
    <w:p w:rsidR="00000000" w:rsidDel="00000000" w:rsidP="00000000" w:rsidRDefault="00000000" w:rsidRPr="00000000" w14:paraId="000001D6">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It is important to know that management perceive the arrival of conflict a good and see how it can be properly managed, since it cannot be eradicated from the organization and avoid. Employee naturally are insatiable and no management has met unending demand, but it is better for management to be dynamic in beating issue that has to do with employee to for seen possible between the factors.</w:t>
      </w:r>
    </w:p>
    <w:p w:rsidR="00000000" w:rsidDel="00000000" w:rsidP="00000000" w:rsidRDefault="00000000" w:rsidRPr="00000000" w14:paraId="000001D7">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Bookman Old Style" w:cs="Bookman Old Style" w:eastAsia="Bookman Old Style" w:hAnsi="Bookman Old Style"/>
          <w:b w:val="1"/>
          <w:i w:val="0"/>
          <w:smallCaps w:val="0"/>
          <w:strike w:val="0"/>
          <w:color w:val="000000"/>
          <w:sz w:val="28"/>
          <w:szCs w:val="28"/>
          <w:u w:val="none"/>
          <w:shd w:fill="auto" w:val="clear"/>
          <w:vertAlign w:val="baseline"/>
        </w:rPr>
      </w:pPr>
      <w:r w:rsidDel="00000000" w:rsidR="00000000" w:rsidRPr="00000000">
        <w:rPr>
          <w:rFonts w:ascii="Bookman Old Style" w:cs="Bookman Old Style" w:eastAsia="Bookman Old Style" w:hAnsi="Bookman Old Style"/>
          <w:b w:val="1"/>
          <w:i w:val="0"/>
          <w:smallCaps w:val="0"/>
          <w:strike w:val="0"/>
          <w:color w:val="000000"/>
          <w:sz w:val="28"/>
          <w:szCs w:val="28"/>
          <w:u w:val="none"/>
          <w:shd w:fill="auto" w:val="clear"/>
          <w:vertAlign w:val="baseline"/>
          <w:rtl w:val="0"/>
        </w:rPr>
        <w:t xml:space="preserve">RECOMMENDATION</w:t>
      </w:r>
    </w:p>
    <w:p w:rsidR="00000000" w:rsidDel="00000000" w:rsidP="00000000" w:rsidRDefault="00000000" w:rsidRPr="00000000" w14:paraId="000001D8">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Having analyzed the topic under study, based on the fact concerning management organizational efficiency using Rajrab pharmaceutical company, Ilorin as a case study, my recommendation are as thus. </w:t>
      </w:r>
    </w:p>
    <w:p w:rsidR="00000000" w:rsidDel="00000000" w:rsidP="00000000" w:rsidRDefault="00000000" w:rsidRPr="00000000" w14:paraId="000001D9">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The management of Rajrab pharmaceutical company, Ilorin should note the need to enable conflict and also see it proper management. Similarly, management should ensure a sound and effective communication network in an organization. The management should be mindful of the strong issues that can generate conflict in relation remuneration, hours of work and all fringe benefit, integrative bargaining system should be adopted in order to provide joint solution to any given issue to be wholly resolved without offending one side.</w:t>
      </w:r>
    </w:p>
    <w:p w:rsidR="00000000" w:rsidDel="00000000" w:rsidP="00000000" w:rsidRDefault="00000000" w:rsidRPr="00000000" w14:paraId="000001D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Management is also advised to Adhere strictness to all labor policies and government legislation to foreseen an possible conflict from the external sources.</w:t>
      </w:r>
    </w:p>
    <w:p w:rsidR="00000000" w:rsidDel="00000000" w:rsidP="00000000" w:rsidRDefault="00000000" w:rsidRPr="00000000" w14:paraId="000001DB">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DC">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DD">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DE">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DF">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E0">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E1">
      <w:pPr>
        <w:spacing w:line="480" w:lineRule="auto"/>
        <w:ind w:firstLine="720"/>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E2">
      <w:pPr>
        <w:spacing w:line="480" w:lineRule="auto"/>
        <w:ind w:firstLine="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E3">
      <w:pPr>
        <w:spacing w:line="480" w:lineRule="auto"/>
        <w:ind w:firstLine="720"/>
        <w:jc w:val="center"/>
        <w:rPr>
          <w:rFonts w:ascii="Bookman Old Style" w:cs="Bookman Old Style" w:eastAsia="Bookman Old Style" w:hAnsi="Bookman Old Style"/>
          <w:b w:val="1"/>
          <w:sz w:val="28"/>
          <w:szCs w:val="28"/>
        </w:rPr>
      </w:pPr>
      <w:r w:rsidDel="00000000" w:rsidR="00000000" w:rsidRPr="00000000">
        <w:rPr>
          <w:rtl w:val="0"/>
        </w:rPr>
      </w:r>
    </w:p>
    <w:p w:rsidR="00000000" w:rsidDel="00000000" w:rsidP="00000000" w:rsidRDefault="00000000" w:rsidRPr="00000000" w14:paraId="000001E4">
      <w:pPr>
        <w:spacing w:line="480" w:lineRule="auto"/>
        <w:ind w:firstLine="720"/>
        <w:jc w:val="center"/>
        <w:rPr>
          <w:rFonts w:ascii="Bookman Old Style" w:cs="Bookman Old Style" w:eastAsia="Bookman Old Style" w:hAnsi="Bookman Old Style"/>
          <w:b w:val="1"/>
          <w:sz w:val="28"/>
          <w:szCs w:val="28"/>
        </w:rPr>
      </w:pPr>
      <w:r w:rsidDel="00000000" w:rsidR="00000000" w:rsidRPr="00000000">
        <w:rPr>
          <w:rFonts w:ascii="Bookman Old Style" w:cs="Bookman Old Style" w:eastAsia="Bookman Old Style" w:hAnsi="Bookman Old Style"/>
          <w:b w:val="1"/>
          <w:sz w:val="28"/>
          <w:szCs w:val="28"/>
          <w:rtl w:val="0"/>
        </w:rPr>
        <w:t xml:space="preserve">REFERENCES</w:t>
      </w:r>
    </w:p>
    <w:p w:rsidR="00000000" w:rsidDel="00000000" w:rsidP="00000000" w:rsidRDefault="00000000" w:rsidRPr="00000000" w14:paraId="000001E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Abel, K.U (1983), industrial relation in developing</w:t>
      </w:r>
    </w:p>
    <w:p w:rsidR="00000000" w:rsidDel="00000000" w:rsidP="00000000" w:rsidRDefault="00000000" w:rsidRPr="00000000" w14:paraId="000001E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 Countries the case of Nigeria Benin Macmillan</w:t>
      </w:r>
    </w:p>
    <w:p w:rsidR="00000000" w:rsidDel="00000000" w:rsidP="00000000" w:rsidRDefault="00000000" w:rsidRPr="00000000" w14:paraId="000001E7">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Press Ltd.</w:t>
      </w:r>
    </w:p>
    <w:p w:rsidR="00000000" w:rsidDel="00000000" w:rsidP="00000000" w:rsidRDefault="00000000" w:rsidRPr="00000000" w14:paraId="000001E8">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Ademola, I. E(2004), Industrial relations in Nigeria,</w:t>
      </w:r>
    </w:p>
    <w:p w:rsidR="00000000" w:rsidDel="00000000" w:rsidP="00000000" w:rsidRDefault="00000000" w:rsidRPr="00000000" w14:paraId="000001E9">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 Ilorin S.M.S publisher</w:t>
      </w:r>
    </w:p>
    <w:p w:rsidR="00000000" w:rsidDel="00000000" w:rsidP="00000000" w:rsidRDefault="00000000" w:rsidRPr="00000000" w14:paraId="000001E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Coser, (1986). Managing conflict in organization (2</w:t>
      </w:r>
      <w:r w:rsidDel="00000000" w:rsidR="00000000" w:rsidRPr="00000000">
        <w:rPr>
          <w:rFonts w:ascii="Bookman Old Style" w:cs="Bookman Old Style" w:eastAsia="Bookman Old Style" w:hAnsi="Bookman Old Style"/>
          <w:sz w:val="28"/>
          <w:szCs w:val="28"/>
          <w:vertAlign w:val="superscript"/>
          <w:rtl w:val="0"/>
        </w:rPr>
        <w:t xml:space="preserve">nd</w:t>
      </w:r>
      <w:r w:rsidDel="00000000" w:rsidR="00000000" w:rsidRPr="00000000">
        <w:rPr>
          <w:rFonts w:ascii="Bookman Old Style" w:cs="Bookman Old Style" w:eastAsia="Bookman Old Style" w:hAnsi="Bookman Old Style"/>
          <w:sz w:val="28"/>
          <w:szCs w:val="28"/>
          <w:rtl w:val="0"/>
        </w:rPr>
        <w:t xml:space="preserve">ed)</w:t>
      </w:r>
    </w:p>
    <w:p w:rsidR="00000000" w:rsidDel="00000000" w:rsidP="00000000" w:rsidRDefault="00000000" w:rsidRPr="00000000" w14:paraId="000001E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Westport, CT: praeger.</w:t>
      </w:r>
    </w:p>
    <w:p w:rsidR="00000000" w:rsidDel="00000000" w:rsidP="00000000" w:rsidRDefault="00000000" w:rsidRPr="00000000" w14:paraId="000001EC">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Dele, E. (1993) management theory and practicesNew</w:t>
      </w:r>
    </w:p>
    <w:p w:rsidR="00000000" w:rsidDel="00000000" w:rsidP="00000000" w:rsidRDefault="00000000" w:rsidRPr="00000000" w14:paraId="000001ED">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York: McGraw Hill</w:t>
      </w:r>
    </w:p>
    <w:p w:rsidR="00000000" w:rsidDel="00000000" w:rsidP="00000000" w:rsidRDefault="00000000" w:rsidRPr="00000000" w14:paraId="000001EE">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Fajana, S.(1995), industrial relation in Nigeria Oando</w:t>
      </w:r>
    </w:p>
    <w:p w:rsidR="00000000" w:rsidDel="00000000" w:rsidP="00000000" w:rsidRDefault="00000000" w:rsidRPr="00000000" w14:paraId="000001EF">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Panel press Ltd</w:t>
      </w:r>
    </w:p>
    <w:p w:rsidR="00000000" w:rsidDel="00000000" w:rsidP="00000000" w:rsidRDefault="00000000" w:rsidRPr="00000000" w14:paraId="000001F0">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John, B. and Jeppery .G. (1999), human resources</w:t>
      </w:r>
    </w:p>
    <w:p w:rsidR="00000000" w:rsidDel="00000000" w:rsidP="00000000" w:rsidRDefault="00000000" w:rsidRPr="00000000" w14:paraId="000001F1">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Management theory and practice Ilorin. Macmillian</w:t>
      </w:r>
    </w:p>
    <w:p w:rsidR="00000000" w:rsidDel="00000000" w:rsidP="00000000" w:rsidRDefault="00000000" w:rsidRPr="00000000" w14:paraId="000001F2">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Press Ltd.</w:t>
      </w:r>
    </w:p>
    <w:p w:rsidR="00000000" w:rsidDel="00000000" w:rsidP="00000000" w:rsidRDefault="00000000" w:rsidRPr="00000000" w14:paraId="000001F3">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Karl, .M. (1986) Managing conflict in organization. New</w:t>
      </w:r>
    </w:p>
    <w:p w:rsidR="00000000" w:rsidDel="00000000" w:rsidP="00000000" w:rsidRDefault="00000000" w:rsidRPr="00000000" w14:paraId="000001F4">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Yorkpreager</w:t>
      </w:r>
    </w:p>
    <w:p w:rsidR="00000000" w:rsidDel="00000000" w:rsidP="00000000" w:rsidRDefault="00000000" w:rsidRPr="00000000" w14:paraId="000001F5">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Pruit, and Rubin.(1986) Negotiation in social conflict </w:t>
      </w:r>
    </w:p>
    <w:p w:rsidR="00000000" w:rsidDel="00000000" w:rsidP="00000000" w:rsidRDefault="00000000" w:rsidRPr="00000000" w14:paraId="000001F6">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Pacific Grove, CA: Brooks/Cole</w:t>
      </w:r>
    </w:p>
    <w:p w:rsidR="00000000" w:rsidDel="00000000" w:rsidP="00000000" w:rsidRDefault="00000000" w:rsidRPr="00000000" w14:paraId="000001F7">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Rubin, JZ, Pruit, DG.,&amp; KM, S.H (1994) social conflict:</w:t>
      </w:r>
    </w:p>
    <w:p w:rsidR="00000000" w:rsidDel="00000000" w:rsidP="00000000" w:rsidRDefault="00000000" w:rsidRPr="00000000" w14:paraId="000001F8">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Escalation, stalemate, and settlement. New York.</w:t>
      </w:r>
    </w:p>
    <w:p w:rsidR="00000000" w:rsidDel="00000000" w:rsidP="00000000" w:rsidRDefault="00000000" w:rsidRPr="00000000" w14:paraId="000001F9">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MC Graw. Hill</w:t>
      </w:r>
    </w:p>
    <w:p w:rsidR="00000000" w:rsidDel="00000000" w:rsidP="00000000" w:rsidRDefault="00000000" w:rsidRPr="00000000" w14:paraId="000001FA">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 xml:space="preserve">Tayo, F. (1994), Industrial relation in Nigeria Lagos</w:t>
      </w:r>
    </w:p>
    <w:p w:rsidR="00000000" w:rsidDel="00000000" w:rsidP="00000000" w:rsidRDefault="00000000" w:rsidRPr="00000000" w14:paraId="000001FB">
      <w:pPr>
        <w:spacing w:line="480" w:lineRule="auto"/>
        <w:ind w:firstLine="720"/>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t xml:space="preserve">Longman publishers Nigeria Ltd.</w:t>
      </w:r>
    </w:p>
    <w:p w:rsidR="00000000" w:rsidDel="00000000" w:rsidP="00000000" w:rsidRDefault="00000000" w:rsidRPr="00000000" w14:paraId="000001FC">
      <w:pPr>
        <w:spacing w:line="480" w:lineRule="auto"/>
        <w:jc w:val="both"/>
        <w:rPr>
          <w:rFonts w:ascii="Bookman Old Style" w:cs="Bookman Old Style" w:eastAsia="Bookman Old Style" w:hAnsi="Bookman Old Style"/>
          <w:sz w:val="28"/>
          <w:szCs w:val="28"/>
        </w:rPr>
      </w:pPr>
      <w:r w:rsidDel="00000000" w:rsidR="00000000" w:rsidRPr="00000000">
        <w:rPr>
          <w:rFonts w:ascii="Bookman Old Style" w:cs="Bookman Old Style" w:eastAsia="Bookman Old Style" w:hAnsi="Bookman Old Style"/>
          <w:sz w:val="28"/>
          <w:szCs w:val="28"/>
          <w:rtl w:val="0"/>
        </w:rPr>
        <w:tab/>
      </w:r>
    </w:p>
    <w:p w:rsidR="00000000" w:rsidDel="00000000" w:rsidP="00000000" w:rsidRDefault="00000000" w:rsidRPr="00000000" w14:paraId="000001FD">
      <w:pPr>
        <w:spacing w:line="480" w:lineRule="auto"/>
        <w:jc w:val="both"/>
        <w:rPr>
          <w:rFonts w:ascii="Bookman Old Style" w:cs="Bookman Old Style" w:eastAsia="Bookman Old Style" w:hAnsi="Bookman Old Style"/>
          <w:sz w:val="28"/>
          <w:szCs w:val="28"/>
        </w:rPr>
      </w:pPr>
      <w:r w:rsidDel="00000000" w:rsidR="00000000" w:rsidRPr="00000000">
        <w:rPr>
          <w:rtl w:val="0"/>
        </w:rPr>
      </w:r>
    </w:p>
    <w:p w:rsidR="00000000" w:rsidDel="00000000" w:rsidP="00000000" w:rsidRDefault="00000000" w:rsidRPr="00000000" w14:paraId="000001FE">
      <w:pPr>
        <w:rPr/>
      </w:pPr>
      <w:bookmarkStart w:colFirst="0" w:colLast="0" w:name="_heading=h.gjdgxs" w:id="1"/>
      <w:bookmarkEnd w:id="1"/>
      <w:r w:rsidDel="00000000" w:rsidR="00000000" w:rsidRPr="00000000">
        <w:rPr>
          <w:rtl w:val="0"/>
        </w:rPr>
      </w:r>
    </w:p>
    <w:sectPr>
      <w:headerReference r:id="rId7" w:type="default"/>
      <w:pgSz w:h="14400" w:w="11520" w:orient="portrait"/>
      <w:pgMar w:bottom="1440" w:top="1440" w:left="1440" w:right="1440" w:header="0" w:footer="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Bookman Old Style"/>
  <w:font w:name="Algerian"/>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lgerian" w:cs="Algerian" w:eastAsia="Algerian" w:hAnsi="Algerian"/>
        <w:b w:val="1"/>
        <w:sz w:val="52"/>
        <w:szCs w:val="52"/>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Presented by:</w:t>
    </w:r>
    <w:r w:rsidDel="00000000" w:rsidR="00000000" w:rsidRPr="00000000">
      <w:rPr>
        <w:rtl w:val="0"/>
      </w:rPr>
      <w:t xml:space="preserve"> </w:t>
    </w:r>
    <w:r w:rsidDel="00000000" w:rsidR="00000000" w:rsidRPr="00000000">
      <w:rPr>
        <w:rFonts w:ascii="Bookman Old Style" w:cs="Bookman Old Style" w:eastAsia="Bookman Old Style" w:hAnsi="Bookman Old Style"/>
        <w:color w:val="212529"/>
        <w:sz w:val="30"/>
        <w:szCs w:val="30"/>
        <w:rtl w:val="0"/>
      </w:rPr>
      <w:t xml:space="preserve">HASSAN, MARIAM BUKOLA</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ookman Old Style" w:cs="Bookman Old Style" w:eastAsia="Bookman Old Style" w:hAnsi="Bookman Old Style"/>
        <w:b w:val="1"/>
        <w:sz w:val="58"/>
        <w:szCs w:val="58"/>
      </w:rPr>
    </w:pPr>
    <w:r w:rsidDel="00000000" w:rsidR="00000000" w:rsidRPr="00000000">
      <w:rPr>
        <w:rtl w:val="0"/>
      </w:rPr>
      <w:t xml:space="preserve">                                  </w:t>
    </w:r>
    <w:r w:rsidDel="00000000" w:rsidR="00000000" w:rsidRPr="00000000">
      <w:rPr>
        <w:b w:val="1"/>
        <w:i w:val="1"/>
        <w:rtl w:val="0"/>
      </w:rPr>
      <w:t xml:space="preserve">Supervised by: Dr. MUHAMMED A</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right"/>
      <w:pPr>
        <w:ind w:left="450" w:hanging="360"/>
      </w:pPr>
      <w:rPr>
        <w:rFonts w:ascii="Bookman Old Style" w:cs="Bookman Old Style" w:eastAsia="Bookman Old Style" w:hAnsi="Bookman Old Style"/>
      </w:rPr>
    </w:lvl>
    <w:lvl w:ilvl="1">
      <w:start w:val="6"/>
      <w:numFmt w:val="decimal"/>
      <w:lvlText w:val="%1.%2"/>
      <w:lvlJc w:val="left"/>
      <w:pPr>
        <w:ind w:left="810" w:hanging="720"/>
      </w:pPr>
      <w:rPr/>
    </w:lvl>
    <w:lvl w:ilvl="2">
      <w:start w:val="1"/>
      <w:numFmt w:val="decimal"/>
      <w:lvlText w:val="%1.%2.%3"/>
      <w:lvlJc w:val="left"/>
      <w:pPr>
        <w:ind w:left="810" w:hanging="720"/>
      </w:pPr>
      <w:rPr/>
    </w:lvl>
    <w:lvl w:ilvl="3">
      <w:start w:val="1"/>
      <w:numFmt w:val="decimal"/>
      <w:lvlText w:val="%1.%2.%3.%4"/>
      <w:lvlJc w:val="left"/>
      <w:pPr>
        <w:ind w:left="1170" w:hanging="1080"/>
      </w:pPr>
      <w:rPr/>
    </w:lvl>
    <w:lvl w:ilvl="4">
      <w:start w:val="1"/>
      <w:numFmt w:val="decimal"/>
      <w:lvlText w:val="%1.%2.%3.%4.%5"/>
      <w:lvlJc w:val="left"/>
      <w:pPr>
        <w:ind w:left="1530" w:hanging="1440"/>
      </w:pPr>
      <w:rPr/>
    </w:lvl>
    <w:lvl w:ilvl="5">
      <w:start w:val="1"/>
      <w:numFmt w:val="decimal"/>
      <w:lvlText w:val="%1.%2.%3.%4.%5.%6"/>
      <w:lvlJc w:val="left"/>
      <w:pPr>
        <w:ind w:left="1890" w:hanging="1800"/>
      </w:pPr>
      <w:rPr/>
    </w:lvl>
    <w:lvl w:ilvl="6">
      <w:start w:val="1"/>
      <w:numFmt w:val="decimal"/>
      <w:lvlText w:val="%1.%2.%3.%4.%5.%6.%7"/>
      <w:lvlJc w:val="left"/>
      <w:pPr>
        <w:ind w:left="1890" w:hanging="1800"/>
      </w:pPr>
      <w:rPr/>
    </w:lvl>
    <w:lvl w:ilvl="7">
      <w:start w:val="1"/>
      <w:numFmt w:val="decimal"/>
      <w:lvlText w:val="%1.%2.%3.%4.%5.%6.%7.%8"/>
      <w:lvlJc w:val="left"/>
      <w:pPr>
        <w:ind w:left="2250" w:hanging="2160"/>
      </w:pPr>
      <w:rPr/>
    </w:lvl>
    <w:lvl w:ilvl="8">
      <w:start w:val="1"/>
      <w:numFmt w:val="decimal"/>
      <w:lvlText w:val="%1.%2.%3.%4.%5.%6.%7.%8.%9"/>
      <w:lvlJc w:val="left"/>
      <w:pPr>
        <w:ind w:left="2610" w:hanging="252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decimal"/>
      <w:lvlText w:val="%1.%2"/>
      <w:lvlJc w:val="left"/>
      <w:pPr>
        <w:ind w:left="90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4320" w:hanging="1440"/>
      </w:pPr>
      <w:rPr/>
    </w:lvl>
    <w:lvl w:ilvl="5">
      <w:start w:val="1"/>
      <w:numFmt w:val="decimal"/>
      <w:lvlText w:val="%1.%2.%3.%4.%5.%6"/>
      <w:lvlJc w:val="left"/>
      <w:pPr>
        <w:ind w:left="5400" w:hanging="1800"/>
      </w:pPr>
      <w:rPr/>
    </w:lvl>
    <w:lvl w:ilvl="6">
      <w:start w:val="1"/>
      <w:numFmt w:val="decimal"/>
      <w:lvlText w:val="%1.%2.%3.%4.%5.%6.%7"/>
      <w:lvlJc w:val="left"/>
      <w:pPr>
        <w:ind w:left="6120" w:hanging="1800"/>
      </w:pPr>
      <w:rPr/>
    </w:lvl>
    <w:lvl w:ilvl="7">
      <w:start w:val="1"/>
      <w:numFmt w:val="decimal"/>
      <w:lvlText w:val="%1.%2.%3.%4.%5.%6.%7.%8"/>
      <w:lvlJc w:val="left"/>
      <w:pPr>
        <w:ind w:left="7200" w:hanging="2160"/>
      </w:pPr>
      <w:rPr/>
    </w:lvl>
    <w:lvl w:ilvl="8">
      <w:start w:val="1"/>
      <w:numFmt w:val="decimal"/>
      <w:lvlText w:val="%1.%2.%3.%4.%5.%6.%7.%8.%9"/>
      <w:lvlJc w:val="left"/>
      <w:pPr>
        <w:ind w:left="8280" w:hanging="2520"/>
      </w:pPr>
      <w:rPr/>
    </w:lvl>
  </w:abstractNum>
  <w:abstractNum w:abstractNumId="5">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lvl>
    <w:lvl w:ilvl="1">
      <w:start w:val="0"/>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8">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10">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Roman"/>
      <w:lvlText w:val="%1."/>
      <w:lvlJc w:val="left"/>
      <w:pPr>
        <w:ind w:left="810" w:hanging="72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14">
    <w:lvl w:ilvl="0">
      <w:start w:val="5"/>
      <w:numFmt w:val="decimal"/>
      <w:lvlText w:val="%1"/>
      <w:lvlJc w:val="left"/>
      <w:pPr>
        <w:ind w:left="480" w:hanging="480"/>
      </w:pPr>
      <w:rPr/>
    </w:lvl>
    <w:lvl w:ilvl="1">
      <w:start w:val="3"/>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15">
    <w:lvl w:ilvl="0">
      <w:start w:val="1"/>
      <w:numFmt w:val="lowerRoman"/>
      <w:lvlText w:val="%1."/>
      <w:lvlJc w:val="left"/>
      <w:pPr>
        <w:ind w:left="810" w:hanging="720"/>
      </w:pPr>
      <w:rPr/>
    </w:lvl>
    <w:lvl w:ilvl="1">
      <w:start w:val="1"/>
      <w:numFmt w:val="lowerLetter"/>
      <w:lvlText w:val="%2."/>
      <w:lvlJc w:val="left"/>
      <w:pPr>
        <w:ind w:left="1170" w:hanging="360"/>
      </w:pPr>
      <w:rPr/>
    </w:lvl>
    <w:lvl w:ilvl="2">
      <w:start w:val="1"/>
      <w:numFmt w:val="lowerRoman"/>
      <w:lvlText w:val="%3."/>
      <w:lvlJc w:val="right"/>
      <w:pPr>
        <w:ind w:left="1890" w:hanging="180"/>
      </w:pPr>
      <w:rPr/>
    </w:lvl>
    <w:lvl w:ilvl="3">
      <w:start w:val="1"/>
      <w:numFmt w:val="decimal"/>
      <w:lvlText w:val="%4."/>
      <w:lvlJc w:val="left"/>
      <w:pPr>
        <w:ind w:left="2610" w:hanging="360"/>
      </w:pPr>
      <w:rPr/>
    </w:lvl>
    <w:lvl w:ilvl="4">
      <w:start w:val="1"/>
      <w:numFmt w:val="lowerLetter"/>
      <w:lvlText w:val="%5."/>
      <w:lvlJc w:val="left"/>
      <w:pPr>
        <w:ind w:left="3330" w:hanging="360"/>
      </w:pPr>
      <w:rPr/>
    </w:lvl>
    <w:lvl w:ilvl="5">
      <w:start w:val="1"/>
      <w:numFmt w:val="lowerRoman"/>
      <w:lvlText w:val="%6."/>
      <w:lvlJc w:val="right"/>
      <w:pPr>
        <w:ind w:left="4050" w:hanging="180"/>
      </w:pPr>
      <w:rPr/>
    </w:lvl>
    <w:lvl w:ilvl="6">
      <w:start w:val="1"/>
      <w:numFmt w:val="decimal"/>
      <w:lvlText w:val="%7."/>
      <w:lvlJc w:val="left"/>
      <w:pPr>
        <w:ind w:left="4770" w:hanging="360"/>
      </w:pPr>
      <w:rPr/>
    </w:lvl>
    <w:lvl w:ilvl="7">
      <w:start w:val="1"/>
      <w:numFmt w:val="lowerLetter"/>
      <w:lvlText w:val="%8."/>
      <w:lvlJc w:val="left"/>
      <w:pPr>
        <w:ind w:left="5490" w:hanging="360"/>
      </w:pPr>
      <w:rPr/>
    </w:lvl>
    <w:lvl w:ilvl="8">
      <w:start w:val="1"/>
      <w:numFmt w:val="lowerRoman"/>
      <w:lvlText w:val="%9."/>
      <w:lvlJc w:val="right"/>
      <w:pPr>
        <w:ind w:left="6210" w:hanging="180"/>
      </w:pPr>
      <w:rPr/>
    </w:lvl>
  </w:abstractNum>
  <w:abstractNum w:abstractNumId="16">
    <w:lvl w:ilvl="0">
      <w:start w:val="1"/>
      <w:numFmt w:val="lowerRoman"/>
      <w:lvlText w:val="%1."/>
      <w:lvlJc w:val="left"/>
      <w:pPr>
        <w:ind w:left="720" w:hanging="72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440" w:hanging="1440"/>
      </w:pPr>
      <w:rPr/>
    </w:lvl>
    <w:lvl w:ilvl="5">
      <w:start w:val="1"/>
      <w:numFmt w:val="decimal"/>
      <w:lvlText w:val="%1.%2.%3.%4.%5.%6"/>
      <w:lvlJc w:val="left"/>
      <w:pPr>
        <w:ind w:left="1800" w:hanging="1800"/>
      </w:pPr>
      <w:rPr/>
    </w:lvl>
    <w:lvl w:ilvl="6">
      <w:start w:val="1"/>
      <w:numFmt w:val="decimal"/>
      <w:lvlText w:val="%1.%2.%3.%4.%5.%6.%7"/>
      <w:lvlJc w:val="left"/>
      <w:pPr>
        <w:ind w:left="1800" w:hanging="1800"/>
      </w:pPr>
      <w:rPr/>
    </w:lvl>
    <w:lvl w:ilvl="7">
      <w:start w:val="1"/>
      <w:numFmt w:val="decimal"/>
      <w:lvlText w:val="%1.%2.%3.%4.%5.%6.%7.%8"/>
      <w:lvlJc w:val="left"/>
      <w:pPr>
        <w:ind w:left="2160" w:hanging="2160"/>
      </w:pPr>
      <w:rPr/>
    </w:lvl>
    <w:lvl w:ilvl="8">
      <w:start w:val="1"/>
      <w:numFmt w:val="decimal"/>
      <w:lvlText w:val="%1.%2.%3.%4.%5.%6.%7.%8.%9"/>
      <w:lvlJc w:val="left"/>
      <w:pPr>
        <w:ind w:left="2520" w:hanging="2520"/>
      </w:pPr>
      <w:rPr/>
    </w:lvl>
  </w:abstractNum>
  <w:abstractNum w:abstractNumId="18">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B12F3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12F30"/>
    <w:pPr>
      <w:tabs>
        <w:tab w:val="center" w:pos="4680"/>
        <w:tab w:val="right" w:pos="9360"/>
      </w:tabs>
      <w:spacing w:after="0" w:line="240" w:lineRule="auto"/>
    </w:pPr>
  </w:style>
  <w:style w:type="character" w:styleId="HeaderChar" w:customStyle="1">
    <w:name w:val="Header Char"/>
    <w:basedOn w:val="DefaultParagraphFont"/>
    <w:link w:val="Header"/>
    <w:uiPriority w:val="99"/>
    <w:rsid w:val="00B12F30"/>
  </w:style>
  <w:style w:type="paragraph" w:styleId="Footer">
    <w:name w:val="footer"/>
    <w:basedOn w:val="Normal"/>
    <w:link w:val="FooterChar"/>
    <w:uiPriority w:val="99"/>
    <w:unhideWhenUsed w:val="1"/>
    <w:rsid w:val="00B12F30"/>
    <w:pPr>
      <w:tabs>
        <w:tab w:val="center" w:pos="4680"/>
        <w:tab w:val="right" w:pos="9360"/>
      </w:tabs>
      <w:spacing w:after="0" w:line="240" w:lineRule="auto"/>
    </w:pPr>
  </w:style>
  <w:style w:type="character" w:styleId="FooterChar" w:customStyle="1">
    <w:name w:val="Footer Char"/>
    <w:basedOn w:val="DefaultParagraphFont"/>
    <w:link w:val="Footer"/>
    <w:uiPriority w:val="99"/>
    <w:rsid w:val="00B12F30"/>
  </w:style>
  <w:style w:type="paragraph" w:styleId="ListParagraph">
    <w:name w:val="List Paragraph"/>
    <w:basedOn w:val="Normal"/>
    <w:uiPriority w:val="34"/>
    <w:qFormat w:val="1"/>
    <w:rsid w:val="00B12F30"/>
    <w:pPr>
      <w:ind w:left="720"/>
      <w:contextualSpacing w:val="1"/>
    </w:pPr>
  </w:style>
  <w:style w:type="paragraph" w:styleId="BalloonText">
    <w:name w:val="Balloon Text"/>
    <w:basedOn w:val="Normal"/>
    <w:link w:val="BalloonTextChar"/>
    <w:uiPriority w:val="99"/>
    <w:semiHidden w:val="1"/>
    <w:unhideWhenUsed w:val="1"/>
    <w:rsid w:val="00B12F3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12F30"/>
    <w:rPr>
      <w:rFonts w:ascii="Tahoma" w:cs="Tahoma" w:hAnsi="Tahoma"/>
      <w:sz w:val="16"/>
      <w:szCs w:val="16"/>
    </w:rPr>
  </w:style>
  <w:style w:type="table" w:styleId="TableGrid">
    <w:name w:val="Table Grid"/>
    <w:basedOn w:val="TableNormal"/>
    <w:uiPriority w:val="59"/>
    <w:rsid w:val="00B12F30"/>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V/7rhQVApwZGzVaNMzv9l/mBgA==">CgMxLjAyDmguY2YxMWI3cWYwMWo1MghoLmdqZGd4czgAciExMVhKZ2RoMzZoYUZnbUN6SU1ZOEpzLXBabnpseFRhUXE=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2018-06-12T19:57:00Z</dcterms:created>
  <dc:creator>John</dc:creator>
</cp:coreProperties>
</file>