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93A" w:rsidRPr="007F5ECA" w:rsidRDefault="000953A9" w:rsidP="00B1493A">
      <w:pPr>
        <w:pStyle w:val="NormalWeb"/>
        <w:shd w:val="clear" w:color="auto" w:fill="FFFFFF"/>
        <w:spacing w:before="0" w:beforeAutospacing="0" w:after="0" w:afterAutospacing="0"/>
        <w:jc w:val="center"/>
        <w:rPr>
          <w:b/>
          <w:sz w:val="16"/>
        </w:rPr>
      </w:pPr>
      <w:r w:rsidRPr="007F5ECA">
        <w:rPr>
          <w:b/>
          <w:sz w:val="38"/>
        </w:rPr>
        <w:t xml:space="preserve">IMPACT </w:t>
      </w:r>
      <w:r w:rsidR="00B1493A" w:rsidRPr="007F5ECA">
        <w:rPr>
          <w:b/>
          <w:sz w:val="38"/>
        </w:rPr>
        <w:t>OF STRESS MANAGEMENT ON EMPLOYEES’ PERFORMANCE</w:t>
      </w:r>
    </w:p>
    <w:p w:rsidR="00B1493A" w:rsidRPr="007F5ECA" w:rsidRDefault="00B1493A" w:rsidP="00B1493A">
      <w:pPr>
        <w:pStyle w:val="NormalWeb"/>
        <w:shd w:val="clear" w:color="auto" w:fill="FFFFFF"/>
        <w:spacing w:before="0" w:beforeAutospacing="0" w:after="0" w:afterAutospacing="0"/>
        <w:jc w:val="center"/>
        <w:rPr>
          <w:rStyle w:val="Strong"/>
          <w:rFonts w:eastAsiaTheme="majorEastAsia"/>
          <w:b w:val="0"/>
          <w:i/>
          <w:sz w:val="32"/>
        </w:rPr>
      </w:pPr>
      <w:r w:rsidRPr="007F5ECA">
        <w:rPr>
          <w:b/>
          <w:i/>
          <w:sz w:val="32"/>
        </w:rPr>
        <w:t>(A case Study of Access Bank Plc, Kwara Poly Branch, Ilorin)</w:t>
      </w:r>
    </w:p>
    <w:p w:rsidR="00B1493A" w:rsidRPr="007F5ECA" w:rsidRDefault="00B1493A" w:rsidP="00B1493A">
      <w:pPr>
        <w:pStyle w:val="Title"/>
        <w:spacing w:before="0"/>
        <w:ind w:left="0" w:right="40"/>
        <w:rPr>
          <w:b w:val="0"/>
          <w:sz w:val="30"/>
          <w:szCs w:val="24"/>
        </w:rPr>
      </w:pPr>
    </w:p>
    <w:p w:rsidR="00B1493A" w:rsidRPr="007F5ECA" w:rsidRDefault="00B1493A" w:rsidP="00B1493A">
      <w:pPr>
        <w:pStyle w:val="Title"/>
        <w:spacing w:before="0" w:line="360" w:lineRule="auto"/>
        <w:ind w:left="0" w:right="40"/>
        <w:rPr>
          <w:sz w:val="24"/>
          <w:szCs w:val="24"/>
        </w:rPr>
      </w:pPr>
    </w:p>
    <w:p w:rsidR="00B1493A" w:rsidRDefault="00B1493A" w:rsidP="00B1493A">
      <w:pPr>
        <w:pStyle w:val="Title"/>
        <w:spacing w:before="0" w:line="360" w:lineRule="auto"/>
        <w:ind w:left="0" w:right="40"/>
        <w:rPr>
          <w:sz w:val="24"/>
          <w:szCs w:val="24"/>
        </w:rPr>
      </w:pPr>
    </w:p>
    <w:p w:rsidR="00352D14" w:rsidRPr="007F5ECA" w:rsidRDefault="00352D14" w:rsidP="00B1493A">
      <w:pPr>
        <w:pStyle w:val="Title"/>
        <w:spacing w:before="0" w:line="360" w:lineRule="auto"/>
        <w:ind w:left="0" w:right="40"/>
        <w:rPr>
          <w:sz w:val="24"/>
          <w:szCs w:val="24"/>
        </w:rPr>
      </w:pPr>
    </w:p>
    <w:p w:rsidR="00B1493A" w:rsidRPr="00352D14" w:rsidRDefault="00352D14" w:rsidP="00B1493A">
      <w:pPr>
        <w:jc w:val="center"/>
        <w:rPr>
          <w:rFonts w:ascii="Times New Roman" w:hAnsi="Times New Roman" w:cs="Times New Roman"/>
          <w:b/>
          <w:sz w:val="42"/>
          <w:szCs w:val="26"/>
        </w:rPr>
      </w:pPr>
      <w:r w:rsidRPr="00352D14">
        <w:rPr>
          <w:rFonts w:ascii="Times New Roman" w:hAnsi="Times New Roman" w:cs="Times New Roman"/>
          <w:b/>
          <w:sz w:val="42"/>
          <w:szCs w:val="26"/>
        </w:rPr>
        <w:t>By:-</w:t>
      </w:r>
    </w:p>
    <w:p w:rsidR="00B1493A" w:rsidRPr="007F5ECA" w:rsidRDefault="00B1493A" w:rsidP="00B1493A">
      <w:pPr>
        <w:spacing w:after="0" w:line="240" w:lineRule="auto"/>
        <w:jc w:val="center"/>
        <w:rPr>
          <w:rFonts w:ascii="Times New Roman" w:hAnsi="Times New Roman" w:cs="Times New Roman"/>
          <w:b/>
          <w:sz w:val="48"/>
          <w:szCs w:val="26"/>
        </w:rPr>
      </w:pPr>
      <w:r w:rsidRPr="007F5ECA">
        <w:rPr>
          <w:rFonts w:ascii="Times New Roman" w:hAnsi="Times New Roman" w:cs="Times New Roman"/>
          <w:b/>
          <w:sz w:val="48"/>
          <w:szCs w:val="26"/>
        </w:rPr>
        <w:t xml:space="preserve">MOSES VIVIEN FADEKEMI </w:t>
      </w:r>
    </w:p>
    <w:p w:rsidR="00B1493A" w:rsidRPr="007F5ECA" w:rsidRDefault="00B1493A" w:rsidP="00B1493A">
      <w:pPr>
        <w:spacing w:line="360" w:lineRule="auto"/>
        <w:jc w:val="center"/>
        <w:rPr>
          <w:rFonts w:ascii="Times New Roman" w:hAnsi="Times New Roman" w:cs="Times New Roman"/>
          <w:sz w:val="26"/>
          <w:szCs w:val="26"/>
        </w:rPr>
      </w:pPr>
      <w:r w:rsidRPr="007F5ECA">
        <w:rPr>
          <w:rFonts w:ascii="Times New Roman" w:hAnsi="Times New Roman" w:cs="Times New Roman"/>
          <w:b/>
          <w:sz w:val="48"/>
          <w:szCs w:val="26"/>
        </w:rPr>
        <w:t>HND/23/BAM/FT/0016</w:t>
      </w:r>
    </w:p>
    <w:p w:rsidR="00B1493A" w:rsidRPr="007F5ECA" w:rsidRDefault="00B1493A" w:rsidP="00B1493A">
      <w:pPr>
        <w:spacing w:line="360" w:lineRule="auto"/>
        <w:jc w:val="center"/>
        <w:rPr>
          <w:rFonts w:ascii="Times New Roman" w:hAnsi="Times New Roman" w:cs="Times New Roman"/>
          <w:sz w:val="26"/>
          <w:szCs w:val="26"/>
        </w:rPr>
      </w:pPr>
    </w:p>
    <w:p w:rsidR="00B1493A" w:rsidRPr="007F5ECA" w:rsidRDefault="00B1493A" w:rsidP="00B1493A">
      <w:pPr>
        <w:spacing w:line="360" w:lineRule="auto"/>
        <w:jc w:val="center"/>
        <w:rPr>
          <w:rFonts w:ascii="Times New Roman" w:hAnsi="Times New Roman" w:cs="Times New Roman"/>
          <w:b/>
          <w:sz w:val="20"/>
          <w:szCs w:val="26"/>
        </w:rPr>
      </w:pPr>
      <w:r w:rsidRPr="007F5ECA">
        <w:rPr>
          <w:rFonts w:ascii="Times New Roman" w:hAnsi="Times New Roman" w:cs="Times New Roman"/>
          <w:b/>
          <w:sz w:val="20"/>
          <w:szCs w:val="26"/>
        </w:rPr>
        <w:t xml:space="preserve">BEING A RESEARCH PROJECT SUBMITTED TO THE DEPARTMENT OF BUSINESS ADMINISTRATION, INSTITUTE OF FINANCE AND MANAGEMENT STUDIES (IFMS), KWARA STATE POLYTECHNIC, ILORIN, </w:t>
      </w:r>
      <w:proofErr w:type="gramStart"/>
      <w:r w:rsidRPr="007F5ECA">
        <w:rPr>
          <w:rFonts w:ascii="Times New Roman" w:hAnsi="Times New Roman" w:cs="Times New Roman"/>
          <w:b/>
          <w:sz w:val="20"/>
          <w:szCs w:val="26"/>
        </w:rPr>
        <w:t>KWARA</w:t>
      </w:r>
      <w:proofErr w:type="gramEnd"/>
      <w:r w:rsidRPr="007F5ECA">
        <w:rPr>
          <w:rFonts w:ascii="Times New Roman" w:hAnsi="Times New Roman" w:cs="Times New Roman"/>
          <w:b/>
          <w:sz w:val="20"/>
          <w:szCs w:val="26"/>
        </w:rPr>
        <w:t xml:space="preserve"> STATE.</w:t>
      </w:r>
    </w:p>
    <w:p w:rsidR="00B1493A" w:rsidRPr="007F5ECA" w:rsidRDefault="00B1493A" w:rsidP="00B1493A">
      <w:pPr>
        <w:spacing w:line="360" w:lineRule="auto"/>
        <w:jc w:val="center"/>
        <w:rPr>
          <w:rFonts w:ascii="Times New Roman" w:hAnsi="Times New Roman" w:cs="Times New Roman"/>
          <w:b/>
          <w:sz w:val="20"/>
          <w:szCs w:val="26"/>
        </w:rPr>
      </w:pPr>
    </w:p>
    <w:p w:rsidR="00B1493A" w:rsidRPr="007F5ECA" w:rsidRDefault="00B1493A" w:rsidP="00B1493A">
      <w:pPr>
        <w:spacing w:line="360" w:lineRule="auto"/>
        <w:jc w:val="center"/>
        <w:rPr>
          <w:rFonts w:ascii="Times New Roman" w:hAnsi="Times New Roman" w:cs="Times New Roman"/>
          <w:b/>
          <w:sz w:val="20"/>
          <w:szCs w:val="26"/>
        </w:rPr>
      </w:pPr>
      <w:r w:rsidRPr="007F5ECA">
        <w:rPr>
          <w:rFonts w:ascii="Times New Roman" w:hAnsi="Times New Roman" w:cs="Times New Roman"/>
          <w:b/>
          <w:sz w:val="20"/>
          <w:szCs w:val="26"/>
        </w:rPr>
        <w:t>IN PARTIAL FULFILMENT OF THE REQUIREMENT FOR THE AWARD OF HIGHER NATIONAL DIPLOMA (HND) BUSINESS ADMINISTRATION AND MANAGEMENT</w:t>
      </w:r>
    </w:p>
    <w:p w:rsidR="00B1493A" w:rsidRPr="007F5ECA" w:rsidRDefault="00B1493A" w:rsidP="00B1493A">
      <w:pPr>
        <w:spacing w:line="360" w:lineRule="auto"/>
        <w:jc w:val="center"/>
        <w:rPr>
          <w:rFonts w:ascii="Times New Roman" w:hAnsi="Times New Roman" w:cs="Times New Roman"/>
          <w:b/>
          <w:sz w:val="26"/>
          <w:szCs w:val="26"/>
        </w:rPr>
      </w:pPr>
    </w:p>
    <w:p w:rsidR="00B1493A" w:rsidRPr="007F5ECA" w:rsidRDefault="00B1493A" w:rsidP="00B1493A">
      <w:pPr>
        <w:spacing w:line="360" w:lineRule="auto"/>
        <w:jc w:val="center"/>
        <w:rPr>
          <w:rFonts w:ascii="Times New Roman" w:hAnsi="Times New Roman" w:cs="Times New Roman"/>
          <w:b/>
          <w:sz w:val="26"/>
          <w:szCs w:val="26"/>
        </w:rPr>
      </w:pP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t>June, 202</w:t>
      </w:r>
      <w:r w:rsidR="004605F3">
        <w:rPr>
          <w:rFonts w:ascii="Times New Roman" w:hAnsi="Times New Roman" w:cs="Times New Roman"/>
          <w:b/>
          <w:sz w:val="26"/>
          <w:szCs w:val="26"/>
        </w:rPr>
        <w:t>5</w:t>
      </w:r>
      <w:r w:rsidRPr="007F5ECA">
        <w:rPr>
          <w:rFonts w:ascii="Times New Roman" w:hAnsi="Times New Roman" w:cs="Times New Roman"/>
          <w:b/>
          <w:sz w:val="26"/>
          <w:szCs w:val="26"/>
        </w:rPr>
        <w:t>.</w:t>
      </w:r>
    </w:p>
    <w:p w:rsidR="004605F3" w:rsidRPr="0061069A" w:rsidRDefault="00B1493A" w:rsidP="004605F3">
      <w:pPr>
        <w:pStyle w:val="Heading1"/>
        <w:spacing w:line="360" w:lineRule="auto"/>
        <w:ind w:left="0"/>
        <w:jc w:val="center"/>
        <w:rPr>
          <w:sz w:val="26"/>
          <w:szCs w:val="26"/>
        </w:rPr>
      </w:pPr>
      <w:r w:rsidRPr="007F5ECA">
        <w:rPr>
          <w:sz w:val="26"/>
          <w:szCs w:val="26"/>
        </w:rPr>
        <w:br w:type="page"/>
      </w:r>
      <w:r w:rsidR="004605F3" w:rsidRPr="0061069A">
        <w:rPr>
          <w:sz w:val="26"/>
          <w:szCs w:val="26"/>
        </w:rPr>
        <w:lastRenderedPageBreak/>
        <w:t>CERTIFICATION</w:t>
      </w:r>
    </w:p>
    <w:p w:rsidR="004605F3" w:rsidRPr="0061069A" w:rsidRDefault="004605F3" w:rsidP="004605F3">
      <w:pPr>
        <w:spacing w:after="0" w:line="360" w:lineRule="auto"/>
        <w:ind w:firstLine="720"/>
        <w:jc w:val="both"/>
        <w:rPr>
          <w:rFonts w:ascii="Times New Roman" w:hAnsi="Times New Roman"/>
          <w:sz w:val="26"/>
          <w:szCs w:val="26"/>
        </w:rPr>
      </w:pPr>
      <w:r w:rsidRPr="0061069A">
        <w:rPr>
          <w:rFonts w:ascii="Times New Roman" w:hAnsi="Times New Roman"/>
          <w:sz w:val="26"/>
          <w:szCs w:val="26"/>
        </w:rPr>
        <w:t xml:space="preserve">This research work has been read and approved as meeting the requirement of the Department of Business Administration and Management, Institute of Finance and Management Studies, Kwara State Polytechnic, Ilorin in partial fulfillment for the award of Higher National Diploma in Business Administration and management. </w:t>
      </w:r>
    </w:p>
    <w:p w:rsidR="004605F3" w:rsidRDefault="004605F3" w:rsidP="004605F3">
      <w:pPr>
        <w:spacing w:before="240" w:line="240" w:lineRule="auto"/>
        <w:jc w:val="both"/>
        <w:rPr>
          <w:rFonts w:ascii="Times New Roman" w:hAnsi="Times New Roman"/>
          <w:sz w:val="26"/>
          <w:szCs w:val="26"/>
        </w:rPr>
      </w:pPr>
    </w:p>
    <w:p w:rsidR="004605F3" w:rsidRPr="0061069A" w:rsidRDefault="004605F3" w:rsidP="004605F3">
      <w:pPr>
        <w:spacing w:before="240" w:line="240" w:lineRule="auto"/>
        <w:jc w:val="both"/>
        <w:rPr>
          <w:rFonts w:ascii="Times New Roman" w:hAnsi="Times New Roman"/>
          <w:sz w:val="26"/>
          <w:szCs w:val="26"/>
        </w:rPr>
      </w:pPr>
    </w:p>
    <w:p w:rsidR="004605F3" w:rsidRPr="0061069A" w:rsidRDefault="004605F3" w:rsidP="004605F3">
      <w:pPr>
        <w:spacing w:after="0" w:line="240" w:lineRule="auto"/>
        <w:jc w:val="both"/>
        <w:rPr>
          <w:rFonts w:ascii="Times New Roman" w:hAnsi="Times New Roman"/>
          <w:b/>
          <w:sz w:val="26"/>
          <w:szCs w:val="26"/>
        </w:rPr>
      </w:pPr>
      <w:r w:rsidRPr="0061069A">
        <w:rPr>
          <w:rFonts w:ascii="Times New Roman" w:hAnsi="Times New Roman"/>
          <w:b/>
          <w:sz w:val="26"/>
          <w:szCs w:val="26"/>
        </w:rPr>
        <w:t>…………………………………</w:t>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t>………………………….</w:t>
      </w:r>
    </w:p>
    <w:p w:rsidR="004605F3" w:rsidRPr="0061069A" w:rsidRDefault="004605F3" w:rsidP="004605F3">
      <w:pPr>
        <w:spacing w:after="0" w:line="240" w:lineRule="auto"/>
        <w:jc w:val="both"/>
        <w:rPr>
          <w:rFonts w:ascii="Times New Roman" w:hAnsi="Times New Roman"/>
          <w:b/>
          <w:sz w:val="26"/>
          <w:szCs w:val="26"/>
        </w:rPr>
      </w:pPr>
      <w:r w:rsidRPr="0061069A">
        <w:rPr>
          <w:rFonts w:ascii="Times New Roman" w:hAnsi="Times New Roman"/>
          <w:b/>
          <w:sz w:val="26"/>
          <w:szCs w:val="26"/>
        </w:rPr>
        <w:t xml:space="preserve">  </w:t>
      </w:r>
      <w:r>
        <w:rPr>
          <w:rFonts w:ascii="Times New Roman" w:hAnsi="Times New Roman"/>
          <w:b/>
          <w:sz w:val="26"/>
          <w:szCs w:val="26"/>
        </w:rPr>
        <w:t>DR. A. MUHAMMED</w:t>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t>DATE</w:t>
      </w:r>
    </w:p>
    <w:p w:rsidR="004605F3" w:rsidRPr="0061069A" w:rsidRDefault="004605F3" w:rsidP="004605F3">
      <w:pPr>
        <w:spacing w:after="0" w:line="240" w:lineRule="auto"/>
        <w:jc w:val="both"/>
        <w:rPr>
          <w:rFonts w:ascii="Times New Roman" w:hAnsi="Times New Roman"/>
          <w:b/>
          <w:i/>
          <w:sz w:val="26"/>
          <w:szCs w:val="26"/>
        </w:rPr>
      </w:pPr>
      <w:r w:rsidRPr="0061069A">
        <w:rPr>
          <w:rFonts w:ascii="Times New Roman" w:hAnsi="Times New Roman"/>
          <w:b/>
          <w:i/>
          <w:sz w:val="26"/>
          <w:szCs w:val="26"/>
        </w:rPr>
        <w:t xml:space="preserve">   (Project Supervisor)</w:t>
      </w:r>
    </w:p>
    <w:p w:rsidR="004605F3" w:rsidRPr="0061069A" w:rsidRDefault="004605F3" w:rsidP="004605F3">
      <w:pPr>
        <w:spacing w:after="0" w:line="240" w:lineRule="auto"/>
        <w:jc w:val="both"/>
        <w:rPr>
          <w:rFonts w:ascii="Times New Roman" w:hAnsi="Times New Roman"/>
          <w:b/>
          <w:sz w:val="26"/>
          <w:szCs w:val="26"/>
        </w:rPr>
      </w:pPr>
    </w:p>
    <w:p w:rsidR="004605F3" w:rsidRPr="0061069A" w:rsidRDefault="004605F3" w:rsidP="004605F3">
      <w:pPr>
        <w:spacing w:after="0" w:line="240" w:lineRule="auto"/>
        <w:jc w:val="both"/>
        <w:rPr>
          <w:rFonts w:ascii="Times New Roman" w:hAnsi="Times New Roman"/>
          <w:b/>
          <w:sz w:val="26"/>
          <w:szCs w:val="26"/>
        </w:rPr>
      </w:pPr>
    </w:p>
    <w:p w:rsidR="004605F3" w:rsidRPr="0061069A" w:rsidRDefault="004605F3" w:rsidP="004605F3">
      <w:pPr>
        <w:spacing w:after="0" w:line="240" w:lineRule="auto"/>
        <w:jc w:val="both"/>
        <w:rPr>
          <w:rFonts w:ascii="Times New Roman" w:hAnsi="Times New Roman"/>
          <w:b/>
          <w:sz w:val="26"/>
          <w:szCs w:val="26"/>
        </w:rPr>
      </w:pPr>
    </w:p>
    <w:p w:rsidR="004605F3" w:rsidRPr="0061069A" w:rsidRDefault="004605F3" w:rsidP="004605F3">
      <w:pPr>
        <w:spacing w:after="0" w:line="240" w:lineRule="auto"/>
        <w:jc w:val="both"/>
        <w:rPr>
          <w:rFonts w:ascii="Times New Roman" w:hAnsi="Times New Roman"/>
          <w:b/>
          <w:sz w:val="26"/>
          <w:szCs w:val="26"/>
        </w:rPr>
      </w:pPr>
    </w:p>
    <w:p w:rsidR="004605F3" w:rsidRPr="0061069A" w:rsidRDefault="004605F3" w:rsidP="004605F3">
      <w:pPr>
        <w:spacing w:after="0" w:line="240" w:lineRule="auto"/>
        <w:jc w:val="both"/>
        <w:rPr>
          <w:rFonts w:ascii="Times New Roman" w:hAnsi="Times New Roman"/>
          <w:b/>
          <w:sz w:val="26"/>
          <w:szCs w:val="26"/>
        </w:rPr>
      </w:pPr>
      <w:r w:rsidRPr="0061069A">
        <w:rPr>
          <w:rFonts w:ascii="Times New Roman" w:hAnsi="Times New Roman"/>
          <w:b/>
          <w:sz w:val="26"/>
          <w:szCs w:val="26"/>
        </w:rPr>
        <w:t>…………………….…........</w:t>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t>…………………………</w:t>
      </w:r>
    </w:p>
    <w:p w:rsidR="004605F3" w:rsidRDefault="004605F3" w:rsidP="004605F3">
      <w:pPr>
        <w:spacing w:after="0" w:line="240" w:lineRule="auto"/>
        <w:ind w:left="90"/>
        <w:jc w:val="both"/>
        <w:rPr>
          <w:rFonts w:ascii="Times New Roman" w:hAnsi="Times New Roman"/>
          <w:b/>
          <w:sz w:val="26"/>
          <w:szCs w:val="26"/>
        </w:rPr>
      </w:pPr>
      <w:r w:rsidRPr="0061069A">
        <w:rPr>
          <w:rFonts w:ascii="Times New Roman" w:hAnsi="Times New Roman"/>
          <w:b/>
          <w:sz w:val="26"/>
          <w:szCs w:val="26"/>
        </w:rPr>
        <w:t xml:space="preserve">  MR. </w:t>
      </w:r>
      <w:r>
        <w:rPr>
          <w:rFonts w:ascii="Times New Roman" w:hAnsi="Times New Roman"/>
          <w:b/>
          <w:sz w:val="26"/>
          <w:szCs w:val="26"/>
        </w:rPr>
        <w:t>UMAR BOLOGI</w:t>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t xml:space="preserve">DATE                            </w:t>
      </w:r>
    </w:p>
    <w:p w:rsidR="004605F3" w:rsidRPr="0061069A" w:rsidRDefault="004605F3" w:rsidP="004605F3">
      <w:pPr>
        <w:spacing w:after="0" w:line="240" w:lineRule="auto"/>
        <w:ind w:left="90"/>
        <w:jc w:val="both"/>
        <w:rPr>
          <w:rFonts w:ascii="Times New Roman" w:hAnsi="Times New Roman"/>
          <w:b/>
          <w:sz w:val="26"/>
          <w:szCs w:val="26"/>
        </w:rPr>
      </w:pPr>
      <w:r w:rsidRPr="0061069A">
        <w:rPr>
          <w:rFonts w:ascii="Times New Roman" w:hAnsi="Times New Roman"/>
          <w:b/>
          <w:i/>
          <w:sz w:val="26"/>
          <w:szCs w:val="26"/>
        </w:rPr>
        <w:t>(Project Coordinator)</w:t>
      </w:r>
    </w:p>
    <w:p w:rsidR="004605F3" w:rsidRPr="0061069A" w:rsidRDefault="004605F3" w:rsidP="004605F3">
      <w:pPr>
        <w:spacing w:after="0" w:line="240" w:lineRule="auto"/>
        <w:jc w:val="both"/>
        <w:rPr>
          <w:rFonts w:ascii="Times New Roman" w:hAnsi="Times New Roman"/>
          <w:b/>
          <w:sz w:val="26"/>
          <w:szCs w:val="26"/>
        </w:rPr>
      </w:pPr>
    </w:p>
    <w:p w:rsidR="004605F3" w:rsidRDefault="004605F3" w:rsidP="004605F3">
      <w:pPr>
        <w:spacing w:after="0" w:line="240" w:lineRule="auto"/>
        <w:ind w:left="180" w:hanging="180"/>
        <w:jc w:val="both"/>
        <w:rPr>
          <w:rFonts w:ascii="Times New Roman" w:hAnsi="Times New Roman"/>
          <w:b/>
          <w:sz w:val="26"/>
          <w:szCs w:val="26"/>
        </w:rPr>
      </w:pPr>
    </w:p>
    <w:p w:rsidR="004605F3" w:rsidRPr="0061069A" w:rsidRDefault="004605F3" w:rsidP="004605F3">
      <w:pPr>
        <w:spacing w:after="0" w:line="240" w:lineRule="auto"/>
        <w:ind w:left="180" w:hanging="180"/>
        <w:jc w:val="both"/>
        <w:rPr>
          <w:rFonts w:ascii="Times New Roman" w:hAnsi="Times New Roman"/>
          <w:b/>
          <w:sz w:val="26"/>
          <w:szCs w:val="26"/>
        </w:rPr>
      </w:pPr>
    </w:p>
    <w:p w:rsidR="004605F3" w:rsidRPr="0061069A" w:rsidRDefault="004605F3" w:rsidP="004605F3">
      <w:pPr>
        <w:spacing w:after="0" w:line="240" w:lineRule="auto"/>
        <w:ind w:left="180" w:hanging="180"/>
        <w:jc w:val="both"/>
        <w:rPr>
          <w:rFonts w:ascii="Times New Roman" w:hAnsi="Times New Roman"/>
          <w:b/>
          <w:sz w:val="26"/>
          <w:szCs w:val="26"/>
        </w:rPr>
      </w:pPr>
    </w:p>
    <w:p w:rsidR="004605F3" w:rsidRDefault="004605F3" w:rsidP="004605F3">
      <w:pPr>
        <w:spacing w:after="0" w:line="240" w:lineRule="auto"/>
        <w:ind w:left="180" w:hanging="180"/>
        <w:jc w:val="both"/>
        <w:rPr>
          <w:rFonts w:ascii="Times New Roman" w:hAnsi="Times New Roman"/>
          <w:b/>
          <w:sz w:val="26"/>
          <w:szCs w:val="26"/>
        </w:rPr>
      </w:pPr>
      <w:r w:rsidRPr="0061069A">
        <w:rPr>
          <w:rFonts w:ascii="Times New Roman" w:hAnsi="Times New Roman"/>
          <w:b/>
          <w:sz w:val="26"/>
          <w:szCs w:val="26"/>
        </w:rPr>
        <w:t>……………………….……...</w:t>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t xml:space="preserve">…………………………        </w:t>
      </w:r>
    </w:p>
    <w:p w:rsidR="004605F3" w:rsidRPr="0061069A" w:rsidRDefault="004605F3" w:rsidP="004605F3">
      <w:pPr>
        <w:spacing w:after="0" w:line="240" w:lineRule="auto"/>
        <w:ind w:left="180" w:hanging="180"/>
        <w:jc w:val="both"/>
        <w:rPr>
          <w:rFonts w:ascii="Times New Roman" w:hAnsi="Times New Roman"/>
          <w:b/>
          <w:sz w:val="26"/>
          <w:szCs w:val="26"/>
        </w:rPr>
      </w:pPr>
      <w:r w:rsidRPr="0061069A">
        <w:rPr>
          <w:rFonts w:ascii="Times New Roman" w:hAnsi="Times New Roman"/>
          <w:b/>
          <w:sz w:val="26"/>
          <w:szCs w:val="26"/>
        </w:rPr>
        <w:t>MR. ABDULSALAM F. M.</w:t>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t>DATE</w:t>
      </w:r>
    </w:p>
    <w:p w:rsidR="004605F3" w:rsidRPr="0061069A" w:rsidRDefault="004605F3" w:rsidP="004605F3">
      <w:pPr>
        <w:spacing w:after="0" w:line="240" w:lineRule="auto"/>
        <w:jc w:val="both"/>
        <w:rPr>
          <w:rFonts w:ascii="Times New Roman" w:hAnsi="Times New Roman"/>
          <w:b/>
          <w:i/>
          <w:sz w:val="26"/>
          <w:szCs w:val="26"/>
        </w:rPr>
      </w:pPr>
      <w:r w:rsidRPr="0061069A">
        <w:rPr>
          <w:rFonts w:ascii="Times New Roman" w:hAnsi="Times New Roman"/>
          <w:b/>
          <w:i/>
          <w:sz w:val="26"/>
          <w:szCs w:val="26"/>
        </w:rPr>
        <w:t xml:space="preserve">   (Head of Department)</w:t>
      </w:r>
    </w:p>
    <w:p w:rsidR="004605F3" w:rsidRPr="0061069A" w:rsidRDefault="004605F3" w:rsidP="004605F3">
      <w:pPr>
        <w:spacing w:after="0" w:line="240" w:lineRule="auto"/>
        <w:jc w:val="both"/>
        <w:rPr>
          <w:rFonts w:ascii="Times New Roman" w:hAnsi="Times New Roman"/>
          <w:b/>
          <w:i/>
          <w:sz w:val="26"/>
          <w:szCs w:val="26"/>
        </w:rPr>
      </w:pPr>
    </w:p>
    <w:p w:rsidR="004605F3" w:rsidRPr="0061069A" w:rsidRDefault="004605F3" w:rsidP="004605F3">
      <w:pPr>
        <w:spacing w:after="0" w:line="240" w:lineRule="auto"/>
        <w:jc w:val="both"/>
        <w:rPr>
          <w:rFonts w:ascii="Times New Roman" w:hAnsi="Times New Roman"/>
          <w:b/>
          <w:sz w:val="26"/>
          <w:szCs w:val="26"/>
        </w:rPr>
      </w:pPr>
    </w:p>
    <w:p w:rsidR="004605F3" w:rsidRDefault="004605F3" w:rsidP="004605F3">
      <w:pPr>
        <w:spacing w:after="0" w:line="240" w:lineRule="auto"/>
        <w:jc w:val="both"/>
        <w:rPr>
          <w:rFonts w:ascii="Times New Roman" w:hAnsi="Times New Roman"/>
          <w:b/>
          <w:sz w:val="26"/>
          <w:szCs w:val="26"/>
        </w:rPr>
      </w:pPr>
    </w:p>
    <w:p w:rsidR="004605F3" w:rsidRPr="0061069A" w:rsidRDefault="004605F3" w:rsidP="004605F3">
      <w:pPr>
        <w:spacing w:after="0" w:line="240" w:lineRule="auto"/>
        <w:jc w:val="both"/>
        <w:rPr>
          <w:rFonts w:ascii="Times New Roman" w:hAnsi="Times New Roman"/>
          <w:b/>
          <w:sz w:val="26"/>
          <w:szCs w:val="26"/>
        </w:rPr>
      </w:pPr>
    </w:p>
    <w:p w:rsidR="004605F3" w:rsidRPr="0061069A" w:rsidRDefault="004605F3" w:rsidP="004605F3">
      <w:pPr>
        <w:spacing w:after="0" w:line="240" w:lineRule="auto"/>
        <w:jc w:val="both"/>
        <w:rPr>
          <w:rFonts w:ascii="Times New Roman" w:hAnsi="Times New Roman"/>
          <w:b/>
          <w:sz w:val="26"/>
          <w:szCs w:val="26"/>
        </w:rPr>
      </w:pPr>
      <w:r w:rsidRPr="0061069A">
        <w:rPr>
          <w:rFonts w:ascii="Times New Roman" w:hAnsi="Times New Roman"/>
          <w:b/>
          <w:sz w:val="26"/>
          <w:szCs w:val="26"/>
        </w:rPr>
        <w:t>……………………….……...</w:t>
      </w:r>
      <w:r w:rsidRPr="0061069A">
        <w:rPr>
          <w:rFonts w:ascii="Times New Roman" w:hAnsi="Times New Roman"/>
          <w:b/>
          <w:sz w:val="26"/>
          <w:szCs w:val="26"/>
        </w:rPr>
        <w:tab/>
      </w:r>
      <w:r w:rsidRPr="0061069A">
        <w:rPr>
          <w:rFonts w:ascii="Times New Roman" w:hAnsi="Times New Roman"/>
          <w:b/>
          <w:sz w:val="26"/>
          <w:szCs w:val="26"/>
        </w:rPr>
        <w:tab/>
      </w:r>
      <w:r w:rsidRPr="0061069A">
        <w:rPr>
          <w:rFonts w:ascii="Times New Roman" w:hAnsi="Times New Roman"/>
          <w:b/>
          <w:sz w:val="26"/>
          <w:szCs w:val="26"/>
        </w:rPr>
        <w:tab/>
        <w:t xml:space="preserve">…………………………                       </w:t>
      </w:r>
    </w:p>
    <w:p w:rsidR="004605F3" w:rsidRPr="0061069A" w:rsidRDefault="004605F3" w:rsidP="004605F3">
      <w:pPr>
        <w:spacing w:after="0" w:line="240" w:lineRule="auto"/>
        <w:jc w:val="both"/>
        <w:rPr>
          <w:rFonts w:ascii="Times New Roman" w:hAnsi="Times New Roman"/>
          <w:i/>
          <w:sz w:val="26"/>
          <w:szCs w:val="26"/>
        </w:rPr>
      </w:pPr>
      <w:r w:rsidRPr="0061069A">
        <w:rPr>
          <w:rFonts w:ascii="Times New Roman" w:hAnsi="Times New Roman"/>
          <w:b/>
          <w:sz w:val="26"/>
          <w:szCs w:val="26"/>
        </w:rPr>
        <w:t xml:space="preserve">   </w:t>
      </w:r>
      <w:r w:rsidRPr="0061069A">
        <w:rPr>
          <w:rFonts w:ascii="Times New Roman" w:hAnsi="Times New Roman"/>
          <w:b/>
          <w:i/>
          <w:sz w:val="26"/>
          <w:szCs w:val="26"/>
        </w:rPr>
        <w:t>(External Examiner)</w:t>
      </w:r>
      <w:r w:rsidRPr="0061069A">
        <w:rPr>
          <w:rFonts w:ascii="Times New Roman" w:hAnsi="Times New Roman"/>
          <w:b/>
          <w:i/>
          <w:sz w:val="26"/>
          <w:szCs w:val="26"/>
        </w:rPr>
        <w:tab/>
      </w:r>
      <w:r w:rsidRPr="0061069A">
        <w:rPr>
          <w:rFonts w:ascii="Times New Roman" w:hAnsi="Times New Roman"/>
          <w:b/>
          <w:i/>
          <w:sz w:val="26"/>
          <w:szCs w:val="26"/>
        </w:rPr>
        <w:tab/>
      </w:r>
      <w:r w:rsidRPr="0061069A">
        <w:rPr>
          <w:rFonts w:ascii="Times New Roman" w:hAnsi="Times New Roman"/>
          <w:b/>
          <w:sz w:val="26"/>
          <w:szCs w:val="26"/>
        </w:rPr>
        <w:tab/>
      </w:r>
      <w:r w:rsidRPr="0061069A">
        <w:rPr>
          <w:rFonts w:ascii="Times New Roman" w:hAnsi="Times New Roman"/>
          <w:b/>
          <w:sz w:val="26"/>
          <w:szCs w:val="26"/>
        </w:rPr>
        <w:tab/>
      </w:r>
      <w:r>
        <w:rPr>
          <w:rFonts w:ascii="Times New Roman" w:hAnsi="Times New Roman"/>
          <w:b/>
          <w:sz w:val="26"/>
          <w:szCs w:val="26"/>
        </w:rPr>
        <w:tab/>
      </w:r>
      <w:r w:rsidRPr="0061069A">
        <w:rPr>
          <w:rFonts w:ascii="Times New Roman" w:hAnsi="Times New Roman"/>
          <w:b/>
          <w:sz w:val="26"/>
          <w:szCs w:val="26"/>
        </w:rPr>
        <w:t>DATE</w:t>
      </w:r>
    </w:p>
    <w:p w:rsidR="00774048" w:rsidRPr="00774048" w:rsidRDefault="004605F3" w:rsidP="00774048">
      <w:pPr>
        <w:spacing w:after="0" w:line="360" w:lineRule="auto"/>
        <w:jc w:val="center"/>
        <w:rPr>
          <w:rFonts w:ascii="Times New Roman" w:eastAsiaTheme="majorEastAsia" w:hAnsi="Times New Roman"/>
          <w:b/>
          <w:bCs/>
          <w:sz w:val="26"/>
          <w:szCs w:val="26"/>
        </w:rPr>
      </w:pPr>
      <w:r>
        <w:rPr>
          <w:rFonts w:ascii="Times New Roman" w:hAnsi="Times New Roman"/>
          <w:sz w:val="26"/>
          <w:szCs w:val="26"/>
        </w:rPr>
        <w:br w:type="page"/>
      </w:r>
      <w:bookmarkStart w:id="0" w:name="_Toc80042998"/>
      <w:bookmarkStart w:id="1" w:name="_Toc80128931"/>
      <w:r w:rsidR="00774048" w:rsidRPr="00774048">
        <w:rPr>
          <w:rFonts w:ascii="Times New Roman" w:hAnsi="Times New Roman" w:cs="Times New Roman"/>
          <w:b/>
          <w:sz w:val="24"/>
          <w:szCs w:val="24"/>
        </w:rPr>
        <w:lastRenderedPageBreak/>
        <w:t>DEDICATION</w:t>
      </w:r>
      <w:bookmarkEnd w:id="0"/>
      <w:bookmarkEnd w:id="1"/>
    </w:p>
    <w:p w:rsidR="00774048" w:rsidRPr="00E23674" w:rsidRDefault="00774048" w:rsidP="00774048">
      <w:pPr>
        <w:spacing w:after="0" w:line="360" w:lineRule="auto"/>
        <w:ind w:firstLine="720"/>
        <w:jc w:val="both"/>
        <w:rPr>
          <w:rFonts w:ascii="Times New Roman" w:hAnsi="Times New Roman" w:cs="Times New Roman"/>
          <w:sz w:val="24"/>
          <w:szCs w:val="24"/>
        </w:rPr>
      </w:pPr>
      <w:r w:rsidRPr="00E23674">
        <w:rPr>
          <w:rFonts w:ascii="Times New Roman" w:hAnsi="Times New Roman" w:cs="Times New Roman"/>
          <w:sz w:val="24"/>
          <w:szCs w:val="24"/>
        </w:rPr>
        <w:t>I dedicate this project to Almighty God, the most Beneficent, and the most Merciful, who has been the source of my strength throughout this program.</w:t>
      </w:r>
    </w:p>
    <w:p w:rsidR="00774048" w:rsidRPr="00E23674" w:rsidRDefault="00774048" w:rsidP="00774048">
      <w:pPr>
        <w:spacing w:after="0" w:line="360" w:lineRule="auto"/>
        <w:ind w:firstLine="720"/>
        <w:jc w:val="both"/>
        <w:rPr>
          <w:rFonts w:ascii="Times New Roman" w:hAnsi="Times New Roman" w:cs="Times New Roman"/>
          <w:sz w:val="24"/>
          <w:szCs w:val="24"/>
        </w:rPr>
      </w:pPr>
      <w:r w:rsidRPr="00E23674">
        <w:rPr>
          <w:rFonts w:ascii="Times New Roman" w:hAnsi="Times New Roman" w:cs="Times New Roman"/>
          <w:sz w:val="24"/>
          <w:szCs w:val="24"/>
        </w:rPr>
        <w:t xml:space="preserve">I also dedicate to my beloved parent Mr. and Mrs. </w:t>
      </w:r>
      <w:proofErr w:type="spellStart"/>
      <w:r>
        <w:rPr>
          <w:rFonts w:ascii="Times New Roman" w:hAnsi="Times New Roman" w:cs="Times New Roman"/>
          <w:sz w:val="24"/>
          <w:szCs w:val="24"/>
        </w:rPr>
        <w:t>Akpotor</w:t>
      </w:r>
      <w:proofErr w:type="spellEnd"/>
      <w:r>
        <w:rPr>
          <w:rFonts w:ascii="Times New Roman" w:hAnsi="Times New Roman" w:cs="Times New Roman"/>
          <w:sz w:val="24"/>
          <w:szCs w:val="24"/>
        </w:rPr>
        <w:t xml:space="preserve"> Moses</w:t>
      </w:r>
      <w:r w:rsidRPr="00E23674">
        <w:rPr>
          <w:rFonts w:ascii="Times New Roman" w:hAnsi="Times New Roman" w:cs="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774048" w:rsidRPr="00E23674" w:rsidRDefault="00774048" w:rsidP="00774048">
      <w:pPr>
        <w:spacing w:after="0" w:line="360" w:lineRule="auto"/>
        <w:jc w:val="both"/>
        <w:rPr>
          <w:rFonts w:ascii="Times New Roman" w:hAnsi="Times New Roman" w:cs="Times New Roman"/>
          <w:sz w:val="24"/>
          <w:szCs w:val="24"/>
        </w:rPr>
      </w:pPr>
      <w:r w:rsidRPr="00E23674">
        <w:rPr>
          <w:rFonts w:ascii="Times New Roman" w:hAnsi="Times New Roman" w:cs="Times New Roman"/>
          <w:sz w:val="24"/>
          <w:szCs w:val="24"/>
        </w:rPr>
        <w:br w:type="page"/>
      </w:r>
    </w:p>
    <w:p w:rsidR="00774048" w:rsidRPr="00E23674" w:rsidRDefault="00774048" w:rsidP="00774048">
      <w:pPr>
        <w:pStyle w:val="Heading1"/>
        <w:spacing w:line="360" w:lineRule="auto"/>
        <w:ind w:left="0"/>
        <w:jc w:val="center"/>
      </w:pPr>
      <w:bookmarkStart w:id="2" w:name="_Toc80042999"/>
      <w:bookmarkStart w:id="3" w:name="_Toc80128932"/>
      <w:r w:rsidRPr="00E23674">
        <w:lastRenderedPageBreak/>
        <w:t>ACKNOLEDGEMENT</w:t>
      </w:r>
      <w:bookmarkEnd w:id="2"/>
      <w:bookmarkEnd w:id="3"/>
    </w:p>
    <w:p w:rsidR="003879F1" w:rsidRPr="003879F1" w:rsidRDefault="003879F1" w:rsidP="003879F1">
      <w:pPr>
        <w:spacing w:after="0" w:line="360" w:lineRule="auto"/>
        <w:ind w:firstLine="720"/>
        <w:jc w:val="both"/>
        <w:rPr>
          <w:rFonts w:ascii="Times New Roman" w:hAnsi="Times New Roman" w:cs="Times New Roman"/>
          <w:sz w:val="24"/>
        </w:rPr>
      </w:pPr>
      <w:r w:rsidRPr="003879F1">
        <w:rPr>
          <w:rFonts w:ascii="Times New Roman" w:hAnsi="Times New Roman" w:cs="Times New Roman"/>
          <w:sz w:val="24"/>
        </w:rPr>
        <w:t>When kindness cannot be returned is should be appreciated and pass unto others. I give speech honors and adoration to Almighty God, the knowledge giver including talent is writing this project for his guidance, support, constructive and its believe that success is everything but with God’s power through the effort of those who are in one way or other contributes to this project. All I have to say is thank you all.</w:t>
      </w:r>
    </w:p>
    <w:p w:rsidR="009F6B10" w:rsidRDefault="003879F1" w:rsidP="003879F1">
      <w:pPr>
        <w:spacing w:after="0" w:line="360" w:lineRule="auto"/>
        <w:ind w:firstLine="720"/>
        <w:jc w:val="both"/>
        <w:rPr>
          <w:rFonts w:ascii="Times New Roman" w:hAnsi="Times New Roman" w:cs="Times New Roman"/>
          <w:sz w:val="24"/>
        </w:rPr>
      </w:pPr>
      <w:r w:rsidRPr="003879F1">
        <w:rPr>
          <w:rFonts w:ascii="Times New Roman" w:hAnsi="Times New Roman" w:cs="Times New Roman"/>
          <w:sz w:val="24"/>
        </w:rPr>
        <w:t xml:space="preserve">My deep appreciation goes to my supervisor </w:t>
      </w:r>
      <w:r w:rsidR="009F6B10">
        <w:rPr>
          <w:rFonts w:ascii="Times New Roman" w:hAnsi="Times New Roman" w:cs="Times New Roman"/>
          <w:sz w:val="24"/>
        </w:rPr>
        <w:t xml:space="preserve">Dr. A. </w:t>
      </w:r>
      <w:proofErr w:type="spellStart"/>
      <w:r w:rsidR="009F6B10">
        <w:rPr>
          <w:rFonts w:ascii="Times New Roman" w:hAnsi="Times New Roman" w:cs="Times New Roman"/>
          <w:sz w:val="24"/>
        </w:rPr>
        <w:t>Muhammed</w:t>
      </w:r>
      <w:proofErr w:type="spellEnd"/>
      <w:r w:rsidRPr="003879F1">
        <w:rPr>
          <w:rFonts w:ascii="Times New Roman" w:hAnsi="Times New Roman" w:cs="Times New Roman"/>
          <w:sz w:val="24"/>
        </w:rPr>
        <w:t xml:space="preserve"> for all </w:t>
      </w:r>
      <w:r w:rsidR="009F6B10">
        <w:rPr>
          <w:rFonts w:ascii="Times New Roman" w:hAnsi="Times New Roman" w:cs="Times New Roman"/>
          <w:sz w:val="24"/>
        </w:rPr>
        <w:t>the</w:t>
      </w:r>
      <w:r w:rsidRPr="003879F1">
        <w:rPr>
          <w:rFonts w:ascii="Times New Roman" w:hAnsi="Times New Roman" w:cs="Times New Roman"/>
          <w:sz w:val="24"/>
        </w:rPr>
        <w:t xml:space="preserve"> corrections he has contributed towards the successfulness of this project. May his God in which he believed in bless him pl</w:t>
      </w:r>
      <w:r w:rsidR="009F6B10">
        <w:rPr>
          <w:rFonts w:ascii="Times New Roman" w:hAnsi="Times New Roman" w:cs="Times New Roman"/>
          <w:sz w:val="24"/>
        </w:rPr>
        <w:t xml:space="preserve">entifully and abundantly (AMEN). </w:t>
      </w:r>
    </w:p>
    <w:p w:rsidR="003879F1" w:rsidRPr="003879F1" w:rsidRDefault="003879F1" w:rsidP="003879F1">
      <w:pPr>
        <w:spacing w:after="0" w:line="360" w:lineRule="auto"/>
        <w:ind w:firstLine="720"/>
        <w:jc w:val="both"/>
        <w:rPr>
          <w:rFonts w:ascii="Times New Roman" w:hAnsi="Times New Roman" w:cs="Times New Roman"/>
          <w:sz w:val="24"/>
        </w:rPr>
      </w:pPr>
      <w:r w:rsidRPr="003879F1">
        <w:rPr>
          <w:rFonts w:ascii="Times New Roman" w:hAnsi="Times New Roman" w:cs="Times New Roman"/>
          <w:sz w:val="24"/>
        </w:rPr>
        <w:t xml:space="preserve">I must pay tribute to my entire lecturer at the department of </w:t>
      </w:r>
      <w:r w:rsidR="009F6B10">
        <w:rPr>
          <w:rFonts w:ascii="Times New Roman" w:hAnsi="Times New Roman" w:cs="Times New Roman"/>
          <w:sz w:val="24"/>
        </w:rPr>
        <w:t>Business Administration and Management,</w:t>
      </w:r>
      <w:r w:rsidR="00BB74ED">
        <w:rPr>
          <w:rFonts w:ascii="Times New Roman" w:hAnsi="Times New Roman" w:cs="Times New Roman"/>
          <w:sz w:val="24"/>
        </w:rPr>
        <w:t xml:space="preserve"> </w:t>
      </w:r>
      <w:r w:rsidR="00BB74ED" w:rsidRPr="00BB74ED">
        <w:rPr>
          <w:rFonts w:ascii="Times New Roman" w:hAnsi="Times New Roman" w:cs="Times New Roman"/>
          <w:sz w:val="24"/>
        </w:rPr>
        <w:t>MR. ABDULSALAM F. M.</w:t>
      </w:r>
      <w:r w:rsidR="00BB74ED">
        <w:rPr>
          <w:rFonts w:ascii="Times New Roman" w:hAnsi="Times New Roman" w:cs="Times New Roman"/>
          <w:sz w:val="24"/>
        </w:rPr>
        <w:t xml:space="preserve"> (HOD), Dr. Baker, Mr. Awe, too numerous to mention but few, </w:t>
      </w:r>
      <w:r w:rsidRPr="003879F1">
        <w:rPr>
          <w:rFonts w:ascii="Times New Roman" w:hAnsi="Times New Roman" w:cs="Times New Roman"/>
          <w:sz w:val="24"/>
        </w:rPr>
        <w:t>I pray that Almighty God Will continue to bless you all (AMEN)</w:t>
      </w:r>
      <w:bookmarkStart w:id="4" w:name="_GoBack"/>
      <w:bookmarkEnd w:id="4"/>
    </w:p>
    <w:p w:rsidR="003879F1" w:rsidRPr="003879F1" w:rsidRDefault="003879F1" w:rsidP="003879F1">
      <w:pPr>
        <w:spacing w:after="0" w:line="360" w:lineRule="auto"/>
        <w:ind w:firstLine="720"/>
        <w:jc w:val="both"/>
        <w:rPr>
          <w:rFonts w:ascii="Times New Roman" w:hAnsi="Times New Roman" w:cs="Times New Roman"/>
          <w:sz w:val="24"/>
        </w:rPr>
      </w:pPr>
      <w:r w:rsidRPr="003879F1">
        <w:rPr>
          <w:rFonts w:ascii="Times New Roman" w:hAnsi="Times New Roman" w:cs="Times New Roman"/>
          <w:sz w:val="24"/>
        </w:rPr>
        <w:t xml:space="preserve">My profound gratitude goes to my parents </w:t>
      </w:r>
      <w:r w:rsidR="009F6B10" w:rsidRPr="00E23674">
        <w:rPr>
          <w:rFonts w:ascii="Times New Roman" w:hAnsi="Times New Roman" w:cs="Times New Roman"/>
          <w:sz w:val="24"/>
          <w:szCs w:val="24"/>
        </w:rPr>
        <w:t xml:space="preserve">Mr. and Mrs. </w:t>
      </w:r>
      <w:proofErr w:type="spellStart"/>
      <w:r w:rsidR="009F6B10">
        <w:rPr>
          <w:rFonts w:ascii="Times New Roman" w:hAnsi="Times New Roman" w:cs="Times New Roman"/>
          <w:sz w:val="24"/>
          <w:szCs w:val="24"/>
        </w:rPr>
        <w:t>Akpotor</w:t>
      </w:r>
      <w:proofErr w:type="spellEnd"/>
      <w:r w:rsidR="009F6B10">
        <w:rPr>
          <w:rFonts w:ascii="Times New Roman" w:hAnsi="Times New Roman" w:cs="Times New Roman"/>
          <w:sz w:val="24"/>
          <w:szCs w:val="24"/>
        </w:rPr>
        <w:t xml:space="preserve"> Moses</w:t>
      </w:r>
      <w:r w:rsidRPr="003879F1">
        <w:rPr>
          <w:rFonts w:ascii="Times New Roman" w:hAnsi="Times New Roman" w:cs="Times New Roman"/>
          <w:sz w:val="24"/>
        </w:rPr>
        <w:t xml:space="preserve"> for their financial, Emotional, Spiritual, Psychological support throughout my program in Kwara State Polytechnic, I pray May Almighty God let you reap the good seeds you have sowed (AMEN) I owned you a lot.</w:t>
      </w:r>
    </w:p>
    <w:p w:rsidR="003879F1" w:rsidRDefault="003879F1" w:rsidP="003879F1">
      <w:pPr>
        <w:spacing w:after="0" w:line="360" w:lineRule="auto"/>
        <w:ind w:firstLine="720"/>
        <w:jc w:val="both"/>
        <w:rPr>
          <w:rFonts w:ascii="Times New Roman" w:hAnsi="Times New Roman" w:cs="Times New Roman"/>
          <w:sz w:val="24"/>
        </w:rPr>
      </w:pPr>
      <w:r w:rsidRPr="003879F1">
        <w:rPr>
          <w:rFonts w:ascii="Times New Roman" w:hAnsi="Times New Roman" w:cs="Times New Roman"/>
          <w:sz w:val="24"/>
        </w:rPr>
        <w:t xml:space="preserve">I really appreciate </w:t>
      </w:r>
      <w:r w:rsidR="009F6B10">
        <w:rPr>
          <w:rFonts w:ascii="Times New Roman" w:hAnsi="Times New Roman" w:cs="Times New Roman"/>
          <w:sz w:val="24"/>
        </w:rPr>
        <w:t xml:space="preserve">my lovely sister Mrs. </w:t>
      </w:r>
      <w:proofErr w:type="spellStart"/>
      <w:r w:rsidR="009F6B10">
        <w:rPr>
          <w:rFonts w:ascii="Times New Roman" w:hAnsi="Times New Roman" w:cs="Times New Roman"/>
          <w:sz w:val="24"/>
        </w:rPr>
        <w:t>Balogun</w:t>
      </w:r>
      <w:proofErr w:type="spellEnd"/>
      <w:r w:rsidR="009F6B10">
        <w:rPr>
          <w:rFonts w:ascii="Times New Roman" w:hAnsi="Times New Roman" w:cs="Times New Roman"/>
          <w:sz w:val="24"/>
        </w:rPr>
        <w:t xml:space="preserve"> </w:t>
      </w:r>
      <w:proofErr w:type="spellStart"/>
      <w:r w:rsidR="009F6B10">
        <w:rPr>
          <w:rFonts w:ascii="Times New Roman" w:hAnsi="Times New Roman" w:cs="Times New Roman"/>
          <w:sz w:val="24"/>
        </w:rPr>
        <w:t>Olayemi</w:t>
      </w:r>
      <w:proofErr w:type="spellEnd"/>
      <w:r w:rsidR="009F6B10">
        <w:rPr>
          <w:rFonts w:ascii="Times New Roman" w:hAnsi="Times New Roman" w:cs="Times New Roman"/>
          <w:sz w:val="24"/>
        </w:rPr>
        <w:t xml:space="preserve"> </w:t>
      </w:r>
      <w:proofErr w:type="spellStart"/>
      <w:r w:rsidR="009F6B10">
        <w:rPr>
          <w:rFonts w:ascii="Times New Roman" w:hAnsi="Times New Roman" w:cs="Times New Roman"/>
          <w:sz w:val="24"/>
        </w:rPr>
        <w:t>Basirat</w:t>
      </w:r>
      <w:proofErr w:type="spellEnd"/>
      <w:r w:rsidR="009F6B10">
        <w:rPr>
          <w:rFonts w:ascii="Times New Roman" w:hAnsi="Times New Roman" w:cs="Times New Roman"/>
          <w:sz w:val="24"/>
        </w:rPr>
        <w:t xml:space="preserve">, for her </w:t>
      </w:r>
      <w:r w:rsidRPr="003879F1">
        <w:rPr>
          <w:rFonts w:ascii="Times New Roman" w:hAnsi="Times New Roman" w:cs="Times New Roman"/>
          <w:sz w:val="24"/>
        </w:rPr>
        <w:t>support and encouragem</w:t>
      </w:r>
      <w:r w:rsidR="009F6B10">
        <w:rPr>
          <w:rFonts w:ascii="Times New Roman" w:hAnsi="Times New Roman" w:cs="Times New Roman"/>
          <w:sz w:val="24"/>
        </w:rPr>
        <w:t xml:space="preserve">ent towards my academic journey, </w:t>
      </w:r>
      <w:r w:rsidRPr="003879F1">
        <w:rPr>
          <w:rFonts w:ascii="Times New Roman" w:hAnsi="Times New Roman" w:cs="Times New Roman"/>
          <w:sz w:val="24"/>
        </w:rPr>
        <w:t xml:space="preserve">I say a big thank you </w:t>
      </w:r>
      <w:r w:rsidR="009F6B10">
        <w:rPr>
          <w:rFonts w:ascii="Times New Roman" w:hAnsi="Times New Roman" w:cs="Times New Roman"/>
          <w:sz w:val="24"/>
        </w:rPr>
        <w:t>ma</w:t>
      </w:r>
      <w:r w:rsidRPr="003879F1">
        <w:rPr>
          <w:rFonts w:ascii="Times New Roman" w:hAnsi="Times New Roman" w:cs="Times New Roman"/>
          <w:sz w:val="24"/>
        </w:rPr>
        <w:t>.</w:t>
      </w:r>
    </w:p>
    <w:p w:rsidR="009F6B10" w:rsidRPr="003879F1" w:rsidRDefault="009F6B10" w:rsidP="003879F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I’m indebted if I failed to acknowledge Mr. </w:t>
      </w:r>
      <w:proofErr w:type="spellStart"/>
      <w:r>
        <w:rPr>
          <w:rFonts w:ascii="Times New Roman" w:hAnsi="Times New Roman" w:cs="Times New Roman"/>
          <w:sz w:val="24"/>
        </w:rPr>
        <w:t>Taiwo</w:t>
      </w:r>
      <w:proofErr w:type="spellEnd"/>
      <w:r>
        <w:rPr>
          <w:rFonts w:ascii="Times New Roman" w:hAnsi="Times New Roman" w:cs="Times New Roman"/>
          <w:sz w:val="24"/>
        </w:rPr>
        <w:t xml:space="preserve"> and </w:t>
      </w:r>
      <w:proofErr w:type="spellStart"/>
      <w:r>
        <w:rPr>
          <w:rFonts w:ascii="Times New Roman" w:hAnsi="Times New Roman" w:cs="Times New Roman"/>
          <w:sz w:val="24"/>
        </w:rPr>
        <w:t>Kehinde</w:t>
      </w:r>
      <w:proofErr w:type="spellEnd"/>
      <w:r>
        <w:rPr>
          <w:rFonts w:ascii="Times New Roman" w:hAnsi="Times New Roman" w:cs="Times New Roman"/>
          <w:sz w:val="24"/>
        </w:rPr>
        <w:t xml:space="preserve"> for their efforts and contributions toward the completion of my project, may God bless you guys abundantly. </w:t>
      </w:r>
    </w:p>
    <w:p w:rsidR="003879F1" w:rsidRPr="003879F1" w:rsidRDefault="003879F1" w:rsidP="003879F1">
      <w:pPr>
        <w:spacing w:after="0" w:line="360" w:lineRule="auto"/>
        <w:ind w:firstLine="720"/>
        <w:jc w:val="both"/>
        <w:rPr>
          <w:rFonts w:ascii="Times New Roman" w:hAnsi="Times New Roman" w:cs="Times New Roman"/>
          <w:sz w:val="24"/>
        </w:rPr>
      </w:pPr>
      <w:r w:rsidRPr="003879F1">
        <w:rPr>
          <w:rFonts w:ascii="Times New Roman" w:hAnsi="Times New Roman" w:cs="Times New Roman"/>
          <w:sz w:val="24"/>
        </w:rPr>
        <w:t>Life is not a problem to be solved but a reality to be experienced. At the end, it’s not the years in your life that count, it’s the life in your years</w:t>
      </w:r>
    </w:p>
    <w:p w:rsidR="00B1493A" w:rsidRPr="007F5ECA" w:rsidRDefault="00774048" w:rsidP="00774048">
      <w:pPr>
        <w:spacing w:after="0" w:line="480" w:lineRule="auto"/>
        <w:ind w:firstLine="720"/>
        <w:jc w:val="both"/>
        <w:rPr>
          <w:rFonts w:ascii="Times New Roman" w:hAnsi="Times New Roman" w:cs="Times New Roman"/>
          <w:sz w:val="26"/>
          <w:szCs w:val="26"/>
        </w:rPr>
      </w:pPr>
      <w:r w:rsidRPr="00E23674">
        <w:rPr>
          <w:rFonts w:ascii="Times New Roman" w:hAnsi="Times New Roman" w:cs="Times New Roman"/>
          <w:sz w:val="24"/>
          <w:szCs w:val="24"/>
        </w:rPr>
        <w:t xml:space="preserve"> </w:t>
      </w:r>
      <w:r w:rsidR="00B1493A" w:rsidRPr="007F5ECA">
        <w:rPr>
          <w:sz w:val="24"/>
          <w:szCs w:val="24"/>
        </w:rPr>
        <w:br w:type="page"/>
      </w:r>
    </w:p>
    <w:p w:rsidR="00B1493A" w:rsidRPr="007F5ECA" w:rsidRDefault="00B1493A" w:rsidP="00B1493A">
      <w:pPr>
        <w:pStyle w:val="Title"/>
        <w:spacing w:before="0" w:line="360" w:lineRule="auto"/>
        <w:ind w:left="0" w:right="40"/>
        <w:rPr>
          <w:sz w:val="24"/>
          <w:szCs w:val="24"/>
        </w:rPr>
      </w:pPr>
      <w:r w:rsidRPr="007F5ECA">
        <w:rPr>
          <w:sz w:val="24"/>
          <w:szCs w:val="24"/>
        </w:rPr>
        <w:lastRenderedPageBreak/>
        <w:t>ABSTRACT</w:t>
      </w:r>
    </w:p>
    <w:p w:rsidR="00B1493A" w:rsidRPr="007F5ECA" w:rsidRDefault="00B1493A" w:rsidP="00B1493A">
      <w:pPr>
        <w:spacing w:after="0" w:line="360" w:lineRule="auto"/>
        <w:ind w:right="40"/>
        <w:jc w:val="both"/>
        <w:rPr>
          <w:rFonts w:ascii="Times New Roman" w:hAnsi="Times New Roman" w:cs="Times New Roman"/>
          <w:i/>
          <w:sz w:val="28"/>
          <w:szCs w:val="28"/>
        </w:rPr>
      </w:pPr>
      <w:r w:rsidRPr="007F5ECA">
        <w:rPr>
          <w:rFonts w:ascii="Times New Roman" w:hAnsi="Times New Roman" w:cs="Times New Roman"/>
          <w:i/>
          <w:sz w:val="28"/>
          <w:szCs w:val="28"/>
        </w:rPr>
        <w:t>This project examined the effect of stress on employees’ performance. The general objective of this study was to examine the effect of stress on employees’ performance. The study adopted primary source of data collection which included the use of structured questionnaire. The study used a sample size of 218 and the SPSS version 23 was used to test the three hypotheses. The study concluded that inter-relationships with other significant individuals and groups are important in giving sense to experience and making sense of the world of work. The study therefore recommended among others that flexible hours of working, opening and closing times could be adjusted to suit both customers and employees of a particular branch of a</w:t>
      </w:r>
      <w:r w:rsidRPr="007F5ECA">
        <w:rPr>
          <w:rFonts w:ascii="Times New Roman" w:hAnsi="Times New Roman" w:cs="Times New Roman"/>
          <w:i/>
          <w:spacing w:val="-6"/>
          <w:sz w:val="28"/>
          <w:szCs w:val="28"/>
        </w:rPr>
        <w:t xml:space="preserve"> </w:t>
      </w:r>
      <w:r w:rsidRPr="007F5ECA">
        <w:rPr>
          <w:rFonts w:ascii="Times New Roman" w:hAnsi="Times New Roman" w:cs="Times New Roman"/>
          <w:i/>
          <w:sz w:val="28"/>
          <w:szCs w:val="28"/>
        </w:rPr>
        <w:t>bank.</w:t>
      </w:r>
    </w:p>
    <w:p w:rsidR="00B1493A" w:rsidRPr="007F5ECA" w:rsidRDefault="00B1493A" w:rsidP="00B1493A">
      <w:pPr>
        <w:spacing w:after="0" w:line="360" w:lineRule="auto"/>
        <w:ind w:right="40"/>
        <w:jc w:val="both"/>
        <w:rPr>
          <w:rFonts w:ascii="Times New Roman" w:hAnsi="Times New Roman" w:cs="Times New Roman"/>
          <w:i/>
          <w:sz w:val="28"/>
          <w:szCs w:val="28"/>
        </w:rPr>
      </w:pPr>
      <w:r w:rsidRPr="007F5ECA">
        <w:rPr>
          <w:rFonts w:ascii="Times New Roman" w:hAnsi="Times New Roman" w:cs="Times New Roman"/>
          <w:b/>
          <w:i/>
          <w:sz w:val="28"/>
          <w:szCs w:val="28"/>
        </w:rPr>
        <w:t xml:space="preserve">Keywords: </w:t>
      </w:r>
      <w:r w:rsidRPr="007F5ECA">
        <w:rPr>
          <w:rFonts w:ascii="Times New Roman" w:hAnsi="Times New Roman" w:cs="Times New Roman"/>
          <w:i/>
          <w:sz w:val="28"/>
          <w:szCs w:val="28"/>
        </w:rPr>
        <w:t>Employee, stress, stress management, industrial harmony, employee performance.</w:t>
      </w:r>
    </w:p>
    <w:p w:rsidR="00B1493A" w:rsidRPr="007F5ECA" w:rsidRDefault="00B1493A" w:rsidP="00B1493A">
      <w:pPr>
        <w:spacing w:after="0" w:line="360" w:lineRule="auto"/>
        <w:rPr>
          <w:rFonts w:ascii="Times New Roman" w:hAnsi="Times New Roman" w:cs="Times New Roman"/>
          <w:i/>
          <w:sz w:val="24"/>
          <w:szCs w:val="24"/>
        </w:rPr>
      </w:pPr>
      <w:r w:rsidRPr="007F5ECA">
        <w:rPr>
          <w:rFonts w:ascii="Times New Roman" w:hAnsi="Times New Roman" w:cs="Times New Roman"/>
          <w:i/>
          <w:sz w:val="24"/>
          <w:szCs w:val="24"/>
        </w:rPr>
        <w:br w:type="page"/>
      </w:r>
    </w:p>
    <w:p w:rsidR="00B1493A" w:rsidRPr="007F5ECA" w:rsidRDefault="00B1493A" w:rsidP="00B1493A">
      <w:pPr>
        <w:jc w:val="center"/>
        <w:rPr>
          <w:rFonts w:ascii="Times New Roman" w:hAnsi="Times New Roman" w:cs="Times New Roman"/>
          <w:b/>
          <w:sz w:val="26"/>
          <w:szCs w:val="26"/>
        </w:rPr>
      </w:pPr>
      <w:r w:rsidRPr="007F5ECA">
        <w:rPr>
          <w:rFonts w:ascii="Times New Roman" w:hAnsi="Times New Roman" w:cs="Times New Roman"/>
          <w:b/>
          <w:sz w:val="26"/>
          <w:szCs w:val="26"/>
        </w:rPr>
        <w:lastRenderedPageBreak/>
        <w:t>TABLE OF CONTENTS</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Title page</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i</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Certification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ii</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Dedication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iii</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Acknowledgement</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proofErr w:type="gramStart"/>
      <w:r w:rsidRPr="007F5ECA">
        <w:rPr>
          <w:rFonts w:ascii="Times New Roman" w:hAnsi="Times New Roman" w:cs="Times New Roman"/>
          <w:sz w:val="26"/>
          <w:szCs w:val="26"/>
        </w:rPr>
        <w:t>iv</w:t>
      </w:r>
      <w:proofErr w:type="gramEnd"/>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Abstract</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v</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 xml:space="preserve">Table of Contents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proofErr w:type="gramStart"/>
      <w:r w:rsidRPr="007F5ECA">
        <w:rPr>
          <w:rFonts w:ascii="Times New Roman" w:hAnsi="Times New Roman" w:cs="Times New Roman"/>
          <w:sz w:val="26"/>
          <w:szCs w:val="26"/>
        </w:rPr>
        <w:t>vi</w:t>
      </w:r>
      <w:proofErr w:type="gramEnd"/>
    </w:p>
    <w:p w:rsidR="00B1493A" w:rsidRPr="007F5ECA" w:rsidRDefault="00B1493A" w:rsidP="00B1493A">
      <w:pPr>
        <w:spacing w:after="0" w:line="360" w:lineRule="auto"/>
        <w:rPr>
          <w:rFonts w:ascii="Times New Roman" w:hAnsi="Times New Roman" w:cs="Times New Roman"/>
          <w:b/>
          <w:sz w:val="26"/>
          <w:szCs w:val="26"/>
        </w:rPr>
      </w:pPr>
      <w:r w:rsidRPr="007F5ECA">
        <w:rPr>
          <w:rFonts w:ascii="Times New Roman" w:hAnsi="Times New Roman" w:cs="Times New Roman"/>
          <w:b/>
          <w:sz w:val="26"/>
          <w:szCs w:val="26"/>
        </w:rPr>
        <w:t>CHAPTER ONE INTRODUCTION</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1.1</w:t>
      </w:r>
      <w:r w:rsidRPr="007F5ECA">
        <w:rPr>
          <w:rFonts w:ascii="Times New Roman" w:hAnsi="Times New Roman" w:cs="Times New Roman"/>
          <w:sz w:val="26"/>
          <w:szCs w:val="26"/>
        </w:rPr>
        <w:tab/>
        <w:t>Background to the study</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1</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1.2</w:t>
      </w:r>
      <w:r w:rsidRPr="007F5ECA">
        <w:rPr>
          <w:rFonts w:ascii="Times New Roman" w:hAnsi="Times New Roman" w:cs="Times New Roman"/>
          <w:sz w:val="26"/>
          <w:szCs w:val="26"/>
        </w:rPr>
        <w:tab/>
        <w:t xml:space="preserve">Statement of the Problem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1.3</w:t>
      </w:r>
      <w:r w:rsidRPr="007F5ECA">
        <w:rPr>
          <w:rFonts w:ascii="Times New Roman" w:hAnsi="Times New Roman" w:cs="Times New Roman"/>
          <w:sz w:val="26"/>
          <w:szCs w:val="26"/>
        </w:rPr>
        <w:tab/>
        <w:t>Research Questions</w:t>
      </w:r>
      <w:r w:rsidRPr="007F5ECA">
        <w:rPr>
          <w:rFonts w:ascii="Times New Roman" w:hAnsi="Times New Roman" w:cs="Times New Roman"/>
          <w:sz w:val="26"/>
          <w:szCs w:val="26"/>
        </w:rPr>
        <w:tab/>
      </w:r>
      <w:r w:rsidRPr="007F5ECA">
        <w:rPr>
          <w:rFonts w:ascii="Times New Roman" w:hAnsi="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1.4</w:t>
      </w:r>
      <w:r w:rsidRPr="007F5ECA">
        <w:rPr>
          <w:rFonts w:ascii="Times New Roman" w:hAnsi="Times New Roman" w:cs="Times New Roman"/>
          <w:sz w:val="26"/>
          <w:szCs w:val="26"/>
        </w:rPr>
        <w:tab/>
        <w:t>Objectives of the Study</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1.5</w:t>
      </w:r>
      <w:r w:rsidRPr="007F5ECA">
        <w:rPr>
          <w:rFonts w:ascii="Times New Roman" w:hAnsi="Times New Roman" w:cs="Times New Roman"/>
          <w:sz w:val="26"/>
          <w:szCs w:val="26"/>
        </w:rPr>
        <w:tab/>
        <w:t>Research Hypotheses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1.6</w:t>
      </w:r>
      <w:r w:rsidRPr="007F5ECA">
        <w:rPr>
          <w:rFonts w:ascii="Times New Roman" w:hAnsi="Times New Roman" w:cs="Times New Roman"/>
          <w:sz w:val="26"/>
          <w:szCs w:val="26"/>
        </w:rPr>
        <w:tab/>
        <w:t>Significance of the study</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1.7</w:t>
      </w:r>
      <w:r w:rsidRPr="007F5ECA">
        <w:rPr>
          <w:rFonts w:ascii="Times New Roman" w:hAnsi="Times New Roman" w:cs="Times New Roman"/>
          <w:sz w:val="26"/>
          <w:szCs w:val="26"/>
        </w:rPr>
        <w:tab/>
        <w:t>Scope of the study</w:t>
      </w:r>
      <w:r w:rsidRPr="007F5ECA">
        <w:rPr>
          <w:rFonts w:ascii="Times New Roman" w:hAnsi="Times New Roman" w:cs="Times New Roman"/>
          <w:sz w:val="26"/>
          <w:szCs w:val="26"/>
        </w:rPr>
        <w:tab/>
      </w:r>
      <w:r w:rsidRPr="007F5ECA">
        <w:rPr>
          <w:rFonts w:ascii="Times New Roman" w:hAnsi="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18</w:t>
      </w:r>
      <w:r w:rsidRPr="007F5ECA">
        <w:rPr>
          <w:rFonts w:ascii="Times New Roman" w:hAnsi="Times New Roman" w:cs="Times New Roman"/>
          <w:sz w:val="26"/>
          <w:szCs w:val="26"/>
        </w:rPr>
        <w:tab/>
        <w:t>Definition of Terms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w:t>
      </w:r>
    </w:p>
    <w:p w:rsidR="00B1493A" w:rsidRPr="007F5ECA" w:rsidRDefault="00B1493A" w:rsidP="00B1493A">
      <w:pPr>
        <w:spacing w:after="0" w:line="360" w:lineRule="auto"/>
        <w:rPr>
          <w:rFonts w:ascii="Times New Roman" w:hAnsi="Times New Roman" w:cs="Times New Roman"/>
          <w:b/>
          <w:sz w:val="26"/>
          <w:szCs w:val="26"/>
        </w:rPr>
      </w:pPr>
      <w:r w:rsidRPr="007F5ECA">
        <w:rPr>
          <w:rFonts w:ascii="Times New Roman" w:hAnsi="Times New Roman" w:cs="Times New Roman"/>
          <w:b/>
          <w:sz w:val="26"/>
          <w:szCs w:val="26"/>
        </w:rPr>
        <w:t>CHAPTER TWO: LITERATURE REVIEW</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sz w:val="26"/>
          <w:szCs w:val="26"/>
        </w:rPr>
        <w:t>2.0</w:t>
      </w:r>
      <w:r w:rsidRPr="007F5ECA">
        <w:rPr>
          <w:rFonts w:ascii="Times New Roman" w:hAnsi="Times New Roman" w:cs="Times New Roman"/>
          <w:sz w:val="26"/>
          <w:szCs w:val="26"/>
        </w:rPr>
        <w:tab/>
        <w:t>Introduction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6</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sz w:val="26"/>
          <w:szCs w:val="26"/>
        </w:rPr>
        <w:t>2.1</w:t>
      </w:r>
      <w:r w:rsidRPr="007F5ECA">
        <w:rPr>
          <w:rFonts w:ascii="Times New Roman" w:hAnsi="Times New Roman" w:cs="Times New Roman"/>
          <w:sz w:val="26"/>
          <w:szCs w:val="26"/>
        </w:rPr>
        <w:tab/>
        <w:t>Conceptual Framework</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 xml:space="preserve">6 </w:t>
      </w:r>
    </w:p>
    <w:p w:rsidR="00B1493A" w:rsidRPr="007F5ECA" w:rsidRDefault="00B1493A" w:rsidP="00B1493A">
      <w:pPr>
        <w:spacing w:after="0" w:line="360" w:lineRule="auto"/>
        <w:rPr>
          <w:rFonts w:ascii="Times New Roman" w:hAnsi="Times New Roman"/>
          <w:sz w:val="26"/>
          <w:szCs w:val="26"/>
        </w:rPr>
      </w:pPr>
      <w:r w:rsidRPr="007F5ECA">
        <w:rPr>
          <w:rFonts w:ascii="Times New Roman" w:hAnsi="Times New Roman"/>
          <w:sz w:val="26"/>
          <w:szCs w:val="26"/>
        </w:rPr>
        <w:t>2.2</w:t>
      </w:r>
      <w:r w:rsidRPr="007F5ECA">
        <w:rPr>
          <w:rFonts w:ascii="Times New Roman" w:hAnsi="Times New Roman" w:cs="Times New Roman"/>
          <w:sz w:val="26"/>
          <w:szCs w:val="26"/>
        </w:rPr>
        <w:tab/>
        <w:t>Theoretical Framework</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25</w:t>
      </w:r>
    </w:p>
    <w:p w:rsidR="00B1493A" w:rsidRPr="007F5ECA" w:rsidRDefault="00B1493A" w:rsidP="00B1493A">
      <w:pPr>
        <w:rPr>
          <w:sz w:val="26"/>
          <w:szCs w:val="26"/>
        </w:rPr>
      </w:pPr>
      <w:r w:rsidRPr="007F5ECA">
        <w:rPr>
          <w:rFonts w:ascii="Times New Roman" w:hAnsi="Times New Roman"/>
          <w:sz w:val="26"/>
          <w:szCs w:val="26"/>
        </w:rPr>
        <w:t>2.3</w:t>
      </w:r>
      <w:r w:rsidRPr="007F5ECA">
        <w:rPr>
          <w:rFonts w:ascii="Times New Roman" w:hAnsi="Times New Roman"/>
          <w:sz w:val="26"/>
          <w:szCs w:val="26"/>
        </w:rPr>
        <w:tab/>
        <w:t>Empirical Review</w:t>
      </w:r>
    </w:p>
    <w:p w:rsidR="00B1493A" w:rsidRPr="007F5ECA" w:rsidRDefault="00B1493A" w:rsidP="00B1493A">
      <w:pPr>
        <w:spacing w:after="0" w:line="360" w:lineRule="auto"/>
        <w:rPr>
          <w:rFonts w:ascii="Times New Roman" w:hAnsi="Times New Roman" w:cs="Times New Roman"/>
          <w:b/>
          <w:sz w:val="26"/>
          <w:szCs w:val="26"/>
        </w:rPr>
      </w:pPr>
      <w:r w:rsidRPr="007F5ECA">
        <w:rPr>
          <w:rFonts w:ascii="Times New Roman" w:hAnsi="Times New Roman" w:cs="Times New Roman"/>
          <w:b/>
          <w:sz w:val="26"/>
          <w:szCs w:val="26"/>
        </w:rPr>
        <w:t>CHAPTER THREE: RESEARCH METHODOLOGY</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3.1</w:t>
      </w:r>
      <w:r w:rsidRPr="007F5ECA">
        <w:rPr>
          <w:rFonts w:ascii="Times New Roman" w:hAnsi="Times New Roman" w:cs="Times New Roman"/>
          <w:sz w:val="26"/>
          <w:szCs w:val="26"/>
        </w:rPr>
        <w:tab/>
        <w:t>Introduction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3.2</w:t>
      </w:r>
      <w:r w:rsidRPr="007F5ECA">
        <w:rPr>
          <w:rFonts w:ascii="Times New Roman" w:hAnsi="Times New Roman" w:cs="Times New Roman"/>
          <w:sz w:val="26"/>
          <w:szCs w:val="26"/>
        </w:rPr>
        <w:tab/>
        <w:t xml:space="preserve">Research Design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3.3</w:t>
      </w:r>
      <w:r w:rsidRPr="007F5ECA">
        <w:rPr>
          <w:rFonts w:ascii="Times New Roman" w:hAnsi="Times New Roman" w:cs="Times New Roman"/>
          <w:sz w:val="26"/>
          <w:szCs w:val="26"/>
        </w:rPr>
        <w:tab/>
        <w:t>Population of the study</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lastRenderedPageBreak/>
        <w:t>3.4</w:t>
      </w:r>
      <w:r w:rsidRPr="007F5ECA">
        <w:rPr>
          <w:rFonts w:ascii="Times New Roman" w:hAnsi="Times New Roman" w:cs="Times New Roman"/>
          <w:sz w:val="26"/>
          <w:szCs w:val="26"/>
        </w:rPr>
        <w:tab/>
        <w:t>Sampling techniques and sample size</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sz w:val="26"/>
          <w:szCs w:val="26"/>
        </w:rPr>
        <w:tab/>
      </w:r>
      <w:r w:rsidRPr="007F5ECA">
        <w:rPr>
          <w:rFonts w:ascii="Times New Roman" w:hAnsi="Times New Roman" w:cs="Times New Roman"/>
          <w:sz w:val="26"/>
          <w:szCs w:val="26"/>
        </w:rPr>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3.5</w:t>
      </w:r>
      <w:r w:rsidRPr="007F5ECA">
        <w:rPr>
          <w:rFonts w:ascii="Times New Roman" w:hAnsi="Times New Roman" w:cs="Times New Roman"/>
          <w:sz w:val="26"/>
          <w:szCs w:val="26"/>
        </w:rPr>
        <w:tab/>
        <w:t>Source of Data</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sz w:val="26"/>
          <w:szCs w:val="26"/>
        </w:rPr>
        <w:tab/>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3.6</w:t>
      </w:r>
      <w:r w:rsidRPr="007F5ECA">
        <w:rPr>
          <w:rFonts w:ascii="Times New Roman" w:hAnsi="Times New Roman" w:cs="Times New Roman"/>
          <w:sz w:val="26"/>
          <w:szCs w:val="26"/>
        </w:rPr>
        <w:tab/>
        <w:t xml:space="preserve">Method of Data Collection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29</w:t>
      </w:r>
    </w:p>
    <w:p w:rsidR="00B1493A" w:rsidRPr="007F5ECA" w:rsidRDefault="00B1493A" w:rsidP="00B1493A">
      <w:pPr>
        <w:spacing w:after="0" w:line="360" w:lineRule="auto"/>
        <w:jc w:val="both"/>
        <w:rPr>
          <w:rFonts w:ascii="Times New Roman" w:hAnsi="Times New Roman"/>
          <w:sz w:val="26"/>
          <w:szCs w:val="26"/>
        </w:rPr>
      </w:pPr>
      <w:r w:rsidRPr="007F5ECA">
        <w:rPr>
          <w:rFonts w:ascii="Times New Roman" w:hAnsi="Times New Roman" w:cs="Times New Roman"/>
          <w:sz w:val="26"/>
          <w:szCs w:val="26"/>
        </w:rPr>
        <w:t>3.7</w:t>
      </w:r>
      <w:r w:rsidRPr="007F5ECA">
        <w:rPr>
          <w:rFonts w:ascii="Times New Roman" w:hAnsi="Times New Roman" w:cs="Times New Roman"/>
          <w:sz w:val="26"/>
          <w:szCs w:val="26"/>
        </w:rPr>
        <w:tab/>
        <w:t>Method of Data Analysis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29</w:t>
      </w:r>
    </w:p>
    <w:p w:rsidR="00B1493A" w:rsidRPr="007F5ECA" w:rsidRDefault="00B1493A" w:rsidP="00B1493A">
      <w:pPr>
        <w:rPr>
          <w:sz w:val="26"/>
          <w:szCs w:val="26"/>
        </w:rPr>
      </w:pPr>
      <w:r w:rsidRPr="007F5ECA">
        <w:rPr>
          <w:rFonts w:ascii="Times New Roman" w:hAnsi="Times New Roman"/>
          <w:sz w:val="26"/>
          <w:szCs w:val="26"/>
        </w:rPr>
        <w:t>3.8</w:t>
      </w:r>
      <w:r w:rsidRPr="007F5ECA">
        <w:rPr>
          <w:rFonts w:ascii="Times New Roman" w:hAnsi="Times New Roman"/>
          <w:sz w:val="26"/>
          <w:szCs w:val="26"/>
        </w:rPr>
        <w:tab/>
        <w:t>Historical Background of the case study</w:t>
      </w:r>
      <w:r w:rsidRPr="007F5ECA">
        <w:rPr>
          <w:rFonts w:ascii="Times New Roman" w:hAnsi="Times New Roman"/>
          <w:sz w:val="26"/>
          <w:szCs w:val="26"/>
        </w:rPr>
        <w:tab/>
      </w:r>
      <w:r w:rsidRPr="007F5ECA">
        <w:rPr>
          <w:rFonts w:ascii="Times New Roman" w:hAnsi="Times New Roman"/>
          <w:sz w:val="26"/>
          <w:szCs w:val="26"/>
        </w:rPr>
        <w:tab/>
      </w:r>
      <w:r w:rsidRPr="007F5ECA">
        <w:rPr>
          <w:rFonts w:ascii="Times New Roman" w:hAnsi="Times New Roman"/>
          <w:sz w:val="26"/>
          <w:szCs w:val="26"/>
        </w:rPr>
        <w:tab/>
      </w:r>
      <w:r w:rsidRPr="007F5ECA">
        <w:rPr>
          <w:rFonts w:ascii="Times New Roman" w:hAnsi="Times New Roman"/>
          <w:sz w:val="26"/>
          <w:szCs w:val="26"/>
        </w:rPr>
        <w:tab/>
        <w:t xml:space="preserve">           29</w:t>
      </w:r>
    </w:p>
    <w:p w:rsidR="00B1493A" w:rsidRPr="007F5ECA" w:rsidRDefault="00B1493A" w:rsidP="00B1493A">
      <w:pPr>
        <w:spacing w:after="0" w:line="360" w:lineRule="auto"/>
        <w:rPr>
          <w:rFonts w:ascii="Times New Roman" w:hAnsi="Times New Roman" w:cs="Times New Roman"/>
          <w:b/>
          <w:sz w:val="26"/>
          <w:szCs w:val="26"/>
        </w:rPr>
      </w:pPr>
      <w:r w:rsidRPr="007F5ECA">
        <w:rPr>
          <w:rFonts w:ascii="Times New Roman" w:hAnsi="Times New Roman" w:cs="Times New Roman"/>
          <w:b/>
          <w:sz w:val="26"/>
          <w:szCs w:val="26"/>
        </w:rPr>
        <w:t xml:space="preserve">CHAPTER FOUR: PRESENTATION, ANALYSIS AND INTERPRETATION </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 xml:space="preserve">4.0 </w:t>
      </w:r>
      <w:r w:rsidRPr="007F5ECA">
        <w:rPr>
          <w:rFonts w:ascii="Times New Roman" w:hAnsi="Times New Roman" w:cs="Times New Roman"/>
          <w:sz w:val="26"/>
          <w:szCs w:val="26"/>
        </w:rPr>
        <w:tab/>
        <w:t>Introduction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30</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4.1</w:t>
      </w:r>
      <w:r w:rsidRPr="007F5ECA">
        <w:rPr>
          <w:rFonts w:ascii="Times New Roman" w:hAnsi="Times New Roman" w:cs="Times New Roman"/>
          <w:sz w:val="26"/>
          <w:szCs w:val="26"/>
        </w:rPr>
        <w:tab/>
        <w:t>Analysis of Findings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30</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4.2</w:t>
      </w:r>
      <w:r w:rsidRPr="007F5ECA">
        <w:rPr>
          <w:rFonts w:ascii="Times New Roman" w:hAnsi="Times New Roman" w:cs="Times New Roman"/>
          <w:sz w:val="26"/>
          <w:szCs w:val="26"/>
        </w:rPr>
        <w:tab/>
        <w:t>Testing of hypothesis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36</w:t>
      </w:r>
    </w:p>
    <w:p w:rsidR="00B1493A" w:rsidRPr="007F5ECA" w:rsidRDefault="00B1493A" w:rsidP="00B1493A">
      <w:pPr>
        <w:spacing w:after="0" w:line="360" w:lineRule="auto"/>
        <w:jc w:val="both"/>
        <w:rPr>
          <w:rFonts w:ascii="Times New Roman" w:hAnsi="Times New Roman" w:cs="Times New Roman"/>
          <w:b/>
          <w:sz w:val="26"/>
          <w:szCs w:val="26"/>
        </w:rPr>
      </w:pPr>
      <w:r w:rsidRPr="007F5ECA">
        <w:rPr>
          <w:rFonts w:ascii="Times New Roman" w:hAnsi="Times New Roman" w:cs="Times New Roman"/>
          <w:b/>
          <w:sz w:val="26"/>
          <w:szCs w:val="26"/>
        </w:rPr>
        <w:t xml:space="preserve">CHAPTER FIVE: SUMMARY, CONCLUSION AND RECOMMENDATIONS </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5.1</w:t>
      </w:r>
      <w:r w:rsidRPr="007F5ECA">
        <w:rPr>
          <w:rFonts w:ascii="Times New Roman" w:hAnsi="Times New Roman" w:cs="Times New Roman"/>
          <w:sz w:val="26"/>
          <w:szCs w:val="26"/>
        </w:rPr>
        <w:tab/>
        <w:t>Summary of findings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sz w:val="26"/>
          <w:szCs w:val="26"/>
        </w:rPr>
        <w:tab/>
      </w:r>
      <w:r w:rsidRPr="007F5ECA">
        <w:rPr>
          <w:rFonts w:ascii="Times New Roman" w:hAnsi="Times New Roman" w:cs="Times New Roman"/>
          <w:sz w:val="26"/>
          <w:szCs w:val="26"/>
        </w:rPr>
        <w:t>43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5.2</w:t>
      </w:r>
      <w:r w:rsidRPr="007F5ECA">
        <w:rPr>
          <w:rFonts w:ascii="Times New Roman" w:hAnsi="Times New Roman" w:cs="Times New Roman"/>
          <w:sz w:val="26"/>
          <w:szCs w:val="26"/>
        </w:rPr>
        <w:tab/>
        <w:t>Conclusion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5.3</w:t>
      </w:r>
      <w:r w:rsidRPr="007F5ECA">
        <w:rPr>
          <w:rFonts w:ascii="Times New Roman" w:hAnsi="Times New Roman" w:cs="Times New Roman"/>
          <w:sz w:val="26"/>
          <w:szCs w:val="26"/>
        </w:rPr>
        <w:tab/>
        <w:t>Recommendations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44</w:t>
      </w:r>
    </w:p>
    <w:p w:rsidR="00B1493A" w:rsidRPr="007F5ECA" w:rsidRDefault="00B1493A" w:rsidP="00B1493A">
      <w:pPr>
        <w:spacing w:after="0" w:line="360" w:lineRule="auto"/>
        <w:ind w:firstLine="720"/>
        <w:jc w:val="both"/>
        <w:rPr>
          <w:rStyle w:val="Strong"/>
          <w:rFonts w:ascii="Times New Roman" w:hAnsi="Times New Roman"/>
          <w:b w:val="0"/>
          <w:bCs w:val="0"/>
        </w:rPr>
      </w:pPr>
      <w:r w:rsidRPr="007F5ECA">
        <w:rPr>
          <w:rFonts w:ascii="Times New Roman" w:hAnsi="Times New Roman" w:cs="Times New Roman"/>
          <w:sz w:val="26"/>
          <w:szCs w:val="26"/>
        </w:rPr>
        <w:t xml:space="preserve">References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46</w:t>
      </w: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sectPr w:rsidR="00B1493A" w:rsidRPr="007F5ECA" w:rsidSect="007A35C6">
          <w:footerReference w:type="default" r:id="rId8"/>
          <w:pgSz w:w="11520" w:h="14400" w:code="9"/>
          <w:pgMar w:top="1440" w:right="1440" w:bottom="1440" w:left="1440" w:header="720" w:footer="720" w:gutter="0"/>
          <w:pgNumType w:fmt="lowerRoman"/>
          <w:cols w:space="720"/>
          <w:titlePg/>
          <w:docGrid w:linePitch="360"/>
        </w:sectPr>
      </w:pPr>
    </w:p>
    <w:p w:rsidR="00B1493A" w:rsidRPr="007F5ECA" w:rsidRDefault="00B1493A" w:rsidP="005C545E">
      <w:pPr>
        <w:pStyle w:val="NormalWeb"/>
        <w:shd w:val="clear" w:color="auto" w:fill="FFFFFF"/>
        <w:spacing w:before="0" w:beforeAutospacing="0" w:after="0" w:afterAutospacing="0" w:line="360" w:lineRule="auto"/>
        <w:jc w:val="center"/>
      </w:pPr>
      <w:r w:rsidRPr="007F5ECA">
        <w:rPr>
          <w:rStyle w:val="Strong"/>
          <w:rFonts w:eastAsiaTheme="majorEastAsia"/>
        </w:rPr>
        <w:lastRenderedPageBreak/>
        <w:t>CHAPTER ONE</w:t>
      </w:r>
    </w:p>
    <w:p w:rsidR="00B1493A" w:rsidRPr="007F5ECA" w:rsidRDefault="00B1493A" w:rsidP="005C545E">
      <w:pPr>
        <w:pStyle w:val="NormalWeb"/>
        <w:shd w:val="clear" w:color="auto" w:fill="FFFFFF"/>
        <w:spacing w:before="0" w:beforeAutospacing="0" w:after="0" w:afterAutospacing="0" w:line="360" w:lineRule="auto"/>
        <w:jc w:val="center"/>
      </w:pPr>
      <w:r w:rsidRPr="007F5ECA">
        <w:rPr>
          <w:rStyle w:val="Strong"/>
          <w:rFonts w:eastAsiaTheme="majorEastAsia"/>
        </w:rPr>
        <w:t>INTRODUCTION</w:t>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t>1.1      Background to the study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Life in modern societies is generally not without stress. Stressful experience has become part and parcel of living in contemporary society. In most human behaviour, human being will advertently go through some elements of stress. For example, when we subject ourselves to time, pressure or urgently engage in complex and difficult problem solving processes, we become exposed to high noisy environment or new of impending damage, we are most likely to go through movement of stress.</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Stress occupies a prominent position in psychological and medical research, psychologist view stress as a disruption of human skilled performance. In clinical research, stress and anxiety as viewed as made of pathological adoptive responses in whether context with view stress its role in human resources management cannot be overlooked. Stress has an emotional experience, which can be monetary affairs. In such cases, the social antecedent of stress is short and we may possess the psychological resources to cope and go through the situation undue disruption of adaptive responses. When this is the case stress possess an energizing effect on worker’s motivation, this will act as a signal for us to get ready for action induced by longstanding condition of tension pains, situation, conflicts, and anxieties ever positive adoptive responses become over stretched and our reactions to it are negative in such cases, the negative effects of stress not only affect our health but diminish our productivity.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Stress is a universal element and persons from nearly every work of life have to face stress. The universality of stress is such that it is experienced by employees all around the globe and has become a major problem facing employers, particularly in developing nation where the employers do not realize the impacts of stress on employee productivity.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 xml:space="preserve">The work place stress is indeed a costly epidemic, Rebecca </w:t>
      </w:r>
      <w:proofErr w:type="spellStart"/>
      <w:r w:rsidRPr="007F5ECA">
        <w:t>Maxan</w:t>
      </w:r>
      <w:proofErr w:type="spellEnd"/>
      <w:r w:rsidRPr="007F5ECA">
        <w:t xml:space="preserve"> in her article published by FDU magazines in 1999 noted that three out of every four American </w:t>
      </w:r>
      <w:r w:rsidRPr="007F5ECA">
        <w:lastRenderedPageBreak/>
        <w:t>workers described their work as stressful and the problem is not limited to those shores, in fact occupational stress has been defined as a “global epidemic” by the united nations international labor organization.</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Stress is a factor in every one’s life. Particularly during major events such as marriage divorced or buying a home. But according to the Holmes-</w:t>
      </w:r>
      <w:proofErr w:type="spellStart"/>
      <w:r w:rsidRPr="007F5ECA">
        <w:t>Rachs</w:t>
      </w:r>
      <w:proofErr w:type="spellEnd"/>
      <w:r w:rsidRPr="007F5ECA">
        <w:t xml:space="preserve"> life event scale, which rates the level of stress caused by such event, many of the most stressful events are related to the work place firing business re adjustments, change in financial status line of work, trouble with the boss, varieties in work hours or conditions retirement and vacations.</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 xml:space="preserve">Surprisingly, stress is not always a bad thing. It can stimulate creativity and productivity. According to Robert </w:t>
      </w:r>
      <w:proofErr w:type="spellStart"/>
      <w:r w:rsidRPr="007F5ECA">
        <w:t>Osterman</w:t>
      </w:r>
      <w:proofErr w:type="spellEnd"/>
      <w:r w:rsidRPr="007F5ECA">
        <w:t xml:space="preserve">, professor of psychology at FDUS </w:t>
      </w:r>
      <w:proofErr w:type="spellStart"/>
      <w:r w:rsidRPr="007F5ECA">
        <w:t>Tecnneck</w:t>
      </w:r>
      <w:proofErr w:type="spellEnd"/>
      <w:r w:rsidRPr="007F5ECA">
        <w:t xml:space="preserve">-Hackensack campus, “No one reaches peak performance without being stressed whether an athlete, an office worker or a manager” the natural pattern of human behavior is to experience a stress-causing tension and then return to a normal realized state. The problem occurs when stress is so over whelming or constant that this pattern is broken and that is to say that stress leads to old age. An internationally applicable measure of occupation stress develop by </w:t>
      </w:r>
      <w:proofErr w:type="spellStart"/>
      <w:r w:rsidRPr="007F5ECA">
        <w:t>Osterman</w:t>
      </w:r>
      <w:proofErr w:type="spellEnd"/>
      <w:r w:rsidRPr="007F5ECA">
        <w:t xml:space="preserve">, named SWS for Situation (s) work (w) and self (s), encompasses all three dimension because </w:t>
      </w:r>
      <w:proofErr w:type="spellStart"/>
      <w:r w:rsidRPr="007F5ECA">
        <w:t>Osterman</w:t>
      </w:r>
      <w:proofErr w:type="spellEnd"/>
      <w:r w:rsidRPr="007F5ECA">
        <w:t xml:space="preserve"> says survey that only look at work factors are not giving the full picture” for factory workers, stress such as dealing with dangerous heavy equipment or working in an uncomfortable environment in contrast office workers are more likely to experience stress that is related to interpersonal relationship on job “people pressures” such as under supervision, tension among team members and fear aversion of conflict can cause stress “for many people, the core of their social life is the people with whom they work with” explains </w:t>
      </w:r>
      <w:proofErr w:type="spellStart"/>
      <w:r w:rsidRPr="007F5ECA">
        <w:t>Ostermam</w:t>
      </w:r>
      <w:proofErr w:type="spellEnd"/>
      <w:r w:rsidRPr="007F5ECA">
        <w:t>” but work is not a socio situation to good relationship such as rumors and power play among executive who are comparing for the next promotion”.</w:t>
      </w:r>
    </w:p>
    <w:p w:rsidR="00B1493A" w:rsidRPr="007F5ECA" w:rsidRDefault="00B1493A" w:rsidP="005C545E">
      <w:pPr>
        <w:pStyle w:val="NormalWeb"/>
        <w:shd w:val="clear" w:color="auto" w:fill="FFFFFF"/>
        <w:spacing w:before="0" w:beforeAutospacing="0" w:after="0" w:afterAutospacing="0" w:line="360" w:lineRule="auto"/>
        <w:ind w:firstLine="720"/>
        <w:jc w:val="both"/>
        <w:textAlignment w:val="baseline"/>
      </w:pPr>
      <w:r w:rsidRPr="007F5ECA">
        <w:t xml:space="preserve">Occupational stress is not related only to what goes on at work conflicts between the demands of the work place and of home life are increasingly common. According to a </w:t>
      </w:r>
      <w:r w:rsidRPr="007F5ECA">
        <w:lastRenderedPageBreak/>
        <w:t>survey completed for the US department of labor, ten percent (10%) of people who are married or living with children less than 18 years of experience several work-family conflicts and an additional twenty five percent (25%) report moderate levels of conflict. Definitely, every problem has a corresponding solution, hence some techniques can be implemented to prevent or reduce excessive stress. These techniques and their implementation constitute the process involved in stress managements.</w:t>
      </w:r>
    </w:p>
    <w:p w:rsidR="00B1493A" w:rsidRPr="007F5ECA" w:rsidRDefault="00B1493A" w:rsidP="005C545E">
      <w:pPr>
        <w:spacing w:after="0" w:line="360" w:lineRule="auto"/>
        <w:rPr>
          <w:rFonts w:ascii="Times New Roman" w:hAnsi="Times New Roman" w:cs="Times New Roman"/>
          <w:sz w:val="24"/>
          <w:szCs w:val="24"/>
        </w:rPr>
      </w:pPr>
      <w:r w:rsidRPr="007F5ECA">
        <w:rPr>
          <w:rStyle w:val="Strong"/>
          <w:rFonts w:ascii="Times New Roman" w:hAnsi="Times New Roman" w:cs="Times New Roman"/>
          <w:sz w:val="24"/>
          <w:szCs w:val="24"/>
        </w:rPr>
        <w:t>1.2</w:t>
      </w:r>
      <w:r w:rsidRPr="007F5ECA">
        <w:rPr>
          <w:rStyle w:val="Strong"/>
          <w:rFonts w:ascii="Times New Roman" w:hAnsi="Times New Roman" w:cs="Times New Roman"/>
          <w:sz w:val="24"/>
          <w:szCs w:val="24"/>
        </w:rPr>
        <w:tab/>
        <w:t>Statement of the Problem</w:t>
      </w:r>
    </w:p>
    <w:p w:rsidR="007A35C6" w:rsidRPr="007F5ECA" w:rsidRDefault="00B1493A" w:rsidP="005C545E">
      <w:pPr>
        <w:pStyle w:val="NormalWeb"/>
        <w:shd w:val="clear" w:color="auto" w:fill="FFFFFF"/>
        <w:spacing w:before="0" w:beforeAutospacing="0" w:after="0" w:afterAutospacing="0" w:line="360" w:lineRule="auto"/>
        <w:ind w:firstLine="720"/>
        <w:jc w:val="both"/>
        <w:textAlignment w:val="baseline"/>
      </w:pPr>
      <w:r w:rsidRPr="007F5ECA">
        <w:t xml:space="preserve">There has been increasing amount of talk about “employees stress” over the decades. </w:t>
      </w:r>
      <w:r w:rsidR="007A35C6" w:rsidRPr="007F5ECA">
        <w:t>In the highly competitive banking sector, employees often face significant pressure to meet organizational goals, deliver exceptional customer service, and maintain operational efficiency. At Access Bank Plc, this pressure is compounded by demanding work schedules, tight deadlines, and the high stakes involved in financial transactions. These stressors can negatively impact employees' physical and mental health, leading to burnout, job dissatisfaction, and decreased productivity.</w:t>
      </w:r>
    </w:p>
    <w:p w:rsidR="007A35C6" w:rsidRPr="007F5ECA" w:rsidRDefault="007A35C6" w:rsidP="005C545E">
      <w:pPr>
        <w:pStyle w:val="NormalWeb"/>
        <w:shd w:val="clear" w:color="auto" w:fill="FFFFFF"/>
        <w:spacing w:before="0" w:beforeAutospacing="0" w:after="0" w:afterAutospacing="0" w:line="360" w:lineRule="auto"/>
        <w:ind w:firstLine="720"/>
        <w:jc w:val="both"/>
        <w:textAlignment w:val="baseline"/>
      </w:pPr>
      <w:r w:rsidRPr="007F5ECA">
        <w:t>Despite the bank's efforts to maintain high performance standards, insufficient attention to stress management practices may undermine employees’ ability to perform optimally. Poor stress management can result in increased absenteeism, high employee turnover, reduced customer satisfaction, and a decline in overall organizational efficiency. Employees experiencing chronic stress may also be more prone to errors, negatively impacting the bank's reputation and bottom line.</w:t>
      </w:r>
    </w:p>
    <w:p w:rsidR="007A35C6" w:rsidRPr="007F5ECA" w:rsidRDefault="007A35C6" w:rsidP="005C545E">
      <w:pPr>
        <w:pStyle w:val="NormalWeb"/>
        <w:shd w:val="clear" w:color="auto" w:fill="FFFFFF"/>
        <w:spacing w:before="0" w:beforeAutospacing="0" w:after="0" w:afterAutospacing="0" w:line="360" w:lineRule="auto"/>
        <w:ind w:firstLine="720"/>
        <w:jc w:val="both"/>
        <w:textAlignment w:val="baseline"/>
      </w:pPr>
      <w:r w:rsidRPr="007F5ECA">
        <w:t>While Access Bank Plc has implemented several human resource policies and wellness programs, the effectiveness of these initiatives in mitigating stress and enhancing employee performance remains unclear. There is a need to identify gaps in existing stress management practices and understand how they influence employees' productivity and job satisfaction.</w:t>
      </w:r>
    </w:p>
    <w:p w:rsidR="00B1493A" w:rsidRPr="007F5ECA" w:rsidRDefault="007A35C6" w:rsidP="005C545E">
      <w:pPr>
        <w:pStyle w:val="NormalWeb"/>
        <w:shd w:val="clear" w:color="auto" w:fill="FFFFFF"/>
        <w:spacing w:before="0" w:beforeAutospacing="0" w:after="0" w:afterAutospacing="0" w:line="360" w:lineRule="auto"/>
        <w:ind w:firstLine="720"/>
        <w:jc w:val="both"/>
        <w:textAlignment w:val="baseline"/>
      </w:pPr>
      <w:r w:rsidRPr="007F5ECA">
        <w:t xml:space="preserve">This study seeks to address these concerns by investigating the impact of stress management on employees' performance at Access Bank Plc. It aims to provide insights into the effectiveness of current strategies and recommend improvements to create a </w:t>
      </w:r>
      <w:r w:rsidRPr="007F5ECA">
        <w:lastRenderedPageBreak/>
        <w:t xml:space="preserve">healthier, more supportive work environment. </w:t>
      </w:r>
      <w:proofErr w:type="gramStart"/>
      <w:r w:rsidRPr="007F5ECA">
        <w:t>Without robust stress management interventions, the bank risks facing long-term challenges in retaining and motivating its workforce in an increasingly competitive banking sector.</w:t>
      </w:r>
      <w:proofErr w:type="gramEnd"/>
    </w:p>
    <w:p w:rsidR="00B1493A" w:rsidRPr="007F5ECA" w:rsidRDefault="00446543" w:rsidP="005C545E">
      <w:pPr>
        <w:pStyle w:val="NormalWeb"/>
        <w:shd w:val="clear" w:color="auto" w:fill="FFFFFF"/>
        <w:spacing w:before="0" w:beforeAutospacing="0" w:after="0" w:afterAutospacing="0" w:line="360" w:lineRule="auto"/>
        <w:jc w:val="both"/>
        <w:rPr>
          <w:rStyle w:val="Strong"/>
          <w:rFonts w:eastAsiaTheme="majorEastAsia"/>
        </w:rPr>
      </w:pPr>
      <w:r w:rsidRPr="007F5ECA">
        <w:rPr>
          <w:rStyle w:val="Strong"/>
          <w:rFonts w:eastAsiaTheme="majorEastAsia"/>
        </w:rPr>
        <w:t>1.3</w:t>
      </w:r>
      <w:r w:rsidRPr="007F5ECA">
        <w:rPr>
          <w:rStyle w:val="Strong"/>
          <w:rFonts w:eastAsiaTheme="majorEastAsia"/>
        </w:rPr>
        <w:tab/>
      </w:r>
      <w:r w:rsidR="00B1493A" w:rsidRPr="007F5ECA">
        <w:rPr>
          <w:rStyle w:val="Strong"/>
          <w:rFonts w:eastAsiaTheme="majorEastAsia"/>
        </w:rPr>
        <w:t>Research Questions</w:t>
      </w:r>
    </w:p>
    <w:p w:rsidR="00B1493A" w:rsidRPr="007F5ECA" w:rsidRDefault="00B1493A" w:rsidP="005C545E">
      <w:pPr>
        <w:pStyle w:val="NormalWeb"/>
        <w:numPr>
          <w:ilvl w:val="0"/>
          <w:numId w:val="4"/>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What is the relationship between anxiety and employee performance?</w:t>
      </w:r>
    </w:p>
    <w:p w:rsidR="00B1493A" w:rsidRPr="007F5ECA" w:rsidRDefault="00B1493A" w:rsidP="005C545E">
      <w:pPr>
        <w:pStyle w:val="NormalWeb"/>
        <w:numPr>
          <w:ilvl w:val="0"/>
          <w:numId w:val="4"/>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Is there any relationship between depression and employee performance?</w:t>
      </w:r>
    </w:p>
    <w:p w:rsidR="00B1493A" w:rsidRPr="007F5ECA" w:rsidRDefault="00B1493A" w:rsidP="005C545E">
      <w:pPr>
        <w:pStyle w:val="NormalWeb"/>
        <w:numPr>
          <w:ilvl w:val="0"/>
          <w:numId w:val="4"/>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Is there any relationship between high blood pressure (HBP) and employee performance?</w:t>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t>1.4</w:t>
      </w:r>
      <w:r w:rsidRPr="007F5ECA">
        <w:rPr>
          <w:rStyle w:val="Strong"/>
          <w:rFonts w:eastAsiaTheme="majorEastAsia"/>
        </w:rPr>
        <w:tab/>
        <w:t>Objectives of the Study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The main objective of this study is to examine the effect of stress on employee performance. Specific objectives are:</w:t>
      </w:r>
    </w:p>
    <w:p w:rsidR="00B1493A" w:rsidRPr="007F5ECA" w:rsidRDefault="00B1493A" w:rsidP="005C545E">
      <w:pPr>
        <w:pStyle w:val="NormalWeb"/>
        <w:numPr>
          <w:ilvl w:val="0"/>
          <w:numId w:val="7"/>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To examine the relationship between anxiety and employee performance</w:t>
      </w:r>
    </w:p>
    <w:p w:rsidR="00B1493A" w:rsidRPr="007F5ECA" w:rsidRDefault="00B1493A" w:rsidP="005C545E">
      <w:pPr>
        <w:pStyle w:val="NormalWeb"/>
        <w:numPr>
          <w:ilvl w:val="0"/>
          <w:numId w:val="7"/>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To investigate the extent to which depression is related to employee performance</w:t>
      </w:r>
    </w:p>
    <w:p w:rsidR="00B1493A" w:rsidRPr="007F5ECA" w:rsidRDefault="00B1493A" w:rsidP="005C545E">
      <w:pPr>
        <w:pStyle w:val="NormalWeb"/>
        <w:numPr>
          <w:ilvl w:val="0"/>
          <w:numId w:val="7"/>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To determine relationship between high blood pressure (HBP) and employee performance?</w:t>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t>1.5</w:t>
      </w:r>
      <w:r w:rsidRPr="007F5ECA">
        <w:rPr>
          <w:rStyle w:val="Strong"/>
          <w:rFonts w:eastAsiaTheme="majorEastAsia"/>
        </w:rPr>
        <w:tab/>
        <w:t>Research Hypotheses</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Ho1:</w:t>
      </w:r>
      <w:r w:rsidRPr="007F5ECA">
        <w:rPr>
          <w:rStyle w:val="Strong"/>
          <w:rFonts w:eastAsiaTheme="majorEastAsia"/>
          <w:b w:val="0"/>
        </w:rPr>
        <w:tab/>
        <w:t>There is no relationship between anxiety and employee performance</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Ho2:</w:t>
      </w:r>
      <w:r w:rsidRPr="007F5ECA">
        <w:rPr>
          <w:rStyle w:val="Strong"/>
          <w:rFonts w:eastAsiaTheme="majorEastAsia"/>
          <w:b w:val="0"/>
        </w:rPr>
        <w:tab/>
        <w:t>There is no any relationship between depression and employee performance</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Ho3:</w:t>
      </w:r>
      <w:r w:rsidRPr="007F5ECA">
        <w:rPr>
          <w:rStyle w:val="Strong"/>
          <w:rFonts w:eastAsiaTheme="majorEastAsia"/>
          <w:b w:val="0"/>
        </w:rPr>
        <w:tab/>
        <w:t>There is no any relationship between high blood pressure (HBP) and employee performance</w:t>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t> 1.6</w:t>
      </w:r>
      <w:r w:rsidRPr="007F5ECA">
        <w:tab/>
      </w:r>
      <w:r w:rsidRPr="007F5ECA">
        <w:rPr>
          <w:rStyle w:val="Strong"/>
          <w:rFonts w:eastAsiaTheme="majorEastAsia"/>
        </w:rPr>
        <w:t>Significance of the Study</w:t>
      </w:r>
    </w:p>
    <w:p w:rsidR="00B1493A" w:rsidRPr="007F5ECA" w:rsidRDefault="00B1493A" w:rsidP="005C545E">
      <w:pPr>
        <w:pStyle w:val="NormalWeb"/>
        <w:shd w:val="clear" w:color="auto" w:fill="FFFFFF"/>
        <w:spacing w:before="0" w:beforeAutospacing="0" w:after="0" w:afterAutospacing="0" w:line="360" w:lineRule="auto"/>
        <w:ind w:firstLine="720"/>
        <w:jc w:val="both"/>
        <w:rPr>
          <w:rStyle w:val="Strong"/>
          <w:rFonts w:eastAsiaTheme="majorEastAsia"/>
        </w:rPr>
      </w:pPr>
      <w:r w:rsidRPr="007F5ECA">
        <w:t xml:space="preserve">This research work is important because it would assist the employees of labour, to manage stress </w:t>
      </w:r>
      <w:r w:rsidR="00446543" w:rsidRPr="007F5ECA">
        <w:t>being</w:t>
      </w:r>
      <w:r w:rsidRPr="007F5ECA">
        <w:t xml:space="preserve"> undergone by their workers. It would also serve as an avenue and foundation for future and further study.</w:t>
      </w:r>
    </w:p>
    <w:p w:rsidR="005C545E" w:rsidRPr="007F5ECA" w:rsidRDefault="005C545E">
      <w:pPr>
        <w:rPr>
          <w:rStyle w:val="Strong"/>
          <w:rFonts w:ascii="Times New Roman" w:eastAsiaTheme="majorEastAsia" w:hAnsi="Times New Roman" w:cs="Times New Roman"/>
          <w:sz w:val="24"/>
          <w:szCs w:val="24"/>
        </w:rPr>
      </w:pPr>
      <w:r w:rsidRPr="007F5ECA">
        <w:rPr>
          <w:rStyle w:val="Strong"/>
          <w:rFonts w:eastAsiaTheme="majorEastAsia"/>
        </w:rPr>
        <w:br w:type="page"/>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lastRenderedPageBreak/>
        <w:t>1.7</w:t>
      </w:r>
      <w:r w:rsidR="005C545E" w:rsidRPr="007F5ECA">
        <w:rPr>
          <w:rStyle w:val="Strong"/>
          <w:rFonts w:eastAsiaTheme="majorEastAsia"/>
        </w:rPr>
        <w:tab/>
      </w:r>
      <w:r w:rsidRPr="007F5ECA">
        <w:rPr>
          <w:rStyle w:val="Strong"/>
          <w:rFonts w:eastAsiaTheme="majorEastAsia"/>
        </w:rPr>
        <w:t>Scope of the Study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 xml:space="preserve">This write - up is intended to highlight the effort of stress on workers performance. </w:t>
      </w:r>
      <w:proofErr w:type="gramStart"/>
      <w:r w:rsidRPr="007F5ECA">
        <w:t>With particular reference to Access Bank of Nigeria as a case study.</w:t>
      </w:r>
      <w:proofErr w:type="gramEnd"/>
      <w:r w:rsidRPr="007F5ECA">
        <w:t xml:space="preserve"> The study makes use of the questionnaire which </w:t>
      </w:r>
      <w:proofErr w:type="gramStart"/>
      <w:r w:rsidRPr="007F5ECA">
        <w:t>are</w:t>
      </w:r>
      <w:proofErr w:type="gramEnd"/>
      <w:r w:rsidRPr="007F5ECA">
        <w:t xml:space="preserve"> distributed to employees of the Access Bank of Nigeria.</w:t>
      </w:r>
    </w:p>
    <w:p w:rsidR="00B1493A" w:rsidRPr="007F5ECA" w:rsidRDefault="00B1493A" w:rsidP="005C545E">
      <w:pPr>
        <w:pStyle w:val="NormalWeb"/>
        <w:shd w:val="clear" w:color="auto" w:fill="FFFFFF"/>
        <w:spacing w:before="0" w:beforeAutospacing="0" w:after="0" w:afterAutospacing="0" w:line="360" w:lineRule="auto"/>
        <w:jc w:val="both"/>
      </w:pPr>
      <w:r w:rsidRPr="007F5ECA">
        <w:t> </w:t>
      </w:r>
      <w:r w:rsidRPr="007F5ECA">
        <w:rPr>
          <w:rStyle w:val="Strong"/>
          <w:rFonts w:eastAsiaTheme="majorEastAsia"/>
        </w:rPr>
        <w:t>1.8</w:t>
      </w:r>
      <w:r w:rsidRPr="007F5ECA">
        <w:rPr>
          <w:rStyle w:val="Strong"/>
          <w:rFonts w:eastAsiaTheme="majorEastAsia"/>
        </w:rPr>
        <w:tab/>
        <w:t>Definition of Terms</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Stress</w:t>
      </w:r>
      <w:r w:rsidRPr="007F5ECA">
        <w:rPr>
          <w:rFonts w:ascii="Times New Roman" w:eastAsia="Times New Roman" w:hAnsi="Times New Roman" w:cs="Times New Roman"/>
          <w:sz w:val="24"/>
          <w:szCs w:val="24"/>
        </w:rPr>
        <w:t>: a physiological and emotional response to stimulate that which places physical or psychological demands on an individual.</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Stress Management</w:t>
      </w:r>
      <w:r w:rsidRPr="007F5ECA">
        <w:rPr>
          <w:rFonts w:ascii="Times New Roman" w:eastAsia="Times New Roman" w:hAnsi="Times New Roman" w:cs="Times New Roman"/>
          <w:sz w:val="24"/>
          <w:szCs w:val="24"/>
        </w:rPr>
        <w:t>: this refers to the wide spectrum of techniques and psychotherapies aimed at controlling a person’s level of stress, especially chronic stress for the purpose of improving functionally on daily basis.</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Management Techniques</w:t>
      </w:r>
      <w:r w:rsidRPr="007F5ECA">
        <w:rPr>
          <w:rFonts w:ascii="Times New Roman" w:eastAsia="Times New Roman" w:hAnsi="Times New Roman" w:cs="Times New Roman"/>
          <w:sz w:val="24"/>
          <w:szCs w:val="24"/>
        </w:rPr>
        <w:t>: these are special methods and procedure professionally designed for application to managerial problems by manager in their managerial functions and duties.</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Performance</w:t>
      </w:r>
      <w:r w:rsidRPr="007F5ECA">
        <w:rPr>
          <w:rFonts w:ascii="Times New Roman" w:eastAsia="Times New Roman" w:hAnsi="Times New Roman" w:cs="Times New Roman"/>
          <w:sz w:val="24"/>
          <w:szCs w:val="24"/>
        </w:rPr>
        <w:t xml:space="preserve">: this refers to individuals output at a work place. It can also be described as the action or process of performing a task or function. </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Productivity</w:t>
      </w:r>
      <w:r w:rsidRPr="007F5ECA">
        <w:rPr>
          <w:rFonts w:ascii="Times New Roman" w:eastAsia="Times New Roman" w:hAnsi="Times New Roman" w:cs="Times New Roman"/>
          <w:sz w:val="24"/>
          <w:szCs w:val="24"/>
        </w:rPr>
        <w:t>: this refers to an organization output calculates thus total production per total input calculated thus: total production per total input (man, materials, money and machines).</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Employee</w:t>
      </w:r>
      <w:r w:rsidRPr="007F5ECA">
        <w:rPr>
          <w:rFonts w:ascii="Times New Roman" w:eastAsia="Times New Roman" w:hAnsi="Times New Roman" w:cs="Times New Roman"/>
          <w:sz w:val="24"/>
          <w:szCs w:val="24"/>
        </w:rPr>
        <w:t xml:space="preserve">: individual employed to work in an organization or any given business establishment. </w:t>
      </w:r>
      <w:proofErr w:type="spellStart"/>
      <w:proofErr w:type="gramStart"/>
      <w:r w:rsidRPr="007F5ECA">
        <w:rPr>
          <w:rFonts w:ascii="Times New Roman" w:eastAsia="Times New Roman" w:hAnsi="Times New Roman" w:cs="Times New Roman"/>
          <w:sz w:val="24"/>
          <w:szCs w:val="24"/>
        </w:rPr>
        <w:t>i.e</w:t>
      </w:r>
      <w:proofErr w:type="spellEnd"/>
      <w:proofErr w:type="gramEnd"/>
      <w:r w:rsidRPr="007F5ECA">
        <w:rPr>
          <w:rFonts w:ascii="Times New Roman" w:eastAsia="Times New Roman" w:hAnsi="Times New Roman" w:cs="Times New Roman"/>
          <w:sz w:val="24"/>
          <w:szCs w:val="24"/>
        </w:rPr>
        <w:t xml:space="preserve"> someone who get paid to work a person or company in order to achieve the objective or goal of an organization.  </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Psychotherapies</w:t>
      </w:r>
      <w:r w:rsidRPr="007F5ECA">
        <w:rPr>
          <w:rFonts w:ascii="Times New Roman" w:eastAsia="Times New Roman" w:hAnsi="Times New Roman" w:cs="Times New Roman"/>
          <w:sz w:val="24"/>
          <w:szCs w:val="24"/>
        </w:rPr>
        <w:t xml:space="preserve">: these are techniques or procedure that is used as palliatives to any mental emotional or behavioral disorder like those caused by stress. It also refers to a variety of treatments that aim to help a person identify and change troubling emotions, thought and behaviors. Most psychotherapy takes place when a licensed mental health professional and a patient need one-on-one or with other </w:t>
      </w:r>
      <w:r w:rsidR="005C545E" w:rsidRPr="007F5ECA">
        <w:rPr>
          <w:rFonts w:ascii="Times New Roman" w:eastAsia="Times New Roman" w:hAnsi="Times New Roman" w:cs="Times New Roman"/>
          <w:sz w:val="24"/>
          <w:szCs w:val="24"/>
        </w:rPr>
        <w:t xml:space="preserve">patients in a group setting.   </w:t>
      </w:r>
    </w:p>
    <w:p w:rsidR="005C545E" w:rsidRPr="007F5ECA" w:rsidRDefault="005C545E" w:rsidP="005C545E">
      <w:pPr>
        <w:numPr>
          <w:ilvl w:val="0"/>
          <w:numId w:val="2"/>
        </w:numPr>
        <w:shd w:val="clear" w:color="auto" w:fill="FFFFFF"/>
        <w:spacing w:after="0" w:line="360" w:lineRule="auto"/>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lastRenderedPageBreak/>
        <w:t xml:space="preserve">Anxiety: </w:t>
      </w:r>
      <w:r w:rsidRPr="007F5ECA">
        <w:rPr>
          <w:rFonts w:ascii="Times New Roman" w:eastAsia="Times New Roman" w:hAnsi="Times New Roman" w:cs="Times New Roman"/>
          <w:sz w:val="24"/>
          <w:szCs w:val="24"/>
        </w:rPr>
        <w:t>is a feeling of fear, dread, and uneasiness that can be a normal reaction to stress. However, anxiety disorders are conditions where anxiety is persistent and can worsen over time, interfering with daily life.</w:t>
      </w:r>
      <w:r w:rsidRPr="007F5ECA">
        <w:rPr>
          <w:rFonts w:ascii="Times New Roman" w:eastAsia="Times New Roman" w:hAnsi="Times New Roman" w:cs="Times New Roman"/>
          <w:b/>
          <w:sz w:val="24"/>
          <w:szCs w:val="24"/>
        </w:rPr>
        <w:t xml:space="preserve"> </w:t>
      </w:r>
    </w:p>
    <w:p w:rsidR="005C545E" w:rsidRPr="007F5ECA" w:rsidRDefault="005C545E" w:rsidP="005C545E">
      <w:pPr>
        <w:numPr>
          <w:ilvl w:val="0"/>
          <w:numId w:val="2"/>
        </w:numPr>
        <w:shd w:val="clear" w:color="auto" w:fill="FFFFFF"/>
        <w:spacing w:after="0" w:line="360" w:lineRule="auto"/>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 xml:space="preserve">Depression: </w:t>
      </w:r>
      <w:r w:rsidRPr="007F5ECA">
        <w:rPr>
          <w:rFonts w:ascii="Times New Roman" w:eastAsia="Times New Roman" w:hAnsi="Times New Roman" w:cs="Times New Roman"/>
          <w:sz w:val="24"/>
          <w:szCs w:val="24"/>
        </w:rPr>
        <w:t>is a common mental health condition that causes a persistent feeling of sadness and changes in how you think, sleep, eat and act.</w:t>
      </w:r>
      <w:r w:rsidRPr="007F5ECA">
        <w:rPr>
          <w:rFonts w:ascii="Times New Roman" w:eastAsia="Times New Roman" w:hAnsi="Times New Roman" w:cs="Times New Roman"/>
          <w:b/>
          <w:sz w:val="24"/>
          <w:szCs w:val="24"/>
        </w:rPr>
        <w:t xml:space="preserve">  </w:t>
      </w:r>
    </w:p>
    <w:p w:rsidR="005C545E" w:rsidRPr="007F5ECA" w:rsidRDefault="005C545E" w:rsidP="005C545E">
      <w:pPr>
        <w:numPr>
          <w:ilvl w:val="0"/>
          <w:numId w:val="2"/>
        </w:numPr>
        <w:shd w:val="clear" w:color="auto" w:fill="FFFFFF"/>
        <w:spacing w:after="0" w:line="360" w:lineRule="auto"/>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 xml:space="preserve">High blood pressure: </w:t>
      </w:r>
      <w:r w:rsidRPr="007F5ECA">
        <w:rPr>
          <w:rFonts w:ascii="Times New Roman" w:eastAsia="Times New Roman" w:hAnsi="Times New Roman" w:cs="Times New Roman"/>
          <w:sz w:val="24"/>
          <w:szCs w:val="24"/>
        </w:rPr>
        <w:t xml:space="preserve">High blood pressure, also known as hypertension, occurs when the pressure in the blood vessels is too high. </w:t>
      </w:r>
    </w:p>
    <w:p w:rsidR="005C545E" w:rsidRPr="007F5ECA" w:rsidRDefault="005C545E" w:rsidP="005C545E">
      <w:pPr>
        <w:shd w:val="clear" w:color="auto" w:fill="FFFFFF"/>
        <w:spacing w:after="0" w:line="360" w:lineRule="auto"/>
        <w:ind w:left="240"/>
        <w:jc w:val="both"/>
        <w:textAlignment w:val="baseline"/>
        <w:rPr>
          <w:rFonts w:ascii="Times New Roman" w:eastAsia="Times New Roman" w:hAnsi="Times New Roman" w:cs="Times New Roman"/>
          <w:sz w:val="24"/>
          <w:szCs w:val="24"/>
        </w:rPr>
      </w:pPr>
    </w:p>
    <w:p w:rsidR="00B1493A" w:rsidRPr="007F5ECA" w:rsidRDefault="00B1493A" w:rsidP="005C545E">
      <w:pPr>
        <w:pStyle w:val="NormalWeb"/>
        <w:shd w:val="clear" w:color="auto" w:fill="FFFFFF"/>
        <w:spacing w:before="0" w:beforeAutospacing="0" w:after="0" w:afterAutospacing="0" w:line="360" w:lineRule="auto"/>
        <w:jc w:val="both"/>
      </w:pPr>
    </w:p>
    <w:p w:rsidR="00B1493A" w:rsidRPr="007F5ECA" w:rsidRDefault="00B1493A" w:rsidP="005C545E">
      <w:pPr>
        <w:spacing w:line="360" w:lineRule="auto"/>
        <w:rPr>
          <w:rFonts w:ascii="Times New Roman" w:eastAsia="Times New Roman" w:hAnsi="Times New Roman" w:cs="Times New Roman"/>
          <w:b/>
          <w:bCs/>
          <w:sz w:val="24"/>
          <w:szCs w:val="24"/>
        </w:rPr>
      </w:pPr>
      <w:r w:rsidRPr="007F5ECA">
        <w:rPr>
          <w:rFonts w:ascii="Times New Roman" w:hAnsi="Times New Roman" w:cs="Times New Roman"/>
          <w:sz w:val="24"/>
          <w:szCs w:val="24"/>
        </w:rPr>
        <w:br w:type="page"/>
      </w:r>
    </w:p>
    <w:p w:rsidR="00B1493A" w:rsidRPr="007F5ECA" w:rsidRDefault="00B1493A" w:rsidP="005C545E">
      <w:pPr>
        <w:pStyle w:val="Heading1"/>
        <w:spacing w:line="360" w:lineRule="auto"/>
        <w:ind w:left="0"/>
        <w:jc w:val="center"/>
      </w:pPr>
      <w:r w:rsidRPr="007F5ECA">
        <w:lastRenderedPageBreak/>
        <w:t>CHAPTER TWO</w:t>
      </w:r>
    </w:p>
    <w:p w:rsidR="00B1493A" w:rsidRPr="007F5ECA" w:rsidRDefault="00B1493A" w:rsidP="005C545E">
      <w:pPr>
        <w:pStyle w:val="Heading1"/>
        <w:spacing w:line="360" w:lineRule="auto"/>
        <w:ind w:left="0"/>
        <w:jc w:val="center"/>
      </w:pPr>
      <w:r w:rsidRPr="007F5ECA">
        <w:t>LITERATURE</w:t>
      </w:r>
      <w:r w:rsidRPr="007F5ECA">
        <w:rPr>
          <w:b w:val="0"/>
        </w:rPr>
        <w:t xml:space="preserve"> </w:t>
      </w:r>
      <w:r w:rsidRPr="007F5ECA">
        <w:t>REVIEW</w:t>
      </w:r>
    </w:p>
    <w:p w:rsidR="00B1493A" w:rsidRPr="007F5ECA" w:rsidRDefault="00B1493A" w:rsidP="005C545E">
      <w:pPr>
        <w:pStyle w:val="Heading1"/>
        <w:spacing w:line="360" w:lineRule="auto"/>
        <w:ind w:left="0"/>
      </w:pPr>
      <w:r w:rsidRPr="007F5ECA">
        <w:t>2.1</w:t>
      </w:r>
      <w:r w:rsidRPr="007F5ECA">
        <w:tab/>
        <w:t>Introduction</w:t>
      </w:r>
    </w:p>
    <w:p w:rsidR="00B1493A" w:rsidRPr="007F5ECA" w:rsidRDefault="00B1493A" w:rsidP="005C545E">
      <w:pPr>
        <w:pStyle w:val="BodyText"/>
        <w:spacing w:line="360" w:lineRule="auto"/>
        <w:ind w:firstLine="720"/>
        <w:jc w:val="both"/>
      </w:pPr>
      <w:r w:rsidRPr="007F5ECA">
        <w:t>This chapter reviewed relevant literature with respect to the study. Issues considered in this section would include job stress and performance, role of managers and stress control, stress management at workplace and stress and health.</w:t>
      </w:r>
    </w:p>
    <w:p w:rsidR="00B1493A" w:rsidRPr="007F5ECA" w:rsidRDefault="00B1493A" w:rsidP="005C545E">
      <w:pPr>
        <w:pStyle w:val="BodyText"/>
        <w:spacing w:line="360" w:lineRule="auto"/>
        <w:jc w:val="both"/>
        <w:rPr>
          <w:b/>
        </w:rPr>
      </w:pPr>
      <w:r w:rsidRPr="007F5ECA">
        <w:rPr>
          <w:b/>
        </w:rPr>
        <w:t>2.2</w:t>
      </w:r>
      <w:r w:rsidRPr="007F5ECA">
        <w:rPr>
          <w:b/>
        </w:rPr>
        <w:tab/>
      </w:r>
      <w:r w:rsidR="00D602BF" w:rsidRPr="007F5ECA">
        <w:rPr>
          <w:b/>
        </w:rPr>
        <w:t>Conceptual Framework</w:t>
      </w:r>
    </w:p>
    <w:p w:rsidR="00B1493A" w:rsidRPr="007F5ECA" w:rsidRDefault="00B1493A" w:rsidP="005C545E">
      <w:pPr>
        <w:pStyle w:val="Heading1"/>
        <w:numPr>
          <w:ilvl w:val="2"/>
          <w:numId w:val="23"/>
        </w:numPr>
        <w:spacing w:line="360" w:lineRule="auto"/>
      </w:pPr>
      <w:r w:rsidRPr="007F5ECA">
        <w:t>Job Stress and</w:t>
      </w:r>
      <w:r w:rsidRPr="007F5ECA">
        <w:rPr>
          <w:spacing w:val="-9"/>
        </w:rPr>
        <w:t xml:space="preserve"> </w:t>
      </w:r>
      <w:r w:rsidRPr="007F5ECA">
        <w:t xml:space="preserve">Performance </w:t>
      </w:r>
    </w:p>
    <w:p w:rsidR="00B1493A" w:rsidRPr="007F5ECA" w:rsidRDefault="00B1493A" w:rsidP="005C545E">
      <w:pPr>
        <w:pStyle w:val="BodyText"/>
        <w:spacing w:line="360" w:lineRule="auto"/>
        <w:ind w:firstLine="720"/>
        <w:jc w:val="both"/>
      </w:pPr>
      <w:r w:rsidRPr="007F5ECA">
        <w:t xml:space="preserve">Alex (2016) defined stress as an ‘adverse reaction people have to excessive pressures or other types of demand placed on them’. Work-related stress is thus understood to occur when there is a mismatch between the demands of the job and the resources and capabilities of the individual worker to meet those demands. This definition </w:t>
      </w:r>
      <w:proofErr w:type="spellStart"/>
      <w:r w:rsidRPr="007F5ECA">
        <w:t>emphasises</w:t>
      </w:r>
      <w:proofErr w:type="spellEnd"/>
      <w:r w:rsidRPr="007F5ECA">
        <w:t xml:space="preserve"> the relationship between individuals and their working environment, and helps to explain why a situation that one person regards as a stimulating challenge may cause another to experience a damaging degree of stress.</w:t>
      </w:r>
    </w:p>
    <w:p w:rsidR="00B1493A" w:rsidRPr="007F5ECA" w:rsidRDefault="00B1493A" w:rsidP="005C545E">
      <w:pPr>
        <w:pStyle w:val="BodyText"/>
        <w:spacing w:line="360" w:lineRule="auto"/>
        <w:ind w:firstLine="720"/>
        <w:jc w:val="both"/>
      </w:pPr>
      <w:r w:rsidRPr="007F5ECA">
        <w:t>Hughes (2019), opined that the degree of stress an individual experiences is, to an extent, dependent upon his/her own appraisal of the demands of their work. Such a subjective appraisal will in turn be affected by a range of socio-economic factors, many of which may not be directly work-related. For example, gender, race and age all play a part, as do geographic location, housing, health, number of children, family arrangements and community networks. In addition, more specific psychological factors must be considered, including past experiences and personality traits.</w:t>
      </w:r>
    </w:p>
    <w:p w:rsidR="00B1493A" w:rsidRPr="007F5ECA" w:rsidRDefault="00B1493A" w:rsidP="005C545E">
      <w:pPr>
        <w:pStyle w:val="BodyText"/>
        <w:spacing w:line="360" w:lineRule="auto"/>
        <w:ind w:firstLine="720"/>
        <w:jc w:val="both"/>
      </w:pPr>
      <w:r w:rsidRPr="007F5ECA">
        <w:t>Finally, stress levels seem to depend on what a person interprets as threatening or challenging, and whether that individual believes him or herself able to cope with it. All of these social and psychological variables may profoundly affect individual experiences of stress, so much so that stress appears, ultimately, to be ‘in the eye of the beholder’. For this reason, it is arguable that subjective and self-reported evaluations of stress are just as valid as objective data such as statistics on accidents or absenteeism.</w:t>
      </w:r>
    </w:p>
    <w:p w:rsidR="00B1493A" w:rsidRPr="007F5ECA" w:rsidRDefault="00B1493A" w:rsidP="005C545E">
      <w:pPr>
        <w:pStyle w:val="BodyText"/>
        <w:spacing w:line="360" w:lineRule="auto"/>
        <w:ind w:firstLine="720"/>
        <w:jc w:val="both"/>
      </w:pPr>
      <w:r w:rsidRPr="007F5ECA">
        <w:lastRenderedPageBreak/>
        <w:t>A recent report by the National Association of Mental Health confirms that the individual worker’s ‘personality and coping strategy’ can have direct, moderating or perceptual effects on stress outcomes. For example, an extroverted person might find a socially isolating job more stressful than an introverted person, who conversely, might find a job with greater levels of social interaction more difficult and stressful. Moreover, a worker’s past experience, individual characteristics and personal resources appear to influence how she or he interprets and manages the specific conditions and demands of the job.</w:t>
      </w:r>
    </w:p>
    <w:p w:rsidR="00B1493A" w:rsidRPr="007F5ECA" w:rsidRDefault="00B1493A" w:rsidP="005C545E">
      <w:pPr>
        <w:pStyle w:val="BodyText"/>
        <w:spacing w:line="360" w:lineRule="auto"/>
        <w:ind w:firstLine="720"/>
        <w:jc w:val="both"/>
      </w:pPr>
      <w:r w:rsidRPr="007F5ECA">
        <w:t xml:space="preserve">The National Association of Mental Health report also draws an important distinction between stress and pressure. Pressure is defined as a subjective feeling of tension or arousal that is triggered by a potentially stressful situation. Because it stimulates mental alertness and motivation, pressure may have a positive impact on employee performance and satisfaction, </w:t>
      </w:r>
      <w:proofErr w:type="spellStart"/>
      <w:r w:rsidRPr="007F5ECA">
        <w:t>Parasuraman</w:t>
      </w:r>
      <w:proofErr w:type="spellEnd"/>
      <w:r w:rsidRPr="007F5ECA">
        <w:t xml:space="preserve"> and Hancock (2001). However, when this pressure becomes extreme, persistent and unrelieved, it may lead to irritability, fear, frustration, aggression and stress, and may even contribute to a variety of short or long term physical and mental illnesses. When pressure exceeds an individual’s ability to cope, the result is</w:t>
      </w:r>
      <w:r w:rsidRPr="007F5ECA">
        <w:rPr>
          <w:spacing w:val="-2"/>
        </w:rPr>
        <w:t xml:space="preserve"> </w:t>
      </w:r>
      <w:r w:rsidRPr="007F5ECA">
        <w:t>stress.</w:t>
      </w:r>
    </w:p>
    <w:p w:rsidR="00B1493A" w:rsidRPr="007F5ECA" w:rsidRDefault="00B1493A" w:rsidP="005C545E">
      <w:pPr>
        <w:pStyle w:val="BodyText"/>
        <w:spacing w:line="360" w:lineRule="auto"/>
        <w:ind w:firstLine="720"/>
        <w:jc w:val="both"/>
      </w:pPr>
      <w:r w:rsidRPr="007F5ECA">
        <w:t>Although the experience of stress is subjective, and is mediated by the personal evaluation of a situation by the individual, there are nevertheless a number of substantive factors that can be identified as potential causes of work-related stress. These, of course, will vary in degree and importance depending on the particular job, but the HSE has identified six categories of potential stressors</w:t>
      </w:r>
    </w:p>
    <w:p w:rsidR="00B1493A" w:rsidRPr="007F5ECA" w:rsidRDefault="00B1493A" w:rsidP="005C545E">
      <w:pPr>
        <w:pStyle w:val="BodyText"/>
        <w:spacing w:line="360" w:lineRule="auto"/>
        <w:jc w:val="both"/>
      </w:pPr>
      <w:r w:rsidRPr="007F5ECA">
        <w:rPr>
          <w:b/>
        </w:rPr>
        <w:t>Demands</w:t>
      </w:r>
      <w:r w:rsidRPr="007F5ECA">
        <w:t>: This includes factors intrinsic to the job such as working conditions (for example noise, temperature, lighting or ventilation), shift work, long or unsociable hours, workload.</w:t>
      </w:r>
    </w:p>
    <w:p w:rsidR="00B1493A" w:rsidRPr="007F5ECA" w:rsidRDefault="00B1493A" w:rsidP="005C545E">
      <w:pPr>
        <w:pStyle w:val="BodyText"/>
        <w:spacing w:line="360" w:lineRule="auto"/>
        <w:jc w:val="both"/>
      </w:pPr>
      <w:r w:rsidRPr="007F5ECA">
        <w:rPr>
          <w:b/>
        </w:rPr>
        <w:t>Control</w:t>
      </w:r>
      <w:r w:rsidRPr="007F5ECA">
        <w:t>: How much say and autonomy a person has over the way in which he carries out his job; low levels of job control are typically linked to high levels of stress.</w:t>
      </w:r>
    </w:p>
    <w:p w:rsidR="00B1493A" w:rsidRPr="007F5ECA" w:rsidRDefault="00B1493A" w:rsidP="005C545E">
      <w:pPr>
        <w:pStyle w:val="BodyText"/>
        <w:spacing w:line="360" w:lineRule="auto"/>
        <w:jc w:val="both"/>
      </w:pPr>
      <w:r w:rsidRPr="007F5ECA">
        <w:rPr>
          <w:b/>
        </w:rPr>
        <w:t>Relationships</w:t>
      </w:r>
      <w:r w:rsidRPr="007F5ECA">
        <w:t xml:space="preserve">: Relationships with superiors, subordinates and colleagues can all play a </w:t>
      </w:r>
      <w:r w:rsidRPr="007F5ECA">
        <w:lastRenderedPageBreak/>
        <w:t>part in an individual’s stress levels; low levels of trust and support are likely to increase stress. Also, conflict, harassment and bullying in the workplace are all linked to heightened stress.</w:t>
      </w:r>
    </w:p>
    <w:p w:rsidR="00B1493A" w:rsidRPr="007F5ECA" w:rsidRDefault="00B1493A" w:rsidP="005C545E">
      <w:pPr>
        <w:pStyle w:val="BodyText"/>
        <w:spacing w:line="360" w:lineRule="auto"/>
        <w:jc w:val="both"/>
      </w:pPr>
      <w:r w:rsidRPr="007F5ECA">
        <w:rPr>
          <w:b/>
        </w:rPr>
        <w:t>Change</w:t>
      </w:r>
      <w:r w:rsidRPr="007F5ECA">
        <w:t>: The way in which change is introduced, managed and communicated to staff can impact on levels of stress, as unnecessary or badly planned change results in excess pressure on workers.</w:t>
      </w:r>
    </w:p>
    <w:p w:rsidR="00B1493A" w:rsidRPr="007F5ECA" w:rsidRDefault="00B1493A" w:rsidP="005C545E">
      <w:pPr>
        <w:pStyle w:val="BodyText"/>
        <w:spacing w:line="360" w:lineRule="auto"/>
        <w:jc w:val="both"/>
      </w:pPr>
      <w:r w:rsidRPr="007F5ECA">
        <w:rPr>
          <w:b/>
        </w:rPr>
        <w:t>Role</w:t>
      </w:r>
      <w:r w:rsidRPr="007F5ECA">
        <w:t>: Stress may be triggered when an individual does not have a clear understanding of his role within the organisation, when there is conflict between roles or ambiguity with regards to position and degree of responsibility over others.</w:t>
      </w:r>
    </w:p>
    <w:p w:rsidR="00B1493A" w:rsidRPr="007F5ECA" w:rsidRDefault="00B1493A" w:rsidP="005C545E">
      <w:pPr>
        <w:pStyle w:val="BodyText"/>
        <w:spacing w:line="360" w:lineRule="auto"/>
        <w:jc w:val="both"/>
      </w:pPr>
      <w:r w:rsidRPr="007F5ECA">
        <w:rPr>
          <w:b/>
        </w:rPr>
        <w:t>Support</w:t>
      </w:r>
      <w:r w:rsidRPr="007F5ECA">
        <w:t>: The amount of support and job training available, as well as encouragement, sponsorship and resources provided by colleagues and management.</w:t>
      </w:r>
    </w:p>
    <w:p w:rsidR="00B1493A" w:rsidRPr="007F5ECA" w:rsidRDefault="00B1493A" w:rsidP="005C545E">
      <w:pPr>
        <w:pStyle w:val="BodyText"/>
        <w:spacing w:line="360" w:lineRule="auto"/>
        <w:ind w:firstLine="720"/>
        <w:jc w:val="both"/>
      </w:pPr>
      <w:r w:rsidRPr="007F5ECA">
        <w:t xml:space="preserve">Another potential risk factor not included in the six HSE categories of stressors is the interface between work and home, often referred to as the work-life balance. Individuals who work long, uncertain or unsocial hours may find it difficult to juggle the competing demands of work and domestic pressures, particularly if they have children or other </w:t>
      </w:r>
      <w:proofErr w:type="spellStart"/>
      <w:r w:rsidRPr="007F5ECA">
        <w:t>dependants</w:t>
      </w:r>
      <w:proofErr w:type="spellEnd"/>
      <w:r w:rsidRPr="007F5ECA">
        <w:t>. This can lead to a ‘vicious cycle’ in which mounting stress in one area of life spills over and makes coping with the other yet more difficult.</w:t>
      </w:r>
    </w:p>
    <w:p w:rsidR="00B1493A" w:rsidRPr="007F5ECA" w:rsidRDefault="00B1493A" w:rsidP="005C545E">
      <w:pPr>
        <w:pStyle w:val="BodyText"/>
        <w:spacing w:line="360" w:lineRule="auto"/>
        <w:ind w:firstLine="720"/>
        <w:jc w:val="both"/>
      </w:pPr>
      <w:proofErr w:type="spellStart"/>
      <w:r w:rsidRPr="007F5ECA">
        <w:t>Utilising</w:t>
      </w:r>
      <w:proofErr w:type="spellEnd"/>
      <w:r w:rsidRPr="007F5ECA">
        <w:t xml:space="preserve"> these potential stress risk factors, Palmer et al6 have developed a model of</w:t>
      </w:r>
      <w:r w:rsidRPr="007F5ECA">
        <w:rPr>
          <w:spacing w:val="-25"/>
        </w:rPr>
        <w:t xml:space="preserve"> </w:t>
      </w:r>
      <w:r w:rsidRPr="007F5ECA">
        <w:t xml:space="preserve">work-related stress that has helped to inform the HSE’s current approach to stress management and prevention, and is indicated by the diagram below. </w:t>
      </w:r>
      <w:r w:rsidRPr="007F5ECA">
        <w:rPr>
          <w:spacing w:val="-3"/>
        </w:rPr>
        <w:t xml:space="preserve">It </w:t>
      </w:r>
      <w:r w:rsidRPr="007F5ECA">
        <w:t>should be noted that in this model a further, seventh driver of stress is identified – culture – which is not identified as an explicit stressor by the HSE but which Palmer et al describe as ‘the culture of the organisation and how it approaches and manages work-related stress when it</w:t>
      </w:r>
      <w:r w:rsidRPr="007F5ECA">
        <w:rPr>
          <w:spacing w:val="2"/>
        </w:rPr>
        <w:t xml:space="preserve"> </w:t>
      </w:r>
      <w:r w:rsidRPr="007F5ECA">
        <w:t>arises’</w:t>
      </w:r>
    </w:p>
    <w:p w:rsidR="00B1493A" w:rsidRPr="007F5ECA" w:rsidRDefault="00B1493A" w:rsidP="005C545E">
      <w:pPr>
        <w:pStyle w:val="ListParagraph"/>
        <w:widowControl w:val="0"/>
        <w:numPr>
          <w:ilvl w:val="2"/>
          <w:numId w:val="23"/>
        </w:numPr>
        <w:tabs>
          <w:tab w:val="left" w:pos="2160"/>
          <w:tab w:val="left" w:pos="2160"/>
        </w:tabs>
        <w:autoSpaceDE w:val="0"/>
        <w:autoSpaceDN w:val="0"/>
        <w:spacing w:after="0" w:line="360" w:lineRule="auto"/>
        <w:rPr>
          <w:rFonts w:ascii="Times New Roman" w:hAnsi="Times New Roman" w:cs="Times New Roman"/>
          <w:b/>
          <w:sz w:val="24"/>
          <w:szCs w:val="24"/>
        </w:rPr>
      </w:pPr>
      <w:r w:rsidRPr="007F5ECA">
        <w:rPr>
          <w:rFonts w:ascii="Times New Roman" w:hAnsi="Times New Roman" w:cs="Times New Roman"/>
          <w:b/>
          <w:sz w:val="24"/>
          <w:szCs w:val="24"/>
        </w:rPr>
        <w:t>Effects of Stressors on Job</w:t>
      </w:r>
      <w:r w:rsidRPr="007F5ECA">
        <w:rPr>
          <w:rFonts w:ascii="Times New Roman" w:hAnsi="Times New Roman" w:cs="Times New Roman"/>
          <w:b/>
          <w:spacing w:val="-2"/>
          <w:sz w:val="24"/>
          <w:szCs w:val="24"/>
        </w:rPr>
        <w:t xml:space="preserve"> </w:t>
      </w:r>
      <w:r w:rsidRPr="007F5ECA">
        <w:rPr>
          <w:rFonts w:ascii="Times New Roman" w:hAnsi="Times New Roman" w:cs="Times New Roman"/>
          <w:b/>
          <w:sz w:val="24"/>
          <w:szCs w:val="24"/>
        </w:rPr>
        <w:t>Performance</w:t>
      </w:r>
    </w:p>
    <w:p w:rsidR="00B1493A" w:rsidRPr="007F5ECA" w:rsidRDefault="00B1493A" w:rsidP="005C545E">
      <w:pPr>
        <w:pStyle w:val="BodyText"/>
        <w:spacing w:line="360" w:lineRule="auto"/>
        <w:ind w:firstLine="720"/>
        <w:jc w:val="both"/>
      </w:pPr>
      <w:proofErr w:type="spellStart"/>
      <w:r w:rsidRPr="007F5ECA">
        <w:t>Ariyo</w:t>
      </w:r>
      <w:proofErr w:type="spellEnd"/>
      <w:r w:rsidRPr="007F5ECA">
        <w:t xml:space="preserve"> (2018) opined that there is significant inconsistency among researchers concerning the direct and indirect effects of various putative stressors. Direct stress effects are those incurred by the task load alone irrespective of any psychological stress </w:t>
      </w:r>
      <w:r w:rsidRPr="007F5ECA">
        <w:lastRenderedPageBreak/>
        <w:t>that may also be generated. Accordingly, indirect stress effects are those that evolve out of psychological factors associated with the task load demands. There is a fine line that separates these two, and they can be indistinguishable at times. This fact has made their separation and measurement particularly difficult. There are several issues at the heart of the inconsistencies found in the literature. For example, is the application of some task demand (i.e. workload or time pressure) an application of stress?</w:t>
      </w:r>
    </w:p>
    <w:p w:rsidR="00B1493A" w:rsidRPr="007F5ECA" w:rsidRDefault="00B1493A" w:rsidP="005C545E">
      <w:pPr>
        <w:pStyle w:val="BodyText"/>
        <w:spacing w:line="360" w:lineRule="auto"/>
        <w:ind w:firstLine="720"/>
        <w:jc w:val="both"/>
      </w:pPr>
      <w:r w:rsidRPr="007F5ECA">
        <w:t xml:space="preserve">Many would argue that it is, while others would contend the contrary. Proponents of the former typically offer one of two arguments. The first argument states that stress is a term that can be applied to any demand on a system. Therefore, any task that requires mental resources qualifies as a stressors-it place a demand on the system. This argument meets the criteria of early stress definitions (stimulus-based approaches); however, it is no longer as accepted demands incur a psychological cost in addition to their direct effects, Alex (2018). That is to say, these demands trigger a psychological response such as frustration, anxiety, or psychological discomfort. This response often contains both physiological and mental components that vie for resources. </w:t>
      </w:r>
      <w:proofErr w:type="gramStart"/>
      <w:r w:rsidRPr="007F5ECA">
        <w:t>In this way, devoting them instead to secondary psychological processors.</w:t>
      </w:r>
      <w:proofErr w:type="gramEnd"/>
      <w:r w:rsidRPr="007F5ECA">
        <w:t xml:space="preserve"> On the other hand, a compelling argument can be made that workload is a demand that does not require, not regularly incur, a secondary psychological cost. </w:t>
      </w:r>
      <w:proofErr w:type="gramStart"/>
      <w:r w:rsidRPr="007F5ECA">
        <w:t>In applying the state definition of stress-the interaction between three perceptions: a demand, and the importance of being able to cope (M demand characteristics alone qualify as stressors.</w:t>
      </w:r>
      <w:proofErr w:type="gramEnd"/>
      <w:r w:rsidRPr="007F5ECA">
        <w:t xml:space="preserve"> For example, in some circumstances time pressure and or workload would trigger anxiety or frustration that might further distract or interfere with performance. However, it is not clear that this would necessarily be so in most, let alone all, situations.</w:t>
      </w:r>
    </w:p>
    <w:p w:rsidR="00B1493A" w:rsidRPr="007F5ECA" w:rsidRDefault="00B1493A" w:rsidP="005C545E">
      <w:pPr>
        <w:pStyle w:val="BodyText"/>
        <w:spacing w:line="360" w:lineRule="auto"/>
        <w:ind w:firstLine="720"/>
        <w:jc w:val="both"/>
      </w:pPr>
      <w:r w:rsidRPr="007F5ECA">
        <w:t xml:space="preserve">Andre (2001) opined that if we agree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a demand is deemed stressful or upsetting it is performance </w:t>
      </w:r>
      <w:r w:rsidRPr="007F5ECA">
        <w:lastRenderedPageBreak/>
        <w:t>yet is viewed as stressful by the operator, does this indicate that it would</w:t>
      </w:r>
      <w:r w:rsidRPr="007F5ECA">
        <w:rPr>
          <w:spacing w:val="19"/>
        </w:rPr>
        <w:t xml:space="preserve"> </w:t>
      </w:r>
      <w:r w:rsidRPr="007F5ECA">
        <w:t>be</w:t>
      </w:r>
      <w:r w:rsidRPr="007F5ECA">
        <w:rPr>
          <w:spacing w:val="18"/>
        </w:rPr>
        <w:t xml:space="preserve"> </w:t>
      </w:r>
      <w:r w:rsidRPr="007F5ECA">
        <w:t>considerate</w:t>
      </w:r>
      <w:r w:rsidRPr="007F5ECA">
        <w:rPr>
          <w:spacing w:val="19"/>
        </w:rPr>
        <w:t xml:space="preserve"> </w:t>
      </w:r>
      <w:r w:rsidRPr="007F5ECA">
        <w:t>a</w:t>
      </w:r>
      <w:r w:rsidRPr="007F5ECA">
        <w:rPr>
          <w:spacing w:val="18"/>
        </w:rPr>
        <w:t xml:space="preserve"> </w:t>
      </w:r>
      <w:r w:rsidRPr="007F5ECA">
        <w:t>stressor?</w:t>
      </w:r>
      <w:r w:rsidRPr="007F5ECA">
        <w:rPr>
          <w:spacing w:val="22"/>
        </w:rPr>
        <w:t xml:space="preserve"> </w:t>
      </w:r>
      <w:r w:rsidRPr="007F5ECA">
        <w:t>Reasonable</w:t>
      </w:r>
      <w:r w:rsidRPr="007F5ECA">
        <w:rPr>
          <w:spacing w:val="18"/>
        </w:rPr>
        <w:t xml:space="preserve"> </w:t>
      </w:r>
      <w:r w:rsidRPr="007F5ECA">
        <w:t>arguments</w:t>
      </w:r>
      <w:r w:rsidRPr="007F5ECA">
        <w:rPr>
          <w:spacing w:val="20"/>
        </w:rPr>
        <w:t xml:space="preserve"> </w:t>
      </w:r>
      <w:r w:rsidRPr="007F5ECA">
        <w:t>can</w:t>
      </w:r>
      <w:r w:rsidRPr="007F5ECA">
        <w:rPr>
          <w:spacing w:val="19"/>
        </w:rPr>
        <w:t xml:space="preserve"> </w:t>
      </w:r>
      <w:r w:rsidRPr="007F5ECA">
        <w:t>be</w:t>
      </w:r>
      <w:r w:rsidRPr="007F5ECA">
        <w:rPr>
          <w:spacing w:val="19"/>
        </w:rPr>
        <w:t xml:space="preserve"> </w:t>
      </w:r>
      <w:r w:rsidRPr="007F5ECA">
        <w:t>made</w:t>
      </w:r>
      <w:r w:rsidRPr="007F5ECA">
        <w:rPr>
          <w:spacing w:val="18"/>
        </w:rPr>
        <w:t xml:space="preserve"> </w:t>
      </w:r>
      <w:r w:rsidRPr="007F5ECA">
        <w:t>to</w:t>
      </w:r>
      <w:r w:rsidRPr="007F5ECA">
        <w:rPr>
          <w:spacing w:val="20"/>
        </w:rPr>
        <w:t xml:space="preserve"> </w:t>
      </w:r>
      <w:r w:rsidRPr="007F5ECA">
        <w:t>support</w:t>
      </w:r>
      <w:r w:rsidRPr="007F5ECA">
        <w:rPr>
          <w:spacing w:val="20"/>
        </w:rPr>
        <w:t xml:space="preserve"> </w:t>
      </w:r>
      <w:r w:rsidRPr="007F5ECA">
        <w:t>both</w:t>
      </w:r>
      <w:r w:rsidRPr="007F5ECA">
        <w:rPr>
          <w:spacing w:val="20"/>
        </w:rPr>
        <w:t xml:space="preserve"> </w:t>
      </w:r>
      <w:r w:rsidRPr="007F5ECA">
        <w:t xml:space="preserve">positions, and the research literature, in its current state, is a reflection of this fact. Although it can be argued that each stressor </w:t>
      </w:r>
      <w:proofErr w:type="gramStart"/>
      <w:r w:rsidRPr="007F5ECA">
        <w:t>also  carry</w:t>
      </w:r>
      <w:proofErr w:type="gramEnd"/>
      <w:r w:rsidRPr="007F5ECA">
        <w:t xml:space="preserve">  into  indirect  effects  as  well.  </w:t>
      </w:r>
      <w:proofErr w:type="gramStart"/>
      <w:r w:rsidRPr="007F5ECA">
        <w:t>For  example</w:t>
      </w:r>
      <w:proofErr w:type="gramEnd"/>
      <w:r w:rsidRPr="007F5ECA">
        <w:t>,  time  pressure limits the time available to perform a given</w:t>
      </w:r>
      <w:r w:rsidRPr="007F5ECA">
        <w:rPr>
          <w:spacing w:val="-5"/>
        </w:rPr>
        <w:t xml:space="preserve"> </w:t>
      </w:r>
      <w:r w:rsidRPr="007F5ECA">
        <w:t>task.</w:t>
      </w:r>
    </w:p>
    <w:p w:rsidR="00B1493A" w:rsidRPr="007F5ECA" w:rsidRDefault="00B1493A" w:rsidP="005C545E">
      <w:pPr>
        <w:pStyle w:val="BodyText"/>
        <w:spacing w:line="360" w:lineRule="auto"/>
        <w:ind w:firstLine="720"/>
        <w:jc w:val="both"/>
      </w:pPr>
      <w:r w:rsidRPr="007F5ECA">
        <w:t>This limit is a physical boundary that does not require any psychological explanation in understanding its direct effects on performance. However, this limitation often evokes a corresponding psychological reaction such as anxiety that has secondary or indirect effects on performance. The ability to separate these two dimensions has proved difficult for the research community.</w:t>
      </w:r>
    </w:p>
    <w:p w:rsidR="00B1493A" w:rsidRPr="007F5ECA" w:rsidRDefault="00B1493A" w:rsidP="005C545E">
      <w:pPr>
        <w:pStyle w:val="BodyText"/>
        <w:spacing w:line="360" w:lineRule="auto"/>
        <w:ind w:firstLine="720"/>
        <w:jc w:val="both"/>
      </w:pPr>
      <w:r w:rsidRPr="007F5ECA">
        <w:t>The research that addresses various putative stressors discussed in the review (e.g., workload, time pressure, heat and cold, noise, and fatigue) rarely makes the distinction between these two dimensions, given the inherent difficulty in doing so. Therefore, discussions of these factors in this review comprise both direct and indirect effects, without distinguishing between them.</w:t>
      </w:r>
    </w:p>
    <w:p w:rsidR="00B1493A" w:rsidRPr="007F5ECA" w:rsidRDefault="00B1493A" w:rsidP="005C545E">
      <w:pPr>
        <w:pStyle w:val="Heading1"/>
        <w:numPr>
          <w:ilvl w:val="2"/>
          <w:numId w:val="23"/>
        </w:numPr>
        <w:spacing w:line="360" w:lineRule="auto"/>
        <w:ind w:left="540" w:hanging="540"/>
      </w:pPr>
      <w:r w:rsidRPr="007F5ECA">
        <w:t>Effects of Workload on Job Performance</w:t>
      </w:r>
    </w:p>
    <w:p w:rsidR="00B1493A" w:rsidRPr="007F5ECA" w:rsidRDefault="00B1493A" w:rsidP="005C545E">
      <w:pPr>
        <w:pStyle w:val="BodyText"/>
        <w:spacing w:line="360" w:lineRule="auto"/>
        <w:ind w:firstLine="720"/>
        <w:jc w:val="both"/>
      </w:pPr>
      <w:r w:rsidRPr="007F5ECA">
        <w:t>Several researchers have attempted to side-step the inter-relationship between direct and indirect effects by relying on descriptions of workload alone, ignoring potentially related psychological stress (Hancock &amp; Desmond, 2001). In doing so, they have circumvented a direct discussion of stress and its role in performance degradation or enhancement. However, in leaving this issue unaddressed, these authors have left the reader to infer a stress effect in many instances correctly or not. The studies have not attempted to resolve this issue but to make the reader aware of it.</w:t>
      </w:r>
    </w:p>
    <w:p w:rsidR="00B1493A" w:rsidRPr="007F5ECA" w:rsidRDefault="00B1493A" w:rsidP="005C545E">
      <w:pPr>
        <w:pStyle w:val="BodyText"/>
        <w:spacing w:line="360" w:lineRule="auto"/>
        <w:ind w:firstLine="720"/>
        <w:jc w:val="both"/>
      </w:pPr>
      <w:r w:rsidRPr="007F5ECA">
        <w:t xml:space="preserve">Andre (2001) defined workload as a hypothetical cost incurred by a human operator to ach 377). </w:t>
      </w:r>
      <w:proofErr w:type="spellStart"/>
      <w:r w:rsidRPr="007F5ECA">
        <w:t>Kahneman</w:t>
      </w:r>
      <w:proofErr w:type="spellEnd"/>
      <w:r w:rsidRPr="007F5ECA">
        <w:t xml:space="preserve"> (1973) considered workload to be a primary source of resource depletion and e defined proportion of the capacity and operator spends on tasks performance. </w:t>
      </w:r>
      <w:proofErr w:type="spellStart"/>
      <w:proofErr w:type="gramStart"/>
      <w:r w:rsidRPr="007F5ECA">
        <w:t>Kantowitz</w:t>
      </w:r>
      <w:proofErr w:type="spellEnd"/>
      <w:r w:rsidRPr="007F5ECA">
        <w:t xml:space="preserve"> and </w:t>
      </w:r>
      <w:proofErr w:type="spellStart"/>
      <w:r w:rsidRPr="007F5ECA">
        <w:t>Simse</w:t>
      </w:r>
      <w:proofErr w:type="spellEnd"/>
      <w:r w:rsidRPr="007F5ECA">
        <w:t xml:space="preserve"> variable that modulates the tuning between the demands of the environment and the capabilities of the organism.</w:t>
      </w:r>
      <w:proofErr w:type="gramEnd"/>
    </w:p>
    <w:p w:rsidR="00B1493A" w:rsidRPr="007F5ECA" w:rsidRDefault="00B1493A" w:rsidP="005C545E">
      <w:pPr>
        <w:pStyle w:val="BodyText"/>
        <w:spacing w:line="360" w:lineRule="auto"/>
        <w:ind w:firstLine="720"/>
        <w:jc w:val="both"/>
      </w:pPr>
      <w:r w:rsidRPr="007F5ECA">
        <w:lastRenderedPageBreak/>
        <w:t xml:space="preserve">They indicated that this variable, being </w:t>
      </w:r>
      <w:proofErr w:type="spellStart"/>
      <w:r w:rsidRPr="007F5ECA">
        <w:t>theoreti</w:t>
      </w:r>
      <w:proofErr w:type="spellEnd"/>
      <w:r w:rsidRPr="007F5ECA">
        <w:t xml:space="preserve"> observed but must be inferred from </w:t>
      </w:r>
      <w:proofErr w:type="spellStart"/>
      <w:r w:rsidRPr="007F5ECA">
        <w:t>chang</w:t>
      </w:r>
      <w:proofErr w:type="spellEnd"/>
      <w:r w:rsidRPr="007F5ECA">
        <w:t xml:space="preserve"> purpose of workload as a construct was provided by </w:t>
      </w:r>
      <w:proofErr w:type="spellStart"/>
      <w:r w:rsidRPr="007F5ECA">
        <w:t>Gorpher</w:t>
      </w:r>
      <w:proofErr w:type="spellEnd"/>
      <w:r w:rsidRPr="007F5ECA">
        <w:t xml:space="preserve"> and </w:t>
      </w:r>
      <w:proofErr w:type="spellStart"/>
      <w:r w:rsidRPr="007F5ECA">
        <w:t>Donchin</w:t>
      </w:r>
      <w:proofErr w:type="spellEnd"/>
      <w:r w:rsidRPr="007F5ECA">
        <w:t xml:space="preserve"> (1986) who suggested that it was viewed from the perspective.</w:t>
      </w:r>
    </w:p>
    <w:p w:rsidR="00B1493A" w:rsidRPr="007F5ECA" w:rsidRDefault="00B1493A" w:rsidP="005C545E">
      <w:pPr>
        <w:pStyle w:val="BodyText"/>
        <w:spacing w:line="360" w:lineRule="auto"/>
        <w:ind w:firstLine="720"/>
        <w:jc w:val="both"/>
      </w:pPr>
      <w:r w:rsidRPr="007F5ECA">
        <w:t xml:space="preserve">Lastly, </w:t>
      </w:r>
      <w:proofErr w:type="spellStart"/>
      <w:r w:rsidRPr="007F5ECA">
        <w:t>Wickens</w:t>
      </w:r>
      <w:proofErr w:type="spellEnd"/>
      <w:r w:rsidRPr="007F5ECA">
        <w:t xml:space="preserve"> (2001) favored Moray‘s ( inferred construct that mediates between task difficulty, operator skill, and observed performance these. definitions(pp.of443)workload are very similar to early conceptions of stress as interaction between demands and resources (the stimulus-based approach).</w:t>
      </w:r>
    </w:p>
    <w:p w:rsidR="00B1493A" w:rsidRPr="007F5ECA" w:rsidRDefault="00B1493A" w:rsidP="005C545E">
      <w:pPr>
        <w:pStyle w:val="BodyText"/>
        <w:spacing w:line="360" w:lineRule="auto"/>
        <w:ind w:firstLine="720"/>
        <w:jc w:val="both"/>
      </w:pPr>
      <w:r w:rsidRPr="007F5ECA">
        <w:t xml:space="preserve">The most noticeable feature here is the absence of any explicit cognitive function such as appraisal. However, one </w:t>
      </w:r>
      <w:proofErr w:type="spellStart"/>
      <w:proofErr w:type="gramStart"/>
      <w:r w:rsidRPr="007F5ECA">
        <w:t>shouldn</w:t>
      </w:r>
      <w:proofErr w:type="spellEnd"/>
      <w:r w:rsidRPr="007F5ECA">
        <w:t>‘ the</w:t>
      </w:r>
      <w:proofErr w:type="gramEnd"/>
      <w:r w:rsidRPr="007F5ECA">
        <w:t xml:space="preserve"> demands of a given task. On the contrary, the dominant perspective in the field cited above provide ample evidence that workload is believed to be much more than that. Unfortunately, one researcher goes beyond the most elementary description of the term, infusion over its meaning rises</w:t>
      </w:r>
      <w:r w:rsidRPr="007F5ECA">
        <w:rPr>
          <w:spacing w:val="-3"/>
        </w:rPr>
        <w:t xml:space="preserve"> </w:t>
      </w:r>
      <w:r w:rsidRPr="007F5ECA">
        <w:t>rapidly.</w:t>
      </w:r>
    </w:p>
    <w:p w:rsidR="00B1493A" w:rsidRPr="007F5ECA" w:rsidRDefault="00B1493A" w:rsidP="005C545E">
      <w:pPr>
        <w:pStyle w:val="BodyText"/>
        <w:spacing w:line="360" w:lineRule="auto"/>
        <w:ind w:firstLine="720"/>
        <w:jc w:val="both"/>
      </w:pPr>
      <w:r w:rsidRPr="007F5ECA">
        <w:t xml:space="preserve">In response to this confusion, </w:t>
      </w:r>
      <w:proofErr w:type="spellStart"/>
      <w:r w:rsidRPr="007F5ECA">
        <w:t>Hilburn</w:t>
      </w:r>
      <w:proofErr w:type="spellEnd"/>
      <w:r w:rsidRPr="007F5ECA">
        <w:t xml:space="preserve"> and </w:t>
      </w:r>
      <w:proofErr w:type="spellStart"/>
      <w:r w:rsidRPr="007F5ECA">
        <w:t>Jorna</w:t>
      </w:r>
      <w:proofErr w:type="spellEnd"/>
      <w:r w:rsidRPr="007F5ECA">
        <w:t xml:space="preserve"> (2001) differentiated between workload and task load. They suggested that task load should be defined as the demand imposed by the task itself, and they conceive of workload as the subjective experience of the task demand. </w:t>
      </w:r>
    </w:p>
    <w:p w:rsidR="00B1493A" w:rsidRPr="007F5ECA" w:rsidRDefault="00B1493A" w:rsidP="005C545E">
      <w:pPr>
        <w:pStyle w:val="BodyText"/>
        <w:spacing w:line="360" w:lineRule="auto"/>
        <w:ind w:firstLine="720"/>
        <w:jc w:val="both"/>
      </w:pPr>
      <w:r w:rsidRPr="007F5ECA">
        <w:t>The authors defined task load as what the work or tasks bring as environmental loads on the organism or system while workload concerns what is experienced by the organism or system as it attempts to adapt accordingly. These two sets of definitions illustrate the continued overlap between direct and indirect stress effects in the research literature.</w:t>
      </w:r>
    </w:p>
    <w:p w:rsidR="00B1493A" w:rsidRPr="007F5ECA" w:rsidRDefault="00B1493A" w:rsidP="005C545E">
      <w:pPr>
        <w:pStyle w:val="Heading1"/>
        <w:numPr>
          <w:ilvl w:val="2"/>
          <w:numId w:val="23"/>
        </w:numPr>
        <w:spacing w:line="360" w:lineRule="auto"/>
        <w:ind w:left="540" w:hanging="540"/>
      </w:pPr>
      <w:r w:rsidRPr="007F5ECA">
        <w:t>Measurement of Job Stress and</w:t>
      </w:r>
      <w:r w:rsidRPr="007F5ECA">
        <w:rPr>
          <w:spacing w:val="-1"/>
        </w:rPr>
        <w:t xml:space="preserve"> </w:t>
      </w:r>
      <w:r w:rsidRPr="007F5ECA">
        <w:t>Workload</w:t>
      </w:r>
    </w:p>
    <w:p w:rsidR="00B1493A" w:rsidRPr="007F5ECA" w:rsidRDefault="00B1493A" w:rsidP="005C545E">
      <w:pPr>
        <w:pStyle w:val="BodyText"/>
        <w:spacing w:line="360" w:lineRule="auto"/>
        <w:ind w:firstLine="720"/>
        <w:jc w:val="both"/>
      </w:pPr>
      <w:proofErr w:type="spellStart"/>
      <w:r w:rsidRPr="007F5ECA">
        <w:t>Muscio</w:t>
      </w:r>
      <w:proofErr w:type="spellEnd"/>
      <w:r w:rsidRPr="007F5ECA">
        <w:t xml:space="preserve"> (1920) stated that to define any phenomenon one must be able to measure it first. Thus a reliable and valid tool of measurement must </w:t>
      </w:r>
      <w:proofErr w:type="gramStart"/>
      <w:r w:rsidRPr="007F5ECA">
        <w:t>exist</w:t>
      </w:r>
      <w:proofErr w:type="gramEnd"/>
      <w:r w:rsidRPr="007F5ECA">
        <w:t xml:space="preserve"> a </w:t>
      </w:r>
      <w:proofErr w:type="spellStart"/>
      <w:r w:rsidRPr="007F5ECA">
        <w:t>piori</w:t>
      </w:r>
      <w:proofErr w:type="spellEnd"/>
      <w:r w:rsidRPr="007F5ECA">
        <w:t>; however, it is difficult to create such a measure without knowing what you are trying to measure. This quandary has led many researchers to conclude that the pursuit of task-demand measurements is more feasible; however, others have decidedly tackled the amorphous construct of stress itself.</w:t>
      </w:r>
    </w:p>
    <w:p w:rsidR="00B1493A" w:rsidRPr="007F5ECA" w:rsidRDefault="00B1493A" w:rsidP="005C545E">
      <w:pPr>
        <w:pStyle w:val="BodyText"/>
        <w:spacing w:line="360" w:lineRule="auto"/>
        <w:ind w:firstLine="720"/>
        <w:jc w:val="both"/>
      </w:pPr>
      <w:r w:rsidRPr="007F5ECA">
        <w:lastRenderedPageBreak/>
        <w:t xml:space="preserve">Gopher and </w:t>
      </w:r>
      <w:proofErr w:type="spellStart"/>
      <w:r w:rsidRPr="007F5ECA">
        <w:t>Braune</w:t>
      </w:r>
      <w:proofErr w:type="spellEnd"/>
      <w:r w:rsidRPr="007F5ECA">
        <w:t xml:space="preserve"> (1984) discussed the use of subjective measurements of workload. Their review of research in this area showed it to be consistently undecided. Some research demonstrated a strong relationship between subjective ratings and objective indices and others a very weak relationship.</w:t>
      </w:r>
    </w:p>
    <w:p w:rsidR="00B1493A" w:rsidRPr="007F5ECA" w:rsidRDefault="00B1493A" w:rsidP="005C545E">
      <w:pPr>
        <w:pStyle w:val="BodyText"/>
        <w:spacing w:line="360" w:lineRule="auto"/>
        <w:ind w:firstLine="720"/>
        <w:jc w:val="both"/>
      </w:pPr>
      <w:r w:rsidRPr="007F5ECA">
        <w:t xml:space="preserve">For example, </w:t>
      </w:r>
      <w:proofErr w:type="spellStart"/>
      <w:r w:rsidRPr="007F5ECA">
        <w:t>Shostak</w:t>
      </w:r>
      <w:proofErr w:type="spellEnd"/>
      <w:r w:rsidRPr="007F5ECA">
        <w:t xml:space="preserve"> and Peterson (1990) failed to find any significant correlation between physiological arousal induced from mental arithmetic and self-reported feelings of anxiety while </w:t>
      </w:r>
      <w:proofErr w:type="spellStart"/>
      <w:r w:rsidRPr="007F5ECA">
        <w:t>Zeier</w:t>
      </w:r>
      <w:proofErr w:type="spellEnd"/>
      <w:r w:rsidRPr="007F5ECA">
        <w:t xml:space="preserve"> (1994) found significant correlation between workload and cortical release. </w:t>
      </w:r>
      <w:proofErr w:type="spellStart"/>
      <w:r w:rsidRPr="007F5ECA">
        <w:t>Krausman</w:t>
      </w:r>
      <w:proofErr w:type="spellEnd"/>
      <w:r w:rsidRPr="007F5ECA">
        <w:t>, Crowell, and Wilson (2002) reported finding physiological arousal measures that corresponded to both the perception of exertion and cognitive performance</w:t>
      </w:r>
      <w:r w:rsidRPr="007F5ECA">
        <w:rPr>
          <w:spacing w:val="-5"/>
        </w:rPr>
        <w:t xml:space="preserve"> </w:t>
      </w:r>
      <w:r w:rsidRPr="007F5ECA">
        <w:t>decrements.</w:t>
      </w:r>
    </w:p>
    <w:p w:rsidR="00B1493A" w:rsidRPr="007F5ECA" w:rsidRDefault="00B1493A" w:rsidP="005C545E">
      <w:pPr>
        <w:pStyle w:val="BodyText"/>
        <w:spacing w:line="360" w:lineRule="auto"/>
        <w:ind w:firstLine="720"/>
        <w:jc w:val="both"/>
      </w:pPr>
      <w:r w:rsidRPr="007F5ECA">
        <w:t xml:space="preserve">In light of the inconsistent connection between objective ad subjective measures, Stokes and Kite (2001) have cautioned against the presumption that physiological indicators are necessarily related to stress. </w:t>
      </w:r>
      <w:proofErr w:type="spellStart"/>
      <w:r w:rsidRPr="007F5ECA">
        <w:t>Kantowitz</w:t>
      </w:r>
      <w:proofErr w:type="spellEnd"/>
      <w:r w:rsidRPr="007F5ECA">
        <w:t xml:space="preserve"> and Casper (1988) suggested, </w:t>
      </w:r>
      <w:proofErr w:type="gramStart"/>
      <w:r w:rsidRPr="007F5ECA">
        <w:t>We</w:t>
      </w:r>
      <w:proofErr w:type="gramEnd"/>
      <w:r w:rsidRPr="007F5ECA">
        <w:t xml:space="preserve"> may never be able to </w:t>
      </w:r>
      <w:proofErr w:type="spellStart"/>
      <w:r w:rsidRPr="007F5ECA">
        <w:t>ecreate</w:t>
      </w:r>
      <w:proofErr w:type="spellEnd"/>
      <w:r w:rsidRPr="007F5ECA">
        <w:t xml:space="preserve"> for mental workload mean in equivalent to kilocalories per minute in terms of its utility, generality, and formal measurement properties. </w:t>
      </w:r>
      <w:proofErr w:type="gramStart"/>
      <w:r w:rsidRPr="007F5ECA">
        <w:t>(p.164).</w:t>
      </w:r>
      <w:proofErr w:type="gramEnd"/>
    </w:p>
    <w:p w:rsidR="00B1493A" w:rsidRPr="007F5ECA" w:rsidRDefault="00B1493A" w:rsidP="005C545E">
      <w:pPr>
        <w:pStyle w:val="BodyText"/>
        <w:spacing w:line="360" w:lineRule="auto"/>
        <w:ind w:firstLine="720"/>
        <w:jc w:val="both"/>
      </w:pPr>
      <w:r w:rsidRPr="007F5ECA">
        <w:t xml:space="preserve">Back (2001) modeled physiological markers of workload (i.e. heart rate and respiration period) </w:t>
      </w:r>
      <w:proofErr w:type="spellStart"/>
      <w:r w:rsidRPr="007F5ECA">
        <w:t>pattened</w:t>
      </w:r>
      <w:proofErr w:type="spellEnd"/>
      <w:r w:rsidRPr="007F5ECA">
        <w:t xml:space="preserve"> after the work of </w:t>
      </w:r>
      <w:proofErr w:type="spellStart"/>
      <w:r w:rsidRPr="007F5ECA">
        <w:t>Cacioppo</w:t>
      </w:r>
      <w:proofErr w:type="spellEnd"/>
      <w:r w:rsidRPr="007F5ECA">
        <w:t xml:space="preserve"> and </w:t>
      </w:r>
      <w:proofErr w:type="spellStart"/>
      <w:r w:rsidRPr="007F5ECA">
        <w:t>Tassinary</w:t>
      </w:r>
      <w:proofErr w:type="spellEnd"/>
      <w:r w:rsidRPr="007F5ECA">
        <w:t xml:space="preserve"> (1990) who addressed the potential problems that exist in linking physiological and other data together in causal relationships. Based on their review, they conclude scientists in various fields desire to use physiology as a measurable index of the state of the organism.</w:t>
      </w:r>
    </w:p>
    <w:p w:rsidR="00B1493A" w:rsidRPr="007F5ECA" w:rsidRDefault="00B1493A" w:rsidP="005C545E">
      <w:pPr>
        <w:pStyle w:val="Heading1"/>
        <w:numPr>
          <w:ilvl w:val="2"/>
          <w:numId w:val="23"/>
        </w:numPr>
        <w:spacing w:line="360" w:lineRule="auto"/>
        <w:ind w:left="540" w:hanging="540"/>
      </w:pPr>
      <w:r w:rsidRPr="007F5ECA">
        <w:t>The Effect of Job Stress on</w:t>
      </w:r>
      <w:r w:rsidRPr="007F5ECA">
        <w:rPr>
          <w:spacing w:val="-4"/>
        </w:rPr>
        <w:t xml:space="preserve"> </w:t>
      </w:r>
      <w:r w:rsidRPr="007F5ECA">
        <w:t>Attention</w:t>
      </w:r>
    </w:p>
    <w:p w:rsidR="00B1493A" w:rsidRPr="007F5ECA" w:rsidRDefault="00B1493A" w:rsidP="005C545E">
      <w:pPr>
        <w:pStyle w:val="BodyText"/>
        <w:spacing w:line="360" w:lineRule="auto"/>
        <w:ind w:firstLine="720"/>
        <w:jc w:val="both"/>
      </w:pPr>
      <w:proofErr w:type="spellStart"/>
      <w:r w:rsidRPr="007F5ECA">
        <w:t>Parasuraman</w:t>
      </w:r>
      <w:proofErr w:type="spellEnd"/>
      <w:r w:rsidRPr="007F5ECA">
        <w:t xml:space="preserve"> and Hancock (2001) asserted that attention and its role in resource allocation as well as it‘s selectively have already been partially described. In the following discussion, I will review various findings regarding the effects of stress and workload on attention. In general, under stress, attention appears to channel or tunnel, reducing focus on peripheral information and tasks and centralizing focus on main task.</w:t>
      </w:r>
    </w:p>
    <w:p w:rsidR="00B1493A" w:rsidRPr="007F5ECA" w:rsidRDefault="00B1493A" w:rsidP="005C545E">
      <w:pPr>
        <w:pStyle w:val="BodyText"/>
        <w:spacing w:line="360" w:lineRule="auto"/>
        <w:ind w:firstLine="720"/>
        <w:jc w:val="both"/>
      </w:pPr>
      <w:r w:rsidRPr="007F5ECA">
        <w:t xml:space="preserve">What determines a main task from a peripheral task appears to depend on whichever stimulus is perceived to be of greatest importance to the individual or that </w:t>
      </w:r>
      <w:r w:rsidRPr="007F5ECA">
        <w:lastRenderedPageBreak/>
        <w:t>which is perceived as most salient. Threat-relevance is believed to be strongly associated with salience. Therefore, when environmental cues are threat-related, such stimuli are often considered to be most salient by the individual.</w:t>
      </w:r>
    </w:p>
    <w:p w:rsidR="00B1493A" w:rsidRPr="007F5ECA" w:rsidRDefault="00B1493A" w:rsidP="005C545E">
      <w:pPr>
        <w:pStyle w:val="BodyText"/>
        <w:spacing w:line="360" w:lineRule="auto"/>
        <w:ind w:firstLine="720"/>
        <w:jc w:val="both"/>
      </w:pPr>
      <w:r w:rsidRPr="007F5ECA">
        <w:t>As one can imagine, this tunneling of attention can result in either enhanced performance or reduced performance, depending on the nature of the task and the situation. For instance, when peripheral cues are irrelevant to task completion the ability to tune them out is likely to improve performance. On the other hand, when these peripheral cues are related to the task and their incorporation would otherwise facilitate success on the task, performance suffers when they are unattended.</w:t>
      </w:r>
    </w:p>
    <w:p w:rsidR="00B1493A" w:rsidRPr="007F5ECA" w:rsidRDefault="00B1493A" w:rsidP="005C545E">
      <w:pPr>
        <w:pStyle w:val="Heading1"/>
        <w:numPr>
          <w:ilvl w:val="2"/>
          <w:numId w:val="23"/>
        </w:numPr>
        <w:tabs>
          <w:tab w:val="left" w:pos="1440"/>
        </w:tabs>
        <w:spacing w:line="360" w:lineRule="auto"/>
        <w:ind w:left="540" w:hanging="540"/>
      </w:pPr>
      <w:r w:rsidRPr="007F5ECA">
        <w:t>The Effect of Job Stress on</w:t>
      </w:r>
      <w:r w:rsidRPr="007F5ECA">
        <w:rPr>
          <w:spacing w:val="-4"/>
        </w:rPr>
        <w:t xml:space="preserve"> </w:t>
      </w:r>
      <w:r w:rsidRPr="007F5ECA">
        <w:t>Memory</w:t>
      </w:r>
    </w:p>
    <w:p w:rsidR="00B1493A" w:rsidRPr="007F5ECA" w:rsidRDefault="00B1493A" w:rsidP="005C545E">
      <w:pPr>
        <w:pStyle w:val="BodyText"/>
        <w:spacing w:line="360" w:lineRule="auto"/>
        <w:ind w:firstLine="720"/>
        <w:jc w:val="both"/>
      </w:pPr>
      <w:proofErr w:type="spellStart"/>
      <w:r w:rsidRPr="007F5ECA">
        <w:t>Ogundeji</w:t>
      </w:r>
      <w:proofErr w:type="spellEnd"/>
      <w:r w:rsidRPr="007F5ECA">
        <w:t xml:space="preserve"> (2017) asserted that the research literature concerning the effects of stress on memory consistency demonstrates that elements of working memory are impaired. Although the mechanisms behind these effects are poorly understood, it seems likely that encoding and maintenance processes are the most affected.</w:t>
      </w:r>
    </w:p>
    <w:p w:rsidR="00B1493A" w:rsidRPr="007F5ECA" w:rsidRDefault="00B1493A" w:rsidP="005C545E">
      <w:pPr>
        <w:pStyle w:val="BodyText"/>
        <w:spacing w:line="360" w:lineRule="auto"/>
        <w:ind w:firstLine="720"/>
        <w:jc w:val="both"/>
      </w:pPr>
      <w:r w:rsidRPr="007F5ECA">
        <w:t>Some have concluded that this reflects a reduction in resource capacity. Resources may be eliminated in some way, the span of time in which they can be accessed may be reduced, or these resources may be drawn away as a result of resource showing (the absorption of resources by competing demands).</w:t>
      </w:r>
    </w:p>
    <w:p w:rsidR="00B1493A" w:rsidRPr="007F5ECA" w:rsidRDefault="00B1493A" w:rsidP="005C545E">
      <w:pPr>
        <w:pStyle w:val="BodyText"/>
        <w:spacing w:line="360" w:lineRule="auto"/>
        <w:ind w:firstLine="720"/>
        <w:jc w:val="both"/>
      </w:pPr>
      <w:r w:rsidRPr="007F5ECA">
        <w:t>Furthermore, little is known about what stage in the process this depletion or occupation takes place. It may be that resources or capacity are reduced at several points in the process (i.e., encoding, rehearsal, or retrieval). Few, if any, studies have attempted to separate these dimension within memory processes while under stress conditions.</w:t>
      </w:r>
    </w:p>
    <w:p w:rsidR="00B1493A" w:rsidRPr="007F5ECA" w:rsidRDefault="00B1493A" w:rsidP="005C545E">
      <w:pPr>
        <w:pStyle w:val="Heading1"/>
        <w:numPr>
          <w:ilvl w:val="2"/>
          <w:numId w:val="23"/>
        </w:numPr>
        <w:spacing w:line="360" w:lineRule="auto"/>
        <w:ind w:left="540" w:hanging="540"/>
      </w:pPr>
      <w:r w:rsidRPr="007F5ECA">
        <w:t>Effects of Job Stress on Memory Overload</w:t>
      </w:r>
    </w:p>
    <w:p w:rsidR="00B1493A" w:rsidRPr="007F5ECA" w:rsidRDefault="00B1493A" w:rsidP="005C545E">
      <w:pPr>
        <w:pStyle w:val="BodyText"/>
        <w:spacing w:line="360" w:lineRule="auto"/>
        <w:ind w:firstLine="720"/>
        <w:jc w:val="both"/>
      </w:pPr>
      <w:r w:rsidRPr="007F5ECA">
        <w:t>Prior to a detailed discussion of the putative effects of various stressors on memory function and performance, a brief discussion of memory (particularly working memory) is appropriate. Memory has long been conceived of as a multi component system which includes a long term memory store and a short-term or working memory component.</w:t>
      </w:r>
    </w:p>
    <w:p w:rsidR="00B1493A" w:rsidRPr="007F5ECA" w:rsidRDefault="00B1493A" w:rsidP="005C545E">
      <w:pPr>
        <w:pStyle w:val="BodyText"/>
        <w:spacing w:line="360" w:lineRule="auto"/>
        <w:ind w:firstLine="720"/>
        <w:jc w:val="both"/>
      </w:pPr>
      <w:proofErr w:type="spellStart"/>
      <w:r w:rsidRPr="007F5ECA">
        <w:lastRenderedPageBreak/>
        <w:t>Baddeley</w:t>
      </w:r>
      <w:proofErr w:type="spellEnd"/>
      <w:r w:rsidRPr="007F5ECA">
        <w:t xml:space="preserve"> (1986) proposed a model of working memory that suggests individuals have a limited pool of working memory resources that are available to compete for various tasks. Thus, divided attention or dual-tasks draw from this pool, resulting in a reduction of resources to devote to any one task. </w:t>
      </w:r>
      <w:proofErr w:type="spellStart"/>
      <w:r w:rsidRPr="007F5ECA">
        <w:t>Baddeley</w:t>
      </w:r>
      <w:proofErr w:type="spellEnd"/>
      <w:r w:rsidRPr="007F5ECA">
        <w:t xml:space="preserve"> has posited a tripartite model of supervisory control over memory consisting of a central executive and two slave systems, an articulator loop and a </w:t>
      </w:r>
      <w:proofErr w:type="spellStart"/>
      <w:r w:rsidRPr="007F5ECA">
        <w:t>visuospatial</w:t>
      </w:r>
      <w:proofErr w:type="spellEnd"/>
      <w:r w:rsidRPr="007F5ECA">
        <w:t xml:space="preserve"> </w:t>
      </w:r>
      <w:proofErr w:type="spellStart"/>
      <w:r w:rsidRPr="007F5ECA">
        <w:t>aketch</w:t>
      </w:r>
      <w:proofErr w:type="spellEnd"/>
      <w:r w:rsidRPr="007F5ECA">
        <w:t xml:space="preserve"> pad (specializing in language and spatial material respectively).While the central executive function is somewhat ill defined at this time.</w:t>
      </w:r>
      <w:r w:rsidRPr="007F5ECA">
        <w:rPr>
          <w:spacing w:val="-1"/>
        </w:rPr>
        <w:t xml:space="preserve"> </w:t>
      </w:r>
      <w:proofErr w:type="spellStart"/>
      <w:r w:rsidRPr="007F5ECA">
        <w:t>Baddeley</w:t>
      </w:r>
      <w:proofErr w:type="spellEnd"/>
      <w:r w:rsidRPr="007F5ECA">
        <w:t xml:space="preserve"> has characterized it as an </w:t>
      </w:r>
      <w:proofErr w:type="spellStart"/>
      <w:r w:rsidRPr="007F5ECA">
        <w:t>ntionatte</w:t>
      </w:r>
      <w:proofErr w:type="spellEnd"/>
      <w:r w:rsidRPr="007F5ECA">
        <w:t xml:space="preserve"> control </w:t>
      </w:r>
      <w:proofErr w:type="spellStart"/>
      <w:r w:rsidRPr="007F5ECA">
        <w:t>systemtheessential</w:t>
      </w:r>
      <w:proofErr w:type="spellEnd"/>
      <w:r w:rsidRPr="007F5ECA">
        <w:t xml:space="preserve"> </w:t>
      </w:r>
      <w:proofErr w:type="gramStart"/>
      <w:r w:rsidRPr="007F5ECA">
        <w:t>( purpose</w:t>
      </w:r>
      <w:proofErr w:type="gramEnd"/>
      <w:r w:rsidRPr="007F5ECA">
        <w:t xml:space="preserve"> of working memory appears to be the maintenance of a small subset of </w:t>
      </w:r>
      <w:proofErr w:type="spellStart"/>
      <w:r w:rsidRPr="007F5ECA">
        <w:t>longterm</w:t>
      </w:r>
      <w:proofErr w:type="spellEnd"/>
      <w:r w:rsidRPr="007F5ECA">
        <w:t xml:space="preserve"> memory in a readily accessible state.</w:t>
      </w:r>
    </w:p>
    <w:p w:rsidR="00B1493A" w:rsidRPr="007F5ECA" w:rsidRDefault="00B1493A" w:rsidP="005C545E">
      <w:pPr>
        <w:pStyle w:val="Heading1"/>
        <w:numPr>
          <w:ilvl w:val="2"/>
          <w:numId w:val="23"/>
        </w:numPr>
        <w:spacing w:line="360" w:lineRule="auto"/>
        <w:ind w:left="540" w:hanging="540"/>
      </w:pPr>
      <w:r w:rsidRPr="007F5ECA">
        <w:t>Effects of Job Stress on Memory and</w:t>
      </w:r>
      <w:r w:rsidRPr="007F5ECA">
        <w:rPr>
          <w:spacing w:val="-1"/>
        </w:rPr>
        <w:t xml:space="preserve"> </w:t>
      </w:r>
      <w:r w:rsidRPr="007F5ECA">
        <w:t>Anxiety</w:t>
      </w:r>
    </w:p>
    <w:p w:rsidR="00B1493A" w:rsidRPr="007F5ECA" w:rsidRDefault="00B1493A" w:rsidP="005C545E">
      <w:pPr>
        <w:pStyle w:val="BodyText"/>
        <w:spacing w:line="360" w:lineRule="auto"/>
        <w:ind w:firstLine="720"/>
        <w:jc w:val="both"/>
      </w:pPr>
      <w:r w:rsidRPr="007F5ECA">
        <w:t xml:space="preserve">There </w:t>
      </w:r>
      <w:proofErr w:type="gramStart"/>
      <w:r w:rsidRPr="007F5ECA">
        <w:t>are</w:t>
      </w:r>
      <w:proofErr w:type="gramEnd"/>
      <w:r w:rsidRPr="007F5ECA">
        <w:t xml:space="preserve"> variety of tasks in which memory has been measured under stress. To be more precise, these investigations have typically addressed working memory, and unless otherwise specified in the text, the reader should consider general references to memory as references to working memory (much of the research contained in this review fails to make this distinction explicit).</w:t>
      </w:r>
    </w:p>
    <w:p w:rsidR="00B1493A" w:rsidRPr="007F5ECA" w:rsidRDefault="00B1493A" w:rsidP="005C545E">
      <w:pPr>
        <w:pStyle w:val="BodyText"/>
        <w:spacing w:line="360" w:lineRule="auto"/>
        <w:ind w:firstLine="720"/>
        <w:jc w:val="both"/>
      </w:pPr>
      <w:r w:rsidRPr="007F5ECA">
        <w:t>Typically, long-term memory remains intact under stress; however, various elements of working memory are more vulnerable. Anxiety is perhaps the most common stress condition by which memory researchers have examined memory performance (</w:t>
      </w:r>
      <w:proofErr w:type="spellStart"/>
      <w:r w:rsidRPr="007F5ECA">
        <w:t>Eysenck</w:t>
      </w:r>
      <w:proofErr w:type="spellEnd"/>
      <w:r w:rsidRPr="007F5ECA">
        <w:t xml:space="preserve">, 1979; 1985; </w:t>
      </w:r>
      <w:proofErr w:type="spellStart"/>
      <w:r w:rsidRPr="007F5ECA">
        <w:t>Wachtel</w:t>
      </w:r>
      <w:proofErr w:type="spellEnd"/>
      <w:r w:rsidRPr="007F5ECA">
        <w:t xml:space="preserve">, 1968). Anxiety has been generated in a number </w:t>
      </w:r>
      <w:proofErr w:type="spellStart"/>
      <w:r w:rsidRPr="007F5ECA">
        <w:t>ofways</w:t>
      </w:r>
      <w:proofErr w:type="spellEnd"/>
      <w:r w:rsidRPr="007F5ECA">
        <w:t xml:space="preserve"> but not frequently by way of</w:t>
      </w:r>
      <w:r w:rsidRPr="007F5ECA">
        <w:rPr>
          <w:spacing w:val="40"/>
        </w:rPr>
        <w:t xml:space="preserve"> </w:t>
      </w:r>
      <w:r w:rsidRPr="007F5ECA">
        <w:t xml:space="preserve">math performance. The negative effects of this stressor on working memory are well established (Ashcraft, 2002; Ashcraft &amp; Kirk, 2001; </w:t>
      </w:r>
      <w:proofErr w:type="spellStart"/>
      <w:r w:rsidRPr="007F5ECA">
        <w:t>Eysenck</w:t>
      </w:r>
      <w:proofErr w:type="spellEnd"/>
      <w:r w:rsidRPr="007F5ECA">
        <w:t xml:space="preserve">, 1992; </w:t>
      </w:r>
      <w:proofErr w:type="spellStart"/>
      <w:r w:rsidRPr="007F5ECA">
        <w:t>Eysenck</w:t>
      </w:r>
      <w:proofErr w:type="spellEnd"/>
      <w:r w:rsidRPr="007F5ECA">
        <w:t>, 1997).</w:t>
      </w:r>
    </w:p>
    <w:p w:rsidR="00B1493A" w:rsidRPr="007F5ECA" w:rsidRDefault="00B1493A" w:rsidP="005C545E">
      <w:pPr>
        <w:pStyle w:val="BodyText"/>
        <w:spacing w:line="360" w:lineRule="auto"/>
        <w:ind w:firstLine="720"/>
        <w:jc w:val="both"/>
      </w:pPr>
      <w:r w:rsidRPr="007F5ECA">
        <w:t xml:space="preserve">Ashcraft and Kirk (2001) reported that individuals high in anxiety tend to be slower and more deliberate in their processing of various aspects of mathematical functions. For example, these individuals seem to have particular difficulty with the carry-over function (i.e., adding a column of numbers that sum greater than nine). Given the relationship between his function and working memory, researchers he conjectured </w:t>
      </w:r>
      <w:r w:rsidRPr="007F5ECA">
        <w:lastRenderedPageBreak/>
        <w:t>that the additional anxiety present in highly anxious subjects likely draws away resources that could otherwise be used in working memory for activation and rehearsal (such as that needed for the carry operation).</w:t>
      </w:r>
    </w:p>
    <w:p w:rsidR="00B1493A" w:rsidRPr="007F5ECA" w:rsidRDefault="00B1493A" w:rsidP="005C545E">
      <w:pPr>
        <w:pStyle w:val="BodyText"/>
        <w:spacing w:line="360" w:lineRule="auto"/>
        <w:ind w:firstLine="720"/>
        <w:jc w:val="both"/>
      </w:pPr>
      <w:r w:rsidRPr="007F5ECA">
        <w:t xml:space="preserve">Although it has been contended that high-math-anxious individuals may simply be less adept at math (deficits owed to ability and not anxiety per se), various investigations have provided evidence that math competence is not adequate to explain the phenomena </w:t>
      </w:r>
      <w:proofErr w:type="spellStart"/>
      <w:r w:rsidRPr="007F5ECA">
        <w:t>Hembree</w:t>
      </w:r>
      <w:proofErr w:type="spellEnd"/>
      <w:r w:rsidRPr="007F5ECA">
        <w:t>, (1990). Instead, research has directed out understanding toward resource depletion models.</w:t>
      </w:r>
    </w:p>
    <w:p w:rsidR="00B1493A" w:rsidRPr="007F5ECA" w:rsidRDefault="00B1493A" w:rsidP="005C545E">
      <w:pPr>
        <w:pStyle w:val="BodyText"/>
        <w:spacing w:line="360" w:lineRule="auto"/>
        <w:ind w:firstLine="720"/>
        <w:jc w:val="both"/>
      </w:pPr>
      <w:r w:rsidRPr="007F5ECA">
        <w:t xml:space="preserve">Specifically, it has been asserted that worry and intrusive cognitions compete for the limited pool of resources. This competition results in fewer resources available to the primary task, in this case mathematical calculation. </w:t>
      </w:r>
      <w:proofErr w:type="spellStart"/>
      <w:r w:rsidRPr="007F5ECA">
        <w:t>Eysenck</w:t>
      </w:r>
      <w:proofErr w:type="spellEnd"/>
      <w:r w:rsidRPr="007F5ECA">
        <w:t xml:space="preserve"> and </w:t>
      </w:r>
      <w:proofErr w:type="spellStart"/>
      <w:r w:rsidRPr="007F5ECA">
        <w:t>Calvo</w:t>
      </w:r>
      <w:proofErr w:type="spellEnd"/>
      <w:r w:rsidRPr="007F5ECA">
        <w:t xml:space="preserve"> (1992) have referred to this position as processing efficiency theory and have proposed that highly anxious individuals tend to demonstrate lower cognitive efficiency</w:t>
      </w:r>
      <w:r w:rsidRPr="007F5ECA">
        <w:rPr>
          <w:spacing w:val="-7"/>
        </w:rPr>
        <w:t xml:space="preserve"> </w:t>
      </w:r>
      <w:r w:rsidRPr="007F5ECA">
        <w:t>accordingly.</w:t>
      </w:r>
    </w:p>
    <w:p w:rsidR="00B1493A" w:rsidRPr="007F5ECA" w:rsidRDefault="00B1493A" w:rsidP="005C545E">
      <w:pPr>
        <w:pStyle w:val="BodyText"/>
        <w:spacing w:line="360" w:lineRule="auto"/>
        <w:ind w:firstLine="720"/>
        <w:jc w:val="both"/>
      </w:pPr>
      <w:r w:rsidRPr="007F5ECA">
        <w:t xml:space="preserve">Ashcraft and Kirk (2001) examined the effect of math-related anxiety on the performance of various cognitive tasks, predicting that math anxiety would disrupt working memory, leading to degradation in mathematical and related performance. Specifically, these authors measured the degree to which subject were math-anxious (using a </w:t>
      </w:r>
      <w:r w:rsidR="007F5ECA" w:rsidRPr="007F5ECA">
        <w:t>self-report</w:t>
      </w:r>
      <w:r w:rsidRPr="007F5ECA">
        <w:t xml:space="preserve"> index –short Mathematics Anxiety Rating Scale) followed by a performance assessment on two measures of working memory (listening span and computational span).</w:t>
      </w:r>
    </w:p>
    <w:p w:rsidR="00B1493A" w:rsidRPr="007F5ECA" w:rsidRDefault="00B1493A" w:rsidP="005C545E">
      <w:pPr>
        <w:pStyle w:val="BodyText"/>
        <w:spacing w:line="360" w:lineRule="auto"/>
        <w:ind w:firstLine="720"/>
        <w:jc w:val="both"/>
      </w:pPr>
      <w:r w:rsidRPr="007F5ECA">
        <w:t>Their results suggest that individuals scoring high on measures of math anxiety tend to perform worse on measures of working memory. While this was true across both measures (not necessarily limited to just computational tasks), highly anxious subjects were more likely to demonstrate deficits in computational scores than listening scores.</w:t>
      </w:r>
    </w:p>
    <w:p w:rsidR="00B1493A" w:rsidRPr="007F5ECA" w:rsidRDefault="00B1493A" w:rsidP="005C545E">
      <w:pPr>
        <w:pStyle w:val="BodyText"/>
        <w:spacing w:line="360" w:lineRule="auto"/>
        <w:ind w:firstLine="720"/>
        <w:jc w:val="both"/>
      </w:pPr>
      <w:r w:rsidRPr="007F5ECA">
        <w:t xml:space="preserve">These findings led the researchers to conclude that working memory capacity was degraded by math anxiety. In a second experiments, they examined their hypothesis using an on-line task of mental addition varying in levels of difficulty under times conditions. Furthermore, these were paired with an additional task. The reason for examine dual-task </w:t>
      </w:r>
      <w:r w:rsidRPr="007F5ECA">
        <w:lastRenderedPageBreak/>
        <w:t xml:space="preserve">was based on the assumption of resource competition. The authors suggested that error rates or decrements in response time should reflect capacity of working memory. Accordingly, they embedded their original addition task with a memory task requiring them to maintain two or six randomized letters in memory. Those subjects reporting the highest degrees of math-related anxiety scored worse than those reporting low to moderate levels of anxiety. Particular difficulty for </w:t>
      </w:r>
      <w:proofErr w:type="spellStart"/>
      <w:r w:rsidRPr="007F5ECA">
        <w:t>mathanxious</w:t>
      </w:r>
      <w:proofErr w:type="spellEnd"/>
      <w:r w:rsidRPr="007F5ECA">
        <w:t xml:space="preserve"> subjects was observed in performing carry operations (using the tens column in addition tasks). These deficits were not found with nonnumeric stimuli.</w:t>
      </w:r>
    </w:p>
    <w:p w:rsidR="00B1493A" w:rsidRPr="007F5ECA" w:rsidRDefault="00B1493A" w:rsidP="005C545E">
      <w:pPr>
        <w:pStyle w:val="Heading1"/>
        <w:numPr>
          <w:ilvl w:val="2"/>
          <w:numId w:val="23"/>
        </w:numPr>
        <w:spacing w:line="360" w:lineRule="auto"/>
        <w:ind w:left="540" w:hanging="541"/>
      </w:pPr>
      <w:r w:rsidRPr="007F5ECA">
        <w:t>The Effects of Stress on Judgment and Decision</w:t>
      </w:r>
      <w:r w:rsidRPr="007F5ECA">
        <w:rPr>
          <w:spacing w:val="-3"/>
        </w:rPr>
        <w:t xml:space="preserve"> </w:t>
      </w:r>
      <w:r w:rsidRPr="007F5ECA">
        <w:t>Making</w:t>
      </w:r>
    </w:p>
    <w:p w:rsidR="00B1493A" w:rsidRPr="007F5ECA" w:rsidRDefault="00B1493A" w:rsidP="005C545E">
      <w:pPr>
        <w:pStyle w:val="BodyText"/>
        <w:spacing w:line="360" w:lineRule="auto"/>
        <w:ind w:firstLine="720"/>
        <w:jc w:val="both"/>
      </w:pPr>
      <w:r w:rsidRPr="007F5ECA">
        <w:t xml:space="preserve">Judgment and decision making constitute distinct process and outcomes, and investigators differ in their characterization of these two concepts. It can be argued that decision making is the result of judgment-an action-based response. Several authors have attempted to describe and model the process of decision making (Hammond, 1980; Speed &amp; Forsythe, 2002) while others have characterized its role in information processing (Deutsch &amp; Deutsch, 1963; Deutsch &amp; Pew, 2002; </w:t>
      </w:r>
      <w:proofErr w:type="spellStart"/>
      <w:r w:rsidRPr="007F5ECA">
        <w:t>Keele</w:t>
      </w:r>
      <w:proofErr w:type="spellEnd"/>
      <w:r w:rsidRPr="007F5ECA">
        <w:t xml:space="preserve">, 1973) and as part of the larger cognitive architecture (Leiden, </w:t>
      </w:r>
      <w:proofErr w:type="spellStart"/>
      <w:r w:rsidRPr="007F5ECA">
        <w:t>Laughery</w:t>
      </w:r>
      <w:proofErr w:type="spellEnd"/>
      <w:r w:rsidRPr="007F5ECA">
        <w:t>, Keller, French, Warwick, &amp; Wood, 2001; Neufeld, 1999).</w:t>
      </w:r>
    </w:p>
    <w:p w:rsidR="00B1493A" w:rsidRPr="007F5ECA" w:rsidRDefault="00B1493A" w:rsidP="005C545E">
      <w:pPr>
        <w:pStyle w:val="BodyText"/>
        <w:spacing w:line="360" w:lineRule="auto"/>
        <w:ind w:firstLine="720"/>
        <w:jc w:val="both"/>
      </w:pPr>
      <w:r w:rsidRPr="007F5ECA">
        <w:t>Regardless of how these two elements are ultimately defined, they are conceived of by most as related and interconnected. Furthermore, they are typically viewed as an end state culminating from the previous processes discussed (i.e., attention, memory, cognitive appraisal). Are the effects of stress on judgment and decisions more than simply the sum of lower level effects related to attention, memory, and cognitive appraisal? Whether they are a reflection of these previous decrements taken to their logical conclusion or whether they are also subject to further stress effects in their own right is unclear; however, it is clear that judgment and decision making are altered under stress conditions. The research in this area can be divided a number of ways.</w:t>
      </w:r>
    </w:p>
    <w:p w:rsidR="00B1493A" w:rsidRPr="007F5ECA" w:rsidRDefault="00B1493A" w:rsidP="005C545E">
      <w:pPr>
        <w:pStyle w:val="BodyText"/>
        <w:spacing w:line="360" w:lineRule="auto"/>
        <w:ind w:firstLine="720"/>
        <w:jc w:val="both"/>
      </w:pPr>
      <w:r w:rsidRPr="007F5ECA">
        <w:t>In general, judgment and decision making under stress tend to become more rigid with fewer alternatives scanned (</w:t>
      </w:r>
      <w:proofErr w:type="spellStart"/>
      <w:r w:rsidRPr="007F5ECA">
        <w:t>Broder</w:t>
      </w:r>
      <w:proofErr w:type="spellEnd"/>
      <w:r w:rsidRPr="007F5ECA">
        <w:t xml:space="preserve">, 2000; 2003; Dougherty &amp; Hunter, 2003; Janis, </w:t>
      </w:r>
      <w:proofErr w:type="spellStart"/>
      <w:r w:rsidRPr="007F5ECA">
        <w:lastRenderedPageBreak/>
        <w:t>Defares</w:t>
      </w:r>
      <w:proofErr w:type="spellEnd"/>
      <w:r w:rsidRPr="007F5ECA">
        <w:t xml:space="preserve">, &amp; Grossman, 1983; Janis &amp; Mann, 1977; </w:t>
      </w:r>
      <w:proofErr w:type="spellStart"/>
      <w:r w:rsidRPr="007F5ECA">
        <w:t>Keinan</w:t>
      </w:r>
      <w:proofErr w:type="spellEnd"/>
      <w:r w:rsidRPr="007F5ECA">
        <w:t xml:space="preserve">, 1987; </w:t>
      </w:r>
      <w:proofErr w:type="spellStart"/>
      <w:r w:rsidRPr="007F5ECA">
        <w:t>Streufert</w:t>
      </w:r>
      <w:proofErr w:type="spellEnd"/>
      <w:r w:rsidRPr="007F5ECA">
        <w:t xml:space="preserve"> 1981; Walton &amp; </w:t>
      </w:r>
      <w:proofErr w:type="spellStart"/>
      <w:r w:rsidRPr="007F5ECA">
        <w:t>McKersie</w:t>
      </w:r>
      <w:proofErr w:type="spellEnd"/>
      <w:r w:rsidRPr="007F5ECA">
        <w:t>, 1965; Wright, 1974). Furthermore, there is evidence that individuals tend to rely on previous responses (typically when they are familiar and well-learned), regardless of previous response success (</w:t>
      </w:r>
      <w:proofErr w:type="spellStart"/>
      <w:r w:rsidRPr="007F5ECA">
        <w:t>Lehner</w:t>
      </w:r>
      <w:proofErr w:type="spellEnd"/>
      <w:r w:rsidRPr="007F5ECA">
        <w:t xml:space="preserve">, </w:t>
      </w:r>
      <w:proofErr w:type="spellStart"/>
      <w:r w:rsidRPr="007F5ECA">
        <w:t>Seyed-Solorforough</w:t>
      </w:r>
      <w:proofErr w:type="spellEnd"/>
      <w:r w:rsidRPr="007F5ECA">
        <w:t xml:space="preserve">, O‘Connor, </w:t>
      </w:r>
      <w:proofErr w:type="spellStart"/>
      <w:r w:rsidRPr="007F5ECA">
        <w:t>Sak</w:t>
      </w:r>
      <w:proofErr w:type="spellEnd"/>
      <w:r w:rsidRPr="007F5ECA">
        <w:t>, &amp; Mullin, 1997).</w:t>
      </w:r>
    </w:p>
    <w:p w:rsidR="00B1493A" w:rsidRPr="007F5ECA" w:rsidRDefault="00B1493A" w:rsidP="005C545E">
      <w:pPr>
        <w:pStyle w:val="BodyText"/>
        <w:spacing w:line="360" w:lineRule="auto"/>
        <w:ind w:firstLine="720"/>
        <w:jc w:val="both"/>
      </w:pPr>
      <w:r w:rsidRPr="007F5ECA">
        <w:t xml:space="preserve">Thus, in addition to experiencing greater rigidity, individuals may tend to persist with a method or problem-solving strategy even after it has ceased to be helpful (Cohen, 1952; </w:t>
      </w:r>
      <w:proofErr w:type="spellStart"/>
      <w:r w:rsidRPr="007F5ECA">
        <w:t>Staw</w:t>
      </w:r>
      <w:proofErr w:type="spellEnd"/>
      <w:r w:rsidRPr="007F5ECA">
        <w:t xml:space="preserve">, </w:t>
      </w:r>
      <w:proofErr w:type="spellStart"/>
      <w:r w:rsidRPr="007F5ECA">
        <w:t>Sandelands</w:t>
      </w:r>
      <w:proofErr w:type="spellEnd"/>
      <w:r w:rsidRPr="007F5ECA">
        <w:t>, &amp; Dutton, 1981). For the sake of organization, the study had chosen to present findings about individuals first, following by research on teams and groups.</w:t>
      </w:r>
    </w:p>
    <w:p w:rsidR="00B1493A" w:rsidRPr="007F5ECA" w:rsidRDefault="00B1493A" w:rsidP="005C545E">
      <w:pPr>
        <w:pStyle w:val="BodyText"/>
        <w:spacing w:line="360" w:lineRule="auto"/>
        <w:ind w:firstLine="720"/>
        <w:jc w:val="both"/>
      </w:pPr>
      <w:proofErr w:type="gramStart"/>
      <w:r w:rsidRPr="007F5ECA">
        <w:t>Consistent with previous sections, the general finding about individuals first, followed by research on teams and groups.</w:t>
      </w:r>
      <w:proofErr w:type="gramEnd"/>
      <w:r w:rsidRPr="007F5ECA">
        <w:t xml:space="preserve"> Consisted with previous sections, the general findings are presented followed by more specific dimensions. Priors to a discussion of stress effects, a brief review of decision theory has been provided.</w:t>
      </w:r>
    </w:p>
    <w:p w:rsidR="00B1493A" w:rsidRPr="007F5ECA" w:rsidRDefault="00B1493A" w:rsidP="005C545E">
      <w:pPr>
        <w:pStyle w:val="Heading1"/>
        <w:numPr>
          <w:ilvl w:val="2"/>
          <w:numId w:val="23"/>
        </w:numPr>
        <w:spacing w:line="360" w:lineRule="auto"/>
        <w:ind w:left="540" w:hanging="540"/>
      </w:pPr>
      <w:r w:rsidRPr="007F5ECA">
        <w:t>Effects of Stress on Individual Judgment and Decision</w:t>
      </w:r>
      <w:r w:rsidRPr="007F5ECA">
        <w:rPr>
          <w:spacing w:val="-3"/>
        </w:rPr>
        <w:t xml:space="preserve"> </w:t>
      </w:r>
      <w:r w:rsidRPr="007F5ECA">
        <w:t>Making</w:t>
      </w:r>
    </w:p>
    <w:p w:rsidR="00B1493A" w:rsidRPr="007F5ECA" w:rsidRDefault="00B1493A" w:rsidP="005C545E">
      <w:pPr>
        <w:pStyle w:val="BodyText"/>
        <w:spacing w:line="360" w:lineRule="auto"/>
        <w:ind w:firstLine="720"/>
        <w:jc w:val="both"/>
      </w:pPr>
      <w:r w:rsidRPr="007F5ECA">
        <w:t>In general, individual judgment and decision making is degraded under stressful conditions. However, just what elements are degraded and in what ways are less clear and are a much more complex issue. It has already been argued that stress can lead to hyper vigilance, a state of disorganized and somewhat haphazard intentional processing. Janis and Mann (1977) were the first to formalize these observations under their decision-conflict theory.</w:t>
      </w:r>
    </w:p>
    <w:p w:rsidR="00B1493A" w:rsidRPr="007F5ECA" w:rsidRDefault="00B1493A" w:rsidP="005C545E">
      <w:pPr>
        <w:pStyle w:val="BodyText"/>
        <w:spacing w:line="360" w:lineRule="auto"/>
        <w:ind w:firstLine="720"/>
        <w:jc w:val="both"/>
      </w:pPr>
      <w:r w:rsidRPr="007F5ECA">
        <w:t>According to this theory, hyper vigilance results in a frantic search, rapid intentional shifting</w:t>
      </w:r>
      <w:proofErr w:type="gramStart"/>
      <w:r w:rsidRPr="007F5ECA">
        <w:t>,  and</w:t>
      </w:r>
      <w:proofErr w:type="gramEnd"/>
      <w:r w:rsidRPr="007F5ECA">
        <w:t xml:space="preserve"> a reduction in the number and quality of alternatives considered. Ultimately, this state leads to degraded judgment and decision making</w:t>
      </w:r>
      <w:r w:rsidRPr="007F5ECA">
        <w:rPr>
          <w:spacing w:val="-4"/>
        </w:rPr>
        <w:t xml:space="preserve"> </w:t>
      </w:r>
      <w:r w:rsidRPr="007F5ECA">
        <w:t>several.</w:t>
      </w:r>
    </w:p>
    <w:p w:rsidR="00B1493A" w:rsidRPr="007F5ECA" w:rsidRDefault="00B1493A" w:rsidP="005C545E">
      <w:pPr>
        <w:pStyle w:val="Heading1"/>
        <w:spacing w:line="360" w:lineRule="auto"/>
        <w:ind w:left="0"/>
      </w:pPr>
      <w:r w:rsidRPr="007F5ECA">
        <w:t>2.2.11</w:t>
      </w:r>
      <w:r w:rsidRPr="007F5ECA">
        <w:tab/>
        <w:t>Impact of Bullying Supervisory</w:t>
      </w:r>
      <w:r w:rsidRPr="007F5ECA">
        <w:rPr>
          <w:spacing w:val="-1"/>
        </w:rPr>
        <w:t xml:space="preserve"> </w:t>
      </w:r>
      <w:r w:rsidRPr="007F5ECA">
        <w:t>Behaviours</w:t>
      </w:r>
    </w:p>
    <w:p w:rsidR="00B1493A" w:rsidRPr="007F5ECA" w:rsidRDefault="00B1493A" w:rsidP="005C545E">
      <w:pPr>
        <w:pStyle w:val="BodyText"/>
        <w:spacing w:line="360" w:lineRule="auto"/>
        <w:ind w:firstLine="720"/>
        <w:jc w:val="both"/>
      </w:pPr>
      <w:r w:rsidRPr="007F5ECA">
        <w:t>The concept of workplace bullying has, perhaps not surprisingly, received a fair amount of attention in the job stress literature (</w:t>
      </w:r>
      <w:proofErr w:type="spellStart"/>
      <w:r w:rsidRPr="007F5ECA">
        <w:t>e.g</w:t>
      </w:r>
      <w:proofErr w:type="spellEnd"/>
      <w:r w:rsidRPr="007F5ECA">
        <w:t xml:space="preserve"> Hotel et al.. 1999; </w:t>
      </w:r>
      <w:proofErr w:type="spellStart"/>
      <w:r w:rsidRPr="007F5ECA">
        <w:t>Kivimaki</w:t>
      </w:r>
      <w:proofErr w:type="spellEnd"/>
      <w:r w:rsidRPr="007F5ECA">
        <w:t xml:space="preserve"> et al, 2003;Quine, 1999; </w:t>
      </w:r>
      <w:proofErr w:type="spellStart"/>
      <w:r w:rsidRPr="007F5ECA">
        <w:t>Rayner</w:t>
      </w:r>
      <w:proofErr w:type="spellEnd"/>
      <w:r w:rsidRPr="007F5ECA">
        <w:t xml:space="preserve"> &amp; </w:t>
      </w:r>
      <w:proofErr w:type="spellStart"/>
      <w:r w:rsidRPr="007F5ECA">
        <w:t>Hoel</w:t>
      </w:r>
      <w:proofErr w:type="spellEnd"/>
      <w:r w:rsidRPr="007F5ECA">
        <w:t xml:space="preserve">, 1997), While bullying </w:t>
      </w:r>
      <w:proofErr w:type="spellStart"/>
      <w:r w:rsidRPr="007F5ECA">
        <w:t>issometimes</w:t>
      </w:r>
      <w:proofErr w:type="spellEnd"/>
      <w:r w:rsidRPr="007F5ECA">
        <w:t xml:space="preserve"> perpetrated by </w:t>
      </w:r>
      <w:r w:rsidRPr="007F5ECA">
        <w:lastRenderedPageBreak/>
        <w:t>peers of the targeted employee, it is more common for the perpetrator to be a supervisor or mange of the targeted employee, it is more common for the perpetrator to be a supervisor or manger of the target (</w:t>
      </w:r>
      <w:proofErr w:type="spellStart"/>
      <w:r w:rsidRPr="007F5ECA">
        <w:t>eg</w:t>
      </w:r>
      <w:proofErr w:type="spellEnd"/>
      <w:r w:rsidRPr="007F5ECA">
        <w:t xml:space="preserve">, </w:t>
      </w:r>
      <w:proofErr w:type="spellStart"/>
      <w:r w:rsidRPr="007F5ECA">
        <w:t>Einarsen</w:t>
      </w:r>
      <w:proofErr w:type="spellEnd"/>
      <w:r w:rsidRPr="007F5ECA">
        <w:t xml:space="preserve">, 2000;O‘connell &amp; Korabik,9). </w:t>
      </w:r>
      <w:proofErr w:type="gramStart"/>
      <w:r w:rsidRPr="007F5ECA">
        <w:t xml:space="preserve">2000; </w:t>
      </w:r>
      <w:proofErr w:type="spellStart"/>
      <w:r w:rsidRPr="007F5ECA">
        <w:t>Quine</w:t>
      </w:r>
      <w:proofErr w:type="spellEnd"/>
      <w:r w:rsidRPr="007F5ECA">
        <w:t>, 1999.</w:t>
      </w:r>
      <w:proofErr w:type="gramEnd"/>
    </w:p>
    <w:p w:rsidR="00B1493A" w:rsidRPr="007F5ECA" w:rsidRDefault="00B1493A" w:rsidP="005C545E">
      <w:pPr>
        <w:pStyle w:val="BodyText"/>
        <w:spacing w:line="360" w:lineRule="auto"/>
        <w:ind w:firstLine="720"/>
        <w:jc w:val="both"/>
      </w:pPr>
      <w:r w:rsidRPr="007F5ECA">
        <w:t xml:space="preserve">A comprehensive review of the bullying literature conducted on behalf of the HSE by </w:t>
      </w:r>
      <w:proofErr w:type="spellStart"/>
      <w:r w:rsidRPr="007F5ECA">
        <w:t>Beswick</w:t>
      </w:r>
      <w:proofErr w:type="spellEnd"/>
      <w:r w:rsidRPr="007F5ECA">
        <w:t xml:space="preserve">, Gore, and </w:t>
      </w:r>
      <w:proofErr w:type="spellStart"/>
      <w:r w:rsidRPr="007F5ECA">
        <w:t>Palferman</w:t>
      </w:r>
      <w:proofErr w:type="spellEnd"/>
      <w:r w:rsidRPr="007F5ECA">
        <w:t xml:space="preserve"> (2006) demonstrates that numerous studies have found significant associations between experiences of bullying and psychological strain (</w:t>
      </w:r>
      <w:proofErr w:type="spellStart"/>
      <w:r w:rsidRPr="007F5ECA">
        <w:t>e.g</w:t>
      </w:r>
      <w:proofErr w:type="spellEnd"/>
      <w:r w:rsidRPr="007F5ECA">
        <w:t>) depression, anxiety, suicidal thoughts post-traumatic stress; low self-esteem); physical strain (</w:t>
      </w:r>
      <w:proofErr w:type="spellStart"/>
      <w:r w:rsidRPr="007F5ECA">
        <w:t>e.g</w:t>
      </w:r>
      <w:proofErr w:type="spellEnd"/>
      <w:r w:rsidRPr="007F5ECA">
        <w:t xml:space="preserve"> chronic fatigue, sleep difficulties, and stomach problems) and sickness absence. They also report that organizational antecedents of bullying may include a change of supervisor, autocratic management style, role conflict, and low job control. A review by </w:t>
      </w:r>
      <w:proofErr w:type="spellStart"/>
      <w:r w:rsidRPr="007F5ECA">
        <w:t>Rayner</w:t>
      </w:r>
      <w:proofErr w:type="spellEnd"/>
      <w:r w:rsidRPr="007F5ECA">
        <w:t xml:space="preserve"> and </w:t>
      </w:r>
      <w:proofErr w:type="spellStart"/>
      <w:r w:rsidRPr="007F5ECA">
        <w:t>Mclvor</w:t>
      </w:r>
      <w:proofErr w:type="spellEnd"/>
      <w:r w:rsidRPr="007F5ECA">
        <w:t xml:space="preserve"> (2006) highlighted the need to consider positive </w:t>
      </w:r>
      <w:proofErr w:type="spellStart"/>
      <w:r w:rsidRPr="007F5ECA">
        <w:t>managemen</w:t>
      </w:r>
      <w:proofErr w:type="spellEnd"/>
      <w:r w:rsidRPr="007F5ECA">
        <w:t xml:space="preserve"> model rather than focus solely on negative behavioral indicators by </w:t>
      </w:r>
      <w:proofErr w:type="spellStart"/>
      <w:r w:rsidRPr="007F5ECA">
        <w:t>Beswick</w:t>
      </w:r>
      <w:proofErr w:type="spellEnd"/>
      <w:r w:rsidRPr="007F5ECA">
        <w:t xml:space="preserve"> et al.</w:t>
      </w:r>
      <w:proofErr w:type="gramStart"/>
      <w:r w:rsidRPr="007F5ECA">
        <w:t>,(</w:t>
      </w:r>
      <w:proofErr w:type="gramEnd"/>
      <w:r w:rsidRPr="007F5ECA">
        <w:t>2006).</w:t>
      </w:r>
    </w:p>
    <w:p w:rsidR="00B1493A" w:rsidRPr="007F5ECA" w:rsidRDefault="00B1493A" w:rsidP="005C545E">
      <w:pPr>
        <w:pStyle w:val="Heading1"/>
        <w:spacing w:line="360" w:lineRule="auto"/>
        <w:ind w:left="0"/>
      </w:pPr>
      <w:r w:rsidRPr="007F5ECA">
        <w:t>2.2.12</w:t>
      </w:r>
      <w:r w:rsidRPr="007F5ECA">
        <w:tab/>
        <w:t>Transformational and transactional leader</w:t>
      </w:r>
      <w:r w:rsidRPr="007F5ECA">
        <w:rPr>
          <w:spacing w:val="-2"/>
        </w:rPr>
        <w:t xml:space="preserve"> </w:t>
      </w:r>
      <w:r w:rsidRPr="007F5ECA">
        <w:t>behavior</w:t>
      </w:r>
    </w:p>
    <w:p w:rsidR="00B1493A" w:rsidRPr="007F5ECA" w:rsidRDefault="00B1493A" w:rsidP="005C545E">
      <w:pPr>
        <w:pStyle w:val="BodyText"/>
        <w:spacing w:line="360" w:lineRule="auto"/>
        <w:ind w:firstLine="720"/>
        <w:jc w:val="both"/>
      </w:pPr>
      <w:r w:rsidRPr="007F5ECA">
        <w:t xml:space="preserve">The majority of papers that have been publish since the review in </w:t>
      </w:r>
      <w:proofErr w:type="spellStart"/>
      <w:r w:rsidRPr="007F5ECA">
        <w:t>Yarker</w:t>
      </w:r>
      <w:proofErr w:type="spellEnd"/>
      <w:r w:rsidRPr="007F5ECA">
        <w:t xml:space="preserve"> et al. (2007) have focused on the link between transformational, transactional and or </w:t>
      </w:r>
      <w:proofErr w:type="spellStart"/>
      <w:r w:rsidRPr="007F5ECA">
        <w:t>Iaissez</w:t>
      </w:r>
      <w:proofErr w:type="spellEnd"/>
      <w:r w:rsidRPr="007F5ECA">
        <w:t xml:space="preserve">-faire leader </w:t>
      </w:r>
      <w:proofErr w:type="spellStart"/>
      <w:r w:rsidRPr="007F5ECA">
        <w:t>behaviours</w:t>
      </w:r>
      <w:proofErr w:type="spellEnd"/>
      <w:r w:rsidRPr="007F5ECA">
        <w:t xml:space="preserve"> and well-being. </w:t>
      </w:r>
      <w:proofErr w:type="spellStart"/>
      <w:r w:rsidRPr="007F5ECA">
        <w:t>Hetland</w:t>
      </w:r>
      <w:proofErr w:type="spellEnd"/>
      <w:r w:rsidRPr="007F5ECA">
        <w:t xml:space="preserve">, Scandal &amp; </w:t>
      </w:r>
      <w:proofErr w:type="spellStart"/>
      <w:r w:rsidRPr="007F5ECA">
        <w:t>Johnsen</w:t>
      </w:r>
      <w:proofErr w:type="spellEnd"/>
      <w:r w:rsidRPr="007F5ECA">
        <w:t xml:space="preserve"> (2007) examined the relationship between perceived leading style and employee </w:t>
      </w:r>
      <w:proofErr w:type="spellStart"/>
      <w:r w:rsidRPr="007F5ECA">
        <w:t>burout</w:t>
      </w:r>
      <w:proofErr w:type="spellEnd"/>
      <w:r w:rsidRPr="007F5ECA">
        <w:t>. Results indicated that having a supervisor who showed transformational leadership was related to lower cynicism and higher professional efficacy in</w:t>
      </w:r>
      <w:r w:rsidRPr="007F5ECA">
        <w:rPr>
          <w:spacing w:val="-6"/>
        </w:rPr>
        <w:t xml:space="preserve"> </w:t>
      </w:r>
      <w:r w:rsidRPr="007F5ECA">
        <w:t>employees.</w:t>
      </w:r>
    </w:p>
    <w:p w:rsidR="00B1493A" w:rsidRPr="007F5ECA" w:rsidRDefault="00B1493A" w:rsidP="005C545E">
      <w:pPr>
        <w:pStyle w:val="BodyText"/>
        <w:spacing w:line="360" w:lineRule="auto"/>
        <w:ind w:firstLine="720"/>
        <w:jc w:val="both"/>
      </w:pPr>
      <w:r w:rsidRPr="007F5ECA">
        <w:t>Further passive avoidant leadership styles were found to be related to higher professional efficacy in employees. Interestingly, transactional leadership was not linked to any of the elements of burnout, leading the authors to include that negative leadership behaviours are more important for burnout than perception of positive leadership</w:t>
      </w:r>
      <w:r w:rsidRPr="007F5ECA">
        <w:rPr>
          <w:spacing w:val="-5"/>
        </w:rPr>
        <w:t xml:space="preserve"> </w:t>
      </w:r>
      <w:r w:rsidRPr="007F5ECA">
        <w:t>styles.</w:t>
      </w:r>
    </w:p>
    <w:p w:rsidR="00B1493A" w:rsidRPr="007F5ECA" w:rsidRDefault="00B1493A" w:rsidP="005C545E">
      <w:pPr>
        <w:pStyle w:val="BodyText"/>
        <w:spacing w:line="360" w:lineRule="auto"/>
        <w:ind w:firstLine="720"/>
        <w:jc w:val="both"/>
      </w:pPr>
      <w:r w:rsidRPr="007F5ECA">
        <w:t xml:space="preserve">Turner, </w:t>
      </w:r>
      <w:proofErr w:type="spellStart"/>
      <w:r w:rsidRPr="007F5ECA">
        <w:t>Barling</w:t>
      </w:r>
      <w:proofErr w:type="spellEnd"/>
      <w:r w:rsidRPr="007F5ECA">
        <w:t xml:space="preserve">, </w:t>
      </w:r>
      <w:proofErr w:type="spellStart"/>
      <w:r w:rsidRPr="007F5ECA">
        <w:t>Kelloway</w:t>
      </w:r>
      <w:proofErr w:type="spellEnd"/>
      <w:r w:rsidRPr="007F5ECA">
        <w:t xml:space="preserve"> &amp; McKee (2007) reported results </w:t>
      </w:r>
      <w:proofErr w:type="spellStart"/>
      <w:r w:rsidRPr="007F5ECA">
        <w:t>form</w:t>
      </w:r>
      <w:proofErr w:type="spellEnd"/>
      <w:r w:rsidRPr="007F5ECA">
        <w:t xml:space="preserve"> two studies which revealed that the meaning that individuals ascribe to their work mediates the relationship between transformational leadership and positive</w:t>
      </w:r>
      <w:r w:rsidRPr="007F5ECA">
        <w:rPr>
          <w:spacing w:val="-2"/>
        </w:rPr>
        <w:t xml:space="preserve"> </w:t>
      </w:r>
      <w:r w:rsidRPr="007F5ECA">
        <w:t>well-being.</w:t>
      </w:r>
    </w:p>
    <w:p w:rsidR="00B1493A" w:rsidRPr="007F5ECA" w:rsidRDefault="00B1493A" w:rsidP="005C545E">
      <w:pPr>
        <w:pStyle w:val="BodyText"/>
        <w:spacing w:line="360" w:lineRule="auto"/>
        <w:ind w:firstLine="720"/>
        <w:jc w:val="both"/>
      </w:pPr>
      <w:r w:rsidRPr="007F5ECA">
        <w:lastRenderedPageBreak/>
        <w:t>This suggests that being managed by someone who shows transformational leadership behaviour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w:t>
      </w:r>
    </w:p>
    <w:p w:rsidR="00B1493A" w:rsidRPr="007F5ECA" w:rsidRDefault="00B1493A" w:rsidP="005C545E">
      <w:pPr>
        <w:pStyle w:val="BodyText"/>
        <w:spacing w:line="360" w:lineRule="auto"/>
        <w:ind w:firstLine="720"/>
        <w:jc w:val="both"/>
      </w:pPr>
      <w:r w:rsidRPr="007F5ECA">
        <w:t xml:space="preserve">Two studies link laissez-fair leadership and supervisory bullying behaviours. A study by </w:t>
      </w:r>
      <w:proofErr w:type="spellStart"/>
      <w:r w:rsidRPr="007F5ECA">
        <w:t>Skogstad</w:t>
      </w:r>
      <w:proofErr w:type="spellEnd"/>
      <w:r w:rsidRPr="007F5ECA">
        <w:t xml:space="preserve">, </w:t>
      </w:r>
      <w:proofErr w:type="spellStart"/>
      <w:r w:rsidRPr="007F5ECA">
        <w:t>Einarsen</w:t>
      </w:r>
      <w:proofErr w:type="spellEnd"/>
      <w:r w:rsidRPr="007F5ECA">
        <w:t xml:space="preserve">, </w:t>
      </w:r>
      <w:proofErr w:type="spellStart"/>
      <w:r w:rsidRPr="007F5ECA">
        <w:t>Torsheim</w:t>
      </w:r>
      <w:proofErr w:type="spellEnd"/>
      <w:r w:rsidRPr="007F5ECA">
        <w:t xml:space="preserve">, </w:t>
      </w:r>
      <w:proofErr w:type="spellStart"/>
      <w:r w:rsidRPr="007F5ECA">
        <w:t>Aasland</w:t>
      </w:r>
      <w:proofErr w:type="spellEnd"/>
      <w:r w:rsidRPr="007F5ECA">
        <w:t xml:space="preserve"> &amp; </w:t>
      </w:r>
      <w:proofErr w:type="spellStart"/>
      <w:r w:rsidRPr="007F5ECA">
        <w:t>Hetland</w:t>
      </w:r>
      <w:proofErr w:type="spellEnd"/>
      <w:r w:rsidRPr="007F5ECA">
        <w:t xml:space="preserve"> (2007) found that laissez faire leadership was positively correlated with role conflict and role ambiguity in employees, and was also related to increased numbers of </w:t>
      </w:r>
      <w:proofErr w:type="gramStart"/>
      <w:r w:rsidRPr="007F5ECA">
        <w:t>employees</w:t>
      </w:r>
      <w:proofErr w:type="gramEnd"/>
      <w:r w:rsidRPr="007F5ECA">
        <w:t xml:space="preserve"> conflicts. Further, trough path modeling it was found that laissez-faire leadership was directly associated with employees; experience of bullying.</w:t>
      </w:r>
    </w:p>
    <w:p w:rsidR="00B1493A" w:rsidRPr="007F5ECA" w:rsidRDefault="00B1493A" w:rsidP="005C545E">
      <w:pPr>
        <w:pStyle w:val="BodyText"/>
        <w:spacing w:line="360" w:lineRule="auto"/>
        <w:ind w:firstLine="720"/>
        <w:jc w:val="both"/>
      </w:pPr>
      <w:r w:rsidRPr="007F5ECA">
        <w:t xml:space="preserve">In a related study, </w:t>
      </w:r>
      <w:proofErr w:type="spellStart"/>
      <w:r w:rsidRPr="007F5ECA">
        <w:t>Hauge</w:t>
      </w:r>
      <w:proofErr w:type="spellEnd"/>
      <w:r w:rsidRPr="007F5ECA">
        <w:t xml:space="preserve">, </w:t>
      </w:r>
      <w:proofErr w:type="spellStart"/>
      <w:r w:rsidRPr="007F5ECA">
        <w:t>Skogstad</w:t>
      </w:r>
      <w:proofErr w:type="spellEnd"/>
      <w:r w:rsidRPr="007F5ECA">
        <w:t xml:space="preserve">, &amp; </w:t>
      </w:r>
      <w:proofErr w:type="spellStart"/>
      <w:r w:rsidRPr="007F5ECA">
        <w:t>Einarsen</w:t>
      </w:r>
      <w:proofErr w:type="spellEnd"/>
      <w:r w:rsidRPr="007F5ECA">
        <w:t xml:space="preserve"> (2007) also found the link between laissez-faire leadership and bullying and that, where immediate supervisors avoided intervening in and managing the stressful situation, bullying was more likely to occur.</w:t>
      </w:r>
    </w:p>
    <w:p w:rsidR="00B1493A" w:rsidRPr="007F5ECA" w:rsidRDefault="00B1493A" w:rsidP="005C545E">
      <w:pPr>
        <w:pStyle w:val="Heading1"/>
        <w:spacing w:line="360" w:lineRule="auto"/>
        <w:ind w:left="0"/>
      </w:pPr>
      <w:r w:rsidRPr="007F5ECA">
        <w:t>2.2.13</w:t>
      </w:r>
      <w:r w:rsidRPr="007F5ECA">
        <w:tab/>
        <w:t>Stress Management Programs at the</w:t>
      </w:r>
      <w:r w:rsidRPr="007F5ECA">
        <w:rPr>
          <w:spacing w:val="-2"/>
        </w:rPr>
        <w:t xml:space="preserve"> </w:t>
      </w:r>
      <w:r w:rsidRPr="007F5ECA">
        <w:t>Workplace.</w:t>
      </w:r>
    </w:p>
    <w:p w:rsidR="00B1493A" w:rsidRPr="007F5ECA" w:rsidRDefault="00B1493A" w:rsidP="005C545E">
      <w:pPr>
        <w:pStyle w:val="BodyText"/>
        <w:spacing w:line="360" w:lineRule="auto"/>
        <w:ind w:firstLine="720"/>
        <w:jc w:val="both"/>
      </w:pPr>
      <w:r w:rsidRPr="007F5ECA">
        <w:t xml:space="preserve">Various studies have examined the effectiveness of stress management programs and </w:t>
      </w:r>
      <w:proofErr w:type="gramStart"/>
      <w:r w:rsidRPr="007F5ECA">
        <w:t>found  them</w:t>
      </w:r>
      <w:proofErr w:type="gramEnd"/>
      <w:r w:rsidRPr="007F5ECA">
        <w:t xml:space="preserve"> to help reduce symptoms associated with stress (Bernier &amp; Gaston, 1989; Saunders, </w:t>
      </w:r>
      <w:proofErr w:type="spellStart"/>
      <w:r w:rsidRPr="007F5ECA">
        <w:t>Driskell</w:t>
      </w:r>
      <w:proofErr w:type="spellEnd"/>
      <w:r w:rsidRPr="007F5ECA">
        <w:t xml:space="preserve">, Johnston, &amp; Salas, 1996; </w:t>
      </w:r>
      <w:proofErr w:type="spellStart"/>
      <w:r w:rsidRPr="007F5ECA">
        <w:t>Zakowski</w:t>
      </w:r>
      <w:proofErr w:type="spellEnd"/>
      <w:r w:rsidRPr="007F5ECA">
        <w:t xml:space="preserve">, Hall, &amp; Baum, 1992). </w:t>
      </w:r>
      <w:proofErr w:type="spellStart"/>
      <w:r w:rsidRPr="007F5ECA">
        <w:t>Kagan</w:t>
      </w:r>
      <w:proofErr w:type="spellEnd"/>
      <w:r w:rsidRPr="007F5ECA">
        <w:t xml:space="preserve">, and Watson (1995) implemented a </w:t>
      </w:r>
      <w:proofErr w:type="spellStart"/>
      <w:r w:rsidRPr="007F5ECA">
        <w:t>psychoeducational</w:t>
      </w:r>
      <w:proofErr w:type="spellEnd"/>
      <w:r w:rsidRPr="007F5ECA">
        <w:t xml:space="preserve"> stress management program on emergency medical service workers over a three year period that include nine and 16 month follow ups. </w:t>
      </w:r>
      <w:proofErr w:type="gramStart"/>
      <w:r w:rsidRPr="007F5ECA">
        <w:t>This  rather</w:t>
      </w:r>
      <w:proofErr w:type="gramEnd"/>
      <w:r w:rsidRPr="007F5ECA">
        <w:t xml:space="preserve"> extensive investigation demonstrated the positive effect of the program across a variety of domains to include measures of emotional health such as depression, anxiety,</w:t>
      </w:r>
      <w:r w:rsidRPr="007F5ECA">
        <w:rPr>
          <w:spacing w:val="50"/>
        </w:rPr>
        <w:t xml:space="preserve"> </w:t>
      </w:r>
      <w:r w:rsidRPr="007F5ECA">
        <w:t>strain, depersonalization, and a sense of accomplishment as well as at least one measure of behavioral outcome –the number of commendation letters from customers doubled following the training.</w:t>
      </w:r>
    </w:p>
    <w:p w:rsidR="00B1493A" w:rsidRPr="007F5ECA" w:rsidRDefault="00B1493A" w:rsidP="005C545E">
      <w:pPr>
        <w:pStyle w:val="BodyText"/>
        <w:spacing w:line="360" w:lineRule="auto"/>
        <w:ind w:firstLine="720"/>
        <w:jc w:val="both"/>
      </w:pPr>
      <w:r w:rsidRPr="007F5ECA">
        <w:t xml:space="preserve">Murphy (1996) also investigated the efficacy of stress management programs. </w:t>
      </w:r>
      <w:r w:rsidRPr="007F5ECA">
        <w:lastRenderedPageBreak/>
        <w:t xml:space="preserve">Following his 20- year review, encompassing numerous programs, he concluded that stress management approaches that combined techniques were most effective. </w:t>
      </w:r>
      <w:proofErr w:type="spellStart"/>
      <w:r w:rsidRPr="007F5ECA">
        <w:t>Humara</w:t>
      </w:r>
      <w:proofErr w:type="spellEnd"/>
      <w:r w:rsidRPr="007F5ECA">
        <w:t xml:space="preserve"> (2002)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w:t>
      </w:r>
      <w:r w:rsidRPr="007F5ECA">
        <w:rPr>
          <w:spacing w:val="-1"/>
        </w:rPr>
        <w:t xml:space="preserve"> </w:t>
      </w:r>
      <w:r w:rsidRPr="007F5ECA">
        <w:t>rehearsal.</w:t>
      </w:r>
    </w:p>
    <w:p w:rsidR="00B1493A" w:rsidRPr="007F5ECA" w:rsidRDefault="00B1493A" w:rsidP="005C545E">
      <w:pPr>
        <w:pStyle w:val="BodyText"/>
        <w:spacing w:line="360" w:lineRule="auto"/>
        <w:ind w:firstLine="720"/>
        <w:jc w:val="both"/>
      </w:pPr>
      <w:r w:rsidRPr="007F5ECA">
        <w:t xml:space="preserve">Other researchers have examined various components within these programs as mechanism for stress reduction. </w:t>
      </w:r>
      <w:proofErr w:type="spellStart"/>
      <w:r w:rsidRPr="007F5ECA">
        <w:t>Dandoy</w:t>
      </w:r>
      <w:proofErr w:type="spellEnd"/>
      <w:r w:rsidRPr="007F5ECA">
        <w:t xml:space="preserve">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w:t>
      </w:r>
      <w:proofErr w:type="spellStart"/>
      <w:r w:rsidRPr="007F5ECA">
        <w:t>Baranski</w:t>
      </w:r>
      <w:proofErr w:type="spellEnd"/>
      <w:r w:rsidRPr="007F5ECA">
        <w:t xml:space="preserve"> (2002) investigated the effect of a visualization strategy (</w:t>
      </w:r>
      <w:proofErr w:type="spellStart"/>
      <w:r w:rsidRPr="007F5ECA">
        <w:t>visuo</w:t>
      </w:r>
      <w:proofErr w:type="spellEnd"/>
      <w:r w:rsidRPr="007F5ECA">
        <w:t xml:space="preserve">-motor behavior rehearsal) on stressful police scenarios. </w:t>
      </w:r>
      <w:proofErr w:type="spellStart"/>
      <w:r w:rsidRPr="007F5ECA">
        <w:t>Visuo-moto</w:t>
      </w:r>
      <w:proofErr w:type="spellEnd"/>
      <w:r w:rsidRPr="007F5ECA">
        <w:t xml:space="preserve">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for as much details and imaginable reality as possible to enhance the visualized</w:t>
      </w:r>
      <w:r w:rsidRPr="007F5ECA">
        <w:rPr>
          <w:spacing w:val="-4"/>
        </w:rPr>
        <w:t xml:space="preserve"> </w:t>
      </w:r>
      <w:r w:rsidRPr="007F5ECA">
        <w:t>experience. There are several theories as to why such techniques are effective. For example, some have posited that visualization can result in muscle contraction similar to that experienced in the actual performance of the act when the visualization is vivid and realistic.</w:t>
      </w:r>
    </w:p>
    <w:p w:rsidR="00B1493A" w:rsidRPr="007F5ECA" w:rsidRDefault="00B1493A" w:rsidP="005C545E">
      <w:pPr>
        <w:pStyle w:val="BodyText"/>
        <w:spacing w:line="360" w:lineRule="auto"/>
        <w:ind w:firstLine="720"/>
        <w:jc w:val="both"/>
      </w:pPr>
      <w:r w:rsidRPr="007F5ECA">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w:t>
      </w:r>
      <w:r w:rsidRPr="007F5ECA">
        <w:rPr>
          <w:spacing w:val="-3"/>
        </w:rPr>
        <w:t xml:space="preserve">In </w:t>
      </w:r>
      <w:r w:rsidRPr="007F5ECA">
        <w:t xml:space="preserve">the case of Shipley and visualization techniques reported experiencing less anxiety and improved </w:t>
      </w:r>
      <w:proofErr w:type="spellStart"/>
      <w:r w:rsidRPr="007F5ECA">
        <w:t>theirperformance</w:t>
      </w:r>
      <w:proofErr w:type="spellEnd"/>
      <w:r w:rsidRPr="007F5ECA">
        <w:t xml:space="preserve"> in subsequent test scenarios. Caldwell (1997) </w:t>
      </w:r>
      <w:r w:rsidRPr="007F5ECA">
        <w:lastRenderedPageBreak/>
        <w:t xml:space="preserve">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w:t>
      </w:r>
      <w:proofErr w:type="spellStart"/>
      <w:r w:rsidRPr="007F5ECA">
        <w:t>Gilreath</w:t>
      </w:r>
      <w:proofErr w:type="spellEnd"/>
      <w:r w:rsidRPr="007F5ECA">
        <w:t>,</w:t>
      </w:r>
      <w:r w:rsidRPr="007F5ECA">
        <w:rPr>
          <w:spacing w:val="-1"/>
        </w:rPr>
        <w:t xml:space="preserve"> </w:t>
      </w:r>
      <w:r w:rsidRPr="007F5ECA">
        <w:t>2002).</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t>2.1.14</w:t>
      </w:r>
      <w:r w:rsidRPr="007F5ECA">
        <w:rPr>
          <w:rFonts w:ascii="Times New Roman" w:hAnsi="Times New Roman" w:cs="Times New Roman"/>
          <w:color w:val="auto"/>
          <w:sz w:val="24"/>
          <w:szCs w:val="24"/>
        </w:rPr>
        <w:tab/>
        <w:t>Concept of anxiety</w:t>
      </w:r>
    </w:p>
    <w:p w:rsidR="00B1493A" w:rsidRPr="007F5ECA" w:rsidRDefault="00B1493A" w:rsidP="005C545E">
      <w:pPr>
        <w:pStyle w:val="NormalWeb"/>
        <w:shd w:val="clear" w:color="auto" w:fill="FFFFFF"/>
        <w:spacing w:before="0" w:beforeAutospacing="0" w:after="0" w:afterAutospacing="0" w:line="360" w:lineRule="auto"/>
        <w:ind w:firstLine="720"/>
        <w:jc w:val="both"/>
        <w:textAlignment w:val="baseline"/>
      </w:pPr>
      <w:r w:rsidRPr="007F5ECA">
        <w:t>According to Alex (2016), anxiety 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t>What are anxiety disorders?</w:t>
      </w:r>
    </w:p>
    <w:p w:rsidR="00B1493A" w:rsidRPr="007F5ECA" w:rsidRDefault="00B1493A" w:rsidP="005C545E">
      <w:pPr>
        <w:pStyle w:val="NormalWeb"/>
        <w:shd w:val="clear" w:color="auto" w:fill="FFFFFF"/>
        <w:spacing w:before="0" w:beforeAutospacing="0" w:after="0" w:afterAutospacing="0" w:line="360" w:lineRule="auto"/>
        <w:ind w:firstLine="720"/>
        <w:jc w:val="both"/>
        <w:textAlignment w:val="baseline"/>
      </w:pPr>
      <w:r w:rsidRPr="007F5ECA">
        <w:t>Anxiety disorders are conditions in which you have anxiety that does not go away and can get worse over time. The symptoms can interfere with daily activities such as job performance, schoolwork, and relationships.</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t>What are the types of anxiety disorders?</w:t>
      </w:r>
    </w:p>
    <w:p w:rsidR="00B1493A" w:rsidRPr="007F5ECA" w:rsidRDefault="00B1493A" w:rsidP="005C545E">
      <w:pPr>
        <w:pStyle w:val="NormalWeb"/>
        <w:shd w:val="clear" w:color="auto" w:fill="FFFFFF"/>
        <w:spacing w:before="0" w:beforeAutospacing="0" w:after="0" w:afterAutospacing="0" w:line="360" w:lineRule="auto"/>
        <w:jc w:val="both"/>
        <w:textAlignment w:val="baseline"/>
      </w:pPr>
      <w:r w:rsidRPr="007F5ECA">
        <w:t>There are several types of anxiety disorders, including:</w:t>
      </w:r>
    </w:p>
    <w:p w:rsidR="00B1493A" w:rsidRPr="007F5ECA" w:rsidRDefault="00B1493A" w:rsidP="005C545E">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r w:rsidRPr="007F5ECA">
        <w:rPr>
          <w:rStyle w:val="Strong"/>
          <w:rFonts w:ascii="Times New Roman" w:hAnsi="Times New Roman" w:cs="Times New Roman"/>
          <w:sz w:val="24"/>
          <w:szCs w:val="24"/>
          <w:bdr w:val="none" w:sz="0" w:space="0" w:color="auto" w:frame="1"/>
        </w:rPr>
        <w:t>Generalized anxiety disorder (GAD).</w:t>
      </w:r>
      <w:r w:rsidRPr="007F5ECA">
        <w:rPr>
          <w:rFonts w:ascii="Times New Roman" w:hAnsi="Times New Roman" w:cs="Times New Roman"/>
          <w:sz w:val="24"/>
          <w:szCs w:val="24"/>
        </w:rPr>
        <w:t>People with GAD worry about ordinary issues such as health, money, work, and family. But their worries are excessive, and they have them almost every day for at least 6 months.</w:t>
      </w:r>
    </w:p>
    <w:p w:rsidR="00B1493A" w:rsidRPr="007F5ECA" w:rsidRDefault="003879F1" w:rsidP="005C545E">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9" w:history="1">
        <w:r w:rsidR="00B1493A" w:rsidRPr="007F5ECA">
          <w:rPr>
            <w:rStyle w:val="Hyperlink"/>
            <w:rFonts w:ascii="Times New Roman" w:hAnsi="Times New Roman" w:cs="Times New Roman"/>
            <w:b/>
            <w:bCs/>
            <w:color w:val="auto"/>
            <w:sz w:val="24"/>
            <w:szCs w:val="24"/>
            <w:u w:val="none"/>
            <w:bdr w:val="none" w:sz="0" w:space="0" w:color="auto" w:frame="1"/>
          </w:rPr>
          <w:t>Panic disorder</w:t>
        </w:r>
      </w:hyperlink>
      <w:r w:rsidR="00B1493A" w:rsidRPr="007F5ECA">
        <w:rPr>
          <w:rStyle w:val="Strong"/>
          <w:rFonts w:ascii="Times New Roman" w:hAnsi="Times New Roman" w:cs="Times New Roman"/>
          <w:sz w:val="24"/>
          <w:szCs w:val="24"/>
          <w:bdr w:val="none" w:sz="0" w:space="0" w:color="auto" w:frame="1"/>
        </w:rPr>
        <w:t>.</w:t>
      </w:r>
      <w:r w:rsidR="00B1493A" w:rsidRPr="007F5ECA">
        <w:rPr>
          <w:rFonts w:ascii="Times New Roman" w:hAnsi="Times New Roman" w:cs="Times New Roman"/>
          <w:sz w:val="24"/>
          <w:szCs w:val="24"/>
        </w:rPr>
        <w:t> People with panic disorder have panic attacks. These are sudden, repeated periods of intense fear when there is no danger. The attacks come on quickly and can last several minutes or more.</w:t>
      </w:r>
    </w:p>
    <w:p w:rsidR="00B1493A" w:rsidRPr="007F5ECA" w:rsidRDefault="003879F1" w:rsidP="005C545E">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10" w:history="1">
        <w:r w:rsidR="00B1493A" w:rsidRPr="007F5ECA">
          <w:rPr>
            <w:rStyle w:val="Hyperlink"/>
            <w:rFonts w:ascii="Times New Roman" w:hAnsi="Times New Roman" w:cs="Times New Roman"/>
            <w:b/>
            <w:bCs/>
            <w:color w:val="auto"/>
            <w:sz w:val="24"/>
            <w:szCs w:val="24"/>
            <w:u w:val="none"/>
            <w:bdr w:val="none" w:sz="0" w:space="0" w:color="auto" w:frame="1"/>
          </w:rPr>
          <w:t>Phobias</w:t>
        </w:r>
      </w:hyperlink>
      <w:r w:rsidR="00B1493A" w:rsidRPr="007F5ECA">
        <w:rPr>
          <w:rStyle w:val="Strong"/>
          <w:rFonts w:ascii="Times New Roman" w:hAnsi="Times New Roman" w:cs="Times New Roman"/>
          <w:sz w:val="24"/>
          <w:szCs w:val="24"/>
          <w:bdr w:val="none" w:sz="0" w:space="0" w:color="auto" w:frame="1"/>
        </w:rPr>
        <w:t>.</w:t>
      </w:r>
      <w:r w:rsidR="00B1493A" w:rsidRPr="007F5ECA">
        <w:rPr>
          <w:rFonts w:ascii="Times New Roman" w:hAnsi="Times New Roman" w:cs="Times New Roman"/>
          <w:sz w:val="24"/>
          <w:szCs w:val="24"/>
        </w:rPr>
        <w:t> People with phobias have an intense fear of something that poses little or no actual danger. Their fear may be about spiders, flying, going to crowded places, or being in social situations (known as social anxiety).</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lastRenderedPageBreak/>
        <w:t>What causes anxiety disorders?</w:t>
      </w:r>
    </w:p>
    <w:p w:rsidR="00B1493A" w:rsidRPr="007F5ECA" w:rsidRDefault="00B1493A" w:rsidP="005C545E">
      <w:pPr>
        <w:pStyle w:val="NormalWeb"/>
        <w:shd w:val="clear" w:color="auto" w:fill="FFFFFF"/>
        <w:spacing w:before="0" w:beforeAutospacing="0" w:after="0" w:afterAutospacing="0" w:line="360" w:lineRule="auto"/>
        <w:jc w:val="both"/>
        <w:textAlignment w:val="baseline"/>
      </w:pPr>
      <w:r w:rsidRPr="007F5ECA">
        <w:t>The cause of anxiety is unknown. Factors such as genetics, brain biology and chemistry, </w:t>
      </w:r>
      <w:hyperlink r:id="rId11" w:history="1">
        <w:r w:rsidRPr="007F5ECA">
          <w:rPr>
            <w:rStyle w:val="Hyperlink"/>
            <w:color w:val="auto"/>
            <w:u w:val="none"/>
            <w:bdr w:val="none" w:sz="0" w:space="0" w:color="auto" w:frame="1"/>
          </w:rPr>
          <w:t>stress</w:t>
        </w:r>
      </w:hyperlink>
      <w:r w:rsidRPr="007F5ECA">
        <w:t>, and your environment may play a role.</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t>Who is at risk for anxiety disorders?</w:t>
      </w:r>
    </w:p>
    <w:p w:rsidR="00B1493A" w:rsidRPr="007F5ECA" w:rsidRDefault="00B1493A" w:rsidP="005C545E">
      <w:pPr>
        <w:pStyle w:val="NormalWeb"/>
        <w:shd w:val="clear" w:color="auto" w:fill="FFFFFF"/>
        <w:spacing w:before="0" w:beforeAutospacing="0" w:after="0" w:afterAutospacing="0" w:line="360" w:lineRule="auto"/>
        <w:jc w:val="both"/>
        <w:textAlignment w:val="baseline"/>
      </w:pPr>
      <w:r w:rsidRPr="007F5ECA">
        <w:t>The risk factors for the different types of anxiety disorders can vary. For example, GAD and phobias are more common in women, but social anxiety affects men and women equally. There are some general risk factors for all types of anxiety disorders, including:</w:t>
      </w:r>
    </w:p>
    <w:p w:rsidR="00B1493A" w:rsidRPr="007F5ECA" w:rsidRDefault="00B1493A" w:rsidP="005C545E">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7F5ECA">
        <w:rPr>
          <w:rFonts w:ascii="Times New Roman" w:hAnsi="Times New Roman" w:cs="Times New Roman"/>
          <w:sz w:val="24"/>
          <w:szCs w:val="24"/>
        </w:rPr>
        <w:t>Certain personality traits, such as being shy or withdrawn when you are in new situations or meeting new people</w:t>
      </w:r>
    </w:p>
    <w:p w:rsidR="00B1493A" w:rsidRPr="007F5ECA" w:rsidRDefault="00B1493A" w:rsidP="005C545E">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7F5ECA">
        <w:rPr>
          <w:rFonts w:ascii="Times New Roman" w:hAnsi="Times New Roman" w:cs="Times New Roman"/>
          <w:sz w:val="24"/>
          <w:szCs w:val="24"/>
        </w:rPr>
        <w:t>Traumatic events in early childhood or adulthood</w:t>
      </w:r>
    </w:p>
    <w:p w:rsidR="00B1493A" w:rsidRPr="007F5ECA" w:rsidRDefault="00B1493A" w:rsidP="005C545E">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7F5ECA">
        <w:rPr>
          <w:rFonts w:ascii="Times New Roman" w:hAnsi="Times New Roman" w:cs="Times New Roman"/>
          <w:sz w:val="24"/>
          <w:szCs w:val="24"/>
        </w:rPr>
        <w:t>Family history of anxiety or other </w:t>
      </w:r>
      <w:hyperlink r:id="rId12" w:history="1">
        <w:r w:rsidRPr="007F5ECA">
          <w:rPr>
            <w:rStyle w:val="Hyperlink"/>
            <w:rFonts w:ascii="Times New Roman" w:hAnsi="Times New Roman" w:cs="Times New Roman"/>
            <w:color w:val="auto"/>
            <w:sz w:val="24"/>
            <w:szCs w:val="24"/>
            <w:u w:val="none"/>
            <w:bdr w:val="none" w:sz="0" w:space="0" w:color="auto" w:frame="1"/>
          </w:rPr>
          <w:t>mental disorders</w:t>
        </w:r>
      </w:hyperlink>
    </w:p>
    <w:p w:rsidR="00B1493A" w:rsidRPr="007F5ECA" w:rsidRDefault="00B1493A" w:rsidP="005C545E">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7F5ECA">
        <w:rPr>
          <w:rFonts w:ascii="Times New Roman" w:hAnsi="Times New Roman" w:cs="Times New Roman"/>
          <w:sz w:val="24"/>
          <w:szCs w:val="24"/>
        </w:rPr>
        <w:t>Some physical health conditions, such as </w:t>
      </w:r>
      <w:hyperlink r:id="rId13" w:history="1">
        <w:r w:rsidRPr="007F5ECA">
          <w:rPr>
            <w:rStyle w:val="Hyperlink"/>
            <w:rFonts w:ascii="Times New Roman" w:hAnsi="Times New Roman" w:cs="Times New Roman"/>
            <w:color w:val="auto"/>
            <w:sz w:val="24"/>
            <w:szCs w:val="24"/>
            <w:u w:val="none"/>
            <w:bdr w:val="none" w:sz="0" w:space="0" w:color="auto" w:frame="1"/>
          </w:rPr>
          <w:t>thyroid problems</w:t>
        </w:r>
      </w:hyperlink>
      <w:r w:rsidRPr="007F5ECA">
        <w:rPr>
          <w:rFonts w:ascii="Times New Roman" w:hAnsi="Times New Roman" w:cs="Times New Roman"/>
          <w:sz w:val="24"/>
          <w:szCs w:val="24"/>
        </w:rPr>
        <w:t> or </w:t>
      </w:r>
      <w:hyperlink r:id="rId14" w:history="1">
        <w:r w:rsidRPr="007F5ECA">
          <w:rPr>
            <w:rStyle w:val="Hyperlink"/>
            <w:rFonts w:ascii="Times New Roman" w:hAnsi="Times New Roman" w:cs="Times New Roman"/>
            <w:color w:val="auto"/>
            <w:sz w:val="24"/>
            <w:szCs w:val="24"/>
            <w:u w:val="none"/>
            <w:bdr w:val="none" w:sz="0" w:space="0" w:color="auto" w:frame="1"/>
          </w:rPr>
          <w:t>arrhythmia</w:t>
        </w:r>
      </w:hyperlink>
    </w:p>
    <w:p w:rsidR="00B1493A" w:rsidRPr="007F5ECA" w:rsidRDefault="00B1493A" w:rsidP="005C545E">
      <w:pPr>
        <w:pStyle w:val="Heading2"/>
        <w:shd w:val="clear" w:color="auto" w:fill="FFFFFF"/>
        <w:spacing w:before="0" w:line="360" w:lineRule="auto"/>
        <w:jc w:val="both"/>
        <w:rPr>
          <w:rFonts w:ascii="Times New Roman" w:hAnsi="Times New Roman" w:cs="Times New Roman"/>
          <w:bCs w:val="0"/>
          <w:color w:val="auto"/>
          <w:sz w:val="24"/>
          <w:szCs w:val="24"/>
        </w:rPr>
      </w:pPr>
      <w:r w:rsidRPr="007F5ECA">
        <w:rPr>
          <w:rFonts w:ascii="Times New Roman" w:hAnsi="Times New Roman" w:cs="Times New Roman"/>
          <w:bCs w:val="0"/>
          <w:color w:val="auto"/>
          <w:sz w:val="24"/>
          <w:szCs w:val="24"/>
        </w:rPr>
        <w:t>2.1.15</w:t>
      </w:r>
      <w:r w:rsidRPr="007F5ECA">
        <w:rPr>
          <w:rFonts w:ascii="Times New Roman" w:hAnsi="Times New Roman" w:cs="Times New Roman"/>
          <w:bCs w:val="0"/>
          <w:color w:val="auto"/>
          <w:sz w:val="24"/>
          <w:szCs w:val="24"/>
        </w:rPr>
        <w:tab/>
        <w:t>Concept of High Blood Pressure</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 xml:space="preserve">According to </w:t>
      </w:r>
      <w:proofErr w:type="spellStart"/>
      <w:r w:rsidRPr="007F5ECA">
        <w:t>Olowe</w:t>
      </w:r>
      <w:proofErr w:type="spellEnd"/>
      <w:r w:rsidRPr="007F5ECA">
        <w:t xml:space="preserve"> (2019), High Blood Pressure,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B1493A" w:rsidRPr="007F5ECA" w:rsidRDefault="00B1493A" w:rsidP="005C545E">
      <w:pPr>
        <w:pStyle w:val="NormalWeb"/>
        <w:shd w:val="clear" w:color="auto" w:fill="FFFFFF"/>
        <w:spacing w:before="0" w:beforeAutospacing="0" w:after="0" w:afterAutospacing="0" w:line="360" w:lineRule="auto"/>
        <w:jc w:val="both"/>
      </w:pPr>
      <w:r w:rsidRPr="007F5ECA">
        <w:t>The higher your blood pressure levels, the more risk you have for other health problems, such as </w:t>
      </w:r>
      <w:hyperlink r:id="rId15" w:history="1">
        <w:r w:rsidRPr="007F5ECA">
          <w:rPr>
            <w:rStyle w:val="Hyperlink"/>
            <w:color w:val="auto"/>
            <w:u w:val="none"/>
          </w:rPr>
          <w:t>heart disease</w:t>
        </w:r>
      </w:hyperlink>
      <w:r w:rsidRPr="007F5ECA">
        <w:t>, </w:t>
      </w:r>
      <w:hyperlink r:id="rId16" w:history="1">
        <w:r w:rsidRPr="007F5ECA">
          <w:rPr>
            <w:rStyle w:val="Hyperlink"/>
            <w:color w:val="auto"/>
            <w:u w:val="none"/>
          </w:rPr>
          <w:t>heart attack</w:t>
        </w:r>
      </w:hyperlink>
      <w:r w:rsidRPr="007F5ECA">
        <w:t>, and </w:t>
      </w:r>
      <w:hyperlink r:id="rId17" w:history="1">
        <w:r w:rsidRPr="007F5ECA">
          <w:rPr>
            <w:rStyle w:val="Hyperlink"/>
            <w:color w:val="auto"/>
            <w:u w:val="none"/>
          </w:rPr>
          <w:t>stroke</w:t>
        </w:r>
      </w:hyperlink>
      <w:r w:rsidRPr="007F5ECA">
        <w:t>.</w:t>
      </w:r>
    </w:p>
    <w:p w:rsidR="00B1493A" w:rsidRPr="007F5ECA" w:rsidRDefault="00B1493A" w:rsidP="005C545E">
      <w:pPr>
        <w:pStyle w:val="NormalWeb"/>
        <w:shd w:val="clear" w:color="auto" w:fill="FFFFFF"/>
        <w:spacing w:before="0" w:beforeAutospacing="0" w:after="0" w:afterAutospacing="0" w:line="360" w:lineRule="auto"/>
        <w:jc w:val="both"/>
      </w:pPr>
      <w:r w:rsidRPr="007F5ECA">
        <w:t>Your health care team can diagnose high blood pressure and make treatment decisions by reviewing your systolic and diastolic blood pressure levels and comparing them to levels found in certain guidelines.</w:t>
      </w:r>
    </w:p>
    <w:p w:rsidR="00B1493A" w:rsidRPr="007F5ECA" w:rsidRDefault="00B1493A" w:rsidP="005C545E">
      <w:pPr>
        <w:pStyle w:val="NormalWeb"/>
        <w:shd w:val="clear" w:color="auto" w:fill="FFFFFF"/>
        <w:spacing w:before="0" w:beforeAutospacing="0" w:after="0" w:afterAutospacing="0" w:line="360" w:lineRule="auto"/>
        <w:jc w:val="both"/>
      </w:pPr>
      <w:r w:rsidRPr="007F5ECA">
        <w:t>The guidelines used to diagnose high blood pressure may differ from health care professional to health care professional:</w:t>
      </w:r>
    </w:p>
    <w:p w:rsidR="00B1493A" w:rsidRPr="007F5ECA" w:rsidRDefault="00B1493A" w:rsidP="005C545E">
      <w:pPr>
        <w:numPr>
          <w:ilvl w:val="0"/>
          <w:numId w:val="28"/>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Some health care professionals diagnose patients with high blood pressure if their blood pressure is consistently 140/90 mm Hg or higher.2 </w:t>
      </w:r>
      <w:proofErr w:type="gramStart"/>
      <w:r w:rsidRPr="007F5ECA">
        <w:rPr>
          <w:rFonts w:ascii="Times New Roman" w:hAnsi="Times New Roman" w:cs="Times New Roman"/>
          <w:sz w:val="24"/>
          <w:szCs w:val="24"/>
        </w:rPr>
        <w:t>This</w:t>
      </w:r>
      <w:proofErr w:type="gramEnd"/>
      <w:r w:rsidRPr="007F5ECA">
        <w:rPr>
          <w:rFonts w:ascii="Times New Roman" w:hAnsi="Times New Roman" w:cs="Times New Roman"/>
          <w:sz w:val="24"/>
          <w:szCs w:val="24"/>
        </w:rPr>
        <w:t xml:space="preserve"> limit is based on a guideline released in 2003, as seen in the table below.</w:t>
      </w:r>
    </w:p>
    <w:p w:rsidR="00B1493A" w:rsidRPr="007F5ECA" w:rsidRDefault="00B1493A" w:rsidP="005C545E">
      <w:pPr>
        <w:numPr>
          <w:ilvl w:val="0"/>
          <w:numId w:val="28"/>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lastRenderedPageBreak/>
        <w:t>Other health care professionals diagnose patients with high blood pressure if their blood pressure is consistently 130/80 mm Hg or higher.1 This limit is based on a guideline released in 2017</w:t>
      </w:r>
    </w:p>
    <w:p w:rsidR="00B1493A" w:rsidRPr="007F5ECA" w:rsidRDefault="00B1493A" w:rsidP="005C545E">
      <w:pPr>
        <w:pStyle w:val="Heading1"/>
        <w:shd w:val="clear" w:color="auto" w:fill="FFFFFF"/>
        <w:spacing w:line="360" w:lineRule="auto"/>
        <w:ind w:left="0"/>
        <w:rPr>
          <w:b w:val="0"/>
          <w:bCs w:val="0"/>
        </w:rPr>
      </w:pPr>
      <w:r w:rsidRPr="007F5ECA">
        <w:t>2.1.16</w:t>
      </w:r>
      <w:r w:rsidRPr="007F5ECA">
        <w:tab/>
        <w:t xml:space="preserve">Concept of </w:t>
      </w:r>
      <w:r w:rsidRPr="007F5ECA">
        <w:rPr>
          <w:bCs w:val="0"/>
        </w:rPr>
        <w:t>Depression</w:t>
      </w:r>
    </w:p>
    <w:p w:rsidR="00B1493A" w:rsidRPr="007F5ECA" w:rsidRDefault="00B1493A" w:rsidP="005C545E">
      <w:pPr>
        <w:pStyle w:val="NormalWeb"/>
        <w:shd w:val="clear" w:color="auto" w:fill="FFFFFF"/>
        <w:spacing w:before="0" w:beforeAutospacing="0" w:after="0" w:afterAutospacing="0" w:line="360" w:lineRule="auto"/>
        <w:ind w:firstLine="720"/>
        <w:jc w:val="both"/>
      </w:pPr>
      <w:proofErr w:type="spellStart"/>
      <w:r w:rsidRPr="007F5ECA">
        <w:t>Harmstrong</w:t>
      </w:r>
      <w:proofErr w:type="spellEnd"/>
      <w:r w:rsidRPr="007F5ECA">
        <w:t xml:space="preserve"> (2015) opined that Depression (major depressive disorder) is a common and serious medical illness that negatively affects how you </w:t>
      </w:r>
      <w:proofErr w:type="gramStart"/>
      <w:r w:rsidRPr="007F5ECA">
        <w:t>feel,</w:t>
      </w:r>
      <w:proofErr w:type="gramEnd"/>
      <w:r w:rsidRPr="007F5ECA">
        <w:t xml:space="preserve"> the way you think and how you act. Fortunately, it is also treatable. Depression causes feelings of sadness and/or a loss of interest in activities you once enjoyed. It can lead to a variety of emotional and physical problems and can decrease your ability to function at work and at home.</w:t>
      </w:r>
    </w:p>
    <w:p w:rsidR="00B1493A" w:rsidRPr="007F5ECA" w:rsidRDefault="00B1493A" w:rsidP="005C545E">
      <w:pPr>
        <w:pStyle w:val="NormalWeb"/>
        <w:shd w:val="clear" w:color="auto" w:fill="FFFFFF"/>
        <w:spacing w:before="0" w:beforeAutospacing="0" w:after="0" w:afterAutospacing="0" w:line="360" w:lineRule="auto"/>
        <w:jc w:val="both"/>
      </w:pPr>
      <w:r w:rsidRPr="007F5ECA">
        <w:t>Depression symptoms can vary from mild to severe and can include:</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Feeling sad or having a depressed mood</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Loss of interest or pleasure in activities once enjoyed</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Changes in appetite — weight loss or gain unrelated to dieting</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Trouble sleeping or sleeping too much</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Loss of energy or increased fatigue</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Increase in purposeless physical activity (e.g., inability to sit still, pacing, handwringing) or slowed movements or speech (these actions must be severe enough to be observable by others)</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Feeling worthless or guilty</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Difficulty thinking, concentrating or making decisions</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Thoughts of death or suicide</w:t>
      </w:r>
    </w:p>
    <w:p w:rsidR="00B1493A" w:rsidRPr="007F5ECA" w:rsidRDefault="00B1493A" w:rsidP="005C545E">
      <w:pPr>
        <w:pStyle w:val="NormalWeb"/>
        <w:shd w:val="clear" w:color="auto" w:fill="FFFFFF"/>
        <w:spacing w:before="0" w:beforeAutospacing="0" w:after="0" w:afterAutospacing="0" w:line="360" w:lineRule="auto"/>
        <w:jc w:val="both"/>
      </w:pPr>
      <w:r w:rsidRPr="007F5ECA">
        <w:t>Symptoms must last at least two weeks and must represent a change in your previous level of functioning for a diagnosis of depression.</w:t>
      </w:r>
    </w:p>
    <w:p w:rsidR="00B1493A" w:rsidRPr="007F5ECA" w:rsidRDefault="00B1493A" w:rsidP="005C545E">
      <w:pPr>
        <w:pStyle w:val="NormalWeb"/>
        <w:shd w:val="clear" w:color="auto" w:fill="FFFFFF"/>
        <w:spacing w:before="0" w:beforeAutospacing="0" w:after="0" w:afterAutospacing="0" w:line="360" w:lineRule="auto"/>
        <w:jc w:val="both"/>
      </w:pPr>
      <w:r w:rsidRPr="007F5ECA">
        <w:t>Also, medical conditions (e.g., thyroid problems, a brain tumor or vitamin deficiency) can mimic symptoms of depression so it is important to rule out general medical causes.</w:t>
      </w:r>
    </w:p>
    <w:p w:rsidR="00B1493A" w:rsidRPr="007F5ECA" w:rsidRDefault="00B1493A" w:rsidP="005C545E">
      <w:pPr>
        <w:pStyle w:val="NormalWeb"/>
        <w:shd w:val="clear" w:color="auto" w:fill="FFFFFF"/>
        <w:spacing w:before="0" w:beforeAutospacing="0" w:after="0" w:afterAutospacing="0" w:line="360" w:lineRule="auto"/>
        <w:jc w:val="both"/>
      </w:pPr>
      <w:r w:rsidRPr="007F5ECA">
        <w:t xml:space="preserve">Depression affects an estimated one in 15 adults (6.7%) in any given year. And one in six people (16.6%) will experience depression at some time in their life. Depression can </w:t>
      </w:r>
      <w:r w:rsidRPr="007F5ECA">
        <w:lastRenderedPageBreak/>
        <w:t>occur at any time, but on average, first appears during the late teens to mid-20s. Women are more likely than men to experience depression. Some studies show that one-third of women will experience a major depressive episode in their lifetime. There is a high degree of heritability (approximately 40%) when first-degree relatives (parents/children/siblings) have depression.</w:t>
      </w:r>
    </w:p>
    <w:p w:rsidR="00B1493A" w:rsidRPr="007F5ECA" w:rsidRDefault="00B1493A" w:rsidP="005C545E">
      <w:pPr>
        <w:pStyle w:val="BodyText"/>
        <w:spacing w:line="360" w:lineRule="auto"/>
        <w:jc w:val="both"/>
        <w:rPr>
          <w:b/>
        </w:rPr>
      </w:pPr>
      <w:r w:rsidRPr="007F5ECA">
        <w:rPr>
          <w:b/>
        </w:rPr>
        <w:t>2.3</w:t>
      </w:r>
      <w:r w:rsidRPr="007F5ECA">
        <w:rPr>
          <w:b/>
        </w:rPr>
        <w:tab/>
        <w:t>Theoretical framework</w:t>
      </w:r>
    </w:p>
    <w:p w:rsidR="00B1493A" w:rsidRPr="007F5ECA" w:rsidRDefault="00B1493A" w:rsidP="005C545E">
      <w:pPr>
        <w:pStyle w:val="BodyText"/>
        <w:spacing w:line="360" w:lineRule="auto"/>
        <w:ind w:firstLine="720"/>
        <w:jc w:val="both"/>
      </w:pPr>
      <w:r w:rsidRPr="007F5ECA">
        <w:t xml:space="preserve">In this chapter, a theoretical framework for the job stress behaviour is developed based on the objectives and previous literature survey in this area was Psychological and Sociological. </w:t>
      </w:r>
    </w:p>
    <w:p w:rsidR="00B1493A" w:rsidRPr="007F5ECA" w:rsidRDefault="00B1493A" w:rsidP="005C545E">
      <w:pPr>
        <w:pStyle w:val="BodyText"/>
        <w:spacing w:line="360" w:lineRule="auto"/>
        <w:jc w:val="both"/>
        <w:rPr>
          <w:b/>
        </w:rPr>
      </w:pPr>
      <w:r w:rsidRPr="007F5ECA">
        <w:rPr>
          <w:b/>
        </w:rPr>
        <w:t>2.3.1</w:t>
      </w:r>
      <w:r w:rsidRPr="007F5ECA">
        <w:rPr>
          <w:b/>
        </w:rPr>
        <w:tab/>
        <w:t>Psychological theories</w:t>
      </w:r>
    </w:p>
    <w:p w:rsidR="00B1493A" w:rsidRPr="007F5ECA" w:rsidRDefault="00B1493A" w:rsidP="005C545E">
      <w:pPr>
        <w:pStyle w:val="BodyText"/>
        <w:spacing w:line="360" w:lineRule="auto"/>
        <w:ind w:firstLine="720"/>
        <w:jc w:val="both"/>
      </w:pPr>
      <w:r w:rsidRPr="007F5ECA">
        <w:t>The predominant paradigm for understanding the causes of occupational injury and illness is the medical model (Johnston and Quinlan, 1993). With its emphasis on individuals rather than groups, on treatment 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of the medical model has been its focus on treating sick or injured workers rather than on producing healthy working environments. The outcome of this approach was to perpetuate the notion that workplace injuries are accidents which were not preventable and to locate the blame for the injury in the individual worker or in the hazardous nature of the. The disciplines of industrial, occupational and health psychology have not lived up to their early.</w:t>
      </w:r>
    </w:p>
    <w:p w:rsidR="00B1493A" w:rsidRPr="007F5ECA" w:rsidRDefault="00B1493A" w:rsidP="005C545E">
      <w:pPr>
        <w:pStyle w:val="BodyText"/>
        <w:spacing w:line="360" w:lineRule="auto"/>
        <w:jc w:val="both"/>
        <w:rPr>
          <w:b/>
        </w:rPr>
      </w:pPr>
      <w:r w:rsidRPr="007F5ECA">
        <w:rPr>
          <w:b/>
        </w:rPr>
        <w:t>2.3.2</w:t>
      </w:r>
      <w:r w:rsidRPr="007F5ECA">
        <w:rPr>
          <w:b/>
        </w:rPr>
        <w:tab/>
        <w:t>Sociological theories</w:t>
      </w:r>
    </w:p>
    <w:p w:rsidR="00B1493A" w:rsidRPr="007F5ECA" w:rsidRDefault="00B1493A" w:rsidP="005C545E">
      <w:pPr>
        <w:pStyle w:val="BodyText"/>
        <w:spacing w:line="360" w:lineRule="auto"/>
        <w:ind w:firstLine="720"/>
        <w:jc w:val="both"/>
      </w:pPr>
      <w:r w:rsidRPr="007F5ECA">
        <w:t xml:space="preserve">The most radical departure from the medical model has been the approach of industrial sociologists who have brought the social organization of work as the primary determinant of occupational jury, illness, and stress into sharp focus. The medical model's notion of health and illness is rejected as reductionist, individualistic and interventionist, in which subjects are considered as unique cases, independent of cultural, social, </w:t>
      </w:r>
      <w:r w:rsidRPr="007F5ECA">
        <w:lastRenderedPageBreak/>
        <w:t>political, and economic structures and processes. Industrial sociologists argue those power structures, the institutionalized conflicts of interest between safety and performance, the social division of labor, the lab our process, industrial relations and politics are the root causes of occupational illness and stress.</w:t>
      </w:r>
    </w:p>
    <w:p w:rsidR="00B1493A" w:rsidRPr="007F5ECA" w:rsidRDefault="00B1493A" w:rsidP="005C545E">
      <w:pPr>
        <w:pStyle w:val="BodyText"/>
        <w:spacing w:line="360" w:lineRule="auto"/>
        <w:jc w:val="both"/>
        <w:rPr>
          <w:b/>
        </w:rPr>
      </w:pPr>
      <w:r w:rsidRPr="007F5ECA">
        <w:rPr>
          <w:b/>
        </w:rPr>
        <w:t>2.4</w:t>
      </w:r>
      <w:r w:rsidRPr="007F5ECA">
        <w:rPr>
          <w:b/>
        </w:rPr>
        <w:tab/>
        <w:t xml:space="preserve">Empirical review </w:t>
      </w:r>
    </w:p>
    <w:p w:rsidR="00B1493A" w:rsidRPr="007F5ECA" w:rsidRDefault="00B1493A" w:rsidP="005C545E">
      <w:pPr>
        <w:pStyle w:val="BodyText"/>
        <w:spacing w:line="360" w:lineRule="auto"/>
        <w:ind w:firstLine="720"/>
        <w:jc w:val="both"/>
      </w:pPr>
      <w:r w:rsidRPr="007F5ECA">
        <w:t xml:space="preserve">In a study carried out by </w:t>
      </w:r>
      <w:proofErr w:type="spellStart"/>
      <w:r w:rsidRPr="007F5ECA">
        <w:t>Warraich</w:t>
      </w:r>
      <w:proofErr w:type="spellEnd"/>
      <w:r w:rsidRPr="007F5ECA">
        <w:t xml:space="preserve"> et al. 2014, on “Impact of Stress on Job Performance: An Empirical study of the Employees of Private Sector Universities of Karachi, Pakistan”, the study was designed to determining the effect of stress on job performance of employees. It was based on empirical research conducted on 133 employees of private sector’s Universities in Karachi that are providing education in the disciplines of Business Administration, Engineering, Medicine, Textile and Fashion. Pertinent data was collected through questionnaires based on close-ended questions. Multiple Linear Regression technique was used to test the hypothesis. However, the results obtained from the data revealed that workload and role conflict, and inadequate monitory reward are the prime reasons of causing stress in employees, and this stress reduces their efficiency. Thus it was recommended that employer should minimize stress by lowering the work load, abate the role conflict, pay adequate salary and provide training and counseling to employees in order to improve their job performance and job satisfaction.</w:t>
      </w:r>
    </w:p>
    <w:p w:rsidR="00B1493A" w:rsidRPr="007F5ECA" w:rsidRDefault="00B1493A" w:rsidP="005C545E">
      <w:pPr>
        <w:pStyle w:val="BodyText"/>
        <w:spacing w:line="360" w:lineRule="auto"/>
        <w:ind w:firstLine="720"/>
        <w:jc w:val="both"/>
      </w:pPr>
      <w:proofErr w:type="spellStart"/>
      <w:r w:rsidRPr="007F5ECA">
        <w:t>Warraich</w:t>
      </w:r>
      <w:proofErr w:type="spellEnd"/>
      <w:r w:rsidRPr="007F5ECA">
        <w:t xml:space="preserve"> et al. (2014</w:t>
      </w:r>
      <w:proofErr w:type="gramStart"/>
      <w:r w:rsidRPr="007F5ECA">
        <w:t>)found</w:t>
      </w:r>
      <w:proofErr w:type="gramEnd"/>
      <w:r w:rsidRPr="007F5ECA">
        <w:t xml:space="preserve"> that workload, role conflict, and inadequate monitory reward are the prime reasons of causing stress in employees that leads to reduced employee efficiency. The outcome of this study implies that negative relationship exists between job stress and lecturer’s performance in Nigeria and that university lecturers in Nigeria should identify the job stress factors and try to manage their emotional competencies by working in a </w:t>
      </w:r>
      <w:proofErr w:type="gramStart"/>
      <w:r w:rsidRPr="007F5ECA">
        <w:t>conducive</w:t>
      </w:r>
      <w:proofErr w:type="gramEnd"/>
      <w:r w:rsidRPr="007F5ECA">
        <w:t xml:space="preserve"> atmosphere, this would deal with problem of stress and boost their performance. The implication of this study is that, there is significant relationship between management role, relationship with others, workload pressure, homework interface, role ambiguity and performance pressure on Nigerian </w:t>
      </w:r>
      <w:r w:rsidRPr="007F5ECA">
        <w:lastRenderedPageBreak/>
        <w:t xml:space="preserve">lecturers. The study also suggested that there is significant negative relationship between job stress and job satisfaction among university lecturers in Nigeria. </w:t>
      </w:r>
    </w:p>
    <w:p w:rsidR="00DC3CDB" w:rsidRDefault="00B1493A" w:rsidP="00E47488">
      <w:pPr>
        <w:pStyle w:val="BodyText"/>
        <w:spacing w:line="360" w:lineRule="auto"/>
        <w:ind w:firstLine="720"/>
        <w:jc w:val="both"/>
      </w:pPr>
      <w:proofErr w:type="spellStart"/>
      <w:r w:rsidRPr="007F5ECA">
        <w:t>Tahir</w:t>
      </w:r>
      <w:proofErr w:type="spellEnd"/>
      <w:r w:rsidRPr="007F5ECA">
        <w:t xml:space="preserve"> (2011) investigated the effectiveness of teaching stress on academic performance of college teachers in Pakistan, the study sample out 106 college teachers of public and private sector selected through stratified sampling technique. The test of regression analysis t-test, one way ANOVA and two ways ANOVA were applied. The study revealed that intrinsic and extrinsic variables have positive effect on academic performance of college teachers. The study also showed that significant difference was found between academic performance of teachers of public and private colleges. In relation to the study carried out by </w:t>
      </w:r>
      <w:proofErr w:type="spellStart"/>
      <w:r w:rsidRPr="007F5ECA">
        <w:t>Tahir</w:t>
      </w:r>
      <w:proofErr w:type="spellEnd"/>
      <w:r w:rsidRPr="007F5ECA">
        <w:t xml:space="preserve"> (2011), it indicates that intrinsic and extrinsic variable have positive effect on the academic performances of Nigerian university lecturers.</w:t>
      </w:r>
      <w:r w:rsidR="00E47488" w:rsidRPr="00E47488">
        <w:t xml:space="preserve"> </w:t>
      </w:r>
    </w:p>
    <w:p w:rsidR="00E47488" w:rsidRDefault="00E47488" w:rsidP="00E47488">
      <w:pPr>
        <w:pStyle w:val="BodyText"/>
        <w:spacing w:line="360" w:lineRule="auto"/>
        <w:ind w:firstLine="720"/>
        <w:jc w:val="both"/>
      </w:pPr>
      <w:r w:rsidRPr="007F5ECA">
        <w:t>In a study carried out by</w:t>
      </w:r>
      <w:r>
        <w:t xml:space="preserve"> Study by Robbins et al. (2019): In a study of 200 employees in high-stress industries, the researchers found that state anxiety (temporary anxiety) negatively impacted accuracy and speed in task completion. However, those with moderate anxiety demonstrated heightened focus and task prioritization, leading to improved short-term performance. </w:t>
      </w:r>
    </w:p>
    <w:p w:rsidR="00E47488" w:rsidRDefault="00E47488" w:rsidP="00E47488">
      <w:pPr>
        <w:pStyle w:val="BodyText"/>
        <w:spacing w:line="360" w:lineRule="auto"/>
        <w:ind w:firstLine="720"/>
        <w:jc w:val="both"/>
      </w:pPr>
      <w:r>
        <w:t>Study by Gupta and Joshi (2020): This study explored the effect of anxiety on decision-making among managers in the financial sector. It found that high anxiety levels led to risk-averse behavior and delayed decision-making. Managers experiencing anxiety tended to avoid making bold or innovative decisions, opting for safer, conventional choices.</w:t>
      </w:r>
    </w:p>
    <w:p w:rsidR="00E47488" w:rsidRDefault="00E47488" w:rsidP="00E47488">
      <w:pPr>
        <w:pStyle w:val="BodyText"/>
        <w:spacing w:line="360" w:lineRule="auto"/>
        <w:ind w:firstLine="720"/>
        <w:jc w:val="both"/>
      </w:pPr>
      <w:r>
        <w:t>Findings by Chen and Li (2018): Anxiety was found to impair decision-making by increasing cognitive biases. Employees with high anxiety were more likely to overestimate risks and underestimate their abilities, leading to poor decision outcomes.</w:t>
      </w:r>
    </w:p>
    <w:p w:rsidR="00E47488" w:rsidRDefault="00E47488" w:rsidP="00E47488">
      <w:pPr>
        <w:pStyle w:val="BodyText"/>
        <w:spacing w:line="360" w:lineRule="auto"/>
        <w:ind w:firstLine="720"/>
        <w:jc w:val="both"/>
      </w:pPr>
      <w:r>
        <w:t xml:space="preserve">Study by Johnson and Greenberg (2015): This longitudinal study found that chronic anxiety was a significant predictor of low job satisfaction and high turnover intentions. Employees with persistent anxiety reported feeling unsupported and </w:t>
      </w:r>
      <w:r>
        <w:lastRenderedPageBreak/>
        <w:t>overwhelmed, leading to decreased engagement and productivity.</w:t>
      </w:r>
    </w:p>
    <w:p w:rsidR="00E47488" w:rsidRDefault="00E47488" w:rsidP="00E47488">
      <w:pPr>
        <w:pStyle w:val="BodyText"/>
        <w:spacing w:line="360" w:lineRule="auto"/>
        <w:ind w:firstLine="720"/>
        <w:jc w:val="both"/>
      </w:pPr>
      <w:r>
        <w:t xml:space="preserve">Research by </w:t>
      </w:r>
      <w:proofErr w:type="spellStart"/>
      <w:r>
        <w:t>Bliese</w:t>
      </w:r>
      <w:proofErr w:type="spellEnd"/>
      <w:r>
        <w:t xml:space="preserve"> et al. (2017): The study highlighted the role of organizational support in mitigating anxiety’s effects. Employees who perceived strong support from management experienced reduced anxiety and maintained higher levels of job satisfaction and performance.</w:t>
      </w:r>
    </w:p>
    <w:p w:rsidR="00E47488" w:rsidRDefault="00E47488" w:rsidP="00E47488">
      <w:pPr>
        <w:pStyle w:val="BodyText"/>
        <w:spacing w:line="360" w:lineRule="auto"/>
        <w:ind w:firstLine="720"/>
        <w:jc w:val="both"/>
      </w:pPr>
      <w:r>
        <w:t>Study by Elias et al. (2017): This study examined the cognitive performance of employees with high blood pressure. Results indicated that hypertension was associated with a decline in executive functions, such as decision-making, attention, and memory. Employees with poorly managed hypertension showed slower reaction times and difficulty concentrating on complex tasks.</w:t>
      </w:r>
    </w:p>
    <w:p w:rsidR="00E47488" w:rsidRDefault="00E47488" w:rsidP="00E47488">
      <w:pPr>
        <w:pStyle w:val="BodyText"/>
        <w:spacing w:line="360" w:lineRule="auto"/>
        <w:ind w:firstLine="720"/>
        <w:jc w:val="both"/>
      </w:pPr>
      <w:r>
        <w:t xml:space="preserve">Research by </w:t>
      </w:r>
      <w:proofErr w:type="spellStart"/>
      <w:r>
        <w:t>Waldstein</w:t>
      </w:r>
      <w:proofErr w:type="spellEnd"/>
      <w:r>
        <w:t xml:space="preserve"> and </w:t>
      </w:r>
      <w:proofErr w:type="spellStart"/>
      <w:r>
        <w:t>Katzel</w:t>
      </w:r>
      <w:proofErr w:type="spellEnd"/>
      <w:r>
        <w:t xml:space="preserve"> (2019): The study found that chronic high blood pressure leads to cognitive fatigue and reduced problem-solving capabilities. This was particularly evident in roles requiring sustained mental focus, such as administrative and managerial positions.</w:t>
      </w:r>
    </w:p>
    <w:p w:rsidR="00E47488" w:rsidRDefault="00E47488" w:rsidP="00E47488">
      <w:pPr>
        <w:pStyle w:val="BodyText"/>
        <w:spacing w:line="360" w:lineRule="auto"/>
        <w:ind w:firstLine="720"/>
        <w:jc w:val="both"/>
      </w:pPr>
      <w:r>
        <w:t xml:space="preserve">Study by </w:t>
      </w:r>
      <w:proofErr w:type="spellStart"/>
      <w:r>
        <w:t>Kivimäki</w:t>
      </w:r>
      <w:proofErr w:type="spellEnd"/>
      <w:r>
        <w:t xml:space="preserve"> et al. (2015): In a longitudinal study of industrial workers, high blood pressure was linked to reduced physical stamina and endurance, leading to lower productivity in physically demanding jobs. Employees with hypertension reported higher levels of fatigue and musculoskeletal pain, which affected their work output.</w:t>
      </w:r>
    </w:p>
    <w:p w:rsidR="00E47488" w:rsidRDefault="00E47488" w:rsidP="00E47488">
      <w:pPr>
        <w:pStyle w:val="BodyText"/>
        <w:spacing w:line="360" w:lineRule="auto"/>
        <w:ind w:firstLine="720"/>
        <w:jc w:val="both"/>
      </w:pPr>
      <w:r>
        <w:t>Findings by Schofield et al. (2020): Employees with uncontrolled hypertension were more likely to experience absenteeism due to physical ailments and medical appointments. This impacted the overall performance and productivity of the workforce.</w:t>
      </w:r>
    </w:p>
    <w:p w:rsidR="00E47488" w:rsidRDefault="00E47488" w:rsidP="00E47488">
      <w:pPr>
        <w:pStyle w:val="BodyText"/>
        <w:spacing w:line="360" w:lineRule="auto"/>
        <w:ind w:firstLine="720"/>
        <w:jc w:val="both"/>
      </w:pPr>
      <w:r>
        <w:t xml:space="preserve">Study by </w:t>
      </w:r>
      <w:proofErr w:type="spellStart"/>
      <w:r>
        <w:t>Ganster</w:t>
      </w:r>
      <w:proofErr w:type="spellEnd"/>
      <w:r>
        <w:t xml:space="preserve"> and Rosen (2016): This study explored the impact of health conditions, including high blood pressure, on employee engagement. Hypertensive employees reported lower engagement levels, citing health-related stress and fatigue as contributing factors. Job satisfaction and motivation were also negatively affected.</w:t>
      </w:r>
    </w:p>
    <w:p w:rsidR="00E47488" w:rsidRDefault="00E47488" w:rsidP="00E47488">
      <w:pPr>
        <w:pStyle w:val="BodyText"/>
        <w:spacing w:line="360" w:lineRule="auto"/>
        <w:ind w:firstLine="720"/>
        <w:jc w:val="both"/>
      </w:pPr>
      <w:r>
        <w:t xml:space="preserve">Research by </w:t>
      </w:r>
      <w:proofErr w:type="spellStart"/>
      <w:r>
        <w:t>Chandola</w:t>
      </w:r>
      <w:proofErr w:type="spellEnd"/>
      <w:r>
        <w:t xml:space="preserve"> et al. (2018): The study highlighted that hypertension, especially when coupled with job-related stress, led to burnout and decreased job commitment. Employees often felt overwhelmed and disengaged from their work tasks.</w:t>
      </w:r>
    </w:p>
    <w:p w:rsidR="00E47488" w:rsidRDefault="00E47488" w:rsidP="00E47488">
      <w:pPr>
        <w:pStyle w:val="BodyText"/>
        <w:spacing w:line="360" w:lineRule="auto"/>
        <w:ind w:firstLine="720"/>
        <w:jc w:val="both"/>
      </w:pPr>
      <w:r>
        <w:lastRenderedPageBreak/>
        <w:t xml:space="preserve">Study by </w:t>
      </w:r>
      <w:proofErr w:type="spellStart"/>
      <w:r>
        <w:t>Goetzel</w:t>
      </w:r>
      <w:proofErr w:type="spellEnd"/>
      <w:r>
        <w:t xml:space="preserve"> et al. (2014): The study found that hypertension was a significant predictor of absenteeism and </w:t>
      </w:r>
      <w:proofErr w:type="spellStart"/>
      <w:r>
        <w:t>presenteeism</w:t>
      </w:r>
      <w:proofErr w:type="spellEnd"/>
      <w:r>
        <w:t xml:space="preserve"> (being present at work but not fully productive). Employees with high blood pressure were more likely to take sick leave and experience reduced productivity while at work due to health-related discomfort.</w:t>
      </w:r>
    </w:p>
    <w:p w:rsidR="00E47488" w:rsidRPr="007F5ECA" w:rsidRDefault="00E47488" w:rsidP="00E47488">
      <w:pPr>
        <w:pStyle w:val="BodyText"/>
        <w:spacing w:line="360" w:lineRule="auto"/>
        <w:ind w:firstLine="720"/>
        <w:jc w:val="both"/>
      </w:pPr>
      <w:r>
        <w:t xml:space="preserve">Research by Collins and </w:t>
      </w:r>
      <w:proofErr w:type="spellStart"/>
      <w:r>
        <w:t>Baase</w:t>
      </w:r>
      <w:proofErr w:type="spellEnd"/>
      <w:r>
        <w:t xml:space="preserve"> (2019): This study revealed that organizations incur substantial costs due to hypertension-related absenteeism, estimating that hypertensive employees take, on average, 5 more sick days annually than their non-hypertensive counterparts.</w:t>
      </w:r>
    </w:p>
    <w:p w:rsidR="00B1493A" w:rsidRPr="007F5ECA" w:rsidRDefault="00B1493A" w:rsidP="005C545E">
      <w:pPr>
        <w:spacing w:after="0" w:line="360" w:lineRule="auto"/>
        <w:rPr>
          <w:rFonts w:ascii="Times New Roman" w:eastAsia="Times New Roman" w:hAnsi="Times New Roman" w:cs="Times New Roman"/>
          <w:b/>
          <w:bCs/>
          <w:sz w:val="24"/>
          <w:szCs w:val="24"/>
        </w:rPr>
      </w:pPr>
      <w:r w:rsidRPr="007F5ECA">
        <w:rPr>
          <w:rFonts w:ascii="Times New Roman" w:hAnsi="Times New Roman" w:cs="Times New Roman"/>
          <w:sz w:val="24"/>
          <w:szCs w:val="24"/>
        </w:rPr>
        <w:br w:type="page"/>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lastRenderedPageBreak/>
        <w:t>CHAPTER THREE</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METHODOLOGY</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3.1</w:t>
      </w:r>
      <w:r w:rsidRPr="007F5ECA">
        <w:rPr>
          <w:rFonts w:ascii="Times New Roman" w:hAnsi="Times New Roman" w:cs="Times New Roman"/>
          <w:b/>
          <w:sz w:val="24"/>
          <w:szCs w:val="24"/>
        </w:rPr>
        <w:tab/>
        <w:t>Introduction</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This section would discuss the procedures for which this study is undertaken. It includes the research design, population of the study, sample size, sample techniques, research instruments and method of data analysis.</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3.2</w:t>
      </w:r>
      <w:r w:rsidRPr="007F5ECA">
        <w:rPr>
          <w:rFonts w:ascii="Times New Roman" w:hAnsi="Times New Roman" w:cs="Times New Roman"/>
          <w:b/>
          <w:sz w:val="24"/>
          <w:szCs w:val="24"/>
        </w:rPr>
        <w:tab/>
        <w:t>Research Design</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3.3.</w:t>
      </w:r>
      <w:r w:rsidRPr="007F5ECA">
        <w:rPr>
          <w:rFonts w:ascii="Times New Roman" w:hAnsi="Times New Roman" w:cs="Times New Roman"/>
          <w:b/>
          <w:sz w:val="24"/>
          <w:szCs w:val="24"/>
        </w:rPr>
        <w:tab/>
        <w:t>Population of the Study</w:t>
      </w:r>
    </w:p>
    <w:p w:rsidR="00B1493A" w:rsidRPr="007F5ECA" w:rsidRDefault="00022C44" w:rsidP="001958ED">
      <w:pPr>
        <w:spacing w:after="0" w:line="360" w:lineRule="auto"/>
        <w:ind w:firstLine="720"/>
        <w:jc w:val="both"/>
        <w:rPr>
          <w:rFonts w:ascii="Times New Roman" w:hAnsi="Times New Roman" w:cs="Times New Roman"/>
          <w:sz w:val="24"/>
          <w:szCs w:val="24"/>
        </w:rPr>
      </w:pPr>
      <w:r w:rsidRPr="00022C44">
        <w:rPr>
          <w:rFonts w:ascii="Times New Roman" w:hAnsi="Times New Roman" w:cs="Times New Roman"/>
          <w:sz w:val="24"/>
          <w:szCs w:val="24"/>
        </w:rPr>
        <w:t xml:space="preserve">The population of a study is the group of people, objects, or events that are the focus of a research study. It's defined by the study's goals and the characteristics being investigated. </w:t>
      </w:r>
      <w:r>
        <w:rPr>
          <w:rFonts w:ascii="Times New Roman" w:hAnsi="Times New Roman" w:cs="Times New Roman"/>
          <w:sz w:val="24"/>
          <w:szCs w:val="24"/>
        </w:rPr>
        <w:t xml:space="preserve"> </w:t>
      </w:r>
      <w:r w:rsidR="001958ED" w:rsidRPr="001958ED">
        <w:rPr>
          <w:rFonts w:ascii="Times New Roman" w:hAnsi="Times New Roman" w:cs="Times New Roman"/>
          <w:sz w:val="24"/>
          <w:szCs w:val="24"/>
        </w:rPr>
        <w:t xml:space="preserve">The total population </w:t>
      </w:r>
      <w:r w:rsidR="001958ED" w:rsidRPr="007F5ECA">
        <w:rPr>
          <w:rFonts w:ascii="Times New Roman" w:hAnsi="Times New Roman" w:cs="Times New Roman"/>
          <w:sz w:val="24"/>
          <w:szCs w:val="24"/>
        </w:rPr>
        <w:t>comprises</w:t>
      </w:r>
      <w:r w:rsidR="00B6587E">
        <w:rPr>
          <w:rFonts w:ascii="Times New Roman" w:hAnsi="Times New Roman" w:cs="Times New Roman"/>
          <w:sz w:val="24"/>
          <w:szCs w:val="24"/>
        </w:rPr>
        <w:t xml:space="preserve"> Ilorin North Centre Branches</w:t>
      </w:r>
      <w:r w:rsidR="001958ED" w:rsidRPr="007F5ECA">
        <w:rPr>
          <w:rFonts w:ascii="Times New Roman" w:hAnsi="Times New Roman" w:cs="Times New Roman"/>
          <w:sz w:val="24"/>
          <w:szCs w:val="24"/>
        </w:rPr>
        <w:t xml:space="preserve"> </w:t>
      </w:r>
      <w:r w:rsidR="001958ED" w:rsidRPr="001958ED">
        <w:rPr>
          <w:rFonts w:ascii="Times New Roman" w:hAnsi="Times New Roman" w:cs="Times New Roman"/>
          <w:sz w:val="24"/>
          <w:szCs w:val="24"/>
        </w:rPr>
        <w:t>employees to ensure a comprehensive understanding of how stress management prac</w:t>
      </w:r>
      <w:r w:rsidR="001958ED">
        <w:rPr>
          <w:rFonts w:ascii="Times New Roman" w:hAnsi="Times New Roman" w:cs="Times New Roman"/>
          <w:sz w:val="24"/>
          <w:szCs w:val="24"/>
        </w:rPr>
        <w:t>tices impact performance across</w:t>
      </w:r>
      <w:r w:rsidR="00F64B70">
        <w:rPr>
          <w:rFonts w:ascii="Times New Roman" w:hAnsi="Times New Roman" w:cs="Times New Roman"/>
          <w:sz w:val="24"/>
          <w:szCs w:val="24"/>
        </w:rPr>
        <w:t xml:space="preserve"> </w:t>
      </w:r>
      <w:r w:rsidR="001958ED" w:rsidRPr="007F5ECA">
        <w:rPr>
          <w:rFonts w:ascii="Times New Roman" w:hAnsi="Times New Roman" w:cs="Times New Roman"/>
          <w:sz w:val="24"/>
          <w:szCs w:val="24"/>
        </w:rPr>
        <w:t>Acc</w:t>
      </w:r>
      <w:r w:rsidR="00B6587E">
        <w:rPr>
          <w:rFonts w:ascii="Times New Roman" w:hAnsi="Times New Roman" w:cs="Times New Roman"/>
          <w:sz w:val="24"/>
          <w:szCs w:val="24"/>
        </w:rPr>
        <w:t xml:space="preserve">ess Bank of Nigeria Plc., </w:t>
      </w:r>
      <w:r w:rsidR="001958ED" w:rsidRPr="001958ED">
        <w:rPr>
          <w:rFonts w:ascii="Times New Roman" w:hAnsi="Times New Roman" w:cs="Times New Roman"/>
          <w:sz w:val="24"/>
          <w:szCs w:val="24"/>
        </w:rPr>
        <w:t xml:space="preserve">Typically, </w:t>
      </w:r>
      <w:r w:rsidR="001958ED" w:rsidRPr="007F5ECA">
        <w:rPr>
          <w:rFonts w:ascii="Times New Roman" w:hAnsi="Times New Roman" w:cs="Times New Roman"/>
          <w:sz w:val="24"/>
          <w:szCs w:val="24"/>
        </w:rPr>
        <w:t xml:space="preserve">out of thousands of customers and staffs, Four Hundred and Eighty (480) populations were selected for sampling size. </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3.4</w:t>
      </w:r>
      <w:r w:rsidRPr="007F5ECA">
        <w:rPr>
          <w:rFonts w:ascii="Times New Roman" w:hAnsi="Times New Roman" w:cs="Times New Roman"/>
          <w:b/>
          <w:sz w:val="24"/>
          <w:szCs w:val="24"/>
        </w:rPr>
        <w:tab/>
        <w:t>Sample Size and Sampling Techniques</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b/>
          <w:sz w:val="24"/>
          <w:szCs w:val="24"/>
        </w:rPr>
        <w:tab/>
      </w:r>
      <w:r w:rsidRPr="007F5ECA">
        <w:rPr>
          <w:rFonts w:ascii="Times New Roman" w:hAnsi="Times New Roman" w:cs="Times New Roman"/>
          <w:sz w:val="24"/>
          <w:szCs w:val="24"/>
        </w:rPr>
        <w:t>The sample size for this study is drawn from the entire population of the institution which is 480. The required sample size for this study shall be derived using the Taro Yamane (1967) Formula, as stated below;</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 xml:space="preserve">Formula n = </w:t>
      </w: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p>
    <w:p w:rsidR="00B1493A" w:rsidRPr="007F5ECA" w:rsidRDefault="00B1493A" w:rsidP="005C545E">
      <w:pPr>
        <w:spacing w:after="0" w:line="360" w:lineRule="auto"/>
        <w:jc w:val="both"/>
        <w:rPr>
          <w:rFonts w:ascii="Times New Roman" w:hAnsi="Times New Roman" w:cs="Times New Roman"/>
          <w:sz w:val="24"/>
          <w:szCs w:val="24"/>
        </w:rPr>
      </w:pPr>
      <w:proofErr w:type="gramStart"/>
      <w:r w:rsidRPr="007F5ECA">
        <w:rPr>
          <w:rFonts w:ascii="Times New Roman" w:hAnsi="Times New Roman" w:cs="Times New Roman"/>
          <w:sz w:val="24"/>
          <w:szCs w:val="24"/>
        </w:rPr>
        <w:t>where</w:t>
      </w:r>
      <w:proofErr w:type="gramEnd"/>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n = desired sample size</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N = population size</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lastRenderedPageBreak/>
        <w:tab/>
        <w:t>e = margin error</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16BCE72" wp14:editId="1FDB9959">
                <wp:simplePos x="0" y="0"/>
                <wp:positionH relativeFrom="column">
                  <wp:posOffset>457200</wp:posOffset>
                </wp:positionH>
                <wp:positionV relativeFrom="paragraph">
                  <wp:posOffset>212725</wp:posOffset>
                </wp:positionV>
                <wp:extent cx="923925" cy="0"/>
                <wp:effectExtent l="9525" t="5080" r="9525" b="1397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7" o:spid="_x0000_s1026" type="#_x0000_t32" style="position:absolute;margin-left:36pt;margin-top:16.7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aDHA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TS9D/PpjcshrFQ7GzqkJ/VinjT94ZDSZUtUw2P069lAchYykncp4eIMVNn3XzWDGAIF&#10;4rBOte0CJIwBnaIm55sm/OQRhY/LyXQ5mWNEB1dC8iHPWOe/cN2hYBTYeUtE0/pSKwXCa5vFKuT4&#10;5HxgRfIhIRRVeiukjPpLhXqoNIc6weO0FCw448U2+1JadCRhg+IvtvghzOqDYhGs5YRtrrYnQl5s&#10;KC5VwIO+gM7VuqzIz2W63Cw2i9loNrnbjGZpVY0et+VsdLfN7ufVtCrLKvsVqGWzvBWMcRXYDeua&#10;zf5uHa4P57Jot4W9jSF5jx7nBWSH/0g6Chu0vGzFXrPzzg6Cw4bG4OtrCk/g7R3st29+/RsAAP//&#10;AwBQSwMEFAAGAAgAAAAhAMqkjs3dAAAACAEAAA8AAABkcnMvZG93bnJldi54bWxMj0FPwzAMhe9I&#10;/IfISFwQS9tpDErTaULiwJFtElevMW2hcaomXct+PUYc4Gb7PT1/r9jMrlMnGkLr2UC6SEARV962&#10;XBs47J9v70GFiGyx80wGvijApry8KDC3fuJXOu1irSSEQ44Gmhj7XOtQNeQwLHxPLNq7HxxGWYda&#10;2wEnCXedzpLkTjtsWT402NNTQ9XnbnQGKIyrNNk+uPrwcp5u3rLzx9Tvjbm+mrePoCLN8c8MP/iC&#10;DqUwHf3INqjOwDqTKtHAcrkCJXqWrmU4/h50Wej/BcpvAAAA//8DAFBLAQItABQABgAIAAAAIQC2&#10;gziS/gAAAOEBAAATAAAAAAAAAAAAAAAAAAAAAABbQ29udGVudF9UeXBlc10ueG1sUEsBAi0AFAAG&#10;AAgAAAAhADj9If/WAAAAlAEAAAsAAAAAAAAAAAAAAAAALwEAAF9yZWxzLy5yZWxzUEsBAi0AFAAG&#10;AAgAAAAhAHIipoMcAgAAOwQAAA4AAAAAAAAAAAAAAAAALgIAAGRycy9lMm9Eb2MueG1sUEsBAi0A&#10;FAAGAAgAAAAhAMqkjs3dAAAACAEAAA8AAAAAAAAAAAAAAAAAdgQAAGRycy9kb3ducmV2LnhtbFBL&#10;BQYAAAAABAAEAPMAAACABQAAAAA=&#10;"/>
            </w:pict>
          </mc:Fallback>
        </mc:AlternateContent>
      </w:r>
      <w:r w:rsidRPr="007F5ECA">
        <w:rPr>
          <w:rFonts w:ascii="Times New Roman" w:hAnsi="Times New Roman" w:cs="Times New Roman"/>
          <w:sz w:val="24"/>
          <w:szCs w:val="24"/>
        </w:rPr>
        <w:t>n =</w:t>
      </w:r>
      <w:r w:rsidRPr="007F5ECA">
        <w:rPr>
          <w:rFonts w:ascii="Times New Roman" w:hAnsi="Times New Roman" w:cs="Times New Roman"/>
          <w:sz w:val="24"/>
          <w:szCs w:val="24"/>
        </w:rPr>
        <w:tab/>
        <w:t xml:space="preserve">        480</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1+480(0.05)2</w:t>
      </w:r>
    </w:p>
    <w:p w:rsidR="00B1493A" w:rsidRPr="007F5ECA" w:rsidRDefault="00B1493A" w:rsidP="005C545E">
      <w:pPr>
        <w:spacing w:after="0" w:line="360" w:lineRule="auto"/>
        <w:jc w:val="both"/>
        <w:rPr>
          <w:rFonts w:ascii="Times New Roman" w:hAnsi="Times New Roman" w:cs="Times New Roman"/>
          <w:sz w:val="24"/>
          <w:szCs w:val="24"/>
        </w:rPr>
      </w:pPr>
      <w:proofErr w:type="gramStart"/>
      <w:r w:rsidRPr="007F5ECA">
        <w:rPr>
          <w:rFonts w:ascii="Times New Roman" w:hAnsi="Times New Roman" w:cs="Times New Roman"/>
          <w:sz w:val="24"/>
          <w:szCs w:val="24"/>
        </w:rPr>
        <w:t xml:space="preserve">n  </w:t>
      </w:r>
      <w:proofErr w:type="gramEnd"/>
      <w:r w:rsidRPr="007F5ECA">
        <w:rPr>
          <w:rFonts w:ascii="Times New Roman" w:hAnsi="Times New Roman" w:cs="Times New Roman"/>
          <w:sz w:val="24"/>
          <w:szCs w:val="24"/>
        </w:rPr>
        <w:fldChar w:fldCharType="begin"/>
      </w:r>
      <w:r w:rsidRPr="007F5ECA">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853</m:t>
            </m:r>
          </m:num>
          <m:den>
            <m:r>
              <m:rPr>
                <m:sty m:val="p"/>
              </m:rPr>
              <w:rPr>
                <w:rFonts w:ascii="Cambria Math" w:hAnsi="Cambria Math" w:cs="Times New Roman"/>
                <w:sz w:val="24"/>
                <w:szCs w:val="24"/>
              </w:rPr>
              <m:t>1+853(0.05</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r w:rsidRPr="007F5ECA">
        <w:rPr>
          <w:rFonts w:ascii="Times New Roman" w:hAnsi="Times New Roman" w:cs="Times New Roman"/>
          <w:sz w:val="24"/>
          <w:szCs w:val="24"/>
        </w:rPr>
        <w:instrText xml:space="preserve"> </w:instrText>
      </w:r>
      <w:r w:rsidRPr="007F5ECA">
        <w:rPr>
          <w:rFonts w:ascii="Times New Roman" w:hAnsi="Times New Roman" w:cs="Times New Roman"/>
          <w:sz w:val="24"/>
          <w:szCs w:val="24"/>
        </w:rPr>
        <w:fldChar w:fldCharType="end"/>
      </w:r>
      <w:r w:rsidRPr="007F5ECA">
        <w:rPr>
          <w:rFonts w:ascii="Times New Roman" w:hAnsi="Times New Roman" w:cs="Times New Roman"/>
          <w:sz w:val="24"/>
          <w:szCs w:val="24"/>
        </w:rPr>
        <w:t>= 218.18</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This implies that a sample size of 218 will be required in this study to achieve a 95% precision from utilizing information and data collected from the sample.</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Staff and customers.</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3.5</w:t>
      </w:r>
      <w:r w:rsidRPr="007F5ECA">
        <w:rPr>
          <w:rFonts w:ascii="Times New Roman" w:hAnsi="Times New Roman" w:cs="Times New Roman"/>
          <w:b/>
          <w:sz w:val="24"/>
          <w:szCs w:val="24"/>
        </w:rPr>
        <w:tab/>
        <w:t>Method of Data Collection</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The method that shall be used for this study is primary data. The data shall be collected through the administration of questionnaires.</w:t>
      </w:r>
      <w:r w:rsidRPr="007F5ECA">
        <w:rPr>
          <w:rFonts w:ascii="Times New Roman" w:hAnsi="Times New Roman" w:cs="Times New Roman"/>
          <w:sz w:val="24"/>
          <w:szCs w:val="24"/>
        </w:rPr>
        <w:tab/>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3.6</w:t>
      </w:r>
      <w:r w:rsidRPr="007F5ECA">
        <w:rPr>
          <w:rFonts w:ascii="Times New Roman" w:hAnsi="Times New Roman" w:cs="Times New Roman"/>
          <w:b/>
          <w:sz w:val="24"/>
          <w:szCs w:val="24"/>
        </w:rPr>
        <w:tab/>
        <w:t>Research Instrument</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the topic.</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3.7</w:t>
      </w:r>
      <w:r w:rsidRPr="007F5ECA">
        <w:rPr>
          <w:rFonts w:ascii="Times New Roman" w:hAnsi="Times New Roman" w:cs="Times New Roman"/>
          <w:b/>
          <w:sz w:val="24"/>
          <w:szCs w:val="24"/>
        </w:rPr>
        <w:tab/>
        <w:t>Method of Data Analysis</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w:t>
      </w:r>
      <w:r w:rsidRPr="007F5ECA">
        <w:rPr>
          <w:rFonts w:ascii="Times New Roman" w:hAnsi="Times New Roman" w:cs="Times New Roman"/>
          <w:sz w:val="24"/>
          <w:szCs w:val="24"/>
        </w:rPr>
        <w:lastRenderedPageBreak/>
        <w:t>that does not only explore the relationship between two or more variables but also</w:t>
      </w:r>
      <w:r w:rsidRPr="007F5ECA">
        <w:rPr>
          <w:rFonts w:ascii="Times New Roman" w:hAnsi="Times New Roman" w:cs="Times New Roman"/>
          <w:bCs/>
          <w:sz w:val="24"/>
          <w:szCs w:val="24"/>
        </w:rPr>
        <w:t xml:space="preserve"> assessing the contribution of individual predictors in a given model.</w:t>
      </w:r>
    </w:p>
    <w:p w:rsidR="007F5ECA" w:rsidRDefault="007F5ECA">
      <w:pPr>
        <w:rPr>
          <w:rFonts w:ascii="Times New Roman" w:eastAsia="Times New Roman" w:hAnsi="Times New Roman" w:cs="Times New Roman"/>
          <w:b/>
          <w:bCs/>
          <w:sz w:val="24"/>
          <w:szCs w:val="24"/>
        </w:rPr>
      </w:pPr>
      <w:r>
        <w:br w:type="page"/>
      </w:r>
    </w:p>
    <w:p w:rsidR="00B1493A" w:rsidRPr="007F5ECA" w:rsidRDefault="00B1493A" w:rsidP="00902E7C">
      <w:pPr>
        <w:pStyle w:val="Heading1"/>
        <w:spacing w:line="360" w:lineRule="auto"/>
        <w:ind w:left="0"/>
      </w:pPr>
      <w:r w:rsidRPr="007F5ECA">
        <w:lastRenderedPageBreak/>
        <w:t>3.8</w:t>
      </w:r>
      <w:r w:rsidRPr="007F5ECA">
        <w:tab/>
        <w:t xml:space="preserve">The Historical Background </w:t>
      </w:r>
      <w:r w:rsidR="007F5ECA" w:rsidRPr="007F5ECA">
        <w:t xml:space="preserve">of the </w:t>
      </w:r>
      <w:r w:rsidRPr="007F5ECA">
        <w:t>Case study</w:t>
      </w:r>
    </w:p>
    <w:p w:rsidR="00B1493A" w:rsidRPr="007F5ECA" w:rsidRDefault="00B1493A" w:rsidP="005C545E">
      <w:pPr>
        <w:pStyle w:val="NormalWeb"/>
        <w:spacing w:before="0" w:beforeAutospacing="0" w:after="0" w:afterAutospacing="0" w:line="360" w:lineRule="auto"/>
        <w:ind w:firstLine="720"/>
        <w:jc w:val="both"/>
      </w:pPr>
      <w:r w:rsidRPr="007F5ECA">
        <w:t>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w:t>
      </w:r>
    </w:p>
    <w:p w:rsidR="00B1493A" w:rsidRPr="007F5ECA" w:rsidRDefault="00B1493A" w:rsidP="005C545E">
      <w:pPr>
        <w:pStyle w:val="NormalWeb"/>
        <w:spacing w:before="0" w:beforeAutospacing="0" w:after="0" w:afterAutospacing="0" w:line="360" w:lineRule="auto"/>
        <w:ind w:firstLine="720"/>
        <w:jc w:val="both"/>
      </w:pPr>
      <w:r w:rsidRPr="007F5ECA">
        <w:t>Access Bank has built its strength and success in corporate banking and is now applying that expertise to the personal and business banking platforms it acquired from Nigeria’s International Commercial bank in 2012. The next two years were spent integrating the business, investing in infrastructure and strengthening the product offer.  </w:t>
      </w:r>
    </w:p>
    <w:p w:rsidR="00B1493A" w:rsidRPr="007F5ECA" w:rsidRDefault="00B1493A" w:rsidP="005C545E">
      <w:pPr>
        <w:pStyle w:val="NormalWeb"/>
        <w:spacing w:before="0" w:beforeAutospacing="0" w:after="0" w:afterAutospacing="0" w:line="360" w:lineRule="auto"/>
        <w:ind w:firstLine="720"/>
        <w:jc w:val="both"/>
      </w:pPr>
      <w:r w:rsidRPr="007F5ECA">
        <w:t>As part of its continued growth strategy, Access Bank is focused on mainstreaming sustainable business practices into its operations. The Bank strives to deliver sustainable economic growth that is profitable, environmentally responsible, and socially relevant.</w:t>
      </w:r>
    </w:p>
    <w:p w:rsidR="00B1493A" w:rsidRPr="007F5ECA" w:rsidRDefault="00B1493A" w:rsidP="005C545E">
      <w:pPr>
        <w:pStyle w:val="NormalWeb"/>
        <w:spacing w:before="0" w:beforeAutospacing="0" w:after="0" w:afterAutospacing="0" w:line="360" w:lineRule="auto"/>
        <w:ind w:firstLine="720"/>
        <w:jc w:val="both"/>
      </w:pPr>
      <w:r w:rsidRPr="007F5ECA">
        <w:t xml:space="preserve">In March 2002, the Board of Directors appointed </w:t>
      </w:r>
      <w:proofErr w:type="spellStart"/>
      <w:r w:rsidRPr="007F5ECA">
        <w:t>Aigboje</w:t>
      </w:r>
      <w:proofErr w:type="spellEnd"/>
      <w:r w:rsidRPr="007F5ECA">
        <w:t xml:space="preserve"> </w:t>
      </w:r>
      <w:proofErr w:type="spellStart"/>
      <w:r w:rsidRPr="007F5ECA">
        <w:t>Aig-Imoukhuede</w:t>
      </w:r>
      <w:proofErr w:type="spellEnd"/>
      <w:r w:rsidRPr="007F5ECA">
        <w:t xml:space="preserve"> as Managing Director/Chief Executive Officer and Herbert </w:t>
      </w:r>
      <w:proofErr w:type="spellStart"/>
      <w:r w:rsidRPr="007F5ECA">
        <w:t>Wigwe</w:t>
      </w:r>
      <w:proofErr w:type="spellEnd"/>
      <w:r w:rsidRPr="007F5ECA">
        <w:t xml:space="preserve"> as Deputy Managing Director. The mandate was clear: Reposition the bank as one of Nigeria's leading financial institutions within a five year period (March 2002 to March 2007). This task was perceived by many as impossible given the realities of the Bank at the time.</w:t>
      </w:r>
    </w:p>
    <w:p w:rsidR="00B1493A" w:rsidRPr="007F5ECA" w:rsidRDefault="00B1493A" w:rsidP="005C545E">
      <w:pPr>
        <w:pStyle w:val="NormalWeb"/>
        <w:spacing w:before="0" w:beforeAutospacing="0" w:after="0" w:afterAutospacing="0" w:line="360" w:lineRule="auto"/>
        <w:ind w:firstLine="720"/>
        <w:jc w:val="both"/>
      </w:pPr>
      <w:r w:rsidRPr="007F5ECA">
        <w:t xml:space="preserve">Simultaneously, Mr. </w:t>
      </w:r>
      <w:proofErr w:type="spellStart"/>
      <w:r w:rsidRPr="007F5ECA">
        <w:t>Gbenga</w:t>
      </w:r>
      <w:proofErr w:type="spellEnd"/>
      <w:r w:rsidRPr="007F5ECA">
        <w:t xml:space="preserve"> </w:t>
      </w:r>
      <w:proofErr w:type="spellStart"/>
      <w:r w:rsidRPr="007F5ECA">
        <w:t>Oyebode</w:t>
      </w:r>
      <w:proofErr w:type="spellEnd"/>
      <w:r w:rsidRPr="007F5ECA">
        <w:t xml:space="preserve">, who brought commendable and useful board </w:t>
      </w:r>
      <w:proofErr w:type="gramStart"/>
      <w:r w:rsidRPr="007F5ECA">
        <w:t>experience</w:t>
      </w:r>
      <w:proofErr w:type="gramEnd"/>
      <w:r w:rsidRPr="007F5ECA">
        <w:t xml:space="preserve"> gathered from some of Nigeria's leading companies, including MTN Nigeria, </w:t>
      </w:r>
      <w:proofErr w:type="spellStart"/>
      <w:r w:rsidRPr="007F5ECA">
        <w:t>Okomu</w:t>
      </w:r>
      <w:proofErr w:type="spellEnd"/>
      <w:r w:rsidRPr="007F5ECA">
        <w:t xml:space="preserve"> Oil Palm </w:t>
      </w:r>
      <w:proofErr w:type="spellStart"/>
      <w:r w:rsidRPr="007F5ECA">
        <w:t>Plc</w:t>
      </w:r>
      <w:proofErr w:type="spellEnd"/>
      <w:r w:rsidRPr="007F5ECA">
        <w:t>, was also appointed to the Board. The new management team subsequently created a transformational agenda for Access Bank which represented a departure from all that characterized the Bank in the past and became the road map for the conversion of the bank into a world class financial institution.</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The impact of the transformation agenda was reflected in the first year. The bank grew its balance sheet by 100% and posted an impressive N1 billion profit before tax. The profit before tax figure was more than the cumulative profit made by the bank in the </w:t>
      </w:r>
      <w:r w:rsidRPr="007F5ECA">
        <w:rPr>
          <w:rFonts w:ascii="Times New Roman" w:hAnsi="Times New Roman" w:cs="Times New Roman"/>
          <w:sz w:val="24"/>
          <w:szCs w:val="24"/>
        </w:rPr>
        <w:lastRenderedPageBreak/>
        <w:t>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B1493A" w:rsidRPr="007F5ECA" w:rsidRDefault="00B1493A" w:rsidP="005C545E">
      <w:pPr>
        <w:pStyle w:val="NormalWeb"/>
        <w:spacing w:before="0" w:beforeAutospacing="0" w:after="0" w:afterAutospacing="0" w:line="360" w:lineRule="auto"/>
        <w:ind w:firstLine="720"/>
        <w:jc w:val="both"/>
      </w:pPr>
    </w:p>
    <w:p w:rsidR="00B1493A" w:rsidRPr="007F5ECA" w:rsidRDefault="00B1493A" w:rsidP="005C545E">
      <w:pPr>
        <w:pStyle w:val="Heading1"/>
        <w:tabs>
          <w:tab w:val="left" w:pos="2295"/>
        </w:tabs>
        <w:spacing w:line="360" w:lineRule="auto"/>
        <w:ind w:left="0"/>
        <w:jc w:val="left"/>
      </w:pPr>
    </w:p>
    <w:p w:rsidR="00B1493A" w:rsidRPr="007F5ECA" w:rsidRDefault="00B1493A" w:rsidP="005C545E">
      <w:pPr>
        <w:spacing w:after="0" w:line="360" w:lineRule="auto"/>
        <w:rPr>
          <w:rFonts w:ascii="Times New Roman" w:eastAsia="Times New Roman" w:hAnsi="Times New Roman" w:cs="Times New Roman"/>
          <w:b/>
          <w:bCs/>
          <w:sz w:val="24"/>
          <w:szCs w:val="24"/>
        </w:rPr>
      </w:pPr>
      <w:r w:rsidRPr="007F5ECA">
        <w:rPr>
          <w:rFonts w:ascii="Times New Roman" w:hAnsi="Times New Roman" w:cs="Times New Roman"/>
          <w:sz w:val="24"/>
          <w:szCs w:val="24"/>
        </w:rPr>
        <w:br w:type="page"/>
      </w:r>
    </w:p>
    <w:p w:rsidR="00B1493A" w:rsidRPr="007F5ECA" w:rsidRDefault="00B1493A" w:rsidP="005C545E">
      <w:pPr>
        <w:pStyle w:val="NormalWeb"/>
        <w:shd w:val="clear" w:color="auto" w:fill="FFFFFF"/>
        <w:spacing w:before="0" w:beforeAutospacing="0" w:after="0" w:afterAutospacing="0" w:line="360" w:lineRule="auto"/>
        <w:jc w:val="center"/>
        <w:rPr>
          <w:b/>
        </w:rPr>
      </w:pPr>
      <w:r w:rsidRPr="007F5ECA">
        <w:rPr>
          <w:b/>
        </w:rPr>
        <w:lastRenderedPageBreak/>
        <w:t>CHAPTER FOUR</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DATA PRESENTATION, ANALYSIS AND INTERPRETATION</w:t>
      </w:r>
    </w:p>
    <w:p w:rsidR="00B1493A" w:rsidRPr="007F5ECA" w:rsidRDefault="00B1493A" w:rsidP="00902E7C">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4.1</w:t>
      </w:r>
      <w:r w:rsidRPr="007F5ECA">
        <w:rPr>
          <w:rFonts w:ascii="Times New Roman" w:hAnsi="Times New Roman" w:cs="Times New Roman"/>
          <w:b/>
          <w:sz w:val="24"/>
          <w:szCs w:val="24"/>
        </w:rPr>
        <w:tab/>
        <w:t>Introduction</w:t>
      </w:r>
    </w:p>
    <w:p w:rsidR="00B1493A" w:rsidRPr="007F5ECA" w:rsidRDefault="00B1493A" w:rsidP="005C545E">
      <w:pPr>
        <w:spacing w:after="0" w:line="360" w:lineRule="auto"/>
        <w:ind w:firstLine="360"/>
        <w:jc w:val="both"/>
        <w:rPr>
          <w:rFonts w:ascii="Times New Roman" w:hAnsi="Times New Roman" w:cs="Times New Roman"/>
          <w:sz w:val="24"/>
          <w:szCs w:val="24"/>
        </w:rPr>
      </w:pPr>
      <w:r w:rsidRPr="007F5ECA">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B1493A" w:rsidRPr="007F5ECA" w:rsidRDefault="00B1493A" w:rsidP="00902E7C">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4.2</w:t>
      </w:r>
      <w:r w:rsidRPr="007F5ECA">
        <w:rPr>
          <w:rFonts w:ascii="Times New Roman" w:hAnsi="Times New Roman" w:cs="Times New Roman"/>
          <w:b/>
          <w:sz w:val="24"/>
          <w:szCs w:val="24"/>
        </w:rPr>
        <w:tab/>
        <w:t>Data Presentation and Analysis</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SECTION A</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B1493A" w:rsidRPr="007F5ECA" w:rsidTr="007A35C6">
        <w:trPr>
          <w:cantSplit/>
        </w:trPr>
        <w:tc>
          <w:tcPr>
            <w:tcW w:w="6685"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b/>
                <w:bCs/>
                <w:sz w:val="24"/>
                <w:szCs w:val="24"/>
              </w:rPr>
              <w:t>Table 1: Distribution of respondents by Gender</w:t>
            </w:r>
          </w:p>
        </w:tc>
      </w:tr>
      <w:tr w:rsidR="00B1493A" w:rsidRPr="007F5ECA" w:rsidTr="007A35C6">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B1493A" w:rsidRPr="007F5ECA" w:rsidTr="007A35C6">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110</w:t>
            </w:r>
          </w:p>
        </w:tc>
        <w:tc>
          <w:tcPr>
            <w:tcW w:w="1014"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c>
          <w:tcPr>
            <w:tcW w:w="138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c>
          <w:tcPr>
            <w:tcW w:w="1475"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r>
      <w:tr w:rsidR="00B1493A"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108</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c>
          <w:tcPr>
            <w:tcW w:w="138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B1493A"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7F5ECA" w:rsidP="007F5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B1493A" w:rsidRPr="007F5ECA">
        <w:rPr>
          <w:rFonts w:ascii="Times New Roman" w:hAnsi="Times New Roman" w:cs="Times New Roman"/>
          <w:sz w:val="24"/>
          <w:szCs w:val="24"/>
        </w:rPr>
        <w:t xml:space="preserve">Researcher’s Field Survey, </w:t>
      </w:r>
      <w:r w:rsidR="00EC519B">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EC519B" w:rsidRPr="007F5ECA" w:rsidTr="007A35C6">
        <w:trPr>
          <w:cantSplit/>
        </w:trPr>
        <w:tc>
          <w:tcPr>
            <w:tcW w:w="6685"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b/>
                <w:bCs/>
                <w:sz w:val="24"/>
                <w:szCs w:val="24"/>
              </w:rPr>
              <w:t>Table 2: Distribution of respondents by Marital Status</w:t>
            </w:r>
          </w:p>
        </w:tc>
      </w:tr>
      <w:tr w:rsidR="00EC519B" w:rsidRPr="007F5ECA" w:rsidTr="007A35C6">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Single</w:t>
            </w:r>
          </w:p>
        </w:tc>
        <w:tc>
          <w:tcPr>
            <w:tcW w:w="1152"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150</w:t>
            </w:r>
          </w:p>
        </w:tc>
        <w:tc>
          <w:tcPr>
            <w:tcW w:w="1014"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68.8</w:t>
            </w:r>
          </w:p>
        </w:tc>
        <w:tc>
          <w:tcPr>
            <w:tcW w:w="138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68.8</w:t>
            </w:r>
          </w:p>
        </w:tc>
        <w:tc>
          <w:tcPr>
            <w:tcW w:w="1475"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68.8</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Married</w:t>
            </w:r>
          </w:p>
        </w:tc>
        <w:tc>
          <w:tcPr>
            <w:tcW w:w="1152"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c>
          <w:tcPr>
            <w:tcW w:w="138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EC519B" w:rsidRPr="007F5ECA" w:rsidRDefault="00EC519B" w:rsidP="00EC51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EC519B">
      <w:pPr>
        <w:spacing w:after="0" w:line="360" w:lineRule="auto"/>
        <w:ind w:firstLine="720"/>
        <w:jc w:val="both"/>
        <w:rPr>
          <w:rFonts w:ascii="Times New Roman" w:hAnsi="Times New Roman" w:cs="Times New Roman"/>
          <w:sz w:val="24"/>
          <w:szCs w:val="24"/>
        </w:rPr>
      </w:pPr>
      <w:proofErr w:type="gramStart"/>
      <w:r w:rsidRPr="007F5ECA">
        <w:rPr>
          <w:rFonts w:ascii="Times New Roman" w:hAnsi="Times New Roman" w:cs="Times New Roman"/>
          <w:sz w:val="24"/>
          <w:szCs w:val="24"/>
        </w:rPr>
        <w:lastRenderedPageBreak/>
        <w:t>Table 2 show that 150 respondents representing 68.8% of the population are singles, while 68 respondents representing 31.2% of the population are married.</w:t>
      </w:r>
      <w:proofErr w:type="gramEnd"/>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66"/>
        <w:gridCol w:w="1151"/>
        <w:gridCol w:w="1013"/>
        <w:gridCol w:w="1382"/>
        <w:gridCol w:w="1474"/>
      </w:tblGrid>
      <w:tr w:rsidR="00EC519B" w:rsidRPr="007F5ECA" w:rsidTr="007A35C6">
        <w:trPr>
          <w:cantSplit/>
        </w:trPr>
        <w:tc>
          <w:tcPr>
            <w:tcW w:w="7322"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b/>
                <w:bCs/>
                <w:sz w:val="24"/>
                <w:szCs w:val="24"/>
              </w:rPr>
              <w:t>Table 3: Distribution of respondents by Age</w:t>
            </w:r>
          </w:p>
        </w:tc>
      </w:tr>
      <w:tr w:rsidR="00EC519B" w:rsidRPr="007F5ECA" w:rsidTr="007A35C6">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18 – 29 years</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c>
          <w:tcPr>
            <w:tcW w:w="1382"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r>
      <w:tr w:rsidR="00EC519B" w:rsidRPr="007F5ECA" w:rsidTr="007A35C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138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63.3</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63.3</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94.5</w:t>
            </w:r>
          </w:p>
        </w:tc>
      </w:tr>
      <w:tr w:rsidR="00EC519B" w:rsidRPr="007F5ECA" w:rsidTr="007A35C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40-49 years</w:t>
            </w:r>
          </w:p>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50 years and above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12</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p w:rsidR="00B1493A" w:rsidRPr="007F5ECA" w:rsidRDefault="00B1493A" w:rsidP="005C545E">
            <w:pPr>
              <w:spacing w:after="0" w:line="360" w:lineRule="auto"/>
              <w:ind w:left="60" w:right="60"/>
              <w:jc w:val="right"/>
              <w:rPr>
                <w:rFonts w:ascii="Times New Roman" w:hAnsi="Times New Roman" w:cs="Times New Roman"/>
                <w:sz w:val="24"/>
                <w:szCs w:val="24"/>
              </w:rPr>
            </w:pPr>
          </w:p>
        </w:tc>
      </w:tr>
      <w:tr w:rsidR="00EC519B" w:rsidRPr="007F5ECA" w:rsidTr="007A35C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EC519B" w:rsidRDefault="00EC519B" w:rsidP="005C5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EC519B">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Table 3 shows that 68 respondents representing 31.2% of the population are between the age of 18-29 years, 138 respondents representing 63.3% of the population are between the </w:t>
      </w:r>
      <w:proofErr w:type="gramStart"/>
      <w:r w:rsidRPr="007F5ECA">
        <w:rPr>
          <w:rFonts w:ascii="Times New Roman" w:hAnsi="Times New Roman" w:cs="Times New Roman"/>
          <w:sz w:val="24"/>
          <w:szCs w:val="24"/>
        </w:rPr>
        <w:t>age</w:t>
      </w:r>
      <w:proofErr w:type="gramEnd"/>
      <w:r w:rsidRPr="007F5ECA">
        <w:rPr>
          <w:rFonts w:ascii="Times New Roman" w:hAnsi="Times New Roman" w:cs="Times New Roman"/>
          <w:sz w:val="24"/>
          <w:szCs w:val="24"/>
        </w:rPr>
        <w:t xml:space="preserve"> of 30-39 years, while 12 respondents representing 5.5% of the population are 40-49 years of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152"/>
        <w:gridCol w:w="1061"/>
        <w:gridCol w:w="1014"/>
        <w:gridCol w:w="1382"/>
        <w:gridCol w:w="1475"/>
      </w:tblGrid>
      <w:tr w:rsidR="00EC519B" w:rsidRPr="007F5ECA" w:rsidTr="007A35C6">
        <w:trPr>
          <w:cantSplit/>
        </w:trPr>
        <w:tc>
          <w:tcPr>
            <w:tcW w:w="6822"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sz w:val="24"/>
                <w:szCs w:val="24"/>
              </w:rPr>
            </w:pPr>
            <w:r w:rsidRPr="007F5ECA">
              <w:rPr>
                <w:rFonts w:ascii="Times New Roman" w:hAnsi="Times New Roman" w:cs="Times New Roman"/>
                <w:b/>
                <w:bCs/>
                <w:sz w:val="24"/>
                <w:szCs w:val="24"/>
              </w:rPr>
              <w:t>Table 4: Distribution of respondents by Educational Qualification</w:t>
            </w:r>
          </w:p>
        </w:tc>
      </w:tr>
      <w:tr w:rsidR="00EC519B" w:rsidRPr="007F5ECA" w:rsidTr="007A35C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06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152"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WAEC</w:t>
            </w:r>
          </w:p>
        </w:tc>
        <w:tc>
          <w:tcPr>
            <w:tcW w:w="106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62</w:t>
            </w:r>
          </w:p>
        </w:tc>
        <w:tc>
          <w:tcPr>
            <w:tcW w:w="1014"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c>
          <w:tcPr>
            <w:tcW w:w="1382"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c>
          <w:tcPr>
            <w:tcW w:w="1475"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ND/NCE</w:t>
            </w:r>
          </w:p>
        </w:tc>
        <w:tc>
          <w:tcPr>
            <w:tcW w:w="106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98</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73.4</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HND/</w:t>
            </w:r>
            <w:proofErr w:type="spellStart"/>
            <w:r w:rsidRPr="007F5ECA">
              <w:rPr>
                <w:rFonts w:ascii="Times New Roman" w:hAnsi="Times New Roman" w:cs="Times New Roman"/>
                <w:sz w:val="24"/>
                <w:szCs w:val="24"/>
              </w:rPr>
              <w:t>Bsc</w:t>
            </w:r>
            <w:proofErr w:type="spellEnd"/>
          </w:p>
        </w:tc>
        <w:tc>
          <w:tcPr>
            <w:tcW w:w="106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 xml:space="preserve">Postgraduate </w:t>
            </w:r>
          </w:p>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Others</w:t>
            </w:r>
          </w:p>
        </w:tc>
        <w:tc>
          <w:tcPr>
            <w:tcW w:w="106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p w:rsidR="00B1493A" w:rsidRPr="007F5ECA" w:rsidRDefault="00B1493A" w:rsidP="005C545E">
            <w:pPr>
              <w:spacing w:after="0" w:line="360" w:lineRule="auto"/>
              <w:ind w:left="60" w:right="60"/>
              <w:jc w:val="right"/>
              <w:rPr>
                <w:rFonts w:ascii="Times New Roman" w:hAnsi="Times New Roman" w:cs="Times New Roman"/>
                <w:sz w:val="24"/>
                <w:szCs w:val="24"/>
              </w:rPr>
            </w:pP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06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4 shows that 62 respondents representing 28.4% of the population are WAEC Certificate holders, 98 respondents representing 45% of the population are ND/NCE Certificate holders, 50 respondents representing 22.9% of the population are HND/</w:t>
      </w:r>
      <w:proofErr w:type="spellStart"/>
      <w:r w:rsidRPr="007F5ECA">
        <w:rPr>
          <w:rFonts w:ascii="Times New Roman" w:hAnsi="Times New Roman" w:cs="Times New Roman"/>
          <w:sz w:val="24"/>
          <w:szCs w:val="24"/>
        </w:rPr>
        <w:t>Bsc</w:t>
      </w:r>
      <w:proofErr w:type="spellEnd"/>
      <w:r w:rsidRPr="007F5ECA">
        <w:rPr>
          <w:rFonts w:ascii="Times New Roman" w:hAnsi="Times New Roman" w:cs="Times New Roman"/>
          <w:sz w:val="24"/>
          <w:szCs w:val="24"/>
        </w:rPr>
        <w:t xml:space="preserve">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63"/>
        <w:gridCol w:w="1530"/>
        <w:gridCol w:w="1170"/>
        <w:gridCol w:w="1170"/>
        <w:gridCol w:w="1980"/>
      </w:tblGrid>
      <w:tr w:rsidR="00EC519B" w:rsidRPr="007F5ECA" w:rsidTr="007A35C6">
        <w:trPr>
          <w:cantSplit/>
        </w:trPr>
        <w:tc>
          <w:tcPr>
            <w:tcW w:w="8550"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b/>
                <w:bCs/>
                <w:sz w:val="24"/>
                <w:szCs w:val="24"/>
              </w:rPr>
              <w:t>Table 5: Distribution of respondents by Department</w:t>
            </w:r>
          </w:p>
        </w:tc>
      </w:tr>
      <w:tr w:rsidR="00EC519B" w:rsidRPr="007F5ECA" w:rsidTr="007A35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 xml:space="preserve">Bursary </w:t>
            </w:r>
          </w:p>
        </w:tc>
        <w:tc>
          <w:tcPr>
            <w:tcW w:w="1530"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47</w:t>
            </w:r>
          </w:p>
        </w:tc>
        <w:tc>
          <w:tcPr>
            <w:tcW w:w="1170"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c>
          <w:tcPr>
            <w:tcW w:w="1170"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c>
          <w:tcPr>
            <w:tcW w:w="1980"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Health</w:t>
            </w:r>
          </w:p>
        </w:tc>
        <w:tc>
          <w:tcPr>
            <w:tcW w:w="1530"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76</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34.9</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34.9</w:t>
            </w:r>
          </w:p>
        </w:tc>
        <w:tc>
          <w:tcPr>
            <w:tcW w:w="1980"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56.4</w:t>
            </w: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Security</w:t>
            </w:r>
          </w:p>
        </w:tc>
        <w:tc>
          <w:tcPr>
            <w:tcW w:w="1530"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22.5</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22.5</w:t>
            </w:r>
          </w:p>
        </w:tc>
        <w:tc>
          <w:tcPr>
            <w:tcW w:w="1980"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78.9</w:t>
            </w: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Academic Support Unit</w:t>
            </w:r>
          </w:p>
        </w:tc>
        <w:tc>
          <w:tcPr>
            <w:tcW w:w="1530"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41</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18.8</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18.8</w:t>
            </w:r>
          </w:p>
        </w:tc>
        <w:tc>
          <w:tcPr>
            <w:tcW w:w="1980"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97.7</w:t>
            </w: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Administrative Department</w:t>
            </w:r>
          </w:p>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980"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p w:rsidR="00B1493A" w:rsidRPr="007F5ECA" w:rsidRDefault="00B1493A" w:rsidP="005C545E">
            <w:pPr>
              <w:spacing w:after="0" w:line="360" w:lineRule="auto"/>
              <w:ind w:left="60" w:right="60"/>
              <w:jc w:val="right"/>
              <w:rPr>
                <w:rFonts w:ascii="Times New Roman" w:hAnsi="Times New Roman" w:cs="Times New Roman"/>
                <w:sz w:val="24"/>
                <w:szCs w:val="24"/>
              </w:rPr>
            </w:pP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EC519B" w:rsidRDefault="00EC519B">
      <w:pPr>
        <w:rPr>
          <w:rFonts w:ascii="Times New Roman" w:hAnsi="Times New Roman" w:cs="Times New Roman"/>
          <w:b/>
          <w:sz w:val="24"/>
          <w:szCs w:val="24"/>
        </w:rPr>
      </w:pPr>
      <w:r>
        <w:rPr>
          <w:rFonts w:ascii="Times New Roman" w:hAnsi="Times New Roman" w:cs="Times New Roman"/>
          <w:b/>
          <w:sz w:val="24"/>
          <w:szCs w:val="24"/>
        </w:rPr>
        <w:br w:type="page"/>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lastRenderedPageBreak/>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6: </w:t>
            </w:r>
            <w:r w:rsidRPr="007F5ECA">
              <w:rPr>
                <w:rFonts w:ascii="Times New Roman" w:hAnsi="Times New Roman" w:cs="Times New Roman"/>
                <w:b/>
                <w:sz w:val="24"/>
                <w:szCs w:val="24"/>
              </w:rPr>
              <w:t>I understand what is meant by job stress as a worker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54</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67.9</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62</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EC519B" w:rsidRDefault="00EC519B" w:rsidP="005C5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EC519B">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b/>
                <w:sz w:val="24"/>
                <w:szCs w:val="24"/>
              </w:rPr>
            </w:pPr>
            <w:r w:rsidRPr="007F5ECA">
              <w:rPr>
                <w:rFonts w:ascii="Times New Roman" w:hAnsi="Times New Roman" w:cs="Times New Roman"/>
                <w:b/>
                <w:bCs/>
                <w:sz w:val="24"/>
                <w:szCs w:val="24"/>
              </w:rPr>
              <w:t xml:space="preserve">Table 7: </w:t>
            </w:r>
            <w:r w:rsidRPr="007F5ECA">
              <w:rPr>
                <w:rFonts w:ascii="Times New Roman" w:hAnsi="Times New Roman" w:cs="Times New Roman"/>
                <w:b/>
                <w:sz w:val="24"/>
                <w:szCs w:val="24"/>
              </w:rPr>
              <w:t>Job stress exists among the workers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71.1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27.1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27.1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98.2</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8: </w:t>
            </w:r>
            <w:r w:rsidRPr="007F5ECA">
              <w:rPr>
                <w:rFonts w:ascii="Times New Roman" w:hAnsi="Times New Roman" w:cs="Times New Roman"/>
                <w:b/>
                <w:sz w:val="24"/>
                <w:szCs w:val="24"/>
              </w:rPr>
              <w:t>Job Stress does affect the wellness of Nigerian Banking employees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71.1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B1493A" w:rsidP="005C545E">
      <w:pPr>
        <w:spacing w:after="0" w:line="360" w:lineRule="auto"/>
        <w:rPr>
          <w:rFonts w:ascii="Times New Roman" w:hAnsi="Times New Roman" w:cs="Times New Roman"/>
          <w:sz w:val="24"/>
          <w:szCs w:val="24"/>
        </w:rPr>
      </w:pPr>
      <w:r w:rsidRPr="007F5ECA">
        <w:rPr>
          <w:rFonts w:ascii="Times New Roman" w:hAnsi="Times New Roman" w:cs="Times New Roman"/>
          <w:sz w:val="24"/>
          <w:szCs w:val="24"/>
        </w:rPr>
        <w:t>Source:</w:t>
      </w:r>
      <w:r w:rsidRPr="007F5ECA">
        <w:rPr>
          <w:rFonts w:ascii="Times New Roman" w:hAnsi="Times New Roman" w:cs="Times New Roman"/>
          <w:sz w:val="24"/>
          <w:szCs w:val="24"/>
        </w:rPr>
        <w:tab/>
        <w:t>Researcher’s Field Survey, 2023</w:t>
      </w:r>
    </w:p>
    <w:p w:rsidR="00B1493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EC519B" w:rsidRPr="007F5ECA" w:rsidRDefault="00EC519B" w:rsidP="005C545E">
      <w:pPr>
        <w:spacing w:after="0" w:line="360" w:lineRule="auto"/>
        <w:jc w:val="both"/>
        <w:rPr>
          <w:rFonts w:ascii="Times New Roman" w:hAnsi="Times New Roman" w:cs="Times New Roman"/>
          <w:sz w:val="24"/>
          <w:szCs w:val="24"/>
        </w:rPr>
      </w:pPr>
    </w:p>
    <w:p w:rsidR="00EC519B" w:rsidRDefault="00EC519B"/>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right="60"/>
              <w:rPr>
                <w:rFonts w:ascii="Times New Roman" w:hAnsi="Times New Roman" w:cs="Times New Roman"/>
                <w:b/>
                <w:sz w:val="24"/>
                <w:szCs w:val="24"/>
              </w:rPr>
            </w:pPr>
            <w:r w:rsidRPr="007F5ECA">
              <w:rPr>
                <w:rFonts w:ascii="Times New Roman" w:hAnsi="Times New Roman" w:cs="Times New Roman"/>
                <w:b/>
                <w:bCs/>
                <w:sz w:val="24"/>
                <w:szCs w:val="24"/>
              </w:rPr>
              <w:lastRenderedPageBreak/>
              <w:t xml:space="preserve">Table 9: </w:t>
            </w:r>
            <w:r w:rsidRPr="007F5ECA">
              <w:rPr>
                <w:rFonts w:ascii="Times New Roman" w:hAnsi="Times New Roman" w:cs="Times New Roman"/>
                <w:b/>
                <w:sz w:val="24"/>
                <w:szCs w:val="24"/>
              </w:rPr>
              <w:t>Job stress does negatively affect the performance of Nigerian Banking sector workers generally</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40.4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40.4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70.6</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60</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27.5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27.5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98.2</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EC519B">
            <w:pPr>
              <w:spacing w:after="0" w:line="24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10: </w:t>
            </w:r>
            <w:r w:rsidRPr="007F5ECA">
              <w:rPr>
                <w:rFonts w:ascii="Times New Roman" w:hAnsi="Times New Roman" w:cs="Times New Roman"/>
                <w:b/>
                <w:sz w:val="24"/>
                <w:szCs w:val="24"/>
              </w:rPr>
              <w:t xml:space="preserve">Excessive workload is a major source </w:t>
            </w:r>
            <w:r w:rsidRPr="007F5ECA">
              <w:rPr>
                <w:rFonts w:ascii="Times New Roman" w:hAnsi="Times New Roman" w:cs="Times New Roman"/>
                <w:b/>
                <w:spacing w:val="-6"/>
                <w:sz w:val="24"/>
                <w:szCs w:val="24"/>
              </w:rPr>
              <w:t xml:space="preserve">of </w:t>
            </w:r>
            <w:r w:rsidRPr="007F5ECA">
              <w:rPr>
                <w:rFonts w:ascii="Times New Roman" w:hAnsi="Times New Roman" w:cs="Times New Roman"/>
                <w:b/>
                <w:sz w:val="24"/>
                <w:szCs w:val="24"/>
              </w:rPr>
              <w:t>stress for Nigerian bankers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16.5</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16.5</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16.5</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126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57.8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57.8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74.3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22.0</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22.0</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lastRenderedPageBreak/>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11: </w:t>
            </w:r>
            <w:r w:rsidRPr="007F5ECA">
              <w:rPr>
                <w:rFonts w:ascii="Times New Roman" w:hAnsi="Times New Roman" w:cs="Times New Roman"/>
                <w:b/>
                <w:sz w:val="24"/>
                <w:szCs w:val="24"/>
              </w:rPr>
              <w:t>Globalization and the competitive nature of banking services is a major cause of stress for Nigerian bankers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73.4</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12: </w:t>
            </w:r>
            <w:r w:rsidRPr="007F5ECA">
              <w:rPr>
                <w:rFonts w:ascii="Times New Roman" w:hAnsi="Times New Roman" w:cs="Times New Roman"/>
                <w:b/>
                <w:sz w:val="24"/>
                <w:szCs w:val="24"/>
              </w:rPr>
              <w:t>Working for longer hours than usual is a major source of stress for worker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44.0</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44.0</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67.0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29.4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29.4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13: </w:t>
            </w:r>
            <w:r w:rsidRPr="007F5ECA">
              <w:rPr>
                <w:rFonts w:ascii="Times New Roman" w:hAnsi="Times New Roman" w:cs="Times New Roman"/>
                <w:b/>
                <w:sz w:val="24"/>
                <w:szCs w:val="24"/>
              </w:rPr>
              <w:t xml:space="preserve">Stress from </w:t>
            </w:r>
            <w:r w:rsidRPr="007F5ECA">
              <w:rPr>
                <w:rFonts w:ascii="Times New Roman" w:hAnsi="Times New Roman" w:cs="Times New Roman"/>
                <w:b/>
                <w:spacing w:val="-4"/>
                <w:sz w:val="24"/>
                <w:szCs w:val="24"/>
              </w:rPr>
              <w:t xml:space="preserve">poor </w:t>
            </w:r>
            <w:r w:rsidRPr="007F5ECA">
              <w:rPr>
                <w:rFonts w:ascii="Times New Roman" w:hAnsi="Times New Roman" w:cs="Times New Roman"/>
                <w:b/>
                <w:sz w:val="24"/>
                <w:szCs w:val="24"/>
              </w:rPr>
              <w:t xml:space="preserve">remuneration, </w:t>
            </w:r>
            <w:r w:rsidRPr="007F5ECA">
              <w:rPr>
                <w:rFonts w:ascii="Times New Roman" w:hAnsi="Times New Roman" w:cs="Times New Roman"/>
                <w:b/>
                <w:spacing w:val="-4"/>
                <w:sz w:val="24"/>
                <w:szCs w:val="24"/>
              </w:rPr>
              <w:t xml:space="preserve">poor </w:t>
            </w:r>
            <w:r w:rsidRPr="007F5ECA">
              <w:rPr>
                <w:rFonts w:ascii="Times New Roman" w:hAnsi="Times New Roman" w:cs="Times New Roman"/>
                <w:b/>
                <w:sz w:val="24"/>
                <w:szCs w:val="24"/>
              </w:rPr>
              <w:t>infrastructural facilities and</w:t>
            </w:r>
            <w:r w:rsidRPr="007F5ECA">
              <w:rPr>
                <w:rFonts w:ascii="Times New Roman" w:hAnsi="Times New Roman" w:cs="Times New Roman"/>
                <w:b/>
                <w:sz w:val="24"/>
                <w:szCs w:val="24"/>
              </w:rPr>
              <w:tab/>
            </w:r>
            <w:r w:rsidRPr="007F5ECA">
              <w:rPr>
                <w:rFonts w:ascii="Times New Roman" w:hAnsi="Times New Roman" w:cs="Times New Roman"/>
                <w:b/>
                <w:spacing w:val="-4"/>
                <w:sz w:val="24"/>
                <w:szCs w:val="24"/>
              </w:rPr>
              <w:t xml:space="preserve">other </w:t>
            </w:r>
            <w:r w:rsidRPr="007F5ECA">
              <w:rPr>
                <w:rFonts w:ascii="Times New Roman" w:hAnsi="Times New Roman" w:cs="Times New Roman"/>
                <w:b/>
                <w:sz w:val="24"/>
                <w:szCs w:val="24"/>
              </w:rPr>
              <w:t>environmental factors existed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53</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24.3</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24.3</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103</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47.2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47.2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71.6</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b/>
                <w:sz w:val="24"/>
                <w:szCs w:val="24"/>
              </w:rPr>
            </w:pPr>
            <w:r w:rsidRPr="007F5ECA">
              <w:rPr>
                <w:rFonts w:ascii="Times New Roman" w:hAnsi="Times New Roman" w:cs="Times New Roman"/>
                <w:b/>
                <w:bCs/>
                <w:sz w:val="24"/>
                <w:szCs w:val="24"/>
              </w:rPr>
              <w:lastRenderedPageBreak/>
              <w:t xml:space="preserve">Table 14: </w:t>
            </w:r>
            <w:r w:rsidRPr="007F5ECA">
              <w:rPr>
                <w:rFonts w:ascii="Times New Roman" w:hAnsi="Times New Roman" w:cs="Times New Roman"/>
                <w:b/>
                <w:sz w:val="24"/>
                <w:szCs w:val="24"/>
              </w:rPr>
              <w:t>fatigue due to stressful workload is a major factor contributing to job stress levels of workers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26.1</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26.1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50.0</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76.1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20.2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20.2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15: </w:t>
            </w:r>
            <w:r w:rsidRPr="007F5ECA">
              <w:rPr>
                <w:rFonts w:ascii="Times New Roman" w:hAnsi="Times New Roman" w:cs="Times New Roman"/>
                <w:b/>
                <w:sz w:val="24"/>
                <w:szCs w:val="24"/>
              </w:rPr>
              <w:t>Poor Leadership and team management from the management staffs could</w:t>
            </w:r>
            <w:r w:rsidRPr="007F5ECA">
              <w:rPr>
                <w:rFonts w:ascii="Times New Roman" w:hAnsi="Times New Roman" w:cs="Times New Roman"/>
                <w:b/>
                <w:sz w:val="24"/>
                <w:szCs w:val="24"/>
              </w:rPr>
              <w:tab/>
              <w:t xml:space="preserve">be a source of stress for junior employees in Nigerian </w:t>
            </w:r>
            <w:r w:rsidRPr="007F5ECA">
              <w:rPr>
                <w:rFonts w:ascii="Times New Roman" w:hAnsi="Times New Roman" w:cs="Times New Roman"/>
                <w:b/>
                <w:w w:val="95"/>
                <w:sz w:val="24"/>
                <w:szCs w:val="24"/>
              </w:rPr>
              <w:t xml:space="preserve">banking </w:t>
            </w:r>
            <w:r w:rsidRPr="007F5ECA">
              <w:rPr>
                <w:rFonts w:ascii="Times New Roman" w:hAnsi="Times New Roman" w:cs="Times New Roman"/>
                <w:b/>
                <w:sz w:val="24"/>
                <w:szCs w:val="24"/>
              </w:rPr>
              <w:t>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70.6</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16: </w:t>
            </w:r>
            <w:r w:rsidRPr="007F5ECA">
              <w:rPr>
                <w:rFonts w:ascii="Times New Roman" w:hAnsi="Times New Roman" w:cs="Times New Roman"/>
                <w:b/>
                <w:sz w:val="24"/>
                <w:szCs w:val="24"/>
              </w:rPr>
              <w:t xml:space="preserve">Inadequate infrastructure </w:t>
            </w:r>
            <w:r w:rsidRPr="007F5ECA">
              <w:rPr>
                <w:rFonts w:ascii="Times New Roman" w:hAnsi="Times New Roman" w:cs="Times New Roman"/>
                <w:b/>
                <w:spacing w:val="-5"/>
                <w:sz w:val="24"/>
                <w:szCs w:val="24"/>
              </w:rPr>
              <w:t xml:space="preserve">and </w:t>
            </w:r>
            <w:r w:rsidRPr="007F5ECA">
              <w:rPr>
                <w:rFonts w:ascii="Times New Roman" w:hAnsi="Times New Roman" w:cs="Times New Roman"/>
                <w:b/>
                <w:sz w:val="24"/>
                <w:szCs w:val="24"/>
              </w:rPr>
              <w:t xml:space="preserve">tools/equipment contributes significantly to </w:t>
            </w:r>
            <w:r w:rsidRPr="007F5ECA">
              <w:rPr>
                <w:rFonts w:ascii="Times New Roman" w:hAnsi="Times New Roman" w:cs="Times New Roman"/>
                <w:b/>
                <w:spacing w:val="-5"/>
                <w:sz w:val="24"/>
                <w:szCs w:val="24"/>
              </w:rPr>
              <w:t xml:space="preserve">job </w:t>
            </w:r>
            <w:r w:rsidRPr="007F5ECA">
              <w:rPr>
                <w:rFonts w:ascii="Times New Roman" w:hAnsi="Times New Roman" w:cs="Times New Roman"/>
                <w:b/>
                <w:sz w:val="24"/>
                <w:szCs w:val="24"/>
              </w:rPr>
              <w:t>stress level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108</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47</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71.1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13.8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13.8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84.9</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33</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15.1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15.1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p w:rsidR="00EC519B" w:rsidRDefault="00EC519B">
      <w: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lastRenderedPageBreak/>
              <w:t xml:space="preserve">Table 17: </w:t>
            </w:r>
            <w:r w:rsidRPr="007F5ECA">
              <w:rPr>
                <w:rFonts w:ascii="Times New Roman" w:hAnsi="Times New Roman" w:cs="Times New Roman"/>
                <w:b/>
                <w:sz w:val="24"/>
                <w:szCs w:val="24"/>
              </w:rPr>
              <w:t>Focused supervisory behaviours will have a positive impact on employee well-being, thereby relieving job stress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19.7</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19.7</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19.7</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124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56.9</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56.9</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76.6</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17.9</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17.9</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94.5</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12</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EC519B">
            <w:pPr>
              <w:spacing w:after="0" w:line="24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18: </w:t>
            </w:r>
            <w:r w:rsidRPr="007F5ECA">
              <w:rPr>
                <w:rFonts w:ascii="Times New Roman" w:hAnsi="Times New Roman" w:cs="Times New Roman"/>
                <w:b/>
                <w:sz w:val="24"/>
                <w:szCs w:val="24"/>
              </w:rPr>
              <w:t>Training and retraining through organized programmes focusing on how to manage stress by</w:t>
            </w:r>
            <w:r w:rsidRPr="007F5ECA">
              <w:rPr>
                <w:rFonts w:ascii="Times New Roman" w:hAnsi="Times New Roman" w:cs="Times New Roman"/>
                <w:b/>
                <w:spacing w:val="-6"/>
                <w:sz w:val="24"/>
                <w:szCs w:val="24"/>
              </w:rPr>
              <w:t xml:space="preserve"> </w:t>
            </w:r>
            <w:r w:rsidRPr="007F5ECA">
              <w:rPr>
                <w:rFonts w:ascii="Times New Roman" w:hAnsi="Times New Roman" w:cs="Times New Roman"/>
                <w:b/>
                <w:sz w:val="24"/>
                <w:szCs w:val="24"/>
              </w:rPr>
              <w:t>employee</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92</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42.2</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42.2</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42.2</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65</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29.8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29.8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72.0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35</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88.1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11.9</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11.9</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lastRenderedPageBreak/>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19: </w:t>
            </w:r>
            <w:r w:rsidRPr="007F5ECA">
              <w:rPr>
                <w:rFonts w:ascii="Times New Roman" w:hAnsi="Times New Roman" w:cs="Times New Roman"/>
                <w:b/>
                <w:sz w:val="24"/>
                <w:szCs w:val="24"/>
              </w:rPr>
              <w:t>Provision of medical services, psychologist and counselors to help employee manage their problems will reduce the effect of job stress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52</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23.9</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23.9</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110</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74.3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88.5</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20: </w:t>
            </w:r>
            <w:r w:rsidRPr="007F5ECA">
              <w:rPr>
                <w:rFonts w:ascii="Times New Roman" w:hAnsi="Times New Roman" w:cs="Times New Roman"/>
                <w:b/>
                <w:sz w:val="24"/>
                <w:szCs w:val="24"/>
              </w:rPr>
              <w:t>Time pressure is a factor contributing to job stress of workers in Nigerian</w:t>
            </w:r>
            <w:r w:rsidRPr="007F5ECA">
              <w:rPr>
                <w:rFonts w:ascii="Times New Roman" w:hAnsi="Times New Roman" w:cs="Times New Roman"/>
                <w:b/>
                <w:sz w:val="24"/>
                <w:szCs w:val="24"/>
              </w:rPr>
              <w:tab/>
              <w:t>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98</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33.5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33.5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78.4</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92.7</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B1493A" w:rsidRPr="007F5ECA" w:rsidRDefault="00B1493A" w:rsidP="005C545E">
      <w:pPr>
        <w:pStyle w:val="Heading1"/>
        <w:spacing w:line="360" w:lineRule="auto"/>
        <w:ind w:left="0"/>
        <w:jc w:val="left"/>
      </w:pPr>
      <w:r w:rsidRPr="007F5ECA">
        <w:t>4.3</w:t>
      </w:r>
      <w:r w:rsidRPr="007F5ECA">
        <w:tab/>
        <w:t>Hypotheses</w:t>
      </w:r>
      <w:r w:rsidRPr="007F5ECA">
        <w:rPr>
          <w:spacing w:val="-1"/>
        </w:rPr>
        <w:t xml:space="preserve"> </w:t>
      </w:r>
      <w:r w:rsidRPr="007F5ECA">
        <w:t>Testing</w:t>
      </w:r>
    </w:p>
    <w:p w:rsidR="00B1493A" w:rsidRPr="007F5ECA" w:rsidRDefault="00B1493A" w:rsidP="005C545E">
      <w:pPr>
        <w:widowControl w:val="0"/>
        <w:tabs>
          <w:tab w:val="left" w:pos="2298"/>
        </w:tabs>
        <w:autoSpaceDE w:val="0"/>
        <w:autoSpaceDN w:val="0"/>
        <w:spacing w:after="0" w:line="360" w:lineRule="auto"/>
        <w:rPr>
          <w:rFonts w:ascii="Times New Roman" w:hAnsi="Times New Roman" w:cs="Times New Roman"/>
          <w:b/>
          <w:sz w:val="24"/>
          <w:szCs w:val="24"/>
        </w:rPr>
      </w:pPr>
      <w:r w:rsidRPr="007F5ECA">
        <w:rPr>
          <w:rFonts w:ascii="Times New Roman" w:hAnsi="Times New Roman" w:cs="Times New Roman"/>
          <w:b/>
          <w:sz w:val="24"/>
          <w:szCs w:val="24"/>
        </w:rPr>
        <w:t>Hypothesis</w:t>
      </w:r>
      <w:r w:rsidRPr="007F5ECA">
        <w:rPr>
          <w:rFonts w:ascii="Times New Roman" w:hAnsi="Times New Roman" w:cs="Times New Roman"/>
          <w:b/>
          <w:spacing w:val="-3"/>
          <w:sz w:val="24"/>
          <w:szCs w:val="24"/>
        </w:rPr>
        <w:t xml:space="preserve"> </w:t>
      </w:r>
      <w:r w:rsidRPr="007F5ECA">
        <w:rPr>
          <w:rFonts w:ascii="Times New Roman" w:hAnsi="Times New Roman" w:cs="Times New Roman"/>
          <w:b/>
          <w:sz w:val="24"/>
          <w:szCs w:val="24"/>
        </w:rPr>
        <w:t>One</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rPr>
      </w:pPr>
      <w:r w:rsidRPr="007F5ECA">
        <w:rPr>
          <w:rStyle w:val="Strong"/>
          <w:rFonts w:eastAsiaTheme="majorEastAsia"/>
        </w:rPr>
        <w:t>Ho1:</w:t>
      </w:r>
      <w:r w:rsidRPr="007F5ECA">
        <w:rPr>
          <w:rStyle w:val="Strong"/>
          <w:rFonts w:eastAsiaTheme="majorEastAsia"/>
        </w:rPr>
        <w:tab/>
        <w:t>There is no relationship between anxiety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7F5ECA" w:rsidRPr="007F5ECA" w:rsidTr="007A35C6">
        <w:tc>
          <w:tcPr>
            <w:tcW w:w="3447" w:type="dxa"/>
          </w:tcPr>
          <w:p w:rsidR="00B1493A" w:rsidRPr="007F5ECA" w:rsidRDefault="00B1493A" w:rsidP="005C545E">
            <w:pPr>
              <w:pStyle w:val="BodyText"/>
              <w:spacing w:line="360" w:lineRule="auto"/>
              <w:jc w:val="center"/>
            </w:pPr>
            <w:r w:rsidRPr="007F5ECA">
              <w:t>Hypothesis</w:t>
            </w:r>
          </w:p>
        </w:tc>
        <w:tc>
          <w:tcPr>
            <w:tcW w:w="891" w:type="dxa"/>
          </w:tcPr>
          <w:p w:rsidR="00B1493A" w:rsidRPr="007F5ECA" w:rsidRDefault="00B1493A" w:rsidP="005C545E">
            <w:pPr>
              <w:pStyle w:val="BodyText"/>
              <w:spacing w:line="360" w:lineRule="auto"/>
              <w:jc w:val="center"/>
            </w:pPr>
            <w:r w:rsidRPr="007F5ECA">
              <w:t>R</w:t>
            </w:r>
          </w:p>
        </w:tc>
        <w:tc>
          <w:tcPr>
            <w:tcW w:w="1064" w:type="dxa"/>
          </w:tcPr>
          <w:p w:rsidR="00B1493A" w:rsidRPr="007F5ECA" w:rsidRDefault="00B1493A" w:rsidP="005C545E">
            <w:pPr>
              <w:pStyle w:val="BodyText"/>
              <w:spacing w:line="360" w:lineRule="auto"/>
              <w:jc w:val="center"/>
            </w:pPr>
            <w:r w:rsidRPr="007F5ECA">
              <w:t>R2</w:t>
            </w:r>
          </w:p>
        </w:tc>
        <w:tc>
          <w:tcPr>
            <w:tcW w:w="1255" w:type="dxa"/>
          </w:tcPr>
          <w:p w:rsidR="00B1493A" w:rsidRPr="007F5ECA" w:rsidRDefault="00B1493A" w:rsidP="005C545E">
            <w:pPr>
              <w:pStyle w:val="BodyText"/>
              <w:spacing w:line="360" w:lineRule="auto"/>
              <w:jc w:val="center"/>
            </w:pPr>
            <w:r w:rsidRPr="007F5ECA">
              <w:t>Adjusted R square</w:t>
            </w:r>
          </w:p>
        </w:tc>
        <w:tc>
          <w:tcPr>
            <w:tcW w:w="1155" w:type="dxa"/>
          </w:tcPr>
          <w:p w:rsidR="00B1493A" w:rsidRPr="007F5ECA" w:rsidRDefault="00B1493A" w:rsidP="005C545E">
            <w:pPr>
              <w:pStyle w:val="BodyText"/>
              <w:spacing w:line="360" w:lineRule="auto"/>
              <w:jc w:val="center"/>
            </w:pPr>
            <w:r w:rsidRPr="007F5ECA">
              <w:t>Sig value</w:t>
            </w:r>
          </w:p>
        </w:tc>
        <w:tc>
          <w:tcPr>
            <w:tcW w:w="1342" w:type="dxa"/>
          </w:tcPr>
          <w:p w:rsidR="00B1493A" w:rsidRPr="007F5ECA" w:rsidRDefault="00B1493A" w:rsidP="005C545E">
            <w:pPr>
              <w:pStyle w:val="BodyText"/>
              <w:spacing w:line="360" w:lineRule="auto"/>
              <w:jc w:val="center"/>
            </w:pPr>
            <w:r w:rsidRPr="007F5ECA">
              <w:t>Decision</w:t>
            </w:r>
          </w:p>
        </w:tc>
      </w:tr>
      <w:tr w:rsidR="007F5ECA" w:rsidRPr="007F5ECA" w:rsidTr="007A35C6">
        <w:tc>
          <w:tcPr>
            <w:tcW w:w="3447" w:type="dxa"/>
          </w:tcPr>
          <w:p w:rsidR="00B1493A" w:rsidRPr="007F5ECA" w:rsidRDefault="00B1493A" w:rsidP="005C545E">
            <w:pPr>
              <w:pStyle w:val="NormalWeb"/>
              <w:shd w:val="clear" w:color="auto" w:fill="FFFFFF"/>
              <w:spacing w:before="0" w:beforeAutospacing="0" w:after="0" w:afterAutospacing="0" w:line="360" w:lineRule="auto"/>
              <w:jc w:val="both"/>
              <w:rPr>
                <w:b/>
                <w:bCs/>
              </w:rPr>
            </w:pPr>
            <w:r w:rsidRPr="007F5ECA">
              <w:rPr>
                <w:rStyle w:val="Strong"/>
                <w:rFonts w:eastAsiaTheme="majorEastAsia"/>
                <w:b w:val="0"/>
              </w:rPr>
              <w:t>Ho1:</w:t>
            </w:r>
            <w:r w:rsidRPr="007F5ECA">
              <w:rPr>
                <w:rStyle w:val="Strong"/>
                <w:rFonts w:eastAsiaTheme="majorEastAsia"/>
                <w:b w:val="0"/>
              </w:rPr>
              <w:tab/>
              <w:t>There is no relationship between anxiety and employee performance</w:t>
            </w:r>
          </w:p>
        </w:tc>
        <w:tc>
          <w:tcPr>
            <w:tcW w:w="891" w:type="dxa"/>
          </w:tcPr>
          <w:p w:rsidR="00B1493A" w:rsidRPr="007F5ECA" w:rsidRDefault="00B1493A" w:rsidP="005C545E">
            <w:pPr>
              <w:pStyle w:val="BodyText"/>
              <w:spacing w:line="360" w:lineRule="auto"/>
              <w:jc w:val="center"/>
            </w:pPr>
            <w:r w:rsidRPr="007F5ECA">
              <w:t>.931</w:t>
            </w:r>
          </w:p>
        </w:tc>
        <w:tc>
          <w:tcPr>
            <w:tcW w:w="1064" w:type="dxa"/>
          </w:tcPr>
          <w:p w:rsidR="00B1493A" w:rsidRPr="007F5ECA" w:rsidRDefault="00B1493A" w:rsidP="005C545E">
            <w:pPr>
              <w:pStyle w:val="BodyText"/>
              <w:spacing w:line="360" w:lineRule="auto"/>
              <w:jc w:val="center"/>
            </w:pPr>
            <w:r w:rsidRPr="007F5ECA">
              <w:t>.866</w:t>
            </w:r>
          </w:p>
        </w:tc>
        <w:tc>
          <w:tcPr>
            <w:tcW w:w="1255" w:type="dxa"/>
          </w:tcPr>
          <w:p w:rsidR="00B1493A" w:rsidRPr="007F5ECA" w:rsidRDefault="00B1493A" w:rsidP="005C545E">
            <w:pPr>
              <w:pStyle w:val="BodyText"/>
              <w:spacing w:line="360" w:lineRule="auto"/>
              <w:jc w:val="center"/>
            </w:pPr>
            <w:r w:rsidRPr="007F5ECA">
              <w:t>.850</w:t>
            </w:r>
          </w:p>
        </w:tc>
        <w:tc>
          <w:tcPr>
            <w:tcW w:w="1155" w:type="dxa"/>
          </w:tcPr>
          <w:p w:rsidR="00B1493A" w:rsidRPr="007F5ECA" w:rsidRDefault="00B1493A" w:rsidP="005C545E">
            <w:pPr>
              <w:pStyle w:val="BodyText"/>
              <w:spacing w:line="360" w:lineRule="auto"/>
              <w:jc w:val="center"/>
            </w:pPr>
            <w:r w:rsidRPr="007F5ECA">
              <w:t>.000</w:t>
            </w:r>
          </w:p>
        </w:tc>
        <w:tc>
          <w:tcPr>
            <w:tcW w:w="1342" w:type="dxa"/>
          </w:tcPr>
          <w:p w:rsidR="00B1493A" w:rsidRPr="007F5ECA" w:rsidRDefault="00B1493A" w:rsidP="005C545E">
            <w:pPr>
              <w:pStyle w:val="BodyText"/>
              <w:spacing w:line="360" w:lineRule="auto"/>
              <w:jc w:val="center"/>
            </w:pPr>
            <w:r w:rsidRPr="007F5ECA">
              <w:t>Reject hypothesis</w:t>
            </w:r>
          </w:p>
        </w:tc>
      </w:tr>
    </w:tbl>
    <w:p w:rsidR="00B1493A" w:rsidRPr="007F5ECA" w:rsidRDefault="00EC519B" w:rsidP="005C545E">
      <w:pPr>
        <w:pStyle w:val="BodyText"/>
        <w:spacing w:line="360" w:lineRule="auto"/>
        <w:jc w:val="both"/>
      </w:pPr>
      <w:r>
        <w:t>Source: SPSS output, 2025</w:t>
      </w:r>
    </w:p>
    <w:p w:rsidR="00B1493A" w:rsidRPr="007F5ECA" w:rsidRDefault="00B1493A" w:rsidP="005C545E">
      <w:pPr>
        <w:pStyle w:val="BodyText"/>
        <w:spacing w:line="360" w:lineRule="auto"/>
        <w:jc w:val="both"/>
      </w:pPr>
      <w:r w:rsidRPr="007F5ECA">
        <w:tab/>
        <w:t xml:space="preserve">The table above showed an R value of 0.931; indicating a very high positive relationship between Anxiety and employee performance. The R square value of 0.866 which stands for the co-efficient of determination indicates that employee performance can be determined by anxiety to the tune of 86.6%. The adjusted R value of 0.85 shows that 85% of the variation in employee performance can be explained by anxiety, leaving the rest to other factors not considered in the model. The significant value of 0.000 is far lower than the 0.05 level of significance; which indicates that there is a significant </w:t>
      </w:r>
      <w:r w:rsidRPr="007F5ECA">
        <w:lastRenderedPageBreak/>
        <w:t>relationship between anxiety and employee performance.</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rPr>
      </w:pPr>
      <w:r w:rsidRPr="007F5ECA">
        <w:rPr>
          <w:rStyle w:val="Strong"/>
          <w:rFonts w:eastAsiaTheme="majorEastAsia"/>
        </w:rPr>
        <w:t>Hypothesis Two</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rPr>
      </w:pPr>
      <w:r w:rsidRPr="007F5ECA">
        <w:rPr>
          <w:rStyle w:val="Strong"/>
          <w:rFonts w:eastAsiaTheme="majorEastAsia"/>
        </w:rPr>
        <w:t>Ho2:</w:t>
      </w:r>
      <w:r w:rsidRPr="007F5ECA">
        <w:rPr>
          <w:rStyle w:val="Strong"/>
          <w:rFonts w:eastAsiaTheme="majorEastAsia"/>
        </w:rPr>
        <w:tab/>
        <w:t>There is no any relationship between depression and employee performance</w:t>
      </w:r>
    </w:p>
    <w:tbl>
      <w:tblPr>
        <w:tblStyle w:val="TableGrid"/>
        <w:tblW w:w="9154" w:type="dxa"/>
        <w:tblLook w:val="04A0" w:firstRow="1" w:lastRow="0" w:firstColumn="1" w:lastColumn="0" w:noHBand="0" w:noVBand="1"/>
      </w:tblPr>
      <w:tblGrid>
        <w:gridCol w:w="3446"/>
        <w:gridCol w:w="891"/>
        <w:gridCol w:w="1064"/>
        <w:gridCol w:w="1255"/>
        <w:gridCol w:w="1156"/>
        <w:gridCol w:w="1342"/>
      </w:tblGrid>
      <w:tr w:rsidR="007F5ECA" w:rsidRPr="007F5ECA" w:rsidTr="007A35C6">
        <w:tc>
          <w:tcPr>
            <w:tcW w:w="3446" w:type="dxa"/>
          </w:tcPr>
          <w:p w:rsidR="00B1493A" w:rsidRPr="007F5ECA" w:rsidRDefault="00B1493A" w:rsidP="005C545E">
            <w:pPr>
              <w:pStyle w:val="BodyText"/>
              <w:spacing w:line="360" w:lineRule="auto"/>
              <w:jc w:val="center"/>
            </w:pPr>
            <w:r w:rsidRPr="007F5ECA">
              <w:t>Hypothesis</w:t>
            </w:r>
          </w:p>
        </w:tc>
        <w:tc>
          <w:tcPr>
            <w:tcW w:w="891" w:type="dxa"/>
          </w:tcPr>
          <w:p w:rsidR="00B1493A" w:rsidRPr="007F5ECA" w:rsidRDefault="00B1493A" w:rsidP="005C545E">
            <w:pPr>
              <w:pStyle w:val="BodyText"/>
              <w:spacing w:line="360" w:lineRule="auto"/>
              <w:jc w:val="center"/>
            </w:pPr>
            <w:r w:rsidRPr="007F5ECA">
              <w:t>R</w:t>
            </w:r>
          </w:p>
        </w:tc>
        <w:tc>
          <w:tcPr>
            <w:tcW w:w="1064" w:type="dxa"/>
          </w:tcPr>
          <w:p w:rsidR="00B1493A" w:rsidRPr="007F5ECA" w:rsidRDefault="00B1493A" w:rsidP="005C545E">
            <w:pPr>
              <w:pStyle w:val="BodyText"/>
              <w:spacing w:line="360" w:lineRule="auto"/>
              <w:jc w:val="center"/>
            </w:pPr>
            <w:r w:rsidRPr="007F5ECA">
              <w:t>R2</w:t>
            </w:r>
          </w:p>
        </w:tc>
        <w:tc>
          <w:tcPr>
            <w:tcW w:w="1255" w:type="dxa"/>
          </w:tcPr>
          <w:p w:rsidR="00B1493A" w:rsidRPr="007F5ECA" w:rsidRDefault="00B1493A" w:rsidP="005C545E">
            <w:pPr>
              <w:pStyle w:val="BodyText"/>
              <w:spacing w:line="360" w:lineRule="auto"/>
              <w:jc w:val="center"/>
            </w:pPr>
            <w:r w:rsidRPr="007F5ECA">
              <w:t>Adjusted R square</w:t>
            </w:r>
          </w:p>
        </w:tc>
        <w:tc>
          <w:tcPr>
            <w:tcW w:w="1156" w:type="dxa"/>
          </w:tcPr>
          <w:p w:rsidR="00B1493A" w:rsidRPr="007F5ECA" w:rsidRDefault="00B1493A" w:rsidP="005C545E">
            <w:pPr>
              <w:pStyle w:val="BodyText"/>
              <w:spacing w:line="360" w:lineRule="auto"/>
              <w:jc w:val="center"/>
            </w:pPr>
            <w:r w:rsidRPr="007F5ECA">
              <w:t>Sig value</w:t>
            </w:r>
          </w:p>
        </w:tc>
        <w:tc>
          <w:tcPr>
            <w:tcW w:w="1342" w:type="dxa"/>
          </w:tcPr>
          <w:p w:rsidR="00B1493A" w:rsidRPr="007F5ECA" w:rsidRDefault="00B1493A" w:rsidP="005C545E">
            <w:pPr>
              <w:pStyle w:val="BodyText"/>
              <w:spacing w:line="360" w:lineRule="auto"/>
              <w:jc w:val="center"/>
            </w:pPr>
            <w:r w:rsidRPr="007F5ECA">
              <w:t>Decision</w:t>
            </w:r>
          </w:p>
        </w:tc>
      </w:tr>
      <w:tr w:rsidR="007F5ECA" w:rsidRPr="007F5ECA" w:rsidTr="007A35C6">
        <w:tc>
          <w:tcPr>
            <w:tcW w:w="3446" w:type="dxa"/>
          </w:tcPr>
          <w:p w:rsidR="00B1493A" w:rsidRPr="007F5ECA" w:rsidRDefault="00B1493A" w:rsidP="005C545E">
            <w:pPr>
              <w:pStyle w:val="NormalWeb"/>
              <w:shd w:val="clear" w:color="auto" w:fill="FFFFFF"/>
              <w:spacing w:before="0" w:beforeAutospacing="0" w:after="0" w:afterAutospacing="0" w:line="360" w:lineRule="auto"/>
              <w:jc w:val="both"/>
              <w:rPr>
                <w:bCs/>
              </w:rPr>
            </w:pPr>
            <w:r w:rsidRPr="007F5ECA">
              <w:rPr>
                <w:rStyle w:val="Strong"/>
                <w:rFonts w:eastAsiaTheme="majorEastAsia"/>
                <w:b w:val="0"/>
              </w:rPr>
              <w:t>Ho2:</w:t>
            </w:r>
            <w:r w:rsidRPr="007F5ECA">
              <w:rPr>
                <w:rStyle w:val="Strong"/>
                <w:rFonts w:eastAsiaTheme="majorEastAsia"/>
                <w:b w:val="0"/>
              </w:rPr>
              <w:tab/>
              <w:t>There is no any relationship between depression and employee performance</w:t>
            </w:r>
          </w:p>
        </w:tc>
        <w:tc>
          <w:tcPr>
            <w:tcW w:w="891" w:type="dxa"/>
          </w:tcPr>
          <w:p w:rsidR="00B1493A" w:rsidRPr="007F5ECA" w:rsidRDefault="00B1493A" w:rsidP="005C545E">
            <w:pPr>
              <w:pStyle w:val="BodyText"/>
              <w:spacing w:line="360" w:lineRule="auto"/>
              <w:jc w:val="center"/>
            </w:pPr>
            <w:r w:rsidRPr="007F5ECA">
              <w:t>.830</w:t>
            </w:r>
          </w:p>
        </w:tc>
        <w:tc>
          <w:tcPr>
            <w:tcW w:w="1064" w:type="dxa"/>
          </w:tcPr>
          <w:p w:rsidR="00B1493A" w:rsidRPr="007F5ECA" w:rsidRDefault="00B1493A" w:rsidP="005C545E">
            <w:pPr>
              <w:pStyle w:val="BodyText"/>
              <w:spacing w:line="360" w:lineRule="auto"/>
              <w:jc w:val="center"/>
            </w:pPr>
            <w:r w:rsidRPr="007F5ECA">
              <w:t>.689</w:t>
            </w:r>
          </w:p>
        </w:tc>
        <w:tc>
          <w:tcPr>
            <w:tcW w:w="1255" w:type="dxa"/>
          </w:tcPr>
          <w:p w:rsidR="00B1493A" w:rsidRPr="007F5ECA" w:rsidRDefault="00B1493A" w:rsidP="005C545E">
            <w:pPr>
              <w:pStyle w:val="BodyText"/>
              <w:spacing w:line="360" w:lineRule="auto"/>
              <w:jc w:val="center"/>
            </w:pPr>
            <w:r w:rsidRPr="007F5ECA">
              <w:t>.650</w:t>
            </w:r>
          </w:p>
        </w:tc>
        <w:tc>
          <w:tcPr>
            <w:tcW w:w="1156" w:type="dxa"/>
          </w:tcPr>
          <w:p w:rsidR="00B1493A" w:rsidRPr="007F5ECA" w:rsidRDefault="00B1493A" w:rsidP="005C545E">
            <w:pPr>
              <w:pStyle w:val="BodyText"/>
              <w:spacing w:line="360" w:lineRule="auto"/>
              <w:jc w:val="center"/>
            </w:pPr>
            <w:r w:rsidRPr="007F5ECA">
              <w:t>0.003</w:t>
            </w:r>
          </w:p>
        </w:tc>
        <w:tc>
          <w:tcPr>
            <w:tcW w:w="1342" w:type="dxa"/>
          </w:tcPr>
          <w:p w:rsidR="00B1493A" w:rsidRPr="007F5ECA" w:rsidRDefault="00B1493A" w:rsidP="005C545E">
            <w:pPr>
              <w:pStyle w:val="BodyText"/>
              <w:spacing w:line="360" w:lineRule="auto"/>
              <w:jc w:val="center"/>
            </w:pPr>
            <w:r w:rsidRPr="007F5ECA">
              <w:t>Reject hypothesis</w:t>
            </w:r>
          </w:p>
        </w:tc>
      </w:tr>
    </w:tbl>
    <w:p w:rsidR="00D55960" w:rsidRDefault="00D55960" w:rsidP="005C545E">
      <w:pPr>
        <w:pStyle w:val="BodyText"/>
        <w:spacing w:line="360" w:lineRule="auto"/>
        <w:jc w:val="both"/>
      </w:pPr>
      <w:r>
        <w:t>Source: SPSS output, 2025</w:t>
      </w:r>
    </w:p>
    <w:p w:rsidR="00B1493A" w:rsidRPr="007F5ECA" w:rsidRDefault="00B1493A" w:rsidP="00D55960">
      <w:pPr>
        <w:pStyle w:val="BodyText"/>
        <w:spacing w:line="360" w:lineRule="auto"/>
        <w:ind w:firstLine="720"/>
        <w:jc w:val="both"/>
      </w:pPr>
      <w:r w:rsidRPr="007F5ECA">
        <w:t>The table above showed an R value of .830, indicating a high positive relationship between depression and employee performance. The R square value of .689 which stands for the co-efficient of determination indicates that employee performance can be predicted by depression to the tune of 68.9%. The adjusted R value of .650 shows that 65% of the changes in employee performance can be accounted for by depression leaving the rest to other factors not captured in the model.</w:t>
      </w:r>
      <w:r w:rsidRPr="007F5ECA">
        <w:tab/>
        <w:t>The significant value of 0.003 is lower than the 0.05 level of significance which indicates that there is a significant relationship between depression and employee performance.</w:t>
      </w:r>
    </w:p>
    <w:p w:rsidR="00B1493A" w:rsidRPr="007F5ECA" w:rsidRDefault="00B1493A" w:rsidP="005C545E">
      <w:pPr>
        <w:pStyle w:val="NormalWeb"/>
        <w:spacing w:before="0" w:beforeAutospacing="0" w:after="0" w:afterAutospacing="0" w:line="360" w:lineRule="auto"/>
        <w:jc w:val="both"/>
        <w:rPr>
          <w:rStyle w:val="Strong"/>
          <w:rFonts w:eastAsiaTheme="majorEastAsia"/>
        </w:rPr>
      </w:pPr>
      <w:r w:rsidRPr="007F5ECA">
        <w:rPr>
          <w:rStyle w:val="Strong"/>
          <w:rFonts w:eastAsiaTheme="majorEastAsia"/>
        </w:rPr>
        <w:t>Hypothesis Three</w:t>
      </w:r>
    </w:p>
    <w:p w:rsidR="00B1493A" w:rsidRPr="007F5ECA" w:rsidRDefault="00B1493A" w:rsidP="005C545E">
      <w:pPr>
        <w:pStyle w:val="NormalWeb"/>
        <w:spacing w:before="0" w:beforeAutospacing="0" w:after="0" w:afterAutospacing="0" w:line="360" w:lineRule="auto"/>
        <w:jc w:val="both"/>
      </w:pPr>
      <w:r w:rsidRPr="007F5ECA">
        <w:rPr>
          <w:rStyle w:val="Strong"/>
          <w:rFonts w:eastAsiaTheme="majorEastAsia"/>
        </w:rPr>
        <w:t>Ho3:</w:t>
      </w:r>
      <w:r w:rsidRPr="007F5ECA">
        <w:rPr>
          <w:rStyle w:val="Strong"/>
          <w:rFonts w:eastAsiaTheme="majorEastAsia"/>
        </w:rPr>
        <w:tab/>
        <w:t>There is no any relationship between high blood pressure (HBP)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7F5ECA" w:rsidRPr="007F5ECA" w:rsidTr="007A35C6">
        <w:tc>
          <w:tcPr>
            <w:tcW w:w="3447" w:type="dxa"/>
          </w:tcPr>
          <w:p w:rsidR="00B1493A" w:rsidRPr="007F5ECA" w:rsidRDefault="00B1493A" w:rsidP="005C545E">
            <w:pPr>
              <w:pStyle w:val="BodyText"/>
              <w:spacing w:line="360" w:lineRule="auto"/>
              <w:jc w:val="center"/>
            </w:pPr>
            <w:r w:rsidRPr="007F5ECA">
              <w:t>Hypothesis</w:t>
            </w:r>
          </w:p>
        </w:tc>
        <w:tc>
          <w:tcPr>
            <w:tcW w:w="891" w:type="dxa"/>
          </w:tcPr>
          <w:p w:rsidR="00B1493A" w:rsidRPr="007F5ECA" w:rsidRDefault="00B1493A" w:rsidP="005C545E">
            <w:pPr>
              <w:pStyle w:val="BodyText"/>
              <w:spacing w:line="360" w:lineRule="auto"/>
              <w:jc w:val="center"/>
            </w:pPr>
            <w:r w:rsidRPr="007F5ECA">
              <w:t>R</w:t>
            </w:r>
          </w:p>
        </w:tc>
        <w:tc>
          <w:tcPr>
            <w:tcW w:w="1064" w:type="dxa"/>
          </w:tcPr>
          <w:p w:rsidR="00B1493A" w:rsidRPr="007F5ECA" w:rsidRDefault="00B1493A" w:rsidP="005C545E">
            <w:pPr>
              <w:pStyle w:val="BodyText"/>
              <w:spacing w:line="360" w:lineRule="auto"/>
              <w:jc w:val="center"/>
            </w:pPr>
            <w:r w:rsidRPr="007F5ECA">
              <w:t>R2</w:t>
            </w:r>
          </w:p>
        </w:tc>
        <w:tc>
          <w:tcPr>
            <w:tcW w:w="1255" w:type="dxa"/>
          </w:tcPr>
          <w:p w:rsidR="00B1493A" w:rsidRPr="007F5ECA" w:rsidRDefault="00B1493A" w:rsidP="005C545E">
            <w:pPr>
              <w:pStyle w:val="BodyText"/>
              <w:spacing w:line="360" w:lineRule="auto"/>
              <w:jc w:val="center"/>
            </w:pPr>
            <w:r w:rsidRPr="007F5ECA">
              <w:t>Adjusted R square</w:t>
            </w:r>
          </w:p>
        </w:tc>
        <w:tc>
          <w:tcPr>
            <w:tcW w:w="1155" w:type="dxa"/>
          </w:tcPr>
          <w:p w:rsidR="00B1493A" w:rsidRPr="007F5ECA" w:rsidRDefault="00B1493A" w:rsidP="005C545E">
            <w:pPr>
              <w:pStyle w:val="BodyText"/>
              <w:spacing w:line="360" w:lineRule="auto"/>
              <w:jc w:val="center"/>
            </w:pPr>
            <w:r w:rsidRPr="007F5ECA">
              <w:t>Sig value</w:t>
            </w:r>
          </w:p>
        </w:tc>
        <w:tc>
          <w:tcPr>
            <w:tcW w:w="1342" w:type="dxa"/>
          </w:tcPr>
          <w:p w:rsidR="00B1493A" w:rsidRPr="007F5ECA" w:rsidRDefault="00B1493A" w:rsidP="005C545E">
            <w:pPr>
              <w:pStyle w:val="BodyText"/>
              <w:spacing w:line="360" w:lineRule="auto"/>
              <w:jc w:val="center"/>
            </w:pPr>
            <w:r w:rsidRPr="007F5ECA">
              <w:t>Decision</w:t>
            </w:r>
          </w:p>
        </w:tc>
      </w:tr>
      <w:tr w:rsidR="007F5ECA" w:rsidRPr="007F5ECA" w:rsidTr="007A35C6">
        <w:tc>
          <w:tcPr>
            <w:tcW w:w="3447" w:type="dxa"/>
          </w:tcPr>
          <w:p w:rsidR="00B1493A" w:rsidRPr="007F5ECA" w:rsidRDefault="00B1493A" w:rsidP="005C545E">
            <w:pPr>
              <w:pStyle w:val="NormalWeb"/>
              <w:spacing w:before="0" w:beforeAutospacing="0" w:after="0" w:afterAutospacing="0" w:line="360" w:lineRule="auto"/>
              <w:jc w:val="both"/>
              <w:rPr>
                <w:b/>
              </w:rPr>
            </w:pPr>
            <w:r w:rsidRPr="007F5ECA">
              <w:rPr>
                <w:rStyle w:val="Strong"/>
                <w:rFonts w:eastAsiaTheme="majorEastAsia"/>
                <w:b w:val="0"/>
              </w:rPr>
              <w:t>Ho3:</w:t>
            </w:r>
            <w:r w:rsidRPr="007F5ECA">
              <w:rPr>
                <w:rStyle w:val="Strong"/>
                <w:rFonts w:eastAsiaTheme="majorEastAsia"/>
                <w:b w:val="0"/>
              </w:rPr>
              <w:tab/>
              <w:t>There is no any relationship between high blood pressure (HBP) and employee performance</w:t>
            </w:r>
          </w:p>
        </w:tc>
        <w:tc>
          <w:tcPr>
            <w:tcW w:w="891" w:type="dxa"/>
          </w:tcPr>
          <w:p w:rsidR="00B1493A" w:rsidRPr="007F5ECA" w:rsidRDefault="00B1493A" w:rsidP="005C545E">
            <w:pPr>
              <w:pStyle w:val="BodyText"/>
              <w:spacing w:line="360" w:lineRule="auto"/>
              <w:jc w:val="center"/>
            </w:pPr>
            <w:r w:rsidRPr="007F5ECA">
              <w:t>.877</w:t>
            </w:r>
          </w:p>
        </w:tc>
        <w:tc>
          <w:tcPr>
            <w:tcW w:w="1064" w:type="dxa"/>
          </w:tcPr>
          <w:p w:rsidR="00B1493A" w:rsidRPr="007F5ECA" w:rsidRDefault="00B1493A" w:rsidP="005C545E">
            <w:pPr>
              <w:pStyle w:val="BodyText"/>
              <w:spacing w:line="360" w:lineRule="auto"/>
              <w:jc w:val="center"/>
            </w:pPr>
            <w:r w:rsidRPr="007F5ECA">
              <w:t>.769</w:t>
            </w:r>
          </w:p>
        </w:tc>
        <w:tc>
          <w:tcPr>
            <w:tcW w:w="1255" w:type="dxa"/>
          </w:tcPr>
          <w:p w:rsidR="00B1493A" w:rsidRPr="007F5ECA" w:rsidRDefault="00B1493A" w:rsidP="005C545E">
            <w:pPr>
              <w:pStyle w:val="BodyText"/>
              <w:spacing w:line="360" w:lineRule="auto"/>
              <w:jc w:val="center"/>
            </w:pPr>
            <w:r w:rsidRPr="007F5ECA">
              <w:t>.740</w:t>
            </w:r>
          </w:p>
        </w:tc>
        <w:tc>
          <w:tcPr>
            <w:tcW w:w="1155" w:type="dxa"/>
          </w:tcPr>
          <w:p w:rsidR="00B1493A" w:rsidRPr="007F5ECA" w:rsidRDefault="00B1493A" w:rsidP="005C545E">
            <w:pPr>
              <w:pStyle w:val="BodyText"/>
              <w:spacing w:line="360" w:lineRule="auto"/>
              <w:jc w:val="center"/>
            </w:pPr>
            <w:r w:rsidRPr="007F5ECA">
              <w:t>.001</w:t>
            </w:r>
          </w:p>
        </w:tc>
        <w:tc>
          <w:tcPr>
            <w:tcW w:w="1342" w:type="dxa"/>
          </w:tcPr>
          <w:p w:rsidR="00B1493A" w:rsidRPr="007F5ECA" w:rsidRDefault="00B1493A" w:rsidP="005C545E">
            <w:pPr>
              <w:pStyle w:val="BodyText"/>
              <w:spacing w:line="360" w:lineRule="auto"/>
              <w:jc w:val="center"/>
            </w:pPr>
            <w:r w:rsidRPr="007F5ECA">
              <w:t>Reject hypothesis</w:t>
            </w:r>
          </w:p>
        </w:tc>
      </w:tr>
    </w:tbl>
    <w:p w:rsidR="00B1493A" w:rsidRPr="007F5ECA" w:rsidRDefault="00EC519B" w:rsidP="005C545E">
      <w:pPr>
        <w:pStyle w:val="BodyText"/>
        <w:spacing w:line="360" w:lineRule="auto"/>
        <w:jc w:val="both"/>
      </w:pPr>
      <w:r>
        <w:t>Source: SPSS output, 2025</w:t>
      </w:r>
    </w:p>
    <w:p w:rsidR="00B1493A" w:rsidRPr="007F5ECA" w:rsidRDefault="00B1493A" w:rsidP="005C545E">
      <w:pPr>
        <w:pStyle w:val="BodyText"/>
        <w:spacing w:line="360" w:lineRule="auto"/>
        <w:jc w:val="both"/>
      </w:pPr>
      <w:r w:rsidRPr="007F5ECA">
        <w:tab/>
        <w:t xml:space="preserve">The table above showed an R value of 0.877 for hypotheses, indicating a strong </w:t>
      </w:r>
      <w:r w:rsidRPr="007F5ECA">
        <w:lastRenderedPageBreak/>
        <w:t xml:space="preserve">positive relationship between HBP and employee performance. The R square value of 0.769 stands for the coefficient of determination; which indicates that employee performance can be predicted by HBP to the tune of 76.9%. </w:t>
      </w:r>
      <w:proofErr w:type="gramStart"/>
      <w:r w:rsidRPr="007F5ECA">
        <w:t>the</w:t>
      </w:r>
      <w:proofErr w:type="gramEnd"/>
      <w:r w:rsidRPr="007F5ECA">
        <w:t xml:space="preserve"> adjusted R square attempts to correct the R square. Thus, only 74% of the variation in the </w:t>
      </w:r>
      <w:proofErr w:type="gramStart"/>
      <w:r w:rsidRPr="007F5ECA">
        <w:t>dependent  variable</w:t>
      </w:r>
      <w:proofErr w:type="gramEnd"/>
      <w:r w:rsidRPr="007F5ECA">
        <w:t xml:space="preserve"> employee performance can be explained by HBP. </w:t>
      </w:r>
      <w:proofErr w:type="gramStart"/>
      <w:r w:rsidRPr="007F5ECA">
        <w:t>Leaving the rest to often variable not explained by the model.</w:t>
      </w:r>
      <w:proofErr w:type="gramEnd"/>
      <w:r w:rsidRPr="007F5ECA">
        <w:t xml:space="preserve"> </w:t>
      </w:r>
      <w:proofErr w:type="gramStart"/>
      <w:r w:rsidRPr="007F5ECA">
        <w:t>The significant value of 0.001 which is less than the 0.05 level of significance indicating a very significant relationship between HBP and employee performance.</w:t>
      </w:r>
      <w:proofErr w:type="gramEnd"/>
    </w:p>
    <w:p w:rsidR="00B1493A" w:rsidRPr="007F5ECA" w:rsidRDefault="00B1493A" w:rsidP="005C545E">
      <w:pPr>
        <w:pStyle w:val="NormalWeb"/>
        <w:spacing w:before="0" w:beforeAutospacing="0" w:after="0" w:afterAutospacing="0" w:line="360" w:lineRule="auto"/>
        <w:jc w:val="both"/>
        <w:rPr>
          <w:b/>
        </w:rPr>
      </w:pPr>
    </w:p>
    <w:p w:rsidR="00B1493A" w:rsidRPr="007F5ECA" w:rsidRDefault="00B1493A" w:rsidP="005C545E">
      <w:pPr>
        <w:spacing w:line="360" w:lineRule="auto"/>
        <w:rPr>
          <w:rFonts w:ascii="Times New Roman" w:eastAsia="Times New Roman" w:hAnsi="Times New Roman" w:cs="Times New Roman"/>
          <w:b/>
          <w:bCs/>
          <w:sz w:val="24"/>
          <w:szCs w:val="24"/>
        </w:rPr>
      </w:pPr>
      <w:r w:rsidRPr="007F5ECA">
        <w:rPr>
          <w:rFonts w:ascii="Times New Roman" w:hAnsi="Times New Roman" w:cs="Times New Roman"/>
          <w:sz w:val="24"/>
          <w:szCs w:val="24"/>
        </w:rPr>
        <w:br w:type="page"/>
      </w:r>
    </w:p>
    <w:p w:rsidR="00B1493A" w:rsidRPr="007F5ECA" w:rsidRDefault="00B1493A" w:rsidP="005C545E">
      <w:pPr>
        <w:pStyle w:val="Heading1"/>
        <w:spacing w:line="360" w:lineRule="auto"/>
        <w:ind w:left="0"/>
        <w:jc w:val="center"/>
      </w:pPr>
      <w:r w:rsidRPr="007F5ECA">
        <w:lastRenderedPageBreak/>
        <w:t>CHAPTER FIVE</w:t>
      </w:r>
    </w:p>
    <w:p w:rsidR="00B1493A" w:rsidRPr="007F5ECA" w:rsidRDefault="00B1493A" w:rsidP="005C545E">
      <w:pPr>
        <w:pStyle w:val="Heading1"/>
        <w:spacing w:line="360" w:lineRule="auto"/>
        <w:ind w:left="0"/>
        <w:jc w:val="center"/>
      </w:pPr>
      <w:r w:rsidRPr="007F5ECA">
        <w:t>SUMMARY, CONCLUSION AND RECOMMENDATIONS</w:t>
      </w:r>
    </w:p>
    <w:p w:rsidR="00B1493A" w:rsidRPr="007F5ECA" w:rsidRDefault="00D55960" w:rsidP="005C545E">
      <w:pPr>
        <w:pStyle w:val="BodyText"/>
        <w:spacing w:line="360" w:lineRule="auto"/>
        <w:jc w:val="both"/>
        <w:rPr>
          <w:b/>
        </w:rPr>
      </w:pPr>
      <w:r>
        <w:rPr>
          <w:b/>
        </w:rPr>
        <w:t>5.1</w:t>
      </w:r>
      <w:r>
        <w:rPr>
          <w:b/>
        </w:rPr>
        <w:tab/>
      </w:r>
      <w:r w:rsidR="00B1493A" w:rsidRPr="007F5ECA">
        <w:rPr>
          <w:b/>
        </w:rPr>
        <w:t>Summary of Findings</w:t>
      </w:r>
    </w:p>
    <w:p w:rsidR="00B1493A" w:rsidRPr="007F5ECA" w:rsidRDefault="00B1493A" w:rsidP="005C545E">
      <w:pPr>
        <w:pStyle w:val="BodyText"/>
        <w:spacing w:line="360" w:lineRule="auto"/>
        <w:ind w:firstLine="720"/>
        <w:jc w:val="both"/>
      </w:pPr>
      <w:r w:rsidRPr="007F5ECA">
        <w:t>The purpose of this study was to find out the relationship between the job stress and job performance of employees in Nigerian Banking sector, and to find out the factors affecting the stress. As per hypothesis job stress had a negative relation with job performance that when stress occurs it effects the performance of employees negatively, that lower the stress it increases the performance so both these are inversely proportional each other.</w:t>
      </w:r>
    </w:p>
    <w:p w:rsidR="00B1493A" w:rsidRPr="007F5ECA" w:rsidRDefault="00B1493A" w:rsidP="005C545E">
      <w:pPr>
        <w:pStyle w:val="BodyText"/>
        <w:spacing w:line="360" w:lineRule="auto"/>
        <w:ind w:firstLine="720"/>
        <w:jc w:val="both"/>
      </w:pPr>
      <w:r w:rsidRPr="007F5ECA">
        <w:t>Finally, organizations can change or remove the stress by redesigning jobs to reduce feeling undervalued and workplace victimization/ bullying, unclear role/errands, work-home interface; fear of joblessness, exposure the traumatic incidents at work and economic instability.</w:t>
      </w:r>
    </w:p>
    <w:p w:rsidR="00B1493A" w:rsidRPr="007F5ECA" w:rsidRDefault="00B1493A" w:rsidP="005C545E">
      <w:pPr>
        <w:pStyle w:val="BodyText"/>
        <w:spacing w:line="360" w:lineRule="auto"/>
        <w:ind w:firstLine="720"/>
        <w:jc w:val="both"/>
      </w:pPr>
      <w:r w:rsidRPr="007F5ECA">
        <w:t>They can also change organizational policies to give individuals more control over their work activities, develop support System, Shared Goal and Direction, Problem Solving Innovation Tolerated, Decision Making Distributed ,Team Work ,Respect and Personal Needs Heard .</w:t>
      </w:r>
    </w:p>
    <w:p w:rsidR="00B1493A" w:rsidRPr="00D55960" w:rsidRDefault="00D55960" w:rsidP="00D55960">
      <w:pPr>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B1493A" w:rsidRPr="00D55960">
        <w:rPr>
          <w:rFonts w:ascii="Times New Roman" w:hAnsi="Times New Roman" w:cs="Times New Roman"/>
          <w:b/>
          <w:sz w:val="24"/>
          <w:szCs w:val="24"/>
        </w:rPr>
        <w:t>Conclusion</w:t>
      </w:r>
    </w:p>
    <w:p w:rsidR="00B1493A" w:rsidRPr="007F5ECA" w:rsidRDefault="00B1493A" w:rsidP="005C545E">
      <w:pPr>
        <w:pStyle w:val="BodyText"/>
        <w:spacing w:line="360" w:lineRule="auto"/>
        <w:ind w:firstLine="720"/>
        <w:jc w:val="both"/>
      </w:pPr>
      <w:r w:rsidRPr="007F5ECA">
        <w:t>With well-designed jobs, dissatisfaction, decreased motivation, absenteeism and low productivity will be prevented. Some of these objectives could be achieved through properly organized stress management programs. Inter-relationships with other significant individuals and groups are important in giving sense to experience and making sense of the world of work. The experience of workplace stress also depends on the way the person makes sense and perceives of their work environment. In view of this, it is important for organizations be committed to alleviating the impact of stress on employees.</w:t>
      </w:r>
    </w:p>
    <w:p w:rsidR="00B1493A" w:rsidRPr="007F5ECA" w:rsidRDefault="00B1493A" w:rsidP="005C545E">
      <w:pPr>
        <w:pStyle w:val="BodyText"/>
        <w:spacing w:line="360" w:lineRule="auto"/>
        <w:ind w:firstLine="720"/>
        <w:jc w:val="both"/>
      </w:pPr>
      <w:r w:rsidRPr="007F5ECA">
        <w:t xml:space="preserve">Correct stress management should be incorporated into the fabric of the Nigerian Banks administration to improve the health of workers and intrapersonal relationships. </w:t>
      </w:r>
      <w:r w:rsidRPr="007F5ECA">
        <w:lastRenderedPageBreak/>
        <w:t>An individual needs to maintain good level of personal health. The prevention and management of workplace stress requires organizational level interventions, because it is often the organizations that create the stress. A culture of openness and understanding, rather than of criticism, is essential.</w:t>
      </w:r>
    </w:p>
    <w:p w:rsidR="00B1493A" w:rsidRPr="007F5ECA" w:rsidRDefault="00D55960" w:rsidP="00D55960">
      <w:pPr>
        <w:pStyle w:val="Heading1"/>
        <w:spacing w:line="360" w:lineRule="auto"/>
        <w:ind w:left="0"/>
      </w:pPr>
      <w:r>
        <w:t>5.3</w:t>
      </w:r>
      <w:r>
        <w:tab/>
      </w:r>
      <w:r w:rsidR="00B1493A" w:rsidRPr="007F5ECA">
        <w:t>Recommendations</w:t>
      </w:r>
    </w:p>
    <w:p w:rsidR="00B1493A" w:rsidRPr="007F5ECA" w:rsidRDefault="00B1493A" w:rsidP="005C545E">
      <w:pPr>
        <w:pStyle w:val="BodyText"/>
        <w:spacing w:line="360" w:lineRule="auto"/>
        <w:ind w:firstLine="720"/>
        <w:jc w:val="both"/>
      </w:pPr>
      <w:r w:rsidRPr="007F5ECA">
        <w:t>Based on the findings above the following recommendations have been made: Nigerian banking sector has a working population which is youthful and conversant with technology and flexi ways of working which can increase productivity and reduce work based stress, such flexi working arrangements</w:t>
      </w:r>
      <w:r w:rsidRPr="007F5ECA">
        <w:rPr>
          <w:spacing w:val="-1"/>
        </w:rPr>
        <w:t xml:space="preserve"> </w:t>
      </w:r>
      <w:r w:rsidRPr="007F5ECA">
        <w:t>include:</w:t>
      </w:r>
    </w:p>
    <w:p w:rsidR="00B1493A" w:rsidRPr="007F5ECA" w:rsidRDefault="00B1493A" w:rsidP="005C545E">
      <w:pPr>
        <w:pStyle w:val="BodyText"/>
        <w:numPr>
          <w:ilvl w:val="2"/>
          <w:numId w:val="24"/>
        </w:numPr>
        <w:spacing w:line="360" w:lineRule="auto"/>
        <w:jc w:val="both"/>
      </w:pPr>
      <w:r w:rsidRPr="007F5ECA">
        <w:t>Use of virtual teams and virtual offices which can work from anywhere including the comfort of their</w:t>
      </w:r>
      <w:r w:rsidRPr="007F5ECA">
        <w:rPr>
          <w:spacing w:val="-3"/>
        </w:rPr>
        <w:t xml:space="preserve"> </w:t>
      </w:r>
      <w:r w:rsidRPr="007F5ECA">
        <w:t>homes.</w:t>
      </w:r>
    </w:p>
    <w:p w:rsidR="00B1493A" w:rsidRPr="007F5ECA" w:rsidRDefault="00B1493A" w:rsidP="005C545E">
      <w:pPr>
        <w:pStyle w:val="BodyText"/>
        <w:numPr>
          <w:ilvl w:val="2"/>
          <w:numId w:val="24"/>
        </w:numPr>
        <w:spacing w:line="360" w:lineRule="auto"/>
        <w:jc w:val="both"/>
      </w:pPr>
      <w:r w:rsidRPr="007F5ECA">
        <w:t>Flexible hours of working, opening and closing times could be adjusted to suit both customers and employees of a particular branch of a</w:t>
      </w:r>
      <w:r w:rsidRPr="007F5ECA">
        <w:rPr>
          <w:spacing w:val="-6"/>
        </w:rPr>
        <w:t xml:space="preserve"> </w:t>
      </w:r>
      <w:r w:rsidRPr="007F5ECA">
        <w:t>bank.</w:t>
      </w:r>
    </w:p>
    <w:p w:rsidR="00B1493A" w:rsidRPr="007F5ECA" w:rsidRDefault="00B1493A" w:rsidP="005C545E">
      <w:pPr>
        <w:pStyle w:val="BodyText"/>
        <w:numPr>
          <w:ilvl w:val="2"/>
          <w:numId w:val="24"/>
        </w:numPr>
        <w:spacing w:line="360" w:lineRule="auto"/>
        <w:jc w:val="both"/>
      </w:pPr>
      <w:r w:rsidRPr="007F5ECA">
        <w:t>More use of electronic and E -based banking platform by bank customers, so as to reduce the customer interface at the banking</w:t>
      </w:r>
      <w:r w:rsidRPr="007F5ECA">
        <w:rPr>
          <w:spacing w:val="-4"/>
        </w:rPr>
        <w:t xml:space="preserve"> </w:t>
      </w:r>
      <w:r w:rsidRPr="007F5ECA">
        <w:t>halls.</w:t>
      </w:r>
    </w:p>
    <w:p w:rsidR="00B1493A" w:rsidRPr="007F5ECA" w:rsidRDefault="00B1493A" w:rsidP="005C545E">
      <w:pPr>
        <w:pStyle w:val="BodyText"/>
        <w:numPr>
          <w:ilvl w:val="2"/>
          <w:numId w:val="24"/>
        </w:numPr>
        <w:spacing w:line="360" w:lineRule="auto"/>
        <w:jc w:val="both"/>
      </w:pPr>
      <w:r w:rsidRPr="007F5ECA">
        <w:t>Use of ATMs to deploy more banking services such cash and cheque deposits other than just dispensing cash, as in the practice in many Nigerian</w:t>
      </w:r>
      <w:r w:rsidRPr="007F5ECA">
        <w:rPr>
          <w:spacing w:val="-11"/>
        </w:rPr>
        <w:t xml:space="preserve"> </w:t>
      </w:r>
      <w:r w:rsidRPr="007F5ECA">
        <w:t>banks.</w:t>
      </w:r>
    </w:p>
    <w:p w:rsidR="00B1493A" w:rsidRPr="007F5ECA" w:rsidRDefault="00B1493A" w:rsidP="005C545E">
      <w:pPr>
        <w:pStyle w:val="BodyText"/>
        <w:numPr>
          <w:ilvl w:val="2"/>
          <w:numId w:val="24"/>
        </w:numPr>
        <w:spacing w:line="360" w:lineRule="auto"/>
        <w:jc w:val="both"/>
      </w:pPr>
      <w:r w:rsidRPr="007F5ECA">
        <w:t>Use of part time workers as a back fill, workers could work for 2 - 4 days in a week and use the free day to attend to important family and other personal matters, without having much impact on the worker’s</w:t>
      </w:r>
      <w:r w:rsidRPr="007F5ECA">
        <w:rPr>
          <w:spacing w:val="-2"/>
        </w:rPr>
        <w:t xml:space="preserve"> </w:t>
      </w:r>
      <w:r w:rsidRPr="007F5ECA">
        <w:t>pay.</w:t>
      </w:r>
    </w:p>
    <w:p w:rsidR="00B90DA6" w:rsidRDefault="00B90DA6">
      <w:pPr>
        <w:rPr>
          <w:rFonts w:ascii="Times New Roman" w:eastAsia="Times New Roman" w:hAnsi="Times New Roman" w:cs="Times New Roman"/>
          <w:b/>
          <w:sz w:val="24"/>
          <w:szCs w:val="24"/>
        </w:rPr>
      </w:pPr>
      <w:r>
        <w:rPr>
          <w:b/>
        </w:rPr>
        <w:br w:type="page"/>
      </w:r>
    </w:p>
    <w:p w:rsidR="00B1493A" w:rsidRPr="007F5ECA" w:rsidRDefault="00B1493A" w:rsidP="005C545E">
      <w:pPr>
        <w:pStyle w:val="BodyText"/>
        <w:spacing w:line="360" w:lineRule="auto"/>
        <w:jc w:val="center"/>
        <w:rPr>
          <w:b/>
        </w:rPr>
      </w:pPr>
      <w:r w:rsidRPr="007F5ECA">
        <w:rPr>
          <w:b/>
        </w:rPr>
        <w:lastRenderedPageBreak/>
        <w:t>REFERENCES</w:t>
      </w:r>
    </w:p>
    <w:p w:rsidR="00B1493A" w:rsidRPr="007F5ECA" w:rsidRDefault="00B1493A" w:rsidP="005C545E">
      <w:pPr>
        <w:pStyle w:val="BodyText"/>
        <w:spacing w:line="360" w:lineRule="auto"/>
        <w:ind w:left="1440" w:hanging="1440"/>
        <w:jc w:val="both"/>
      </w:pPr>
      <w:proofErr w:type="spellStart"/>
      <w:r w:rsidRPr="007F5ECA">
        <w:t>Akingunola</w:t>
      </w:r>
      <w:proofErr w:type="spellEnd"/>
      <w:r w:rsidRPr="007F5ECA">
        <w:t xml:space="preserve">, R. O. and Adigun, A. O. (2010) Occupational Stress and </w:t>
      </w:r>
      <w:proofErr w:type="gramStart"/>
      <w:r w:rsidRPr="007F5ECA">
        <w:t>The</w:t>
      </w:r>
      <w:proofErr w:type="gramEnd"/>
      <w:r w:rsidRPr="007F5ECA">
        <w:t xml:space="preserve"> Nigerian Banking Industry. </w:t>
      </w:r>
      <w:proofErr w:type="gramStart"/>
      <w:r w:rsidRPr="007F5ECA">
        <w:t>Journal of Economics and Engineering.</w:t>
      </w:r>
      <w:proofErr w:type="gramEnd"/>
      <w:r w:rsidRPr="007F5ECA">
        <w:t xml:space="preserve"> ISSN: 2078-0346, pp. 14-21.</w:t>
      </w:r>
    </w:p>
    <w:p w:rsidR="00B1493A" w:rsidRPr="007F5ECA" w:rsidRDefault="00B1493A" w:rsidP="005C545E">
      <w:pPr>
        <w:pStyle w:val="BodyText"/>
        <w:spacing w:line="360" w:lineRule="auto"/>
        <w:ind w:left="1440" w:hanging="1440"/>
        <w:jc w:val="both"/>
      </w:pPr>
      <w:proofErr w:type="spellStart"/>
      <w:proofErr w:type="gramStart"/>
      <w:r w:rsidRPr="007F5ECA">
        <w:t>Akinnusi</w:t>
      </w:r>
      <w:proofErr w:type="spellEnd"/>
      <w:r w:rsidRPr="007F5ECA">
        <w:t>, M. (1995) Stress among a sample of Bank Executives in Nigeria.</w:t>
      </w:r>
      <w:proofErr w:type="gramEnd"/>
      <w:r w:rsidRPr="007F5ECA">
        <w:t xml:space="preserve"> </w:t>
      </w:r>
      <w:proofErr w:type="gramStart"/>
      <w:r w:rsidRPr="007F5ECA">
        <w:t>Management in Nigeria, April-June, pp.5-15.</w:t>
      </w:r>
      <w:proofErr w:type="gramEnd"/>
    </w:p>
    <w:p w:rsidR="00B1493A" w:rsidRPr="007F5ECA" w:rsidRDefault="00B1493A" w:rsidP="005C545E">
      <w:pPr>
        <w:pStyle w:val="BodyText"/>
        <w:spacing w:line="360" w:lineRule="auto"/>
        <w:ind w:left="1440" w:hanging="1440"/>
        <w:jc w:val="both"/>
      </w:pPr>
      <w:r w:rsidRPr="007F5ECA">
        <w:t>Al-</w:t>
      </w:r>
      <w:proofErr w:type="spellStart"/>
      <w:r w:rsidRPr="007F5ECA">
        <w:t>khasawneh</w:t>
      </w:r>
      <w:proofErr w:type="spellEnd"/>
      <w:r w:rsidRPr="007F5ECA">
        <w:t xml:space="preserve">, A. L. and </w:t>
      </w:r>
      <w:proofErr w:type="spellStart"/>
      <w:r w:rsidRPr="007F5ECA">
        <w:t>Futa</w:t>
      </w:r>
      <w:proofErr w:type="spellEnd"/>
      <w:r w:rsidRPr="007F5ECA">
        <w:t xml:space="preserve">, S. M. (2013) The Relationship between Job Stress and Nurses Performance in the Jordanian Hospitals: A Case Study in King Abdullah the Founder Hospital. </w:t>
      </w:r>
      <w:proofErr w:type="gramStart"/>
      <w:r w:rsidRPr="007F5ECA">
        <w:t>Asian Journal of Business Management.</w:t>
      </w:r>
      <w:proofErr w:type="gramEnd"/>
      <w:r w:rsidRPr="007F5ECA">
        <w:t xml:space="preserve"> 5(2), pp. 267-275.</w:t>
      </w:r>
    </w:p>
    <w:p w:rsidR="00B1493A" w:rsidRPr="007F5ECA" w:rsidRDefault="00B1493A" w:rsidP="005C545E">
      <w:pPr>
        <w:pStyle w:val="BodyText"/>
        <w:spacing w:line="360" w:lineRule="auto"/>
        <w:ind w:left="1440" w:hanging="1440"/>
        <w:jc w:val="both"/>
      </w:pPr>
      <w:proofErr w:type="spellStart"/>
      <w:r w:rsidRPr="007F5ECA">
        <w:t>Arbabisarjou</w:t>
      </w:r>
      <w:proofErr w:type="spellEnd"/>
      <w:r w:rsidRPr="007F5ECA">
        <w:t xml:space="preserve">, A.; </w:t>
      </w:r>
      <w:proofErr w:type="spellStart"/>
      <w:r w:rsidRPr="007F5ECA">
        <w:t>Ajdari</w:t>
      </w:r>
      <w:proofErr w:type="spellEnd"/>
      <w:r w:rsidRPr="007F5ECA">
        <w:t xml:space="preserve">, Z.; </w:t>
      </w:r>
      <w:proofErr w:type="spellStart"/>
      <w:r w:rsidRPr="007F5ECA">
        <w:t>Omeidi</w:t>
      </w:r>
      <w:proofErr w:type="spellEnd"/>
      <w:r w:rsidRPr="007F5ECA">
        <w:t xml:space="preserve">, K. and </w:t>
      </w:r>
      <w:proofErr w:type="spellStart"/>
      <w:r w:rsidRPr="007F5ECA">
        <w:t>Jalalinejad</w:t>
      </w:r>
      <w:proofErr w:type="spellEnd"/>
      <w:r w:rsidRPr="007F5ECA">
        <w:t xml:space="preserve">, R. (2013) </w:t>
      </w:r>
      <w:proofErr w:type="gramStart"/>
      <w:r w:rsidRPr="007F5ECA">
        <w:t>The</w:t>
      </w:r>
      <w:proofErr w:type="gramEnd"/>
      <w:r w:rsidRPr="007F5ECA">
        <w:t xml:space="preserve"> relationship between Job stress and performance among the hospitals Nurses. </w:t>
      </w:r>
      <w:proofErr w:type="gramStart"/>
      <w:r w:rsidRPr="007F5ECA">
        <w:t>World of Sciences Journal.</w:t>
      </w:r>
      <w:proofErr w:type="gramEnd"/>
      <w:r w:rsidRPr="007F5ECA">
        <w:t xml:space="preserve"> </w:t>
      </w:r>
      <w:proofErr w:type="gramStart"/>
      <w:r w:rsidRPr="007F5ECA">
        <w:t>No. 2, pp. 181- 188.</w:t>
      </w:r>
      <w:proofErr w:type="gramEnd"/>
    </w:p>
    <w:p w:rsidR="00B1493A" w:rsidRPr="007F5ECA" w:rsidRDefault="00B1493A" w:rsidP="005C545E">
      <w:pPr>
        <w:pStyle w:val="BodyText"/>
        <w:spacing w:line="360" w:lineRule="auto"/>
        <w:ind w:left="1440" w:hanging="1440"/>
        <w:jc w:val="both"/>
      </w:pPr>
      <w:proofErr w:type="spellStart"/>
      <w:proofErr w:type="gramStart"/>
      <w:r w:rsidRPr="007F5ECA">
        <w:t>Asika</w:t>
      </w:r>
      <w:proofErr w:type="spellEnd"/>
      <w:r w:rsidRPr="007F5ECA">
        <w:t>, N. and Ade-Serrano, A. (1985) Executive Stress.</w:t>
      </w:r>
      <w:proofErr w:type="gramEnd"/>
      <w:r w:rsidRPr="007F5ECA">
        <w:t xml:space="preserve"> </w:t>
      </w:r>
      <w:proofErr w:type="gramStart"/>
      <w:r w:rsidRPr="007F5ECA">
        <w:t>Nigerian Journal of Management Studies.</w:t>
      </w:r>
      <w:proofErr w:type="gramEnd"/>
      <w:r w:rsidRPr="007F5ECA">
        <w:t xml:space="preserve"> Vol. 2, no. 2, pp. 558-565.</w:t>
      </w:r>
    </w:p>
    <w:p w:rsidR="00B1493A" w:rsidRPr="007F5ECA" w:rsidRDefault="00B1493A" w:rsidP="005C545E">
      <w:pPr>
        <w:pStyle w:val="BodyText"/>
        <w:spacing w:line="360" w:lineRule="auto"/>
        <w:ind w:left="1440" w:hanging="1440"/>
        <w:jc w:val="both"/>
      </w:pPr>
      <w:r w:rsidRPr="007F5ECA">
        <w:t>Australian Chamber of Commerce and Industry, Stress as a Community and Workplace Issue, ACCI, 001</w:t>
      </w:r>
    </w:p>
    <w:p w:rsidR="00B1493A" w:rsidRPr="007F5ECA" w:rsidRDefault="00B1493A" w:rsidP="005C545E">
      <w:pPr>
        <w:pStyle w:val="BodyText"/>
        <w:spacing w:line="360" w:lineRule="auto"/>
        <w:ind w:left="1440" w:hanging="1440"/>
        <w:jc w:val="both"/>
      </w:pPr>
      <w:r w:rsidRPr="007F5ECA">
        <w:t xml:space="preserve">Barley S and Knight D, ‘Toward a cultural theory of stress complaints’ in </w:t>
      </w:r>
      <w:proofErr w:type="spellStart"/>
      <w:r w:rsidRPr="007F5ECA">
        <w:t>Staw</w:t>
      </w:r>
      <w:proofErr w:type="spellEnd"/>
      <w:r w:rsidRPr="007F5ECA">
        <w:t xml:space="preserve"> B and Cummings L (eds.), Research in Organizational Behavior, JAI Press, 199</w:t>
      </w:r>
    </w:p>
    <w:p w:rsidR="00B1493A" w:rsidRPr="007F5ECA" w:rsidRDefault="00B1493A" w:rsidP="005C545E">
      <w:pPr>
        <w:pStyle w:val="BodyText"/>
        <w:spacing w:line="360" w:lineRule="auto"/>
        <w:ind w:left="1440" w:hanging="1440"/>
        <w:jc w:val="both"/>
      </w:pPr>
      <w:r w:rsidRPr="007F5ECA">
        <w:t xml:space="preserve">Beer M, </w:t>
      </w:r>
      <w:proofErr w:type="spellStart"/>
      <w:r w:rsidRPr="007F5ECA">
        <w:t>Eisenstat</w:t>
      </w:r>
      <w:proofErr w:type="spellEnd"/>
      <w:r w:rsidRPr="007F5ECA">
        <w:t xml:space="preserve"> R A and Spector B, </w:t>
      </w:r>
      <w:proofErr w:type="gramStart"/>
      <w:r w:rsidRPr="007F5ECA">
        <w:t>The</w:t>
      </w:r>
      <w:proofErr w:type="gramEnd"/>
      <w:r w:rsidRPr="007F5ECA">
        <w:t xml:space="preserve"> Critical Path for Corporate Renewal, Harvard Business School Press, 1990.</w:t>
      </w:r>
    </w:p>
    <w:p w:rsidR="00B1493A" w:rsidRPr="007F5ECA" w:rsidRDefault="00B1493A" w:rsidP="005C545E">
      <w:pPr>
        <w:pStyle w:val="BodyText"/>
        <w:spacing w:line="360" w:lineRule="auto"/>
        <w:ind w:left="1440" w:hanging="1440"/>
        <w:jc w:val="both"/>
      </w:pPr>
      <w:proofErr w:type="spellStart"/>
      <w:proofErr w:type="gramStart"/>
      <w:r w:rsidRPr="007F5ECA">
        <w:t>Beheshtifar</w:t>
      </w:r>
      <w:proofErr w:type="spellEnd"/>
      <w:r w:rsidRPr="007F5ECA">
        <w:t xml:space="preserve">, M. and </w:t>
      </w:r>
      <w:proofErr w:type="spellStart"/>
      <w:r w:rsidRPr="007F5ECA">
        <w:t>Nazarian</w:t>
      </w:r>
      <w:proofErr w:type="spellEnd"/>
      <w:r w:rsidRPr="007F5ECA">
        <w:t>, R. (2013) Role of Occupational Stress in organizations.</w:t>
      </w:r>
      <w:proofErr w:type="gramEnd"/>
      <w:r w:rsidRPr="007F5ECA">
        <w:t xml:space="preserve"> </w:t>
      </w:r>
      <w:proofErr w:type="gramStart"/>
      <w:r w:rsidRPr="007F5ECA">
        <w:t>Institute of Interdisciplinary Business Research.</w:t>
      </w:r>
      <w:proofErr w:type="gramEnd"/>
      <w:r w:rsidRPr="007F5ECA">
        <w:t xml:space="preserve"> 4(9), pp.</w:t>
      </w:r>
      <w:r w:rsidRPr="007F5ECA">
        <w:rPr>
          <w:spacing w:val="-1"/>
        </w:rPr>
        <w:t xml:space="preserve"> </w:t>
      </w:r>
      <w:r w:rsidRPr="007F5ECA">
        <w:t>648-657.</w:t>
      </w:r>
    </w:p>
    <w:p w:rsidR="00B1493A" w:rsidRPr="007F5ECA" w:rsidRDefault="00B1493A" w:rsidP="005C545E">
      <w:pPr>
        <w:pStyle w:val="BodyText"/>
        <w:spacing w:line="360" w:lineRule="auto"/>
        <w:ind w:left="1440" w:hanging="1440"/>
        <w:jc w:val="both"/>
      </w:pPr>
      <w:proofErr w:type="spellStart"/>
      <w:r w:rsidRPr="007F5ECA">
        <w:t>Berridge</w:t>
      </w:r>
      <w:proofErr w:type="spellEnd"/>
      <w:r w:rsidRPr="007F5ECA">
        <w:t xml:space="preserve"> J, Cooper C L and </w:t>
      </w:r>
      <w:proofErr w:type="spellStart"/>
      <w:r w:rsidRPr="007F5ECA">
        <w:t>Highley-Marchington</w:t>
      </w:r>
      <w:proofErr w:type="spellEnd"/>
      <w:r w:rsidRPr="007F5ECA">
        <w:t xml:space="preserve"> C, Employee assistance programs and workplace </w:t>
      </w:r>
      <w:proofErr w:type="spellStart"/>
      <w:r w:rsidRPr="007F5ECA">
        <w:t>counselling</w:t>
      </w:r>
      <w:proofErr w:type="spellEnd"/>
      <w:r w:rsidRPr="007F5ECA">
        <w:t>, Wiley, 1997</w:t>
      </w:r>
    </w:p>
    <w:p w:rsidR="00B1493A" w:rsidRPr="007F5ECA" w:rsidRDefault="00B1493A" w:rsidP="005C545E">
      <w:pPr>
        <w:pStyle w:val="BodyText"/>
        <w:spacing w:line="360" w:lineRule="auto"/>
        <w:ind w:left="1440" w:hanging="1440"/>
        <w:jc w:val="both"/>
      </w:pPr>
      <w:proofErr w:type="spellStart"/>
      <w:r w:rsidRPr="007F5ECA">
        <w:t>Biersner</w:t>
      </w:r>
      <w:proofErr w:type="spellEnd"/>
      <w:r w:rsidRPr="007F5ECA">
        <w:t xml:space="preserve"> R, ‘Developing an occupational stress standard: Rule-making Pitfalls’ in Murphy L, </w:t>
      </w:r>
      <w:proofErr w:type="spellStart"/>
      <w:r w:rsidRPr="007F5ECA">
        <w:t>Hurrell</w:t>
      </w:r>
      <w:proofErr w:type="spellEnd"/>
      <w:r w:rsidRPr="007F5ECA">
        <w:t xml:space="preserve"> J, </w:t>
      </w:r>
      <w:proofErr w:type="spellStart"/>
      <w:r w:rsidRPr="007F5ECA">
        <w:t>Sauter</w:t>
      </w:r>
      <w:proofErr w:type="spellEnd"/>
      <w:r w:rsidRPr="007F5ECA">
        <w:t xml:space="preserve"> S and Keita G (</w:t>
      </w:r>
      <w:proofErr w:type="spellStart"/>
      <w:r w:rsidRPr="007F5ECA">
        <w:t>Eds</w:t>
      </w:r>
      <w:proofErr w:type="spellEnd"/>
      <w:r w:rsidRPr="007F5ECA">
        <w:t>), Job Stress Interventions, American Psychological Association, 1995</w:t>
      </w:r>
    </w:p>
    <w:p w:rsidR="00B1493A" w:rsidRPr="007F5ECA" w:rsidRDefault="00B1493A" w:rsidP="005C545E">
      <w:pPr>
        <w:pStyle w:val="BodyText"/>
        <w:spacing w:line="360" w:lineRule="auto"/>
        <w:ind w:left="1440" w:hanging="1440"/>
        <w:jc w:val="both"/>
      </w:pPr>
      <w:r w:rsidRPr="007F5ECA">
        <w:lastRenderedPageBreak/>
        <w:t>Cox, T.; Griffiths, A. and Cox, S. (1996) Work-related stress in nursing: Controlling the risk to health.</w:t>
      </w:r>
      <w:r w:rsidRPr="007F5ECA">
        <w:tab/>
      </w:r>
      <w:proofErr w:type="gramStart"/>
      <w:r w:rsidRPr="007F5ECA">
        <w:t>International</w:t>
      </w:r>
      <w:r w:rsidRPr="007F5ECA">
        <w:tab/>
        <w:t>Labour</w:t>
      </w:r>
      <w:r w:rsidRPr="007F5ECA">
        <w:tab/>
        <w:t>Office</w:t>
      </w:r>
      <w:r w:rsidRPr="007F5ECA">
        <w:tab/>
        <w:t>Working</w:t>
      </w:r>
      <w:r w:rsidRPr="007F5ECA">
        <w:tab/>
        <w:t>paper.</w:t>
      </w:r>
      <w:proofErr w:type="gramEnd"/>
      <w:r w:rsidRPr="007F5ECA">
        <w:tab/>
        <w:t>No.</w:t>
      </w:r>
      <w:r w:rsidRPr="007F5ECA">
        <w:tab/>
        <w:t>CONDI/T/WP.4/1996.</w:t>
      </w:r>
    </w:p>
    <w:p w:rsidR="00B1493A" w:rsidRPr="007F5ECA" w:rsidRDefault="00B1493A" w:rsidP="005C545E">
      <w:pPr>
        <w:pStyle w:val="BodyText"/>
        <w:spacing w:line="360" w:lineRule="auto"/>
        <w:ind w:left="1440" w:hanging="1440"/>
        <w:jc w:val="both"/>
      </w:pPr>
      <w:proofErr w:type="spellStart"/>
      <w:r w:rsidRPr="007F5ECA">
        <w:t>Fako</w:t>
      </w:r>
      <w:proofErr w:type="spellEnd"/>
      <w:r w:rsidRPr="007F5ECA">
        <w:t xml:space="preserve">, T. T. (2010) Occupational Stress among University Employees in Botswana. </w:t>
      </w:r>
      <w:proofErr w:type="gramStart"/>
      <w:r w:rsidRPr="007F5ECA">
        <w:t>European Journal of Social Sciences.</w:t>
      </w:r>
      <w:proofErr w:type="gramEnd"/>
      <w:r w:rsidRPr="007F5ECA">
        <w:t xml:space="preserve"> 15(3), pp. 313-326.</w:t>
      </w:r>
    </w:p>
    <w:p w:rsidR="00B1493A" w:rsidRPr="007F5ECA" w:rsidRDefault="00B1493A" w:rsidP="005C545E">
      <w:pPr>
        <w:pStyle w:val="BodyText"/>
        <w:spacing w:line="360" w:lineRule="auto"/>
        <w:ind w:left="1440" w:hanging="1440"/>
        <w:jc w:val="both"/>
      </w:pPr>
      <w:r w:rsidRPr="007F5ECA">
        <w:t>EC DG, Guidance on work-related stress: ‘Spice of Life – or Kiss of Death</w:t>
      </w:r>
      <w:proofErr w:type="gramStart"/>
      <w:r w:rsidRPr="007F5ECA">
        <w:t>?,</w:t>
      </w:r>
      <w:proofErr w:type="gramEnd"/>
      <w:r w:rsidRPr="007F5ECA">
        <w:t xml:space="preserve"> Employment and Social Affairs, 1999 Stress at Work90</w:t>
      </w:r>
    </w:p>
    <w:p w:rsidR="00B1493A" w:rsidRPr="007F5ECA" w:rsidRDefault="00B1493A" w:rsidP="005C545E">
      <w:pPr>
        <w:pStyle w:val="BodyText"/>
        <w:spacing w:line="360" w:lineRule="auto"/>
        <w:ind w:left="1440" w:hanging="1440"/>
        <w:jc w:val="both"/>
      </w:pPr>
      <w:proofErr w:type="spellStart"/>
      <w:r w:rsidRPr="007F5ECA">
        <w:t>Furedi</w:t>
      </w:r>
      <w:proofErr w:type="spellEnd"/>
      <w:r w:rsidRPr="007F5ECA">
        <w:t xml:space="preserve"> F, ‘Politicians, economists, teachers…why are they so desperate to make us happy?</w:t>
      </w:r>
      <w:proofErr w:type="gramStart"/>
      <w:r w:rsidRPr="007F5ECA">
        <w:t>’,</w:t>
      </w:r>
      <w:proofErr w:type="gramEnd"/>
      <w:r w:rsidRPr="007F5ECA">
        <w:t xml:space="preserve"> The Daily Telegraph, 07/05/006</w:t>
      </w:r>
    </w:p>
    <w:p w:rsidR="00B1493A" w:rsidRPr="007F5ECA" w:rsidRDefault="00B1493A" w:rsidP="005C545E">
      <w:pPr>
        <w:pStyle w:val="BodyText"/>
        <w:spacing w:line="360" w:lineRule="auto"/>
        <w:ind w:left="1440" w:hanging="1440"/>
        <w:jc w:val="both"/>
      </w:pPr>
      <w:proofErr w:type="spellStart"/>
      <w:r w:rsidRPr="007F5ECA">
        <w:t>Furedi</w:t>
      </w:r>
      <w:proofErr w:type="spellEnd"/>
      <w:r w:rsidRPr="007F5ECA">
        <w:t xml:space="preserve"> F, ‘Why the politics of happiness makes me mad’. Spiked Online, accessed 1 July 006 at http://www.spiked-online.com/index.php?/site/ article/311</w:t>
      </w:r>
      <w:proofErr w:type="gramStart"/>
      <w:r w:rsidRPr="007F5ECA">
        <w:t>/ ,</w:t>
      </w:r>
      <w:proofErr w:type="gramEnd"/>
      <w:r w:rsidRPr="007F5ECA">
        <w:t xml:space="preserve"> 006</w:t>
      </w:r>
    </w:p>
    <w:p w:rsidR="00B1493A" w:rsidRPr="007F5ECA" w:rsidRDefault="00B1493A" w:rsidP="005C545E">
      <w:pPr>
        <w:pStyle w:val="BodyText"/>
        <w:spacing w:line="360" w:lineRule="auto"/>
        <w:ind w:left="1440" w:hanging="1440"/>
        <w:jc w:val="both"/>
      </w:pPr>
      <w:proofErr w:type="spellStart"/>
      <w:r w:rsidRPr="007F5ECA">
        <w:t>Furedi</w:t>
      </w:r>
      <w:proofErr w:type="spellEnd"/>
      <w:r w:rsidRPr="007F5ECA">
        <w:t xml:space="preserve"> F, Therapy Culture: Cultivating Vulnerability in an Uncertain Age, </w:t>
      </w:r>
      <w:proofErr w:type="spellStart"/>
      <w:r w:rsidRPr="007F5ECA">
        <w:t>Routledge</w:t>
      </w:r>
      <w:proofErr w:type="spellEnd"/>
      <w:r w:rsidRPr="007F5ECA">
        <w:t>, 003</w:t>
      </w:r>
    </w:p>
    <w:p w:rsidR="00B1493A" w:rsidRPr="007F5ECA" w:rsidRDefault="00B1493A" w:rsidP="005C545E">
      <w:pPr>
        <w:pStyle w:val="BodyText"/>
        <w:spacing w:line="360" w:lineRule="auto"/>
        <w:ind w:left="1440" w:hanging="1440"/>
        <w:jc w:val="both"/>
      </w:pPr>
      <w:proofErr w:type="spellStart"/>
      <w:proofErr w:type="gramStart"/>
      <w:r w:rsidRPr="007F5ECA">
        <w:t>Ganster</w:t>
      </w:r>
      <w:proofErr w:type="spellEnd"/>
      <w:r w:rsidRPr="007F5ECA">
        <w:t xml:space="preserve"> &amp; </w:t>
      </w:r>
      <w:proofErr w:type="spellStart"/>
      <w:r w:rsidRPr="007F5ECA">
        <w:t>Loghan</w:t>
      </w:r>
      <w:proofErr w:type="spellEnd"/>
      <w:r w:rsidRPr="007F5ECA">
        <w:t xml:space="preserve"> (2005).</w:t>
      </w:r>
      <w:proofErr w:type="gramEnd"/>
      <w:r w:rsidRPr="007F5ECA">
        <w:t xml:space="preserve"> </w:t>
      </w:r>
      <w:proofErr w:type="gramStart"/>
      <w:r w:rsidRPr="007F5ECA">
        <w:t>An Experimental Evaluation of a Control Intervention to Alleviate Job-Related Stress.</w:t>
      </w:r>
      <w:proofErr w:type="gramEnd"/>
    </w:p>
    <w:p w:rsidR="00B1493A" w:rsidRPr="007F5ECA" w:rsidRDefault="00B1493A" w:rsidP="005C545E">
      <w:pPr>
        <w:pStyle w:val="BodyText"/>
        <w:spacing w:line="360" w:lineRule="auto"/>
        <w:ind w:left="1440" w:hanging="1440"/>
        <w:jc w:val="both"/>
      </w:pPr>
      <w:r w:rsidRPr="007F5ECA">
        <w:t xml:space="preserve">Hans S. (1936). A syndrome produced by diverse noxious agents. Nature, 138:32. </w:t>
      </w:r>
      <w:proofErr w:type="gramStart"/>
      <w:r w:rsidRPr="007F5ECA">
        <w:t xml:space="preserve">Margolis, B.L., </w:t>
      </w:r>
      <w:proofErr w:type="spellStart"/>
      <w:r w:rsidRPr="007F5ECA">
        <w:t>Kroes</w:t>
      </w:r>
      <w:proofErr w:type="spellEnd"/>
      <w:r w:rsidRPr="007F5ECA">
        <w:t>, W.H., &amp; Quinn, R.P. (1974).</w:t>
      </w:r>
      <w:proofErr w:type="gramEnd"/>
      <w:r w:rsidRPr="007F5ECA">
        <w:t xml:space="preserve"> Job Stress: An Unlisted Occupational Hazard. Journal of Occupational Medicine, </w:t>
      </w:r>
      <w:proofErr w:type="spellStart"/>
      <w:r w:rsidRPr="007F5ECA">
        <w:t>Vol</w:t>
      </w:r>
      <w:proofErr w:type="spellEnd"/>
      <w:r w:rsidRPr="007F5ECA">
        <w:t>, pp. 659-661.</w:t>
      </w:r>
    </w:p>
    <w:p w:rsidR="00B1493A" w:rsidRPr="007F5ECA" w:rsidRDefault="00B1493A" w:rsidP="005C545E">
      <w:pPr>
        <w:pStyle w:val="BodyText"/>
        <w:spacing w:line="360" w:lineRule="auto"/>
        <w:ind w:left="1440" w:hanging="1440"/>
        <w:jc w:val="both"/>
      </w:pPr>
      <w:proofErr w:type="spellStart"/>
      <w:r w:rsidRPr="007F5ECA">
        <w:t>Harkness</w:t>
      </w:r>
      <w:proofErr w:type="spellEnd"/>
      <w:r w:rsidRPr="007F5ECA">
        <w:t xml:space="preserve"> A, Long B, </w:t>
      </w:r>
      <w:proofErr w:type="spellStart"/>
      <w:r w:rsidRPr="007F5ECA">
        <w:t>Bermbach</w:t>
      </w:r>
      <w:proofErr w:type="spellEnd"/>
      <w:r w:rsidRPr="007F5ECA">
        <w:t xml:space="preserve"> N, Patterson K, Jordan S and Kahn H, ‘Talking about stress at work: Discourse analysis and implications for stress interventions’, Work and Stress, Vol.19, No., 005.</w:t>
      </w:r>
    </w:p>
    <w:p w:rsidR="00B1493A" w:rsidRPr="007F5ECA" w:rsidRDefault="00B1493A" w:rsidP="005C545E">
      <w:pPr>
        <w:pStyle w:val="BodyText"/>
        <w:spacing w:line="360" w:lineRule="auto"/>
        <w:ind w:left="1440" w:hanging="1440"/>
        <w:jc w:val="both"/>
      </w:pPr>
      <w:proofErr w:type="gramStart"/>
      <w:r w:rsidRPr="007F5ECA">
        <w:t>Health and Safety.</w:t>
      </w:r>
      <w:proofErr w:type="gramEnd"/>
      <w:r w:rsidRPr="007F5ECA">
        <w:t xml:space="preserve"> </w:t>
      </w:r>
      <w:proofErr w:type="gramStart"/>
      <w:r w:rsidRPr="007F5ECA">
        <w:t>(2001). Executive.</w:t>
      </w:r>
      <w:proofErr w:type="gramEnd"/>
      <w:r w:rsidRPr="007F5ECA">
        <w:t xml:space="preserve"> </w:t>
      </w:r>
      <w:proofErr w:type="gramStart"/>
      <w:r w:rsidRPr="007F5ECA">
        <w:t>Tackling Work-related Stress: A Guide for Employees.</w:t>
      </w:r>
      <w:proofErr w:type="gramEnd"/>
      <w:r w:rsidRPr="007F5ECA">
        <w:t xml:space="preserve"> INDG341.Sudbury: HSE Books,</w:t>
      </w:r>
    </w:p>
    <w:p w:rsidR="00B1493A" w:rsidRPr="007F5ECA" w:rsidRDefault="00B1493A" w:rsidP="005C545E">
      <w:pPr>
        <w:pStyle w:val="BodyText"/>
        <w:spacing w:line="360" w:lineRule="auto"/>
        <w:ind w:left="1440" w:hanging="1440"/>
        <w:jc w:val="both"/>
      </w:pPr>
      <w:proofErr w:type="spellStart"/>
      <w:r w:rsidRPr="007F5ECA">
        <w:t>Hobfoll</w:t>
      </w:r>
      <w:proofErr w:type="spellEnd"/>
      <w:r w:rsidRPr="007F5ECA">
        <w:t xml:space="preserve"> S, Stress, Culture and Community: The Psychology and Philosophy of Stress, Plenum Press, 1998</w:t>
      </w:r>
    </w:p>
    <w:p w:rsidR="00B1493A" w:rsidRPr="007F5ECA" w:rsidRDefault="00B1493A" w:rsidP="005C545E">
      <w:pPr>
        <w:pStyle w:val="BodyText"/>
        <w:spacing w:line="360" w:lineRule="auto"/>
        <w:ind w:left="1440" w:hanging="1440"/>
        <w:jc w:val="both"/>
      </w:pPr>
      <w:r w:rsidRPr="007F5ECA">
        <w:t>HSE, A business case for the Management Standards for Stress, HSE Books, 006</w:t>
      </w:r>
    </w:p>
    <w:p w:rsidR="00B1493A" w:rsidRPr="007F5ECA" w:rsidRDefault="00B1493A" w:rsidP="005C545E">
      <w:pPr>
        <w:pStyle w:val="BodyText"/>
        <w:spacing w:line="360" w:lineRule="auto"/>
        <w:ind w:left="1440" w:hanging="1440"/>
        <w:jc w:val="both"/>
      </w:pPr>
      <w:r w:rsidRPr="007F5ECA">
        <w:t xml:space="preserve">Irene, L. D. (2005) “Work-related Stress”. </w:t>
      </w:r>
      <w:proofErr w:type="gramStart"/>
      <w:r w:rsidRPr="007F5ECA">
        <w:t xml:space="preserve">European Foundation for the Improvement of </w:t>
      </w:r>
      <w:r w:rsidRPr="007F5ECA">
        <w:lastRenderedPageBreak/>
        <w:t>Living and Working Conditions.</w:t>
      </w:r>
      <w:proofErr w:type="gramEnd"/>
    </w:p>
    <w:p w:rsidR="00B1493A" w:rsidRPr="007F5ECA" w:rsidRDefault="00B1493A" w:rsidP="005C545E">
      <w:pPr>
        <w:pStyle w:val="BodyText"/>
        <w:spacing w:line="360" w:lineRule="auto"/>
        <w:ind w:left="1440" w:hanging="1440"/>
        <w:jc w:val="both"/>
      </w:pPr>
      <w:proofErr w:type="spellStart"/>
      <w:r w:rsidRPr="007F5ECA">
        <w:t>Issa</w:t>
      </w:r>
      <w:proofErr w:type="spellEnd"/>
      <w:r w:rsidRPr="007F5ECA">
        <w:t xml:space="preserve">, B. A.; </w:t>
      </w:r>
      <w:proofErr w:type="spellStart"/>
      <w:r w:rsidRPr="007F5ECA">
        <w:t>Yussuf</w:t>
      </w:r>
      <w:proofErr w:type="spellEnd"/>
      <w:r w:rsidRPr="007F5ECA">
        <w:t xml:space="preserve">, A. D.; </w:t>
      </w:r>
      <w:proofErr w:type="spellStart"/>
      <w:r w:rsidRPr="007F5ECA">
        <w:t>Olanrewaju</w:t>
      </w:r>
      <w:proofErr w:type="spellEnd"/>
      <w:r w:rsidRPr="007F5ECA">
        <w:t xml:space="preserve">, G. T. and </w:t>
      </w:r>
      <w:proofErr w:type="spellStart"/>
      <w:r w:rsidRPr="007F5ECA">
        <w:t>Oyewole</w:t>
      </w:r>
      <w:proofErr w:type="spellEnd"/>
      <w:r w:rsidRPr="007F5ECA">
        <w:t xml:space="preserve">, A. O. (2009) Stress in Residency Training as Perceived by Resident Doctors in a Nigerian University Teaching Hospital. </w:t>
      </w:r>
      <w:proofErr w:type="gramStart"/>
      <w:r w:rsidRPr="007F5ECA">
        <w:t>European Journal of Scientific Research.</w:t>
      </w:r>
      <w:proofErr w:type="gramEnd"/>
      <w:r w:rsidRPr="007F5ECA">
        <w:t xml:space="preserve"> 30(2), pp. 253-259</w:t>
      </w:r>
    </w:p>
    <w:p w:rsidR="00B1493A" w:rsidRPr="007F5ECA" w:rsidRDefault="00B1493A" w:rsidP="005C545E">
      <w:pPr>
        <w:pStyle w:val="BodyText"/>
        <w:spacing w:line="360" w:lineRule="auto"/>
        <w:ind w:left="1440" w:hanging="1440"/>
        <w:jc w:val="both"/>
      </w:pPr>
      <w:r w:rsidRPr="007F5ECA">
        <w:t>Jaffe D T, ‘The Healthy Company; Research Paradigms for Personal and Organisation Health’ in Organisation Risk Factors for Stress (</w:t>
      </w:r>
      <w:proofErr w:type="spellStart"/>
      <w:r w:rsidRPr="007F5ECA">
        <w:t>eds</w:t>
      </w:r>
      <w:proofErr w:type="spellEnd"/>
      <w:r w:rsidRPr="007F5ECA">
        <w:t xml:space="preserve">) </w:t>
      </w:r>
      <w:proofErr w:type="spellStart"/>
      <w:r w:rsidRPr="007F5ECA">
        <w:t>Sauter</w:t>
      </w:r>
      <w:proofErr w:type="spellEnd"/>
      <w:r w:rsidRPr="007F5ECA">
        <w:t xml:space="preserve"> S L and Murphy L R, American Psychological Association, Washington DC, </w:t>
      </w:r>
      <w:proofErr w:type="spellStart"/>
      <w:r w:rsidRPr="007F5ECA">
        <w:t>pp</w:t>
      </w:r>
      <w:proofErr w:type="spellEnd"/>
      <w:r w:rsidRPr="007F5ECA">
        <w:t xml:space="preserve"> 13- 39, 1995</w:t>
      </w:r>
    </w:p>
    <w:p w:rsidR="00B1493A" w:rsidRPr="007F5ECA" w:rsidRDefault="00B1493A" w:rsidP="005C545E">
      <w:pPr>
        <w:pStyle w:val="BodyText"/>
        <w:spacing w:line="360" w:lineRule="auto"/>
        <w:ind w:left="1440" w:hanging="1440"/>
        <w:jc w:val="both"/>
      </w:pPr>
      <w:r w:rsidRPr="007F5ECA">
        <w:t xml:space="preserve">Jamison D and O’Mara J, Managing the Workforce, </w:t>
      </w:r>
      <w:proofErr w:type="spellStart"/>
      <w:r w:rsidRPr="007F5ECA">
        <w:t>Jossey</w:t>
      </w:r>
      <w:proofErr w:type="spellEnd"/>
      <w:r w:rsidRPr="007F5ECA">
        <w:t>-Bass, 1991</w:t>
      </w:r>
    </w:p>
    <w:p w:rsidR="00B1493A" w:rsidRPr="007F5ECA" w:rsidRDefault="00B1493A" w:rsidP="005C545E">
      <w:pPr>
        <w:pStyle w:val="BodyText"/>
        <w:spacing w:line="360" w:lineRule="auto"/>
        <w:ind w:left="1440" w:hanging="1440"/>
        <w:jc w:val="both"/>
      </w:pPr>
      <w:r w:rsidRPr="007F5ECA">
        <w:t xml:space="preserve">Jones F and Bright </w:t>
      </w:r>
      <w:proofErr w:type="gramStart"/>
      <w:r w:rsidRPr="007F5ECA">
        <w:t>J,</w:t>
      </w:r>
      <w:proofErr w:type="gramEnd"/>
      <w:r w:rsidRPr="007F5ECA">
        <w:t xml:space="preserve"> Stress: Myth, Theory and Research, Pearson Education, 001 Jones F and Bright J, Stress: Myth, Research and Theory, Prentice Hall, 001</w:t>
      </w:r>
    </w:p>
    <w:p w:rsidR="00B1493A" w:rsidRPr="007F5ECA" w:rsidRDefault="00B1493A" w:rsidP="005C545E">
      <w:pPr>
        <w:pStyle w:val="BodyText"/>
        <w:spacing w:line="360" w:lineRule="auto"/>
        <w:ind w:left="1440" w:hanging="1440"/>
        <w:jc w:val="both"/>
      </w:pPr>
      <w:r w:rsidRPr="007F5ECA">
        <w:t xml:space="preserve">Kendall E, Murphy P, O’Neill V and </w:t>
      </w:r>
      <w:proofErr w:type="spellStart"/>
      <w:r w:rsidRPr="007F5ECA">
        <w:t>Bursnall</w:t>
      </w:r>
      <w:proofErr w:type="spellEnd"/>
      <w:r w:rsidRPr="007F5ECA">
        <w:t xml:space="preserve"> S, Occupational Stress: Factors that Contribute to its Occurrence and Effective Management - A Report to the Workers’ Compensation and Rehabilitation Commission, Western Australia, </w:t>
      </w:r>
      <w:proofErr w:type="spellStart"/>
      <w:r w:rsidRPr="007F5ECA">
        <w:t>Workcover</w:t>
      </w:r>
      <w:proofErr w:type="spellEnd"/>
      <w:r w:rsidRPr="007F5ECA">
        <w:t xml:space="preserve"> Australia, 000</w:t>
      </w:r>
    </w:p>
    <w:p w:rsidR="00B1493A" w:rsidRPr="007F5ECA" w:rsidRDefault="00B1493A" w:rsidP="005C545E">
      <w:pPr>
        <w:pStyle w:val="BodyText"/>
        <w:spacing w:line="360" w:lineRule="auto"/>
        <w:ind w:left="1440" w:hanging="1440"/>
        <w:jc w:val="both"/>
      </w:pPr>
      <w:r w:rsidRPr="007F5ECA">
        <w:t xml:space="preserve">Kenny D, ‘Stressed organisations and organisations stressors: ‘A systemic analysis of workplace injury’, International Journal of Stress Management, </w:t>
      </w:r>
      <w:proofErr w:type="spellStart"/>
      <w:r w:rsidRPr="007F5ECA">
        <w:t>pp</w:t>
      </w:r>
      <w:proofErr w:type="spellEnd"/>
      <w:r w:rsidRPr="007F5ECA">
        <w:t xml:space="preserve"> 59-67, 1995</w:t>
      </w:r>
    </w:p>
    <w:p w:rsidR="00B1493A" w:rsidRPr="007F5ECA" w:rsidRDefault="00B1493A" w:rsidP="005C545E">
      <w:pPr>
        <w:pStyle w:val="BodyText"/>
        <w:spacing w:line="360" w:lineRule="auto"/>
        <w:ind w:left="1440" w:hanging="1440"/>
        <w:jc w:val="both"/>
      </w:pPr>
      <w:proofErr w:type="spellStart"/>
      <w:r w:rsidRPr="007F5ECA">
        <w:t>Kinman</w:t>
      </w:r>
      <w:proofErr w:type="spellEnd"/>
      <w:r w:rsidRPr="007F5ECA">
        <w:t xml:space="preserve"> G and Jones F, ‘Lay representations of workplace stress: What do people really mean when they say they are stressed?</w:t>
      </w:r>
      <w:proofErr w:type="gramStart"/>
      <w:r w:rsidRPr="007F5ECA">
        <w:t>’,</w:t>
      </w:r>
      <w:proofErr w:type="gramEnd"/>
      <w:r w:rsidRPr="007F5ECA">
        <w:t xml:space="preserve"> Work and Stress, Vol. 19 no. , 005</w:t>
      </w:r>
    </w:p>
    <w:p w:rsidR="00B1493A" w:rsidRPr="007F5ECA" w:rsidRDefault="00B1493A" w:rsidP="005C545E">
      <w:pPr>
        <w:pStyle w:val="BodyText"/>
        <w:spacing w:line="360" w:lineRule="auto"/>
        <w:ind w:left="1440" w:hanging="1440"/>
        <w:jc w:val="both"/>
      </w:pPr>
      <w:proofErr w:type="spellStart"/>
      <w:r w:rsidRPr="007F5ECA">
        <w:t>Laiba</w:t>
      </w:r>
      <w:proofErr w:type="spellEnd"/>
      <w:r w:rsidRPr="007F5ECA">
        <w:t xml:space="preserve"> Darα, </w:t>
      </w:r>
      <w:proofErr w:type="spellStart"/>
      <w:r w:rsidRPr="007F5ECA">
        <w:t>Anum</w:t>
      </w:r>
      <w:proofErr w:type="spellEnd"/>
      <w:r w:rsidRPr="007F5ECA">
        <w:t xml:space="preserve"> </w:t>
      </w:r>
      <w:proofErr w:type="spellStart"/>
      <w:r w:rsidRPr="007F5ECA">
        <w:t>AkmalΩ</w:t>
      </w:r>
      <w:proofErr w:type="spellEnd"/>
      <w:r w:rsidRPr="007F5ECA">
        <w:t xml:space="preserve">, Muhammad </w:t>
      </w:r>
      <w:proofErr w:type="spellStart"/>
      <w:r w:rsidRPr="007F5ECA">
        <w:t>Akram</w:t>
      </w:r>
      <w:proofErr w:type="spellEnd"/>
      <w:r w:rsidRPr="007F5ECA">
        <w:t xml:space="preserve"> </w:t>
      </w:r>
      <w:proofErr w:type="spellStart"/>
      <w:r w:rsidRPr="007F5ECA">
        <w:t>Naseem</w:t>
      </w:r>
      <w:proofErr w:type="spellEnd"/>
      <w:r w:rsidRPr="007F5ECA">
        <w:t xml:space="preserve">β, </w:t>
      </w:r>
      <w:proofErr w:type="spellStart"/>
      <w:r w:rsidRPr="007F5ECA">
        <w:t>Kashif</w:t>
      </w:r>
      <w:proofErr w:type="spellEnd"/>
      <w:r w:rsidRPr="007F5ECA">
        <w:t xml:space="preserve"> </w:t>
      </w:r>
      <w:proofErr w:type="spellStart"/>
      <w:r w:rsidRPr="007F5ECA">
        <w:t>Ud</w:t>
      </w:r>
      <w:proofErr w:type="spellEnd"/>
      <w:r w:rsidRPr="007F5ECA">
        <w:t xml:space="preserve"> Din </w:t>
      </w:r>
      <w:proofErr w:type="spellStart"/>
      <w:r w:rsidRPr="007F5ECA">
        <w:t>KhanΨ</w:t>
      </w:r>
      <w:proofErr w:type="spellEnd"/>
      <w:r w:rsidRPr="007F5ECA">
        <w:t xml:space="preserve"> Impact of Stress on Employees Job Performance in Business Sector of Pakistan: Journal of Management and Business Research Volume 11 Issue 6 Version 1.0 May 2011.</w:t>
      </w:r>
    </w:p>
    <w:p w:rsidR="00B1493A" w:rsidRPr="007F5ECA" w:rsidRDefault="00B1493A" w:rsidP="005C545E">
      <w:pPr>
        <w:pStyle w:val="BodyText"/>
        <w:spacing w:line="360" w:lineRule="auto"/>
        <w:ind w:left="1440" w:hanging="1440"/>
        <w:jc w:val="both"/>
      </w:pPr>
      <w:proofErr w:type="spellStart"/>
      <w:r w:rsidRPr="007F5ECA">
        <w:t>Michie</w:t>
      </w:r>
      <w:proofErr w:type="spellEnd"/>
      <w:r w:rsidRPr="007F5ECA">
        <w:t xml:space="preserve">, S and Williams, S (2003) „Reducing psychological ill health and associated sickness absence: A systematic literature </w:t>
      </w:r>
      <w:proofErr w:type="spellStart"/>
      <w:r w:rsidRPr="007F5ECA">
        <w:t>review‟</w:t>
      </w:r>
      <w:proofErr w:type="gramStart"/>
      <w:r w:rsidRPr="007F5ECA">
        <w:t>,Occupational</w:t>
      </w:r>
      <w:proofErr w:type="spellEnd"/>
      <w:proofErr w:type="gramEnd"/>
      <w:r w:rsidRPr="007F5ECA">
        <w:t xml:space="preserve"> and </w:t>
      </w:r>
      <w:r w:rsidRPr="007F5ECA">
        <w:lastRenderedPageBreak/>
        <w:t>Environmental Medicine, Volume 60, Pages 3-9</w:t>
      </w:r>
    </w:p>
    <w:p w:rsidR="00B1493A" w:rsidRPr="007F5ECA" w:rsidRDefault="00B1493A" w:rsidP="005C545E">
      <w:pPr>
        <w:pStyle w:val="BodyText"/>
        <w:spacing w:line="360" w:lineRule="auto"/>
        <w:ind w:left="1440" w:hanging="1440"/>
        <w:jc w:val="both"/>
      </w:pPr>
      <w:r w:rsidRPr="007F5ECA">
        <w:t>Palmer S, Cooper C and Thomas K, ‘Model of organisational stress for use within an occupational health education/promotion or wellbeing programme – A short communication’, Health Education Journal, Vol. 60 No.4, 001</w:t>
      </w:r>
    </w:p>
    <w:p w:rsidR="00B1493A" w:rsidRPr="007F5ECA" w:rsidRDefault="00B1493A" w:rsidP="005C545E">
      <w:pPr>
        <w:pStyle w:val="BodyText"/>
        <w:spacing w:line="360" w:lineRule="auto"/>
        <w:ind w:left="1440" w:hanging="1440"/>
        <w:jc w:val="both"/>
      </w:pPr>
      <w:r w:rsidRPr="007F5ECA">
        <w:t>Pollock K, ‘</w:t>
      </w:r>
      <w:proofErr w:type="gramStart"/>
      <w:r w:rsidRPr="007F5ECA">
        <w:t>On</w:t>
      </w:r>
      <w:proofErr w:type="gramEnd"/>
      <w:r w:rsidRPr="007F5ECA">
        <w:t xml:space="preserve"> the nature of social stress: production of a modern mythology’, Social Science and Medicine, Vol. 6 No. 3, 1988</w:t>
      </w:r>
    </w:p>
    <w:p w:rsidR="00B1493A" w:rsidRPr="007F5ECA" w:rsidRDefault="00B1493A" w:rsidP="005C545E">
      <w:pPr>
        <w:pStyle w:val="BodyText"/>
        <w:spacing w:line="360" w:lineRule="auto"/>
        <w:ind w:left="1440" w:hanging="1440"/>
        <w:jc w:val="both"/>
      </w:pPr>
      <w:r w:rsidRPr="007F5ECA">
        <w:t>Raymond C, ‘Stress the real millennium bug’, Stress News, Vol. 1 No.4, 000</w:t>
      </w:r>
      <w:hyperlink r:id="rId18">
        <w:r w:rsidRPr="007F5ECA">
          <w:t xml:space="preserve"> http://www.isma.org.uk/stressnw/millbug.htm#</w:t>
        </w:r>
      </w:hyperlink>
    </w:p>
    <w:p w:rsidR="00B1493A" w:rsidRPr="007F5ECA" w:rsidRDefault="00B1493A" w:rsidP="005C545E">
      <w:pPr>
        <w:pStyle w:val="BodyText"/>
        <w:spacing w:line="360" w:lineRule="auto"/>
        <w:ind w:left="1440" w:hanging="1440"/>
        <w:jc w:val="both"/>
      </w:pPr>
      <w:proofErr w:type="spellStart"/>
      <w:r w:rsidRPr="007F5ECA">
        <w:t>Schurman</w:t>
      </w:r>
      <w:proofErr w:type="spellEnd"/>
      <w:r w:rsidRPr="007F5ECA">
        <w:t xml:space="preserve"> S and Israel B, ‘Redesigning work systems to reduce stress: A participatory action research approach to creating change’ in Murphy L, </w:t>
      </w:r>
      <w:proofErr w:type="spellStart"/>
      <w:r w:rsidRPr="007F5ECA">
        <w:t>Hurrell</w:t>
      </w:r>
      <w:proofErr w:type="spellEnd"/>
      <w:r w:rsidRPr="007F5ECA">
        <w:t xml:space="preserve"> J S and </w:t>
      </w:r>
      <w:proofErr w:type="spellStart"/>
      <w:r w:rsidRPr="007F5ECA">
        <w:t>Keiter</w:t>
      </w:r>
      <w:proofErr w:type="spellEnd"/>
      <w:r w:rsidRPr="007F5ECA">
        <w:t xml:space="preserve"> G (</w:t>
      </w:r>
      <w:proofErr w:type="spellStart"/>
      <w:proofErr w:type="gramStart"/>
      <w:r w:rsidRPr="007F5ECA">
        <w:t>ed</w:t>
      </w:r>
      <w:proofErr w:type="spellEnd"/>
      <w:proofErr w:type="gramEnd"/>
      <w:r w:rsidRPr="007F5ECA">
        <w:t>) Job Stress Interventions: Current Practices and New Directions, Washington, DC: American Psychological Association.</w:t>
      </w:r>
    </w:p>
    <w:p w:rsidR="00B1493A" w:rsidRPr="007F5ECA" w:rsidRDefault="00B1493A" w:rsidP="005C545E">
      <w:pPr>
        <w:pStyle w:val="BodyText"/>
        <w:spacing w:line="360" w:lineRule="auto"/>
        <w:ind w:left="1440" w:hanging="1440"/>
        <w:jc w:val="both"/>
      </w:pPr>
      <w:proofErr w:type="spellStart"/>
      <w:r w:rsidRPr="007F5ECA">
        <w:t>Shrey</w:t>
      </w:r>
      <w:proofErr w:type="spellEnd"/>
      <w:r w:rsidRPr="007F5ECA">
        <w:t xml:space="preserve"> D E and </w:t>
      </w:r>
      <w:proofErr w:type="spellStart"/>
      <w:r w:rsidRPr="007F5ECA">
        <w:t>Lacerete</w:t>
      </w:r>
      <w:proofErr w:type="spellEnd"/>
      <w:r w:rsidRPr="007F5ECA">
        <w:t xml:space="preserve"> M, Principles and Practices of Disability Management in Industry, GR Press, 1995</w:t>
      </w:r>
    </w:p>
    <w:p w:rsidR="00B1493A" w:rsidRPr="007F5ECA" w:rsidRDefault="00B1493A" w:rsidP="005C545E">
      <w:pPr>
        <w:pStyle w:val="BodyText"/>
        <w:spacing w:line="360" w:lineRule="auto"/>
        <w:ind w:left="1440" w:hanging="1440"/>
        <w:jc w:val="both"/>
      </w:pPr>
      <w:r w:rsidRPr="007F5ECA">
        <w:t>Smith A, Brice C, Collins A, Matthews V and McNamara R, The scale of occupational stress: A further analysis of the impact of demographic factors and type of job, HSE Contract Research Report No. 311/000, 000</w:t>
      </w:r>
    </w:p>
    <w:p w:rsidR="00B1493A" w:rsidRPr="007F5ECA" w:rsidRDefault="00B1493A" w:rsidP="005C545E">
      <w:pPr>
        <w:pStyle w:val="BodyText"/>
        <w:spacing w:line="360" w:lineRule="auto"/>
        <w:ind w:left="1440" w:hanging="1440"/>
        <w:jc w:val="both"/>
      </w:pPr>
      <w:r w:rsidRPr="007F5ECA">
        <w:t xml:space="preserve">Smith A, </w:t>
      </w:r>
      <w:proofErr w:type="spellStart"/>
      <w:r w:rsidRPr="007F5ECA">
        <w:t>Johal</w:t>
      </w:r>
      <w:proofErr w:type="spellEnd"/>
      <w:r w:rsidRPr="007F5ECA">
        <w:t xml:space="preserve"> S, Wadsworth E, Davey Smith G and Peters T, </w:t>
      </w:r>
      <w:proofErr w:type="gramStart"/>
      <w:r w:rsidRPr="007F5ECA">
        <w:t>The</w:t>
      </w:r>
      <w:proofErr w:type="gramEnd"/>
      <w:r w:rsidRPr="007F5ECA">
        <w:t xml:space="preserve"> Scale of Occupational Stress: The Bristol Stress and Health at Work Study, HSE Contract Research Report No.65/000, 000</w:t>
      </w:r>
    </w:p>
    <w:p w:rsidR="00B1493A" w:rsidRPr="007F5ECA" w:rsidRDefault="00B1493A" w:rsidP="005C545E">
      <w:pPr>
        <w:pStyle w:val="BodyText"/>
        <w:spacing w:line="360" w:lineRule="auto"/>
        <w:ind w:left="1440" w:hanging="1440"/>
        <w:jc w:val="both"/>
      </w:pPr>
      <w:proofErr w:type="spellStart"/>
      <w:r w:rsidRPr="007F5ECA">
        <w:t>Toohey</w:t>
      </w:r>
      <w:proofErr w:type="spellEnd"/>
      <w:r w:rsidRPr="007F5ECA">
        <w:t xml:space="preserve"> J, ‘Managing the stress phenomenon at work’ in Cotton P (Ed.), Psychological Health in the Workplace: Understanding and Managing Occupational Stress, The Australian Psychological Society, 1995</w:t>
      </w:r>
    </w:p>
    <w:p w:rsidR="00B1493A" w:rsidRPr="007F5ECA" w:rsidRDefault="00B1493A" w:rsidP="005C545E">
      <w:pPr>
        <w:pStyle w:val="BodyText"/>
        <w:spacing w:line="360" w:lineRule="auto"/>
        <w:ind w:left="1440" w:hanging="1440"/>
        <w:jc w:val="both"/>
      </w:pPr>
      <w:proofErr w:type="spellStart"/>
      <w:r w:rsidRPr="007F5ECA">
        <w:t>Twenge</w:t>
      </w:r>
      <w:proofErr w:type="spellEnd"/>
      <w:r w:rsidRPr="007F5ECA">
        <w:t xml:space="preserve"> J M, Zhang L and </w:t>
      </w:r>
      <w:proofErr w:type="spellStart"/>
      <w:r w:rsidRPr="007F5ECA">
        <w:t>Im</w:t>
      </w:r>
      <w:proofErr w:type="spellEnd"/>
      <w:r w:rsidRPr="007F5ECA">
        <w:t xml:space="preserve"> C, ‘It’s Beyond My Control: A Cross-Temporal Meta-Analysis of Increasing Externality in Locus of Control, 1960–00’, Personality and Social Psychology Review, Vol. 8 No. 3, 004</w:t>
      </w:r>
    </w:p>
    <w:p w:rsidR="00B1493A" w:rsidRPr="007F5ECA" w:rsidRDefault="00B1493A" w:rsidP="005C545E">
      <w:pPr>
        <w:pStyle w:val="BodyText"/>
        <w:spacing w:line="360" w:lineRule="auto"/>
        <w:ind w:left="1440" w:hanging="1440"/>
        <w:jc w:val="both"/>
      </w:pPr>
      <w:r w:rsidRPr="007F5ECA">
        <w:t>TUC, Focus on Health and Safety, Trade Union Trends Survey 04/03, 004</w:t>
      </w:r>
    </w:p>
    <w:p w:rsidR="00B1493A" w:rsidRPr="007F5ECA" w:rsidRDefault="00B1493A" w:rsidP="005C545E">
      <w:pPr>
        <w:spacing w:after="0" w:line="360" w:lineRule="auto"/>
        <w:rPr>
          <w:rFonts w:ascii="Times New Roman" w:eastAsia="Times New Roman" w:hAnsi="Times New Roman" w:cs="Times New Roman"/>
          <w:sz w:val="24"/>
          <w:szCs w:val="24"/>
        </w:rPr>
      </w:pPr>
      <w:r w:rsidRPr="007F5ECA">
        <w:rPr>
          <w:rFonts w:ascii="Times New Roman" w:hAnsi="Times New Roman" w:cs="Times New Roman"/>
          <w:sz w:val="24"/>
          <w:szCs w:val="24"/>
        </w:rPr>
        <w:br w:type="page"/>
      </w:r>
    </w:p>
    <w:p w:rsidR="00F832AC" w:rsidRPr="00F832AC" w:rsidRDefault="00F832AC" w:rsidP="00F832AC">
      <w:pPr>
        <w:spacing w:after="0" w:line="360" w:lineRule="auto"/>
        <w:jc w:val="center"/>
        <w:rPr>
          <w:rFonts w:ascii="Times New Roman" w:hAnsi="Times New Roman" w:cs="Times New Roman"/>
          <w:b/>
          <w:sz w:val="26"/>
          <w:szCs w:val="26"/>
        </w:rPr>
      </w:pPr>
      <w:r w:rsidRPr="00F832AC">
        <w:rPr>
          <w:rFonts w:ascii="Times New Roman" w:hAnsi="Times New Roman" w:cs="Times New Roman"/>
          <w:b/>
          <w:sz w:val="26"/>
          <w:szCs w:val="26"/>
        </w:rPr>
        <w:lastRenderedPageBreak/>
        <w:t xml:space="preserve">QUESTIONNAIRE </w:t>
      </w:r>
    </w:p>
    <w:p w:rsidR="00F832AC" w:rsidRPr="00F832AC" w:rsidRDefault="00F832AC" w:rsidP="00F832AC">
      <w:pPr>
        <w:spacing w:after="0" w:line="360" w:lineRule="auto"/>
        <w:jc w:val="both"/>
        <w:rPr>
          <w:rFonts w:ascii="Times New Roman" w:hAnsi="Times New Roman" w:cs="Times New Roman"/>
          <w:sz w:val="26"/>
          <w:szCs w:val="26"/>
        </w:rPr>
      </w:pPr>
      <w:r w:rsidRPr="00F832AC">
        <w:rPr>
          <w:rFonts w:ascii="Times New Roman" w:hAnsi="Times New Roman" w:cs="Times New Roman"/>
          <w:sz w:val="26"/>
          <w:szCs w:val="26"/>
        </w:rPr>
        <w:t>Dear respondent</w:t>
      </w:r>
    </w:p>
    <w:p w:rsidR="00F832AC" w:rsidRPr="00F832AC" w:rsidRDefault="00F832AC" w:rsidP="00F832AC">
      <w:pPr>
        <w:spacing w:after="0" w:line="360" w:lineRule="auto"/>
        <w:jc w:val="both"/>
        <w:rPr>
          <w:rFonts w:ascii="Times New Roman" w:hAnsi="Times New Roman" w:cs="Times New Roman"/>
          <w:sz w:val="26"/>
          <w:szCs w:val="26"/>
        </w:rPr>
      </w:pPr>
      <w:r w:rsidRPr="00F832AC">
        <w:rPr>
          <w:rFonts w:ascii="Times New Roman" w:hAnsi="Times New Roman" w:cs="Times New Roman"/>
          <w:sz w:val="26"/>
          <w:szCs w:val="26"/>
        </w:rPr>
        <w:t>I am a student of the department of business administration</w:t>
      </w:r>
      <w:r>
        <w:rPr>
          <w:rFonts w:ascii="Times New Roman" w:hAnsi="Times New Roman" w:cs="Times New Roman"/>
          <w:sz w:val="26"/>
          <w:szCs w:val="26"/>
        </w:rPr>
        <w:t xml:space="preserve"> and management carryout research on</w:t>
      </w:r>
      <w:r w:rsidRPr="00F832AC">
        <w:rPr>
          <w:rFonts w:ascii="Times New Roman" w:hAnsi="Times New Roman" w:cs="Times New Roman"/>
          <w:sz w:val="26"/>
          <w:szCs w:val="26"/>
        </w:rPr>
        <w:t xml:space="preserve"> “IMPACT OF STRESS MANAG</w:t>
      </w:r>
      <w:r>
        <w:rPr>
          <w:rFonts w:ascii="Times New Roman" w:hAnsi="Times New Roman" w:cs="Times New Roman"/>
          <w:sz w:val="26"/>
          <w:szCs w:val="26"/>
        </w:rPr>
        <w:t>EMENT ON EMPLOYEES’ PERFORMANCE</w:t>
      </w:r>
      <w:r w:rsidRPr="00F832AC">
        <w:rPr>
          <w:rFonts w:ascii="Times New Roman" w:hAnsi="Times New Roman" w:cs="Times New Roman"/>
          <w:sz w:val="26"/>
          <w:szCs w:val="26"/>
        </w:rPr>
        <w:t xml:space="preserve">”. (A case Study of Access Bank </w:t>
      </w:r>
      <w:proofErr w:type="spellStart"/>
      <w:r w:rsidRPr="00F832AC">
        <w:rPr>
          <w:rFonts w:ascii="Times New Roman" w:hAnsi="Times New Roman" w:cs="Times New Roman"/>
          <w:sz w:val="26"/>
          <w:szCs w:val="26"/>
        </w:rPr>
        <w:t>Plc</w:t>
      </w:r>
      <w:proofErr w:type="spellEnd"/>
      <w:r w:rsidRPr="00F832AC">
        <w:rPr>
          <w:rFonts w:ascii="Times New Roman" w:hAnsi="Times New Roman" w:cs="Times New Roman"/>
          <w:sz w:val="26"/>
          <w:szCs w:val="26"/>
        </w:rPr>
        <w:t>, Kwara Poly Branch, Ilorin)</w:t>
      </w:r>
    </w:p>
    <w:p w:rsidR="00F832AC" w:rsidRPr="00F832AC" w:rsidRDefault="00F832AC" w:rsidP="00F832AC">
      <w:pPr>
        <w:spacing w:after="0" w:line="360" w:lineRule="auto"/>
        <w:ind w:firstLine="720"/>
        <w:jc w:val="both"/>
        <w:rPr>
          <w:rFonts w:ascii="Times New Roman" w:hAnsi="Times New Roman" w:cs="Times New Roman"/>
          <w:sz w:val="26"/>
          <w:szCs w:val="26"/>
        </w:rPr>
      </w:pPr>
      <w:r w:rsidRPr="00F832AC">
        <w:rPr>
          <w:rFonts w:ascii="Times New Roman" w:hAnsi="Times New Roman" w:cs="Times New Roman"/>
          <w:sz w:val="26"/>
          <w:szCs w:val="26"/>
        </w:rPr>
        <w:t>I am hereby request that you help me answer the following questions as honestly as possible and i assure you that all information supplied by you shall be used only for academic purpose and shall be kept confidential.</w:t>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t xml:space="preserve">  </w:t>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t xml:space="preserve"> </w:t>
      </w:r>
    </w:p>
    <w:p w:rsidR="00F832AC" w:rsidRPr="00F832AC" w:rsidRDefault="00F832AC" w:rsidP="00F832AC">
      <w:pPr>
        <w:spacing w:after="0" w:line="360" w:lineRule="auto"/>
        <w:jc w:val="both"/>
        <w:rPr>
          <w:rFonts w:ascii="Times New Roman" w:hAnsi="Times New Roman" w:cs="Times New Roman"/>
          <w:sz w:val="26"/>
          <w:szCs w:val="26"/>
        </w:rPr>
      </w:pPr>
      <w:r w:rsidRPr="00F832AC">
        <w:rPr>
          <w:rFonts w:ascii="Times New Roman" w:hAnsi="Times New Roman" w:cs="Times New Roman"/>
          <w:sz w:val="26"/>
          <w:szCs w:val="26"/>
        </w:rPr>
        <w:t xml:space="preserve"> </w:t>
      </w:r>
    </w:p>
    <w:p w:rsidR="00F832AC" w:rsidRPr="00F832AC" w:rsidRDefault="00F832AC" w:rsidP="00F832AC">
      <w:pPr>
        <w:spacing w:after="0" w:line="360" w:lineRule="auto"/>
        <w:ind w:left="4320" w:firstLine="720"/>
        <w:jc w:val="both"/>
        <w:rPr>
          <w:rFonts w:ascii="Times New Roman" w:hAnsi="Times New Roman" w:cs="Times New Roman"/>
          <w:sz w:val="26"/>
          <w:szCs w:val="26"/>
        </w:rPr>
      </w:pPr>
      <w:r w:rsidRPr="00F832AC">
        <w:rPr>
          <w:rFonts w:ascii="Times New Roman" w:hAnsi="Times New Roman" w:cs="Times New Roman"/>
          <w:sz w:val="26"/>
          <w:szCs w:val="26"/>
        </w:rPr>
        <w:t xml:space="preserve">MOSES VIVIEN FADEKEMI </w:t>
      </w:r>
    </w:p>
    <w:p w:rsidR="00F832AC" w:rsidRDefault="00F832AC" w:rsidP="00F832AC">
      <w:pPr>
        <w:spacing w:after="0" w:line="360" w:lineRule="auto"/>
        <w:ind w:left="5040"/>
        <w:jc w:val="both"/>
        <w:rPr>
          <w:rFonts w:ascii="Times New Roman" w:hAnsi="Times New Roman" w:cs="Times New Roman"/>
          <w:sz w:val="26"/>
          <w:szCs w:val="26"/>
        </w:rPr>
      </w:pPr>
      <w:r>
        <w:rPr>
          <w:rFonts w:ascii="Times New Roman" w:hAnsi="Times New Roman" w:cs="Times New Roman"/>
          <w:sz w:val="26"/>
          <w:szCs w:val="26"/>
        </w:rPr>
        <w:t xml:space="preserve">    </w:t>
      </w:r>
      <w:r w:rsidRPr="00F832AC">
        <w:rPr>
          <w:rFonts w:ascii="Times New Roman" w:hAnsi="Times New Roman" w:cs="Times New Roman"/>
          <w:sz w:val="26"/>
          <w:szCs w:val="26"/>
        </w:rPr>
        <w:t>HND/23/BAM/FT/0016</w:t>
      </w:r>
    </w:p>
    <w:p w:rsidR="00F832AC" w:rsidRDefault="00F832AC" w:rsidP="00F832AC">
      <w:pPr>
        <w:spacing w:after="0" w:line="360" w:lineRule="auto"/>
        <w:jc w:val="both"/>
        <w:rPr>
          <w:rFonts w:ascii="Times New Roman" w:hAnsi="Times New Roman" w:cs="Times New Roman"/>
          <w:b/>
          <w:sz w:val="26"/>
          <w:szCs w:val="26"/>
        </w:rPr>
      </w:pPr>
    </w:p>
    <w:p w:rsidR="00F832AC" w:rsidRPr="00F832AC" w:rsidRDefault="00F832AC" w:rsidP="00F832AC">
      <w:pPr>
        <w:spacing w:after="0" w:line="360" w:lineRule="auto"/>
        <w:jc w:val="both"/>
        <w:rPr>
          <w:rFonts w:ascii="Times New Roman" w:hAnsi="Times New Roman" w:cs="Times New Roman"/>
          <w:sz w:val="26"/>
          <w:szCs w:val="26"/>
        </w:rPr>
      </w:pPr>
      <w:r w:rsidRPr="00F832AC">
        <w:rPr>
          <w:rFonts w:ascii="Times New Roman" w:hAnsi="Times New Roman" w:cs="Times New Roman"/>
          <w:b/>
          <w:sz w:val="26"/>
          <w:szCs w:val="26"/>
        </w:rPr>
        <w:t>Instruction:</w:t>
      </w:r>
      <w:r w:rsidRPr="00F832AC">
        <w:rPr>
          <w:rFonts w:ascii="Times New Roman" w:hAnsi="Times New Roman" w:cs="Times New Roman"/>
          <w:sz w:val="26"/>
          <w:szCs w:val="26"/>
        </w:rPr>
        <w:t xml:space="preserve"> please (√) the answer you consider appropriate. The questionnaire will be in two parts. Section A &amp; B.</w:t>
      </w:r>
    </w:p>
    <w:p w:rsidR="00F832AC" w:rsidRDefault="00F832AC" w:rsidP="005C545E">
      <w:pPr>
        <w:spacing w:after="0" w:line="360" w:lineRule="auto"/>
        <w:jc w:val="center"/>
        <w:rPr>
          <w:rFonts w:ascii="Times New Roman" w:hAnsi="Times New Roman" w:cs="Times New Roman"/>
          <w:b/>
          <w:sz w:val="24"/>
          <w:szCs w:val="24"/>
        </w:rPr>
      </w:pP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SECTION A</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BIO DATA OF RESPONDENTS</w:t>
      </w:r>
    </w:p>
    <w:p w:rsidR="00B1493A" w:rsidRPr="007F5ECA" w:rsidRDefault="00B1493A" w:rsidP="005C545E">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Gender:</w:t>
      </w:r>
      <w:r w:rsidRPr="007F5ECA">
        <w:rPr>
          <w:rFonts w:ascii="Times New Roman" w:hAnsi="Times New Roman" w:cs="Times New Roman"/>
          <w:sz w:val="24"/>
          <w:szCs w:val="24"/>
        </w:rPr>
        <w:tab/>
        <w:t>Male (    ) Female (    )</w:t>
      </w:r>
    </w:p>
    <w:p w:rsidR="00B1493A" w:rsidRPr="007F5ECA" w:rsidRDefault="00B1493A" w:rsidP="005C545E">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Marital Status: Single (    ) Married (    )</w:t>
      </w:r>
    </w:p>
    <w:p w:rsidR="00B1493A" w:rsidRPr="007F5ECA" w:rsidRDefault="00B1493A" w:rsidP="005C545E">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Age:18 – 29 years (    ) 30 – 39 years (    ) 40 – 49 years (    ) 50 and above (    )</w:t>
      </w:r>
    </w:p>
    <w:p w:rsidR="00B1493A" w:rsidRPr="007F5ECA" w:rsidRDefault="00B1493A" w:rsidP="005C545E">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Academic Qualification: WAEC (  ) NCE/OND (  ) HND/BSC (    ) Postgraduate (    )  Other (    ) Department: Bursary (    ) Health (    ) Security (    ) Housing (    ) Academic support (    ) Administrative officers (     )  Others (     )</w:t>
      </w:r>
    </w:p>
    <w:p w:rsidR="00F832AC" w:rsidRDefault="00F832AC">
      <w:pPr>
        <w:rPr>
          <w:rFonts w:ascii="Times New Roman" w:hAnsi="Times New Roman" w:cs="Times New Roman"/>
          <w:b/>
          <w:sz w:val="24"/>
          <w:szCs w:val="24"/>
        </w:rPr>
      </w:pPr>
      <w:r>
        <w:rPr>
          <w:rFonts w:ascii="Times New Roman" w:hAnsi="Times New Roman" w:cs="Times New Roman"/>
          <w:b/>
          <w:sz w:val="24"/>
          <w:szCs w:val="24"/>
        </w:rPr>
        <w:br w:type="page"/>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lastRenderedPageBreak/>
        <w:t>SECTION B</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I understand what is meant by job stress as a worker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Job stress exists among the workers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Job Stress does affect the wellness of Nigerian Banking employees.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Job stress does negatively affect the performance of Nigerian Banking sector workers generally.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 xml:space="preserve">Excessive workload is a major source </w:t>
      </w:r>
      <w:r w:rsidRPr="007F5ECA">
        <w:rPr>
          <w:rFonts w:ascii="Times New Roman" w:hAnsi="Times New Roman" w:cs="Times New Roman"/>
          <w:spacing w:val="-6"/>
          <w:sz w:val="24"/>
          <w:szCs w:val="24"/>
        </w:rPr>
        <w:t xml:space="preserve">of </w:t>
      </w:r>
      <w:r w:rsidRPr="007F5ECA">
        <w:rPr>
          <w:rFonts w:ascii="Times New Roman" w:hAnsi="Times New Roman" w:cs="Times New Roman"/>
          <w:sz w:val="24"/>
          <w:szCs w:val="24"/>
        </w:rPr>
        <w:t>stress for Nigerian bankers.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Globalization and the competitive nature of banking services is a major cause of stress for Nigerian bankers.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Working for longer hours than usual is a major source of stress for worker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 xml:space="preserve">Stress from </w:t>
      </w:r>
      <w:r w:rsidRPr="007F5ECA">
        <w:rPr>
          <w:rFonts w:ascii="Times New Roman" w:hAnsi="Times New Roman" w:cs="Times New Roman"/>
          <w:spacing w:val="-4"/>
          <w:sz w:val="24"/>
          <w:szCs w:val="24"/>
        </w:rPr>
        <w:t xml:space="preserve">poor </w:t>
      </w:r>
      <w:r w:rsidRPr="007F5ECA">
        <w:rPr>
          <w:rFonts w:ascii="Times New Roman" w:hAnsi="Times New Roman" w:cs="Times New Roman"/>
          <w:sz w:val="24"/>
          <w:szCs w:val="24"/>
        </w:rPr>
        <w:t xml:space="preserve">remuneration, </w:t>
      </w:r>
      <w:r w:rsidRPr="007F5ECA">
        <w:rPr>
          <w:rFonts w:ascii="Times New Roman" w:hAnsi="Times New Roman" w:cs="Times New Roman"/>
          <w:spacing w:val="-4"/>
          <w:sz w:val="24"/>
          <w:szCs w:val="24"/>
        </w:rPr>
        <w:t xml:space="preserve">poor </w:t>
      </w:r>
      <w:r w:rsidRPr="007F5ECA">
        <w:rPr>
          <w:rFonts w:ascii="Times New Roman" w:hAnsi="Times New Roman" w:cs="Times New Roman"/>
          <w:sz w:val="24"/>
          <w:szCs w:val="24"/>
        </w:rPr>
        <w:t>infrastructural facilities and</w:t>
      </w:r>
      <w:r w:rsidRPr="007F5ECA">
        <w:rPr>
          <w:rFonts w:ascii="Times New Roman" w:hAnsi="Times New Roman" w:cs="Times New Roman"/>
          <w:sz w:val="24"/>
          <w:szCs w:val="24"/>
        </w:rPr>
        <w:tab/>
      </w:r>
      <w:r w:rsidRPr="007F5ECA">
        <w:rPr>
          <w:rFonts w:ascii="Times New Roman" w:hAnsi="Times New Roman" w:cs="Times New Roman"/>
          <w:spacing w:val="-4"/>
          <w:sz w:val="24"/>
          <w:szCs w:val="24"/>
        </w:rPr>
        <w:t xml:space="preserve">other </w:t>
      </w:r>
      <w:r w:rsidRPr="007F5ECA">
        <w:rPr>
          <w:rFonts w:ascii="Times New Roman" w:hAnsi="Times New Roman" w:cs="Times New Roman"/>
          <w:sz w:val="24"/>
          <w:szCs w:val="24"/>
        </w:rPr>
        <w:t>environmental factors existed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Fatigue due to stressful workload is a major factor contributing to job stress levels of workers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Poor Leadership and team management from the management staffs could</w:t>
      </w:r>
      <w:r w:rsidRPr="007F5ECA">
        <w:rPr>
          <w:rFonts w:ascii="Times New Roman" w:hAnsi="Times New Roman" w:cs="Times New Roman"/>
          <w:sz w:val="24"/>
          <w:szCs w:val="24"/>
        </w:rPr>
        <w:tab/>
        <w:t xml:space="preserve">be a source of stress for junior employees in Nigerian </w:t>
      </w:r>
      <w:r w:rsidRPr="007F5ECA">
        <w:rPr>
          <w:rFonts w:ascii="Times New Roman" w:hAnsi="Times New Roman" w:cs="Times New Roman"/>
          <w:w w:val="95"/>
          <w:sz w:val="24"/>
          <w:szCs w:val="24"/>
        </w:rPr>
        <w:t xml:space="preserve">banking </w:t>
      </w:r>
      <w:r w:rsidRPr="007F5ECA">
        <w:rPr>
          <w:rFonts w:ascii="Times New Roman" w:hAnsi="Times New Roman" w:cs="Times New Roman"/>
          <w:sz w:val="24"/>
          <w:szCs w:val="24"/>
        </w:rPr>
        <w:t>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lastRenderedPageBreak/>
        <w:t xml:space="preserve">Inadequate infrastructure </w:t>
      </w:r>
      <w:r w:rsidRPr="007F5ECA">
        <w:rPr>
          <w:rFonts w:ascii="Times New Roman" w:hAnsi="Times New Roman" w:cs="Times New Roman"/>
          <w:spacing w:val="-5"/>
          <w:sz w:val="24"/>
          <w:szCs w:val="24"/>
        </w:rPr>
        <w:t xml:space="preserve">and </w:t>
      </w:r>
      <w:r w:rsidRPr="007F5ECA">
        <w:rPr>
          <w:rFonts w:ascii="Times New Roman" w:hAnsi="Times New Roman" w:cs="Times New Roman"/>
          <w:sz w:val="24"/>
          <w:szCs w:val="24"/>
        </w:rPr>
        <w:t xml:space="preserve">tools/equipment contributes significantly to </w:t>
      </w:r>
      <w:r w:rsidRPr="007F5ECA">
        <w:rPr>
          <w:rFonts w:ascii="Times New Roman" w:hAnsi="Times New Roman" w:cs="Times New Roman"/>
          <w:spacing w:val="-5"/>
          <w:sz w:val="24"/>
          <w:szCs w:val="24"/>
        </w:rPr>
        <w:t xml:space="preserve">job </w:t>
      </w:r>
      <w:r w:rsidRPr="007F5ECA">
        <w:rPr>
          <w:rFonts w:ascii="Times New Roman" w:hAnsi="Times New Roman" w:cs="Times New Roman"/>
          <w:sz w:val="24"/>
          <w:szCs w:val="24"/>
        </w:rPr>
        <w:t>stress level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Focused supervisory behaviours will have a positive impact on employee well-being, thereby relieving job stress.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Training and retraining through organized programmes focusing on how to manage stress by</w:t>
      </w:r>
      <w:r w:rsidRPr="007F5ECA">
        <w:rPr>
          <w:rFonts w:ascii="Times New Roman" w:hAnsi="Times New Roman" w:cs="Times New Roman"/>
          <w:spacing w:val="-6"/>
          <w:sz w:val="24"/>
          <w:szCs w:val="24"/>
        </w:rPr>
        <w:t xml:space="preserve"> </w:t>
      </w:r>
      <w:r w:rsidRPr="007F5ECA">
        <w:rPr>
          <w:rFonts w:ascii="Times New Roman" w:hAnsi="Times New Roman" w:cs="Times New Roman"/>
          <w:sz w:val="24"/>
          <w:szCs w:val="24"/>
        </w:rPr>
        <w:t>employee. Agree (    ) Strongly Agree (    ) Neutral (    ) Disagree (    ) Strongly Disagree (    )</w:t>
      </w:r>
    </w:p>
    <w:p w:rsidR="005D0BF4"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Time pressure is a factor contributing to job stress of workers in Nigerian Banking sector. Agree (    ) Strongly Agree (    ) Neutral (    ) Disagree (    ) Strongly Disagree (    )</w:t>
      </w:r>
    </w:p>
    <w:sectPr w:rsidR="005D0BF4" w:rsidRPr="007F5ECA" w:rsidSect="007A35C6">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C4D" w:rsidRDefault="00F24C4D">
      <w:pPr>
        <w:spacing w:after="0" w:line="240" w:lineRule="auto"/>
      </w:pPr>
      <w:r>
        <w:separator/>
      </w:r>
    </w:p>
  </w:endnote>
  <w:endnote w:type="continuationSeparator" w:id="0">
    <w:p w:rsidR="00F24C4D" w:rsidRDefault="00F2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6382"/>
      <w:docPartObj>
        <w:docPartGallery w:val="Page Numbers (Bottom of Page)"/>
        <w:docPartUnique/>
      </w:docPartObj>
    </w:sdtPr>
    <w:sdtContent>
      <w:p w:rsidR="003879F1" w:rsidRDefault="003879F1">
        <w:pPr>
          <w:pStyle w:val="Footer"/>
          <w:jc w:val="center"/>
        </w:pPr>
        <w:r>
          <w:fldChar w:fldCharType="begin"/>
        </w:r>
        <w:r>
          <w:instrText xml:space="preserve"> PAGE   \* MERGEFORMAT </w:instrText>
        </w:r>
        <w:r>
          <w:fldChar w:fldCharType="separate"/>
        </w:r>
        <w:r w:rsidR="00BB74ED">
          <w:rPr>
            <w:noProof/>
          </w:rPr>
          <w:t>iv</w:t>
        </w:r>
        <w:r>
          <w:rPr>
            <w:noProof/>
          </w:rPr>
          <w:fldChar w:fldCharType="end"/>
        </w:r>
      </w:p>
    </w:sdtContent>
  </w:sdt>
  <w:p w:rsidR="003879F1" w:rsidRDefault="00387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C4D" w:rsidRDefault="00F24C4D">
      <w:pPr>
        <w:spacing w:after="0" w:line="240" w:lineRule="auto"/>
      </w:pPr>
      <w:r>
        <w:separator/>
      </w:r>
    </w:p>
  </w:footnote>
  <w:footnote w:type="continuationSeparator" w:id="0">
    <w:p w:rsidR="00F24C4D" w:rsidRDefault="00F24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1">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3">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5">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6">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8">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9">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2">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5">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16">
    <w:nsid w:val="479F6A73"/>
    <w:multiLevelType w:val="multilevel"/>
    <w:tmpl w:val="38EC48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0">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1">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2">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3">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26">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27">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7"/>
  </w:num>
  <w:num w:numId="4">
    <w:abstractNumId w:val="17"/>
  </w:num>
  <w:num w:numId="5">
    <w:abstractNumId w:val="13"/>
  </w:num>
  <w:num w:numId="6">
    <w:abstractNumId w:val="11"/>
  </w:num>
  <w:num w:numId="7">
    <w:abstractNumId w:val="3"/>
  </w:num>
  <w:num w:numId="8">
    <w:abstractNumId w:val="12"/>
  </w:num>
  <w:num w:numId="9">
    <w:abstractNumId w:val="1"/>
  </w:num>
  <w:num w:numId="10">
    <w:abstractNumId w:val="19"/>
  </w:num>
  <w:num w:numId="11">
    <w:abstractNumId w:val="2"/>
  </w:num>
  <w:num w:numId="12">
    <w:abstractNumId w:val="8"/>
  </w:num>
  <w:num w:numId="13">
    <w:abstractNumId w:val="21"/>
  </w:num>
  <w:num w:numId="14">
    <w:abstractNumId w:val="22"/>
  </w:num>
  <w:num w:numId="15">
    <w:abstractNumId w:val="4"/>
  </w:num>
  <w:num w:numId="16">
    <w:abstractNumId w:val="25"/>
  </w:num>
  <w:num w:numId="17">
    <w:abstractNumId w:val="20"/>
  </w:num>
  <w:num w:numId="18">
    <w:abstractNumId w:val="0"/>
  </w:num>
  <w:num w:numId="19">
    <w:abstractNumId w:val="14"/>
  </w:num>
  <w:num w:numId="20">
    <w:abstractNumId w:val="15"/>
  </w:num>
  <w:num w:numId="21">
    <w:abstractNumId w:val="5"/>
  </w:num>
  <w:num w:numId="22">
    <w:abstractNumId w:val="26"/>
  </w:num>
  <w:num w:numId="23">
    <w:abstractNumId w:val="16"/>
  </w:num>
  <w:num w:numId="24">
    <w:abstractNumId w:val="27"/>
  </w:num>
  <w:num w:numId="25">
    <w:abstractNumId w:val="6"/>
  </w:num>
  <w:num w:numId="26">
    <w:abstractNumId w:val="24"/>
  </w:num>
  <w:num w:numId="27">
    <w:abstractNumId w:val="9"/>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3A"/>
    <w:rsid w:val="00022C44"/>
    <w:rsid w:val="000953A9"/>
    <w:rsid w:val="001958ED"/>
    <w:rsid w:val="00352D14"/>
    <w:rsid w:val="003879F1"/>
    <w:rsid w:val="00446543"/>
    <w:rsid w:val="004605F3"/>
    <w:rsid w:val="004620D3"/>
    <w:rsid w:val="00506693"/>
    <w:rsid w:val="005C545E"/>
    <w:rsid w:val="005D0BF4"/>
    <w:rsid w:val="005F13CD"/>
    <w:rsid w:val="00651BA6"/>
    <w:rsid w:val="0065479F"/>
    <w:rsid w:val="00774048"/>
    <w:rsid w:val="007A35C6"/>
    <w:rsid w:val="007C75AD"/>
    <w:rsid w:val="007F5ECA"/>
    <w:rsid w:val="00876E0E"/>
    <w:rsid w:val="00902E7C"/>
    <w:rsid w:val="009F6B10"/>
    <w:rsid w:val="00B1493A"/>
    <w:rsid w:val="00B6587E"/>
    <w:rsid w:val="00B90DA6"/>
    <w:rsid w:val="00BB74ED"/>
    <w:rsid w:val="00D21068"/>
    <w:rsid w:val="00D55960"/>
    <w:rsid w:val="00D602BF"/>
    <w:rsid w:val="00DC3CDB"/>
    <w:rsid w:val="00E47488"/>
    <w:rsid w:val="00E72D73"/>
    <w:rsid w:val="00EC519B"/>
    <w:rsid w:val="00F24C4D"/>
    <w:rsid w:val="00F64B70"/>
    <w:rsid w:val="00F832AC"/>
    <w:rsid w:val="00F977D5"/>
    <w:rsid w:val="00FD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3A"/>
    <w:rPr>
      <w:rFonts w:asciiTheme="minorHAnsi" w:hAnsiTheme="minorHAnsi" w:cstheme="minorBidi"/>
      <w:sz w:val="22"/>
      <w:szCs w:val="22"/>
    </w:rPr>
  </w:style>
  <w:style w:type="paragraph" w:styleId="Heading1">
    <w:name w:val="heading 1"/>
    <w:basedOn w:val="Normal"/>
    <w:link w:val="Heading1Char"/>
    <w:uiPriority w:val="1"/>
    <w:qFormat/>
    <w:rsid w:val="00B1493A"/>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14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9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493A"/>
    <w:rPr>
      <w:rFonts w:eastAsia="Times New Roman"/>
      <w:b/>
      <w:bCs/>
    </w:rPr>
  </w:style>
  <w:style w:type="character" w:customStyle="1" w:styleId="Heading2Char">
    <w:name w:val="Heading 2 Char"/>
    <w:basedOn w:val="DefaultParagraphFont"/>
    <w:link w:val="Heading2"/>
    <w:uiPriority w:val="9"/>
    <w:semiHidden/>
    <w:rsid w:val="00B149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493A"/>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unhideWhenUsed/>
    <w:rsid w:val="00B14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493A"/>
    <w:rPr>
      <w:b/>
      <w:bCs/>
    </w:rPr>
  </w:style>
  <w:style w:type="character" w:styleId="Emphasis">
    <w:name w:val="Emphasis"/>
    <w:basedOn w:val="DefaultParagraphFont"/>
    <w:uiPriority w:val="20"/>
    <w:qFormat/>
    <w:rsid w:val="00B1493A"/>
    <w:rPr>
      <w:i/>
      <w:iCs/>
    </w:rPr>
  </w:style>
  <w:style w:type="paragraph" w:styleId="ListParagraph">
    <w:name w:val="List Paragraph"/>
    <w:basedOn w:val="Normal"/>
    <w:uiPriority w:val="1"/>
    <w:qFormat/>
    <w:rsid w:val="00B1493A"/>
    <w:pPr>
      <w:ind w:left="720"/>
      <w:contextualSpacing/>
    </w:pPr>
  </w:style>
  <w:style w:type="paragraph" w:styleId="BodyText">
    <w:name w:val="Body Text"/>
    <w:basedOn w:val="Normal"/>
    <w:link w:val="BodyTextChar"/>
    <w:uiPriority w:val="1"/>
    <w:qFormat/>
    <w:rsid w:val="00B149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493A"/>
    <w:rPr>
      <w:rFonts w:eastAsia="Times New Roman"/>
    </w:rPr>
  </w:style>
  <w:style w:type="paragraph" w:customStyle="1" w:styleId="TableParagraph">
    <w:name w:val="Table Paragraph"/>
    <w:basedOn w:val="Normal"/>
    <w:uiPriority w:val="1"/>
    <w:qFormat/>
    <w:rsid w:val="00B1493A"/>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4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3A"/>
    <w:rPr>
      <w:rFonts w:ascii="Tahoma" w:hAnsi="Tahoma" w:cs="Tahoma"/>
      <w:sz w:val="16"/>
      <w:szCs w:val="16"/>
    </w:rPr>
  </w:style>
  <w:style w:type="paragraph" w:styleId="Header">
    <w:name w:val="header"/>
    <w:basedOn w:val="Normal"/>
    <w:link w:val="HeaderChar"/>
    <w:uiPriority w:val="99"/>
    <w:semiHidden/>
    <w:unhideWhenUsed/>
    <w:rsid w:val="00B14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93A"/>
    <w:rPr>
      <w:rFonts w:asciiTheme="minorHAnsi" w:hAnsiTheme="minorHAnsi" w:cstheme="minorBidi"/>
      <w:sz w:val="22"/>
      <w:szCs w:val="22"/>
    </w:rPr>
  </w:style>
  <w:style w:type="paragraph" w:styleId="Footer">
    <w:name w:val="footer"/>
    <w:basedOn w:val="Normal"/>
    <w:link w:val="FooterChar"/>
    <w:uiPriority w:val="99"/>
    <w:unhideWhenUsed/>
    <w:rsid w:val="00B14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93A"/>
    <w:rPr>
      <w:rFonts w:asciiTheme="minorHAnsi" w:hAnsiTheme="minorHAnsi" w:cstheme="minorBidi"/>
      <w:sz w:val="22"/>
      <w:szCs w:val="22"/>
    </w:rPr>
  </w:style>
  <w:style w:type="character" w:styleId="Hyperlink">
    <w:name w:val="Hyperlink"/>
    <w:basedOn w:val="DefaultParagraphFont"/>
    <w:uiPriority w:val="99"/>
    <w:semiHidden/>
    <w:unhideWhenUsed/>
    <w:rsid w:val="00B1493A"/>
    <w:rPr>
      <w:color w:val="0000FF"/>
      <w:u w:val="single"/>
    </w:rPr>
  </w:style>
  <w:style w:type="table" w:styleId="TableGrid">
    <w:name w:val="Table Grid"/>
    <w:basedOn w:val="TableNormal"/>
    <w:uiPriority w:val="59"/>
    <w:rsid w:val="00B1493A"/>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B1493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B1493A"/>
    <w:rPr>
      <w:rFonts w:eastAsia="Times New Roman"/>
      <w:b/>
      <w:bCs/>
      <w:sz w:val="32"/>
      <w:szCs w:val="32"/>
    </w:rPr>
  </w:style>
  <w:style w:type="character" w:styleId="CommentReference">
    <w:name w:val="annotation reference"/>
    <w:basedOn w:val="DefaultParagraphFont"/>
    <w:uiPriority w:val="99"/>
    <w:semiHidden/>
    <w:unhideWhenUsed/>
    <w:rsid w:val="00B1493A"/>
    <w:rPr>
      <w:sz w:val="16"/>
      <w:szCs w:val="16"/>
    </w:rPr>
  </w:style>
  <w:style w:type="paragraph" w:styleId="CommentText">
    <w:name w:val="annotation text"/>
    <w:basedOn w:val="Normal"/>
    <w:link w:val="CommentTextChar"/>
    <w:uiPriority w:val="99"/>
    <w:semiHidden/>
    <w:unhideWhenUsed/>
    <w:rsid w:val="00B1493A"/>
    <w:pPr>
      <w:spacing w:line="240" w:lineRule="auto"/>
    </w:pPr>
    <w:rPr>
      <w:sz w:val="20"/>
      <w:szCs w:val="20"/>
    </w:rPr>
  </w:style>
  <w:style w:type="character" w:customStyle="1" w:styleId="CommentTextChar">
    <w:name w:val="Comment Text Char"/>
    <w:basedOn w:val="DefaultParagraphFont"/>
    <w:link w:val="CommentText"/>
    <w:uiPriority w:val="99"/>
    <w:semiHidden/>
    <w:rsid w:val="00B1493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1493A"/>
    <w:rPr>
      <w:b/>
      <w:bCs/>
    </w:rPr>
  </w:style>
  <w:style w:type="character" w:customStyle="1" w:styleId="CommentSubjectChar">
    <w:name w:val="Comment Subject Char"/>
    <w:basedOn w:val="CommentTextChar"/>
    <w:link w:val="CommentSubject"/>
    <w:uiPriority w:val="99"/>
    <w:semiHidden/>
    <w:rsid w:val="00B1493A"/>
    <w:rPr>
      <w:rFonts w:ascii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3A"/>
    <w:rPr>
      <w:rFonts w:asciiTheme="minorHAnsi" w:hAnsiTheme="minorHAnsi" w:cstheme="minorBidi"/>
      <w:sz w:val="22"/>
      <w:szCs w:val="22"/>
    </w:rPr>
  </w:style>
  <w:style w:type="paragraph" w:styleId="Heading1">
    <w:name w:val="heading 1"/>
    <w:basedOn w:val="Normal"/>
    <w:link w:val="Heading1Char"/>
    <w:uiPriority w:val="1"/>
    <w:qFormat/>
    <w:rsid w:val="00B1493A"/>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14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9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493A"/>
    <w:rPr>
      <w:rFonts w:eastAsia="Times New Roman"/>
      <w:b/>
      <w:bCs/>
    </w:rPr>
  </w:style>
  <w:style w:type="character" w:customStyle="1" w:styleId="Heading2Char">
    <w:name w:val="Heading 2 Char"/>
    <w:basedOn w:val="DefaultParagraphFont"/>
    <w:link w:val="Heading2"/>
    <w:uiPriority w:val="9"/>
    <w:semiHidden/>
    <w:rsid w:val="00B149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493A"/>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unhideWhenUsed/>
    <w:rsid w:val="00B14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493A"/>
    <w:rPr>
      <w:b/>
      <w:bCs/>
    </w:rPr>
  </w:style>
  <w:style w:type="character" w:styleId="Emphasis">
    <w:name w:val="Emphasis"/>
    <w:basedOn w:val="DefaultParagraphFont"/>
    <w:uiPriority w:val="20"/>
    <w:qFormat/>
    <w:rsid w:val="00B1493A"/>
    <w:rPr>
      <w:i/>
      <w:iCs/>
    </w:rPr>
  </w:style>
  <w:style w:type="paragraph" w:styleId="ListParagraph">
    <w:name w:val="List Paragraph"/>
    <w:basedOn w:val="Normal"/>
    <w:uiPriority w:val="1"/>
    <w:qFormat/>
    <w:rsid w:val="00B1493A"/>
    <w:pPr>
      <w:ind w:left="720"/>
      <w:contextualSpacing/>
    </w:pPr>
  </w:style>
  <w:style w:type="paragraph" w:styleId="BodyText">
    <w:name w:val="Body Text"/>
    <w:basedOn w:val="Normal"/>
    <w:link w:val="BodyTextChar"/>
    <w:uiPriority w:val="1"/>
    <w:qFormat/>
    <w:rsid w:val="00B149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493A"/>
    <w:rPr>
      <w:rFonts w:eastAsia="Times New Roman"/>
    </w:rPr>
  </w:style>
  <w:style w:type="paragraph" w:customStyle="1" w:styleId="TableParagraph">
    <w:name w:val="Table Paragraph"/>
    <w:basedOn w:val="Normal"/>
    <w:uiPriority w:val="1"/>
    <w:qFormat/>
    <w:rsid w:val="00B1493A"/>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4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3A"/>
    <w:rPr>
      <w:rFonts w:ascii="Tahoma" w:hAnsi="Tahoma" w:cs="Tahoma"/>
      <w:sz w:val="16"/>
      <w:szCs w:val="16"/>
    </w:rPr>
  </w:style>
  <w:style w:type="paragraph" w:styleId="Header">
    <w:name w:val="header"/>
    <w:basedOn w:val="Normal"/>
    <w:link w:val="HeaderChar"/>
    <w:uiPriority w:val="99"/>
    <w:semiHidden/>
    <w:unhideWhenUsed/>
    <w:rsid w:val="00B14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93A"/>
    <w:rPr>
      <w:rFonts w:asciiTheme="minorHAnsi" w:hAnsiTheme="minorHAnsi" w:cstheme="minorBidi"/>
      <w:sz w:val="22"/>
      <w:szCs w:val="22"/>
    </w:rPr>
  </w:style>
  <w:style w:type="paragraph" w:styleId="Footer">
    <w:name w:val="footer"/>
    <w:basedOn w:val="Normal"/>
    <w:link w:val="FooterChar"/>
    <w:uiPriority w:val="99"/>
    <w:unhideWhenUsed/>
    <w:rsid w:val="00B14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93A"/>
    <w:rPr>
      <w:rFonts w:asciiTheme="minorHAnsi" w:hAnsiTheme="minorHAnsi" w:cstheme="minorBidi"/>
      <w:sz w:val="22"/>
      <w:szCs w:val="22"/>
    </w:rPr>
  </w:style>
  <w:style w:type="character" w:styleId="Hyperlink">
    <w:name w:val="Hyperlink"/>
    <w:basedOn w:val="DefaultParagraphFont"/>
    <w:uiPriority w:val="99"/>
    <w:semiHidden/>
    <w:unhideWhenUsed/>
    <w:rsid w:val="00B1493A"/>
    <w:rPr>
      <w:color w:val="0000FF"/>
      <w:u w:val="single"/>
    </w:rPr>
  </w:style>
  <w:style w:type="table" w:styleId="TableGrid">
    <w:name w:val="Table Grid"/>
    <w:basedOn w:val="TableNormal"/>
    <w:uiPriority w:val="59"/>
    <w:rsid w:val="00B1493A"/>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B1493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B1493A"/>
    <w:rPr>
      <w:rFonts w:eastAsia="Times New Roman"/>
      <w:b/>
      <w:bCs/>
      <w:sz w:val="32"/>
      <w:szCs w:val="32"/>
    </w:rPr>
  </w:style>
  <w:style w:type="character" w:styleId="CommentReference">
    <w:name w:val="annotation reference"/>
    <w:basedOn w:val="DefaultParagraphFont"/>
    <w:uiPriority w:val="99"/>
    <w:semiHidden/>
    <w:unhideWhenUsed/>
    <w:rsid w:val="00B1493A"/>
    <w:rPr>
      <w:sz w:val="16"/>
      <w:szCs w:val="16"/>
    </w:rPr>
  </w:style>
  <w:style w:type="paragraph" w:styleId="CommentText">
    <w:name w:val="annotation text"/>
    <w:basedOn w:val="Normal"/>
    <w:link w:val="CommentTextChar"/>
    <w:uiPriority w:val="99"/>
    <w:semiHidden/>
    <w:unhideWhenUsed/>
    <w:rsid w:val="00B1493A"/>
    <w:pPr>
      <w:spacing w:line="240" w:lineRule="auto"/>
    </w:pPr>
    <w:rPr>
      <w:sz w:val="20"/>
      <w:szCs w:val="20"/>
    </w:rPr>
  </w:style>
  <w:style w:type="character" w:customStyle="1" w:styleId="CommentTextChar">
    <w:name w:val="Comment Text Char"/>
    <w:basedOn w:val="DefaultParagraphFont"/>
    <w:link w:val="CommentText"/>
    <w:uiPriority w:val="99"/>
    <w:semiHidden/>
    <w:rsid w:val="00B1493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1493A"/>
    <w:rPr>
      <w:b/>
      <w:bCs/>
    </w:rPr>
  </w:style>
  <w:style w:type="character" w:customStyle="1" w:styleId="CommentSubjectChar">
    <w:name w:val="Comment Subject Char"/>
    <w:basedOn w:val="CommentTextChar"/>
    <w:link w:val="CommentSubject"/>
    <w:uiPriority w:val="99"/>
    <w:semiHidden/>
    <w:rsid w:val="00B1493A"/>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lineplus.gov/thyroiddiseases.html" TargetMode="External"/><Relationship Id="rId18" Type="http://schemas.openxmlformats.org/officeDocument/2006/relationships/hyperlink" Target="http://www.isma.org.uk/stressnw/millbug.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dlineplus.gov/mentaldisorders.html" TargetMode="External"/><Relationship Id="rId17" Type="http://schemas.openxmlformats.org/officeDocument/2006/relationships/hyperlink" Target="https://www.cdc.gov/stroke/about.htm" TargetMode="External"/><Relationship Id="rId2" Type="http://schemas.openxmlformats.org/officeDocument/2006/relationships/styles" Target="styles.xml"/><Relationship Id="rId16" Type="http://schemas.openxmlformats.org/officeDocument/2006/relationships/hyperlink" Target="https://www.cdc.gov/heartdisease/heart_attack.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lineplus.gov/stress.html" TargetMode="External"/><Relationship Id="rId5" Type="http://schemas.openxmlformats.org/officeDocument/2006/relationships/webSettings" Target="webSettings.xml"/><Relationship Id="rId15" Type="http://schemas.openxmlformats.org/officeDocument/2006/relationships/hyperlink" Target="https://www.cdc.gov/heartdisease/about.htm" TargetMode="External"/><Relationship Id="rId10" Type="http://schemas.openxmlformats.org/officeDocument/2006/relationships/hyperlink" Target="https://medlineplus.gov/phobia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lineplus.gov/panicdisorder.html" TargetMode="External"/><Relationship Id="rId14" Type="http://schemas.openxmlformats.org/officeDocument/2006/relationships/hyperlink" Target="https://medlineplus.gov/arrhythm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4294966606</TotalTime>
  <Pages>65</Pages>
  <Words>15160</Words>
  <Characters>86412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24</cp:revision>
  <dcterms:created xsi:type="dcterms:W3CDTF">2024-11-13T11:59:00Z</dcterms:created>
  <dcterms:modified xsi:type="dcterms:W3CDTF">2025-04-15T12:47:00Z</dcterms:modified>
</cp:coreProperties>
</file>