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6049" w14:textId="3E81A0A5" w:rsidR="006D6CFE" w:rsidRPr="00CB551B" w:rsidRDefault="006D6CFE" w:rsidP="00CB551B">
      <w:pPr>
        <w:spacing w:line="360" w:lineRule="auto"/>
        <w:jc w:val="center"/>
        <w:rPr>
          <w:rFonts w:ascii="Times New Roman" w:eastAsia="Adobe Kaiti Std R" w:hAnsi="Times New Roman" w:cs="Times New Roman"/>
          <w:b/>
          <w:bCs/>
          <w:color w:val="000000" w:themeColor="text1"/>
          <w:sz w:val="24"/>
          <w:szCs w:val="24"/>
        </w:rPr>
      </w:pPr>
      <w:bookmarkStart w:id="0" w:name="_Hlk202528974"/>
      <w:bookmarkStart w:id="1" w:name="_Hlk202664769"/>
      <w:r w:rsidRPr="00CB551B">
        <w:rPr>
          <w:rFonts w:ascii="Times New Roman" w:eastAsia="Adobe Kaiti Std R" w:hAnsi="Times New Roman" w:cs="Times New Roman"/>
          <w:b/>
          <w:bCs/>
          <w:color w:val="000000" w:themeColor="text1"/>
          <w:sz w:val="24"/>
          <w:szCs w:val="24"/>
        </w:rPr>
        <w:t>CHAPTER TWO</w:t>
      </w:r>
    </w:p>
    <w:p w14:paraId="13DC6F5A" w14:textId="77777777" w:rsidR="00E37E4A" w:rsidRPr="00CB551B" w:rsidRDefault="008004B1" w:rsidP="00CB551B">
      <w:pPr>
        <w:spacing w:line="360" w:lineRule="auto"/>
        <w:jc w:val="both"/>
        <w:rPr>
          <w:rFonts w:ascii="Times New Roman" w:eastAsia="Adobe Kaiti Std R" w:hAnsi="Times New Roman" w:cs="Times New Roman"/>
          <w:b/>
          <w:bCs/>
          <w:color w:val="000000" w:themeColor="text1"/>
          <w:sz w:val="24"/>
          <w:szCs w:val="24"/>
        </w:rPr>
      </w:pPr>
      <w:bookmarkStart w:id="2" w:name="_Hlk202661558"/>
      <w:r w:rsidRPr="00CB551B">
        <w:rPr>
          <w:rFonts w:ascii="Times New Roman" w:eastAsia="Adobe Kaiti Std R" w:hAnsi="Times New Roman" w:cs="Times New Roman"/>
          <w:b/>
          <w:bCs/>
          <w:color w:val="000000" w:themeColor="text1"/>
          <w:sz w:val="24"/>
          <w:szCs w:val="24"/>
        </w:rPr>
        <w:t>2.0</w:t>
      </w:r>
      <w:r w:rsidRPr="00CB551B">
        <w:rPr>
          <w:rFonts w:ascii="Times New Roman" w:eastAsia="Adobe Kaiti Std R" w:hAnsi="Times New Roman" w:cs="Times New Roman"/>
          <w:b/>
          <w:bCs/>
          <w:color w:val="000000" w:themeColor="text1"/>
          <w:sz w:val="24"/>
          <w:szCs w:val="24"/>
        </w:rPr>
        <w:tab/>
        <w:t xml:space="preserve">LITERATURE REVIEW  </w:t>
      </w:r>
    </w:p>
    <w:p w14:paraId="33F61174" w14:textId="46F095A7" w:rsidR="002D73F9" w:rsidRDefault="002D73F9" w:rsidP="002D73F9">
      <w:pPr>
        <w:spacing w:before="240" w:line="360" w:lineRule="auto"/>
        <w:jc w:val="both"/>
        <w:rPr>
          <w:rFonts w:ascii="Times New Roman" w:eastAsia="Adobe Kaiti Std R" w:hAnsi="Times New Roman" w:cs="Times New Roman"/>
          <w:color w:val="000000" w:themeColor="text1"/>
          <w:sz w:val="24"/>
          <w:szCs w:val="24"/>
        </w:rPr>
      </w:pPr>
      <w:bookmarkStart w:id="3" w:name="_Hlk202661573"/>
      <w:bookmarkEnd w:id="2"/>
      <w:r w:rsidRPr="002D73F9">
        <w:rPr>
          <w:rFonts w:ascii="Times New Roman" w:eastAsia="Adobe Kaiti Std R" w:hAnsi="Times New Roman" w:cs="Times New Roman"/>
          <w:color w:val="000000" w:themeColor="text1"/>
          <w:sz w:val="24"/>
          <w:szCs w:val="24"/>
        </w:rPr>
        <w:t>Metals generally corrode due to their inherent instability in the refined state. For example, steel tends to revert to its natural oxide form, as it occurs in the earth’s crust. Most iron ores exist as iron oxides, and the rusting (corrosion) of steel in the presence of water and oxygen produces a hydrated iron oxide, commonly known as rust.</w:t>
      </w:r>
      <w:r>
        <w:rPr>
          <w:rFonts w:ascii="Times New Roman" w:eastAsia="Adobe Kaiti Std R" w:hAnsi="Times New Roman" w:cs="Times New Roman"/>
          <w:color w:val="000000" w:themeColor="text1"/>
          <w:sz w:val="24"/>
          <w:szCs w:val="24"/>
        </w:rPr>
        <w:t xml:space="preserve"> </w:t>
      </w:r>
      <w:r w:rsidRPr="002D73F9">
        <w:rPr>
          <w:rFonts w:ascii="Times New Roman" w:eastAsia="Adobe Kaiti Std R" w:hAnsi="Times New Roman" w:cs="Times New Roman"/>
          <w:color w:val="000000" w:themeColor="text1"/>
          <w:sz w:val="24"/>
          <w:szCs w:val="24"/>
        </w:rPr>
        <w:t>Corrosion is defined as the degradation of a metal through chemical or electrochemical reactions with its surrounding environment. Steel, being non-homogeneous, develops anodic and cathodic sites on its surface at the onset of corrosion. When an electrolyte is present, small corrosion cells form on the surface. At the anodic regions, iron dissolves into the solution as ferrous ions (Fe²⁺), marking the initiation of the corrosion process.</w:t>
      </w:r>
    </w:p>
    <w:p w14:paraId="19627B08" w14:textId="7B101B59" w:rsidR="00B73F6D" w:rsidRPr="00CB551B" w:rsidRDefault="00B73F6D" w:rsidP="002D73F9">
      <w:pPr>
        <w:spacing w:before="240"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2.1 </w:t>
      </w:r>
      <w:r w:rsidR="00BA5366"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Corrosion of Mild Steel</w:t>
      </w:r>
    </w:p>
    <w:bookmarkEnd w:id="3"/>
    <w:p w14:paraId="72169A53" w14:textId="1F8937A0" w:rsidR="00B73F6D" w:rsidRPr="00CB551B" w:rsidRDefault="002D73F9" w:rsidP="002D73F9">
      <w:pPr>
        <w:spacing w:before="240"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Mild steel, a low-carbon steel valued for its excellent mechanical properties, ease of fabrication, and widespread availability, is widely utilized across industries including construction, manufacturing, and transportation. However, its primary drawback is its pronounced vulnerability to corrosion when subjected to aggressive or chemically reactive environments, which can significantly compromise its performance and service life.</w:t>
      </w:r>
    </w:p>
    <w:p w14:paraId="0774ED0A" w14:textId="6AA460DC" w:rsidR="008060C3" w:rsidRPr="00CB551B" w:rsidRDefault="00CE714C" w:rsidP="002D73F9">
      <w:pPr>
        <w:spacing w:before="240" w:line="360" w:lineRule="auto"/>
        <w:jc w:val="both"/>
        <w:rPr>
          <w:rStyle w:val="Strong"/>
          <w:rFonts w:ascii="Times New Roman" w:eastAsia="Adobe Kaiti Std R" w:hAnsi="Times New Roman" w:cs="Times New Roman"/>
          <w:color w:val="000000" w:themeColor="text1"/>
          <w:sz w:val="24"/>
          <w:szCs w:val="24"/>
        </w:rPr>
      </w:pPr>
      <w:bookmarkStart w:id="4" w:name="_Hlk202661639"/>
      <w:r w:rsidRPr="00CB551B">
        <w:rPr>
          <w:rStyle w:val="Strong"/>
          <w:rFonts w:ascii="Times New Roman" w:eastAsia="Adobe Kaiti Std R" w:hAnsi="Times New Roman" w:cs="Times New Roman"/>
          <w:color w:val="000000" w:themeColor="text1"/>
          <w:sz w:val="24"/>
          <w:szCs w:val="24"/>
        </w:rPr>
        <w:t>2.1.1</w:t>
      </w:r>
      <w:r w:rsidRPr="00CB551B">
        <w:rPr>
          <w:rStyle w:val="Strong"/>
          <w:rFonts w:ascii="Times New Roman" w:eastAsia="Adobe Kaiti Std R" w:hAnsi="Times New Roman" w:cs="Times New Roman"/>
          <w:color w:val="000000" w:themeColor="text1"/>
          <w:sz w:val="24"/>
          <w:szCs w:val="24"/>
        </w:rPr>
        <w:tab/>
      </w:r>
      <w:r w:rsidR="00B73F6D" w:rsidRPr="00CB551B">
        <w:rPr>
          <w:rStyle w:val="Strong"/>
          <w:rFonts w:ascii="Times New Roman" w:eastAsia="Adobe Kaiti Std R" w:hAnsi="Times New Roman" w:cs="Times New Roman"/>
          <w:color w:val="000000" w:themeColor="text1"/>
          <w:sz w:val="24"/>
          <w:szCs w:val="24"/>
        </w:rPr>
        <w:t>Electrochemical Nature of Corrosion</w:t>
      </w:r>
    </w:p>
    <w:bookmarkEnd w:id="4"/>
    <w:p w14:paraId="549FD038" w14:textId="77777777" w:rsidR="002D73F9" w:rsidRPr="002D73F9" w:rsidRDefault="002D73F9" w:rsidP="002D73F9">
      <w:pPr>
        <w:tabs>
          <w:tab w:val="left" w:pos="1440"/>
        </w:tabs>
        <w:spacing w:after="0"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Electrochemical corrosion is the dominant mechanism responsible for the degradation of metals and alloys. This process occurs at the metal–liquid interface, where metal atoms undergo oxidation, releasing electrons that travel through the metal, while corresponding ions move through the electrolyte. The location and distance between anodic and cathodic sites play a critical role in determining the rate and extent of corrosion.</w:t>
      </w:r>
    </w:p>
    <w:p w14:paraId="778EFF7A" w14:textId="77F29CF4" w:rsidR="00C96439" w:rsidRPr="00CB551B" w:rsidRDefault="002D73F9" w:rsidP="002D73F9">
      <w:pPr>
        <w:tabs>
          <w:tab w:val="left" w:pos="1440"/>
        </w:tabs>
        <w:spacing w:after="0"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 xml:space="preserve">This phenomenon can occur on a metal surface containing impurity particles embedded within its microstructure. If these impurity particles are cathodic relative to the surrounding metallic matrix, they will promote localized corrosion. Since impurities often segregate along grain boundaries, electrolytic action will progressively expose more of these particles, leading to gradual </w:t>
      </w:r>
      <w:proofErr w:type="spellStart"/>
      <w:r w:rsidRPr="002D73F9">
        <w:rPr>
          <w:rFonts w:ascii="Times New Roman" w:eastAsia="Adobe Kaiti Std R" w:hAnsi="Times New Roman" w:cs="Times New Roman"/>
          <w:color w:val="000000" w:themeColor="text1"/>
          <w:sz w:val="24"/>
          <w:szCs w:val="24"/>
        </w:rPr>
        <w:t>intercrystalline</w:t>
      </w:r>
      <w:proofErr w:type="spellEnd"/>
      <w:r w:rsidRPr="002D73F9">
        <w:rPr>
          <w:rFonts w:ascii="Times New Roman" w:eastAsia="Adobe Kaiti Std R" w:hAnsi="Times New Roman" w:cs="Times New Roman"/>
          <w:color w:val="000000" w:themeColor="text1"/>
          <w:sz w:val="24"/>
          <w:szCs w:val="24"/>
        </w:rPr>
        <w:t xml:space="preserve"> corrosion of the material, as illustrated in Fig. 2.1.</w:t>
      </w:r>
      <w:r w:rsidR="00CD170F" w:rsidRPr="00CB551B">
        <w:rPr>
          <w:rFonts w:ascii="Times New Roman" w:eastAsia="Adobe Kaiti Std R" w:hAnsi="Times New Roman" w:cs="Times New Roman"/>
          <w:color w:val="000000" w:themeColor="text1"/>
          <w:sz w:val="24"/>
          <w:szCs w:val="24"/>
        </w:rPr>
        <w:t xml:space="preserve">                        </w:t>
      </w:r>
    </w:p>
    <w:p w14:paraId="39F4D160" w14:textId="77777777" w:rsidR="00CB551B" w:rsidRDefault="00C66F4C"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p>
    <w:p w14:paraId="3D6859F1" w14:textId="77777777" w:rsidR="00CB551B" w:rsidRDefault="00CB551B"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p>
    <w:p w14:paraId="6C87C5CC" w14:textId="6F43CA35" w:rsidR="00E37E4A" w:rsidRPr="00CB551B" w:rsidRDefault="00CB551B" w:rsidP="00F56E75">
      <w:pPr>
        <w:tabs>
          <w:tab w:val="left" w:pos="1440"/>
        </w:tabs>
        <w:spacing w:after="0" w:line="360" w:lineRule="auto"/>
        <w:ind w:firstLine="720"/>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noProof/>
          <w:color w:val="000000" w:themeColor="text1"/>
          <w:sz w:val="24"/>
          <w:szCs w:val="24"/>
        </w:rPr>
        <w:lastRenderedPageBreak/>
        <mc:AlternateContent>
          <mc:Choice Requires="wpg">
            <w:drawing>
              <wp:anchor distT="0" distB="0" distL="114300" distR="114300" simplePos="0" relativeHeight="251680768" behindDoc="0" locked="0" layoutInCell="1" allowOverlap="1" wp14:anchorId="24CA01EA" wp14:editId="26878CC3">
                <wp:simplePos x="0" y="0"/>
                <wp:positionH relativeFrom="column">
                  <wp:posOffset>561975</wp:posOffset>
                </wp:positionH>
                <wp:positionV relativeFrom="paragraph">
                  <wp:posOffset>13335</wp:posOffset>
                </wp:positionV>
                <wp:extent cx="4600575" cy="3028950"/>
                <wp:effectExtent l="0" t="0" r="28575" b="19050"/>
                <wp:wrapNone/>
                <wp:docPr id="368585898" name="Group 36"/>
                <wp:cNvGraphicFramePr/>
                <a:graphic xmlns:a="http://schemas.openxmlformats.org/drawingml/2006/main">
                  <a:graphicData uri="http://schemas.microsoft.com/office/word/2010/wordprocessingGroup">
                    <wpg:wgp>
                      <wpg:cNvGrpSpPr/>
                      <wpg:grpSpPr>
                        <a:xfrm>
                          <a:off x="0" y="0"/>
                          <a:ext cx="4600575" cy="3028950"/>
                          <a:chOff x="0" y="0"/>
                          <a:chExt cx="3564890" cy="2133600"/>
                        </a:xfrm>
                      </wpg:grpSpPr>
                      <wpg:grpSp>
                        <wpg:cNvPr id="1593043819" name="Group 30"/>
                        <wpg:cNvGrpSpPr/>
                        <wpg:grpSpPr>
                          <a:xfrm>
                            <a:off x="1238250" y="638175"/>
                            <a:ext cx="1085850" cy="742950"/>
                            <a:chOff x="0" y="0"/>
                            <a:chExt cx="1085850" cy="742950"/>
                          </a:xfrm>
                        </wpg:grpSpPr>
                        <wps:wsp>
                          <wps:cNvPr id="607657366" name="Freeform: Shape 27"/>
                          <wps:cNvSpPr/>
                          <wps:spPr>
                            <a:xfrm>
                              <a:off x="0" y="0"/>
                              <a:ext cx="1085850" cy="742950"/>
                            </a:xfrm>
                            <a:custGeom>
                              <a:avLst/>
                              <a:gdLst>
                                <a:gd name="connsiteX0" fmla="*/ 113974 w 1152703"/>
                                <a:gd name="connsiteY0" fmla="*/ 57150 h 762000"/>
                                <a:gd name="connsiteX1" fmla="*/ 66349 w 1152703"/>
                                <a:gd name="connsiteY1" fmla="*/ 104775 h 762000"/>
                                <a:gd name="connsiteX2" fmla="*/ 47299 w 1152703"/>
                                <a:gd name="connsiteY2" fmla="*/ 142875 h 762000"/>
                                <a:gd name="connsiteX3" fmla="*/ 18724 w 1152703"/>
                                <a:gd name="connsiteY3" fmla="*/ 180975 h 762000"/>
                                <a:gd name="connsiteX4" fmla="*/ 18724 w 1152703"/>
                                <a:gd name="connsiteY4" fmla="*/ 381000 h 762000"/>
                                <a:gd name="connsiteX5" fmla="*/ 75874 w 1152703"/>
                                <a:gd name="connsiteY5" fmla="*/ 447675 h 762000"/>
                                <a:gd name="connsiteX6" fmla="*/ 104449 w 1152703"/>
                                <a:gd name="connsiteY6" fmla="*/ 514350 h 762000"/>
                                <a:gd name="connsiteX7" fmla="*/ 133024 w 1152703"/>
                                <a:gd name="connsiteY7" fmla="*/ 552450 h 762000"/>
                                <a:gd name="connsiteX8" fmla="*/ 171124 w 1152703"/>
                                <a:gd name="connsiteY8" fmla="*/ 600075 h 762000"/>
                                <a:gd name="connsiteX9" fmla="*/ 228274 w 1152703"/>
                                <a:gd name="connsiteY9" fmla="*/ 657225 h 762000"/>
                                <a:gd name="connsiteX10" fmla="*/ 285424 w 1152703"/>
                                <a:gd name="connsiteY10" fmla="*/ 685800 h 762000"/>
                                <a:gd name="connsiteX11" fmla="*/ 323524 w 1152703"/>
                                <a:gd name="connsiteY11" fmla="*/ 695325 h 762000"/>
                                <a:gd name="connsiteX12" fmla="*/ 352099 w 1152703"/>
                                <a:gd name="connsiteY12" fmla="*/ 704850 h 762000"/>
                                <a:gd name="connsiteX13" fmla="*/ 437824 w 1152703"/>
                                <a:gd name="connsiteY13" fmla="*/ 733425 h 762000"/>
                                <a:gd name="connsiteX14" fmla="*/ 628324 w 1152703"/>
                                <a:gd name="connsiteY14" fmla="*/ 742950 h 762000"/>
                                <a:gd name="connsiteX15" fmla="*/ 714049 w 1152703"/>
                                <a:gd name="connsiteY15" fmla="*/ 752475 h 762000"/>
                                <a:gd name="connsiteX16" fmla="*/ 761674 w 1152703"/>
                                <a:gd name="connsiteY16" fmla="*/ 762000 h 762000"/>
                                <a:gd name="connsiteX17" fmla="*/ 980749 w 1152703"/>
                                <a:gd name="connsiteY17" fmla="*/ 752475 h 762000"/>
                                <a:gd name="connsiteX18" fmla="*/ 1047424 w 1152703"/>
                                <a:gd name="connsiteY18" fmla="*/ 704850 h 762000"/>
                                <a:gd name="connsiteX19" fmla="*/ 1104574 w 1152703"/>
                                <a:gd name="connsiteY19" fmla="*/ 666750 h 762000"/>
                                <a:gd name="connsiteX20" fmla="*/ 1133149 w 1152703"/>
                                <a:gd name="connsiteY20" fmla="*/ 647700 h 762000"/>
                                <a:gd name="connsiteX21" fmla="*/ 1142674 w 1152703"/>
                                <a:gd name="connsiteY21" fmla="*/ 581025 h 762000"/>
                                <a:gd name="connsiteX22" fmla="*/ 1152199 w 1152703"/>
                                <a:gd name="connsiteY22" fmla="*/ 552450 h 762000"/>
                                <a:gd name="connsiteX23" fmla="*/ 1133149 w 1152703"/>
                                <a:gd name="connsiteY23" fmla="*/ 247650 h 762000"/>
                                <a:gd name="connsiteX24" fmla="*/ 1114099 w 1152703"/>
                                <a:gd name="connsiteY24" fmla="*/ 190500 h 762000"/>
                                <a:gd name="connsiteX25" fmla="*/ 1104574 w 1152703"/>
                                <a:gd name="connsiteY25" fmla="*/ 161925 h 762000"/>
                                <a:gd name="connsiteX26" fmla="*/ 1085524 w 1152703"/>
                                <a:gd name="connsiteY26" fmla="*/ 133350 h 762000"/>
                                <a:gd name="connsiteX27" fmla="*/ 1047424 w 1152703"/>
                                <a:gd name="connsiteY27" fmla="*/ 66675 h 762000"/>
                                <a:gd name="connsiteX28" fmla="*/ 1018849 w 1152703"/>
                                <a:gd name="connsiteY28" fmla="*/ 57150 h 762000"/>
                                <a:gd name="connsiteX29" fmla="*/ 942649 w 1152703"/>
                                <a:gd name="connsiteY29" fmla="*/ 9525 h 762000"/>
                                <a:gd name="connsiteX30" fmla="*/ 914074 w 1152703"/>
                                <a:gd name="connsiteY30" fmla="*/ 0 h 762000"/>
                                <a:gd name="connsiteX31" fmla="*/ 714049 w 1152703"/>
                                <a:gd name="connsiteY31" fmla="*/ 9525 h 762000"/>
                                <a:gd name="connsiteX32" fmla="*/ 656899 w 1152703"/>
                                <a:gd name="connsiteY32" fmla="*/ 47625 h 762000"/>
                                <a:gd name="connsiteX33" fmla="*/ 609274 w 1152703"/>
                                <a:gd name="connsiteY33" fmla="*/ 66675 h 762000"/>
                                <a:gd name="connsiteX34" fmla="*/ 571174 w 1152703"/>
                                <a:gd name="connsiteY34" fmla="*/ 95250 h 762000"/>
                                <a:gd name="connsiteX35" fmla="*/ 533074 w 1152703"/>
                                <a:gd name="connsiteY35" fmla="*/ 104775 h 762000"/>
                                <a:gd name="connsiteX36" fmla="*/ 504499 w 1152703"/>
                                <a:gd name="connsiteY36" fmla="*/ 114300 h 762000"/>
                                <a:gd name="connsiteX37" fmla="*/ 437824 w 1152703"/>
                                <a:gd name="connsiteY37" fmla="*/ 95250 h 762000"/>
                                <a:gd name="connsiteX38" fmla="*/ 428299 w 1152703"/>
                                <a:gd name="connsiteY38" fmla="*/ 66675 h 762000"/>
                                <a:gd name="connsiteX39" fmla="*/ 418774 w 1152703"/>
                                <a:gd name="connsiteY39" fmla="*/ 0 h 762000"/>
                                <a:gd name="connsiteX40" fmla="*/ 294949 w 1152703"/>
                                <a:gd name="connsiteY40" fmla="*/ 9525 h 762000"/>
                                <a:gd name="connsiteX41" fmla="*/ 266374 w 1152703"/>
                                <a:gd name="connsiteY41" fmla="*/ 38100 h 762000"/>
                                <a:gd name="connsiteX42" fmla="*/ 152074 w 1152703"/>
                                <a:gd name="connsiteY42" fmla="*/ 85725 h 762000"/>
                                <a:gd name="connsiteX43" fmla="*/ 113974 w 1152703"/>
                                <a:gd name="connsiteY43" fmla="*/ 57150 h 76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152703" h="762000">
                                  <a:moveTo>
                                    <a:pt x="113974" y="57150"/>
                                  </a:moveTo>
                                  <a:cubicBezTo>
                                    <a:pt x="98099" y="73025"/>
                                    <a:pt x="80132" y="87054"/>
                                    <a:pt x="66349" y="104775"/>
                                  </a:cubicBezTo>
                                  <a:cubicBezTo>
                                    <a:pt x="57632" y="115983"/>
                                    <a:pt x="54824" y="130834"/>
                                    <a:pt x="47299" y="142875"/>
                                  </a:cubicBezTo>
                                  <a:cubicBezTo>
                                    <a:pt x="38885" y="156337"/>
                                    <a:pt x="28249" y="168275"/>
                                    <a:pt x="18724" y="180975"/>
                                  </a:cubicBezTo>
                                  <a:cubicBezTo>
                                    <a:pt x="-6301" y="256049"/>
                                    <a:pt x="-6184" y="244004"/>
                                    <a:pt x="18724" y="381000"/>
                                  </a:cubicBezTo>
                                  <a:cubicBezTo>
                                    <a:pt x="21439" y="395934"/>
                                    <a:pt x="64874" y="436675"/>
                                    <a:pt x="75874" y="447675"/>
                                  </a:cubicBezTo>
                                  <a:cubicBezTo>
                                    <a:pt x="85133" y="475453"/>
                                    <a:pt x="87635" y="487447"/>
                                    <a:pt x="104449" y="514350"/>
                                  </a:cubicBezTo>
                                  <a:cubicBezTo>
                                    <a:pt x="112863" y="527812"/>
                                    <a:pt x="123499" y="539750"/>
                                    <a:pt x="133024" y="552450"/>
                                  </a:cubicBezTo>
                                  <a:cubicBezTo>
                                    <a:pt x="152356" y="629780"/>
                                    <a:pt x="124476" y="563793"/>
                                    <a:pt x="171124" y="600075"/>
                                  </a:cubicBezTo>
                                  <a:cubicBezTo>
                                    <a:pt x="192390" y="616615"/>
                                    <a:pt x="202716" y="648706"/>
                                    <a:pt x="228274" y="657225"/>
                                  </a:cubicBezTo>
                                  <a:cubicBezTo>
                                    <a:pt x="348681" y="697361"/>
                                    <a:pt x="156173" y="630407"/>
                                    <a:pt x="285424" y="685800"/>
                                  </a:cubicBezTo>
                                  <a:cubicBezTo>
                                    <a:pt x="297456" y="690957"/>
                                    <a:pt x="310937" y="691729"/>
                                    <a:pt x="323524" y="695325"/>
                                  </a:cubicBezTo>
                                  <a:cubicBezTo>
                                    <a:pt x="333178" y="698083"/>
                                    <a:pt x="342871" y="700895"/>
                                    <a:pt x="352099" y="704850"/>
                                  </a:cubicBezTo>
                                  <a:cubicBezTo>
                                    <a:pt x="396870" y="724038"/>
                                    <a:pt x="385179" y="729213"/>
                                    <a:pt x="437824" y="733425"/>
                                  </a:cubicBezTo>
                                  <a:cubicBezTo>
                                    <a:pt x="501201" y="738495"/>
                                    <a:pt x="564824" y="739775"/>
                                    <a:pt x="628324" y="742950"/>
                                  </a:cubicBezTo>
                                  <a:cubicBezTo>
                                    <a:pt x="656899" y="746125"/>
                                    <a:pt x="685587" y="748409"/>
                                    <a:pt x="714049" y="752475"/>
                                  </a:cubicBezTo>
                                  <a:cubicBezTo>
                                    <a:pt x="730076" y="754765"/>
                                    <a:pt x="745485" y="762000"/>
                                    <a:pt x="761674" y="762000"/>
                                  </a:cubicBezTo>
                                  <a:cubicBezTo>
                                    <a:pt x="834768" y="762000"/>
                                    <a:pt x="907724" y="755650"/>
                                    <a:pt x="980749" y="752475"/>
                                  </a:cubicBezTo>
                                  <a:cubicBezTo>
                                    <a:pt x="1073650" y="690541"/>
                                    <a:pt x="929279" y="787552"/>
                                    <a:pt x="1047424" y="704850"/>
                                  </a:cubicBezTo>
                                  <a:cubicBezTo>
                                    <a:pt x="1066181" y="691720"/>
                                    <a:pt x="1085524" y="679450"/>
                                    <a:pt x="1104574" y="666750"/>
                                  </a:cubicBezTo>
                                  <a:lnTo>
                                    <a:pt x="1133149" y="647700"/>
                                  </a:lnTo>
                                  <a:cubicBezTo>
                                    <a:pt x="1136324" y="625475"/>
                                    <a:pt x="1138271" y="603040"/>
                                    <a:pt x="1142674" y="581025"/>
                                  </a:cubicBezTo>
                                  <a:cubicBezTo>
                                    <a:pt x="1144643" y="571180"/>
                                    <a:pt x="1152199" y="562490"/>
                                    <a:pt x="1152199" y="552450"/>
                                  </a:cubicBezTo>
                                  <a:cubicBezTo>
                                    <a:pt x="1152199" y="502372"/>
                                    <a:pt x="1157587" y="337256"/>
                                    <a:pt x="1133149" y="247650"/>
                                  </a:cubicBezTo>
                                  <a:cubicBezTo>
                                    <a:pt x="1127865" y="228277"/>
                                    <a:pt x="1120449" y="209550"/>
                                    <a:pt x="1114099" y="190500"/>
                                  </a:cubicBezTo>
                                  <a:cubicBezTo>
                                    <a:pt x="1110924" y="180975"/>
                                    <a:pt x="1110143" y="170279"/>
                                    <a:pt x="1104574" y="161925"/>
                                  </a:cubicBezTo>
                                  <a:cubicBezTo>
                                    <a:pt x="1098224" y="152400"/>
                                    <a:pt x="1091204" y="143289"/>
                                    <a:pt x="1085524" y="133350"/>
                                  </a:cubicBezTo>
                                  <a:cubicBezTo>
                                    <a:pt x="1079603" y="122988"/>
                                    <a:pt x="1059638" y="76446"/>
                                    <a:pt x="1047424" y="66675"/>
                                  </a:cubicBezTo>
                                  <a:cubicBezTo>
                                    <a:pt x="1039584" y="60403"/>
                                    <a:pt x="1028374" y="60325"/>
                                    <a:pt x="1018849" y="57150"/>
                                  </a:cubicBezTo>
                                  <a:cubicBezTo>
                                    <a:pt x="988660" y="11867"/>
                                    <a:pt x="1010659" y="32195"/>
                                    <a:pt x="942649" y="9525"/>
                                  </a:cubicBezTo>
                                  <a:lnTo>
                                    <a:pt x="914074" y="0"/>
                                  </a:lnTo>
                                  <a:cubicBezTo>
                                    <a:pt x="847399" y="3175"/>
                                    <a:pt x="779684" y="-2630"/>
                                    <a:pt x="714049" y="9525"/>
                                  </a:cubicBezTo>
                                  <a:cubicBezTo>
                                    <a:pt x="691537" y="13694"/>
                                    <a:pt x="676999" y="36662"/>
                                    <a:pt x="656899" y="47625"/>
                                  </a:cubicBezTo>
                                  <a:cubicBezTo>
                                    <a:pt x="641889" y="55812"/>
                                    <a:pt x="624220" y="58372"/>
                                    <a:pt x="609274" y="66675"/>
                                  </a:cubicBezTo>
                                  <a:cubicBezTo>
                                    <a:pt x="595397" y="74385"/>
                                    <a:pt x="585373" y="88150"/>
                                    <a:pt x="571174" y="95250"/>
                                  </a:cubicBezTo>
                                  <a:cubicBezTo>
                                    <a:pt x="559465" y="101104"/>
                                    <a:pt x="545661" y="101179"/>
                                    <a:pt x="533074" y="104775"/>
                                  </a:cubicBezTo>
                                  <a:cubicBezTo>
                                    <a:pt x="523420" y="107533"/>
                                    <a:pt x="514024" y="111125"/>
                                    <a:pt x="504499" y="114300"/>
                                  </a:cubicBezTo>
                                  <a:cubicBezTo>
                                    <a:pt x="482274" y="107950"/>
                                    <a:pt x="457425" y="107501"/>
                                    <a:pt x="437824" y="95250"/>
                                  </a:cubicBezTo>
                                  <a:cubicBezTo>
                                    <a:pt x="429310" y="89929"/>
                                    <a:pt x="430268" y="76520"/>
                                    <a:pt x="428299" y="66675"/>
                                  </a:cubicBezTo>
                                  <a:cubicBezTo>
                                    <a:pt x="423896" y="44660"/>
                                    <a:pt x="421949" y="22225"/>
                                    <a:pt x="418774" y="0"/>
                                  </a:cubicBezTo>
                                  <a:cubicBezTo>
                                    <a:pt x="377499" y="3175"/>
                                    <a:pt x="335110" y="-515"/>
                                    <a:pt x="294949" y="9525"/>
                                  </a:cubicBezTo>
                                  <a:cubicBezTo>
                                    <a:pt x="281881" y="12792"/>
                                    <a:pt x="277582" y="30628"/>
                                    <a:pt x="266374" y="38100"/>
                                  </a:cubicBezTo>
                                  <a:cubicBezTo>
                                    <a:pt x="251065" y="48306"/>
                                    <a:pt x="173048" y="85725"/>
                                    <a:pt x="152074" y="85725"/>
                                  </a:cubicBezTo>
                                  <a:lnTo>
                                    <a:pt x="113974" y="5715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886569" name="Straight Connector 29"/>
                          <wps:cNvCnPr/>
                          <wps:spPr>
                            <a:xfrm flipH="1">
                              <a:off x="114300" y="9525"/>
                              <a:ext cx="228600" cy="495300"/>
                            </a:xfrm>
                            <a:prstGeom prst="line">
                              <a:avLst/>
                            </a:prstGeom>
                          </wps:spPr>
                          <wps:style>
                            <a:lnRef idx="2">
                              <a:schemeClr val="dk1"/>
                            </a:lnRef>
                            <a:fillRef idx="0">
                              <a:schemeClr val="dk1"/>
                            </a:fillRef>
                            <a:effectRef idx="1">
                              <a:schemeClr val="dk1"/>
                            </a:effectRef>
                            <a:fontRef idx="minor">
                              <a:schemeClr val="tx1"/>
                            </a:fontRef>
                          </wps:style>
                          <wps:bodyPr/>
                        </wps:wsp>
                        <wps:wsp>
                          <wps:cNvPr id="1755239955" name="Straight Connector 29"/>
                          <wps:cNvCnPr/>
                          <wps:spPr>
                            <a:xfrm flipH="1">
                              <a:off x="266700" y="76200"/>
                              <a:ext cx="257175" cy="581025"/>
                            </a:xfrm>
                            <a:prstGeom prst="line">
                              <a:avLst/>
                            </a:prstGeom>
                          </wps:spPr>
                          <wps:style>
                            <a:lnRef idx="2">
                              <a:schemeClr val="dk1"/>
                            </a:lnRef>
                            <a:fillRef idx="0">
                              <a:schemeClr val="dk1"/>
                            </a:fillRef>
                            <a:effectRef idx="1">
                              <a:schemeClr val="dk1"/>
                            </a:effectRef>
                            <a:fontRef idx="minor">
                              <a:schemeClr val="tx1"/>
                            </a:fontRef>
                          </wps:style>
                          <wps:bodyPr/>
                        </wps:wsp>
                        <wps:wsp>
                          <wps:cNvPr id="1895154905" name="Straight Connector 29"/>
                          <wps:cNvCnPr/>
                          <wps:spPr>
                            <a:xfrm flipH="1">
                              <a:off x="428625" y="0"/>
                              <a:ext cx="314325" cy="704850"/>
                            </a:xfrm>
                            <a:prstGeom prst="line">
                              <a:avLst/>
                            </a:prstGeom>
                          </wps:spPr>
                          <wps:style>
                            <a:lnRef idx="2">
                              <a:schemeClr val="dk1"/>
                            </a:lnRef>
                            <a:fillRef idx="0">
                              <a:schemeClr val="dk1"/>
                            </a:fillRef>
                            <a:effectRef idx="1">
                              <a:schemeClr val="dk1"/>
                            </a:effectRef>
                            <a:fontRef idx="minor">
                              <a:schemeClr val="tx1"/>
                            </a:fontRef>
                          </wps:style>
                          <wps:bodyPr/>
                        </wps:wsp>
                        <wps:wsp>
                          <wps:cNvPr id="1492116344" name="Straight Connector 29"/>
                          <wps:cNvCnPr/>
                          <wps:spPr>
                            <a:xfrm flipH="1">
                              <a:off x="590550" y="28575"/>
                              <a:ext cx="304800" cy="695325"/>
                            </a:xfrm>
                            <a:prstGeom prst="line">
                              <a:avLst/>
                            </a:prstGeom>
                          </wps:spPr>
                          <wps:style>
                            <a:lnRef idx="2">
                              <a:schemeClr val="dk1"/>
                            </a:lnRef>
                            <a:fillRef idx="0">
                              <a:schemeClr val="dk1"/>
                            </a:fillRef>
                            <a:effectRef idx="1">
                              <a:schemeClr val="dk1"/>
                            </a:effectRef>
                            <a:fontRef idx="minor">
                              <a:schemeClr val="tx1"/>
                            </a:fontRef>
                          </wps:style>
                          <wps:bodyPr/>
                        </wps:wsp>
                        <wps:wsp>
                          <wps:cNvPr id="1141911249" name="Straight Connector 29"/>
                          <wps:cNvCnPr/>
                          <wps:spPr>
                            <a:xfrm flipH="1">
                              <a:off x="752475" y="123825"/>
                              <a:ext cx="257175" cy="60960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1393893198" name="Straight Connector 29"/>
                        <wps:cNvCnPr/>
                        <wps:spPr>
                          <a:xfrm rot="16200000" flipH="1">
                            <a:off x="2202498" y="1145222"/>
                            <a:ext cx="358775" cy="596900"/>
                          </a:xfrm>
                          <a:prstGeom prst="line">
                            <a:avLst/>
                          </a:prstGeom>
                        </wps:spPr>
                        <wps:style>
                          <a:lnRef idx="2">
                            <a:schemeClr val="dk1"/>
                          </a:lnRef>
                          <a:fillRef idx="0">
                            <a:schemeClr val="dk1"/>
                          </a:fillRef>
                          <a:effectRef idx="1">
                            <a:schemeClr val="dk1"/>
                          </a:effectRef>
                          <a:fontRef idx="minor">
                            <a:schemeClr val="tx1"/>
                          </a:fontRef>
                        </wps:style>
                        <wps:bodyPr/>
                      </wps:wsp>
                      <wpg:grpSp>
                        <wpg:cNvPr id="541074952" name="Group 34"/>
                        <wpg:cNvGrpSpPr/>
                        <wpg:grpSpPr>
                          <a:xfrm>
                            <a:off x="0" y="0"/>
                            <a:ext cx="3564890" cy="2133600"/>
                            <a:chOff x="0" y="0"/>
                            <a:chExt cx="3565163" cy="2133600"/>
                          </a:xfrm>
                        </wpg:grpSpPr>
                        <wps:wsp>
                          <wps:cNvPr id="1191844601" name="Rectangle 25"/>
                          <wps:cNvSpPr/>
                          <wps:spPr>
                            <a:xfrm>
                              <a:off x="0" y="0"/>
                              <a:ext cx="3564890" cy="2133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6025041" name="Straight Connector 26"/>
                          <wps:cNvCnPr/>
                          <wps:spPr>
                            <a:xfrm>
                              <a:off x="0" y="923925"/>
                              <a:ext cx="1178560" cy="0"/>
                            </a:xfrm>
                            <a:prstGeom prst="line">
                              <a:avLst/>
                            </a:prstGeom>
                          </wps:spPr>
                          <wps:style>
                            <a:lnRef idx="2">
                              <a:schemeClr val="dk1"/>
                            </a:lnRef>
                            <a:fillRef idx="0">
                              <a:schemeClr val="dk1"/>
                            </a:fillRef>
                            <a:effectRef idx="1">
                              <a:schemeClr val="dk1"/>
                            </a:effectRef>
                            <a:fontRef idx="minor">
                              <a:schemeClr val="tx1"/>
                            </a:fontRef>
                          </wps:style>
                          <wps:bodyPr/>
                        </wps:wsp>
                        <wps:wsp>
                          <wps:cNvPr id="1777056542" name="Straight Connector 26"/>
                          <wps:cNvCnPr/>
                          <wps:spPr>
                            <a:xfrm>
                              <a:off x="2409825" y="923925"/>
                              <a:ext cx="1155338" cy="0"/>
                            </a:xfrm>
                            <a:prstGeom prst="line">
                              <a:avLst/>
                            </a:prstGeom>
                          </wps:spPr>
                          <wps:style>
                            <a:lnRef idx="2">
                              <a:schemeClr val="dk1"/>
                            </a:lnRef>
                            <a:fillRef idx="0">
                              <a:schemeClr val="dk1"/>
                            </a:fillRef>
                            <a:effectRef idx="1">
                              <a:schemeClr val="dk1"/>
                            </a:effectRef>
                            <a:fontRef idx="minor">
                              <a:schemeClr val="tx1"/>
                            </a:fontRef>
                          </wps:style>
                          <wps:bodyPr/>
                        </wps:wsp>
                        <wps:wsp>
                          <wps:cNvPr id="1997885895" name="Connector: Curved 28"/>
                          <wps:cNvCnPr/>
                          <wps:spPr>
                            <a:xfrm>
                              <a:off x="1181100" y="923925"/>
                              <a:ext cx="145415" cy="647700"/>
                            </a:xfrm>
                            <a:prstGeom prst="curvedConnector3">
                              <a:avLst>
                                <a:gd name="adj1" fmla="val 1069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5559562" name="Connector: Curved 28"/>
                          <wps:cNvCnPr/>
                          <wps:spPr>
                            <a:xfrm flipH="1">
                              <a:off x="2276475" y="914400"/>
                              <a:ext cx="145415" cy="647700"/>
                            </a:xfrm>
                            <a:prstGeom prst="curvedConnector3">
                              <a:avLst>
                                <a:gd name="adj1" fmla="val 172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031421" name="Text Box 32"/>
                          <wps:cNvSpPr txBox="1"/>
                          <wps:spPr>
                            <a:xfrm>
                              <a:off x="2505075" y="1285875"/>
                              <a:ext cx="914400" cy="657225"/>
                            </a:xfrm>
                            <a:prstGeom prst="rect">
                              <a:avLst/>
                            </a:prstGeom>
                            <a:solidFill>
                              <a:schemeClr val="lt1"/>
                            </a:solidFill>
                            <a:ln w="6350">
                              <a:noFill/>
                            </a:ln>
                          </wps:spPr>
                          <wps:txbx>
                            <w:txbxContent>
                              <w:p w14:paraId="6DC81ACA" w14:textId="36E78A78" w:rsidR="009F674E" w:rsidRPr="00F56E75" w:rsidRDefault="009F674E">
                                <w:pPr>
                                  <w:rPr>
                                    <w:rFonts w:ascii="Times New Roman" w:hAnsi="Times New Roman" w:cs="Times New Roman"/>
                                    <w:sz w:val="24"/>
                                    <w:szCs w:val="24"/>
                                  </w:rPr>
                                </w:pPr>
                                <w:r w:rsidRPr="00F56E75">
                                  <w:rPr>
                                    <w:rFonts w:ascii="Times New Roman" w:hAnsi="Times New Roman" w:cs="Times New Roman"/>
                                    <w:sz w:val="24"/>
                                    <w:szCs w:val="24"/>
                                  </w:rPr>
                                  <w:t>PARTICLE OF IMPURITY (CATHODE)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525611" name="Text Box 33"/>
                          <wps:cNvSpPr txBox="1"/>
                          <wps:spPr>
                            <a:xfrm>
                              <a:off x="323850" y="1343025"/>
                              <a:ext cx="695325" cy="447675"/>
                            </a:xfrm>
                            <a:prstGeom prst="rect">
                              <a:avLst/>
                            </a:prstGeom>
                            <a:solidFill>
                              <a:schemeClr val="lt1"/>
                            </a:solidFill>
                            <a:ln w="6350">
                              <a:noFill/>
                            </a:ln>
                          </wps:spPr>
                          <wps:txbx>
                            <w:txbxContent>
                              <w:p w14:paraId="51F01EBA" w14:textId="27D87C57" w:rsidR="009F674E" w:rsidRPr="00F56E75" w:rsidRDefault="009F674E">
                                <w:pPr>
                                  <w:rPr>
                                    <w:rFonts w:ascii="Times New Roman" w:hAnsi="Times New Roman" w:cs="Times New Roman"/>
                                    <w:sz w:val="28"/>
                                    <w:szCs w:val="28"/>
                                  </w:rPr>
                                </w:pPr>
                                <w:r w:rsidRPr="00F56E75">
                                  <w:rPr>
                                    <w:rFonts w:ascii="Times New Roman" w:hAnsi="Times New Roman" w:cs="Times New Roman"/>
                                    <w:sz w:val="24"/>
                                    <w:szCs w:val="24"/>
                                  </w:rPr>
                                  <w:t>METAL</w:t>
                                </w:r>
                                <w:r w:rsidRPr="00F56E75">
                                  <w:rPr>
                                    <w:rFonts w:ascii="Times New Roman" w:hAnsi="Times New Roman" w:cs="Times New Roman"/>
                                    <w:sz w:val="28"/>
                                    <w:szCs w:val="28"/>
                                  </w:rPr>
                                  <w:t xml:space="preserve"> </w:t>
                                </w:r>
                                <w:r w:rsidRPr="00F56E75">
                                  <w:rPr>
                                    <w:rFonts w:ascii="Times New Roman" w:hAnsi="Times New Roman" w:cs="Times New Roman"/>
                                    <w:sz w:val="24"/>
                                    <w:szCs w:val="24"/>
                                  </w:rPr>
                                  <w:t>(ANODE)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4CA01EA" id="Group 36" o:spid="_x0000_s1026" style="position:absolute;left:0;text-align:left;margin-left:44.25pt;margin-top:1.05pt;width:362.25pt;height:238.5pt;z-index:251680768;mso-width-relative:margin;mso-height-relative:margin" coordsize="35648,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">
                <v:group id="Group 30" o:spid="_x0000_s1027" style="position:absolute;left:12382;top:6381;width:10859;height:7430" coordsize="1085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">
                  <v:shape id="Freeform: Shape 27" o:spid="_x0000_s1028" style="position:absolute;width:10858;height:7429;visibility:visible;mso-wrap-style:square;v-text-anchor:middle" coordsize="115270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" path="m113974,57150c98099,73025,80132,87054,66349,104775v-8717,11208,-11525,26059,-19050,38100c38885,156337,28249,168275,18724,180975v-25025,75074,-24908,63029,,200025c21439,395934,64874,436675,75874,447675v9259,27778,11761,39772,28575,66675c112863,527812,123499,539750,133024,552450v19332,77330,-8548,11343,38100,47625c192390,616615,202716,648706,228274,657225v120407,40136,-72101,-26818,57150,28575c297456,690957,310937,691729,323524,695325v9654,2758,19347,5570,28575,9525c396870,724038,385179,729213,437824,733425v63377,5070,127000,6350,190500,9525c656899,746125,685587,748409,714049,752475v16027,2290,31436,9525,47625,9525c834768,762000,907724,755650,980749,752475v92901,-61934,-51470,35077,66675,-47625c1066181,691720,1085524,679450,1104574,666750r28575,-19050c1136324,625475,1138271,603040,1142674,581025v1969,-9845,9525,-18535,9525,-28575c1152199,502372,1157587,337256,1133149,247650v-5284,-19373,-12700,-38100,-19050,-57150c1110924,180975,1110143,170279,1104574,161925v-6350,-9525,-13370,-18636,-19050,-28575c1079603,122988,1059638,76446,1047424,66675v-7840,-6272,-19050,-6350,-28575,-9525c988660,11867,1010659,32195,942649,9525l914074,c847399,3175,779684,-2630,714049,9525v-22512,4169,-37050,27137,-57150,38100c641889,55812,624220,58372,609274,66675v-13877,7710,-23901,21475,-38100,28575c559465,101104,545661,101179,533074,104775v-9654,2758,-19050,6350,-28575,9525c482274,107950,457425,107501,437824,95250v-8514,-5321,-7556,-18730,-9525,-28575c423896,44660,421949,22225,418774,,377499,3175,335110,-515,294949,9525v-13068,3267,-17367,21103,-28575,28575c251065,48306,173048,85725,152074,85725l113974,57150xe" filled="f" strokecolor="black [3213]" strokeweight="1pt">
                    <v:stroke joinstyle="miter"/>
                    <v:path arrowok="t" o:connecttype="custom" o:connectlocs="107364,55721;62501,102156;44556,139303;17638,176451;17638,371475;71474,436483;98391,501491;125309,538639;161199,585073;215035,640794;268870,668655;304761,677942;331678,687229;412432,715089;591883,724376;672636,733663;717499,742950;923869,733663;986677,687229;1040512,650081;1067430,631508;1076403,566499;1085375,538639;1067430,241459;1049485,185738;1040512,157877;1022567,130016;986677,65008;959759,55721;887978,9287;861061,0;672636,9287;618801,46434;573938,65008;538048,92869;502157,102156;475240,111443;412432,92869;403459,65008;394486,0;277843,9287;250925,37148;143254,83582;107364,55721" o:connectangles="0,0,0,0,0,0,0,0,0,0,0,0,0,0,0,0,0,0,0,0,0,0,0,0,0,0,0,0,0,0,0,0,0,0,0,0,0,0,0,0,0,0,0,0"/>
                  </v:shape>
                  <v:line id="Straight Connector 29" o:spid="_x0000_s1029" style="position:absolute;flip:x;visibility:visible;mso-wrap-style:square" from="1143,95" to="3429,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" strokecolor="black [3200]" strokeweight="1pt">
                    <v:stroke joinstyle="miter"/>
                  </v:line>
                  <v:line id="Straight Connector 29" o:spid="_x0000_s1030" style="position:absolute;flip:x;visibility:visible;mso-wrap-style:square" from="2667,762" to="5238,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" strokecolor="black [3200]" strokeweight="1pt">
                    <v:stroke joinstyle="miter"/>
                  </v:line>
                  <v:line id="Straight Connector 29" o:spid="_x0000_s1031" style="position:absolute;flip:x;visibility:visible;mso-wrap-style:square" from="4286,0" to="7429,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" strokecolor="black [3200]" strokeweight="1pt">
                    <v:stroke joinstyle="miter"/>
                  </v:line>
                  <v:line id="Straight Connector 29" o:spid="_x0000_s1032" style="position:absolute;flip:x;visibility:visible;mso-wrap-style:square" from="5905,285" to="895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" strokecolor="black [3200]" strokeweight="1pt">
                    <v:stroke joinstyle="miter"/>
                  </v:line>
                  <v:line id="Straight Connector 29" o:spid="_x0000_s1033" style="position:absolute;flip:x;visibility:visible;mso-wrap-style:square" from="7524,1238" to="10096,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" strokecolor="black [3200]" strokeweight="1pt">
                    <v:stroke joinstyle="miter"/>
                  </v:line>
                </v:group>
                <v:line id="Straight Connector 29" o:spid="_x0000_s1034" style="position:absolute;rotation:90;flip:x;visibility:visible;mso-wrap-style:square" from="22025,11451" to="25613,1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" strokecolor="black [3200]" strokeweight="1pt">
                  <v:stroke joinstyle="miter"/>
                </v:line>
                <v:group id="Group 34" o:spid="_x0000_s1035" style="position:absolute;width:35648;height:21336" coordsize="35651,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">
                  <v:rect id="Rectangle 25" o:spid="_x0000_s1036" style="position:absolute;width:35648;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" filled="f" strokecolor="black [3213]" strokeweight="1pt"/>
                  <v:line id="Straight Connector 26" o:spid="_x0000_s1037" style="position:absolute;visibility:visible;mso-wrap-style:square" from="0,9239" to="11785,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" strokecolor="black [3200]" strokeweight="1pt">
                    <v:stroke joinstyle="miter"/>
                  </v:line>
                  <v:line id="Straight Connector 26" o:spid="_x0000_s1038" style="position:absolute;visibility:visible;mso-wrap-style:square" from="24098,9239" to="3565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" strokecolor="black [3200]" strokeweight="1pt">
                    <v:stroke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8" o:spid="_x0000_s1039" type="#_x0000_t38" style="position:absolute;left:11811;top:9239;width:1454;height:64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" adj="2311" strokecolor="black [3213]" strokeweight=".5pt">
                    <v:stroke endarrow="block" joinstyle="miter"/>
                  </v:shape>
                  <v:shape id="Connector: Curved 28" o:spid="_x0000_s1040" type="#_x0000_t38" style="position:absolute;left:22764;top:9144;width:1454;height:6477;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" adj="3726" strokecolor="black [3213]" strokeweight=".5pt">
                    <v:stroke endarrow="block" joinstyle="miter"/>
                  </v:shape>
                  <v:shapetype id="_x0000_t202" coordsize="21600,21600" o:spt="202" path="m,l,21600r21600,l21600,xe">
                    <v:stroke joinstyle="miter"/>
                    <v:path gradientshapeok="t" o:connecttype="rect"/>
                  </v:shapetype>
                  <v:shape id="Text Box 32" o:spid="_x0000_s1041" type="#_x0000_t202" style="position:absolute;left:25050;top:12858;width:9144;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" fillcolor="white [3201]" stroked="f" strokeweight=".5pt">
                    <v:textbox>
                      <w:txbxContent>
                        <w:p w14:paraId="6DC81ACA" w14:textId="36E78A78" w:rsidR="009F674E" w:rsidRPr="00F56E75" w:rsidRDefault="009F674E">
                          <w:pPr>
                            <w:rPr>
                              <w:rFonts w:ascii="Times New Roman" w:hAnsi="Times New Roman" w:cs="Times New Roman"/>
                              <w:sz w:val="24"/>
                              <w:szCs w:val="24"/>
                            </w:rPr>
                          </w:pPr>
                          <w:r w:rsidRPr="00F56E75">
                            <w:rPr>
                              <w:rFonts w:ascii="Times New Roman" w:hAnsi="Times New Roman" w:cs="Times New Roman"/>
                              <w:sz w:val="24"/>
                              <w:szCs w:val="24"/>
                            </w:rPr>
                            <w:t>PARTICLE OF IMPURITY (CATHODE)</w:t>
                          </w:r>
                        </w:p>
                      </w:txbxContent>
                    </v:textbox>
                  </v:shape>
                  <v:shape id="Text Box 33" o:spid="_x0000_s1042" type="#_x0000_t202" style="position:absolute;left:3238;top:13430;width:69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" fillcolor="white [3201]" stroked="f" strokeweight=".5pt">
                    <v:textbox>
                      <w:txbxContent>
                        <w:p w14:paraId="51F01EBA" w14:textId="27D87C57" w:rsidR="009F674E" w:rsidRPr="00F56E75" w:rsidRDefault="009F674E">
                          <w:pPr>
                            <w:rPr>
                              <w:rFonts w:ascii="Times New Roman" w:hAnsi="Times New Roman" w:cs="Times New Roman"/>
                              <w:sz w:val="28"/>
                              <w:szCs w:val="28"/>
                            </w:rPr>
                          </w:pPr>
                          <w:r w:rsidRPr="00F56E75">
                            <w:rPr>
                              <w:rFonts w:ascii="Times New Roman" w:hAnsi="Times New Roman" w:cs="Times New Roman"/>
                              <w:sz w:val="24"/>
                              <w:szCs w:val="24"/>
                            </w:rPr>
                            <w:t>METAL</w:t>
                          </w:r>
                          <w:r w:rsidRPr="00F56E75">
                            <w:rPr>
                              <w:rFonts w:ascii="Times New Roman" w:hAnsi="Times New Roman" w:cs="Times New Roman"/>
                              <w:sz w:val="28"/>
                              <w:szCs w:val="28"/>
                            </w:rPr>
                            <w:t xml:space="preserve"> </w:t>
                          </w:r>
                          <w:r w:rsidRPr="00F56E75">
                            <w:rPr>
                              <w:rFonts w:ascii="Times New Roman" w:hAnsi="Times New Roman" w:cs="Times New Roman"/>
                              <w:sz w:val="24"/>
                              <w:szCs w:val="24"/>
                            </w:rPr>
                            <w:t>(ANODE)</w:t>
                          </w:r>
                        </w:p>
                      </w:txbxContent>
                    </v:textbox>
                  </v:shape>
                </v:group>
              </v:group>
            </w:pict>
          </mc:Fallback>
        </mc:AlternateContent>
      </w:r>
      <w:r w:rsidR="00F56E75">
        <w:rPr>
          <w:rFonts w:ascii="Times New Roman" w:eastAsia="Adobe Kaiti Std R" w:hAnsi="Times New Roman" w:cs="Times New Roman"/>
          <w:color w:val="000000" w:themeColor="text1"/>
          <w:sz w:val="24"/>
          <w:szCs w:val="24"/>
        </w:rPr>
        <w:t xml:space="preserve">   _</w:t>
      </w:r>
      <w:proofErr w:type="gramStart"/>
      <w:r w:rsidR="00F56E75">
        <w:rPr>
          <w:rFonts w:ascii="Times New Roman" w:eastAsia="Adobe Kaiti Std R" w:hAnsi="Times New Roman" w:cs="Times New Roman"/>
          <w:color w:val="000000" w:themeColor="text1"/>
          <w:sz w:val="24"/>
          <w:szCs w:val="24"/>
        </w:rPr>
        <w:t>_  _</w:t>
      </w:r>
      <w:proofErr w:type="gramEnd"/>
      <w:r w:rsidR="00F56E75">
        <w:rPr>
          <w:rFonts w:ascii="Times New Roman" w:eastAsia="Adobe Kaiti Std R" w:hAnsi="Times New Roman" w:cs="Times New Roman"/>
          <w:color w:val="000000" w:themeColor="text1"/>
          <w:sz w:val="24"/>
          <w:szCs w:val="24"/>
        </w:rPr>
        <w:t>_  __</w:t>
      </w:r>
      <w:r w:rsidR="00C66F4C" w:rsidRPr="00CB551B">
        <w:rPr>
          <w:rFonts w:ascii="Times New Roman" w:eastAsia="Adobe Kaiti Std R" w:hAnsi="Times New Roman" w:cs="Times New Roman"/>
          <w:color w:val="000000" w:themeColor="text1"/>
          <w:sz w:val="24"/>
          <w:szCs w:val="24"/>
        </w:rPr>
        <w:t xml:space="preserve"> </w:t>
      </w:r>
      <w:r w:rsidR="00F56E75">
        <w:rPr>
          <w:rFonts w:ascii="Times New Roman" w:eastAsia="Adobe Kaiti Std R" w:hAnsi="Times New Roman" w:cs="Times New Roman"/>
          <w:color w:val="000000" w:themeColor="text1"/>
          <w:sz w:val="24"/>
          <w:szCs w:val="24"/>
        </w:rPr>
        <w:t xml:space="preserve"> </w:t>
      </w:r>
      <w:r w:rsidR="00E37E4A" w:rsidRPr="00CB551B">
        <w:rPr>
          <w:rFonts w:ascii="Times New Roman" w:eastAsia="Adobe Kaiti Std R" w:hAnsi="Times New Roman" w:cs="Times New Roman"/>
          <w:color w:val="000000" w:themeColor="text1"/>
        </w:rPr>
        <w:t xml:space="preserve">__  __  __  __  __  __  __  __  __  __   </w:t>
      </w:r>
      <w:r w:rsidR="0006197B" w:rsidRPr="00CB551B">
        <w:rPr>
          <w:rFonts w:ascii="Times New Roman" w:eastAsia="Adobe Kaiti Std R" w:hAnsi="Times New Roman" w:cs="Times New Roman"/>
          <w:color w:val="000000" w:themeColor="text1"/>
        </w:rPr>
        <w:t>ELECTROLYTE</w:t>
      </w:r>
      <w:r w:rsidR="00E37E4A" w:rsidRPr="00CB551B">
        <w:rPr>
          <w:rFonts w:ascii="Times New Roman" w:eastAsia="Adobe Kaiti Std R" w:hAnsi="Times New Roman" w:cs="Times New Roman"/>
          <w:color w:val="000000" w:themeColor="text1"/>
        </w:rPr>
        <w:t xml:space="preserve">  __</w:t>
      </w:r>
      <w:r w:rsidR="00CD170F" w:rsidRPr="00CB551B">
        <w:rPr>
          <w:rFonts w:ascii="Times New Roman" w:eastAsia="Adobe Kaiti Std R" w:hAnsi="Times New Roman" w:cs="Times New Roman"/>
          <w:color w:val="000000" w:themeColor="text1"/>
        </w:rPr>
        <w:t xml:space="preserve">  __  _</w:t>
      </w:r>
    </w:p>
    <w:p w14:paraId="79E67650" w14:textId="0D3B2393" w:rsidR="00E37E4A" w:rsidRPr="00CB551B" w:rsidRDefault="00E37E4A"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w:t>
      </w:r>
      <w:proofErr w:type="gramStart"/>
      <w:r w:rsidRPr="00CB551B">
        <w:rPr>
          <w:rFonts w:ascii="Times New Roman" w:eastAsia="Adobe Kaiti Std R" w:hAnsi="Times New Roman" w:cs="Times New Roman"/>
          <w:color w:val="000000" w:themeColor="text1"/>
        </w:rPr>
        <w:t>_  _</w:t>
      </w:r>
      <w:proofErr w:type="gramEnd"/>
      <w:r w:rsidRPr="00CB551B">
        <w:rPr>
          <w:rFonts w:ascii="Times New Roman" w:eastAsia="Adobe Kaiti Std R" w:hAnsi="Times New Roman" w:cs="Times New Roman"/>
          <w:color w:val="000000" w:themeColor="text1"/>
        </w:rPr>
        <w:t xml:space="preserve">_  __  __  __  __  __ </w:t>
      </w:r>
      <w:r w:rsidR="00C531E1" w:rsidRPr="00CB551B">
        <w:rPr>
          <w:rFonts w:ascii="Times New Roman" w:eastAsia="Adobe Kaiti Std R" w:hAnsi="Times New Roman" w:cs="Times New Roman"/>
          <w:color w:val="000000" w:themeColor="text1"/>
        </w:rPr>
        <w:t>OH</w:t>
      </w:r>
      <w:r w:rsidR="00C531E1" w:rsidRPr="00CB551B">
        <w:rPr>
          <w:rFonts w:ascii="Times New Roman" w:eastAsia="Adobe Kaiti Std R" w:hAnsi="Times New Roman" w:cs="Times New Roman"/>
          <w:color w:val="000000" w:themeColor="text1"/>
          <w:vertAlign w:val="superscript"/>
        </w:rPr>
        <w:t>-</w:t>
      </w:r>
      <w:r w:rsidRPr="00CB551B">
        <w:rPr>
          <w:rFonts w:ascii="Times New Roman" w:eastAsia="Adobe Kaiti Std R" w:hAnsi="Times New Roman" w:cs="Times New Roman"/>
          <w:color w:val="000000" w:themeColor="text1"/>
        </w:rPr>
        <w:t xml:space="preserve"> __</w:t>
      </w:r>
      <w:r w:rsidR="00F56E75">
        <w:rPr>
          <w:rFonts w:ascii="Times New Roman" w:eastAsia="Adobe Kaiti Std R" w:hAnsi="Times New Roman" w:cs="Times New Roman"/>
          <w:color w:val="000000" w:themeColor="text1"/>
        </w:rPr>
        <w:t xml:space="preserve">  __  __  __</w:t>
      </w:r>
      <w:r w:rsidRPr="00CB551B">
        <w:rPr>
          <w:rFonts w:ascii="Times New Roman" w:eastAsia="Adobe Kaiti Std R" w:hAnsi="Times New Roman" w:cs="Times New Roman"/>
          <w:color w:val="000000" w:themeColor="text1"/>
        </w:rPr>
        <w:t xml:space="preserve">  __  __  __  __  __  __  __</w:t>
      </w:r>
      <w:r w:rsidR="00CD170F" w:rsidRPr="00CB551B">
        <w:rPr>
          <w:rFonts w:ascii="Times New Roman" w:eastAsia="Adobe Kaiti Std R" w:hAnsi="Times New Roman" w:cs="Times New Roman"/>
          <w:color w:val="000000" w:themeColor="text1"/>
        </w:rPr>
        <w:t xml:space="preserve">  __  _</w:t>
      </w:r>
    </w:p>
    <w:p w14:paraId="4E98BD4A" w14:textId="195FFBC8" w:rsidR="00C531E1" w:rsidRPr="00CB551B" w:rsidRDefault="00C531E1"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w:t>
      </w:r>
      <w:proofErr w:type="gramStart"/>
      <w:r w:rsidRPr="00CB551B">
        <w:rPr>
          <w:rFonts w:ascii="Times New Roman" w:eastAsia="Adobe Kaiti Std R" w:hAnsi="Times New Roman" w:cs="Times New Roman"/>
          <w:color w:val="000000" w:themeColor="text1"/>
        </w:rPr>
        <w:t>_  _</w:t>
      </w:r>
      <w:proofErr w:type="gramEnd"/>
      <w:r w:rsidRPr="00CB551B">
        <w:rPr>
          <w:rFonts w:ascii="Times New Roman" w:eastAsia="Adobe Kaiti Std R" w:hAnsi="Times New Roman" w:cs="Times New Roman"/>
          <w:color w:val="000000" w:themeColor="text1"/>
        </w:rPr>
        <w:t xml:space="preserve">_  __  __  __  __  __  __  __ </w:t>
      </w:r>
      <w:r w:rsidR="00CD170F" w:rsidRPr="00CB551B">
        <w:rPr>
          <w:rFonts w:ascii="Times New Roman" w:eastAsia="Adobe Kaiti Std R" w:hAnsi="Times New Roman" w:cs="Times New Roman"/>
          <w:color w:val="000000" w:themeColor="text1"/>
        </w:rPr>
        <w:t>METAL  IONS</w:t>
      </w:r>
      <w:r w:rsidRPr="00CB551B">
        <w:rPr>
          <w:rFonts w:ascii="Times New Roman" w:eastAsia="Adobe Kaiti Std R" w:hAnsi="Times New Roman" w:cs="Times New Roman"/>
          <w:color w:val="000000" w:themeColor="text1"/>
        </w:rPr>
        <w:t xml:space="preserve"> __</w:t>
      </w:r>
      <w:r w:rsidR="00F56E75">
        <w:rPr>
          <w:rFonts w:ascii="Times New Roman" w:eastAsia="Adobe Kaiti Std R" w:hAnsi="Times New Roman" w:cs="Times New Roman"/>
          <w:color w:val="000000" w:themeColor="text1"/>
        </w:rPr>
        <w:t xml:space="preserve">  __  __  __</w:t>
      </w:r>
      <w:r w:rsidRPr="00CB551B">
        <w:rPr>
          <w:rFonts w:ascii="Times New Roman" w:eastAsia="Adobe Kaiti Std R" w:hAnsi="Times New Roman" w:cs="Times New Roman"/>
          <w:color w:val="000000" w:themeColor="text1"/>
        </w:rPr>
        <w:t xml:space="preserve">  __  __  __  __  </w:t>
      </w:r>
    </w:p>
    <w:p w14:paraId="054A805D" w14:textId="77777777" w:rsidR="001F2DC0" w:rsidRDefault="00CD170F"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r>
      <w:r w:rsidR="00C66F4C" w:rsidRPr="00CB551B">
        <w:rPr>
          <w:rFonts w:ascii="Times New Roman" w:eastAsia="Adobe Kaiti Std R" w:hAnsi="Times New Roman" w:cs="Times New Roman"/>
          <w:color w:val="000000" w:themeColor="text1"/>
        </w:rPr>
        <w:t xml:space="preserve">     __ </w:t>
      </w:r>
      <w:r w:rsidR="00735579" w:rsidRPr="00CB551B">
        <w:rPr>
          <w:rFonts w:ascii="Times New Roman" w:eastAsia="Adobe Kaiti Std R" w:hAnsi="Times New Roman" w:cs="Times New Roman"/>
          <w:color w:val="000000" w:themeColor="text1"/>
        </w:rPr>
        <w:t xml:space="preserve"> _</w:t>
      </w:r>
      <w:r w:rsidR="00C66F4C" w:rsidRPr="00CB551B">
        <w:rPr>
          <w:rFonts w:ascii="Times New Roman" w:eastAsia="Adobe Kaiti Std R" w:hAnsi="Times New Roman" w:cs="Times New Roman"/>
          <w:color w:val="000000" w:themeColor="text1"/>
        </w:rPr>
        <w:t xml:space="preserve"> </w:t>
      </w:r>
      <w:r w:rsidRPr="00CB551B">
        <w:rPr>
          <w:rFonts w:ascii="Times New Roman" w:eastAsia="Adobe Kaiti Std R" w:hAnsi="Times New Roman" w:cs="Times New Roman"/>
          <w:color w:val="000000" w:themeColor="text1"/>
        </w:rPr>
        <w:t xml:space="preserve">__  __  __  __  __ </w:t>
      </w:r>
      <w:r w:rsidR="00F56E75">
        <w:rPr>
          <w:rFonts w:ascii="Times New Roman" w:eastAsia="Adobe Kaiti Std R" w:hAnsi="Times New Roman" w:cs="Times New Roman"/>
          <w:color w:val="000000" w:themeColor="text1"/>
        </w:rPr>
        <w:t xml:space="preserve"> __  __  __  __  __  __  __  __  __  __  __  __  __  __  _</w:t>
      </w:r>
    </w:p>
    <w:p w14:paraId="26C7F1E7" w14:textId="327EA9DE" w:rsidR="00C66F4C" w:rsidRPr="00CB551B" w:rsidRDefault="00C66F4C"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__  __  __  __  __  __  </w:t>
      </w:r>
      <w:r w:rsidR="001F2DC0">
        <w:rPr>
          <w:rFonts w:ascii="Times New Roman" w:eastAsia="Adobe Kaiti Std R" w:hAnsi="Times New Roman" w:cs="Times New Roman"/>
          <w:color w:val="000000" w:themeColor="text1"/>
        </w:rPr>
        <w:t>__  _</w:t>
      </w:r>
      <w:r w:rsidRPr="00CB551B">
        <w:rPr>
          <w:rFonts w:ascii="Times New Roman" w:eastAsia="Adobe Kaiti Std R" w:hAnsi="Times New Roman" w:cs="Times New Roman"/>
          <w:color w:val="000000" w:themeColor="text1"/>
        </w:rPr>
        <w:t xml:space="preserve"> </w:t>
      </w:r>
      <w:r w:rsidR="00F56E75">
        <w:rPr>
          <w:rFonts w:ascii="Times New Roman" w:eastAsia="Adobe Kaiti Std R" w:hAnsi="Times New Roman" w:cs="Times New Roman"/>
          <w:color w:val="000000" w:themeColor="text1"/>
        </w:rPr>
        <w:t xml:space="preserve">    </w:t>
      </w:r>
      <w:r w:rsidR="00F56E75">
        <w:rPr>
          <w:rFonts w:ascii="Times New Roman" w:eastAsia="Adobe Kaiti Std R" w:hAnsi="Times New Roman" w:cs="Times New Roman"/>
          <w:color w:val="000000" w:themeColor="text1"/>
        </w:rPr>
        <w:tab/>
        <w:t xml:space="preserve"> </w:t>
      </w:r>
      <w:r w:rsidRPr="00CB551B">
        <w:rPr>
          <w:rFonts w:ascii="Times New Roman" w:eastAsia="Adobe Kaiti Std R" w:hAnsi="Times New Roman" w:cs="Times New Roman"/>
          <w:color w:val="000000" w:themeColor="text1"/>
        </w:rPr>
        <w:t xml:space="preserve">                      </w:t>
      </w:r>
      <w:r w:rsidR="001F2DC0">
        <w:rPr>
          <w:rFonts w:ascii="Times New Roman" w:eastAsia="Adobe Kaiti Std R" w:hAnsi="Times New Roman" w:cs="Times New Roman"/>
          <w:color w:val="000000" w:themeColor="text1"/>
        </w:rPr>
        <w:t xml:space="preserve">__  __ </w:t>
      </w:r>
      <w:r w:rsidRPr="00CB551B">
        <w:rPr>
          <w:rFonts w:ascii="Times New Roman" w:eastAsia="Adobe Kaiti Std R" w:hAnsi="Times New Roman" w:cs="Times New Roman"/>
          <w:color w:val="000000" w:themeColor="text1"/>
        </w:rPr>
        <w:t>__  __  __  __  __  __</w:t>
      </w:r>
    </w:p>
    <w:p w14:paraId="0DB2927D" w14:textId="2854CC2B" w:rsidR="00E37E4A" w:rsidRPr="00CB551B" w:rsidRDefault="00E37E4A" w:rsidP="00CB551B">
      <w:pPr>
        <w:spacing w:after="0" w:line="360" w:lineRule="auto"/>
        <w:jc w:val="both"/>
        <w:rPr>
          <w:rFonts w:ascii="Times New Roman" w:eastAsia="Adobe Kaiti Std R" w:hAnsi="Times New Roman" w:cs="Times New Roman"/>
          <w:color w:val="000000" w:themeColor="text1"/>
          <w:sz w:val="24"/>
          <w:szCs w:val="24"/>
        </w:rPr>
      </w:pPr>
    </w:p>
    <w:p w14:paraId="25178C33" w14:textId="664E9908" w:rsidR="00E37E4A" w:rsidRPr="00CB551B" w:rsidRDefault="00E37E4A"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6E84A313" w14:textId="1AF0A0BC" w:rsidR="00E37E4A" w:rsidRPr="00CB551B" w:rsidRDefault="00E37E4A"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68507BC0" w14:textId="384E785B" w:rsid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4117A348" w14:textId="356C1220" w:rsid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3903" behindDoc="0" locked="0" layoutInCell="1" allowOverlap="1" wp14:anchorId="3CFB5015" wp14:editId="63E9C1EC">
                <wp:simplePos x="0" y="0"/>
                <wp:positionH relativeFrom="column">
                  <wp:posOffset>219075</wp:posOffset>
                </wp:positionH>
                <wp:positionV relativeFrom="paragraph">
                  <wp:posOffset>62230</wp:posOffset>
                </wp:positionV>
                <wp:extent cx="3390900" cy="323850"/>
                <wp:effectExtent l="0" t="0" r="0" b="0"/>
                <wp:wrapNone/>
                <wp:docPr id="1361090837" name="Text Box 37"/>
                <wp:cNvGraphicFramePr/>
                <a:graphic xmlns:a="http://schemas.openxmlformats.org/drawingml/2006/main">
                  <a:graphicData uri="http://schemas.microsoft.com/office/word/2010/wordprocessingShape">
                    <wps:wsp>
                      <wps:cNvSpPr txBox="1"/>
                      <wps:spPr>
                        <a:xfrm>
                          <a:off x="0" y="0"/>
                          <a:ext cx="3390900" cy="323850"/>
                        </a:xfrm>
                        <a:prstGeom prst="rect">
                          <a:avLst/>
                        </a:prstGeom>
                        <a:solidFill>
                          <a:schemeClr val="lt1"/>
                        </a:solidFill>
                        <a:ln w="6350">
                          <a:noFill/>
                        </a:ln>
                      </wps:spPr>
                      <wps:txbx>
                        <w:txbxContent>
                          <w:p w14:paraId="2DA23C27" w14:textId="05E89EA5" w:rsidR="009F674E" w:rsidRDefault="009F674E">
                            <w:r>
                              <w:t>Figure 2.1 Typical Mechanism of electrolytic corrosion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B5015" id="Text Box 37" o:spid="_x0000_s1043" type="#_x0000_t202" style="position:absolute;left:0;text-align:left;margin-left:17.25pt;margin-top:4.9pt;width:267pt;height:25.5pt;z-index:2516439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" fillcolor="white [3201]" stroked="f" strokeweight=".5pt">
                <v:textbox>
                  <w:txbxContent>
                    <w:p w14:paraId="2DA23C27" w14:textId="05E89EA5" w:rsidR="009F674E" w:rsidRDefault="009F674E">
                      <w:r>
                        <w:t>Figure 2.1 Typical Mechanism of electrolytic corrosion</w:t>
                      </w:r>
                    </w:p>
                  </w:txbxContent>
                </v:textbox>
              </v:shape>
            </w:pict>
          </mc:Fallback>
        </mc:AlternateContent>
      </w:r>
    </w:p>
    <w:p w14:paraId="682B59BC" w14:textId="72A8642A" w:rsidR="00B73F6D" w:rsidRP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Co</w:t>
      </w:r>
      <w:r w:rsidR="00B73F6D" w:rsidRPr="00CB551B">
        <w:rPr>
          <w:rFonts w:ascii="Times New Roman" w:eastAsia="Adobe Kaiti Std R" w:hAnsi="Times New Roman" w:cs="Times New Roman"/>
          <w:color w:val="000000" w:themeColor="text1"/>
          <w:sz w:val="24"/>
          <w:szCs w:val="24"/>
        </w:rPr>
        <w:t>rrosion of mild steel is fundamentally an electrochemical process involving the oxidation of iron (Fe) to iron ions (Fe²⁺) at anodic sites, and the simultaneous reduction of hydrogen ions or oxygen molecules at cathodic sites. The anodic and cathodic reactions are coupled through the metallic surface and an electrolyte, leading to the gradual deterioration of the metal (Revie &amp; Uhlig, 2008).</w:t>
      </w:r>
    </w:p>
    <w:p w14:paraId="621E7D9A" w14:textId="77777777" w:rsidR="00B73F6D" w:rsidRPr="00CB551B" w:rsidRDefault="00B73F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main reactions can be summarized as follows:</w:t>
      </w:r>
    </w:p>
    <w:p w14:paraId="46C563E6" w14:textId="77777777" w:rsidR="00B73F6D" w:rsidRPr="00CB551B" w:rsidRDefault="00B73F6D" w:rsidP="00CB551B">
      <w:pPr>
        <w:numPr>
          <w:ilvl w:val="0"/>
          <w:numId w:val="1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Anodic reaction (metal dissolution):</w:t>
      </w:r>
    </w:p>
    <w:p w14:paraId="1D963810" w14:textId="48E59F40"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Fe→Fe</w:t>
      </w:r>
      <w:r w:rsidRPr="00CB551B">
        <w:rPr>
          <w:rFonts w:ascii="Times New Roman" w:eastAsia="Adobe Kaiti Std R" w:hAnsi="Times New Roman" w:cs="Times New Roman"/>
          <w:color w:val="000000" w:themeColor="text1"/>
          <w:sz w:val="24"/>
          <w:szCs w:val="24"/>
          <w:bdr w:val="none" w:sz="0" w:space="0" w:color="auto" w:frame="1"/>
          <w:vertAlign w:val="superscript"/>
        </w:rPr>
        <w:t>2+</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rPr>
        <w:t xml:space="preserve"> </w:t>
      </w:r>
    </w:p>
    <w:p w14:paraId="26F1788F" w14:textId="77777777" w:rsidR="00B73F6D" w:rsidRPr="00CB551B" w:rsidRDefault="00B73F6D" w:rsidP="00CB551B">
      <w:pPr>
        <w:numPr>
          <w:ilvl w:val="0"/>
          <w:numId w:val="1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Cathodic reaction (acidic media):</w:t>
      </w:r>
    </w:p>
    <w:p w14:paraId="18AAC903" w14:textId="046265D1"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2H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→H2</w:t>
      </w:r>
      <w:r w:rsidRPr="00CB551B">
        <w:rPr>
          <w:rFonts w:ascii="Times New Roman" w:eastAsia="Adobe Kaiti Std R" w:hAnsi="Times New Roman" w:cs="Times New Roman"/>
          <w:color w:val="000000" w:themeColor="text1"/>
          <w:sz w:val="24"/>
          <w:szCs w:val="24"/>
        </w:rPr>
        <w:t>​</w:t>
      </w:r>
      <w:r w:rsidRPr="00CB551B">
        <w:rPr>
          <w:rStyle w:val="mrel"/>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 xml:space="preserve"> </w:t>
      </w:r>
    </w:p>
    <w:p w14:paraId="6AEE415E" w14:textId="54EA0CCA" w:rsidR="00B73F6D" w:rsidRPr="00CB551B" w:rsidRDefault="00B73F6D" w:rsidP="00CB551B">
      <w:pPr>
        <w:numPr>
          <w:ilvl w:val="0"/>
          <w:numId w:val="1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Cathodic reaction (neutral/alkaline media):</w:t>
      </w:r>
    </w:p>
    <w:p w14:paraId="514EA5B7" w14:textId="3E33CA25"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O</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+2H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O+4e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→4OH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rPr>
        <w:t xml:space="preserve"> </w:t>
      </w:r>
    </w:p>
    <w:p w14:paraId="75CB755E" w14:textId="0537CDFA" w:rsidR="00B73F6D" w:rsidRPr="00CB551B" w:rsidRDefault="00B73F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When exposed to aqueous environments containing oxygen and aggressive ions like chlorides or sulfates, the mild steel surface forms iron oxides and hydroxides, commonly recognized as rust.</w:t>
      </w:r>
    </w:p>
    <w:p w14:paraId="21F55CA1" w14:textId="153D9566" w:rsidR="002E6268" w:rsidRPr="00CB551B" w:rsidRDefault="00CE714C" w:rsidP="00CB551B">
      <w:pPr>
        <w:pStyle w:val="Heading3"/>
        <w:spacing w:line="360" w:lineRule="auto"/>
        <w:jc w:val="both"/>
        <w:rPr>
          <w:rFonts w:eastAsia="Adobe Kaiti Std R"/>
          <w:color w:val="000000" w:themeColor="text1"/>
          <w:sz w:val="24"/>
          <w:szCs w:val="24"/>
        </w:rPr>
      </w:pPr>
      <w:bookmarkStart w:id="5" w:name="_Hlk202661678"/>
      <w:r w:rsidRPr="00CB551B">
        <w:rPr>
          <w:rStyle w:val="Strong"/>
          <w:rFonts w:eastAsia="Adobe Kaiti Std R"/>
          <w:b/>
          <w:bCs/>
          <w:color w:val="000000" w:themeColor="text1"/>
          <w:sz w:val="24"/>
          <w:szCs w:val="24"/>
        </w:rPr>
        <w:t>2.1.2</w:t>
      </w:r>
      <w:r w:rsidRPr="00CB551B">
        <w:rPr>
          <w:rStyle w:val="Strong"/>
          <w:rFonts w:eastAsia="Adobe Kaiti Std R"/>
          <w:b/>
          <w:bCs/>
          <w:color w:val="000000" w:themeColor="text1"/>
          <w:sz w:val="24"/>
          <w:szCs w:val="24"/>
        </w:rPr>
        <w:tab/>
      </w:r>
      <w:r w:rsidR="002E6268" w:rsidRPr="00CB551B">
        <w:rPr>
          <w:rStyle w:val="Strong"/>
          <w:rFonts w:eastAsia="Adobe Kaiti Std R"/>
          <w:b/>
          <w:bCs/>
          <w:color w:val="000000" w:themeColor="text1"/>
          <w:sz w:val="24"/>
          <w:szCs w:val="24"/>
        </w:rPr>
        <w:t>Electrochemical Behavior of Steel in C</w:t>
      </w:r>
      <w:r w:rsidR="008060C3" w:rsidRPr="00CB551B">
        <w:rPr>
          <w:rStyle w:val="Strong"/>
          <w:rFonts w:eastAsia="Adobe Kaiti Std R"/>
          <w:b/>
          <w:bCs/>
          <w:color w:val="000000" w:themeColor="text1"/>
          <w:sz w:val="24"/>
          <w:szCs w:val="24"/>
        </w:rPr>
        <w:t>assava fluid</w:t>
      </w:r>
    </w:p>
    <w:bookmarkEnd w:id="5"/>
    <w:p w14:paraId="5CEF4176"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aggressive dissolution of steel in cyanide solutions is primarily due to the formation of hydrocyanic acid (HCN). The behavior of this group is similar to that of halogens because of its ability to form hydrocyanic acid, a relatively weak acid.</w:t>
      </w:r>
    </w:p>
    <w:p w14:paraId="61AF35D0"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following electrochemical reactions illustrate the sequence of processes involved:</w:t>
      </w:r>
    </w:p>
    <w:p w14:paraId="19B066A0"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Dissociation of cyanide ion to hydrocyanic acid:</w:t>
      </w:r>
    </w:p>
    <w:p w14:paraId="1F5DB77B" w14:textId="603C5EFE"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CN</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→HCN</w:t>
      </w:r>
      <w:r w:rsidRPr="00CB551B">
        <w:rPr>
          <w:rFonts w:ascii="Times New Roman" w:eastAsia="Adobe Kaiti Std R" w:hAnsi="Times New Roman" w:cs="Times New Roman"/>
          <w:color w:val="000000" w:themeColor="text1"/>
          <w:sz w:val="24"/>
          <w:szCs w:val="24"/>
          <w:bdr w:val="none" w:sz="0" w:space="0" w:color="auto" w:frame="1"/>
        </w:rPr>
        <w:tab/>
      </w:r>
      <w:r w:rsidRPr="00CB551B">
        <w:rPr>
          <w:rFonts w:ascii="Times New Roman" w:eastAsia="Adobe Kaiti Std R" w:hAnsi="Times New Roman" w:cs="Times New Roman"/>
          <w:i/>
          <w:iCs/>
          <w:color w:val="000000" w:themeColor="text1"/>
          <w:sz w:val="24"/>
          <w:szCs w:val="24"/>
          <w:bdr w:val="none" w:sz="0" w:space="0" w:color="auto" w:frame="1"/>
        </w:rPr>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=−0.3V</w:t>
      </w:r>
      <w:r w:rsidRPr="00CB551B">
        <w:rPr>
          <w:rFonts w:ascii="Times New Roman" w:eastAsia="Adobe Kaiti Std R" w:hAnsi="Times New Roman" w:cs="Times New Roman"/>
          <w:color w:val="000000" w:themeColor="text1"/>
          <w:sz w:val="24"/>
          <w:szCs w:val="24"/>
        </w:rPr>
        <w:t xml:space="preserve"> </w:t>
      </w:r>
    </w:p>
    <w:p w14:paraId="6954BBBA"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Decomposition of hydrocyanic acid into cyanogen and hydrogen:</w:t>
      </w:r>
    </w:p>
    <w:p w14:paraId="72B2CACC" w14:textId="704A4022"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2HCN→(CN)</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ab/>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w:t>
      </w:r>
      <w:r w:rsidRPr="00CB551B">
        <w:rPr>
          <w:rStyle w:val="mord"/>
          <w:rFonts w:ascii="Times New Roman" w:eastAsia="Adobe Kaiti Std R" w:hAnsi="Times New Roman" w:cs="Times New Roman"/>
          <w:color w:val="000000" w:themeColor="text1"/>
          <w:sz w:val="24"/>
          <w:szCs w:val="24"/>
        </w:rPr>
        <w:t>0.7V</w:t>
      </w:r>
      <w:r w:rsidRPr="00CB551B">
        <w:rPr>
          <w:rFonts w:ascii="Times New Roman" w:eastAsia="Adobe Kaiti Std R" w:hAnsi="Times New Roman" w:cs="Times New Roman"/>
          <w:color w:val="000000" w:themeColor="text1"/>
          <w:sz w:val="24"/>
          <w:szCs w:val="24"/>
        </w:rPr>
        <w:t xml:space="preserve"> </w:t>
      </w:r>
    </w:p>
    <w:p w14:paraId="501AFA75"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Reduction of cyanogen to cyanide ion:</w:t>
      </w:r>
    </w:p>
    <w:p w14:paraId="36072835" w14:textId="1103F78C"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(CN)</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→2CN</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008B10B9" w:rsidRPr="00CB551B">
        <w:rPr>
          <w:rFonts w:ascii="Times New Roman" w:eastAsia="Adobe Kaiti Std R" w:hAnsi="Times New Roman" w:cs="Times New Roman"/>
          <w:color w:val="000000" w:themeColor="text1"/>
          <w:sz w:val="24"/>
          <w:szCs w:val="24"/>
          <w:bdr w:val="none" w:sz="0" w:space="0" w:color="auto" w:frame="1"/>
        </w:rPr>
        <w:tab/>
      </w:r>
      <w:r w:rsidRPr="00CB551B">
        <w:rPr>
          <w:rFonts w:ascii="Times New Roman" w:eastAsia="Adobe Kaiti Std R" w:hAnsi="Times New Roman" w:cs="Times New Roman"/>
          <w:color w:val="000000" w:themeColor="text1"/>
          <w:sz w:val="24"/>
          <w:szCs w:val="24"/>
          <w:bdr w:val="none" w:sz="0" w:space="0" w:color="auto" w:frame="1"/>
        </w:rPr>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w:t>
      </w:r>
      <w:r w:rsidRPr="00CB551B">
        <w:rPr>
          <w:rStyle w:val="mord"/>
          <w:rFonts w:ascii="Times New Roman" w:eastAsia="Adobe Kaiti Std R" w:hAnsi="Times New Roman" w:cs="Times New Roman"/>
          <w:color w:val="000000" w:themeColor="text1"/>
          <w:sz w:val="24"/>
          <w:szCs w:val="24"/>
        </w:rPr>
        <w:t>0.14V</w:t>
      </w:r>
      <w:r w:rsidRPr="00CB551B">
        <w:rPr>
          <w:rFonts w:ascii="Times New Roman" w:eastAsia="Adobe Kaiti Std R" w:hAnsi="Times New Roman" w:cs="Times New Roman"/>
          <w:color w:val="000000" w:themeColor="text1"/>
          <w:sz w:val="24"/>
          <w:szCs w:val="24"/>
        </w:rPr>
        <w:t xml:space="preserve"> </w:t>
      </w:r>
    </w:p>
    <w:p w14:paraId="375397AE" w14:textId="5992B34B" w:rsidR="00C96439"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reactions demonstrate the potential electrochemical behavior of cyanide solutions. The cyanide ion can be regenerated, making the dissolution process continuous under certain conditions.</w:t>
      </w:r>
    </w:p>
    <w:p w14:paraId="2C29AB94" w14:textId="53314E9C" w:rsidR="008060C3" w:rsidRPr="00CB551B" w:rsidRDefault="00CE714C"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6" w:name="_Hlk202661702"/>
      <w:r w:rsidRPr="00CB551B">
        <w:rPr>
          <w:rStyle w:val="Strong"/>
          <w:rFonts w:ascii="Times New Roman" w:eastAsia="Adobe Kaiti Std R" w:hAnsi="Times New Roman" w:cs="Times New Roman"/>
          <w:color w:val="000000" w:themeColor="text1"/>
          <w:sz w:val="24"/>
          <w:szCs w:val="24"/>
        </w:rPr>
        <w:t>2.1.3</w:t>
      </w:r>
      <w:r w:rsidRPr="00CB551B">
        <w:rPr>
          <w:rStyle w:val="Strong"/>
          <w:rFonts w:ascii="Times New Roman" w:eastAsia="Adobe Kaiti Std R" w:hAnsi="Times New Roman" w:cs="Times New Roman"/>
          <w:color w:val="000000" w:themeColor="text1"/>
          <w:sz w:val="24"/>
          <w:szCs w:val="24"/>
        </w:rPr>
        <w:tab/>
      </w:r>
      <w:r w:rsidR="002E6268" w:rsidRPr="00CB551B">
        <w:rPr>
          <w:rStyle w:val="Strong"/>
          <w:rFonts w:ascii="Times New Roman" w:eastAsia="Adobe Kaiti Std R" w:hAnsi="Times New Roman" w:cs="Times New Roman"/>
          <w:color w:val="000000" w:themeColor="text1"/>
          <w:sz w:val="24"/>
          <w:szCs w:val="24"/>
        </w:rPr>
        <w:t>Organic Acids Behavior (Citric Acid)</w:t>
      </w:r>
    </w:p>
    <w:bookmarkEnd w:id="6"/>
    <w:p w14:paraId="103A9BAF" w14:textId="655C976A"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An example of an organic acid often considered is citric acid, a naturally occurring weak acid. Citric acid can facilitate the dissolution of steel by the following reaction pathway:</w:t>
      </w:r>
    </w:p>
    <w:p w14:paraId="33734079" w14:textId="77777777" w:rsidR="002E6268" w:rsidRPr="00CB551B" w:rsidRDefault="002E6268" w:rsidP="00CB551B">
      <w:pPr>
        <w:numPr>
          <w:ilvl w:val="0"/>
          <w:numId w:val="19"/>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Electrochemical dissociation:</w:t>
      </w:r>
    </w:p>
    <w:p w14:paraId="677D28C3" w14:textId="07152BC4"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COOH)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COHCOOH→CO</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O</w:t>
      </w:r>
      <w:r w:rsidRPr="00CB551B">
        <w:rPr>
          <w:rFonts w:ascii="Times New Roman" w:eastAsia="Adobe Kaiti Std R" w:hAnsi="Times New Roman" w:cs="Times New Roman"/>
          <w:color w:val="000000" w:themeColor="text1"/>
          <w:sz w:val="24"/>
          <w:szCs w:val="24"/>
        </w:rPr>
        <w:t xml:space="preserve"> </w:t>
      </w:r>
    </w:p>
    <w:p w14:paraId="4791B3A1"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In the presence of organic acids like citric acid, the steel surface undergoes oxidation at the anode, where iron ions are released into the solution. Meanwhile, at the cathode, the reduction of hydrogen ions leads to the liberation of hydrogen gas.</w:t>
      </w:r>
    </w:p>
    <w:p w14:paraId="2B3817CA" w14:textId="523CAA7C"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Thus, understanding the behavior of steel in the presence of cyanides and organic acids is crucial for developing effective corrosion prevention strategies.</w:t>
      </w:r>
    </w:p>
    <w:p w14:paraId="65145B97" w14:textId="30A769AA" w:rsidR="00CE714C" w:rsidRPr="00CB551B" w:rsidRDefault="006D6CFE" w:rsidP="00CB551B">
      <w:pPr>
        <w:spacing w:line="360" w:lineRule="auto"/>
        <w:jc w:val="both"/>
        <w:rPr>
          <w:rFonts w:ascii="Times New Roman" w:eastAsia="Adobe Kaiti Std R" w:hAnsi="Times New Roman" w:cs="Times New Roman"/>
          <w:b/>
          <w:bCs/>
          <w:color w:val="000000" w:themeColor="text1"/>
          <w:sz w:val="24"/>
          <w:szCs w:val="24"/>
        </w:rPr>
      </w:pPr>
      <w:bookmarkStart w:id="7" w:name="_Hlk202661779"/>
      <w:r w:rsidRPr="00CB551B">
        <w:rPr>
          <w:rFonts w:ascii="Times New Roman" w:eastAsia="Adobe Kaiti Std R" w:hAnsi="Times New Roman" w:cs="Times New Roman"/>
          <w:b/>
          <w:bCs/>
          <w:color w:val="000000" w:themeColor="text1"/>
          <w:sz w:val="24"/>
          <w:szCs w:val="24"/>
        </w:rPr>
        <w:t>2.</w:t>
      </w:r>
      <w:r w:rsidR="00BA5366" w:rsidRPr="00CB551B">
        <w:rPr>
          <w:rFonts w:ascii="Times New Roman" w:eastAsia="Adobe Kaiti Std R" w:hAnsi="Times New Roman" w:cs="Times New Roman"/>
          <w:b/>
          <w:bCs/>
          <w:color w:val="000000" w:themeColor="text1"/>
          <w:sz w:val="24"/>
          <w:szCs w:val="24"/>
        </w:rPr>
        <w:t>1.4</w:t>
      </w:r>
      <w:r w:rsidR="00CE714C"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Factors Influencing Corrosion   </w:t>
      </w:r>
    </w:p>
    <w:bookmarkEnd w:id="7"/>
    <w:p w14:paraId="7758F8DE"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Purity of the Metal</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The presence of impurities in metals introduces heterogeneity, leading to the formation of galvanic cells with distinct anodic and cathodic regions. The higher the level of impurities in a metal, the faster the rate of corrosion at the anodic sites. For instance, impurities such as lead (Pb) and iron (Fe) in zinc (Zn) contribute to the formation of microscopic electrochemical cells at the exposed impurity sites, accelerating the localized corrosion of zinc</w:t>
      </w:r>
    </w:p>
    <w:p w14:paraId="4DA9F1DF"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Nature of the Oxide Film</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 protective ability of an oxide film depends on its volume relative to the underlying metal. If the oxide layer is thin or porous, it offers minimal protection, allowing oxygen (O₂) to penetrate and sustain the corrosion process. Metals such as magnesium (Mg), calcium (Ca), and barium (Ba) are particularly susceptible to this phenomenon (Llewelyn, 1958).  </w:t>
      </w:r>
    </w:p>
    <w:p w14:paraId="49C27A13"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Temperature</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An increase in temperature or pressure directly accelerates the rate of corrosion, as electrochemical reactions occur more rapidly under high-temperature conditions. Elevated temperatures provide additional energy to the system, intensifying the chemical processes responsible for metal degradation (Bundy &amp; Luedemann, 1989).  </w:t>
      </w:r>
    </w:p>
    <w:p w14:paraId="5DE35C0A"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Effect of pH</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 rate of corrosion is highest in acidic environments. Generally, acidic conditions are more corrosive than alkaline or neutral mediums. Increasing the pH of a medium can reduce the corrosion rate; however, certain metals, such as aluminum (Al) and zinc (Zn), are prone to dissolution in alkaline conditions (Mardhiah et al., 2014).  </w:t>
      </w:r>
    </w:p>
    <w:p w14:paraId="5C5F577F"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Concentration of O</w:t>
      </w:r>
      <w:r w:rsidR="00FC4976" w:rsidRPr="00CB551B">
        <w:rPr>
          <w:rFonts w:ascii="Times New Roman" w:eastAsia="Adobe Kaiti Std R" w:hAnsi="Times New Roman" w:cs="Times New Roman"/>
          <w:b/>
          <w:bCs/>
          <w:color w:val="000000" w:themeColor="text1"/>
          <w:sz w:val="24"/>
          <w:szCs w:val="24"/>
        </w:rPr>
        <w:t>xygen</w:t>
      </w:r>
      <w:r w:rsidRPr="00CB551B">
        <w:rPr>
          <w:rFonts w:ascii="Times New Roman" w:eastAsia="Adobe Kaiti Std R" w:hAnsi="Times New Roman" w:cs="Times New Roman"/>
          <w:b/>
          <w:bCs/>
          <w:color w:val="000000" w:themeColor="text1"/>
          <w:sz w:val="24"/>
          <w:szCs w:val="24"/>
        </w:rPr>
        <w:t xml:space="preserve"> and Formation of O</w:t>
      </w:r>
      <w:r w:rsidR="00FC4976" w:rsidRPr="00CB551B">
        <w:rPr>
          <w:rFonts w:ascii="Times New Roman" w:eastAsia="Adobe Kaiti Std R" w:hAnsi="Times New Roman" w:cs="Times New Roman"/>
          <w:b/>
          <w:bCs/>
          <w:color w:val="000000" w:themeColor="text1"/>
          <w:sz w:val="24"/>
          <w:szCs w:val="24"/>
        </w:rPr>
        <w:t>xygen</w:t>
      </w:r>
      <w:r w:rsidRPr="00CB551B">
        <w:rPr>
          <w:rFonts w:ascii="Times New Roman" w:eastAsia="Adobe Kaiti Std R" w:hAnsi="Times New Roman" w:cs="Times New Roman"/>
          <w:b/>
          <w:bCs/>
          <w:color w:val="000000" w:themeColor="text1"/>
          <w:sz w:val="24"/>
          <w:szCs w:val="24"/>
        </w:rPr>
        <w:t xml:space="preserve"> Concentration Cells</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Corrosion rate increases with higher oxygen supply. In metals, the less oxygenated region acts as the anode, while the more oxygenated part functions as the cathode, facilitating corrosion.  </w:t>
      </w:r>
    </w:p>
    <w:p w14:paraId="63AE6C70"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Humidit</w:t>
      </w:r>
      <w:r w:rsidR="00CE714C" w:rsidRPr="00CB551B">
        <w:rPr>
          <w:rFonts w:ascii="Times New Roman" w:eastAsia="Adobe Kaiti Std R" w:hAnsi="Times New Roman" w:cs="Times New Roman"/>
          <w:b/>
          <w:bCs/>
          <w:color w:val="000000" w:themeColor="text1"/>
          <w:sz w:val="24"/>
          <w:szCs w:val="24"/>
        </w:rPr>
        <w:t xml:space="preserve">y: </w:t>
      </w:r>
      <w:r w:rsidRPr="00CB551B">
        <w:rPr>
          <w:rFonts w:ascii="Times New Roman" w:eastAsia="Adobe Kaiti Std R" w:hAnsi="Times New Roman" w:cs="Times New Roman"/>
          <w:color w:val="000000" w:themeColor="text1"/>
          <w:sz w:val="24"/>
          <w:szCs w:val="24"/>
        </w:rPr>
        <w:t xml:space="preserve">The atmospheric corrosion of iron (Fe) progresses slowly in dry air but accelerates significantly in the presence of moisture. Moisture acts as a solvent for oxygen, forming an </w:t>
      </w:r>
      <w:r w:rsidRPr="00CB551B">
        <w:rPr>
          <w:rFonts w:ascii="Times New Roman" w:eastAsia="Adobe Kaiti Std R" w:hAnsi="Times New Roman" w:cs="Times New Roman"/>
          <w:color w:val="000000" w:themeColor="text1"/>
          <w:sz w:val="24"/>
          <w:szCs w:val="24"/>
        </w:rPr>
        <w:lastRenderedPageBreak/>
        <w:t xml:space="preserve">electrolyte that enables electrochemical cell formation. For example, the </w:t>
      </w:r>
      <w:r w:rsidRPr="00CB551B">
        <w:rPr>
          <w:rFonts w:ascii="Times New Roman" w:eastAsia="Adobe Kaiti Std R" w:hAnsi="Times New Roman" w:cs="Times New Roman"/>
          <w:color w:val="000000" w:themeColor="text1"/>
          <w:sz w:val="24"/>
          <w:szCs w:val="24"/>
          <w:vertAlign w:val="subscript"/>
        </w:rPr>
        <w:t>rusting</w:t>
      </w:r>
      <w:r w:rsidRPr="00CB551B">
        <w:rPr>
          <w:rFonts w:ascii="Times New Roman" w:eastAsia="Adobe Kaiti Std R" w:hAnsi="Times New Roman" w:cs="Times New Roman"/>
          <w:color w:val="000000" w:themeColor="text1"/>
          <w:sz w:val="24"/>
          <w:szCs w:val="24"/>
        </w:rPr>
        <w:t xml:space="preserve"> of iron intensifies as humidity levels rise from 60% to 80% (White, 1992).  </w:t>
      </w:r>
    </w:p>
    <w:p w14:paraId="2E8B9065" w14:textId="03E99B75" w:rsidR="004052A9"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Physical State of the Metal</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Metals with unevenly distributed internal stresses are more susceptible to corrosion. Even in pure metals, stressed regions function as anodic sites, leading to localized corrosion. Caustic embrittlement commonly occurs in stressed sections such as bends, joints, rivets, and other structural weak points.</w:t>
      </w:r>
    </w:p>
    <w:p w14:paraId="4382929D" w14:textId="0C4228B0" w:rsidR="00CE714C" w:rsidRPr="00CB551B" w:rsidRDefault="00CE714C"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8" w:name="_Hlk202661801"/>
      <w:r w:rsidRPr="00CB551B">
        <w:rPr>
          <w:rStyle w:val="Strong"/>
          <w:rFonts w:ascii="Times New Roman" w:eastAsia="Adobe Kaiti Std R" w:hAnsi="Times New Roman" w:cs="Times New Roman"/>
          <w:color w:val="000000" w:themeColor="text1"/>
          <w:sz w:val="24"/>
          <w:szCs w:val="24"/>
        </w:rPr>
        <w:t>2.1.5</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Forms of Corrosion in Mild Steel</w:t>
      </w:r>
    </w:p>
    <w:bookmarkEnd w:id="8"/>
    <w:p w14:paraId="45387994" w14:textId="2AC78694"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Mild steel may undergo various forms of corrosion depending on the environment:</w:t>
      </w:r>
    </w:p>
    <w:p w14:paraId="229D084C"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Uniform corrosion:</w:t>
      </w:r>
      <w:r w:rsidRPr="00CB551B">
        <w:rPr>
          <w:rFonts w:ascii="Times New Roman" w:eastAsia="Adobe Kaiti Std R" w:hAnsi="Times New Roman" w:cs="Times New Roman"/>
          <w:color w:val="000000" w:themeColor="text1"/>
          <w:sz w:val="24"/>
          <w:szCs w:val="24"/>
        </w:rPr>
        <w:t xml:space="preserve"> A relatively even material loss over the surface.</w:t>
      </w:r>
    </w:p>
    <w:p w14:paraId="7D5403CD"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Pitting corrosion:</w:t>
      </w:r>
      <w:r w:rsidRPr="00CB551B">
        <w:rPr>
          <w:rFonts w:ascii="Times New Roman" w:eastAsia="Adobe Kaiti Std R" w:hAnsi="Times New Roman" w:cs="Times New Roman"/>
          <w:color w:val="000000" w:themeColor="text1"/>
          <w:sz w:val="24"/>
          <w:szCs w:val="24"/>
        </w:rPr>
        <w:t xml:space="preserve"> Localized attacks forming deep pits.</w:t>
      </w:r>
    </w:p>
    <w:p w14:paraId="3AF4442C"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Crevice corrosion:</w:t>
      </w:r>
      <w:r w:rsidRPr="00CB551B">
        <w:rPr>
          <w:rFonts w:ascii="Times New Roman" w:eastAsia="Adobe Kaiti Std R" w:hAnsi="Times New Roman" w:cs="Times New Roman"/>
          <w:color w:val="000000" w:themeColor="text1"/>
          <w:sz w:val="24"/>
          <w:szCs w:val="24"/>
        </w:rPr>
        <w:t xml:space="preserve"> Attack in shielded areas where stagnant solution exists.</w:t>
      </w:r>
    </w:p>
    <w:p w14:paraId="74037F53" w14:textId="72121674"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Galvanic corrosion:</w:t>
      </w:r>
      <w:r w:rsidRPr="00CB551B">
        <w:rPr>
          <w:rFonts w:ascii="Times New Roman" w:eastAsia="Adobe Kaiti Std R" w:hAnsi="Times New Roman" w:cs="Times New Roman"/>
          <w:color w:val="000000" w:themeColor="text1"/>
          <w:sz w:val="24"/>
          <w:szCs w:val="24"/>
        </w:rPr>
        <w:t xml:space="preserve"> Occurs when mild steel is electrically coupled to a more noble material</w:t>
      </w:r>
    </w:p>
    <w:p w14:paraId="63967BE0" w14:textId="1EEFEE89" w:rsidR="00B835A4" w:rsidRPr="00CB551B" w:rsidRDefault="00A5090D" w:rsidP="00CB551B">
      <w:pPr>
        <w:pStyle w:val="Heading3"/>
        <w:spacing w:line="360" w:lineRule="auto"/>
        <w:jc w:val="both"/>
        <w:rPr>
          <w:rFonts w:eastAsia="Adobe Kaiti Std R"/>
          <w:color w:val="000000" w:themeColor="text1"/>
          <w:sz w:val="24"/>
          <w:szCs w:val="24"/>
        </w:rPr>
      </w:pPr>
      <w:bookmarkStart w:id="9" w:name="_Hlk202661837"/>
      <w:r w:rsidRPr="00CB551B">
        <w:rPr>
          <w:rFonts w:eastAsia="Adobe Kaiti Std R"/>
          <w:color w:val="000000" w:themeColor="text1"/>
          <w:sz w:val="24"/>
          <w:szCs w:val="24"/>
        </w:rPr>
        <w:t>2.2</w:t>
      </w:r>
      <w:r w:rsidRPr="00CB551B">
        <w:rPr>
          <w:rFonts w:eastAsia="Adobe Kaiti Std R"/>
          <w:color w:val="000000" w:themeColor="text1"/>
          <w:sz w:val="24"/>
          <w:szCs w:val="24"/>
        </w:rPr>
        <w:tab/>
      </w:r>
      <w:r w:rsidR="00B835A4" w:rsidRPr="00CB551B">
        <w:rPr>
          <w:rFonts w:eastAsia="Adobe Kaiti Std R"/>
          <w:color w:val="000000" w:themeColor="text1"/>
          <w:sz w:val="24"/>
          <w:szCs w:val="24"/>
        </w:rPr>
        <w:t>Corrosive Properties of Cassava Fluid</w:t>
      </w:r>
    </w:p>
    <w:bookmarkEnd w:id="9"/>
    <w:p w14:paraId="1F1B3125" w14:textId="77777777"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w:t>
      </w:r>
      <w:r w:rsidRPr="00CB551B">
        <w:rPr>
          <w:rStyle w:val="Emphasis"/>
          <w:rFonts w:ascii="Times New Roman" w:eastAsia="Adobe Kaiti Std R" w:hAnsi="Times New Roman" w:cs="Times New Roman"/>
          <w:color w:val="000000" w:themeColor="text1"/>
          <w:sz w:val="24"/>
          <w:szCs w:val="24"/>
        </w:rPr>
        <w:t>Manihot esculenta</w:t>
      </w:r>
      <w:r w:rsidRPr="00CB551B">
        <w:rPr>
          <w:rFonts w:ascii="Times New Roman" w:eastAsia="Adobe Kaiti Std R" w:hAnsi="Times New Roman" w:cs="Times New Roman"/>
          <w:color w:val="000000" w:themeColor="text1"/>
          <w:sz w:val="24"/>
          <w:szCs w:val="24"/>
        </w:rPr>
        <w:t>) is a major tropical crop widely processed for food and industrial uses. During cassava processing, the plant exudes a liquid known as cassava fluid, which contains a variety of organic and inorganic substances that significantly contribute to its corrosive nature. Studies have shown that the chemical makeup of cassava fluid creates an environment that is highly aggressive to metals such as mild steel (</w:t>
      </w:r>
      <w:proofErr w:type="spellStart"/>
      <w:r w:rsidRPr="00CB551B">
        <w:rPr>
          <w:rFonts w:ascii="Times New Roman" w:eastAsia="Adobe Kaiti Std R" w:hAnsi="Times New Roman" w:cs="Times New Roman"/>
          <w:color w:val="000000" w:themeColor="text1"/>
          <w:sz w:val="24"/>
          <w:szCs w:val="24"/>
        </w:rPr>
        <w:t>Onuchukwu</w:t>
      </w:r>
      <w:proofErr w:type="spellEnd"/>
      <w:r w:rsidRPr="00CB551B">
        <w:rPr>
          <w:rFonts w:ascii="Times New Roman" w:eastAsia="Adobe Kaiti Std R" w:hAnsi="Times New Roman" w:cs="Times New Roman"/>
          <w:color w:val="000000" w:themeColor="text1"/>
          <w:sz w:val="24"/>
          <w:szCs w:val="24"/>
        </w:rPr>
        <w:t>, 1995).</w:t>
      </w:r>
    </w:p>
    <w:p w14:paraId="365D8005" w14:textId="7537CB8F"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0" w:name="_Hlk202661856"/>
      <w:r w:rsidRPr="00CB551B">
        <w:rPr>
          <w:rStyle w:val="Strong"/>
          <w:rFonts w:ascii="Times New Roman" w:eastAsia="Adobe Kaiti Std R" w:hAnsi="Times New Roman" w:cs="Times New Roman"/>
          <w:color w:val="000000" w:themeColor="text1"/>
          <w:sz w:val="24"/>
          <w:szCs w:val="24"/>
        </w:rPr>
        <w:t>2.2.1</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Chemical Composition Contributing to Corrosivity</w:t>
      </w:r>
    </w:p>
    <w:bookmarkEnd w:id="10"/>
    <w:p w14:paraId="71391A13" w14:textId="57035840"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fluid contains several corrosive agents, including:</w:t>
      </w:r>
    </w:p>
    <w:p w14:paraId="36AA4F9A"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Organic acids</w:t>
      </w:r>
      <w:r w:rsidRPr="00CB551B">
        <w:rPr>
          <w:rFonts w:ascii="Times New Roman" w:eastAsia="Adobe Kaiti Std R" w:hAnsi="Times New Roman" w:cs="Times New Roman"/>
          <w:color w:val="000000" w:themeColor="text1"/>
          <w:sz w:val="24"/>
          <w:szCs w:val="24"/>
        </w:rPr>
        <w:t xml:space="preserve"> like hydrocyanic acid (HCN), acetic acid, and formic acid, which lower the pH and create an acidic environment (Okafor et al., 2008).</w:t>
      </w:r>
    </w:p>
    <w:p w14:paraId="3EBC94CC"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Cyanogenic glycosides</w:t>
      </w:r>
      <w:r w:rsidRPr="00CB551B">
        <w:rPr>
          <w:rFonts w:ascii="Times New Roman" w:eastAsia="Adobe Kaiti Std R" w:hAnsi="Times New Roman" w:cs="Times New Roman"/>
          <w:color w:val="000000" w:themeColor="text1"/>
          <w:sz w:val="24"/>
          <w:szCs w:val="24"/>
        </w:rPr>
        <w:t xml:space="preserve"> (linamarin and </w:t>
      </w:r>
      <w:proofErr w:type="spellStart"/>
      <w:r w:rsidRPr="00CB551B">
        <w:rPr>
          <w:rFonts w:ascii="Times New Roman" w:eastAsia="Adobe Kaiti Std R" w:hAnsi="Times New Roman" w:cs="Times New Roman"/>
          <w:color w:val="000000" w:themeColor="text1"/>
          <w:sz w:val="24"/>
          <w:szCs w:val="24"/>
        </w:rPr>
        <w:t>lotaustralin</w:t>
      </w:r>
      <w:proofErr w:type="spellEnd"/>
      <w:r w:rsidRPr="00CB551B">
        <w:rPr>
          <w:rFonts w:ascii="Times New Roman" w:eastAsia="Adobe Kaiti Std R" w:hAnsi="Times New Roman" w:cs="Times New Roman"/>
          <w:color w:val="000000" w:themeColor="text1"/>
          <w:sz w:val="24"/>
          <w:szCs w:val="24"/>
        </w:rPr>
        <w:t>) that, upon enzymatic breakdown, release cyanide ions (CN⁻), which are known to form soluble complexes with iron, leading to continuous metal dissolution.</w:t>
      </w:r>
    </w:p>
    <w:p w14:paraId="63A52562"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Fermentation byproducts</w:t>
      </w:r>
      <w:r w:rsidRPr="00CB551B">
        <w:rPr>
          <w:rFonts w:ascii="Times New Roman" w:eastAsia="Adobe Kaiti Std R" w:hAnsi="Times New Roman" w:cs="Times New Roman"/>
          <w:color w:val="000000" w:themeColor="text1"/>
          <w:sz w:val="24"/>
          <w:szCs w:val="24"/>
        </w:rPr>
        <w:t xml:space="preserve"> produced by microbial activity, such as lactic acid and other organic acids, which further acidify the environment (</w:t>
      </w:r>
      <w:proofErr w:type="spellStart"/>
      <w:r w:rsidRPr="00CB551B">
        <w:rPr>
          <w:rFonts w:ascii="Times New Roman" w:eastAsia="Adobe Kaiti Std R" w:hAnsi="Times New Roman" w:cs="Times New Roman"/>
          <w:color w:val="000000" w:themeColor="text1"/>
          <w:sz w:val="24"/>
          <w:szCs w:val="24"/>
        </w:rPr>
        <w:t>Odoemelam</w:t>
      </w:r>
      <w:proofErr w:type="spellEnd"/>
      <w:r w:rsidRPr="00CB551B">
        <w:rPr>
          <w:rFonts w:ascii="Times New Roman" w:eastAsia="Adobe Kaiti Std R" w:hAnsi="Times New Roman" w:cs="Times New Roman"/>
          <w:color w:val="000000" w:themeColor="text1"/>
          <w:sz w:val="24"/>
          <w:szCs w:val="24"/>
        </w:rPr>
        <w:t xml:space="preserve"> et al., 2009).</w:t>
      </w:r>
    </w:p>
    <w:p w14:paraId="5198012F"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Chlorides and sulfates</w:t>
      </w:r>
      <w:r w:rsidRPr="00CB551B">
        <w:rPr>
          <w:rFonts w:ascii="Times New Roman" w:eastAsia="Adobe Kaiti Std R" w:hAnsi="Times New Roman" w:cs="Times New Roman"/>
          <w:color w:val="000000" w:themeColor="text1"/>
          <w:sz w:val="24"/>
          <w:szCs w:val="24"/>
        </w:rPr>
        <w:t xml:space="preserve"> which may be present in trace amounts, promoting localized corrosion such as pitting.</w:t>
      </w:r>
    </w:p>
    <w:p w14:paraId="5A80CA63" w14:textId="62DA1586"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1" w:name="_Hlk202661879"/>
      <w:r w:rsidRPr="00CB551B">
        <w:rPr>
          <w:rStyle w:val="Strong"/>
          <w:rFonts w:ascii="Times New Roman" w:eastAsia="Adobe Kaiti Std R" w:hAnsi="Times New Roman" w:cs="Times New Roman"/>
          <w:color w:val="000000" w:themeColor="text1"/>
          <w:sz w:val="24"/>
          <w:szCs w:val="24"/>
        </w:rPr>
        <w:t>2.2.2</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 xml:space="preserve">Mechanism of Corrosive </w:t>
      </w:r>
      <w:r w:rsidR="00D90238" w:rsidRPr="00CB551B">
        <w:rPr>
          <w:rStyle w:val="Strong"/>
          <w:rFonts w:ascii="Times New Roman" w:eastAsia="Adobe Kaiti Std R" w:hAnsi="Times New Roman" w:cs="Times New Roman"/>
          <w:color w:val="000000" w:themeColor="text1"/>
          <w:sz w:val="24"/>
          <w:szCs w:val="24"/>
        </w:rPr>
        <w:t xml:space="preserve">of </w:t>
      </w:r>
      <w:r w:rsidR="00D90238" w:rsidRPr="00CB551B">
        <w:rPr>
          <w:rFonts w:ascii="Times New Roman" w:eastAsia="Adobe Kaiti Std R" w:hAnsi="Times New Roman" w:cs="Times New Roman"/>
          <w:b/>
          <w:bCs/>
          <w:color w:val="000000" w:themeColor="text1"/>
          <w:sz w:val="24"/>
          <w:szCs w:val="24"/>
        </w:rPr>
        <w:t>Cassava Fluid</w:t>
      </w:r>
    </w:p>
    <w:bookmarkEnd w:id="11"/>
    <w:p w14:paraId="4F724715" w14:textId="792375AE"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primary corrosive action of </w:t>
      </w:r>
      <w:bookmarkStart w:id="12" w:name="_Hlk196729791"/>
      <w:r w:rsidRPr="00CB551B">
        <w:rPr>
          <w:rFonts w:ascii="Times New Roman" w:eastAsia="Adobe Kaiti Std R" w:hAnsi="Times New Roman" w:cs="Times New Roman"/>
          <w:color w:val="000000" w:themeColor="text1"/>
          <w:sz w:val="24"/>
          <w:szCs w:val="24"/>
        </w:rPr>
        <w:t xml:space="preserve">cassava fluid </w:t>
      </w:r>
      <w:bookmarkEnd w:id="12"/>
      <w:r w:rsidRPr="00CB551B">
        <w:rPr>
          <w:rFonts w:ascii="Times New Roman" w:eastAsia="Adobe Kaiti Std R" w:hAnsi="Times New Roman" w:cs="Times New Roman"/>
          <w:color w:val="000000" w:themeColor="text1"/>
          <w:sz w:val="24"/>
          <w:szCs w:val="24"/>
        </w:rPr>
        <w:t>on mild steel occurs through the following pathways:</w:t>
      </w:r>
    </w:p>
    <w:p w14:paraId="6E1DD6C1"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Acid Attack:</w:t>
      </w:r>
      <w:r w:rsidRPr="00CB551B">
        <w:rPr>
          <w:rFonts w:ascii="Times New Roman" w:eastAsia="Adobe Kaiti Std R" w:hAnsi="Times New Roman" w:cs="Times New Roman"/>
          <w:color w:val="000000" w:themeColor="text1"/>
          <w:sz w:val="24"/>
          <w:szCs w:val="24"/>
        </w:rPr>
        <w:t xml:space="preserve"> Organic acids lower the pH, making the medium highly aggressive toward mild steel, accelerating hydrogen evolution reactions and metal dissolution (Popoola et al., 2013).</w:t>
      </w:r>
    </w:p>
    <w:p w14:paraId="09C49A0F"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Cyanide Complexation:</w:t>
      </w:r>
      <w:r w:rsidRPr="00CB551B">
        <w:rPr>
          <w:rFonts w:ascii="Times New Roman" w:eastAsia="Adobe Kaiti Std R" w:hAnsi="Times New Roman" w:cs="Times New Roman"/>
          <w:color w:val="000000" w:themeColor="text1"/>
          <w:sz w:val="24"/>
          <w:szCs w:val="24"/>
        </w:rPr>
        <w:t xml:space="preserve"> Cyanide ions form soluble iron-cyanide complexes, preventing the formation of protective oxide layers and allowing continuous corrosion.</w:t>
      </w:r>
    </w:p>
    <w:p w14:paraId="5656F34F"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Chloride-Induced Pitting:</w:t>
      </w:r>
      <w:r w:rsidRPr="00CB551B">
        <w:rPr>
          <w:rFonts w:ascii="Times New Roman" w:eastAsia="Adobe Kaiti Std R" w:hAnsi="Times New Roman" w:cs="Times New Roman"/>
          <w:color w:val="000000" w:themeColor="text1"/>
          <w:sz w:val="24"/>
          <w:szCs w:val="24"/>
        </w:rPr>
        <w:t xml:space="preserve"> Chlorides, even in small amounts, can penetrate and break down any passive film formed on mild steel, leading to localized attacks.</w:t>
      </w:r>
    </w:p>
    <w:p w14:paraId="3508500E" w14:textId="1BF64E18"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3" w:name="_Hlk202661926"/>
      <w:r w:rsidRPr="00CB551B">
        <w:rPr>
          <w:rStyle w:val="Strong"/>
          <w:rFonts w:ascii="Times New Roman" w:eastAsia="Adobe Kaiti Std R" w:hAnsi="Times New Roman" w:cs="Times New Roman"/>
          <w:color w:val="000000" w:themeColor="text1"/>
          <w:sz w:val="24"/>
          <w:szCs w:val="24"/>
        </w:rPr>
        <w:t>2.2.3</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Corrosion in Natural Environments (Cassava Fluid Context)</w:t>
      </w:r>
    </w:p>
    <w:bookmarkEnd w:id="13"/>
    <w:p w14:paraId="5FB0C45B" w14:textId="1E977FA3"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Natural fluids like cassava extract can create particularly harsh environments for mild steel. Cassava fluid is rich in organic acids and possibly cyanogenic compounds, which lower the pH and introduce aggressive chemical species capable of significantly accelerating corrosion (</w:t>
      </w:r>
      <w:proofErr w:type="spellStart"/>
      <w:r w:rsidRPr="00CB551B">
        <w:rPr>
          <w:rFonts w:ascii="Times New Roman" w:eastAsia="Adobe Kaiti Std R" w:hAnsi="Times New Roman" w:cs="Times New Roman"/>
          <w:color w:val="000000" w:themeColor="text1"/>
          <w:sz w:val="24"/>
          <w:szCs w:val="24"/>
        </w:rPr>
        <w:t>Onuchukwu</w:t>
      </w:r>
      <w:proofErr w:type="spellEnd"/>
      <w:r w:rsidRPr="00CB551B">
        <w:rPr>
          <w:rFonts w:ascii="Times New Roman" w:eastAsia="Adobe Kaiti Std R" w:hAnsi="Times New Roman" w:cs="Times New Roman"/>
          <w:color w:val="000000" w:themeColor="text1"/>
          <w:sz w:val="24"/>
          <w:szCs w:val="24"/>
        </w:rPr>
        <w:t>, 1995). The acidic conditions, combined with microbial fermentation byproducts, make cassava fluid a strong corrosive medium.</w:t>
      </w:r>
    </w:p>
    <w:p w14:paraId="7513E521" w14:textId="11A806F6" w:rsidR="00B835A4" w:rsidRPr="00CB551B" w:rsidRDefault="00B835A4" w:rsidP="00CB551B">
      <w:pPr>
        <w:spacing w:before="100" w:beforeAutospacing="1" w:after="100" w:afterAutospacing="1" w:line="360" w:lineRule="auto"/>
        <w:jc w:val="both"/>
        <w:rPr>
          <w:rStyle w:val="Strong"/>
          <w:rFonts w:ascii="Times New Roman" w:eastAsia="Adobe Kaiti Std R" w:hAnsi="Times New Roman" w:cs="Times New Roman"/>
          <w:b w:val="0"/>
          <w:bCs w:val="0"/>
          <w:color w:val="000000" w:themeColor="text1"/>
          <w:sz w:val="24"/>
          <w:szCs w:val="24"/>
        </w:rPr>
      </w:pPr>
      <w:r w:rsidRPr="00CB551B">
        <w:rPr>
          <w:rFonts w:ascii="Times New Roman" w:eastAsia="Adobe Kaiti Std R" w:hAnsi="Times New Roman" w:cs="Times New Roman"/>
          <w:color w:val="000000" w:themeColor="text1"/>
          <w:sz w:val="24"/>
          <w:szCs w:val="24"/>
        </w:rPr>
        <w:t>Exposure of mild steel to cassava fluid typically results in rapid material degradation, manifesting as uniform corrosion or localized pitting. Over time, this leads to a significant loss of mechanical integrity, making it crucial to develop effective corrosion protection strategies when using mild steel in cassava-processing industries.</w:t>
      </w:r>
    </w:p>
    <w:p w14:paraId="60C110F0" w14:textId="4F970FC0" w:rsidR="00B835A4"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14" w:name="_Hlk202661956"/>
      <w:r w:rsidRPr="00CB551B">
        <w:rPr>
          <w:rStyle w:val="Strong"/>
          <w:rFonts w:ascii="Times New Roman" w:eastAsia="Adobe Kaiti Std R" w:hAnsi="Times New Roman" w:cs="Times New Roman"/>
          <w:color w:val="000000" w:themeColor="text1"/>
          <w:sz w:val="24"/>
          <w:szCs w:val="24"/>
        </w:rPr>
        <w:t>2.2.4</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Environmental Factors Influencing Cassava Fluid Corrosivity</w:t>
      </w:r>
    </w:p>
    <w:bookmarkEnd w:id="14"/>
    <w:p w14:paraId="69B3AEF6" w14:textId="77777777" w:rsidR="00B835A4"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Cassava variety:</w:t>
      </w:r>
      <w:r w:rsidRPr="00CB551B">
        <w:rPr>
          <w:rFonts w:ascii="Times New Roman" w:eastAsia="Adobe Kaiti Std R" w:hAnsi="Times New Roman" w:cs="Times New Roman"/>
          <w:color w:val="000000" w:themeColor="text1"/>
          <w:sz w:val="24"/>
          <w:szCs w:val="24"/>
        </w:rPr>
        <w:t xml:space="preserve"> Different cassava types have varying concentrations of cyanogenic compounds (Cardoso et al., 2005).</w:t>
      </w:r>
    </w:p>
    <w:p w14:paraId="2D4C0329" w14:textId="77777777" w:rsidR="00B835A4"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Processing and storage conditions:</w:t>
      </w:r>
      <w:r w:rsidRPr="00CB551B">
        <w:rPr>
          <w:rFonts w:ascii="Times New Roman" w:eastAsia="Adobe Kaiti Std R" w:hAnsi="Times New Roman" w:cs="Times New Roman"/>
          <w:color w:val="000000" w:themeColor="text1"/>
          <w:sz w:val="24"/>
          <w:szCs w:val="24"/>
        </w:rPr>
        <w:t xml:space="preserve"> Prolonged fermentation increases acid production, thereby intensifying corrosive effects.</w:t>
      </w:r>
    </w:p>
    <w:p w14:paraId="2AF99DD0" w14:textId="7DD112D2" w:rsidR="0030150F"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Temperature:</w:t>
      </w:r>
      <w:r w:rsidRPr="00CB551B">
        <w:rPr>
          <w:rFonts w:ascii="Times New Roman" w:eastAsia="Adobe Kaiti Std R" w:hAnsi="Times New Roman" w:cs="Times New Roman"/>
          <w:color w:val="000000" w:themeColor="text1"/>
          <w:sz w:val="24"/>
          <w:szCs w:val="24"/>
        </w:rPr>
        <w:t xml:space="preserve"> Higher temperatures during processing or storage accelerate chemical and microbial activities, increasing the corrosion rate.</w:t>
      </w:r>
    </w:p>
    <w:p w14:paraId="31E28F7B" w14:textId="0A1935A0" w:rsidR="0030150F" w:rsidRPr="00CB551B" w:rsidRDefault="00A5090D" w:rsidP="00CB551B">
      <w:pPr>
        <w:pStyle w:val="Heading3"/>
        <w:spacing w:line="360" w:lineRule="auto"/>
        <w:jc w:val="both"/>
        <w:rPr>
          <w:rFonts w:eastAsia="Adobe Kaiti Std R"/>
          <w:color w:val="000000" w:themeColor="text1"/>
          <w:sz w:val="24"/>
          <w:szCs w:val="24"/>
        </w:rPr>
      </w:pPr>
      <w:bookmarkStart w:id="15" w:name="_Hlk202661990"/>
      <w:r w:rsidRPr="00CB551B">
        <w:rPr>
          <w:rFonts w:eastAsia="Adobe Kaiti Std R"/>
          <w:color w:val="000000" w:themeColor="text1"/>
          <w:sz w:val="24"/>
          <w:szCs w:val="24"/>
        </w:rPr>
        <w:t>2.3</w:t>
      </w:r>
      <w:r w:rsidRPr="00CB551B">
        <w:rPr>
          <w:rFonts w:eastAsia="Adobe Kaiti Std R"/>
          <w:color w:val="000000" w:themeColor="text1"/>
          <w:sz w:val="24"/>
          <w:szCs w:val="24"/>
        </w:rPr>
        <w:tab/>
      </w:r>
      <w:r w:rsidR="0030150F" w:rsidRPr="00CB551B">
        <w:rPr>
          <w:rFonts w:eastAsia="Adobe Kaiti Std R"/>
          <w:color w:val="000000" w:themeColor="text1"/>
          <w:sz w:val="24"/>
          <w:szCs w:val="24"/>
        </w:rPr>
        <w:t>Mechanisms of Corrosion Inhibition</w:t>
      </w:r>
    </w:p>
    <w:bookmarkEnd w:id="15"/>
    <w:p w14:paraId="5BA7268B" w14:textId="77777777" w:rsidR="0030150F" w:rsidRPr="00CB551B" w:rsidRDefault="0030150F"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Corrosion inhibition refers to the deliberate reduction of the corrosion rate of metals by the addition of certain chemical substances called inhibitors into the corrosive medium. These inhibitors function primarily by interfering with the electrochemical processes responsible for corrosion, offering a means to protect metals like mild steel, especially in aggressive environments such as cassava fluid.</w:t>
      </w:r>
    </w:p>
    <w:p w14:paraId="367E7990" w14:textId="0A170A17" w:rsidR="0030150F"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16" w:name="_Hlk202662008"/>
      <w:r w:rsidRPr="00CB551B">
        <w:rPr>
          <w:rStyle w:val="Strong"/>
          <w:rFonts w:ascii="Times New Roman" w:eastAsia="Adobe Kaiti Std R" w:hAnsi="Times New Roman" w:cs="Times New Roman"/>
          <w:color w:val="000000" w:themeColor="text1"/>
          <w:sz w:val="24"/>
          <w:szCs w:val="24"/>
        </w:rPr>
        <w:t>2.3.1</w:t>
      </w:r>
      <w:r w:rsidRPr="00CB551B">
        <w:rPr>
          <w:rStyle w:val="Strong"/>
          <w:rFonts w:ascii="Times New Roman" w:eastAsia="Adobe Kaiti Std R" w:hAnsi="Times New Roman" w:cs="Times New Roman"/>
          <w:color w:val="000000" w:themeColor="text1"/>
          <w:sz w:val="24"/>
          <w:szCs w:val="24"/>
        </w:rPr>
        <w:tab/>
      </w:r>
      <w:r w:rsidR="0030150F" w:rsidRPr="00CB551B">
        <w:rPr>
          <w:rStyle w:val="Strong"/>
          <w:rFonts w:ascii="Times New Roman" w:eastAsia="Adobe Kaiti Std R" w:hAnsi="Times New Roman" w:cs="Times New Roman"/>
          <w:color w:val="000000" w:themeColor="text1"/>
          <w:sz w:val="24"/>
          <w:szCs w:val="24"/>
        </w:rPr>
        <w:t>Primary Mechanisms of Corrosion Inhibition:</w:t>
      </w:r>
    </w:p>
    <w:bookmarkEnd w:id="16"/>
    <w:p w14:paraId="2D0A65B3" w14:textId="36B04EC4"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Adsorption on the Metal Surface:</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 key mechanism through which inhibitors function is by adsorbing onto the metal surface to form a protective film. This film acts as a physical barrier that isolates the metal from corrosive species like hydrogen ions, oxygen, and chloride ions (</w:t>
      </w:r>
      <w:proofErr w:type="spellStart"/>
      <w:r w:rsidRPr="00CB551B">
        <w:rPr>
          <w:rFonts w:ascii="Times New Roman" w:eastAsia="Adobe Kaiti Std R" w:hAnsi="Times New Roman" w:cs="Times New Roman"/>
          <w:color w:val="000000" w:themeColor="text1"/>
          <w:sz w:val="24"/>
          <w:szCs w:val="24"/>
        </w:rPr>
        <w:t>Bentiss</w:t>
      </w:r>
      <w:proofErr w:type="spellEnd"/>
      <w:r w:rsidRPr="00CB551B">
        <w:rPr>
          <w:rFonts w:ascii="Times New Roman" w:eastAsia="Adobe Kaiti Std R" w:hAnsi="Times New Roman" w:cs="Times New Roman"/>
          <w:color w:val="000000" w:themeColor="text1"/>
          <w:sz w:val="24"/>
          <w:szCs w:val="24"/>
        </w:rPr>
        <w:t xml:space="preserve"> et al., 2000).</w:t>
      </w:r>
      <w:r w:rsidR="00774FF5"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Adsorption may be physical (physisorption) involving weak van der Waals forces, or chemical (chemisorption) involving the formation of covalent or coordinate bonds between inhibitor molecules and the metal atoms.</w:t>
      </w:r>
    </w:p>
    <w:p w14:paraId="02EC5C72" w14:textId="5286425D"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Blocking of Active Sites:</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Inhibitors cover the active anodic and/or cathodic sites on the metal surface, thereby reducing the number of available sites where corrosion reactions can occur (Fouda et al., 2009). This process either slows down the metal dissolution (anodic inhibition), the reduction reactions (cathodic inhibition), or both (mixed-type inhibition).</w:t>
      </w:r>
    </w:p>
    <w:p w14:paraId="40A341C7" w14:textId="699C4D8F"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Film Formation:</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Some inhibitors promote the formation of a stable, adherent layer composed of oxide or organic compounds on the metal surface. This layer reduces permeability to aggressive ions and moisture, significantly limiting corrosion (Obot &amp; Obi-</w:t>
      </w:r>
      <w:proofErr w:type="spellStart"/>
      <w:r w:rsidRPr="00CB551B">
        <w:rPr>
          <w:rFonts w:ascii="Times New Roman" w:eastAsia="Adobe Kaiti Std R" w:hAnsi="Times New Roman" w:cs="Times New Roman"/>
          <w:color w:val="000000" w:themeColor="text1"/>
          <w:sz w:val="24"/>
          <w:szCs w:val="24"/>
        </w:rPr>
        <w:t>Egbedi</w:t>
      </w:r>
      <w:proofErr w:type="spellEnd"/>
      <w:r w:rsidRPr="00CB551B">
        <w:rPr>
          <w:rFonts w:ascii="Times New Roman" w:eastAsia="Adobe Kaiti Std R" w:hAnsi="Times New Roman" w:cs="Times New Roman"/>
          <w:color w:val="000000" w:themeColor="text1"/>
          <w:sz w:val="24"/>
          <w:szCs w:val="24"/>
        </w:rPr>
        <w:t>, 2010).</w:t>
      </w:r>
    </w:p>
    <w:p w14:paraId="521F4A42" w14:textId="1C507734"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Complexation with Metal Ions:</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Certain inhibitors can react with metal ions produced during corrosion (such as Fe²⁺) to form insoluble complexes. These complexes may deposit on the metal surface, enhancing the protective barrier (Umoren et al., 2006).</w:t>
      </w:r>
    </w:p>
    <w:p w14:paraId="2C757A53" w14:textId="602E2051"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Alteration of the Corrosive Environment:</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Inhibitors may also function by increasing the pH of the surrounding environment or by scavenging dissolved oxygen, thus reducing the aggressiveness of the medium (</w:t>
      </w:r>
      <w:proofErr w:type="spellStart"/>
      <w:r w:rsidRPr="00CB551B">
        <w:rPr>
          <w:rFonts w:ascii="Times New Roman" w:eastAsia="Adobe Kaiti Std R" w:hAnsi="Times New Roman" w:cs="Times New Roman"/>
          <w:color w:val="000000" w:themeColor="text1"/>
          <w:sz w:val="24"/>
          <w:szCs w:val="24"/>
        </w:rPr>
        <w:t>Schmuki</w:t>
      </w:r>
      <w:proofErr w:type="spellEnd"/>
      <w:r w:rsidRPr="00CB551B">
        <w:rPr>
          <w:rFonts w:ascii="Times New Roman" w:eastAsia="Adobe Kaiti Std R" w:hAnsi="Times New Roman" w:cs="Times New Roman"/>
          <w:color w:val="000000" w:themeColor="text1"/>
          <w:sz w:val="24"/>
          <w:szCs w:val="24"/>
        </w:rPr>
        <w:t xml:space="preserve"> et al., 1993).</w:t>
      </w:r>
    </w:p>
    <w:p w14:paraId="1856FF76" w14:textId="704B4358" w:rsidR="0017450E" w:rsidRPr="00CB551B" w:rsidRDefault="00BA5366" w:rsidP="00CB551B">
      <w:pPr>
        <w:spacing w:before="100" w:beforeAutospacing="1" w:after="100" w:afterAutospacing="1" w:line="360" w:lineRule="auto"/>
        <w:jc w:val="both"/>
        <w:rPr>
          <w:rFonts w:ascii="Times New Roman" w:eastAsia="Adobe Kaiti Std R" w:hAnsi="Times New Roman" w:cs="Times New Roman"/>
          <w:b/>
          <w:bCs/>
          <w:color w:val="000000" w:themeColor="text1"/>
          <w:sz w:val="24"/>
          <w:szCs w:val="24"/>
        </w:rPr>
      </w:pPr>
      <w:bookmarkStart w:id="17" w:name="_Hlk202662058"/>
      <w:r w:rsidRPr="00CB551B">
        <w:rPr>
          <w:rFonts w:ascii="Times New Roman" w:eastAsia="Adobe Kaiti Std R" w:hAnsi="Times New Roman" w:cs="Times New Roman"/>
          <w:b/>
          <w:bCs/>
          <w:color w:val="000000" w:themeColor="text1"/>
          <w:sz w:val="24"/>
          <w:szCs w:val="24"/>
        </w:rPr>
        <w:t>2.3.2</w:t>
      </w:r>
      <w:r w:rsidRPr="00CB551B">
        <w:rPr>
          <w:rFonts w:ascii="Times New Roman" w:eastAsia="Adobe Kaiti Std R" w:hAnsi="Times New Roman" w:cs="Times New Roman"/>
          <w:b/>
          <w:bCs/>
          <w:color w:val="000000" w:themeColor="text1"/>
          <w:sz w:val="24"/>
          <w:szCs w:val="24"/>
        </w:rPr>
        <w:tab/>
      </w:r>
      <w:r w:rsidR="0017450E" w:rsidRPr="00CB551B">
        <w:rPr>
          <w:rFonts w:ascii="Times New Roman" w:eastAsia="Adobe Kaiti Std R" w:hAnsi="Times New Roman" w:cs="Times New Roman"/>
          <w:b/>
          <w:bCs/>
          <w:color w:val="000000" w:themeColor="text1"/>
          <w:sz w:val="24"/>
          <w:szCs w:val="24"/>
        </w:rPr>
        <w:t xml:space="preserve">Alteration </w:t>
      </w:r>
      <w:r w:rsidR="00C96439" w:rsidRPr="00CB551B">
        <w:rPr>
          <w:rFonts w:ascii="Times New Roman" w:eastAsia="Adobe Kaiti Std R" w:hAnsi="Times New Roman" w:cs="Times New Roman"/>
          <w:b/>
          <w:bCs/>
          <w:color w:val="000000" w:themeColor="text1"/>
          <w:sz w:val="24"/>
          <w:szCs w:val="24"/>
        </w:rPr>
        <w:t>of</w:t>
      </w:r>
      <w:r w:rsidR="0017450E" w:rsidRPr="00CB551B">
        <w:rPr>
          <w:rFonts w:ascii="Times New Roman" w:eastAsia="Adobe Kaiti Std R" w:hAnsi="Times New Roman" w:cs="Times New Roman"/>
          <w:b/>
          <w:bCs/>
          <w:color w:val="000000" w:themeColor="text1"/>
          <w:sz w:val="24"/>
          <w:szCs w:val="24"/>
        </w:rPr>
        <w:t xml:space="preserve"> Environment </w:t>
      </w:r>
    </w:p>
    <w:bookmarkEnd w:id="17"/>
    <w:p w14:paraId="4DDA190B" w14:textId="1CD8E5D6" w:rsidR="0094526D" w:rsidRPr="00CB551B" w:rsidRDefault="0017450E"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Simple changes in environment may make an appreciable difference in corrosion of metals and should be considered as a means of combating corrosion. Oxygen is an important factor, and its removal or addition may cause marked changes in corrosion. The treatment of </w:t>
      </w:r>
      <w:proofErr w:type="spellStart"/>
      <w:r w:rsidRPr="00CB551B">
        <w:rPr>
          <w:rFonts w:ascii="Times New Roman" w:eastAsia="Adobe Kaiti Std R" w:hAnsi="Times New Roman" w:cs="Times New Roman"/>
          <w:color w:val="000000" w:themeColor="text1"/>
          <w:sz w:val="24"/>
          <w:szCs w:val="24"/>
        </w:rPr>
        <w:t>boiter</w:t>
      </w:r>
      <w:proofErr w:type="spellEnd"/>
      <w:r w:rsidRPr="00CB551B">
        <w:rPr>
          <w:rFonts w:ascii="Times New Roman" w:eastAsia="Adobe Kaiti Std R" w:hAnsi="Times New Roman" w:cs="Times New Roman"/>
          <w:color w:val="000000" w:themeColor="text1"/>
          <w:sz w:val="24"/>
          <w:szCs w:val="24"/>
        </w:rPr>
        <w:t xml:space="preserve"> feed water, for instance, to remove oxygen greatly reduces the corrosiveness of water on steel. Inter-gas purging and blanketing of many solutions, particularly acidic media, generally minimizing air or oxygen content. Corrosiveness or acid media to stainless alloys, on the other hand, may be reduced by aeration because of the formation of passive oxide films. Reduction in temperature will almost always be beneficial with respect to reducing corrosion. Reduction in velocity and turbulence will generally result in reduced corrosion, an exception being where solids may collect on surfaces and cause pitting. Where PH value can be modified it will generally be beneficial to hold acid level to a minimum. Where acid additions are made in batch processes, it may be beneficial to add them last so as to obtain maximum dilution and minimum acid concentration and exposure time. Alkaline PH values are less critical than acid values with respect to controlling corrosion.</w:t>
      </w:r>
      <w:r w:rsidR="00775D78"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Elimination of moisture can and frequently does minimize, if not prevent, corrosion of metals, and this possibility of environmental alteration should always be considered.</w:t>
      </w:r>
    </w:p>
    <w:p w14:paraId="07694A63" w14:textId="0D04BB5E" w:rsidR="0094526D" w:rsidRPr="00CB551B" w:rsidRDefault="00A5090D" w:rsidP="00CB551B">
      <w:pPr>
        <w:spacing w:before="100" w:beforeAutospacing="1" w:after="100" w:afterAutospacing="1" w:line="360" w:lineRule="auto"/>
        <w:jc w:val="both"/>
        <w:rPr>
          <w:rFonts w:ascii="Times New Roman" w:eastAsia="Adobe Kaiti Std R" w:hAnsi="Times New Roman" w:cs="Times New Roman"/>
          <w:b/>
          <w:bCs/>
          <w:color w:val="000000" w:themeColor="text1"/>
          <w:sz w:val="24"/>
          <w:szCs w:val="24"/>
        </w:rPr>
      </w:pPr>
      <w:bookmarkStart w:id="18" w:name="_Hlk202662161"/>
      <w:r w:rsidRPr="00CB551B">
        <w:rPr>
          <w:rFonts w:ascii="Times New Roman" w:eastAsia="Adobe Kaiti Std R" w:hAnsi="Times New Roman" w:cs="Times New Roman"/>
          <w:b/>
          <w:bCs/>
          <w:color w:val="000000" w:themeColor="text1"/>
          <w:sz w:val="24"/>
          <w:szCs w:val="24"/>
        </w:rPr>
        <w:t>2.4</w:t>
      </w:r>
      <w:r w:rsidR="001071EF" w:rsidRPr="00CB551B">
        <w:rPr>
          <w:rFonts w:ascii="Times New Roman" w:eastAsia="Adobe Kaiti Std R" w:hAnsi="Times New Roman" w:cs="Times New Roman"/>
          <w:b/>
          <w:bCs/>
          <w:color w:val="000000" w:themeColor="text1"/>
          <w:sz w:val="24"/>
          <w:szCs w:val="24"/>
        </w:rPr>
        <w:tab/>
      </w:r>
      <w:r w:rsidR="0094526D" w:rsidRPr="00CB551B">
        <w:rPr>
          <w:rFonts w:ascii="Times New Roman" w:eastAsia="Adobe Kaiti Std R" w:hAnsi="Times New Roman" w:cs="Times New Roman"/>
          <w:b/>
          <w:bCs/>
          <w:color w:val="000000" w:themeColor="text1"/>
          <w:sz w:val="24"/>
          <w:szCs w:val="24"/>
        </w:rPr>
        <w:t xml:space="preserve">The </w:t>
      </w:r>
      <w:r w:rsidRPr="00CB551B">
        <w:rPr>
          <w:rFonts w:ascii="Times New Roman" w:eastAsia="Adobe Kaiti Std R" w:hAnsi="Times New Roman" w:cs="Times New Roman"/>
          <w:b/>
          <w:bCs/>
          <w:color w:val="000000" w:themeColor="text1"/>
          <w:sz w:val="24"/>
          <w:szCs w:val="24"/>
        </w:rPr>
        <w:t>Active Compound Responsible for Inhibitors</w:t>
      </w:r>
    </w:p>
    <w:bookmarkEnd w:id="18"/>
    <w:p w14:paraId="6D73C963"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The pervasive issue of corrosion continues to pose significant challenges, particularly in industrial applications involving steel. Consequently, extensive efforts have been made to develop effective methods to mitigate or prevent corrosion. Among these, the use of corrosion inhibitors has proven to be a promising strategy. Organic compounds containing nitrogen, oxygen, or specific functional groups have shown considerable potential as corrosion inhibitors in aqueous environments, especially for metals such as aluminum, iron, and copper (Singh et al., 2021).</w:t>
      </w:r>
    </w:p>
    <w:p w14:paraId="0E01D6AD"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 xml:space="preserve">Despite the large variety of compounds that have been identified as effective corrosion inhibitors, ongoing research seeks to discover new inhibitors with greater efficiency tailored to specific </w:t>
      </w:r>
      <w:r w:rsidRPr="00CB551B">
        <w:rPr>
          <w:rFonts w:ascii="Times New Roman" w:eastAsia="Adobe Kaiti Std R" w:hAnsi="Times New Roman" w:cs="Times New Roman"/>
          <w:color w:val="000000" w:themeColor="text1"/>
          <w:kern w:val="0"/>
          <w:sz w:val="24"/>
          <w:szCs w:val="24"/>
          <w14:ligatures w14:val="none"/>
        </w:rPr>
        <w:lastRenderedPageBreak/>
        <w:t>environments and conditions. The effectiveness of any given inhibitor is largely influenced by its molecular structure and the nature of the corrosive medium. This study will focus specifically on the application of amino acid-based inhibitors.</w:t>
      </w:r>
    </w:p>
    <w:p w14:paraId="0D743748" w14:textId="64BCE440" w:rsidR="00F20700"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Amino acids, which are a class of carboxylic acids containing an amine group (–NH₂), are of particular interest. Most naturally occurring amino acids possess the amine group at the α-position relative to the carboxyl group, and their general structure allows for versatile interactions with metallic surfaces. These interactions are critical in inhibiting corrosion processes (Quraishi &amp; Sardar, 2002; Obot &amp; Obi-</w:t>
      </w:r>
      <w:proofErr w:type="spellStart"/>
      <w:r w:rsidRPr="00CB551B">
        <w:rPr>
          <w:rFonts w:ascii="Times New Roman" w:eastAsia="Adobe Kaiti Std R" w:hAnsi="Times New Roman" w:cs="Times New Roman"/>
          <w:color w:val="000000" w:themeColor="text1"/>
          <w:kern w:val="0"/>
          <w:sz w:val="24"/>
          <w:szCs w:val="24"/>
          <w14:ligatures w14:val="none"/>
        </w:rPr>
        <w:t>Egbedi</w:t>
      </w:r>
      <w:proofErr w:type="spellEnd"/>
      <w:r w:rsidRPr="00CB551B">
        <w:rPr>
          <w:rFonts w:ascii="Times New Roman" w:eastAsia="Adobe Kaiti Std R" w:hAnsi="Times New Roman" w:cs="Times New Roman"/>
          <w:color w:val="000000" w:themeColor="text1"/>
          <w:kern w:val="0"/>
          <w:sz w:val="24"/>
          <w:szCs w:val="24"/>
          <w14:ligatures w14:val="none"/>
        </w:rPr>
        <w:t>, 2010).</w:t>
      </w:r>
    </w:p>
    <w:p w14:paraId="636E5CD0" w14:textId="591B756A" w:rsidR="0094526D"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bookmarkStart w:id="19" w:name="_Hlk202963737"/>
      <w:r w:rsidRPr="00CB551B">
        <w:rPr>
          <w:rStyle w:val="Strong"/>
          <w:rFonts w:ascii="Times New Roman" w:eastAsia="Adobe Kaiti Std R" w:hAnsi="Times New Roman" w:cs="Times New Roman"/>
          <w:color w:val="000000" w:themeColor="text1"/>
          <w:sz w:val="24"/>
          <w:szCs w:val="24"/>
        </w:rPr>
        <w:t>2.</w:t>
      </w:r>
      <w:r w:rsidR="00775D78" w:rsidRPr="00CB551B">
        <w:rPr>
          <w:rStyle w:val="Strong"/>
          <w:rFonts w:ascii="Times New Roman" w:eastAsia="Adobe Kaiti Std R" w:hAnsi="Times New Roman" w:cs="Times New Roman"/>
          <w:color w:val="000000" w:themeColor="text1"/>
          <w:sz w:val="24"/>
          <w:szCs w:val="24"/>
        </w:rPr>
        <w:t>5</w:t>
      </w:r>
      <w:r w:rsidRPr="00CB551B">
        <w:rPr>
          <w:rStyle w:val="Strong"/>
          <w:rFonts w:ascii="Times New Roman" w:eastAsia="Adobe Kaiti Std R" w:hAnsi="Times New Roman" w:cs="Times New Roman"/>
          <w:color w:val="000000" w:themeColor="text1"/>
          <w:sz w:val="24"/>
          <w:szCs w:val="24"/>
        </w:rPr>
        <w:tab/>
      </w:r>
      <w:r w:rsidR="0094526D" w:rsidRPr="00CB551B">
        <w:rPr>
          <w:rStyle w:val="Strong"/>
          <w:rFonts w:ascii="Times New Roman" w:eastAsia="Adobe Kaiti Std R" w:hAnsi="Times New Roman" w:cs="Times New Roman"/>
          <w:color w:val="000000" w:themeColor="text1"/>
          <w:sz w:val="24"/>
          <w:szCs w:val="24"/>
        </w:rPr>
        <w:t>Structure and Properties of Amino Acids</w:t>
      </w:r>
      <w:bookmarkEnd w:id="19"/>
    </w:p>
    <w:p w14:paraId="1BEB7ED1"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Amino acids are typically colorless, crystalline compounds that exhibit high solubility in water, with a few exceptions such as aspartic acid, glutamic acid, cystine, and certain aromatic amino acids. These compounds are generally soluble in both dilute acids and alkalis, but tend to be insoluble in most organic solvents. Precipitation from aqueous solutions can occur through the addition of alcohols (Kumar et al., 2019).</w:t>
      </w:r>
    </w:p>
    <w:p w14:paraId="346CD6F1"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general structure of an amino acid includes a central carbon atom bonded to an amino group (–NH₂), a carboxyl group (–COOH), a hydrogen atom, and a distinctive side chain represented by the R group, which determines the specific properties of each amino acid.</w:t>
      </w:r>
    </w:p>
    <w:p w14:paraId="4E7EAC2C"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Proteins are constructed from approximately twenty standard amino acids. For the purposes of this study, particular focus will be placed on leucine, alanine, methionine, and glutamic acid, due to their potential applications in corrosion inhibition (Patel &amp; Jauhari, 2011).</w:t>
      </w:r>
    </w:p>
    <w:p w14:paraId="6C9FFEE8"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Amino acids can be classified into three main categories based on their chemical structure:</w:t>
      </w:r>
    </w:p>
    <w:p w14:paraId="5102EBD6"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Aliphatic amino acids</w:t>
      </w:r>
      <w:r w:rsidRPr="00CB551B">
        <w:rPr>
          <w:rFonts w:ascii="Times New Roman" w:eastAsia="Adobe Kaiti Std R" w:hAnsi="Times New Roman" w:cs="Times New Roman"/>
          <w:color w:val="000000" w:themeColor="text1"/>
          <w:sz w:val="24"/>
          <w:szCs w:val="24"/>
        </w:rPr>
        <w:t>,</w:t>
      </w:r>
    </w:p>
    <w:p w14:paraId="781E5DC2"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Aromatic amino acids</w:t>
      </w:r>
      <w:r w:rsidRPr="00CB551B">
        <w:rPr>
          <w:rFonts w:ascii="Times New Roman" w:eastAsia="Adobe Kaiti Std R" w:hAnsi="Times New Roman" w:cs="Times New Roman"/>
          <w:color w:val="000000" w:themeColor="text1"/>
          <w:sz w:val="24"/>
          <w:szCs w:val="24"/>
        </w:rPr>
        <w:t>, and</w:t>
      </w:r>
    </w:p>
    <w:p w14:paraId="3FFFE6B2"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Heterocyclic amino acids</w:t>
      </w:r>
      <w:r w:rsidRPr="00CB551B">
        <w:rPr>
          <w:rFonts w:ascii="Times New Roman" w:eastAsia="Adobe Kaiti Std R" w:hAnsi="Times New Roman" w:cs="Times New Roman"/>
          <w:color w:val="000000" w:themeColor="text1"/>
          <w:sz w:val="24"/>
          <w:szCs w:val="24"/>
        </w:rPr>
        <w:t>.</w:t>
      </w:r>
    </w:p>
    <w:p w14:paraId="57420105"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categories may further be subdivided based on functional group characteristics:</w:t>
      </w:r>
    </w:p>
    <w:p w14:paraId="1A2E0C2A"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Neutral</w:t>
      </w:r>
      <w:r w:rsidRPr="00CB551B">
        <w:rPr>
          <w:rFonts w:ascii="Times New Roman" w:eastAsia="Adobe Kaiti Std R" w:hAnsi="Times New Roman" w:cs="Times New Roman"/>
          <w:color w:val="000000" w:themeColor="text1"/>
          <w:sz w:val="24"/>
          <w:szCs w:val="24"/>
        </w:rPr>
        <w:t>: containing one –NH₂ and one –COOH group.</w:t>
      </w:r>
    </w:p>
    <w:p w14:paraId="73955795"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Acidic</w:t>
      </w:r>
      <w:r w:rsidRPr="00CB551B">
        <w:rPr>
          <w:rFonts w:ascii="Times New Roman" w:eastAsia="Adobe Kaiti Std R" w:hAnsi="Times New Roman" w:cs="Times New Roman"/>
          <w:color w:val="000000" w:themeColor="text1"/>
          <w:sz w:val="24"/>
          <w:szCs w:val="24"/>
        </w:rPr>
        <w:t>: possessing one –NH₂ and two –COOH groups.</w:t>
      </w:r>
    </w:p>
    <w:p w14:paraId="434DF567"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Basic</w:t>
      </w:r>
      <w:r w:rsidRPr="00CB551B">
        <w:rPr>
          <w:rFonts w:ascii="Times New Roman" w:eastAsia="Adobe Kaiti Std R" w:hAnsi="Times New Roman" w:cs="Times New Roman"/>
          <w:color w:val="000000" w:themeColor="text1"/>
          <w:sz w:val="24"/>
          <w:szCs w:val="24"/>
        </w:rPr>
        <w:t>: containing two –NH₂ groups or a –NH₂ group and other basic groups such as guanidino or imidazole, in addition to one –COOH group.</w:t>
      </w:r>
    </w:p>
    <w:p w14:paraId="1BEDD94A" w14:textId="610EE424" w:rsidR="0094526D" w:rsidRPr="00CB551B" w:rsidRDefault="00A5090D" w:rsidP="00CB551B">
      <w:pPr>
        <w:pStyle w:val="Heading3"/>
        <w:spacing w:line="360" w:lineRule="auto"/>
        <w:jc w:val="both"/>
        <w:rPr>
          <w:rFonts w:eastAsia="Adobe Kaiti Std R"/>
          <w:color w:val="000000" w:themeColor="text1"/>
          <w:sz w:val="24"/>
          <w:szCs w:val="24"/>
        </w:rPr>
      </w:pPr>
      <w:bookmarkStart w:id="20" w:name="_Hlk202963759"/>
      <w:r w:rsidRPr="00CB551B">
        <w:rPr>
          <w:rStyle w:val="Strong"/>
          <w:rFonts w:eastAsia="Adobe Kaiti Std R"/>
          <w:b/>
          <w:bCs/>
          <w:color w:val="000000" w:themeColor="text1"/>
          <w:sz w:val="24"/>
          <w:szCs w:val="24"/>
        </w:rPr>
        <w:t>2.</w:t>
      </w:r>
      <w:r w:rsidR="001071EF" w:rsidRPr="00CB551B">
        <w:rPr>
          <w:rStyle w:val="Strong"/>
          <w:rFonts w:eastAsia="Adobe Kaiti Std R"/>
          <w:b/>
          <w:bCs/>
          <w:color w:val="000000" w:themeColor="text1"/>
          <w:sz w:val="24"/>
          <w:szCs w:val="24"/>
        </w:rPr>
        <w:t>6</w:t>
      </w:r>
      <w:r w:rsidRPr="00CB551B">
        <w:rPr>
          <w:rStyle w:val="Strong"/>
          <w:rFonts w:eastAsia="Adobe Kaiti Std R"/>
          <w:b/>
          <w:bCs/>
          <w:color w:val="000000" w:themeColor="text1"/>
          <w:sz w:val="24"/>
          <w:szCs w:val="24"/>
        </w:rPr>
        <w:tab/>
      </w:r>
      <w:r w:rsidR="0094526D" w:rsidRPr="00CB551B">
        <w:rPr>
          <w:rStyle w:val="Strong"/>
          <w:rFonts w:eastAsia="Adobe Kaiti Std R"/>
          <w:b/>
          <w:bCs/>
          <w:color w:val="000000" w:themeColor="text1"/>
          <w:sz w:val="24"/>
          <w:szCs w:val="24"/>
        </w:rPr>
        <w:t>Selected Amino Acids and Their Structural Characteristics</w:t>
      </w:r>
    </w:p>
    <w:bookmarkEnd w:id="20"/>
    <w:p w14:paraId="02ECD43C" w14:textId="0D00C229" w:rsidR="00A916BA"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For the purpose of this research, specific amino acid </w:t>
      </w:r>
      <w:r w:rsidR="007714D4" w:rsidRPr="00CB551B">
        <w:rPr>
          <w:rFonts w:ascii="Times New Roman" w:eastAsia="Adobe Kaiti Std R" w:hAnsi="Times New Roman" w:cs="Times New Roman"/>
          <w:color w:val="000000" w:themeColor="text1"/>
          <w:sz w:val="24"/>
          <w:szCs w:val="24"/>
        </w:rPr>
        <w:t>is</w:t>
      </w:r>
      <w:r w:rsidRPr="00CB551B">
        <w:rPr>
          <w:rFonts w:ascii="Times New Roman" w:eastAsia="Adobe Kaiti Std R" w:hAnsi="Times New Roman" w:cs="Times New Roman"/>
          <w:color w:val="000000" w:themeColor="text1"/>
          <w:sz w:val="24"/>
          <w:szCs w:val="24"/>
        </w:rPr>
        <w:t xml:space="preserve"> selected based on their structural features and potential to act as corrosion inhibitors. The amino acid </w:t>
      </w:r>
      <w:r w:rsidR="007714D4" w:rsidRPr="00CB551B">
        <w:rPr>
          <w:rFonts w:ascii="Times New Roman" w:eastAsia="Adobe Kaiti Std R" w:hAnsi="Times New Roman" w:cs="Times New Roman"/>
          <w:color w:val="000000" w:themeColor="text1"/>
          <w:sz w:val="24"/>
          <w:szCs w:val="24"/>
        </w:rPr>
        <w:t>is</w:t>
      </w:r>
      <w:r w:rsidRPr="00CB551B">
        <w:rPr>
          <w:rFonts w:ascii="Times New Roman" w:eastAsia="Adobe Kaiti Std R" w:hAnsi="Times New Roman" w:cs="Times New Roman"/>
          <w:color w:val="000000" w:themeColor="text1"/>
          <w:sz w:val="24"/>
          <w:szCs w:val="24"/>
        </w:rPr>
        <w:t xml:space="preserve"> </w:t>
      </w:r>
      <w:r w:rsidRPr="00CB551B">
        <w:rPr>
          <w:rStyle w:val="Strong"/>
          <w:rFonts w:ascii="Times New Roman" w:eastAsia="Adobe Kaiti Std R" w:hAnsi="Times New Roman" w:cs="Times New Roman"/>
          <w:b w:val="0"/>
          <w:bCs w:val="0"/>
          <w:color w:val="000000" w:themeColor="text1"/>
          <w:sz w:val="24"/>
          <w:szCs w:val="24"/>
        </w:rPr>
        <w:t>neutral</w:t>
      </w:r>
      <w:r w:rsidR="007714D4" w:rsidRPr="00CB551B">
        <w:rPr>
          <w:rStyle w:val="Strong"/>
          <w:rFonts w:ascii="Times New Roman" w:eastAsia="Adobe Kaiti Std R" w:hAnsi="Times New Roman" w:cs="Times New Roman"/>
          <w:b w:val="0"/>
          <w:bCs w:val="0"/>
          <w:color w:val="000000" w:themeColor="text1"/>
          <w:sz w:val="24"/>
          <w:szCs w:val="24"/>
        </w:rPr>
        <w:t xml:space="preserve"> Group</w:t>
      </w:r>
      <w:r w:rsidR="00A916BA" w:rsidRPr="00CB551B">
        <w:rPr>
          <w:rStyle w:val="Strong"/>
          <w:rFonts w:ascii="Times New Roman" w:eastAsia="Adobe Kaiti Std R" w:hAnsi="Times New Roman" w:cs="Times New Roman"/>
          <w:b w:val="0"/>
          <w:bCs w:val="0"/>
          <w:color w:val="000000" w:themeColor="text1"/>
          <w:sz w:val="24"/>
          <w:szCs w:val="24"/>
        </w:rPr>
        <w:t>.</w:t>
      </w:r>
    </w:p>
    <w:p w14:paraId="68F17B1E" w14:textId="77777777" w:rsidR="0094526D" w:rsidRPr="00CB551B" w:rsidRDefault="0094526D" w:rsidP="00CB551B">
      <w:pPr>
        <w:pStyle w:val="Heading4"/>
        <w:spacing w:line="360" w:lineRule="auto"/>
        <w:jc w:val="both"/>
        <w:rPr>
          <w:rFonts w:ascii="Times New Roman" w:eastAsia="Adobe Kaiti Std R" w:hAnsi="Times New Roman" w:cs="Times New Roman"/>
          <w:i w:val="0"/>
          <w:iCs w:val="0"/>
          <w:color w:val="000000" w:themeColor="text1"/>
          <w:sz w:val="24"/>
          <w:szCs w:val="24"/>
        </w:rPr>
      </w:pPr>
      <w:r w:rsidRPr="00CB551B">
        <w:rPr>
          <w:rStyle w:val="Strong"/>
          <w:rFonts w:ascii="Times New Roman" w:eastAsia="Adobe Kaiti Std R" w:hAnsi="Times New Roman" w:cs="Times New Roman"/>
          <w:i w:val="0"/>
          <w:iCs w:val="0"/>
          <w:color w:val="000000" w:themeColor="text1"/>
          <w:sz w:val="24"/>
          <w:szCs w:val="24"/>
        </w:rPr>
        <w:t>Neutral Group</w:t>
      </w:r>
    </w:p>
    <w:p w14:paraId="62B0C081" w14:textId="77777777" w:rsidR="007801D3" w:rsidRPr="00CB551B" w:rsidRDefault="0094526D" w:rsidP="00CB551B">
      <w:pPr>
        <w:numPr>
          <w:ilvl w:val="0"/>
          <w:numId w:val="22"/>
        </w:numPr>
        <w:spacing w:before="100" w:beforeAutospacing="1" w:after="100" w:afterAutospacing="1" w:line="360" w:lineRule="auto"/>
        <w:jc w:val="both"/>
        <w:rPr>
          <w:rStyle w:val="Strong"/>
          <w:rFonts w:ascii="Times New Roman" w:eastAsia="Adobe Kaiti Std R" w:hAnsi="Times New Roman" w:cs="Times New Roman"/>
          <w:b w:val="0"/>
          <w:bCs w:val="0"/>
          <w:color w:val="000000" w:themeColor="text1"/>
          <w:sz w:val="24"/>
          <w:szCs w:val="24"/>
        </w:rPr>
      </w:pPr>
      <w:r w:rsidRPr="00CB551B">
        <w:rPr>
          <w:rStyle w:val="Strong"/>
          <w:rFonts w:ascii="Times New Roman" w:eastAsia="Adobe Kaiti Std R" w:hAnsi="Times New Roman" w:cs="Times New Roman"/>
          <w:color w:val="000000" w:themeColor="text1"/>
          <w:sz w:val="24"/>
          <w:szCs w:val="24"/>
        </w:rPr>
        <w:t>Leucine</w:t>
      </w:r>
    </w:p>
    <w:p w14:paraId="130D1B99" w14:textId="19C5CF7E"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A916BA"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CH₃–CH₂–CH(CH₃)–CH(NH₂)–COOH</w:t>
      </w:r>
      <w:r w:rsidRPr="00CB551B">
        <w:rPr>
          <w:rFonts w:ascii="Times New Roman" w:eastAsia="Adobe Kaiti Std R" w:hAnsi="Times New Roman" w:cs="Times New Roman"/>
          <w:color w:val="000000" w:themeColor="text1"/>
          <w:sz w:val="24"/>
          <w:szCs w:val="24"/>
        </w:rPr>
        <w:br/>
        <w:t>Leucine is a branched-chain amino acid that contributes to hydrophobic interactions on metal surfaces, potentially forming protective layers.</w:t>
      </w:r>
    </w:p>
    <w:p w14:paraId="1C692144" w14:textId="77777777" w:rsidR="007801D3" w:rsidRPr="00CB551B" w:rsidRDefault="0094526D" w:rsidP="00CB551B">
      <w:pPr>
        <w:numPr>
          <w:ilvl w:val="0"/>
          <w:numId w:val="2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Alanin</w:t>
      </w:r>
      <w:r w:rsidR="007801D3" w:rsidRPr="00CB551B">
        <w:rPr>
          <w:rStyle w:val="Strong"/>
          <w:rFonts w:ascii="Times New Roman" w:eastAsia="Adobe Kaiti Std R" w:hAnsi="Times New Roman" w:cs="Times New Roman"/>
          <w:color w:val="000000" w:themeColor="text1"/>
          <w:sz w:val="24"/>
          <w:szCs w:val="24"/>
        </w:rPr>
        <w:t>e</w:t>
      </w:r>
    </w:p>
    <w:p w14:paraId="78E86D0F" w14:textId="27B66439"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7801D3"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CH₃–CH(NH₂)–COOH</w:t>
      </w:r>
      <w:r w:rsidRPr="00CB551B">
        <w:rPr>
          <w:rFonts w:ascii="Times New Roman" w:eastAsia="Adobe Kaiti Std R" w:hAnsi="Times New Roman" w:cs="Times New Roman"/>
          <w:color w:val="000000" w:themeColor="text1"/>
          <w:sz w:val="24"/>
          <w:szCs w:val="24"/>
        </w:rPr>
        <w:br/>
        <w:t>Alanine is a simple aliphatic amino acid, often considered a reference in corrosion inhibition due to its small size and stable nature.</w:t>
      </w:r>
    </w:p>
    <w:p w14:paraId="2E9F15C3" w14:textId="77777777" w:rsidR="007801D3" w:rsidRPr="00CB551B" w:rsidRDefault="0094526D" w:rsidP="00CB551B">
      <w:pPr>
        <w:numPr>
          <w:ilvl w:val="0"/>
          <w:numId w:val="2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Methionine</w:t>
      </w:r>
    </w:p>
    <w:p w14:paraId="51DF2F28" w14:textId="67CFBDEF"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7801D3"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CH₃–S–CH₂–CH₂–CH(NH₂)–COOH</w:t>
      </w:r>
      <w:r w:rsidRPr="00CB551B">
        <w:rPr>
          <w:rFonts w:ascii="Times New Roman" w:eastAsia="Adobe Kaiti Std R" w:hAnsi="Times New Roman" w:cs="Times New Roman"/>
          <w:color w:val="000000" w:themeColor="text1"/>
          <w:sz w:val="24"/>
          <w:szCs w:val="24"/>
        </w:rPr>
        <w:br/>
        <w:t>Methionine contains a sulfur group which may enhance its coordination with metal ions, improving its inhibitory effect.</w:t>
      </w:r>
    </w:p>
    <w:p w14:paraId="3B2F4723" w14:textId="74D5D55E"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bookmarkStart w:id="21" w:name="_Hlk202963810"/>
      <w:r w:rsidRPr="00CB551B">
        <w:rPr>
          <w:rFonts w:ascii="Times New Roman" w:eastAsia="Adobe Kaiti Std R" w:hAnsi="Times New Roman" w:cs="Times New Roman"/>
          <w:b/>
          <w:bCs/>
          <w:color w:val="000000" w:themeColor="text1"/>
          <w:sz w:val="24"/>
          <w:szCs w:val="24"/>
        </w:rPr>
        <w:t xml:space="preserve"> 2.</w:t>
      </w:r>
      <w:r w:rsidR="001071EF" w:rsidRPr="00CB551B">
        <w:rPr>
          <w:rFonts w:ascii="Times New Roman" w:eastAsia="Adobe Kaiti Std R" w:hAnsi="Times New Roman" w:cs="Times New Roman"/>
          <w:b/>
          <w:bCs/>
          <w:color w:val="000000" w:themeColor="text1"/>
          <w:sz w:val="24"/>
          <w:szCs w:val="24"/>
        </w:rPr>
        <w:t>7</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Corrosion Control </w:t>
      </w:r>
    </w:p>
    <w:bookmarkEnd w:id="21"/>
    <w:p w14:paraId="1FC8D864" w14:textId="38BA7A8F"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following methods are commonly used to protect metals </w:t>
      </w:r>
      <w:r w:rsidR="00FC4976" w:rsidRPr="00CB551B">
        <w:rPr>
          <w:rFonts w:ascii="Times New Roman" w:eastAsia="Adobe Kaiti Std R" w:hAnsi="Times New Roman" w:cs="Times New Roman"/>
          <w:color w:val="000000" w:themeColor="text1"/>
          <w:sz w:val="24"/>
          <w:szCs w:val="24"/>
        </w:rPr>
        <w:t>from</w:t>
      </w:r>
      <w:r w:rsidRPr="00CB551B">
        <w:rPr>
          <w:rFonts w:ascii="Times New Roman" w:eastAsia="Adobe Kaiti Std R" w:hAnsi="Times New Roman" w:cs="Times New Roman"/>
          <w:color w:val="000000" w:themeColor="text1"/>
          <w:sz w:val="24"/>
          <w:szCs w:val="24"/>
        </w:rPr>
        <w:t xml:space="preserve"> corrosion: </w:t>
      </w:r>
    </w:p>
    <w:p w14:paraId="77224386" w14:textId="77777777"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Corrosion inhibitors  </w:t>
      </w:r>
    </w:p>
    <w:p w14:paraId="78856BA7" w14:textId="6F25B2B5"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Surface coating  </w:t>
      </w:r>
    </w:p>
    <w:p w14:paraId="317FEF2A" w14:textId="0CCE804F" w:rsidR="00CB3EE2" w:rsidRPr="00CB551B" w:rsidRDefault="00247032"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Cathodic protection </w:t>
      </w:r>
    </w:p>
    <w:p w14:paraId="1406DDBA" w14:textId="37042E45" w:rsidR="009E366F" w:rsidRPr="00CB551B" w:rsidRDefault="00247032"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 xml:space="preserve">Proper equipment design  </w:t>
      </w:r>
    </w:p>
    <w:p w14:paraId="6674D646" w14:textId="77777777"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Proper material selection  </w:t>
      </w:r>
    </w:p>
    <w:p w14:paraId="2B4D33FE" w14:textId="7DE78E9D"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w:t>
      </w:r>
      <w:bookmarkStart w:id="22" w:name="_Hlk202963847"/>
      <w:r w:rsidRPr="00CB551B">
        <w:rPr>
          <w:rFonts w:ascii="Times New Roman" w:eastAsia="Adobe Kaiti Std R" w:hAnsi="Times New Roman" w:cs="Times New Roman"/>
          <w:b/>
          <w:bCs/>
          <w:color w:val="000000" w:themeColor="text1"/>
          <w:sz w:val="24"/>
          <w:szCs w:val="24"/>
        </w:rPr>
        <w:t>2.</w:t>
      </w:r>
      <w:r w:rsidR="001071EF"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.1</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Corrosion Inhibitors  </w:t>
      </w:r>
      <w:bookmarkEnd w:id="22"/>
    </w:p>
    <w:p w14:paraId="4BD054B7" w14:textId="65A6D9AA"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use of corrosion inhibitors is considered one of the most practical methods for protecting metals and their alloys from corrosion (Hamadi et al., 2018). Inhibitors are chemical substances that, when introduced in small amounts to a corrosive environment, can significantly reduce, slow down, or prevent metal corrosion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Raja et al., 2014).  </w:t>
      </w:r>
    </w:p>
    <w:p w14:paraId="124EC83A" w14:textId="77777777"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Types of Inhibitors  </w:t>
      </w:r>
    </w:p>
    <w:p w14:paraId="73640114" w14:textId="77777777" w:rsidR="009E366F" w:rsidRPr="00CB551B" w:rsidRDefault="009E366F" w:rsidP="00CB551B">
      <w:pPr>
        <w:pStyle w:val="ListParagraph"/>
        <w:numPr>
          <w:ilvl w:val="0"/>
          <w:numId w:val="4"/>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Anodic Inhibitors  </w:t>
      </w:r>
    </w:p>
    <w:p w14:paraId="5E8A5C51" w14:textId="77777777"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Anodic inhibitors are chemical substances that form a protective oxide film on the metal surface, increasing resistance to corrosion.  </w:t>
      </w:r>
    </w:p>
    <w:p w14:paraId="032E9155" w14:textId="77777777" w:rsidR="00C21666" w:rsidRPr="00CB551B" w:rsidRDefault="009E366F" w:rsidP="00CB551B">
      <w:pPr>
        <w:pStyle w:val="ListParagraph"/>
        <w:numPr>
          <w:ilvl w:val="1"/>
          <w:numId w:val="4"/>
        </w:numPr>
        <w:spacing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Compounds such as </w:t>
      </w:r>
      <w:proofErr w:type="spellStart"/>
      <w:r w:rsidRPr="00CB551B">
        <w:rPr>
          <w:rFonts w:ascii="Times New Roman" w:eastAsia="Adobe Kaiti Std R" w:hAnsi="Times New Roman" w:cs="Times New Roman"/>
          <w:color w:val="000000" w:themeColor="text1"/>
          <w:sz w:val="24"/>
          <w:szCs w:val="24"/>
        </w:rPr>
        <w:t>Na₂SO</w:t>
      </w:r>
      <w:proofErr w:type="spellEnd"/>
      <w:r w:rsidRPr="00CB551B">
        <w:rPr>
          <w:rFonts w:ascii="Times New Roman" w:eastAsia="Adobe Kaiti Std R" w:hAnsi="Times New Roman" w:cs="Times New Roman"/>
          <w:color w:val="000000" w:themeColor="text1"/>
          <w:sz w:val="24"/>
          <w:szCs w:val="24"/>
        </w:rPr>
        <w:t xml:space="preserve">₃ (sodium sulfite), </w:t>
      </w:r>
      <w:proofErr w:type="spellStart"/>
      <w:r w:rsidRPr="00CB551B">
        <w:rPr>
          <w:rFonts w:ascii="Times New Roman" w:eastAsia="Adobe Kaiti Std R" w:hAnsi="Times New Roman" w:cs="Times New Roman"/>
          <w:color w:val="000000" w:themeColor="text1"/>
          <w:sz w:val="24"/>
          <w:szCs w:val="24"/>
        </w:rPr>
        <w:t>Na₂CO</w:t>
      </w:r>
      <w:proofErr w:type="spellEnd"/>
      <w:r w:rsidRPr="00CB551B">
        <w:rPr>
          <w:rFonts w:ascii="Times New Roman" w:eastAsia="Adobe Kaiti Std R" w:hAnsi="Times New Roman" w:cs="Times New Roman"/>
          <w:color w:val="000000" w:themeColor="text1"/>
          <w:sz w:val="24"/>
          <w:szCs w:val="24"/>
        </w:rPr>
        <w:t xml:space="preserve">₃ (sodium carbonate), and </w:t>
      </w:r>
      <w:proofErr w:type="spellStart"/>
      <w:r w:rsidRPr="00CB551B">
        <w:rPr>
          <w:rFonts w:ascii="Times New Roman" w:eastAsia="Adobe Kaiti Std R" w:hAnsi="Times New Roman" w:cs="Times New Roman"/>
          <w:color w:val="000000" w:themeColor="text1"/>
          <w:sz w:val="24"/>
          <w:szCs w:val="24"/>
        </w:rPr>
        <w:t>Na₃PO</w:t>
      </w:r>
      <w:proofErr w:type="spellEnd"/>
      <w:r w:rsidRPr="00CB551B">
        <w:rPr>
          <w:rFonts w:ascii="Times New Roman" w:eastAsia="Adobe Kaiti Std R" w:hAnsi="Times New Roman" w:cs="Times New Roman"/>
          <w:color w:val="000000" w:themeColor="text1"/>
          <w:sz w:val="24"/>
          <w:szCs w:val="24"/>
        </w:rPr>
        <w:t xml:space="preserve">₄ (sodium phosphate) contribute to the formation of an insoluble film of iron silicate or iron oxide through the controlled interaction with Fe²⁺ ions, thereby preventing further oxidation and corrosion. </w:t>
      </w:r>
    </w:p>
    <w:p w14:paraId="7B88B621" w14:textId="2F6BD063" w:rsidR="00444A38" w:rsidRPr="00CB551B" w:rsidRDefault="00444A38" w:rsidP="00CB551B">
      <w:pPr>
        <w:pStyle w:val="ListParagraph"/>
        <w:numPr>
          <w:ilvl w:val="1"/>
          <w:numId w:val="4"/>
        </w:numPr>
        <w:spacing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Passivators (Oxidizing Agents as Anodic Inhibitors) Passivators are oxidizing agents such as chromate inhibitors or nitrite inhibitors (</w:t>
      </w:r>
      <w:proofErr w:type="spellStart"/>
      <w:r w:rsidRPr="00CB551B">
        <w:rPr>
          <w:rFonts w:ascii="Times New Roman" w:eastAsia="Adobe Kaiti Std R" w:hAnsi="Times New Roman" w:cs="Times New Roman"/>
          <w:color w:val="000000" w:themeColor="text1"/>
          <w:sz w:val="24"/>
          <w:szCs w:val="24"/>
        </w:rPr>
        <w:t>NaNO</w:t>
      </w:r>
      <w:proofErr w:type="spellEnd"/>
      <w:r w:rsidRPr="00CB551B">
        <w:rPr>
          <w:rFonts w:ascii="Times New Roman" w:eastAsia="Adobe Kaiti Std R" w:hAnsi="Times New Roman" w:cs="Times New Roman"/>
          <w:color w:val="000000" w:themeColor="text1"/>
          <w:sz w:val="24"/>
          <w:szCs w:val="24"/>
        </w:rPr>
        <w:t xml:space="preserve">₂), which react with anodically formed Fe²⁺ to create a passive oxide film on the anodic sites of corrosion cells.  </w:t>
      </w:r>
    </w:p>
    <w:p w14:paraId="46C001A8" w14:textId="77777777"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Reactions of Passivators  </w:t>
      </w:r>
    </w:p>
    <w:p w14:paraId="4F0C52A3" w14:textId="77777777" w:rsidR="00444A38" w:rsidRPr="00CB551B" w:rsidRDefault="00444A38" w:rsidP="00CB551B">
      <w:pPr>
        <w:pStyle w:val="ListParagraph"/>
        <w:numPr>
          <w:ilvl w:val="0"/>
          <w:numId w:val="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Chromate Reaction:  </w:t>
      </w:r>
    </w:p>
    <w:p w14:paraId="26CB116E" w14:textId="23EF8244"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Na</w:t>
      </w:r>
      <w:r w:rsidR="008A7812"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Cr</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7</w:t>
      </w:r>
      <w:r w:rsidRPr="00CB551B">
        <w:rPr>
          <w:rFonts w:ascii="Times New Roman" w:eastAsia="Adobe Kaiti Std R" w:hAnsi="Times New Roman" w:cs="Times New Roman"/>
          <w:color w:val="000000" w:themeColor="text1"/>
          <w:sz w:val="24"/>
          <w:szCs w:val="24"/>
        </w:rPr>
        <w:t xml:space="preserve"> + 2Fe</w:t>
      </w:r>
      <w:r w:rsidRPr="00CB551B">
        <w:rPr>
          <w:rFonts w:ascii="Times New Roman" w:eastAsia="Adobe Kaiti Std R" w:hAnsi="Times New Roman" w:cs="Times New Roman"/>
          <w:color w:val="000000" w:themeColor="text1"/>
          <w:sz w:val="24"/>
          <w:szCs w:val="24"/>
          <w:vertAlign w:val="superscript"/>
        </w:rPr>
        <w:t>++</w:t>
      </w:r>
      <w:r w:rsidRPr="00CB551B">
        <w:rPr>
          <w:rFonts w:ascii="Times New Roman" w:eastAsia="Adobe Kaiti Std R" w:hAnsi="Times New Roman" w:cs="Times New Roman"/>
          <w:color w:val="000000" w:themeColor="text1"/>
          <w:sz w:val="24"/>
          <w:szCs w:val="24"/>
        </w:rPr>
        <w:t xml:space="preserve"> + H</w:t>
      </w:r>
      <w:r w:rsidRPr="00CB551B">
        <w:rPr>
          <w:rFonts w:ascii="Times New Roman" w:eastAsia="Adobe Kaiti Std R" w:hAnsi="Times New Roman" w:cs="Times New Roman"/>
          <w:color w:val="000000" w:themeColor="text1"/>
          <w:sz w:val="24"/>
          <w:szCs w:val="24"/>
          <w:vertAlign w:val="superscript"/>
        </w:rPr>
        <w:t>2</w:t>
      </w:r>
      <w:r w:rsidRPr="00CB551B">
        <w:rPr>
          <w:rFonts w:ascii="Times New Roman" w:eastAsia="Adobe Kaiti Std R" w:hAnsi="Times New Roman" w:cs="Times New Roman"/>
          <w:color w:val="000000" w:themeColor="text1"/>
          <w:sz w:val="24"/>
          <w:szCs w:val="24"/>
        </w:rPr>
        <w:t xml:space="preserve">O </w:t>
      </w:r>
      <w:r w:rsidR="008A7812"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Cr</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Fe</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+ 2NaOH</w:t>
      </w:r>
    </w:p>
    <w:p w14:paraId="5DAE5851" w14:textId="6E229FBD" w:rsidR="00444A38" w:rsidRPr="00CB551B" w:rsidRDefault="00444A38" w:rsidP="00CB551B">
      <w:pPr>
        <w:pStyle w:val="ListParagraph"/>
        <w:numPr>
          <w:ilvl w:val="0"/>
          <w:numId w:val="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Nitrite Reaction:  </w:t>
      </w:r>
    </w:p>
    <w:p w14:paraId="19DE11FA" w14:textId="73AF7FF0"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NaNO</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+ 2Fe</w:t>
      </w:r>
      <w:r w:rsidRPr="00CB551B">
        <w:rPr>
          <w:rFonts w:ascii="Times New Roman" w:eastAsia="Adobe Kaiti Std R" w:hAnsi="Times New Roman" w:cs="Times New Roman"/>
          <w:color w:val="000000" w:themeColor="text1"/>
          <w:sz w:val="24"/>
          <w:szCs w:val="24"/>
          <w:vertAlign w:val="superscript"/>
        </w:rPr>
        <w:t>++</w:t>
      </w:r>
      <w:r w:rsidRPr="00CB551B">
        <w:rPr>
          <w:rFonts w:ascii="Times New Roman" w:eastAsia="Adobe Kaiti Std R" w:hAnsi="Times New Roman" w:cs="Times New Roman"/>
          <w:color w:val="000000" w:themeColor="text1"/>
          <w:sz w:val="24"/>
          <w:szCs w:val="24"/>
        </w:rPr>
        <w:t xml:space="preserve"> + 2H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O </w:t>
      </w:r>
      <w:r w:rsidR="008A7812"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NH</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Fe</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NaOH</w:t>
      </w:r>
    </w:p>
    <w:p w14:paraId="4BEE89C7" w14:textId="3D8D65D5" w:rsidR="00C96439"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(Revie and Uhlig, 2008)  </w:t>
      </w:r>
    </w:p>
    <w:p w14:paraId="113EB316" w14:textId="77777777" w:rsidR="001F2DC0" w:rsidRDefault="001F2DC0" w:rsidP="00CB551B">
      <w:pPr>
        <w:spacing w:line="360" w:lineRule="auto"/>
        <w:jc w:val="both"/>
        <w:rPr>
          <w:rFonts w:ascii="Times New Roman" w:eastAsia="Adobe Kaiti Std R" w:hAnsi="Times New Roman" w:cs="Times New Roman"/>
          <w:color w:val="000000" w:themeColor="text1"/>
          <w:sz w:val="24"/>
          <w:szCs w:val="24"/>
        </w:rPr>
      </w:pPr>
    </w:p>
    <w:p w14:paraId="342E5D89" w14:textId="77777777" w:rsidR="001F2DC0" w:rsidRPr="00CB551B" w:rsidRDefault="001F2DC0" w:rsidP="00CB551B">
      <w:pPr>
        <w:spacing w:line="360" w:lineRule="auto"/>
        <w:jc w:val="both"/>
        <w:rPr>
          <w:rFonts w:ascii="Times New Roman" w:eastAsia="Adobe Kaiti Std R" w:hAnsi="Times New Roman" w:cs="Times New Roman"/>
          <w:color w:val="000000" w:themeColor="text1"/>
          <w:sz w:val="24"/>
          <w:szCs w:val="24"/>
        </w:rPr>
      </w:pPr>
    </w:p>
    <w:p w14:paraId="19F637AE" w14:textId="77777777" w:rsidR="00C21666" w:rsidRPr="00CB551B" w:rsidRDefault="00444A38" w:rsidP="00CB551B">
      <w:pPr>
        <w:pStyle w:val="ListParagraph"/>
        <w:numPr>
          <w:ilvl w:val="0"/>
          <w:numId w:val="4"/>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Cathodic Inhibitors  </w:t>
      </w:r>
    </w:p>
    <w:p w14:paraId="43D88AF6" w14:textId="7E338806"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Cathodic inhibitors reduce corrosion by slowing down the reduction reaction rate in the electrochemical corrosion process. They achieve this by blocking cathodic sites through precipitation. Cathodic inhibitors are effective when they significantly slow down the cathodic reaction.  </w:t>
      </w:r>
    </w:p>
    <w:p w14:paraId="6557CAD1" w14:textId="77777777"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Examples of Cathodic Inhibitors  </w:t>
      </w:r>
    </w:p>
    <w:p w14:paraId="75F24EFD" w14:textId="3A614BC8"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a. Precipitation Inducing Compounds </w:t>
      </w:r>
      <w:proofErr w:type="spellStart"/>
      <w:r w:rsidRPr="00CB551B">
        <w:rPr>
          <w:rFonts w:ascii="Times New Roman" w:eastAsia="Adobe Kaiti Std R" w:hAnsi="Times New Roman" w:cs="Times New Roman"/>
          <w:color w:val="000000" w:themeColor="text1"/>
          <w:sz w:val="24"/>
          <w:szCs w:val="24"/>
        </w:rPr>
        <w:t>ZnSO</w:t>
      </w:r>
      <w:proofErr w:type="spellEnd"/>
      <w:r w:rsidRPr="00CB551B">
        <w:rPr>
          <w:rFonts w:ascii="Times New Roman" w:eastAsia="Adobe Kaiti Std R" w:hAnsi="Times New Roman" w:cs="Times New Roman"/>
          <w:color w:val="000000" w:themeColor="text1"/>
          <w:sz w:val="24"/>
          <w:szCs w:val="24"/>
        </w:rPr>
        <w:t xml:space="preserve">₄, </w:t>
      </w:r>
      <w:proofErr w:type="spellStart"/>
      <w:r w:rsidRPr="00CB551B">
        <w:rPr>
          <w:rFonts w:ascii="Times New Roman" w:eastAsia="Adobe Kaiti Std R" w:hAnsi="Times New Roman" w:cs="Times New Roman"/>
          <w:color w:val="000000" w:themeColor="text1"/>
          <w:sz w:val="24"/>
          <w:szCs w:val="24"/>
        </w:rPr>
        <w:t>MgSO</w:t>
      </w:r>
      <w:proofErr w:type="spellEnd"/>
      <w:r w:rsidRPr="00CB551B">
        <w:rPr>
          <w:rFonts w:ascii="Times New Roman" w:eastAsia="Adobe Kaiti Std R" w:hAnsi="Times New Roman" w:cs="Times New Roman"/>
          <w:color w:val="000000" w:themeColor="text1"/>
          <w:sz w:val="24"/>
          <w:szCs w:val="24"/>
        </w:rPr>
        <w:t xml:space="preserve">₄, and </w:t>
      </w:r>
      <w:proofErr w:type="gramStart"/>
      <w:r w:rsidRPr="00CB551B">
        <w:rPr>
          <w:rFonts w:ascii="Times New Roman" w:eastAsia="Adobe Kaiti Std R" w:hAnsi="Times New Roman" w:cs="Times New Roman"/>
          <w:color w:val="000000" w:themeColor="text1"/>
          <w:sz w:val="24"/>
          <w:szCs w:val="24"/>
        </w:rPr>
        <w:t>Ca(</w:t>
      </w:r>
      <w:proofErr w:type="gramEnd"/>
      <w:r w:rsidRPr="00CB551B">
        <w:rPr>
          <w:rFonts w:ascii="Times New Roman" w:eastAsia="Adobe Kaiti Std R" w:hAnsi="Times New Roman" w:cs="Times New Roman"/>
          <w:color w:val="000000" w:themeColor="text1"/>
          <w:sz w:val="24"/>
          <w:szCs w:val="24"/>
        </w:rPr>
        <w:t>HCO₃)₂</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These compounds inhibit cathodic reactions by forming insoluble </w:t>
      </w:r>
      <w:proofErr w:type="gramStart"/>
      <w:r w:rsidRPr="00CB551B">
        <w:rPr>
          <w:rFonts w:ascii="Times New Roman" w:eastAsia="Adobe Kaiti Std R" w:hAnsi="Times New Roman" w:cs="Times New Roman"/>
          <w:color w:val="000000" w:themeColor="text1"/>
          <w:sz w:val="24"/>
          <w:szCs w:val="24"/>
        </w:rPr>
        <w:t>Zn(</w:t>
      </w:r>
      <w:proofErr w:type="gramEnd"/>
      <w:r w:rsidRPr="00CB551B">
        <w:rPr>
          <w:rFonts w:ascii="Times New Roman" w:eastAsia="Adobe Kaiti Std R" w:hAnsi="Times New Roman" w:cs="Times New Roman"/>
          <w:color w:val="000000" w:themeColor="text1"/>
          <w:sz w:val="24"/>
          <w:szCs w:val="24"/>
        </w:rPr>
        <w:t>OH)₂ or Mg(OH)₂ films.</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Alternatively, they form </w:t>
      </w:r>
      <w:proofErr w:type="spellStart"/>
      <w:r w:rsidRPr="00CB551B">
        <w:rPr>
          <w:rFonts w:ascii="Times New Roman" w:eastAsia="Adobe Kaiti Std R" w:hAnsi="Times New Roman" w:cs="Times New Roman"/>
          <w:color w:val="000000" w:themeColor="text1"/>
          <w:sz w:val="24"/>
          <w:szCs w:val="24"/>
        </w:rPr>
        <w:t>CaCO</w:t>
      </w:r>
      <w:proofErr w:type="spellEnd"/>
      <w:r w:rsidRPr="00CB551B">
        <w:rPr>
          <w:rFonts w:ascii="Times New Roman" w:eastAsia="Adobe Kaiti Std R" w:hAnsi="Times New Roman" w:cs="Times New Roman"/>
          <w:color w:val="000000" w:themeColor="text1"/>
          <w:sz w:val="24"/>
          <w:szCs w:val="24"/>
        </w:rPr>
        <w:t xml:space="preserve">₃ films in the presence of cathodically generated hydroxyl (OH⁻) ions in neutral or alkaline environments.  </w:t>
      </w:r>
    </w:p>
    <w:p w14:paraId="64CFFA86" w14:textId="01888204"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00AF701D" w:rsidRPr="00CB551B">
        <w:rPr>
          <w:rFonts w:ascii="Times New Roman" w:eastAsia="Adobe Kaiti Std R" w:hAnsi="Times New Roman" w:cs="Times New Roman"/>
          <w:color w:val="000000" w:themeColor="text1"/>
          <w:sz w:val="24"/>
          <w:szCs w:val="24"/>
        </w:rPr>
        <w:t>b.</w:t>
      </w:r>
      <w:r w:rsidRPr="00CB551B">
        <w:rPr>
          <w:rFonts w:ascii="Times New Roman" w:eastAsia="Adobe Kaiti Std R" w:hAnsi="Times New Roman" w:cs="Times New Roman"/>
          <w:color w:val="000000" w:themeColor="text1"/>
          <w:sz w:val="24"/>
          <w:szCs w:val="24"/>
        </w:rPr>
        <w:t xml:space="preserve"> Oxygen Scavengers</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are compounds that react with dissolved oxygen, removing it from neutral or alkaline corrosive environments. Examples include:</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Sodium </w:t>
      </w:r>
      <w:proofErr w:type="spellStart"/>
      <w:r w:rsidRPr="00CB551B">
        <w:rPr>
          <w:rFonts w:ascii="Times New Roman" w:eastAsia="Adobe Kaiti Std R" w:hAnsi="Times New Roman" w:cs="Times New Roman"/>
          <w:color w:val="000000" w:themeColor="text1"/>
          <w:sz w:val="24"/>
          <w:szCs w:val="24"/>
        </w:rPr>
        <w:t>sulphite</w:t>
      </w:r>
      <w:proofErr w:type="spellEnd"/>
      <w:r w:rsidRPr="00CB551B">
        <w:rPr>
          <w:rFonts w:ascii="Times New Roman" w:eastAsia="Adobe Kaiti Std R" w:hAnsi="Times New Roman" w:cs="Times New Roman"/>
          <w:color w:val="000000" w:themeColor="text1"/>
          <w:sz w:val="24"/>
          <w:szCs w:val="24"/>
        </w:rPr>
        <w:t xml:space="preserve"> (</w:t>
      </w:r>
      <w:proofErr w:type="spellStart"/>
      <w:r w:rsidRPr="00CB551B">
        <w:rPr>
          <w:rFonts w:ascii="Times New Roman" w:eastAsia="Adobe Kaiti Std R" w:hAnsi="Times New Roman" w:cs="Times New Roman"/>
          <w:color w:val="000000" w:themeColor="text1"/>
          <w:sz w:val="24"/>
          <w:szCs w:val="24"/>
        </w:rPr>
        <w:t>Na₂SO</w:t>
      </w:r>
      <w:proofErr w:type="spellEnd"/>
      <w:r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Hydrazine (N₂H₄) (commonly used in boiler corrosion prevention)  </w:t>
      </w:r>
    </w:p>
    <w:p w14:paraId="19CAC3E5" w14:textId="77777777"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These compounds are particularly effective in high-temperature environments.  </w:t>
      </w:r>
    </w:p>
    <w:p w14:paraId="12C9DA2C" w14:textId="77777777" w:rsidR="001E7781" w:rsidRPr="00CB551B" w:rsidRDefault="001E778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Reactions of Oxygen Scavengers  </w:t>
      </w:r>
    </w:p>
    <w:p w14:paraId="7CD19EEC" w14:textId="4F44BDB3"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Sodium </w:t>
      </w:r>
      <w:proofErr w:type="spellStart"/>
      <w:r w:rsidRPr="00CB551B">
        <w:rPr>
          <w:rFonts w:ascii="Times New Roman" w:eastAsia="Adobe Kaiti Std R" w:hAnsi="Times New Roman" w:cs="Times New Roman"/>
          <w:color w:val="000000" w:themeColor="text1"/>
          <w:sz w:val="24"/>
          <w:szCs w:val="24"/>
        </w:rPr>
        <w:t>Sulphite</w:t>
      </w:r>
      <w:proofErr w:type="spellEnd"/>
      <w:r w:rsidRPr="00CB551B">
        <w:rPr>
          <w:rFonts w:ascii="Times New Roman" w:eastAsia="Adobe Kaiti Std R" w:hAnsi="Times New Roman" w:cs="Times New Roman"/>
          <w:color w:val="000000" w:themeColor="text1"/>
          <w:sz w:val="24"/>
          <w:szCs w:val="24"/>
        </w:rPr>
        <w:t xml:space="preserve"> Reaction: Na</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SO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w:t>
      </w:r>
      <w:r w:rsidR="00AF701D" w:rsidRPr="00CB551B">
        <w:rPr>
          <w:rFonts w:ascii="Times New Roman" w:eastAsia="Adobe Kaiti Std R" w:hAnsi="Times New Roman" w:cs="Times New Roman"/>
          <w:color w:val="000000" w:themeColor="text1"/>
          <w:sz w:val="24"/>
          <w:szCs w:val="24"/>
          <w:vertAlign w:val="superscript"/>
        </w:rPr>
        <w:t>1</w:t>
      </w:r>
      <w:r w:rsidR="00AF701D" w:rsidRPr="00CB551B">
        <w:rPr>
          <w:rFonts w:ascii="Times New Roman" w:eastAsia="Adobe Kaiti Std R" w:hAnsi="Times New Roman" w:cs="Times New Roman"/>
          <w:color w:val="000000" w:themeColor="text1"/>
          <w:sz w:val="24"/>
          <w:szCs w:val="24"/>
        </w:rPr>
        <w:t>/</w:t>
      </w:r>
      <w:r w:rsidR="00AF701D"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w:t>
      </w:r>
      <w:r w:rsidR="00AF701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Na</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SO</w:t>
      </w:r>
      <w:r w:rsidRPr="00CB551B">
        <w:rPr>
          <w:rFonts w:ascii="Times New Roman" w:eastAsia="Adobe Kaiti Std R" w:hAnsi="Times New Roman" w:cs="Times New Roman"/>
          <w:color w:val="000000" w:themeColor="text1"/>
          <w:sz w:val="24"/>
          <w:szCs w:val="24"/>
          <w:vertAlign w:val="subscript"/>
        </w:rPr>
        <w:t>4</w:t>
      </w:r>
    </w:p>
    <w:p w14:paraId="191412CB" w14:textId="5D822F33"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Hydrazine Reaction: N</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H</w:t>
      </w:r>
      <w:r w:rsidRPr="00CB551B">
        <w:rPr>
          <w:rFonts w:ascii="Times New Roman" w:eastAsia="Adobe Kaiti Std R" w:hAnsi="Times New Roman" w:cs="Times New Roman"/>
          <w:color w:val="000000" w:themeColor="text1"/>
          <w:sz w:val="24"/>
          <w:szCs w:val="24"/>
          <w:vertAlign w:val="subscript"/>
        </w:rPr>
        <w:t>4</w:t>
      </w:r>
      <w:r w:rsidRPr="00CB551B">
        <w:rPr>
          <w:rFonts w:ascii="Times New Roman" w:eastAsia="Adobe Kaiti Std R" w:hAnsi="Times New Roman" w:cs="Times New Roman"/>
          <w:color w:val="000000" w:themeColor="text1"/>
          <w:sz w:val="24"/>
          <w:szCs w:val="24"/>
        </w:rPr>
        <w:t xml:space="preserve"> + O</w:t>
      </w:r>
      <w:r w:rsidRPr="00CB551B">
        <w:rPr>
          <w:rFonts w:ascii="Times New Roman" w:eastAsia="Adobe Kaiti Std R" w:hAnsi="Times New Roman" w:cs="Times New Roman"/>
          <w:color w:val="000000" w:themeColor="text1"/>
          <w:sz w:val="24"/>
          <w:szCs w:val="24"/>
          <w:vertAlign w:val="subscript"/>
        </w:rPr>
        <w:t>2</w:t>
      </w:r>
      <w:r w:rsidR="00AF701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+ 2H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p>
    <w:p w14:paraId="3221C612" w14:textId="77777777"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(Revie and Uhlig, 2008)  </w:t>
      </w:r>
    </w:p>
    <w:p w14:paraId="5B6CDA47" w14:textId="09880ACD" w:rsidR="001E7781" w:rsidRPr="00CB551B" w:rsidRDefault="00AF701D"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w:t>
      </w:r>
      <w:r w:rsidR="00C21666" w:rsidRPr="00CB551B">
        <w:rPr>
          <w:rFonts w:ascii="Times New Roman" w:eastAsia="Adobe Kaiti Std R" w:hAnsi="Times New Roman" w:cs="Times New Roman"/>
          <w:color w:val="000000" w:themeColor="text1"/>
          <w:sz w:val="24"/>
          <w:szCs w:val="24"/>
        </w:rPr>
        <w:t>.</w:t>
      </w:r>
      <w:r w:rsidR="001E7781" w:rsidRPr="00CB551B">
        <w:rPr>
          <w:rFonts w:ascii="Times New Roman" w:eastAsia="Adobe Kaiti Std R" w:hAnsi="Times New Roman" w:cs="Times New Roman"/>
          <w:color w:val="000000" w:themeColor="text1"/>
          <w:sz w:val="24"/>
          <w:szCs w:val="24"/>
        </w:rPr>
        <w:t xml:space="preserve"> Cathodic Poisons</w:t>
      </w:r>
      <w:r w:rsidR="00A5090D" w:rsidRPr="00CB551B">
        <w:rPr>
          <w:rFonts w:ascii="Times New Roman" w:eastAsia="Adobe Kaiti Std R" w:hAnsi="Times New Roman" w:cs="Times New Roman"/>
          <w:color w:val="000000" w:themeColor="text1"/>
          <w:sz w:val="24"/>
          <w:szCs w:val="24"/>
        </w:rPr>
        <w:t>, c</w:t>
      </w:r>
      <w:r w:rsidR="001E7781" w:rsidRPr="00CB551B">
        <w:rPr>
          <w:rFonts w:ascii="Times New Roman" w:eastAsia="Adobe Kaiti Std R" w:hAnsi="Times New Roman" w:cs="Times New Roman"/>
          <w:color w:val="000000" w:themeColor="text1"/>
          <w:sz w:val="24"/>
          <w:szCs w:val="24"/>
        </w:rPr>
        <w:t>ertain compounds slow down the cathodic H₂ evolution reaction in acidic environments by preventing the formation of hydrogen gas. These are referred to as cathodic poisons.  Examples of Cathodic Poisons</w:t>
      </w:r>
      <w:r w:rsidR="00BB1BC7" w:rsidRPr="00CB551B">
        <w:rPr>
          <w:rFonts w:ascii="Times New Roman" w:eastAsia="Adobe Kaiti Std R" w:hAnsi="Times New Roman" w:cs="Times New Roman"/>
          <w:color w:val="000000" w:themeColor="text1"/>
          <w:sz w:val="24"/>
          <w:szCs w:val="24"/>
        </w:rPr>
        <w:t xml:space="preserve"> are</w:t>
      </w:r>
      <w:r w:rsidR="001E7781" w:rsidRPr="00CB551B">
        <w:rPr>
          <w:rFonts w:ascii="Times New Roman" w:eastAsia="Adobe Kaiti Std R" w:hAnsi="Times New Roman" w:cs="Times New Roman"/>
          <w:color w:val="000000" w:themeColor="text1"/>
          <w:sz w:val="24"/>
          <w:szCs w:val="24"/>
        </w:rPr>
        <w:t xml:space="preserve"> Arsenic (</w:t>
      </w:r>
      <w:proofErr w:type="spellStart"/>
      <w:r w:rsidR="001E7781" w:rsidRPr="00CB551B">
        <w:rPr>
          <w:rFonts w:ascii="Times New Roman" w:eastAsia="Adobe Kaiti Std R" w:hAnsi="Times New Roman" w:cs="Times New Roman"/>
          <w:color w:val="000000" w:themeColor="text1"/>
          <w:sz w:val="24"/>
          <w:szCs w:val="24"/>
        </w:rPr>
        <w:t>As₂O</w:t>
      </w:r>
      <w:proofErr w:type="spellEnd"/>
      <w:r w:rsidR="001E7781"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 xml:space="preserve">, </w:t>
      </w:r>
      <w:r w:rsidR="001E7781" w:rsidRPr="00CB551B">
        <w:rPr>
          <w:rFonts w:ascii="Times New Roman" w:eastAsia="Adobe Kaiti Std R" w:hAnsi="Times New Roman" w:cs="Times New Roman"/>
          <w:color w:val="000000" w:themeColor="text1"/>
          <w:sz w:val="24"/>
          <w:szCs w:val="24"/>
        </w:rPr>
        <w:t>Mercury (Hg) salts</w:t>
      </w:r>
      <w:r w:rsidR="00BB1BC7" w:rsidRPr="00CB551B">
        <w:rPr>
          <w:rFonts w:ascii="Times New Roman" w:eastAsia="Adobe Kaiti Std R" w:hAnsi="Times New Roman" w:cs="Times New Roman"/>
          <w:color w:val="000000" w:themeColor="text1"/>
          <w:sz w:val="24"/>
          <w:szCs w:val="24"/>
        </w:rPr>
        <w:t xml:space="preserve">, </w:t>
      </w:r>
      <w:r w:rsidR="001E7781" w:rsidRPr="00CB551B">
        <w:rPr>
          <w:rFonts w:ascii="Times New Roman" w:eastAsia="Adobe Kaiti Std R" w:hAnsi="Times New Roman" w:cs="Times New Roman"/>
          <w:color w:val="000000" w:themeColor="text1"/>
          <w:sz w:val="24"/>
          <w:szCs w:val="24"/>
        </w:rPr>
        <w:t>Antimony (</w:t>
      </w:r>
      <w:proofErr w:type="spellStart"/>
      <w:r w:rsidR="001E7781" w:rsidRPr="00CB551B">
        <w:rPr>
          <w:rFonts w:ascii="Times New Roman" w:eastAsia="Adobe Kaiti Std R" w:hAnsi="Times New Roman" w:cs="Times New Roman"/>
          <w:color w:val="000000" w:themeColor="text1"/>
          <w:sz w:val="24"/>
          <w:szCs w:val="24"/>
        </w:rPr>
        <w:t>Sb₂O</w:t>
      </w:r>
      <w:proofErr w:type="spellEnd"/>
      <w:r w:rsidR="001E7781" w:rsidRPr="00CB551B">
        <w:rPr>
          <w:rFonts w:ascii="Times New Roman" w:eastAsia="Adobe Kaiti Std R" w:hAnsi="Times New Roman" w:cs="Times New Roman"/>
          <w:color w:val="000000" w:themeColor="text1"/>
          <w:sz w:val="24"/>
          <w:szCs w:val="24"/>
        </w:rPr>
        <w:t>₃)</w:t>
      </w:r>
      <w:r w:rsidR="00BB1BC7" w:rsidRPr="00CB551B">
        <w:rPr>
          <w:rFonts w:ascii="Times New Roman" w:eastAsia="Adobe Kaiti Std R" w:hAnsi="Times New Roman" w:cs="Times New Roman"/>
          <w:color w:val="000000" w:themeColor="text1"/>
          <w:sz w:val="24"/>
          <w:szCs w:val="24"/>
        </w:rPr>
        <w:t>.</w:t>
      </w:r>
    </w:p>
    <w:p w14:paraId="78CFB1EC" w14:textId="2956CB8A" w:rsidR="00693EB6"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Cathodic Poisons</w:t>
      </w:r>
      <w:r w:rsidR="00BB1BC7" w:rsidRPr="00CB551B">
        <w:rPr>
          <w:rFonts w:ascii="Times New Roman" w:eastAsia="Adobe Kaiti Std R" w:hAnsi="Times New Roman" w:cs="Times New Roman"/>
          <w:color w:val="000000" w:themeColor="text1"/>
          <w:sz w:val="24"/>
          <w:szCs w:val="24"/>
        </w:rPr>
        <w:t xml:space="preserve"> are used to </w:t>
      </w:r>
      <w:r w:rsidRPr="00CB551B">
        <w:rPr>
          <w:rFonts w:ascii="Times New Roman" w:eastAsia="Adobe Kaiti Std R" w:hAnsi="Times New Roman" w:cs="Times New Roman"/>
          <w:color w:val="000000" w:themeColor="text1"/>
          <w:sz w:val="24"/>
          <w:szCs w:val="24"/>
        </w:rPr>
        <w:t>prevent hydrogen atoms from forming hydrogen gas, disrupting the corrosion process.</w:t>
      </w:r>
      <w:r w:rsidR="00693EB6" w:rsidRPr="00CB551B">
        <w:rPr>
          <w:rFonts w:ascii="Times New Roman" w:eastAsia="Adobe Kaiti Std R" w:hAnsi="Times New Roman" w:cs="Times New Roman"/>
          <w:color w:val="000000" w:themeColor="text1"/>
          <w:sz w:val="24"/>
          <w:szCs w:val="24"/>
        </w:rPr>
        <w:t xml:space="preserve"> </w:t>
      </w:r>
      <w:r w:rsidR="00C21666" w:rsidRPr="00CB551B">
        <w:rPr>
          <w:rFonts w:ascii="Times New Roman" w:eastAsia="Adobe Kaiti Std R" w:hAnsi="Times New Roman" w:cs="Times New Roman"/>
          <w:color w:val="000000" w:themeColor="text1"/>
          <w:sz w:val="24"/>
          <w:szCs w:val="24"/>
        </w:rPr>
        <w:t xml:space="preserve">They are used advantageously as corrosion inhibitors by stiffening the cathodic reduction processes, ensuring balance with anodic corrosion reactions.  </w:t>
      </w:r>
    </w:p>
    <w:p w14:paraId="0152CD7E" w14:textId="77777777" w:rsidR="001F2DC0" w:rsidRDefault="001F2DC0" w:rsidP="00CB551B">
      <w:pPr>
        <w:spacing w:line="360" w:lineRule="auto"/>
        <w:jc w:val="both"/>
        <w:rPr>
          <w:rFonts w:ascii="Times New Roman" w:eastAsia="Adobe Kaiti Std R" w:hAnsi="Times New Roman" w:cs="Times New Roman"/>
          <w:color w:val="000000" w:themeColor="text1"/>
          <w:sz w:val="24"/>
          <w:szCs w:val="24"/>
        </w:rPr>
      </w:pPr>
    </w:p>
    <w:p w14:paraId="45BE6B44" w14:textId="77777777" w:rsidR="001F2DC0" w:rsidRPr="00CB551B" w:rsidRDefault="001F2DC0" w:rsidP="00CB551B">
      <w:pPr>
        <w:spacing w:line="360" w:lineRule="auto"/>
        <w:jc w:val="both"/>
        <w:rPr>
          <w:rFonts w:ascii="Times New Roman" w:eastAsia="Adobe Kaiti Std R" w:hAnsi="Times New Roman" w:cs="Times New Roman"/>
          <w:color w:val="000000" w:themeColor="text1"/>
          <w:sz w:val="24"/>
          <w:szCs w:val="24"/>
        </w:rPr>
      </w:pPr>
    </w:p>
    <w:p w14:paraId="0D23A995" w14:textId="535F6445"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Inorganic Inhibitors  </w:t>
      </w:r>
    </w:p>
    <w:p w14:paraId="1FAAA26F" w14:textId="3A271489" w:rsidR="00C21666"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Certain inorganic compounds, such as </w:t>
      </w:r>
      <w:proofErr w:type="spellStart"/>
      <w:proofErr w:type="gramStart"/>
      <w:r w:rsidRPr="00CB551B">
        <w:rPr>
          <w:rFonts w:ascii="Times New Roman" w:eastAsia="Adobe Kaiti Std R" w:hAnsi="Times New Roman" w:cs="Times New Roman"/>
          <w:color w:val="000000" w:themeColor="text1"/>
          <w:sz w:val="24"/>
          <w:szCs w:val="24"/>
        </w:rPr>
        <w:t>As</w:t>
      </w:r>
      <w:proofErr w:type="gramEnd"/>
      <w:r w:rsidRPr="00CB551B">
        <w:rPr>
          <w:rFonts w:ascii="Times New Roman" w:eastAsia="Adobe Kaiti Std R" w:hAnsi="Times New Roman" w:cs="Times New Roman"/>
          <w:color w:val="000000" w:themeColor="text1"/>
          <w:sz w:val="24"/>
          <w:szCs w:val="24"/>
        </w:rPr>
        <w:t>₂O</w:t>
      </w:r>
      <w:proofErr w:type="spellEnd"/>
      <w:r w:rsidRPr="00CB551B">
        <w:rPr>
          <w:rFonts w:ascii="Times New Roman" w:eastAsia="Adobe Kaiti Std R" w:hAnsi="Times New Roman" w:cs="Times New Roman"/>
          <w:color w:val="000000" w:themeColor="text1"/>
          <w:sz w:val="24"/>
          <w:szCs w:val="24"/>
        </w:rPr>
        <w:t xml:space="preserve">₃ (arsenic trioxide) and </w:t>
      </w:r>
      <w:proofErr w:type="spellStart"/>
      <w:r w:rsidRPr="00CB551B">
        <w:rPr>
          <w:rFonts w:ascii="Times New Roman" w:eastAsia="Adobe Kaiti Std R" w:hAnsi="Times New Roman" w:cs="Times New Roman"/>
          <w:color w:val="000000" w:themeColor="text1"/>
          <w:sz w:val="24"/>
          <w:szCs w:val="24"/>
        </w:rPr>
        <w:t>Sb₂O</w:t>
      </w:r>
      <w:proofErr w:type="spellEnd"/>
      <w:r w:rsidRPr="00CB551B">
        <w:rPr>
          <w:rFonts w:ascii="Times New Roman" w:eastAsia="Adobe Kaiti Std R" w:hAnsi="Times New Roman" w:cs="Times New Roman"/>
          <w:color w:val="000000" w:themeColor="text1"/>
          <w:sz w:val="24"/>
          <w:szCs w:val="24"/>
        </w:rPr>
        <w:t>₃ (antimony trioxide), function as corrosion inhibitors in acidic environments. These inhibitors protect metals by reducing electropositive ion deposition on the metal surface. They lower the overvoltage of the main corrosion reactions, preventing further degradation.</w:t>
      </w:r>
    </w:p>
    <w:p w14:paraId="32499C47" w14:textId="1E77C983"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Organic Inhibitors  </w:t>
      </w:r>
    </w:p>
    <w:p w14:paraId="6A843210" w14:textId="6C43267E" w:rsidR="00C21666"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inhibitors, often referred to as </w:t>
      </w:r>
      <w:r w:rsidR="00693EB6"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film-forming” inhibitors, protect metals by forming a hydrophobic film on their surface</w:t>
      </w:r>
      <w:r w:rsidR="00AC66D2" w:rsidRPr="00CB551B">
        <w:rPr>
          <w:rFonts w:ascii="Times New Roman" w:eastAsia="Adobe Kaiti Std R" w:hAnsi="Times New Roman" w:cs="Times New Roman"/>
          <w:color w:val="000000" w:themeColor="text1"/>
          <w:sz w:val="24"/>
          <w:szCs w:val="24"/>
        </w:rPr>
        <w:t>. the</w:t>
      </w:r>
      <w:r w:rsidRPr="00CB551B">
        <w:rPr>
          <w:rFonts w:ascii="Times New Roman" w:eastAsia="Adobe Kaiti Std R" w:hAnsi="Times New Roman" w:cs="Times New Roman"/>
          <w:color w:val="000000" w:themeColor="text1"/>
          <w:sz w:val="24"/>
          <w:szCs w:val="24"/>
        </w:rPr>
        <w:t xml:space="preserve"> </w:t>
      </w:r>
      <w:r w:rsidR="00AC66D2" w:rsidRPr="00CB551B">
        <w:rPr>
          <w:rFonts w:ascii="Times New Roman" w:eastAsia="Adobe Kaiti Std R" w:hAnsi="Times New Roman" w:cs="Times New Roman"/>
          <w:color w:val="000000" w:themeColor="text1"/>
          <w:sz w:val="24"/>
          <w:szCs w:val="24"/>
        </w:rPr>
        <w:t>e</w:t>
      </w:r>
      <w:r w:rsidRPr="00CB551B">
        <w:rPr>
          <w:rFonts w:ascii="Times New Roman" w:eastAsia="Adobe Kaiti Std R" w:hAnsi="Times New Roman" w:cs="Times New Roman"/>
          <w:color w:val="000000" w:themeColor="text1"/>
          <w:sz w:val="24"/>
          <w:szCs w:val="24"/>
        </w:rPr>
        <w:t>ffectiveness</w:t>
      </w:r>
      <w:r w:rsidR="00AC66D2" w:rsidRPr="00CB551B">
        <w:rPr>
          <w:rFonts w:ascii="Times New Roman" w:eastAsia="Adobe Kaiti Std R" w:hAnsi="Times New Roman" w:cs="Times New Roman"/>
          <w:color w:val="000000" w:themeColor="text1"/>
          <w:sz w:val="24"/>
          <w:szCs w:val="24"/>
        </w:rPr>
        <w:t xml:space="preserve"> of these inhibitors </w:t>
      </w:r>
      <w:r w:rsidR="00693EB6" w:rsidRPr="00CB551B">
        <w:rPr>
          <w:rFonts w:ascii="Times New Roman" w:eastAsia="Adobe Kaiti Std R" w:hAnsi="Times New Roman" w:cs="Times New Roman"/>
          <w:color w:val="000000" w:themeColor="text1"/>
          <w:sz w:val="24"/>
          <w:szCs w:val="24"/>
        </w:rPr>
        <w:t>depends</w:t>
      </w:r>
      <w:r w:rsidR="00AC66D2" w:rsidRPr="00CB551B">
        <w:rPr>
          <w:rFonts w:ascii="Times New Roman" w:eastAsia="Adobe Kaiti Std R" w:hAnsi="Times New Roman" w:cs="Times New Roman"/>
          <w:color w:val="000000" w:themeColor="text1"/>
          <w:sz w:val="24"/>
          <w:szCs w:val="24"/>
        </w:rPr>
        <w:t xml:space="preserve"> on the </w:t>
      </w:r>
      <w:r w:rsidRPr="00CB551B">
        <w:rPr>
          <w:rFonts w:ascii="Times New Roman" w:eastAsia="Adobe Kaiti Std R" w:hAnsi="Times New Roman" w:cs="Times New Roman"/>
          <w:color w:val="000000" w:themeColor="text1"/>
          <w:sz w:val="24"/>
          <w:szCs w:val="24"/>
        </w:rPr>
        <w:t>Chemical composition of the inhibitor</w:t>
      </w:r>
      <w:r w:rsidR="00AC66D2" w:rsidRPr="00CB551B">
        <w:rPr>
          <w:rFonts w:ascii="Times New Roman" w:eastAsia="Adobe Kaiti Std R" w:hAnsi="Times New Roman" w:cs="Times New Roman"/>
          <w:color w:val="000000" w:themeColor="text1"/>
          <w:sz w:val="24"/>
          <w:szCs w:val="24"/>
        </w:rPr>
        <w:t xml:space="preserve"> and m</w:t>
      </w:r>
      <w:r w:rsidRPr="00CB551B">
        <w:rPr>
          <w:rFonts w:ascii="Times New Roman" w:eastAsia="Adobe Kaiti Std R" w:hAnsi="Times New Roman" w:cs="Times New Roman"/>
          <w:color w:val="000000" w:themeColor="text1"/>
          <w:sz w:val="24"/>
          <w:szCs w:val="24"/>
        </w:rPr>
        <w:t>olecular structure and its affinity for metal surfaces</w:t>
      </w:r>
      <w:r w:rsidR="00AC66D2" w:rsidRPr="00CB551B">
        <w:rPr>
          <w:rFonts w:ascii="Times New Roman" w:eastAsia="Adobe Kaiti Std R" w:hAnsi="Times New Roman" w:cs="Times New Roman"/>
          <w:color w:val="000000" w:themeColor="text1"/>
          <w:sz w:val="24"/>
          <w:szCs w:val="24"/>
        </w:rPr>
        <w:t>. Because of the</w:t>
      </w:r>
      <w:r w:rsidRPr="00CB551B">
        <w:rPr>
          <w:rFonts w:ascii="Times New Roman" w:eastAsia="Adobe Kaiti Std R" w:hAnsi="Times New Roman" w:cs="Times New Roman"/>
          <w:color w:val="000000" w:themeColor="text1"/>
          <w:sz w:val="24"/>
          <w:szCs w:val="24"/>
        </w:rPr>
        <w:t xml:space="preserve"> </w:t>
      </w:r>
      <w:r w:rsidR="00AC66D2" w:rsidRPr="00CB551B">
        <w:rPr>
          <w:rFonts w:ascii="Times New Roman" w:eastAsia="Adobe Kaiti Std R" w:hAnsi="Times New Roman" w:cs="Times New Roman"/>
          <w:color w:val="000000" w:themeColor="text1"/>
          <w:sz w:val="24"/>
          <w:szCs w:val="24"/>
        </w:rPr>
        <w:t>a</w:t>
      </w:r>
      <w:r w:rsidRPr="00CB551B">
        <w:rPr>
          <w:rFonts w:ascii="Times New Roman" w:eastAsia="Adobe Kaiti Std R" w:hAnsi="Times New Roman" w:cs="Times New Roman"/>
          <w:color w:val="000000" w:themeColor="text1"/>
          <w:sz w:val="24"/>
          <w:szCs w:val="24"/>
        </w:rPr>
        <w:t>dsorption process</w:t>
      </w:r>
      <w:r w:rsidR="00AC66D2" w:rsidRPr="00CB551B">
        <w:rPr>
          <w:rFonts w:ascii="Times New Roman" w:eastAsia="Adobe Kaiti Std R" w:hAnsi="Times New Roman" w:cs="Times New Roman"/>
          <w:color w:val="000000" w:themeColor="text1"/>
          <w:sz w:val="24"/>
          <w:szCs w:val="24"/>
        </w:rPr>
        <w:t xml:space="preserve"> t</w:t>
      </w:r>
      <w:r w:rsidRPr="00CB551B">
        <w:rPr>
          <w:rFonts w:ascii="Times New Roman" w:eastAsia="Adobe Kaiti Std R" w:hAnsi="Times New Roman" w:cs="Times New Roman"/>
          <w:color w:val="000000" w:themeColor="text1"/>
          <w:sz w:val="24"/>
          <w:szCs w:val="24"/>
        </w:rPr>
        <w:t xml:space="preserve">emperature and pressure in the system influence film formation. Charge on the metal surface also plays a role in effectiveness (Mc-Graw, 2000).  </w:t>
      </w:r>
    </w:p>
    <w:p w14:paraId="3345D82B" w14:textId="7353A23F"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Neutral Inhibitors  </w:t>
      </w:r>
    </w:p>
    <w:p w14:paraId="51D8D530" w14:textId="5D9314B3" w:rsidR="002D05A4"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These inhibitors function differently in acidic and neutral solutions.  </w:t>
      </w:r>
      <w:r w:rsidR="00AC66D2" w:rsidRPr="00CB551B">
        <w:rPr>
          <w:rFonts w:ascii="Times New Roman" w:eastAsia="Adobe Kaiti Std R" w:hAnsi="Times New Roman" w:cs="Times New Roman"/>
          <w:color w:val="000000" w:themeColor="text1"/>
          <w:sz w:val="24"/>
          <w:szCs w:val="24"/>
        </w:rPr>
        <w:t>a</w:t>
      </w:r>
      <w:r w:rsidRPr="00CB551B">
        <w:rPr>
          <w:rFonts w:ascii="Times New Roman" w:eastAsia="Adobe Kaiti Std R" w:hAnsi="Times New Roman" w:cs="Times New Roman"/>
          <w:color w:val="000000" w:themeColor="text1"/>
          <w:sz w:val="24"/>
          <w:szCs w:val="24"/>
        </w:rPr>
        <w:t xml:space="preserve">cidic </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olution work</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 xml:space="preserve"> effectively in acidic environments.</w:t>
      </w:r>
      <w:r w:rsidR="00AC66D2" w:rsidRPr="00CB551B">
        <w:rPr>
          <w:rFonts w:ascii="Times New Roman" w:eastAsia="Adobe Kaiti Std R" w:hAnsi="Times New Roman" w:cs="Times New Roman"/>
          <w:color w:val="000000" w:themeColor="text1"/>
          <w:sz w:val="24"/>
          <w:szCs w:val="24"/>
        </w:rPr>
        <w:t xml:space="preserve"> In n</w:t>
      </w:r>
      <w:r w:rsidRPr="00CB551B">
        <w:rPr>
          <w:rFonts w:ascii="Times New Roman" w:eastAsia="Adobe Kaiti Std R" w:hAnsi="Times New Roman" w:cs="Times New Roman"/>
          <w:color w:val="000000" w:themeColor="text1"/>
          <w:sz w:val="24"/>
          <w:szCs w:val="24"/>
        </w:rPr>
        <w:t xml:space="preserve">eutral </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olution</w:t>
      </w:r>
      <w:r w:rsidR="00AC66D2" w:rsidRPr="00CB551B">
        <w:rPr>
          <w:rFonts w:ascii="Times New Roman" w:eastAsia="Adobe Kaiti Std R" w:hAnsi="Times New Roman" w:cs="Times New Roman"/>
          <w:color w:val="000000" w:themeColor="text1"/>
          <w:sz w:val="24"/>
          <w:szCs w:val="24"/>
        </w:rPr>
        <w:t xml:space="preserve"> the</w:t>
      </w:r>
      <w:r w:rsidRPr="00CB551B">
        <w:rPr>
          <w:rFonts w:ascii="Times New Roman" w:eastAsia="Adobe Kaiti Std R" w:hAnsi="Times New Roman" w:cs="Times New Roman"/>
          <w:color w:val="000000" w:themeColor="text1"/>
          <w:sz w:val="24"/>
          <w:szCs w:val="24"/>
        </w:rPr>
        <w:t xml:space="preserve"> Inhibitors that work in acidic solutions may not be effective in neutral solutions due to differences in reaction mechanisms (Khaled, 2008). Mechanism in Neutral Solutions</w:t>
      </w:r>
      <w:r w:rsidR="00BB1BC7" w:rsidRPr="00CB551B">
        <w:rPr>
          <w:rFonts w:ascii="Times New Roman" w:eastAsia="Adobe Kaiti Std R" w:hAnsi="Times New Roman" w:cs="Times New Roman"/>
          <w:color w:val="000000" w:themeColor="text1"/>
          <w:sz w:val="24"/>
          <w:szCs w:val="24"/>
        </w:rPr>
        <w:t xml:space="preserve"> is t</w:t>
      </w:r>
      <w:r w:rsidRPr="00CB551B">
        <w:rPr>
          <w:rFonts w:ascii="Times New Roman" w:eastAsia="Adobe Kaiti Std R" w:hAnsi="Times New Roman" w:cs="Times New Roman"/>
          <w:color w:val="000000" w:themeColor="text1"/>
          <w:sz w:val="24"/>
          <w:szCs w:val="24"/>
        </w:rPr>
        <w:t xml:space="preserve">he reaction at cathodic sites helps protect surface layers from aggressive corrosion (Mc-Graw, 2000).  </w:t>
      </w:r>
    </w:p>
    <w:p w14:paraId="06776337" w14:textId="49D976ED"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Chemical Passivators  </w:t>
      </w:r>
    </w:p>
    <w:p w14:paraId="7D8A787D" w14:textId="590C86BA" w:rsidR="00C147EB"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Chemical passivators are substances with</w:t>
      </w:r>
      <w:r w:rsidR="00AC66D2" w:rsidRPr="00CB551B">
        <w:rPr>
          <w:rFonts w:ascii="Times New Roman" w:eastAsia="Adobe Kaiti Std R" w:hAnsi="Times New Roman" w:cs="Times New Roman"/>
          <w:color w:val="000000" w:themeColor="text1"/>
          <w:sz w:val="24"/>
          <w:szCs w:val="24"/>
        </w:rPr>
        <w:t xml:space="preserve"> h</w:t>
      </w:r>
      <w:r w:rsidRPr="00CB551B">
        <w:rPr>
          <w:rFonts w:ascii="Times New Roman" w:eastAsia="Adobe Kaiti Std R" w:hAnsi="Times New Roman" w:cs="Times New Roman"/>
          <w:color w:val="000000" w:themeColor="text1"/>
          <w:sz w:val="24"/>
          <w:szCs w:val="24"/>
        </w:rPr>
        <w:t>igh equilibrium potential (redox or electrode potential)</w:t>
      </w:r>
      <w:r w:rsidR="00AC66D2" w:rsidRPr="00CB551B">
        <w:rPr>
          <w:rFonts w:ascii="Times New Roman" w:eastAsia="Adobe Kaiti Std R" w:hAnsi="Times New Roman" w:cs="Times New Roman"/>
          <w:color w:val="000000" w:themeColor="text1"/>
          <w:sz w:val="24"/>
          <w:szCs w:val="24"/>
        </w:rPr>
        <w:t xml:space="preserve"> and l</w:t>
      </w:r>
      <w:r w:rsidRPr="00CB551B">
        <w:rPr>
          <w:rFonts w:ascii="Times New Roman" w:eastAsia="Adobe Kaiti Std R" w:hAnsi="Times New Roman" w:cs="Times New Roman"/>
          <w:color w:val="000000" w:themeColor="text1"/>
          <w:sz w:val="24"/>
          <w:szCs w:val="24"/>
        </w:rPr>
        <w:t xml:space="preserve">ow overpotential, which decreases reaction rates.  </w:t>
      </w:r>
      <w:r w:rsidR="00AC66D2" w:rsidRPr="00CB551B">
        <w:rPr>
          <w:rFonts w:ascii="Times New Roman" w:eastAsia="Adobe Kaiti Std R" w:hAnsi="Times New Roman" w:cs="Times New Roman"/>
          <w:color w:val="000000" w:themeColor="text1"/>
          <w:sz w:val="24"/>
          <w:szCs w:val="24"/>
        </w:rPr>
        <w:t>They are used to r</w:t>
      </w:r>
      <w:r w:rsidR="00C147EB" w:rsidRPr="00CB551B">
        <w:rPr>
          <w:rFonts w:ascii="Times New Roman" w:eastAsia="Adobe Kaiti Std R" w:hAnsi="Times New Roman" w:cs="Times New Roman"/>
          <w:color w:val="000000" w:themeColor="text1"/>
          <w:sz w:val="24"/>
          <w:szCs w:val="24"/>
        </w:rPr>
        <w:t xml:space="preserve">educe corrosion rate by promoting passivity.  </w:t>
      </w:r>
    </w:p>
    <w:p w14:paraId="518F7141" w14:textId="11DE1069"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Examples</w:t>
      </w:r>
      <w:r w:rsidR="00AC66D2" w:rsidRPr="00CB551B">
        <w:rPr>
          <w:rFonts w:ascii="Times New Roman" w:eastAsia="Adobe Kaiti Std R" w:hAnsi="Times New Roman" w:cs="Times New Roman"/>
          <w:color w:val="000000" w:themeColor="text1"/>
          <w:sz w:val="24"/>
          <w:szCs w:val="24"/>
        </w:rPr>
        <w:t xml:space="preserve"> n</w:t>
      </w:r>
      <w:r w:rsidRPr="00CB551B">
        <w:rPr>
          <w:rFonts w:ascii="Times New Roman" w:eastAsia="Adobe Kaiti Std R" w:hAnsi="Times New Roman" w:cs="Times New Roman"/>
          <w:color w:val="000000" w:themeColor="text1"/>
          <w:sz w:val="24"/>
          <w:szCs w:val="24"/>
        </w:rPr>
        <w:t>itrite</w:t>
      </w:r>
      <w:r w:rsidR="00AC66D2" w:rsidRPr="00CB551B">
        <w:rPr>
          <w:rFonts w:ascii="Times New Roman" w:eastAsia="Adobe Kaiti Std R" w:hAnsi="Times New Roman" w:cs="Times New Roman"/>
          <w:color w:val="000000" w:themeColor="text1"/>
          <w:sz w:val="24"/>
          <w:szCs w:val="24"/>
        </w:rPr>
        <w:t xml:space="preserve"> </w:t>
      </w:r>
      <w:proofErr w:type="gramStart"/>
      <w:r w:rsidR="00AC66D2" w:rsidRPr="00CB551B">
        <w:rPr>
          <w:rFonts w:ascii="Times New Roman" w:eastAsia="Adobe Kaiti Std R" w:hAnsi="Times New Roman" w:cs="Times New Roman"/>
          <w:color w:val="000000" w:themeColor="text1"/>
          <w:sz w:val="24"/>
          <w:szCs w:val="24"/>
        </w:rPr>
        <w:t>are</w:t>
      </w:r>
      <w:proofErr w:type="gramEnd"/>
      <w:r w:rsidR="00AC66D2" w:rsidRPr="00CB551B">
        <w:rPr>
          <w:rFonts w:ascii="Times New Roman" w:eastAsia="Adobe Kaiti Std R" w:hAnsi="Times New Roman" w:cs="Times New Roman"/>
          <w:color w:val="000000" w:themeColor="text1"/>
          <w:sz w:val="24"/>
          <w:szCs w:val="24"/>
        </w:rPr>
        <w:t xml:space="preserve"> u</w:t>
      </w:r>
      <w:r w:rsidRPr="00CB551B">
        <w:rPr>
          <w:rFonts w:ascii="Times New Roman" w:eastAsia="Adobe Kaiti Std R" w:hAnsi="Times New Roman" w:cs="Times New Roman"/>
          <w:color w:val="000000" w:themeColor="text1"/>
          <w:sz w:val="24"/>
          <w:szCs w:val="24"/>
        </w:rPr>
        <w:t>sed in antifreeze cooling water as inhibitors</w:t>
      </w:r>
      <w:r w:rsidR="00651B19" w:rsidRPr="00CB551B">
        <w:rPr>
          <w:rFonts w:ascii="Times New Roman" w:eastAsia="Adobe Kaiti Std R" w:hAnsi="Times New Roman" w:cs="Times New Roman"/>
          <w:color w:val="000000" w:themeColor="text1"/>
          <w:sz w:val="24"/>
          <w:szCs w:val="24"/>
        </w:rPr>
        <w:t>, c</w:t>
      </w:r>
      <w:r w:rsidRPr="00CB551B">
        <w:rPr>
          <w:rFonts w:ascii="Times New Roman" w:eastAsia="Adobe Kaiti Std R" w:hAnsi="Times New Roman" w:cs="Times New Roman"/>
          <w:color w:val="000000" w:themeColor="text1"/>
          <w:sz w:val="24"/>
          <w:szCs w:val="24"/>
        </w:rPr>
        <w:t>hromates</w:t>
      </w:r>
      <w:r w:rsidR="00651B19" w:rsidRPr="00CB551B">
        <w:rPr>
          <w:rFonts w:ascii="Times New Roman" w:eastAsia="Adobe Kaiti Std R" w:hAnsi="Times New Roman" w:cs="Times New Roman"/>
          <w:color w:val="000000" w:themeColor="text1"/>
          <w:sz w:val="24"/>
          <w:szCs w:val="24"/>
        </w:rPr>
        <w:t xml:space="preserve"> are c</w:t>
      </w:r>
      <w:r w:rsidRPr="00CB551B">
        <w:rPr>
          <w:rFonts w:ascii="Times New Roman" w:eastAsia="Adobe Kaiti Std R" w:hAnsi="Times New Roman" w:cs="Times New Roman"/>
          <w:color w:val="000000" w:themeColor="text1"/>
          <w:sz w:val="24"/>
          <w:szCs w:val="24"/>
        </w:rPr>
        <w:t>ommonly used in recirculating cooling water. Zinc molybdate: Used as an inhibitor pigment in paints (</w:t>
      </w:r>
      <w:proofErr w:type="spellStart"/>
      <w:r w:rsidRPr="00CB551B">
        <w:rPr>
          <w:rFonts w:ascii="Times New Roman" w:eastAsia="Adobe Kaiti Std R" w:hAnsi="Times New Roman" w:cs="Times New Roman"/>
          <w:color w:val="000000" w:themeColor="text1"/>
          <w:sz w:val="24"/>
          <w:szCs w:val="24"/>
        </w:rPr>
        <w:t>Ebenso</w:t>
      </w:r>
      <w:proofErr w:type="spellEnd"/>
      <w:r w:rsidRPr="00CB551B">
        <w:rPr>
          <w:rFonts w:ascii="Times New Roman" w:eastAsia="Adobe Kaiti Std R" w:hAnsi="Times New Roman" w:cs="Times New Roman"/>
          <w:color w:val="000000" w:themeColor="text1"/>
          <w:sz w:val="24"/>
          <w:szCs w:val="24"/>
        </w:rPr>
        <w:t xml:space="preserve"> et al., 2010).  </w:t>
      </w:r>
    </w:p>
    <w:p w14:paraId="03BA5B28" w14:textId="77777777" w:rsidR="00651B19" w:rsidRPr="00CB551B" w:rsidRDefault="00C147EB"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Absorption Inhibitors  </w:t>
      </w:r>
    </w:p>
    <w:p w14:paraId="07C15445" w14:textId="17A1C7F1" w:rsidR="00C147EB" w:rsidRPr="00CB551B" w:rsidRDefault="00651B19"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They are m</w:t>
      </w:r>
      <w:r w:rsidR="00C147EB" w:rsidRPr="00CB551B">
        <w:rPr>
          <w:rFonts w:ascii="Times New Roman" w:eastAsia="Adobe Kaiti Std R" w:hAnsi="Times New Roman" w:cs="Times New Roman"/>
          <w:color w:val="000000" w:themeColor="text1"/>
          <w:sz w:val="24"/>
          <w:szCs w:val="24"/>
        </w:rPr>
        <w:t>ost widely used class of inhibitors.</w:t>
      </w:r>
      <w:r w:rsidRPr="00CB551B">
        <w:rPr>
          <w:rFonts w:ascii="Times New Roman" w:eastAsia="Adobe Kaiti Std R" w:hAnsi="Times New Roman" w:cs="Times New Roman"/>
          <w:color w:val="000000" w:themeColor="text1"/>
          <w:sz w:val="24"/>
          <w:szCs w:val="24"/>
        </w:rPr>
        <w:t xml:space="preserve"> Generally, o</w:t>
      </w:r>
      <w:r w:rsidR="00C147EB" w:rsidRPr="00CB551B">
        <w:rPr>
          <w:rFonts w:ascii="Times New Roman" w:eastAsia="Adobe Kaiti Std R" w:hAnsi="Times New Roman" w:cs="Times New Roman"/>
          <w:color w:val="000000" w:themeColor="text1"/>
          <w:sz w:val="24"/>
          <w:szCs w:val="24"/>
        </w:rPr>
        <w:t>rganic compounds adsorb onto the metal surface, creating a protective layer.</w:t>
      </w:r>
      <w:r w:rsidRPr="00CB551B">
        <w:rPr>
          <w:rFonts w:ascii="Times New Roman" w:eastAsia="Adobe Kaiti Std R" w:hAnsi="Times New Roman" w:cs="Times New Roman"/>
          <w:color w:val="000000" w:themeColor="text1"/>
          <w:sz w:val="24"/>
          <w:szCs w:val="24"/>
        </w:rPr>
        <w:t xml:space="preserve"> </w:t>
      </w:r>
      <w:r w:rsidR="00C147EB" w:rsidRPr="00CB551B">
        <w:rPr>
          <w:rFonts w:ascii="Times New Roman" w:eastAsia="Adobe Kaiti Std R" w:hAnsi="Times New Roman" w:cs="Times New Roman"/>
          <w:color w:val="000000" w:themeColor="text1"/>
          <w:sz w:val="24"/>
          <w:szCs w:val="24"/>
        </w:rPr>
        <w:t xml:space="preserve">This blanketing effect protects against both cathodic and anodic </w:t>
      </w:r>
      <w:r w:rsidR="00C147EB" w:rsidRPr="00CB551B">
        <w:rPr>
          <w:rFonts w:ascii="Times New Roman" w:eastAsia="Adobe Kaiti Std R" w:hAnsi="Times New Roman" w:cs="Times New Roman"/>
          <w:color w:val="000000" w:themeColor="text1"/>
          <w:sz w:val="24"/>
          <w:szCs w:val="24"/>
        </w:rPr>
        <w:lastRenderedPageBreak/>
        <w:t xml:space="preserve">reactions. However, protection may not be equal for both reactions. </w:t>
      </w:r>
      <w:r w:rsidRPr="00CB551B">
        <w:rPr>
          <w:rFonts w:ascii="Times New Roman" w:eastAsia="Adobe Kaiti Std R" w:hAnsi="Times New Roman" w:cs="Times New Roman"/>
          <w:color w:val="000000" w:themeColor="text1"/>
          <w:sz w:val="24"/>
          <w:szCs w:val="24"/>
        </w:rPr>
        <w:t xml:space="preserve">They are used </w:t>
      </w:r>
      <w:r w:rsidR="00C147EB" w:rsidRPr="00CB551B">
        <w:rPr>
          <w:rFonts w:ascii="Times New Roman" w:eastAsia="Adobe Kaiti Std R" w:hAnsi="Times New Roman" w:cs="Times New Roman"/>
          <w:color w:val="000000" w:themeColor="text1"/>
          <w:sz w:val="24"/>
          <w:szCs w:val="24"/>
        </w:rPr>
        <w:t xml:space="preserve">in acid pickling of hot-rolled products to remove mill scale. These are known as pickling inhibitors.  </w:t>
      </w:r>
    </w:p>
    <w:p w14:paraId="1ECA85C7" w14:textId="5D0AF567" w:rsidR="00C147EB" w:rsidRPr="00CB551B" w:rsidRDefault="00C147EB"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w:t>
      </w:r>
      <w:bookmarkStart w:id="23" w:name="_Hlk202963877"/>
      <w:r w:rsidRPr="00CB551B">
        <w:rPr>
          <w:rFonts w:ascii="Times New Roman" w:eastAsia="Adobe Kaiti Std R" w:hAnsi="Times New Roman" w:cs="Times New Roman"/>
          <w:b/>
          <w:bCs/>
          <w:color w:val="000000" w:themeColor="text1"/>
          <w:sz w:val="24"/>
          <w:szCs w:val="24"/>
        </w:rPr>
        <w:t>2.</w:t>
      </w:r>
      <w:r w:rsidR="00DD162C" w:rsidRPr="00CB551B">
        <w:rPr>
          <w:rFonts w:ascii="Times New Roman" w:eastAsia="Adobe Kaiti Std R" w:hAnsi="Times New Roman" w:cs="Times New Roman"/>
          <w:b/>
          <w:bCs/>
          <w:color w:val="000000" w:themeColor="text1"/>
          <w:sz w:val="24"/>
          <w:szCs w:val="24"/>
        </w:rPr>
        <w:t>7</w:t>
      </w:r>
      <w:r w:rsidR="00BD3A29" w:rsidRPr="00CB551B">
        <w:rPr>
          <w:rFonts w:ascii="Times New Roman" w:eastAsia="Adobe Kaiti Std R" w:hAnsi="Times New Roman" w:cs="Times New Roman"/>
          <w:b/>
          <w:bCs/>
          <w:color w:val="000000" w:themeColor="text1"/>
          <w:sz w:val="24"/>
          <w:szCs w:val="24"/>
        </w:rPr>
        <w:t>.2</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Surface Coating  </w:t>
      </w:r>
      <w:bookmarkEnd w:id="23"/>
    </w:p>
    <w:p w14:paraId="5A7AEB4C" w14:textId="77777777"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There are two types of surface coatings:  </w:t>
      </w:r>
    </w:p>
    <w:p w14:paraId="38A1B1CE" w14:textId="77777777"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Metallic Coating  </w:t>
      </w:r>
    </w:p>
    <w:p w14:paraId="2E2EF498" w14:textId="77777777" w:rsidR="002670F0"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Non-Metallic Coating  </w:t>
      </w:r>
    </w:p>
    <w:p w14:paraId="39C5E36C" w14:textId="55176836" w:rsidR="00651B19" w:rsidRPr="00CB551B" w:rsidRDefault="00651B19"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 Metallic Coating</w:t>
      </w:r>
    </w:p>
    <w:p w14:paraId="136D02ED" w14:textId="5C9ACD61"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Metallic Coating </w:t>
      </w:r>
      <w:r w:rsidR="00651B19" w:rsidRPr="00CB551B">
        <w:rPr>
          <w:rFonts w:ascii="Times New Roman" w:eastAsia="Adobe Kaiti Std R" w:hAnsi="Times New Roman" w:cs="Times New Roman"/>
          <w:color w:val="000000" w:themeColor="text1"/>
          <w:sz w:val="24"/>
          <w:szCs w:val="24"/>
        </w:rPr>
        <w:t xml:space="preserve">is a </w:t>
      </w:r>
      <w:r w:rsidRPr="00CB551B">
        <w:rPr>
          <w:rFonts w:ascii="Times New Roman" w:eastAsia="Adobe Kaiti Std R" w:hAnsi="Times New Roman" w:cs="Times New Roman"/>
          <w:color w:val="000000" w:themeColor="text1"/>
          <w:sz w:val="24"/>
          <w:szCs w:val="24"/>
        </w:rPr>
        <w:t>structure</w:t>
      </w:r>
      <w:r w:rsidR="00651B19" w:rsidRPr="00CB551B">
        <w:rPr>
          <w:rFonts w:ascii="Times New Roman" w:eastAsia="Adobe Kaiti Std R" w:hAnsi="Times New Roman" w:cs="Times New Roman"/>
          <w:color w:val="000000" w:themeColor="text1"/>
          <w:sz w:val="24"/>
          <w:szCs w:val="24"/>
        </w:rPr>
        <w:t xml:space="preserve"> that</w:t>
      </w:r>
      <w:r w:rsidRPr="00CB551B">
        <w:rPr>
          <w:rFonts w:ascii="Times New Roman" w:eastAsia="Adobe Kaiti Std R" w:hAnsi="Times New Roman" w:cs="Times New Roman"/>
          <w:color w:val="000000" w:themeColor="text1"/>
          <w:sz w:val="24"/>
          <w:szCs w:val="24"/>
        </w:rPr>
        <w:t xml:space="preserve"> is coated with a layer of another metal, which may be:</w:t>
      </w:r>
      <w:r w:rsidR="00651B19" w:rsidRPr="00CB551B">
        <w:rPr>
          <w:rFonts w:ascii="Times New Roman" w:eastAsia="Adobe Kaiti Std R" w:hAnsi="Times New Roman" w:cs="Times New Roman"/>
          <w:color w:val="000000" w:themeColor="text1"/>
          <w:sz w:val="24"/>
          <w:szCs w:val="24"/>
        </w:rPr>
        <w:t xml:space="preserve"> m</w:t>
      </w:r>
      <w:r w:rsidRPr="00CB551B">
        <w:rPr>
          <w:rFonts w:ascii="Times New Roman" w:eastAsia="Adobe Kaiti Std R" w:hAnsi="Times New Roman" w:cs="Times New Roman"/>
          <w:color w:val="000000" w:themeColor="text1"/>
          <w:sz w:val="24"/>
          <w:szCs w:val="24"/>
        </w:rPr>
        <w:t>ore noble than the structure (e.g., gold or nickel coating on steel). Less noble than the structure (e.g., zinc coating on steel, known as galvanization).  Considerations when using a more noble metal</w:t>
      </w:r>
      <w:r w:rsidR="00651B19" w:rsidRPr="00CB551B">
        <w:rPr>
          <w:rFonts w:ascii="Times New Roman" w:eastAsia="Adobe Kaiti Std R" w:hAnsi="Times New Roman" w:cs="Times New Roman"/>
          <w:color w:val="000000" w:themeColor="text1"/>
          <w:sz w:val="24"/>
          <w:szCs w:val="24"/>
        </w:rPr>
        <w:t>, e</w:t>
      </w:r>
      <w:r w:rsidRPr="00CB551B">
        <w:rPr>
          <w:rFonts w:ascii="Times New Roman" w:eastAsia="Adobe Kaiti Std R" w:hAnsi="Times New Roman" w:cs="Times New Roman"/>
          <w:color w:val="000000" w:themeColor="text1"/>
          <w:sz w:val="24"/>
          <w:szCs w:val="24"/>
        </w:rPr>
        <w:t xml:space="preserve">nsure the coat is free from cracks to prevent dissimilar metal corrosion cells, which accelerate corrosion.  </w:t>
      </w:r>
    </w:p>
    <w:p w14:paraId="58160534" w14:textId="366FD0CD" w:rsidR="002670F0" w:rsidRPr="00CB551B" w:rsidRDefault="002670F0"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Factors to Consider in Selecting a Coating Metal  </w:t>
      </w:r>
    </w:p>
    <w:p w14:paraId="5FD28430"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Resistance to environmental attack (e.g., moisture, chemicals).  </w:t>
      </w:r>
    </w:p>
    <w:p w14:paraId="2A261FA6"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Non-porous and continuous coating to prevent corrosion acceleration, especially with a more noble metal.  </w:t>
      </w:r>
    </w:p>
    <w:p w14:paraId="1398E099"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Hardness of the coating to withstand mechanical wear.  </w:t>
      </w:r>
    </w:p>
    <w:p w14:paraId="6AED1762" w14:textId="77777777" w:rsidR="002670F0" w:rsidRPr="00CB551B" w:rsidRDefault="002670F0"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2. </w:t>
      </w:r>
      <w:bookmarkStart w:id="24" w:name="_Hlk195639741"/>
      <w:r w:rsidRPr="00CB551B">
        <w:rPr>
          <w:rFonts w:ascii="Times New Roman" w:eastAsia="Adobe Kaiti Std R" w:hAnsi="Times New Roman" w:cs="Times New Roman"/>
          <w:b/>
          <w:bCs/>
          <w:color w:val="000000" w:themeColor="text1"/>
          <w:sz w:val="24"/>
          <w:szCs w:val="24"/>
        </w:rPr>
        <w:t xml:space="preserve">Non-Metallic Coating  </w:t>
      </w:r>
      <w:bookmarkEnd w:id="24"/>
    </w:p>
    <w:p w14:paraId="7FD45550" w14:textId="77D1DCF8" w:rsidR="002670F0" w:rsidRPr="00CB551B" w:rsidRDefault="00651B1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There are t</w:t>
      </w:r>
      <w:r w:rsidR="002670F0" w:rsidRPr="00CB551B">
        <w:rPr>
          <w:rFonts w:ascii="Times New Roman" w:eastAsia="Adobe Kaiti Std R" w:hAnsi="Times New Roman" w:cs="Times New Roman"/>
          <w:color w:val="000000" w:themeColor="text1"/>
          <w:sz w:val="24"/>
          <w:szCs w:val="24"/>
        </w:rPr>
        <w:t>wo types</w:t>
      </w:r>
      <w:r w:rsidRPr="00CB551B">
        <w:rPr>
          <w:rFonts w:ascii="Times New Roman" w:eastAsia="Adobe Kaiti Std R" w:hAnsi="Times New Roman" w:cs="Times New Roman"/>
          <w:color w:val="000000" w:themeColor="text1"/>
          <w:sz w:val="24"/>
          <w:szCs w:val="24"/>
        </w:rPr>
        <w:t xml:space="preserve"> of non-Metallic Coating  </w:t>
      </w:r>
      <w:r w:rsidR="002670F0" w:rsidRPr="00CB551B">
        <w:rPr>
          <w:rFonts w:ascii="Times New Roman" w:eastAsia="Adobe Kaiti Std R" w:hAnsi="Times New Roman" w:cs="Times New Roman"/>
          <w:color w:val="000000" w:themeColor="text1"/>
          <w:sz w:val="24"/>
          <w:szCs w:val="24"/>
        </w:rPr>
        <w:t xml:space="preserve">   </w:t>
      </w:r>
    </w:p>
    <w:p w14:paraId="0FD9E8E8" w14:textId="0544BC12" w:rsidR="002670F0" w:rsidRPr="00CB551B" w:rsidRDefault="002670F0" w:rsidP="00CB551B">
      <w:pPr>
        <w:pStyle w:val="ListParagraph"/>
        <w:numPr>
          <w:ilvl w:val="0"/>
          <w:numId w:val="24"/>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Inorganic Coating  </w:t>
      </w:r>
    </w:p>
    <w:p w14:paraId="35C8D616"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Methods of Inorganic Coating:  </w:t>
      </w:r>
    </w:p>
    <w:p w14:paraId="733DFDD9" w14:textId="24970517" w:rsidR="00374B3F"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Oxidation (Passivation)</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Steel can be coated with an oxide film through:  </w:t>
      </w:r>
    </w:p>
    <w:p w14:paraId="2D958DE0" w14:textId="77777777" w:rsidR="00374B3F" w:rsidRPr="00CB551B" w:rsidRDefault="002670F0"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Heating at high temperature. </w:t>
      </w:r>
    </w:p>
    <w:p w14:paraId="27CBC17D" w14:textId="77777777" w:rsidR="00374B3F" w:rsidRPr="00CB551B" w:rsidRDefault="00497749"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Chemical oxidation: Steel is treated with hot alkaline nitrate, persulfate, or perchlorate.  </w:t>
      </w:r>
    </w:p>
    <w:p w14:paraId="588CC68F" w14:textId="77777777" w:rsidR="00247032" w:rsidRPr="00CB551B" w:rsidRDefault="00497749"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Anodic oxidation: The steel structure is made anodic in an electric cell to promote oxidation.  </w:t>
      </w:r>
    </w:p>
    <w:p w14:paraId="6B192076" w14:textId="4BF246F7"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Phosphating</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 layer of iron phosphate is applied by dipping steel in a phosphate acid and zinc phosphate solution.</w:t>
      </w:r>
      <w:r w:rsidR="00374B3F"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Phosphate film is not highly protective but improves adhesion for paint coatings.  </w:t>
      </w:r>
    </w:p>
    <w:p w14:paraId="40B750CC" w14:textId="5F9AA80D"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Enamels</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00374B3F" w:rsidRPr="00CB551B">
        <w:rPr>
          <w:rFonts w:ascii="Times New Roman" w:eastAsia="Adobe Kaiti Std R" w:hAnsi="Times New Roman" w:cs="Times New Roman"/>
          <w:color w:val="000000" w:themeColor="text1"/>
          <w:sz w:val="24"/>
          <w:szCs w:val="24"/>
        </w:rPr>
        <w:t>Enamels are</w:t>
      </w:r>
      <w:r w:rsidRPr="00CB551B">
        <w:rPr>
          <w:rFonts w:ascii="Times New Roman" w:eastAsia="Adobe Kaiti Std R" w:hAnsi="Times New Roman" w:cs="Times New Roman"/>
          <w:color w:val="000000" w:themeColor="text1"/>
          <w:sz w:val="24"/>
          <w:szCs w:val="24"/>
        </w:rPr>
        <w:t xml:space="preserve"> glossy protective layer applied by</w:t>
      </w:r>
      <w:r w:rsidR="00374B3F" w:rsidRPr="00CB551B">
        <w:rPr>
          <w:rFonts w:ascii="Times New Roman" w:eastAsia="Adobe Kaiti Std R" w:hAnsi="Times New Roman" w:cs="Times New Roman"/>
          <w:color w:val="000000" w:themeColor="text1"/>
          <w:sz w:val="24"/>
          <w:szCs w:val="24"/>
        </w:rPr>
        <w:t xml:space="preserve"> d</w:t>
      </w:r>
      <w:r w:rsidRPr="00CB551B">
        <w:rPr>
          <w:rFonts w:ascii="Times New Roman" w:eastAsia="Adobe Kaiti Std R" w:hAnsi="Times New Roman" w:cs="Times New Roman"/>
          <w:color w:val="000000" w:themeColor="text1"/>
          <w:sz w:val="24"/>
          <w:szCs w:val="24"/>
        </w:rPr>
        <w:t xml:space="preserve">ipping metal in powdered glass suspension </w:t>
      </w:r>
      <w:r w:rsidR="00374B3F" w:rsidRPr="00CB551B">
        <w:rPr>
          <w:rFonts w:ascii="Times New Roman" w:eastAsia="Adobe Kaiti Std R" w:hAnsi="Times New Roman" w:cs="Times New Roman"/>
          <w:color w:val="000000" w:themeColor="text1"/>
          <w:sz w:val="24"/>
          <w:szCs w:val="24"/>
        </w:rPr>
        <w:t>and h</w:t>
      </w:r>
      <w:r w:rsidRPr="00CB551B">
        <w:rPr>
          <w:rFonts w:ascii="Times New Roman" w:eastAsia="Adobe Kaiti Std R" w:hAnsi="Times New Roman" w:cs="Times New Roman"/>
          <w:color w:val="000000" w:themeColor="text1"/>
          <w:sz w:val="24"/>
          <w:szCs w:val="24"/>
        </w:rPr>
        <w:t>eating in a furnace until the glass melts and forms a protective enamel coating</w:t>
      </w:r>
      <w:r w:rsidR="00374B3F" w:rsidRPr="00CB551B">
        <w:rPr>
          <w:rFonts w:ascii="Times New Roman" w:eastAsia="Adobe Kaiti Std R" w:hAnsi="Times New Roman" w:cs="Times New Roman"/>
          <w:color w:val="000000" w:themeColor="text1"/>
          <w:sz w:val="24"/>
          <w:szCs w:val="24"/>
        </w:rPr>
        <w:t>.</w:t>
      </w:r>
    </w:p>
    <w:p w14:paraId="42B440FE" w14:textId="154A16A3"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Cement Coating</w:t>
      </w:r>
      <w:r w:rsidR="00247032" w:rsidRPr="00CB551B">
        <w:rPr>
          <w:rFonts w:ascii="Times New Roman" w:eastAsia="Adobe Kaiti Std R" w:hAnsi="Times New Roman" w:cs="Times New Roman"/>
          <w:color w:val="000000" w:themeColor="text1"/>
          <w:sz w:val="24"/>
          <w:szCs w:val="24"/>
        </w:rPr>
        <w:t xml:space="preserve">: </w:t>
      </w:r>
      <w:r w:rsidR="00BD3A29" w:rsidRPr="00CB551B">
        <w:rPr>
          <w:rFonts w:ascii="Times New Roman" w:eastAsia="Adobe Kaiti Std R" w:hAnsi="Times New Roman" w:cs="Times New Roman"/>
          <w:color w:val="000000" w:themeColor="text1"/>
          <w:sz w:val="24"/>
          <w:szCs w:val="24"/>
        </w:rPr>
        <w:t>It is u</w:t>
      </w:r>
      <w:r w:rsidRPr="00CB551B">
        <w:rPr>
          <w:rFonts w:ascii="Times New Roman" w:eastAsia="Adobe Kaiti Std R" w:hAnsi="Times New Roman" w:cs="Times New Roman"/>
          <w:color w:val="000000" w:themeColor="text1"/>
          <w:sz w:val="24"/>
          <w:szCs w:val="24"/>
        </w:rPr>
        <w:t xml:space="preserve">sed inside steel pipelines carrying water or wastewater for protection.  </w:t>
      </w:r>
    </w:p>
    <w:p w14:paraId="182E1F40" w14:textId="1CE73E42" w:rsidR="00497749" w:rsidRPr="00CB551B" w:rsidRDefault="00497749" w:rsidP="00CB551B">
      <w:pPr>
        <w:pStyle w:val="ListParagraph"/>
        <w:numPr>
          <w:ilvl w:val="0"/>
          <w:numId w:val="24"/>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Organic Coating  </w:t>
      </w:r>
    </w:p>
    <w:p w14:paraId="6DEC0C7F" w14:textId="1BFF2720" w:rsidR="00BE3777"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O</w:t>
      </w:r>
      <w:r w:rsidR="00497749" w:rsidRPr="00CB551B">
        <w:rPr>
          <w:rFonts w:ascii="Times New Roman" w:eastAsia="Adobe Kaiti Std R" w:hAnsi="Times New Roman" w:cs="Times New Roman"/>
          <w:color w:val="000000" w:themeColor="text1"/>
          <w:sz w:val="24"/>
          <w:szCs w:val="24"/>
        </w:rPr>
        <w:t>rganic coatings, which will likely cover protective coatings like paints, varnishes, and polymers.</w:t>
      </w:r>
    </w:p>
    <w:p w14:paraId="39FC5EF2" w14:textId="242E7176"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Coating Methods  </w:t>
      </w:r>
    </w:p>
    <w:p w14:paraId="21D3384B" w14:textId="4F66B59F"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Paints</w:t>
      </w:r>
      <w:r w:rsidRPr="00CB551B">
        <w:rPr>
          <w:rFonts w:ascii="Times New Roman" w:eastAsia="Adobe Kaiti Std R" w:hAnsi="Times New Roman" w:cs="Times New Roman"/>
          <w:color w:val="000000" w:themeColor="text1"/>
          <w:sz w:val="24"/>
          <w:szCs w:val="24"/>
        </w:rPr>
        <w:t xml:space="preserve">  </w:t>
      </w:r>
    </w:p>
    <w:p w14:paraId="3F234893" w14:textId="77777777"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Consists of three main components:  </w:t>
      </w:r>
    </w:p>
    <w:p w14:paraId="275EE606" w14:textId="77777777" w:rsidR="00247032"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Film-forming substance (e.g., linseed oil or polymer)  </w:t>
      </w:r>
    </w:p>
    <w:p w14:paraId="2E842610" w14:textId="77777777" w:rsidR="00247032"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solvent  </w:t>
      </w:r>
    </w:p>
    <w:p w14:paraId="38908ECF" w14:textId="0E92BDB3" w:rsidR="00BE0401"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Pigment (organic oxide or metal powder)  </w:t>
      </w:r>
    </w:p>
    <w:p w14:paraId="1BDBC5C9" w14:textId="69A2B16D"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Before applying paint to steel</w:t>
      </w:r>
      <w:r w:rsidR="00BD3A29" w:rsidRPr="00CB551B">
        <w:rPr>
          <w:rFonts w:ascii="Times New Roman" w:eastAsia="Adobe Kaiti Std R" w:hAnsi="Times New Roman" w:cs="Times New Roman"/>
          <w:color w:val="000000" w:themeColor="text1"/>
          <w:sz w:val="24"/>
          <w:szCs w:val="24"/>
        </w:rPr>
        <w:t>, t</w:t>
      </w:r>
      <w:r w:rsidRPr="00CB551B">
        <w:rPr>
          <w:rFonts w:ascii="Times New Roman" w:eastAsia="Adobe Kaiti Std R" w:hAnsi="Times New Roman" w:cs="Times New Roman"/>
          <w:color w:val="000000" w:themeColor="text1"/>
          <w:sz w:val="24"/>
          <w:szCs w:val="24"/>
        </w:rPr>
        <w:t>he surface should be cleaned of oxides using sandblasting or acid pickling.</w:t>
      </w:r>
      <w:r w:rsidR="00BD3A29"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 thin primer layer is applied for better adhesion.  </w:t>
      </w:r>
    </w:p>
    <w:p w14:paraId="593F8224" w14:textId="4ED1FD85" w:rsidR="00BE0401" w:rsidRPr="00CB551B" w:rsidRDefault="00BE04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Lacquers  </w:t>
      </w:r>
    </w:p>
    <w:p w14:paraId="1A4E9BDF" w14:textId="2E9D5B4E" w:rsidR="00BE0401"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Lacquers are</w:t>
      </w:r>
      <w:r w:rsidR="00BE0401"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w:t>
      </w:r>
      <w:r w:rsidR="00BE0401" w:rsidRPr="00CB551B">
        <w:rPr>
          <w:rFonts w:ascii="Times New Roman" w:eastAsia="Adobe Kaiti Std R" w:hAnsi="Times New Roman" w:cs="Times New Roman"/>
          <w:color w:val="000000" w:themeColor="text1"/>
          <w:sz w:val="24"/>
          <w:szCs w:val="24"/>
        </w:rPr>
        <w:t xml:space="preserve">ade of thermoplastic polymer dissolved in an organic solvent. </w:t>
      </w:r>
      <w:r w:rsidRPr="00CB551B">
        <w:rPr>
          <w:rFonts w:ascii="Times New Roman" w:eastAsia="Adobe Kaiti Std R" w:hAnsi="Times New Roman" w:cs="Times New Roman"/>
          <w:color w:val="000000" w:themeColor="text1"/>
          <w:sz w:val="24"/>
          <w:szCs w:val="24"/>
        </w:rPr>
        <w:t>They u</w:t>
      </w:r>
      <w:r w:rsidR="00BE0401" w:rsidRPr="00CB551B">
        <w:rPr>
          <w:rFonts w:ascii="Times New Roman" w:eastAsia="Adobe Kaiti Std R" w:hAnsi="Times New Roman" w:cs="Times New Roman"/>
          <w:color w:val="000000" w:themeColor="text1"/>
          <w:sz w:val="24"/>
          <w:szCs w:val="24"/>
        </w:rPr>
        <w:t xml:space="preserve">sed to line steel tanks holding corrosive chemicals like acids.  </w:t>
      </w:r>
    </w:p>
    <w:p w14:paraId="54BE8829" w14:textId="5C616207" w:rsidR="00BE0401" w:rsidRPr="00CB551B" w:rsidRDefault="00BE04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Temporary Coating  </w:t>
      </w:r>
    </w:p>
    <w:p w14:paraId="715C0E17" w14:textId="7442AC25" w:rsidR="00BE0401"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It is u</w:t>
      </w:r>
      <w:r w:rsidR="00BE0401" w:rsidRPr="00CB551B">
        <w:rPr>
          <w:rFonts w:ascii="Times New Roman" w:eastAsia="Adobe Kaiti Std R" w:hAnsi="Times New Roman" w:cs="Times New Roman"/>
          <w:color w:val="000000" w:themeColor="text1"/>
          <w:sz w:val="24"/>
          <w:szCs w:val="24"/>
        </w:rPr>
        <w:t xml:space="preserve">sed for short-term protection during shipping and storage. Coating is done with a layer of lubricating oil, which can be removed with an organic solvent before use.  </w:t>
      </w:r>
    </w:p>
    <w:p w14:paraId="753A2A40" w14:textId="189741AA" w:rsidR="00A22002" w:rsidRPr="00CB551B" w:rsidRDefault="002C42F1" w:rsidP="00CB551B">
      <w:pPr>
        <w:spacing w:line="360" w:lineRule="auto"/>
        <w:jc w:val="both"/>
        <w:rPr>
          <w:rFonts w:ascii="Times New Roman" w:eastAsia="Adobe Kaiti Std R" w:hAnsi="Times New Roman" w:cs="Times New Roman"/>
          <w:b/>
          <w:bCs/>
          <w:color w:val="000000" w:themeColor="text1"/>
          <w:sz w:val="24"/>
          <w:szCs w:val="24"/>
        </w:rPr>
      </w:pPr>
      <w:bookmarkStart w:id="25" w:name="_Hlk202963933"/>
      <w:r w:rsidRPr="00CB551B">
        <w:rPr>
          <w:rFonts w:ascii="Times New Roman" w:eastAsia="Adobe Kaiti Std R" w:hAnsi="Times New Roman" w:cs="Times New Roman"/>
          <w:b/>
          <w:bCs/>
          <w:color w:val="000000" w:themeColor="text1"/>
          <w:sz w:val="24"/>
          <w:szCs w:val="24"/>
        </w:rPr>
        <w:t xml:space="preserve"> 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.3</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Cathodic Protection  </w:t>
      </w:r>
    </w:p>
    <w:bookmarkEnd w:id="25"/>
    <w:p w14:paraId="7E2006A6" w14:textId="7C052EAF" w:rsidR="002C42F1" w:rsidRPr="00CB551B" w:rsidRDefault="002C42F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 technique to reduce corrosion by making the metal surface the cathode of an electrochemical cell.</w:t>
      </w:r>
      <w:r w:rsidR="00A2200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It works by minimizing the difference in potential between the anode and cathode.  </w:t>
      </w:r>
    </w:p>
    <w:p w14:paraId="0A40EDE3" w14:textId="77777777" w:rsidR="001F2DC0" w:rsidRDefault="001F2DC0" w:rsidP="00CB551B">
      <w:pPr>
        <w:spacing w:line="360" w:lineRule="auto"/>
        <w:jc w:val="both"/>
        <w:rPr>
          <w:rFonts w:ascii="Times New Roman" w:eastAsia="Adobe Kaiti Std R" w:hAnsi="Times New Roman" w:cs="Times New Roman"/>
          <w:b/>
          <w:bCs/>
          <w:color w:val="000000" w:themeColor="text1"/>
          <w:sz w:val="24"/>
          <w:szCs w:val="24"/>
        </w:rPr>
      </w:pPr>
    </w:p>
    <w:p w14:paraId="2DAC1A7F" w14:textId="3525E7F8" w:rsidR="002C42F1" w:rsidRPr="00CB551B" w:rsidRDefault="002C42F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Types of Cathodic Protection Systems:  </w:t>
      </w:r>
    </w:p>
    <w:p w14:paraId="0CB56014" w14:textId="3DF08E76" w:rsidR="002C42F1" w:rsidRPr="00CB551B" w:rsidRDefault="00A2200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a</w:t>
      </w:r>
      <w:r w:rsidR="002C42F1" w:rsidRPr="00CB551B">
        <w:rPr>
          <w:rFonts w:ascii="Times New Roman" w:eastAsia="Adobe Kaiti Std R" w:hAnsi="Times New Roman" w:cs="Times New Roman"/>
          <w:b/>
          <w:bCs/>
          <w:color w:val="000000" w:themeColor="text1"/>
          <w:sz w:val="24"/>
          <w:szCs w:val="24"/>
        </w:rPr>
        <w:t>. Galvanic System (Sacrificial Anode Protection)</w:t>
      </w:r>
      <w:r w:rsidR="001B2583" w:rsidRPr="00CB551B">
        <w:rPr>
          <w:rFonts w:ascii="Times New Roman" w:eastAsia="Adobe Kaiti Std R" w:hAnsi="Times New Roman" w:cs="Times New Roman"/>
          <w:b/>
          <w:bCs/>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Uses a more reactive metal (sacrificial anode) to corrode instead of the protected metal.</w:t>
      </w:r>
      <w:r w:rsidRPr="00CB551B">
        <w:rPr>
          <w:rFonts w:ascii="Times New Roman" w:eastAsia="Adobe Kaiti Std R" w:hAnsi="Times New Roman" w:cs="Times New Roman"/>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Takes advantage of the corrosive potential of different metals.  </w:t>
      </w:r>
    </w:p>
    <w:p w14:paraId="48A0CE23" w14:textId="60B91BA9" w:rsidR="002C42F1" w:rsidRPr="00CB551B" w:rsidRDefault="00A2200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b</w:t>
      </w:r>
      <w:r w:rsidR="002C42F1" w:rsidRPr="00CB551B">
        <w:rPr>
          <w:rFonts w:ascii="Times New Roman" w:eastAsia="Adobe Kaiti Std R" w:hAnsi="Times New Roman" w:cs="Times New Roman"/>
          <w:b/>
          <w:bCs/>
          <w:color w:val="000000" w:themeColor="text1"/>
          <w:sz w:val="24"/>
          <w:szCs w:val="24"/>
        </w:rPr>
        <w:t>. Impressed Current System</w:t>
      </w:r>
      <w:r w:rsidR="001B2583" w:rsidRPr="00CB551B">
        <w:rPr>
          <w:rFonts w:ascii="Times New Roman" w:eastAsia="Adobe Kaiti Std R" w:hAnsi="Times New Roman" w:cs="Times New Roman"/>
          <w:b/>
          <w:bCs/>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Similar to the galvanic system but instead of a sacrificial anode, an external power source applies current from an anode to the structure.  </w:t>
      </w:r>
    </w:p>
    <w:p w14:paraId="3F6B5BC1" w14:textId="100DC813" w:rsidR="002C42F1" w:rsidRPr="00CB551B" w:rsidRDefault="00A2200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Anodic Protection</w:t>
      </w:r>
      <w:r w:rsidR="001B2583" w:rsidRPr="00CB551B">
        <w:rPr>
          <w:rFonts w:ascii="Times New Roman" w:eastAsia="Adobe Kaiti Std R" w:hAnsi="Times New Roman" w:cs="Times New Roman"/>
          <w:color w:val="000000" w:themeColor="text1"/>
          <w:sz w:val="24"/>
          <w:szCs w:val="24"/>
        </w:rPr>
        <w:t xml:space="preserve"> in</w:t>
      </w:r>
      <w:r w:rsidR="002C42F1" w:rsidRPr="00CB551B">
        <w:rPr>
          <w:rFonts w:ascii="Times New Roman" w:eastAsia="Adobe Kaiti Std R" w:hAnsi="Times New Roman" w:cs="Times New Roman"/>
          <w:color w:val="000000" w:themeColor="text1"/>
          <w:sz w:val="24"/>
          <w:szCs w:val="24"/>
        </w:rPr>
        <w:t>volves coating iron or steel with a less active metal (e.g., tin). Tin does not corrode, so it protects the steel as long as the coating is intact.</w:t>
      </w:r>
      <w:r w:rsidRPr="00CB551B">
        <w:rPr>
          <w:rFonts w:ascii="Times New Roman" w:eastAsia="Adobe Kaiti Std R" w:hAnsi="Times New Roman" w:cs="Times New Roman"/>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This method makes steel the anode of an electrochemical cell.  </w:t>
      </w:r>
    </w:p>
    <w:p w14:paraId="1C35876C" w14:textId="1F8E815D"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bookmarkStart w:id="26" w:name="_Hlk202963906"/>
      <w:r w:rsidRPr="00CB551B">
        <w:rPr>
          <w:rFonts w:ascii="Times New Roman" w:eastAsia="Adobe Kaiti Std R" w:hAnsi="Times New Roman" w:cs="Times New Roman"/>
          <w:b/>
          <w:bCs/>
          <w:color w:val="000000" w:themeColor="text1"/>
          <w:sz w:val="24"/>
          <w:szCs w:val="24"/>
        </w:rPr>
        <w:t xml:space="preserve"> 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.4</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Proper Materials Selection  </w:t>
      </w:r>
    </w:p>
    <w:bookmarkEnd w:id="26"/>
    <w:p w14:paraId="4C990071" w14:textId="1F3073E1"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right construction materials should have</w:t>
      </w:r>
      <w:r w:rsidR="00A22002" w:rsidRPr="00CB551B">
        <w:rPr>
          <w:rFonts w:ascii="Times New Roman" w:eastAsia="Adobe Kaiti Std R" w:hAnsi="Times New Roman" w:cs="Times New Roman"/>
          <w:color w:val="000000" w:themeColor="text1"/>
          <w:sz w:val="24"/>
          <w:szCs w:val="24"/>
        </w:rPr>
        <w:t xml:space="preserve"> these properties</w:t>
      </w:r>
      <w:r w:rsidRPr="00CB551B">
        <w:rPr>
          <w:rFonts w:ascii="Times New Roman" w:eastAsia="Adobe Kaiti Std R" w:hAnsi="Times New Roman" w:cs="Times New Roman"/>
          <w:color w:val="000000" w:themeColor="text1"/>
          <w:sz w:val="24"/>
          <w:szCs w:val="24"/>
        </w:rPr>
        <w:t xml:space="preserve">:  </w:t>
      </w:r>
    </w:p>
    <w:p w14:paraId="24B2D076"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High mechanical strength  </w:t>
      </w:r>
    </w:p>
    <w:p w14:paraId="7AF3F76F"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High corrosion resistance  </w:t>
      </w:r>
    </w:p>
    <w:p w14:paraId="4BA4ECAF" w14:textId="20DA432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Low cost  </w:t>
      </w:r>
    </w:p>
    <w:p w14:paraId="1118C4ED"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Material Selection Process:  </w:t>
      </w:r>
    </w:p>
    <w:p w14:paraId="7E477948"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1. Primary Selection  </w:t>
      </w:r>
    </w:p>
    <w:p w14:paraId="2C563C5C" w14:textId="160E1F36" w:rsidR="004135F6"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Based on experience, availability, and practical aspects.  </w:t>
      </w:r>
    </w:p>
    <w:p w14:paraId="03566274"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2. Laboratory Testing  </w:t>
      </w:r>
    </w:p>
    <w:p w14:paraId="240BA521" w14:textId="50C08C7C" w:rsidR="004135F6"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Materials are re-evaluated under actual process conditions.  </w:t>
      </w:r>
    </w:p>
    <w:p w14:paraId="12092D3D"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3. Interpretation of Laboratory Results and Other Data  </w:t>
      </w:r>
    </w:p>
    <w:p w14:paraId="63468ADC" w14:textId="77777777" w:rsidR="003166D3"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Consider impurities, extreme temperatures, pressure, agitation, and equipment presence.</w:t>
      </w:r>
    </w:p>
    <w:p w14:paraId="63A98C25" w14:textId="77777777" w:rsidR="003166D3" w:rsidRPr="00CB551B" w:rsidRDefault="003166D3"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 Economic Comparison of Apparently Suitable Materials</w:t>
      </w:r>
    </w:p>
    <w:p w14:paraId="345458E7" w14:textId="61B27E8E" w:rsidR="004135F6" w:rsidRPr="00CB551B" w:rsidRDefault="003166D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Materials and maintenance cost, probable life, cost of product degradation, and liability to special hazards.</w:t>
      </w:r>
      <w:r w:rsidR="004135F6" w:rsidRPr="00CB551B">
        <w:rPr>
          <w:rFonts w:ascii="Times New Roman" w:eastAsia="Adobe Kaiti Std R" w:hAnsi="Times New Roman" w:cs="Times New Roman"/>
          <w:color w:val="000000" w:themeColor="text1"/>
          <w:sz w:val="24"/>
          <w:szCs w:val="24"/>
        </w:rPr>
        <w:t xml:space="preserve">  </w:t>
      </w:r>
    </w:p>
    <w:p w14:paraId="619D555E" w14:textId="77777777" w:rsidR="00121CD9" w:rsidRDefault="00121CD9" w:rsidP="00CB551B">
      <w:pPr>
        <w:spacing w:line="360" w:lineRule="auto"/>
        <w:jc w:val="both"/>
        <w:rPr>
          <w:rFonts w:ascii="Times New Roman" w:eastAsia="Adobe Kaiti Std R" w:hAnsi="Times New Roman" w:cs="Times New Roman"/>
          <w:b/>
          <w:bCs/>
          <w:color w:val="000000" w:themeColor="text1"/>
          <w:sz w:val="24"/>
          <w:szCs w:val="24"/>
        </w:rPr>
      </w:pPr>
    </w:p>
    <w:p w14:paraId="08B0C942" w14:textId="6BE0D4F5" w:rsidR="007F6E53" w:rsidRPr="00CB551B" w:rsidRDefault="007F6E53" w:rsidP="00CB551B">
      <w:pPr>
        <w:spacing w:line="360" w:lineRule="auto"/>
        <w:jc w:val="both"/>
        <w:rPr>
          <w:rFonts w:ascii="Times New Roman" w:eastAsia="Adobe Kaiti Std R" w:hAnsi="Times New Roman" w:cs="Times New Roman"/>
          <w:b/>
          <w:bCs/>
          <w:color w:val="000000" w:themeColor="text1"/>
          <w:sz w:val="24"/>
          <w:szCs w:val="24"/>
        </w:rPr>
      </w:pPr>
      <w:bookmarkStart w:id="27" w:name="_Hlk202963987"/>
      <w:r w:rsidRPr="00CB551B">
        <w:rPr>
          <w:rFonts w:ascii="Times New Roman" w:eastAsia="Adobe Kaiti Std R" w:hAnsi="Times New Roman" w:cs="Times New Roman"/>
          <w:b/>
          <w:bCs/>
          <w:color w:val="000000" w:themeColor="text1"/>
          <w:sz w:val="24"/>
          <w:szCs w:val="24"/>
        </w:rPr>
        <w:lastRenderedPageBreak/>
        <w:t>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.5</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Proper Equipment Design  </w:t>
      </w:r>
    </w:p>
    <w:bookmarkEnd w:id="27"/>
    <w:p w14:paraId="4FEC5835" w14:textId="0D8B6099"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Avoid dissimilar metal contact </w:t>
      </w:r>
      <w:r w:rsidR="003166D3" w:rsidRPr="00CB551B">
        <w:rPr>
          <w:rFonts w:ascii="Times New Roman" w:eastAsia="Adobe Kaiti Std R" w:hAnsi="Times New Roman" w:cs="Times New Roman"/>
          <w:color w:val="000000" w:themeColor="text1"/>
          <w:sz w:val="24"/>
          <w:szCs w:val="24"/>
        </w:rPr>
        <w:t>w</w:t>
      </w:r>
      <w:r w:rsidRPr="00CB551B">
        <w:rPr>
          <w:rFonts w:ascii="Times New Roman" w:eastAsia="Adobe Kaiti Std R" w:hAnsi="Times New Roman" w:cs="Times New Roman"/>
          <w:color w:val="000000" w:themeColor="text1"/>
          <w:sz w:val="24"/>
          <w:szCs w:val="24"/>
        </w:rPr>
        <w:t>hen an electrolyte is present, it can cause galvanic corrosion.</w:t>
      </w:r>
      <w:r w:rsidR="003166D3"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If dissimilar metals must be used, separate them with an insulator like plastic or rubber.  </w:t>
      </w:r>
    </w:p>
    <w:p w14:paraId="26BD9C02" w14:textId="0BB95001"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 Prevent erosion-corrosion (impingement corrosion)</w:t>
      </w:r>
      <w:r w:rsidR="003166D3" w:rsidRPr="00CB551B">
        <w:rPr>
          <w:rFonts w:ascii="Times New Roman" w:eastAsia="Adobe Kaiti Std R" w:hAnsi="Times New Roman" w:cs="Times New Roman"/>
          <w:color w:val="000000" w:themeColor="text1"/>
          <w:sz w:val="24"/>
          <w:szCs w:val="24"/>
        </w:rPr>
        <w:t>, u</w:t>
      </w:r>
      <w:r w:rsidRPr="00CB551B">
        <w:rPr>
          <w:rFonts w:ascii="Times New Roman" w:eastAsia="Adobe Kaiti Std R" w:hAnsi="Times New Roman" w:cs="Times New Roman"/>
          <w:color w:val="000000" w:themeColor="text1"/>
          <w:sz w:val="24"/>
          <w:szCs w:val="24"/>
        </w:rPr>
        <w:t xml:space="preserve">se thicker parts in areas with high turbulence or shear stress. Flowing solutions with suspended solids (e.g., elbows, bends, impellers) accelerate corrosion.  </w:t>
      </w:r>
    </w:p>
    <w:p w14:paraId="67A711DA" w14:textId="637E653F"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Minimize equipment vibration increases oxygen transfer, which speeds up steel corrosion.  </w:t>
      </w:r>
    </w:p>
    <w:p w14:paraId="5708039D" w14:textId="2E22EA6F" w:rsidR="00B15B49"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 Ensure equipment is dry after testing or cleaning</w:t>
      </w:r>
      <w:r w:rsidR="00693EB6" w:rsidRPr="00CB551B">
        <w:rPr>
          <w:rFonts w:ascii="Times New Roman" w:eastAsia="Adobe Kaiti Std R" w:hAnsi="Times New Roman" w:cs="Times New Roman"/>
          <w:color w:val="000000" w:themeColor="text1"/>
          <w:sz w:val="24"/>
          <w:szCs w:val="24"/>
        </w:rPr>
        <w:t>, u</w:t>
      </w:r>
      <w:r w:rsidRPr="00CB551B">
        <w:rPr>
          <w:rFonts w:ascii="Times New Roman" w:eastAsia="Adobe Kaiti Std R" w:hAnsi="Times New Roman" w:cs="Times New Roman"/>
          <w:color w:val="000000" w:themeColor="text1"/>
          <w:sz w:val="24"/>
          <w:szCs w:val="24"/>
        </w:rPr>
        <w:t>se dry nitrogen (N₂) to remove moisture. Leaving equipment wet for too long can cause serious corrosion.</w:t>
      </w:r>
      <w:bookmarkEnd w:id="0"/>
      <w:bookmarkEnd w:id="1"/>
    </w:p>
    <w:sectPr w:rsidR="00B15B49" w:rsidRPr="00CB551B" w:rsidSect="00D63FC2">
      <w:footerReference w:type="default" r:id="rId7"/>
      <w:pgSz w:w="12240" w:h="15840"/>
      <w:pgMar w:top="135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1544" w14:textId="77777777" w:rsidR="00CF0975" w:rsidRDefault="00CF0975" w:rsidP="00E37E4A">
      <w:pPr>
        <w:spacing w:after="0" w:line="240" w:lineRule="auto"/>
      </w:pPr>
      <w:r>
        <w:separator/>
      </w:r>
    </w:p>
  </w:endnote>
  <w:endnote w:type="continuationSeparator" w:id="0">
    <w:p w14:paraId="5B15767B" w14:textId="77777777" w:rsidR="00CF0975" w:rsidRDefault="00CF0975" w:rsidP="00E3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Kaiti Std R">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135245"/>
      <w:docPartObj>
        <w:docPartGallery w:val="Page Numbers (Bottom of Page)"/>
        <w:docPartUnique/>
      </w:docPartObj>
    </w:sdtPr>
    <w:sdtEndPr>
      <w:rPr>
        <w:noProof/>
      </w:rPr>
    </w:sdtEndPr>
    <w:sdtContent>
      <w:p w14:paraId="6FF60971" w14:textId="2A7BF0C6" w:rsidR="00D63FC2" w:rsidRDefault="00D63FC2">
        <w:pPr>
          <w:pStyle w:val="Footer"/>
          <w:jc w:val="center"/>
        </w:pPr>
        <w:r>
          <w:fldChar w:fldCharType="begin"/>
        </w:r>
        <w:r>
          <w:instrText xml:space="preserve"> PAGE   \* MERGEFORMAT </w:instrText>
        </w:r>
        <w:r>
          <w:fldChar w:fldCharType="separate"/>
        </w:r>
        <w:r w:rsidR="006722D0">
          <w:rPr>
            <w:noProof/>
          </w:rPr>
          <w:t>1</w:t>
        </w:r>
        <w:r>
          <w:rPr>
            <w:noProof/>
          </w:rPr>
          <w:fldChar w:fldCharType="end"/>
        </w:r>
      </w:p>
    </w:sdtContent>
  </w:sdt>
  <w:p w14:paraId="41546109" w14:textId="77777777" w:rsidR="009F674E" w:rsidRDefault="009F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8A77" w14:textId="77777777" w:rsidR="00CF0975" w:rsidRDefault="00CF0975" w:rsidP="00E37E4A">
      <w:pPr>
        <w:spacing w:after="0" w:line="240" w:lineRule="auto"/>
      </w:pPr>
      <w:r>
        <w:separator/>
      </w:r>
    </w:p>
  </w:footnote>
  <w:footnote w:type="continuationSeparator" w:id="0">
    <w:p w14:paraId="5E7AC995" w14:textId="77777777" w:rsidR="00CF0975" w:rsidRDefault="00CF0975" w:rsidP="00E3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FA3"/>
    <w:multiLevelType w:val="multilevel"/>
    <w:tmpl w:val="5EEABF8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445"/>
    <w:multiLevelType w:val="multilevel"/>
    <w:tmpl w:val="B8D2C39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05C"/>
    <w:multiLevelType w:val="multilevel"/>
    <w:tmpl w:val="2EE803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61DD"/>
    <w:multiLevelType w:val="multilevel"/>
    <w:tmpl w:val="27B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69A0"/>
    <w:multiLevelType w:val="hybridMultilevel"/>
    <w:tmpl w:val="9A8C88A2"/>
    <w:lvl w:ilvl="0" w:tplc="B4E08B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E5D54"/>
    <w:multiLevelType w:val="multilevel"/>
    <w:tmpl w:val="65F6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B6DA5"/>
    <w:multiLevelType w:val="hybridMultilevel"/>
    <w:tmpl w:val="526ED8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A690B"/>
    <w:multiLevelType w:val="hybridMultilevel"/>
    <w:tmpl w:val="CAF220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73277"/>
    <w:multiLevelType w:val="hybridMultilevel"/>
    <w:tmpl w:val="8642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92A54"/>
    <w:multiLevelType w:val="hybridMultilevel"/>
    <w:tmpl w:val="F2E27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55A67"/>
    <w:multiLevelType w:val="multilevel"/>
    <w:tmpl w:val="B00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C0B2B"/>
    <w:multiLevelType w:val="multilevel"/>
    <w:tmpl w:val="39B8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972E6"/>
    <w:multiLevelType w:val="hybridMultilevel"/>
    <w:tmpl w:val="61C428AA"/>
    <w:lvl w:ilvl="0" w:tplc="107E3882">
      <w:start w:val="2"/>
      <w:numFmt w:val="bullet"/>
      <w:lvlText w:val="-"/>
      <w:lvlJc w:val="left"/>
      <w:pPr>
        <w:ind w:left="1575" w:hanging="360"/>
      </w:pPr>
      <w:rPr>
        <w:rFonts w:ascii="Calibri" w:eastAsiaTheme="minorEastAsia" w:hAnsi="Calibri" w:cs="Calibri"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51DA4EE1"/>
    <w:multiLevelType w:val="multilevel"/>
    <w:tmpl w:val="9FBEC26E"/>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B7F27"/>
    <w:multiLevelType w:val="hybridMultilevel"/>
    <w:tmpl w:val="458A4662"/>
    <w:lvl w:ilvl="0" w:tplc="FFFFFFFF">
      <w:start w:val="1"/>
      <w:numFmt w:val="decimal"/>
      <w:lvlText w:val="%1."/>
      <w:lvlJc w:val="left"/>
      <w:pPr>
        <w:ind w:left="720" w:hanging="360"/>
      </w:pPr>
      <w:rPr>
        <w:rFonts w:hint="default"/>
      </w:rPr>
    </w:lvl>
    <w:lvl w:ilvl="1" w:tplc="98F80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B5F3F"/>
    <w:multiLevelType w:val="hybridMultilevel"/>
    <w:tmpl w:val="0BBC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A6B78"/>
    <w:multiLevelType w:val="hybridMultilevel"/>
    <w:tmpl w:val="56A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D7A7C"/>
    <w:multiLevelType w:val="multilevel"/>
    <w:tmpl w:val="66A0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56AF4"/>
    <w:multiLevelType w:val="hybridMultilevel"/>
    <w:tmpl w:val="85462CB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C49AF"/>
    <w:multiLevelType w:val="hybridMultilevel"/>
    <w:tmpl w:val="B06247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04D57"/>
    <w:multiLevelType w:val="multilevel"/>
    <w:tmpl w:val="AA0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C38EF"/>
    <w:multiLevelType w:val="hybridMultilevel"/>
    <w:tmpl w:val="3E20B5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4260D"/>
    <w:multiLevelType w:val="multilevel"/>
    <w:tmpl w:val="30126DB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10E6E"/>
    <w:multiLevelType w:val="multilevel"/>
    <w:tmpl w:val="70665546"/>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610D3"/>
    <w:multiLevelType w:val="hybridMultilevel"/>
    <w:tmpl w:val="A058CD84"/>
    <w:lvl w:ilvl="0" w:tplc="FFFFFFFF">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F917A8"/>
    <w:multiLevelType w:val="hybridMultilevel"/>
    <w:tmpl w:val="5358BA3C"/>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90A6B"/>
    <w:multiLevelType w:val="multilevel"/>
    <w:tmpl w:val="95A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135BB"/>
    <w:multiLevelType w:val="hybridMultilevel"/>
    <w:tmpl w:val="0BBC7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8552280">
    <w:abstractNumId w:val="21"/>
  </w:num>
  <w:num w:numId="2" w16cid:durableId="973759466">
    <w:abstractNumId w:val="19"/>
  </w:num>
  <w:num w:numId="3" w16cid:durableId="996222647">
    <w:abstractNumId w:val="18"/>
  </w:num>
  <w:num w:numId="4" w16cid:durableId="135295385">
    <w:abstractNumId w:val="14"/>
  </w:num>
  <w:num w:numId="5" w16cid:durableId="1707703">
    <w:abstractNumId w:val="6"/>
  </w:num>
  <w:num w:numId="6" w16cid:durableId="1279723120">
    <w:abstractNumId w:val="4"/>
  </w:num>
  <w:num w:numId="7" w16cid:durableId="1058894709">
    <w:abstractNumId w:val="24"/>
  </w:num>
  <w:num w:numId="8" w16cid:durableId="421489615">
    <w:abstractNumId w:val="25"/>
  </w:num>
  <w:num w:numId="9" w16cid:durableId="693850472">
    <w:abstractNumId w:val="9"/>
  </w:num>
  <w:num w:numId="10" w16cid:durableId="1175922212">
    <w:abstractNumId w:val="23"/>
  </w:num>
  <w:num w:numId="11" w16cid:durableId="422842220">
    <w:abstractNumId w:val="13"/>
  </w:num>
  <w:num w:numId="12" w16cid:durableId="720518690">
    <w:abstractNumId w:val="22"/>
  </w:num>
  <w:num w:numId="13" w16cid:durableId="757143538">
    <w:abstractNumId w:val="1"/>
  </w:num>
  <w:num w:numId="14" w16cid:durableId="558396516">
    <w:abstractNumId w:val="0"/>
  </w:num>
  <w:num w:numId="15" w16cid:durableId="82724707">
    <w:abstractNumId w:val="10"/>
  </w:num>
  <w:num w:numId="16" w16cid:durableId="43064262">
    <w:abstractNumId w:val="26"/>
  </w:num>
  <w:num w:numId="17" w16cid:durableId="527716167">
    <w:abstractNumId w:val="5"/>
  </w:num>
  <w:num w:numId="18" w16cid:durableId="882594452">
    <w:abstractNumId w:val="17"/>
  </w:num>
  <w:num w:numId="19" w16cid:durableId="359621907">
    <w:abstractNumId w:val="11"/>
  </w:num>
  <w:num w:numId="20" w16cid:durableId="1918712199">
    <w:abstractNumId w:val="2"/>
  </w:num>
  <w:num w:numId="21" w16cid:durableId="844055114">
    <w:abstractNumId w:val="20"/>
  </w:num>
  <w:num w:numId="22" w16cid:durableId="1920939861">
    <w:abstractNumId w:val="3"/>
  </w:num>
  <w:num w:numId="23" w16cid:durableId="194274598">
    <w:abstractNumId w:val="8"/>
  </w:num>
  <w:num w:numId="24" w16cid:durableId="1619683529">
    <w:abstractNumId w:val="15"/>
  </w:num>
  <w:num w:numId="25" w16cid:durableId="1791320555">
    <w:abstractNumId w:val="27"/>
  </w:num>
  <w:num w:numId="26" w16cid:durableId="863203753">
    <w:abstractNumId w:val="7"/>
  </w:num>
  <w:num w:numId="27" w16cid:durableId="266041485">
    <w:abstractNumId w:val="12"/>
  </w:num>
  <w:num w:numId="28" w16cid:durableId="372316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132"/>
    <w:rsid w:val="00005218"/>
    <w:rsid w:val="000073C1"/>
    <w:rsid w:val="00013796"/>
    <w:rsid w:val="00014BF3"/>
    <w:rsid w:val="00046ECE"/>
    <w:rsid w:val="00052695"/>
    <w:rsid w:val="0006197B"/>
    <w:rsid w:val="00064AFA"/>
    <w:rsid w:val="00071164"/>
    <w:rsid w:val="00071AA2"/>
    <w:rsid w:val="000936C0"/>
    <w:rsid w:val="000A0F43"/>
    <w:rsid w:val="000C2CAC"/>
    <w:rsid w:val="000C42FE"/>
    <w:rsid w:val="000C5FDD"/>
    <w:rsid w:val="000C64CD"/>
    <w:rsid w:val="000E180B"/>
    <w:rsid w:val="000F2EC6"/>
    <w:rsid w:val="000F3A23"/>
    <w:rsid w:val="000F6AD7"/>
    <w:rsid w:val="00100571"/>
    <w:rsid w:val="001071EF"/>
    <w:rsid w:val="00121CD9"/>
    <w:rsid w:val="0012246C"/>
    <w:rsid w:val="00134696"/>
    <w:rsid w:val="00143143"/>
    <w:rsid w:val="0014733E"/>
    <w:rsid w:val="00150F58"/>
    <w:rsid w:val="00167297"/>
    <w:rsid w:val="0017450E"/>
    <w:rsid w:val="00182BDD"/>
    <w:rsid w:val="0019186C"/>
    <w:rsid w:val="001941BE"/>
    <w:rsid w:val="001A1AEE"/>
    <w:rsid w:val="001B2583"/>
    <w:rsid w:val="001C6831"/>
    <w:rsid w:val="001C780A"/>
    <w:rsid w:val="001D5139"/>
    <w:rsid w:val="001D6A4B"/>
    <w:rsid w:val="001D7676"/>
    <w:rsid w:val="001E7781"/>
    <w:rsid w:val="001F0DC5"/>
    <w:rsid w:val="001F2DC0"/>
    <w:rsid w:val="00215522"/>
    <w:rsid w:val="00224062"/>
    <w:rsid w:val="00231BBA"/>
    <w:rsid w:val="00231BD5"/>
    <w:rsid w:val="00240D97"/>
    <w:rsid w:val="00247032"/>
    <w:rsid w:val="00256321"/>
    <w:rsid w:val="002670F0"/>
    <w:rsid w:val="00275433"/>
    <w:rsid w:val="00284823"/>
    <w:rsid w:val="002939B8"/>
    <w:rsid w:val="002C42F1"/>
    <w:rsid w:val="002D05A4"/>
    <w:rsid w:val="002D73F9"/>
    <w:rsid w:val="002E0BD6"/>
    <w:rsid w:val="002E6268"/>
    <w:rsid w:val="002F2A68"/>
    <w:rsid w:val="003004FD"/>
    <w:rsid w:val="0030150F"/>
    <w:rsid w:val="00301CF6"/>
    <w:rsid w:val="00305B8B"/>
    <w:rsid w:val="003166D3"/>
    <w:rsid w:val="0032617D"/>
    <w:rsid w:val="0035024A"/>
    <w:rsid w:val="00364FBA"/>
    <w:rsid w:val="00374B3F"/>
    <w:rsid w:val="00376E50"/>
    <w:rsid w:val="00382C55"/>
    <w:rsid w:val="00391BE1"/>
    <w:rsid w:val="003A1E53"/>
    <w:rsid w:val="003B2810"/>
    <w:rsid w:val="003C24BA"/>
    <w:rsid w:val="003C2D1D"/>
    <w:rsid w:val="003C375E"/>
    <w:rsid w:val="003C393C"/>
    <w:rsid w:val="003C3BDE"/>
    <w:rsid w:val="003C3D4E"/>
    <w:rsid w:val="003C746C"/>
    <w:rsid w:val="003D4839"/>
    <w:rsid w:val="003D5E49"/>
    <w:rsid w:val="003E1132"/>
    <w:rsid w:val="003E2A05"/>
    <w:rsid w:val="003E3710"/>
    <w:rsid w:val="003E3828"/>
    <w:rsid w:val="003E46D6"/>
    <w:rsid w:val="003E4BAA"/>
    <w:rsid w:val="003F1FE8"/>
    <w:rsid w:val="004002E3"/>
    <w:rsid w:val="004052A9"/>
    <w:rsid w:val="0041047B"/>
    <w:rsid w:val="004135F6"/>
    <w:rsid w:val="00444A38"/>
    <w:rsid w:val="00453F9D"/>
    <w:rsid w:val="00454832"/>
    <w:rsid w:val="00474B8C"/>
    <w:rsid w:val="00497749"/>
    <w:rsid w:val="004B2C71"/>
    <w:rsid w:val="004B3A06"/>
    <w:rsid w:val="004B64AB"/>
    <w:rsid w:val="004B7909"/>
    <w:rsid w:val="004E7ECB"/>
    <w:rsid w:val="0050146F"/>
    <w:rsid w:val="00513291"/>
    <w:rsid w:val="00520DE2"/>
    <w:rsid w:val="00524AE3"/>
    <w:rsid w:val="00530FF2"/>
    <w:rsid w:val="005323ED"/>
    <w:rsid w:val="00535453"/>
    <w:rsid w:val="00551ADF"/>
    <w:rsid w:val="00591D34"/>
    <w:rsid w:val="005939B1"/>
    <w:rsid w:val="005A17C1"/>
    <w:rsid w:val="005A6C2F"/>
    <w:rsid w:val="005B0A87"/>
    <w:rsid w:val="005C0665"/>
    <w:rsid w:val="005C136D"/>
    <w:rsid w:val="005C37C8"/>
    <w:rsid w:val="005C4BB2"/>
    <w:rsid w:val="005E78D6"/>
    <w:rsid w:val="005F4A60"/>
    <w:rsid w:val="005F752D"/>
    <w:rsid w:val="006226B0"/>
    <w:rsid w:val="00635A3E"/>
    <w:rsid w:val="006426B2"/>
    <w:rsid w:val="00644DB8"/>
    <w:rsid w:val="006463A8"/>
    <w:rsid w:val="00647FF3"/>
    <w:rsid w:val="00651B19"/>
    <w:rsid w:val="0065257F"/>
    <w:rsid w:val="00655C61"/>
    <w:rsid w:val="0066614D"/>
    <w:rsid w:val="0066701A"/>
    <w:rsid w:val="00670A43"/>
    <w:rsid w:val="006722D0"/>
    <w:rsid w:val="00693EB6"/>
    <w:rsid w:val="006A537A"/>
    <w:rsid w:val="006C49DC"/>
    <w:rsid w:val="006D40BD"/>
    <w:rsid w:val="006D6CFE"/>
    <w:rsid w:val="006F50E4"/>
    <w:rsid w:val="00703958"/>
    <w:rsid w:val="00711EAD"/>
    <w:rsid w:val="00712D43"/>
    <w:rsid w:val="00712FD3"/>
    <w:rsid w:val="00715649"/>
    <w:rsid w:val="00723F2E"/>
    <w:rsid w:val="00732284"/>
    <w:rsid w:val="0073479D"/>
    <w:rsid w:val="00735579"/>
    <w:rsid w:val="007645C9"/>
    <w:rsid w:val="007714D4"/>
    <w:rsid w:val="007717AC"/>
    <w:rsid w:val="00774FF5"/>
    <w:rsid w:val="00775D78"/>
    <w:rsid w:val="00777884"/>
    <w:rsid w:val="00777C46"/>
    <w:rsid w:val="007801D3"/>
    <w:rsid w:val="00794994"/>
    <w:rsid w:val="00797125"/>
    <w:rsid w:val="007C1FB2"/>
    <w:rsid w:val="007C4784"/>
    <w:rsid w:val="007C6891"/>
    <w:rsid w:val="007E3449"/>
    <w:rsid w:val="007E62CE"/>
    <w:rsid w:val="007F2FA4"/>
    <w:rsid w:val="007F6E53"/>
    <w:rsid w:val="008004B1"/>
    <w:rsid w:val="008060C3"/>
    <w:rsid w:val="008539ED"/>
    <w:rsid w:val="008774C7"/>
    <w:rsid w:val="00880252"/>
    <w:rsid w:val="00885C74"/>
    <w:rsid w:val="00891317"/>
    <w:rsid w:val="008A7812"/>
    <w:rsid w:val="008B10B9"/>
    <w:rsid w:val="008C7B2C"/>
    <w:rsid w:val="008F6EEC"/>
    <w:rsid w:val="00910F2B"/>
    <w:rsid w:val="009403A8"/>
    <w:rsid w:val="0094464A"/>
    <w:rsid w:val="0094526D"/>
    <w:rsid w:val="00945C98"/>
    <w:rsid w:val="00952527"/>
    <w:rsid w:val="0095559A"/>
    <w:rsid w:val="00956A2A"/>
    <w:rsid w:val="00971A0A"/>
    <w:rsid w:val="00984C93"/>
    <w:rsid w:val="009C5403"/>
    <w:rsid w:val="009C76D8"/>
    <w:rsid w:val="009D1236"/>
    <w:rsid w:val="009D32A5"/>
    <w:rsid w:val="009E366F"/>
    <w:rsid w:val="009F674E"/>
    <w:rsid w:val="00A0404E"/>
    <w:rsid w:val="00A048FE"/>
    <w:rsid w:val="00A22002"/>
    <w:rsid w:val="00A23625"/>
    <w:rsid w:val="00A24D05"/>
    <w:rsid w:val="00A37B16"/>
    <w:rsid w:val="00A5090D"/>
    <w:rsid w:val="00A64B39"/>
    <w:rsid w:val="00A82FE9"/>
    <w:rsid w:val="00A87767"/>
    <w:rsid w:val="00A916BA"/>
    <w:rsid w:val="00AB6FED"/>
    <w:rsid w:val="00AC66D2"/>
    <w:rsid w:val="00AC6EE2"/>
    <w:rsid w:val="00AD3123"/>
    <w:rsid w:val="00AE0B88"/>
    <w:rsid w:val="00AF5CD2"/>
    <w:rsid w:val="00AF701D"/>
    <w:rsid w:val="00B15B49"/>
    <w:rsid w:val="00B1667E"/>
    <w:rsid w:val="00B2589C"/>
    <w:rsid w:val="00B2617A"/>
    <w:rsid w:val="00B31364"/>
    <w:rsid w:val="00B34B63"/>
    <w:rsid w:val="00B40F9D"/>
    <w:rsid w:val="00B46C1E"/>
    <w:rsid w:val="00B73F6D"/>
    <w:rsid w:val="00B76672"/>
    <w:rsid w:val="00B835A4"/>
    <w:rsid w:val="00B83CA0"/>
    <w:rsid w:val="00B93170"/>
    <w:rsid w:val="00BA0EE2"/>
    <w:rsid w:val="00BA5366"/>
    <w:rsid w:val="00BB1BC7"/>
    <w:rsid w:val="00BC165B"/>
    <w:rsid w:val="00BC6DFC"/>
    <w:rsid w:val="00BD3A29"/>
    <w:rsid w:val="00BE0401"/>
    <w:rsid w:val="00BE3777"/>
    <w:rsid w:val="00BF3252"/>
    <w:rsid w:val="00BF5D3B"/>
    <w:rsid w:val="00C110C7"/>
    <w:rsid w:val="00C12EEA"/>
    <w:rsid w:val="00C147EB"/>
    <w:rsid w:val="00C21666"/>
    <w:rsid w:val="00C2631B"/>
    <w:rsid w:val="00C36BD2"/>
    <w:rsid w:val="00C531E1"/>
    <w:rsid w:val="00C61D11"/>
    <w:rsid w:val="00C66F4C"/>
    <w:rsid w:val="00C70215"/>
    <w:rsid w:val="00C73EC4"/>
    <w:rsid w:val="00C767C1"/>
    <w:rsid w:val="00C85868"/>
    <w:rsid w:val="00C9082D"/>
    <w:rsid w:val="00C91B13"/>
    <w:rsid w:val="00C96439"/>
    <w:rsid w:val="00CB1836"/>
    <w:rsid w:val="00CB3EE2"/>
    <w:rsid w:val="00CB551B"/>
    <w:rsid w:val="00CC43D1"/>
    <w:rsid w:val="00CD170F"/>
    <w:rsid w:val="00CE714C"/>
    <w:rsid w:val="00CF0975"/>
    <w:rsid w:val="00CF29D0"/>
    <w:rsid w:val="00CF5CBD"/>
    <w:rsid w:val="00D05734"/>
    <w:rsid w:val="00D23EAD"/>
    <w:rsid w:val="00D23ECA"/>
    <w:rsid w:val="00D31743"/>
    <w:rsid w:val="00D45EC6"/>
    <w:rsid w:val="00D4797F"/>
    <w:rsid w:val="00D53B82"/>
    <w:rsid w:val="00D54FF7"/>
    <w:rsid w:val="00D63FC2"/>
    <w:rsid w:val="00D64DD3"/>
    <w:rsid w:val="00D90238"/>
    <w:rsid w:val="00D92302"/>
    <w:rsid w:val="00D93750"/>
    <w:rsid w:val="00DA3668"/>
    <w:rsid w:val="00DB4449"/>
    <w:rsid w:val="00DB488B"/>
    <w:rsid w:val="00DC61E4"/>
    <w:rsid w:val="00DD162C"/>
    <w:rsid w:val="00DD5F27"/>
    <w:rsid w:val="00DE087C"/>
    <w:rsid w:val="00DE4E54"/>
    <w:rsid w:val="00DF048E"/>
    <w:rsid w:val="00E14D5D"/>
    <w:rsid w:val="00E15244"/>
    <w:rsid w:val="00E37E4A"/>
    <w:rsid w:val="00E6435A"/>
    <w:rsid w:val="00E65E52"/>
    <w:rsid w:val="00E732DE"/>
    <w:rsid w:val="00E74156"/>
    <w:rsid w:val="00E74E83"/>
    <w:rsid w:val="00E81F03"/>
    <w:rsid w:val="00E82C43"/>
    <w:rsid w:val="00E9214E"/>
    <w:rsid w:val="00E93E74"/>
    <w:rsid w:val="00EB299F"/>
    <w:rsid w:val="00EC26C3"/>
    <w:rsid w:val="00ED3F90"/>
    <w:rsid w:val="00ED48E5"/>
    <w:rsid w:val="00EE0443"/>
    <w:rsid w:val="00EE2F74"/>
    <w:rsid w:val="00EE34B3"/>
    <w:rsid w:val="00EE3571"/>
    <w:rsid w:val="00EF7200"/>
    <w:rsid w:val="00EF77C6"/>
    <w:rsid w:val="00F03311"/>
    <w:rsid w:val="00F11115"/>
    <w:rsid w:val="00F20700"/>
    <w:rsid w:val="00F25AE9"/>
    <w:rsid w:val="00F34C53"/>
    <w:rsid w:val="00F5193D"/>
    <w:rsid w:val="00F54801"/>
    <w:rsid w:val="00F56E75"/>
    <w:rsid w:val="00F5775D"/>
    <w:rsid w:val="00F600A9"/>
    <w:rsid w:val="00F67C05"/>
    <w:rsid w:val="00F77FD3"/>
    <w:rsid w:val="00FA0E2A"/>
    <w:rsid w:val="00FA5678"/>
    <w:rsid w:val="00FA7C05"/>
    <w:rsid w:val="00FB2DFB"/>
    <w:rsid w:val="00FB323D"/>
    <w:rsid w:val="00FC224C"/>
    <w:rsid w:val="00FC476B"/>
    <w:rsid w:val="00FC4976"/>
    <w:rsid w:val="00FD0975"/>
    <w:rsid w:val="00FE2A6C"/>
    <w:rsid w:val="00FE2AA5"/>
    <w:rsid w:val="00FE687B"/>
    <w:rsid w:val="00FF29E8"/>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DFFEF"/>
  <w15:chartTrackingRefBased/>
  <w15:docId w15:val="{A595A51B-8EE5-C444-ADC9-7CF6C927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3F6D"/>
    <w:pPr>
      <w:spacing w:before="100" w:beforeAutospacing="1" w:after="100" w:afterAutospacing="1" w:line="240" w:lineRule="auto"/>
      <w:outlineLvl w:val="2"/>
    </w:pPr>
    <w:rPr>
      <w:rFonts w:ascii="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452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132"/>
    <w:pPr>
      <w:ind w:left="720"/>
      <w:contextualSpacing/>
    </w:pPr>
  </w:style>
  <w:style w:type="character" w:customStyle="1" w:styleId="Heading3Char">
    <w:name w:val="Heading 3 Char"/>
    <w:basedOn w:val="DefaultParagraphFont"/>
    <w:link w:val="Heading3"/>
    <w:uiPriority w:val="9"/>
    <w:rsid w:val="00B73F6D"/>
    <w:rPr>
      <w:rFonts w:ascii="Times New Roman" w:hAnsi="Times New Roman" w:cs="Times New Roman"/>
      <w:b/>
      <w:bCs/>
      <w:kern w:val="0"/>
      <w:sz w:val="27"/>
      <w:szCs w:val="27"/>
      <w14:ligatures w14:val="none"/>
    </w:rPr>
  </w:style>
  <w:style w:type="character" w:styleId="Strong">
    <w:name w:val="Strong"/>
    <w:basedOn w:val="DefaultParagraphFont"/>
    <w:uiPriority w:val="22"/>
    <w:qFormat/>
    <w:rsid w:val="00B73F6D"/>
    <w:rPr>
      <w:b/>
      <w:bCs/>
    </w:rPr>
  </w:style>
  <w:style w:type="character" w:customStyle="1" w:styleId="mord">
    <w:name w:val="mord"/>
    <w:basedOn w:val="DefaultParagraphFont"/>
    <w:rsid w:val="00B73F6D"/>
  </w:style>
  <w:style w:type="character" w:customStyle="1" w:styleId="mrel">
    <w:name w:val="mrel"/>
    <w:basedOn w:val="DefaultParagraphFont"/>
    <w:rsid w:val="00B73F6D"/>
  </w:style>
  <w:style w:type="character" w:customStyle="1" w:styleId="mbin">
    <w:name w:val="mbin"/>
    <w:basedOn w:val="DefaultParagraphFont"/>
    <w:rsid w:val="00B73F6D"/>
  </w:style>
  <w:style w:type="character" w:styleId="Emphasis">
    <w:name w:val="Emphasis"/>
    <w:basedOn w:val="DefaultParagraphFont"/>
    <w:uiPriority w:val="20"/>
    <w:qFormat/>
    <w:rsid w:val="00B835A4"/>
    <w:rPr>
      <w:i/>
      <w:iCs/>
    </w:rPr>
  </w:style>
  <w:style w:type="character" w:customStyle="1" w:styleId="mopen">
    <w:name w:val="mopen"/>
    <w:basedOn w:val="DefaultParagraphFont"/>
    <w:rsid w:val="002E6268"/>
  </w:style>
  <w:style w:type="character" w:customStyle="1" w:styleId="mclose">
    <w:name w:val="mclose"/>
    <w:basedOn w:val="DefaultParagraphFont"/>
    <w:rsid w:val="002E6268"/>
  </w:style>
  <w:style w:type="character" w:customStyle="1" w:styleId="Heading4Char">
    <w:name w:val="Heading 4 Char"/>
    <w:basedOn w:val="DefaultParagraphFont"/>
    <w:link w:val="Heading4"/>
    <w:uiPriority w:val="9"/>
    <w:semiHidden/>
    <w:rsid w:val="0094526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4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2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3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4A"/>
  </w:style>
  <w:style w:type="paragraph" w:styleId="Footer">
    <w:name w:val="footer"/>
    <w:basedOn w:val="Normal"/>
    <w:link w:val="FooterChar"/>
    <w:uiPriority w:val="99"/>
    <w:unhideWhenUsed/>
    <w:rsid w:val="00E3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4A"/>
  </w:style>
  <w:style w:type="character" w:styleId="Hyperlink">
    <w:name w:val="Hyperlink"/>
    <w:basedOn w:val="DefaultParagraphFont"/>
    <w:uiPriority w:val="99"/>
    <w:unhideWhenUsed/>
    <w:rsid w:val="001F0DC5"/>
    <w:rPr>
      <w:color w:val="0563C1" w:themeColor="hyperlink"/>
      <w:u w:val="single"/>
    </w:rPr>
  </w:style>
  <w:style w:type="character" w:styleId="UnresolvedMention">
    <w:name w:val="Unresolved Mention"/>
    <w:basedOn w:val="DefaultParagraphFont"/>
    <w:uiPriority w:val="99"/>
    <w:semiHidden/>
    <w:unhideWhenUsed/>
    <w:rsid w:val="001F0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811">
      <w:bodyDiv w:val="1"/>
      <w:marLeft w:val="0"/>
      <w:marRight w:val="0"/>
      <w:marTop w:val="0"/>
      <w:marBottom w:val="0"/>
      <w:divBdr>
        <w:top w:val="none" w:sz="0" w:space="0" w:color="auto"/>
        <w:left w:val="none" w:sz="0" w:space="0" w:color="auto"/>
        <w:bottom w:val="none" w:sz="0" w:space="0" w:color="auto"/>
        <w:right w:val="none" w:sz="0" w:space="0" w:color="auto"/>
      </w:divBdr>
    </w:div>
    <w:div w:id="243297728">
      <w:bodyDiv w:val="1"/>
      <w:marLeft w:val="0"/>
      <w:marRight w:val="0"/>
      <w:marTop w:val="0"/>
      <w:marBottom w:val="0"/>
      <w:divBdr>
        <w:top w:val="none" w:sz="0" w:space="0" w:color="auto"/>
        <w:left w:val="none" w:sz="0" w:space="0" w:color="auto"/>
        <w:bottom w:val="none" w:sz="0" w:space="0" w:color="auto"/>
        <w:right w:val="none" w:sz="0" w:space="0" w:color="auto"/>
      </w:divBdr>
    </w:div>
    <w:div w:id="382680067">
      <w:bodyDiv w:val="1"/>
      <w:marLeft w:val="0"/>
      <w:marRight w:val="0"/>
      <w:marTop w:val="0"/>
      <w:marBottom w:val="0"/>
      <w:divBdr>
        <w:top w:val="none" w:sz="0" w:space="0" w:color="auto"/>
        <w:left w:val="none" w:sz="0" w:space="0" w:color="auto"/>
        <w:bottom w:val="none" w:sz="0" w:space="0" w:color="auto"/>
        <w:right w:val="none" w:sz="0" w:space="0" w:color="auto"/>
      </w:divBdr>
    </w:div>
    <w:div w:id="1030642266">
      <w:bodyDiv w:val="1"/>
      <w:marLeft w:val="0"/>
      <w:marRight w:val="0"/>
      <w:marTop w:val="0"/>
      <w:marBottom w:val="0"/>
      <w:divBdr>
        <w:top w:val="none" w:sz="0" w:space="0" w:color="auto"/>
        <w:left w:val="none" w:sz="0" w:space="0" w:color="auto"/>
        <w:bottom w:val="none" w:sz="0" w:space="0" w:color="auto"/>
        <w:right w:val="none" w:sz="0" w:space="0" w:color="auto"/>
      </w:divBdr>
    </w:div>
    <w:div w:id="1563977220">
      <w:bodyDiv w:val="1"/>
      <w:marLeft w:val="0"/>
      <w:marRight w:val="0"/>
      <w:marTop w:val="0"/>
      <w:marBottom w:val="0"/>
      <w:divBdr>
        <w:top w:val="none" w:sz="0" w:space="0" w:color="auto"/>
        <w:left w:val="none" w:sz="0" w:space="0" w:color="auto"/>
        <w:bottom w:val="none" w:sz="0" w:space="0" w:color="auto"/>
        <w:right w:val="none" w:sz="0" w:space="0" w:color="auto"/>
      </w:divBdr>
    </w:div>
    <w:div w:id="19125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3920</Words>
  <Characters>24657</Characters>
  <Application>Microsoft Office Word</Application>
  <DocSecurity>0</DocSecurity>
  <Lines>357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Opeyemi Muhammed</cp:lastModifiedBy>
  <cp:revision>2</cp:revision>
  <dcterms:created xsi:type="dcterms:W3CDTF">2025-09-15T05:23:00Z</dcterms:created>
  <dcterms:modified xsi:type="dcterms:W3CDTF">2025-09-15T05:23:00Z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789553bf00fb48ef6e29f4715627a457b51e04fcf9dc1865dd59d8958848edcd</vt:lpwstr>
  </property>
</Properties>
</file>