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4F" w:rsidRPr="00500CBF" w:rsidRDefault="00AF334F" w:rsidP="00AF3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BF">
        <w:rPr>
          <w:rFonts w:ascii="Times New Roman" w:hAnsi="Times New Roman" w:cs="Times New Roman"/>
          <w:b/>
          <w:sz w:val="28"/>
          <w:szCs w:val="28"/>
        </w:rPr>
        <w:t>CHAPTER FOUR</w:t>
      </w:r>
    </w:p>
    <w:p w:rsidR="00AF334F" w:rsidRPr="00500CB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CBF">
        <w:rPr>
          <w:rFonts w:ascii="Times New Roman" w:hAnsi="Times New Roman" w:cs="Times New Roman"/>
          <w:b/>
          <w:sz w:val="28"/>
          <w:szCs w:val="28"/>
        </w:rPr>
        <w:t>4.1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00CBF">
        <w:rPr>
          <w:rFonts w:ascii="Times New Roman" w:hAnsi="Times New Roman" w:cs="Times New Roman"/>
          <w:b/>
          <w:sz w:val="28"/>
          <w:szCs w:val="28"/>
        </w:rPr>
        <w:t>INTRODUCTION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This explain how data collected and all question rose in the administered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Questionnaire are presented and analyzed. The data collected in order to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Understand the relevance of the answer received from the question asked.</w:t>
      </w:r>
    </w:p>
    <w:p w:rsidR="00AF334F" w:rsidRPr="00500CB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CBF">
        <w:rPr>
          <w:rFonts w:ascii="Times New Roman" w:hAnsi="Times New Roman" w:cs="Times New Roman"/>
          <w:b/>
          <w:sz w:val="28"/>
          <w:szCs w:val="28"/>
        </w:rPr>
        <w:t xml:space="preserve">4.2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00CBF">
        <w:rPr>
          <w:rFonts w:ascii="Times New Roman" w:hAnsi="Times New Roman" w:cs="Times New Roman"/>
          <w:b/>
          <w:sz w:val="28"/>
          <w:szCs w:val="28"/>
        </w:rPr>
        <w:t>ANALYSIS OF DATA</w:t>
      </w: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result presented and discussed below is based on the analysis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one hundred copies of the questionnaires completed and returned by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respondents. The number of the study also helped in quick analysis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data collected. The analysis was done by treating each question based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the research question.</w:t>
      </w:r>
    </w:p>
    <w:p w:rsidR="00AF334F" w:rsidRPr="00500CB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CBF">
        <w:rPr>
          <w:rFonts w:ascii="Times New Roman" w:hAnsi="Times New Roman" w:cs="Times New Roman"/>
          <w:b/>
          <w:sz w:val="28"/>
          <w:szCs w:val="28"/>
        </w:rPr>
        <w:t>Table 4.2.</w:t>
      </w:r>
      <w:r>
        <w:rPr>
          <w:rFonts w:ascii="Times New Roman" w:hAnsi="Times New Roman" w:cs="Times New Roman"/>
          <w:b/>
          <w:sz w:val="28"/>
          <w:szCs w:val="28"/>
        </w:rPr>
        <w:t xml:space="preserve">1  </w:t>
      </w:r>
      <w:r w:rsidRPr="00500CBF">
        <w:rPr>
          <w:rFonts w:ascii="Times New Roman" w:hAnsi="Times New Roman" w:cs="Times New Roman"/>
          <w:b/>
          <w:sz w:val="28"/>
          <w:szCs w:val="28"/>
        </w:rPr>
        <w:t xml:space="preserve"> Distribution of the respondent by Sex 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Options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Respondent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Percentage 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Male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Female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Source: Filed work 2022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above table 4.1 shows that 52 respondents of the gender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distribution representing 52% were male while 48 respondents were female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although this was a random sampling of the number of people in creating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awareness of danger on an imported used tyre (Tokunbo) but it helps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examine some issues and the difference between the attitude of one gender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and others.</w:t>
      </w: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Table 4.2 Distribution of Respondents by age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Options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Respondent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Percentage 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15-20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35-40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Other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Source: Field Work, 2022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above table 4.2 shows that 25 respondents by age range representing 25% are between 15-20, 45 respondents representing 45%% are25-30 20, 20 respondents representing 20% are between 35-40 while 10respondent’s representing 10% are about 40. This shows that 25-30 has the highest respondents.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 4.2.3 </w:t>
      </w:r>
      <w:r w:rsidRPr="008B7768">
        <w:rPr>
          <w:rFonts w:ascii="Times New Roman" w:hAnsi="Times New Roman" w:cs="Times New Roman"/>
          <w:sz w:val="28"/>
          <w:szCs w:val="28"/>
        </w:rPr>
        <w:t xml:space="preserve"> Distribution of respondent s by educational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qualification.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Options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Respondent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Percentage 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ND/NCE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HND/Bsc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Other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Source: Field Work, 2022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above table 4.3 depicts that the least qualified that the respondents are ND/NCE holder, they are 75 (75%) of the respondents while 25 respondents representing 25% are HND/BSC. This shows that ND andNCE have the highest respondents.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Table 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B77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7768">
        <w:rPr>
          <w:rFonts w:ascii="Times New Roman" w:hAnsi="Times New Roman" w:cs="Times New Roman"/>
          <w:sz w:val="28"/>
          <w:szCs w:val="28"/>
        </w:rPr>
        <w:t xml:space="preserve"> Distribution of Respondent by occupation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Options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Respondent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Percentage 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Student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Civil servants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Enterprenuer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Source: Field Work, 2022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 xml:space="preserve">The above table 4.4 shows that 55 respondents representing 55% by distribution of occupation were student,25 respondents representing 25 % are civil servant while 20 respondent representing 20% are entrepreneurs </w:t>
      </w:r>
    </w:p>
    <w:p w:rsidR="00AF334F" w:rsidRPr="00500CB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CBF">
        <w:rPr>
          <w:rFonts w:ascii="Times New Roman" w:hAnsi="Times New Roman" w:cs="Times New Roman"/>
          <w:b/>
          <w:sz w:val="28"/>
          <w:szCs w:val="28"/>
        </w:rPr>
        <w:t>SECTIONB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Table 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8B7768">
        <w:rPr>
          <w:rFonts w:ascii="Times New Roman" w:hAnsi="Times New Roman" w:cs="Times New Roman"/>
          <w:sz w:val="28"/>
          <w:szCs w:val="28"/>
        </w:rPr>
        <w:t>5 through which medium do you receive information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about danger of used Treys?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Options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Respondent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Percentage 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Radio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Television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Newspaper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Magazine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334F" w:rsidRPr="008B7768" w:rsidTr="00671218">
        <w:tc>
          <w:tcPr>
            <w:tcW w:w="3116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8B7768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68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</w:tr>
    </w:tbl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Source: Field Work 2022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above table 4.5 shows that 45 highest numbers of people thatReceive information about dangers on imported tyres (Tokunbo) receives itThrough radio which respondents are 45% while 25 respondents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lastRenderedPageBreak/>
        <w:t>Representing 25%% receive it through television, 20 respondents representing20% receives it through newspaper and 10 respondents representing 10%Receives it through magazine.This shows that radio has the highest respondents.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Table 4.2.6 Do You Agree That Danger Exist In Imported Tyres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Options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Respondent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Percentage 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Yes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No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Source: Field Work, 2022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The above table 4.6 shows that 52 respondents representing 52% hasThe highest number of dangers in imported used tyres (Tokunbo) while 48Respondents representing 48% agreed on the above statement.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Table 4.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3414A6">
        <w:rPr>
          <w:rFonts w:ascii="Times New Roman" w:hAnsi="Times New Roman" w:cs="Times New Roman"/>
          <w:bCs/>
          <w:sz w:val="28"/>
          <w:szCs w:val="28"/>
        </w:rPr>
        <w:t>7: Are there awareness campaigns against danger in imported used tyres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OPTIONS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RESPONDENTS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PERCENTAGE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Yes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No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Source: Field </w:t>
      </w:r>
      <w:r w:rsidRPr="003414A6">
        <w:rPr>
          <w:rFonts w:ascii="Times New Roman" w:hAnsi="Times New Roman" w:cs="Times New Roman"/>
          <w:bCs/>
          <w:sz w:val="28"/>
          <w:szCs w:val="28"/>
        </w:rPr>
        <w:t>Work 2022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From the above table 4.7, 35 respondents (35%) say yes while 65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4A6">
        <w:rPr>
          <w:rFonts w:ascii="Times New Roman" w:hAnsi="Times New Roman" w:cs="Times New Roman"/>
          <w:bCs/>
          <w:sz w:val="28"/>
          <w:szCs w:val="28"/>
        </w:rPr>
        <w:t>respondents representing 65% says no.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Table 4.8: To What Extent has broadcast media campaign against Imported used ty</w:t>
      </w:r>
      <w:r>
        <w:rPr>
          <w:rFonts w:ascii="Times New Roman" w:hAnsi="Times New Roman" w:cs="Times New Roman"/>
          <w:bCs/>
          <w:sz w:val="28"/>
          <w:szCs w:val="28"/>
        </w:rPr>
        <w:t xml:space="preserve">re used  </w:t>
      </w:r>
      <w:r w:rsidRPr="003414A6">
        <w:rPr>
          <w:rFonts w:ascii="Times New Roman" w:hAnsi="Times New Roman" w:cs="Times New Roman"/>
          <w:bCs/>
          <w:sz w:val="28"/>
          <w:szCs w:val="28"/>
        </w:rPr>
        <w:t xml:space="preserve"> influence your attitudes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OPTIONS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RESPONDENTS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PERCENTAGE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To a great extent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 an extent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None of the above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Source: Field Work 2022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From the above table, 30 respondents representing 30% says to a Great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4A6">
        <w:rPr>
          <w:rFonts w:ascii="Times New Roman" w:hAnsi="Times New Roman" w:cs="Times New Roman"/>
          <w:bCs/>
          <w:sz w:val="28"/>
          <w:szCs w:val="28"/>
        </w:rPr>
        <w:t>extent, while 70 respondents representing 70% says to an extent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Table 4.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3414A6">
        <w:rPr>
          <w:rFonts w:ascii="Times New Roman" w:hAnsi="Times New Roman" w:cs="Times New Roman"/>
          <w:bCs/>
          <w:sz w:val="28"/>
          <w:szCs w:val="28"/>
        </w:rPr>
        <w:t>9 has the media campaign in danger of imported used tyres (Tokunbo) changed discriminately attitude of many people against buying used tyres?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OPTIONS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RESPONDENTS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PERCENTAGE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Yes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No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Source: Field Work 2022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The above table shows that 53 respondents representing 53% has the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4A6">
        <w:rPr>
          <w:rFonts w:ascii="Times New Roman" w:hAnsi="Times New Roman" w:cs="Times New Roman"/>
          <w:bCs/>
          <w:sz w:val="28"/>
          <w:szCs w:val="28"/>
        </w:rPr>
        <w:t>highest number of people who disagreed that media campaign on danger ofImported used tyres (Tokunbo) changed discriminating attitude of manyPeople against saying used tryes. While 47 respondent representing 47%Agreed on the above.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Table 4.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3414A6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4A6">
        <w:rPr>
          <w:rFonts w:ascii="Times New Roman" w:hAnsi="Times New Roman" w:cs="Times New Roman"/>
          <w:bCs/>
          <w:sz w:val="28"/>
          <w:szCs w:val="28"/>
        </w:rPr>
        <w:t>Are there step taken by the government in order to reduce the danger of imported used tryes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OPTIONS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RESPONDENTS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PERCENTAGE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Yes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No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Source Filed Work</w:t>
      </w:r>
      <w:r>
        <w:rPr>
          <w:rFonts w:ascii="Times New Roman" w:hAnsi="Times New Roman" w:cs="Times New Roman"/>
          <w:bCs/>
          <w:sz w:val="28"/>
          <w:szCs w:val="28"/>
        </w:rPr>
        <w:t xml:space="preserve"> 2022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 xml:space="preserve">The above table shows that 55 respondent representing 55% has the </w:t>
      </w:r>
      <w:r>
        <w:rPr>
          <w:rFonts w:ascii="Times New Roman" w:hAnsi="Times New Roman" w:cs="Times New Roman"/>
          <w:bCs/>
          <w:sz w:val="28"/>
          <w:szCs w:val="28"/>
        </w:rPr>
        <w:t xml:space="preserve">Highest  </w:t>
      </w:r>
      <w:r w:rsidRPr="003414A6">
        <w:rPr>
          <w:rFonts w:ascii="Times New Roman" w:hAnsi="Times New Roman" w:cs="Times New Roman"/>
          <w:bCs/>
          <w:sz w:val="28"/>
          <w:szCs w:val="28"/>
        </w:rPr>
        <w:t>number of people who agreed while 45 respondent 45% that disagreed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Table 4.2.11: Does the government fully involved in this campaign?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OPTIONS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RESPONDENTS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PERCENTAGE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AGREE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STRONGLY  Agree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Disagreed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Strongly disagree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 xml:space="preserve">Source Field Work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3414A6">
        <w:rPr>
          <w:rFonts w:ascii="Times New Roman" w:hAnsi="Times New Roman" w:cs="Times New Roman"/>
          <w:bCs/>
          <w:sz w:val="28"/>
          <w:szCs w:val="28"/>
        </w:rPr>
        <w:t>2022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The above table 4.11 shows that 50 respondents representing 50% agree onthe movement by the government, while 50 respondents representing sostrongly agree to the question</w:t>
      </w: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Table 4.12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4A6">
        <w:rPr>
          <w:rFonts w:ascii="Times New Roman" w:hAnsi="Times New Roman" w:cs="Times New Roman"/>
          <w:bCs/>
          <w:sz w:val="28"/>
          <w:szCs w:val="28"/>
        </w:rPr>
        <w:t>as an individual, how do you identify this campaign?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OPTIONS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RESPONDENTS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PERCENTAGE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Favourable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Unfavo</w:t>
            </w: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urable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Undecided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Total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SOURCE: FIELD WORK.2022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The above table shows 25, which represent 25% of the respondent choosefavorable, 35 respondents which represent 35% of the respondent’s chooseunfavorable while 40 which represent 40% of the respondent chooseundecided.</w:t>
      </w:r>
    </w:p>
    <w:p w:rsidR="00AF334F" w:rsidRPr="003414A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4A6">
        <w:rPr>
          <w:rFonts w:ascii="Times New Roman" w:hAnsi="Times New Roman" w:cs="Times New Roman"/>
          <w:bCs/>
          <w:sz w:val="28"/>
          <w:szCs w:val="28"/>
        </w:rPr>
        <w:t>Table 4.13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414A6">
        <w:rPr>
          <w:rFonts w:ascii="Times New Roman" w:hAnsi="Times New Roman" w:cs="Times New Roman"/>
          <w:bCs/>
          <w:sz w:val="28"/>
          <w:szCs w:val="28"/>
        </w:rPr>
        <w:t>Does importation of (Tokunbo) tyre, has any harmful effect to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14A6">
        <w:rPr>
          <w:rFonts w:ascii="Times New Roman" w:hAnsi="Times New Roman" w:cs="Times New Roman"/>
          <w:bCs/>
          <w:sz w:val="28"/>
          <w:szCs w:val="28"/>
        </w:rPr>
        <w:t>the society?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OPTIONS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RESPONDENTS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PERCENTAGE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Yes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No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F334F" w:rsidRPr="003414A6" w:rsidTr="00671218">
        <w:tc>
          <w:tcPr>
            <w:tcW w:w="3116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3414A6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14A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 xml:space="preserve">Source: Field Work 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8B7768">
        <w:rPr>
          <w:rFonts w:ascii="Times New Roman" w:hAnsi="Times New Roman" w:cs="Times New Roman"/>
          <w:sz w:val="28"/>
          <w:szCs w:val="28"/>
        </w:rPr>
        <w:t>2022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From the table above, 90 respondents representing 90% has the highest agreement of the above question. While 10 respondents representing 10% disagreed to the above question</w:t>
      </w: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Table 4.14: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Whic</w:t>
      </w:r>
      <w:r>
        <w:rPr>
          <w:rFonts w:ascii="Times New Roman" w:hAnsi="Times New Roman" w:cs="Times New Roman"/>
          <w:sz w:val="28"/>
          <w:szCs w:val="28"/>
        </w:rPr>
        <w:t>h way can government eradicates c</w:t>
      </w:r>
      <w:r w:rsidRPr="008B7768">
        <w:rPr>
          <w:rFonts w:ascii="Times New Roman" w:hAnsi="Times New Roman" w:cs="Times New Roman"/>
          <w:sz w:val="28"/>
          <w:szCs w:val="28"/>
        </w:rPr>
        <w:t>ommercial used tryes (Tokunbo) in the country?</w:t>
      </w:r>
    </w:p>
    <w:tbl>
      <w:tblPr>
        <w:tblStyle w:val="TableGrid"/>
        <w:tblW w:w="0" w:type="auto"/>
        <w:tblLook w:val="04A0"/>
      </w:tblPr>
      <w:tblGrid>
        <w:gridCol w:w="2906"/>
        <w:gridCol w:w="2985"/>
        <w:gridCol w:w="2965"/>
      </w:tblGrid>
      <w:tr w:rsidR="00AF334F" w:rsidRPr="008B7768" w:rsidTr="00671218">
        <w:tc>
          <w:tcPr>
            <w:tcW w:w="2906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OPTIONS</w:t>
            </w:r>
          </w:p>
        </w:tc>
        <w:tc>
          <w:tcPr>
            <w:tcW w:w="298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RESPONDENTS</w:t>
            </w:r>
          </w:p>
        </w:tc>
        <w:tc>
          <w:tcPr>
            <w:tcW w:w="296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PERCENTAGE</w:t>
            </w:r>
          </w:p>
        </w:tc>
      </w:tr>
      <w:tr w:rsidR="00AF334F" w:rsidRPr="008B7768" w:rsidTr="00671218">
        <w:tc>
          <w:tcPr>
            <w:tcW w:w="2906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Through fine </w:t>
            </w:r>
          </w:p>
        </w:tc>
        <w:tc>
          <w:tcPr>
            <w:tcW w:w="298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96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AF334F" w:rsidRPr="008B7768" w:rsidTr="00671218">
        <w:tc>
          <w:tcPr>
            <w:tcW w:w="2906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Punishing the offender</w:t>
            </w:r>
          </w:p>
        </w:tc>
        <w:tc>
          <w:tcPr>
            <w:tcW w:w="298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96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</w:tr>
      <w:tr w:rsidR="00AF334F" w:rsidRPr="008B7768" w:rsidTr="00671218">
        <w:tc>
          <w:tcPr>
            <w:tcW w:w="2906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 don’t  know </w:t>
            </w:r>
          </w:p>
        </w:tc>
        <w:tc>
          <w:tcPr>
            <w:tcW w:w="298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6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AF334F" w:rsidRPr="008B7768" w:rsidTr="00671218">
        <w:tc>
          <w:tcPr>
            <w:tcW w:w="2906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Total </w:t>
            </w:r>
          </w:p>
        </w:tc>
        <w:tc>
          <w:tcPr>
            <w:tcW w:w="298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965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Source: Field Work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768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The above table 4.14 shows that 50 respondents representing 50% agreewith through fine, while 45 respondents representing 45% agree with thepunishing the offenders, and 5 respondents representing 5% said they dontknow</w:t>
      </w:r>
    </w:p>
    <w:p w:rsidR="00AF334F" w:rsidRPr="00BA6171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171">
        <w:rPr>
          <w:rFonts w:ascii="Times New Roman" w:hAnsi="Times New Roman" w:cs="Times New Roman"/>
          <w:sz w:val="28"/>
          <w:szCs w:val="28"/>
        </w:rPr>
        <w:t>TABLE 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BA6171">
        <w:rPr>
          <w:rFonts w:ascii="Times New Roman" w:hAnsi="Times New Roman" w:cs="Times New Roman"/>
          <w:sz w:val="28"/>
          <w:szCs w:val="28"/>
        </w:rPr>
        <w:t>15: Is there need for government to stop the importation of used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171">
        <w:rPr>
          <w:rFonts w:ascii="Times New Roman" w:hAnsi="Times New Roman" w:cs="Times New Roman"/>
          <w:sz w:val="28"/>
          <w:szCs w:val="28"/>
        </w:rPr>
        <w:t>tyres (Tokunbo)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AF334F" w:rsidRPr="00BA6171" w:rsidTr="00671218">
        <w:tc>
          <w:tcPr>
            <w:tcW w:w="3116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OPTIONS</w:t>
            </w:r>
          </w:p>
        </w:tc>
        <w:tc>
          <w:tcPr>
            <w:tcW w:w="3117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RESPONDENTS</w:t>
            </w:r>
          </w:p>
        </w:tc>
        <w:tc>
          <w:tcPr>
            <w:tcW w:w="3117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PERCENTAGE</w:t>
            </w:r>
          </w:p>
        </w:tc>
      </w:tr>
      <w:tr w:rsidR="00AF334F" w:rsidRPr="00BA6171" w:rsidTr="00671218">
        <w:tc>
          <w:tcPr>
            <w:tcW w:w="3116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Yes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3117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</w:tr>
      <w:tr w:rsidR="00AF334F" w:rsidRPr="00BA6171" w:rsidTr="00671218">
        <w:tc>
          <w:tcPr>
            <w:tcW w:w="3116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117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AF334F" w:rsidRPr="00BA6171" w:rsidTr="00671218">
        <w:tc>
          <w:tcPr>
            <w:tcW w:w="3116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117" w:type="dxa"/>
          </w:tcPr>
          <w:p w:rsidR="00AF334F" w:rsidRPr="00BA6171" w:rsidRDefault="00AF334F" w:rsidP="006712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71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AF334F" w:rsidRPr="00BA6171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171">
        <w:rPr>
          <w:rFonts w:ascii="Times New Roman" w:hAnsi="Times New Roman" w:cs="Times New Roman"/>
          <w:sz w:val="28"/>
          <w:szCs w:val="28"/>
        </w:rPr>
        <w:t>Source: Filed Work 2022</w:t>
      </w: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34F" w:rsidRPr="00BA6171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171">
        <w:rPr>
          <w:rFonts w:ascii="Times New Roman" w:hAnsi="Times New Roman" w:cs="Times New Roman"/>
          <w:b/>
          <w:sz w:val="28"/>
          <w:szCs w:val="28"/>
        </w:rPr>
        <w:t>4.3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A6171">
        <w:rPr>
          <w:rFonts w:ascii="Times New Roman" w:hAnsi="Times New Roman" w:cs="Times New Roman"/>
          <w:b/>
          <w:sz w:val="28"/>
          <w:szCs w:val="28"/>
        </w:rPr>
        <w:t xml:space="preserve"> ANALYSIS OF RESEARCH</w:t>
      </w:r>
    </w:p>
    <w:p w:rsidR="00AF334F" w:rsidRPr="00BA6171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171">
        <w:rPr>
          <w:rFonts w:ascii="Times New Roman" w:hAnsi="Times New Roman" w:cs="Times New Roman"/>
          <w:b/>
          <w:sz w:val="28"/>
          <w:szCs w:val="28"/>
        </w:rPr>
        <w:t>RESEARCH QUESTION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Through which medium did you receive information about danger of used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Tyres (tokunbo)? Reference to question number (1) of the questionnaire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which find out the medium in which people receive information about the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Danger of used tyres (tokunbo). We were made to understand by various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respondent that majority of the masses have heard about dangers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imported used tyres, very much through the radio, which means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majority of the masses are currents.</w:t>
      </w: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1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RESEARCH </w:t>
      </w:r>
      <w:r>
        <w:rPr>
          <w:rFonts w:ascii="Times New Roman" w:hAnsi="Times New Roman" w:cs="Times New Roman"/>
          <w:b/>
          <w:sz w:val="28"/>
          <w:szCs w:val="28"/>
        </w:rPr>
        <w:t>QUESTI</w:t>
      </w:r>
      <w:r w:rsidRPr="00BA6171">
        <w:rPr>
          <w:rFonts w:ascii="Times New Roman" w:hAnsi="Times New Roman" w:cs="Times New Roman"/>
          <w:b/>
          <w:sz w:val="28"/>
          <w:szCs w:val="28"/>
        </w:rPr>
        <w:t>ON (2)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From the information so far gathered about danger of imported used tyres.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 xml:space="preserve">Reference of question number 2 of the </w:t>
      </w:r>
      <w:r>
        <w:rPr>
          <w:rFonts w:ascii="Times New Roman" w:hAnsi="Times New Roman" w:cs="Times New Roman"/>
          <w:sz w:val="28"/>
          <w:szCs w:val="28"/>
        </w:rPr>
        <w:t>questionnaire which fins out that____</w:t>
      </w:r>
      <w:r w:rsidRPr="008B7768">
        <w:rPr>
          <w:rFonts w:ascii="Times New Roman" w:hAnsi="Times New Roman" w:cs="Times New Roman"/>
          <w:sz w:val="28"/>
          <w:szCs w:val="28"/>
        </w:rPr>
        <w:t>Respondents representing._</w:t>
      </w:r>
      <w:r>
        <w:rPr>
          <w:rFonts w:ascii="Times New Roman" w:hAnsi="Times New Roman" w:cs="Times New Roman"/>
          <w:sz w:val="28"/>
          <w:szCs w:val="28"/>
        </w:rPr>
        <w:t xml:space="preserve">_____agreed that </w:t>
      </w:r>
      <w:r w:rsidRPr="008B7768">
        <w:rPr>
          <w:rFonts w:ascii="Times New Roman" w:hAnsi="Times New Roman" w:cs="Times New Roman"/>
          <w:sz w:val="28"/>
          <w:szCs w:val="28"/>
        </w:rPr>
        <w:t>danger</w:t>
      </w:r>
      <w:r>
        <w:rPr>
          <w:rFonts w:ascii="Times New Roman" w:hAnsi="Times New Roman" w:cs="Times New Roman"/>
          <w:sz w:val="28"/>
          <w:szCs w:val="28"/>
        </w:rPr>
        <w:t xml:space="preserve"> exist in </w:t>
      </w:r>
      <w:r w:rsidRPr="008B7768">
        <w:rPr>
          <w:rFonts w:ascii="Times New Roman" w:hAnsi="Times New Roman" w:cs="Times New Roman"/>
          <w:sz w:val="28"/>
          <w:szCs w:val="28"/>
        </w:rPr>
        <w:t xml:space="preserve">imported used tyres. </w:t>
      </w:r>
    </w:p>
    <w:p w:rsidR="00AF334F" w:rsidRPr="00C97AC6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AC6">
        <w:rPr>
          <w:rFonts w:ascii="Times New Roman" w:hAnsi="Times New Roman" w:cs="Times New Roman"/>
          <w:b/>
          <w:sz w:val="28"/>
          <w:szCs w:val="28"/>
        </w:rPr>
        <w:t>RESEARCH QUESTION 3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there awareness campaign against danger in imported used  tyres </w:t>
      </w:r>
      <w:r w:rsidRPr="008B7768">
        <w:rPr>
          <w:rFonts w:ascii="Times New Roman" w:hAnsi="Times New Roman" w:cs="Times New Roman"/>
          <w:sz w:val="28"/>
          <w:szCs w:val="28"/>
        </w:rPr>
        <w:t>Reference to question number (1) of the questionnaire</w:t>
      </w:r>
      <w:r>
        <w:rPr>
          <w:rFonts w:ascii="Times New Roman" w:hAnsi="Times New Roman" w:cs="Times New Roman"/>
          <w:sz w:val="28"/>
          <w:szCs w:val="28"/>
        </w:rPr>
        <w:t xml:space="preserve"> which state that __ </w:t>
      </w:r>
      <w:r w:rsidRPr="008B7768">
        <w:rPr>
          <w:rFonts w:ascii="Times New Roman" w:hAnsi="Times New Roman" w:cs="Times New Roman"/>
          <w:sz w:val="28"/>
          <w:szCs w:val="28"/>
        </w:rPr>
        <w:t>respondent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representing __</w:t>
      </w:r>
      <w:r w:rsidRPr="008B7768">
        <w:rPr>
          <w:rFonts w:ascii="Times New Roman" w:hAnsi="Times New Roman" w:cs="Times New Roman"/>
          <w:sz w:val="28"/>
          <w:szCs w:val="28"/>
        </w:rPr>
        <w:t xml:space="preserve"> agree that they are awareness against dangers</w:t>
      </w:r>
      <w:r>
        <w:rPr>
          <w:rFonts w:ascii="Times New Roman" w:hAnsi="Times New Roman" w:cs="Times New Roman"/>
          <w:sz w:val="28"/>
          <w:szCs w:val="28"/>
        </w:rPr>
        <w:t xml:space="preserve"> in</w:t>
      </w:r>
      <w:r w:rsidRPr="008B7768">
        <w:rPr>
          <w:rFonts w:ascii="Times New Roman" w:hAnsi="Times New Roman" w:cs="Times New Roman"/>
          <w:sz w:val="28"/>
          <w:szCs w:val="28"/>
        </w:rPr>
        <w:t xml:space="preserve"> imported used tyres.</w:t>
      </w:r>
      <w:r>
        <w:rPr>
          <w:rFonts w:ascii="Times New Roman" w:hAnsi="Times New Roman" w:cs="Times New Roman"/>
          <w:sz w:val="28"/>
          <w:szCs w:val="28"/>
        </w:rPr>
        <w:t xml:space="preserve">  Why__________</w:t>
      </w:r>
      <w:r w:rsidRPr="00E11A5D"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respondent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representing _____ does not agree that they are awareness against dangers of imported used tyres.   </w:t>
      </w:r>
    </w:p>
    <w:p w:rsidR="00AF334F" w:rsidRPr="00E11A5D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A5D">
        <w:rPr>
          <w:rFonts w:ascii="Times New Roman" w:hAnsi="Times New Roman" w:cs="Times New Roman"/>
          <w:b/>
          <w:sz w:val="28"/>
          <w:szCs w:val="28"/>
        </w:rPr>
        <w:t xml:space="preserve">4.4 </w:t>
      </w:r>
      <w:r>
        <w:rPr>
          <w:rFonts w:ascii="Times New Roman" w:hAnsi="Times New Roman" w:cs="Times New Roman"/>
          <w:b/>
          <w:sz w:val="28"/>
          <w:szCs w:val="28"/>
        </w:rPr>
        <w:t>DISCUSSION OF FINDING</w:t>
      </w:r>
      <w:r w:rsidRPr="00E11A5D">
        <w:rPr>
          <w:rFonts w:ascii="Times New Roman" w:hAnsi="Times New Roman" w:cs="Times New Roman"/>
          <w:b/>
          <w:sz w:val="28"/>
          <w:szCs w:val="28"/>
        </w:rPr>
        <w:t>S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Going by these findings the roles of broadcast media in creating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awareness on dangers of imported used tyres (tokunbo) have changed the majority of the masses. It was discovered that majority of the masses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identity to an extent. That broadcast media has created awareness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danger of imported used tyres. The research also discovered that few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top masses agreed with the government s involvement in the campaign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broadcast media in creating awareness, on danger of imported used tyres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7768">
        <w:rPr>
          <w:rFonts w:ascii="Times New Roman" w:hAnsi="Times New Roman" w:cs="Times New Roman"/>
          <w:sz w:val="28"/>
          <w:szCs w:val="28"/>
        </w:rPr>
        <w:t>(tokunbo)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7768">
        <w:rPr>
          <w:rFonts w:ascii="Times New Roman" w:hAnsi="Times New Roman" w:cs="Times New Roman"/>
          <w:sz w:val="28"/>
          <w:szCs w:val="28"/>
        </w:rPr>
        <w:t>It was discovered in these research that punishing the offenders has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been the majority way of eradicating commercial used tyres in the country.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The research has discovered that there are a lot of dangers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imported used tyres (tokunbo). These researches have showed the harmful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effect of importation of imported used tyres (tokunbo).</w:t>
      </w:r>
    </w:p>
    <w:p w:rsidR="00AF334F" w:rsidRPr="008B7768" w:rsidRDefault="00AF334F" w:rsidP="00AF3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7768">
        <w:rPr>
          <w:rFonts w:ascii="Times New Roman" w:hAnsi="Times New Roman" w:cs="Times New Roman"/>
          <w:sz w:val="28"/>
          <w:szCs w:val="28"/>
        </w:rPr>
        <w:t>This research has showed the step taken by the government in order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to reduce the dangers of imported used tyres (tokunbo).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The research has showed that the research has not change discriminality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768">
        <w:rPr>
          <w:rFonts w:ascii="Times New Roman" w:hAnsi="Times New Roman" w:cs="Times New Roman"/>
          <w:sz w:val="28"/>
          <w:szCs w:val="28"/>
        </w:rPr>
        <w:t>attitude of many people against buying new tyres.</w:t>
      </w:r>
    </w:p>
    <w:p w:rsidR="00AF334F" w:rsidRPr="008B7768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F" w:rsidRDefault="00AF334F" w:rsidP="00AF33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4EC" w:rsidRDefault="002954EC"/>
    <w:sectPr w:rsidR="002954EC" w:rsidSect="00883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334F"/>
    <w:rsid w:val="00227286"/>
    <w:rsid w:val="002954EC"/>
    <w:rsid w:val="005D1FF0"/>
    <w:rsid w:val="00883F50"/>
    <w:rsid w:val="009F0119"/>
    <w:rsid w:val="00AF334F"/>
    <w:rsid w:val="00D02CAB"/>
    <w:rsid w:val="00E0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4F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34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2025-09-15T13:12:00Z</dcterms:created>
  <dcterms:modified xsi:type="dcterms:W3CDTF">2025-09-15T13:13:00Z</dcterms:modified>
</cp:coreProperties>
</file>