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FC" w:rsidRDefault="00295DFC" w:rsidP="00295DFC">
      <w:pPr>
        <w:spacing w:after="0" w:line="48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CHAPTER THREE</w:t>
      </w:r>
    </w:p>
    <w:p w:rsidR="00295DFC" w:rsidRDefault="00295DFC" w:rsidP="00295DFC">
      <w:pPr>
        <w:spacing w:after="0" w:line="480" w:lineRule="auto"/>
        <w:ind w:left="236" w:right="403"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METHODOLOGY </w:t>
      </w:r>
    </w:p>
    <w:p w:rsidR="00295DFC" w:rsidRDefault="00295DFC" w:rsidP="00295DFC">
      <w:pPr>
        <w:keepNext/>
        <w:keepLines/>
        <w:tabs>
          <w:tab w:val="center" w:pos="1373"/>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3.1  </w:t>
      </w:r>
      <w:r>
        <w:rPr>
          <w:rFonts w:ascii="Times New Roman" w:eastAsia="Times New Roman" w:hAnsi="Times New Roman" w:cs="Times New Roman"/>
          <w:b/>
          <w:color w:val="000000"/>
          <w:sz w:val="28"/>
        </w:rPr>
        <w:tab/>
        <w:t xml:space="preserve">Introduction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rsidR="00295DFC" w:rsidRDefault="00295DFC" w:rsidP="00295DFC">
      <w:pPr>
        <w:keepNext/>
        <w:keepLines/>
        <w:tabs>
          <w:tab w:val="center" w:pos="1568"/>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3.2  </w:t>
      </w:r>
      <w:r>
        <w:rPr>
          <w:rFonts w:ascii="Times New Roman" w:eastAsia="Times New Roman" w:hAnsi="Times New Roman" w:cs="Times New Roman"/>
          <w:b/>
          <w:color w:val="000000"/>
          <w:sz w:val="28"/>
        </w:rPr>
        <w:tab/>
        <w:t xml:space="preserve">Research Design </w:t>
      </w:r>
    </w:p>
    <w:p w:rsidR="00295DFC" w:rsidRDefault="00295DFC" w:rsidP="00295DFC">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rsidR="00295DFC" w:rsidRDefault="00295DFC" w:rsidP="00295DFC">
      <w:pPr>
        <w:keepNext/>
        <w:keepLines/>
        <w:tabs>
          <w:tab w:val="center" w:pos="1782"/>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3.3  </w:t>
      </w:r>
      <w:r>
        <w:rPr>
          <w:rFonts w:ascii="Times New Roman" w:eastAsia="Times New Roman" w:hAnsi="Times New Roman" w:cs="Times New Roman"/>
          <w:b/>
          <w:color w:val="000000"/>
          <w:sz w:val="28"/>
        </w:rPr>
        <w:tab/>
        <w:t xml:space="preserve">Research Population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Creswell &amp; Creswell (2018) describes population as the entire set of individuals, things, or events that the researcher is interested in examining and to which the research findings will be applied. Therefore, the population of this study includes </w:t>
      </w:r>
      <w:r>
        <w:rPr>
          <w:rFonts w:ascii="Times New Roman" w:eastAsia="Times New Roman" w:hAnsi="Times New Roman" w:cs="Times New Roman"/>
          <w:color w:val="000000"/>
          <w:sz w:val="28"/>
        </w:rPr>
        <w:lastRenderedPageBreak/>
        <w:t xml:space="preserve">the entire market men and human at mandate market. According to the Association of Mandate Marketer, the total population of the marketer registered market is 986. Therefore, the total population of this study will be 986 marketers at mandate market, Ilorin.    </w:t>
      </w:r>
    </w:p>
    <w:p w:rsidR="00295DFC" w:rsidRDefault="00295DFC" w:rsidP="00295DFC">
      <w:pPr>
        <w:keepNext/>
        <w:keepLines/>
        <w:tabs>
          <w:tab w:val="center" w:pos="1366"/>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3.4 </w:t>
      </w:r>
      <w:r>
        <w:rPr>
          <w:rFonts w:ascii="Times New Roman" w:eastAsia="Times New Roman" w:hAnsi="Times New Roman" w:cs="Times New Roman"/>
          <w:b/>
          <w:color w:val="000000"/>
          <w:sz w:val="28"/>
        </w:rPr>
        <w:tab/>
        <w:t>Sample Size</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According to Taherdoost (2016), the number of participants or observations included in a research study is known as sample size, and it is critical for ensuring the reliability and validity of the research findings (Taherdoost, 2016).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rsidR="00295DFC" w:rsidRDefault="00295DFC" w:rsidP="00295DFC">
      <w:pPr>
        <w:spacing w:after="0" w:line="480" w:lineRule="auto"/>
        <w:ind w:left="-5" w:right="5249"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Taro Yamane around 1960 to 1970 The Taro Yamane formula is expressed as: n = N / (1 + Ne^2) Where: </w:t>
      </w:r>
    </w:p>
    <w:p w:rsidR="00295DFC" w:rsidRDefault="00295DFC" w:rsidP="00295DFC">
      <w:pPr>
        <w:numPr>
          <w:ilvl w:val="0"/>
          <w:numId w:val="1"/>
        </w:numPr>
        <w:spacing w:after="406" w:line="48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 is the sample size </w:t>
      </w:r>
    </w:p>
    <w:p w:rsidR="00295DFC" w:rsidRDefault="00295DFC" w:rsidP="00295DFC">
      <w:pPr>
        <w:numPr>
          <w:ilvl w:val="0"/>
          <w:numId w:val="1"/>
        </w:numPr>
        <w:spacing w:after="407" w:line="48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 is the total population size </w:t>
      </w:r>
    </w:p>
    <w:p w:rsidR="00295DFC" w:rsidRDefault="00295DFC" w:rsidP="00295DFC">
      <w:pPr>
        <w:numPr>
          <w:ilvl w:val="0"/>
          <w:numId w:val="1"/>
        </w:numPr>
        <w:spacing w:after="405" w:line="48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 is the desired level of precision or margin of error (%) </w:t>
      </w:r>
    </w:p>
    <w:p w:rsidR="00295DFC" w:rsidRDefault="00295DFC" w:rsidP="00295DFC">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N</w:t>
      </w:r>
    </w:p>
    <w:p w:rsidR="00295DFC" w:rsidRDefault="00295DFC" w:rsidP="00295DFC">
      <w:pPr>
        <w:spacing w:after="415" w:line="360" w:lineRule="auto"/>
        <w:rPr>
          <w:rFonts w:ascii="Times New Roman" w:eastAsia="Times New Roman" w:hAnsi="Times New Roman" w:cs="Times New Roman"/>
          <w:color w:val="000000"/>
          <w:sz w:val="28"/>
        </w:rPr>
      </w:pPr>
    </w:p>
    <w:p w:rsidR="00295DFC" w:rsidRDefault="00295DFC" w:rsidP="00295DFC">
      <w:pPr>
        <w:spacing w:after="427"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1+N X (0.0e)</w:t>
      </w:r>
      <w:r>
        <w:rPr>
          <w:rFonts w:ascii="Times New Roman" w:eastAsia="Times New Roman" w:hAnsi="Times New Roman" w:cs="Times New Roman"/>
          <w:color w:val="000000"/>
          <w:sz w:val="28"/>
          <w:vertAlign w:val="superscript"/>
        </w:rPr>
        <w:t>2</w:t>
      </w:r>
    </w:p>
    <w:p w:rsidR="00295DFC" w:rsidRDefault="00295DFC" w:rsidP="00295DFC">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986 </w:t>
      </w:r>
    </w:p>
    <w:p w:rsidR="00295DFC" w:rsidRDefault="00295DFC" w:rsidP="00295DFC">
      <w:pPr>
        <w:spacing w:after="417" w:line="360" w:lineRule="auto"/>
        <w:rPr>
          <w:rFonts w:ascii="Times New Roman" w:eastAsia="Times New Roman" w:hAnsi="Times New Roman" w:cs="Times New Roman"/>
          <w:color w:val="000000"/>
          <w:sz w:val="28"/>
        </w:rPr>
      </w:pPr>
    </w:p>
    <w:p w:rsidR="00295DFC" w:rsidRDefault="00295DFC" w:rsidP="00295DFC">
      <w:pPr>
        <w:tabs>
          <w:tab w:val="center" w:pos="2160"/>
        </w:tabs>
        <w:spacing w:after="426" w:line="360" w:lineRule="auto"/>
        <w:ind w:left="-15"/>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1+986 X (0.05)</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ab/>
      </w:r>
    </w:p>
    <w:p w:rsidR="00295DFC" w:rsidRDefault="00295DFC" w:rsidP="00295DFC">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986 </w:t>
      </w:r>
    </w:p>
    <w:p w:rsidR="00295DFC" w:rsidRDefault="00295DFC" w:rsidP="00295DFC">
      <w:pPr>
        <w:spacing w:after="417" w:line="360" w:lineRule="auto"/>
        <w:rPr>
          <w:rFonts w:ascii="Times New Roman" w:eastAsia="Times New Roman" w:hAnsi="Times New Roman" w:cs="Times New Roman"/>
          <w:color w:val="000000"/>
          <w:sz w:val="28"/>
        </w:rPr>
      </w:pPr>
    </w:p>
    <w:p w:rsidR="00295DFC" w:rsidRDefault="00295DFC" w:rsidP="00295DFC">
      <w:pPr>
        <w:spacing w:after="403"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1+986 X 0.0025 </w:t>
      </w:r>
    </w:p>
    <w:p w:rsidR="00295DFC" w:rsidRDefault="00295DFC" w:rsidP="00295DFC">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986 </w:t>
      </w:r>
    </w:p>
    <w:p w:rsidR="00295DFC" w:rsidRDefault="00295DFC" w:rsidP="00295DFC">
      <w:pPr>
        <w:spacing w:after="416" w:line="360" w:lineRule="auto"/>
        <w:rPr>
          <w:rFonts w:ascii="Times New Roman" w:eastAsia="Times New Roman" w:hAnsi="Times New Roman" w:cs="Times New Roman"/>
          <w:color w:val="000000"/>
          <w:sz w:val="28"/>
        </w:rPr>
      </w:pPr>
    </w:p>
    <w:p w:rsidR="00295DFC" w:rsidRDefault="00295DFC" w:rsidP="00295DFC">
      <w:pPr>
        <w:spacing w:after="0" w:line="360" w:lineRule="auto"/>
        <w:ind w:left="-5" w:right="5789"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3.465     n = 284.5 approximately 285 in total.  </w:t>
      </w:r>
    </w:p>
    <w:p w:rsidR="00295DFC" w:rsidRDefault="00295DFC" w:rsidP="00295DFC">
      <w:pPr>
        <w:spacing w:after="405"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As a result, the sample size for this study is approximately 285.  </w:t>
      </w:r>
    </w:p>
    <w:p w:rsidR="00295DFC" w:rsidRDefault="00295DFC" w:rsidP="00295DFC">
      <w:pPr>
        <w:keepNext/>
        <w:keepLines/>
        <w:tabs>
          <w:tab w:val="center" w:pos="1777"/>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3.5  </w:t>
      </w:r>
      <w:r>
        <w:rPr>
          <w:rFonts w:ascii="Times New Roman" w:eastAsia="Times New Roman" w:hAnsi="Times New Roman" w:cs="Times New Roman"/>
          <w:b/>
          <w:color w:val="000000"/>
          <w:sz w:val="28"/>
        </w:rPr>
        <w:tab/>
        <w:t xml:space="preserve">Sampling Technique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select a subset of participants or observations from the target population for inclusion in a study, sampling techniques are applied (Bryman, 2016). Therefore, </w:t>
      </w:r>
      <w:r>
        <w:rPr>
          <w:rFonts w:ascii="Times New Roman" w:eastAsia="Times New Roman" w:hAnsi="Times New Roman" w:cs="Times New Roman"/>
          <w:color w:val="000000"/>
          <w:sz w:val="28"/>
        </w:rPr>
        <w:lastRenderedPageBreak/>
        <w:t xml:space="preserve">the sampling technique adopted was Multi-stage. It is a sophisticated sampling technique that selects a representative sample from a target population using </w:t>
      </w:r>
    </w:p>
    <w:p w:rsidR="00295DFC" w:rsidRDefault="00295DFC" w:rsidP="00295DFC">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population of marketers was categorized into 5 strata based on their nature of business. The strata are presented as follows:</w:t>
      </w:r>
    </w:p>
    <w:p w:rsidR="00295DFC" w:rsidRDefault="00295DFC" w:rsidP="00295DFC">
      <w:pPr>
        <w:keepNext/>
        <w:keepLine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3.1: Stratified Sampling Technique Table   </w:t>
      </w:r>
    </w:p>
    <w:tbl>
      <w:tblPr>
        <w:tblW w:w="0" w:type="auto"/>
        <w:tblInd w:w="66" w:type="dxa"/>
        <w:tblCellMar>
          <w:left w:w="10" w:type="dxa"/>
          <w:right w:w="10" w:type="dxa"/>
        </w:tblCellMar>
        <w:tblLook w:val="0000"/>
      </w:tblPr>
      <w:tblGrid>
        <w:gridCol w:w="592"/>
        <w:gridCol w:w="2008"/>
        <w:gridCol w:w="1464"/>
        <w:gridCol w:w="1462"/>
        <w:gridCol w:w="1043"/>
        <w:gridCol w:w="1834"/>
        <w:gridCol w:w="1043"/>
      </w:tblGrid>
      <w:tr w:rsidR="00295DFC" w:rsidTr="00A701B5">
        <w:tblPrEx>
          <w:tblCellMar>
            <w:top w:w="0" w:type="dxa"/>
            <w:bottom w:w="0" w:type="dxa"/>
          </w:tblCellMar>
        </w:tblPrEx>
        <w:trPr>
          <w:trHeight w:val="900"/>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jc w:val="both"/>
            </w:pPr>
            <w:r>
              <w:rPr>
                <w:rFonts w:ascii="Times New Roman" w:eastAsia="Times New Roman" w:hAnsi="Times New Roman" w:cs="Times New Roman"/>
                <w:b/>
                <w:color w:val="000000"/>
                <w:sz w:val="28"/>
              </w:rPr>
              <w:t xml:space="preserve">S/N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right="393"/>
            </w:pPr>
            <w:r>
              <w:rPr>
                <w:rFonts w:ascii="Times New Roman" w:eastAsia="Times New Roman" w:hAnsi="Times New Roman" w:cs="Times New Roman"/>
                <w:b/>
                <w:color w:val="000000"/>
                <w:sz w:val="28"/>
              </w:rPr>
              <w:t xml:space="preserve">Nature of Business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Nature of </w:t>
            </w:r>
          </w:p>
          <w:p w:rsidR="00295DFC" w:rsidRDefault="00295DFC" w:rsidP="00A701B5">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Business </w:t>
            </w:r>
          </w:p>
          <w:p w:rsidR="00295DFC" w:rsidRDefault="00295DFC" w:rsidP="00A701B5">
            <w:pPr>
              <w:spacing w:after="0" w:line="360" w:lineRule="auto"/>
              <w:ind w:left="2"/>
            </w:pPr>
            <w:r>
              <w:rPr>
                <w:rFonts w:ascii="Times New Roman" w:eastAsia="Times New Roman" w:hAnsi="Times New Roman" w:cs="Times New Roman"/>
                <w:b/>
                <w:color w:val="000000"/>
                <w:sz w:val="28"/>
              </w:rPr>
              <w:t xml:space="preserve">Population </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Population of </w:t>
            </w:r>
          </w:p>
          <w:p w:rsidR="00295DFC" w:rsidRDefault="00295DFC" w:rsidP="00A701B5">
            <w:pPr>
              <w:spacing w:after="0" w:line="360" w:lineRule="auto"/>
              <w:jc w:val="both"/>
            </w:pPr>
            <w:r>
              <w:rPr>
                <w:rFonts w:ascii="Times New Roman" w:eastAsia="Times New Roman" w:hAnsi="Times New Roman" w:cs="Times New Roman"/>
                <w:b/>
                <w:color w:val="000000"/>
                <w:sz w:val="28"/>
              </w:rPr>
              <w:t xml:space="preserve">Marketers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Sample </w:t>
            </w:r>
          </w:p>
          <w:p w:rsidR="00295DFC" w:rsidRDefault="00295DFC" w:rsidP="00A701B5">
            <w:pPr>
              <w:spacing w:after="0" w:line="360" w:lineRule="auto"/>
              <w:ind w:left="2"/>
            </w:pPr>
            <w:r>
              <w:rPr>
                <w:rFonts w:ascii="Times New Roman" w:eastAsia="Times New Roman" w:hAnsi="Times New Roman" w:cs="Times New Roman"/>
                <w:b/>
                <w:color w:val="000000"/>
                <w:sz w:val="28"/>
              </w:rPr>
              <w:t xml:space="preserve">Size </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b/>
                <w:color w:val="000000"/>
                <w:sz w:val="28"/>
              </w:rPr>
              <w:t xml:space="preserve">Proportionate by Percentage (%)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Actual </w:t>
            </w:r>
          </w:p>
          <w:p w:rsidR="00295DFC" w:rsidRDefault="00295DFC" w:rsidP="00A701B5">
            <w:pPr>
              <w:spacing w:after="0" w:line="360" w:lineRule="auto"/>
              <w:ind w:left="2"/>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Sample </w:t>
            </w:r>
          </w:p>
          <w:p w:rsidR="00295DFC" w:rsidRDefault="00295DFC" w:rsidP="00A701B5">
            <w:pPr>
              <w:spacing w:after="0" w:line="360" w:lineRule="auto"/>
              <w:ind w:left="2"/>
            </w:pPr>
            <w:r>
              <w:rPr>
                <w:rFonts w:ascii="Times New Roman" w:eastAsia="Times New Roman" w:hAnsi="Times New Roman" w:cs="Times New Roman"/>
                <w:b/>
                <w:color w:val="000000"/>
                <w:sz w:val="28"/>
              </w:rPr>
              <w:t xml:space="preserve">Size </w:t>
            </w:r>
          </w:p>
        </w:tc>
      </w:tr>
      <w:tr w:rsidR="00295DFC" w:rsidTr="00A701B5">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1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Livestock sellers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295DFC" w:rsidRDefault="00295DFC" w:rsidP="00A701B5">
            <w:pPr>
              <w:tabs>
                <w:tab w:val="center" w:pos="362"/>
              </w:tabs>
              <w:spacing w:after="0" w:line="360" w:lineRule="auto"/>
            </w:pPr>
            <w:r>
              <w:rPr>
                <w:rFonts w:ascii="Times New Roman" w:eastAsia="Times New Roman" w:hAnsi="Times New Roman" w:cs="Times New Roman"/>
                <w:color w:val="000000"/>
                <w:sz w:val="28"/>
              </w:rPr>
              <w:t xml:space="preserve">207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285 </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 xml:space="preserve">21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60 </w:t>
            </w:r>
          </w:p>
        </w:tc>
      </w:tr>
      <w:tr w:rsidR="00295DFC" w:rsidTr="00A701B5">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2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Pepper Sellers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295DFC" w:rsidRDefault="00295DFC" w:rsidP="00A701B5">
            <w:pPr>
              <w:tabs>
                <w:tab w:val="center" w:pos="362"/>
              </w:tabs>
              <w:spacing w:after="0" w:line="360" w:lineRule="auto"/>
            </w:pPr>
            <w:r>
              <w:rPr>
                <w:rFonts w:ascii="Times New Roman" w:eastAsia="Times New Roman" w:hAnsi="Times New Roman" w:cs="Times New Roman"/>
                <w:color w:val="000000"/>
                <w:sz w:val="28"/>
              </w:rPr>
              <w:t xml:space="preserve">301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 xml:space="preserve">31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87 </w:t>
            </w:r>
          </w:p>
        </w:tc>
      </w:tr>
      <w:tr w:rsidR="00295DFC" w:rsidTr="00A701B5">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3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Food stuff/ provision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295DFC" w:rsidRDefault="00295DFC" w:rsidP="00A701B5">
            <w:pPr>
              <w:tabs>
                <w:tab w:val="center" w:pos="362"/>
              </w:tabs>
              <w:spacing w:after="0" w:line="360" w:lineRule="auto"/>
            </w:pPr>
            <w:r>
              <w:rPr>
                <w:rFonts w:ascii="Times New Roman" w:eastAsia="Times New Roman" w:hAnsi="Times New Roman" w:cs="Times New Roman"/>
                <w:color w:val="000000"/>
                <w:sz w:val="28"/>
              </w:rPr>
              <w:t xml:space="preserve">305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 xml:space="preserve">31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88 </w:t>
            </w:r>
          </w:p>
        </w:tc>
      </w:tr>
      <w:tr w:rsidR="00295DFC" w:rsidTr="00A701B5">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lastRenderedPageBreak/>
              <w:t xml:space="preserve">4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Abattoir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295DFC" w:rsidRDefault="00295DFC" w:rsidP="00A701B5">
            <w:pPr>
              <w:tabs>
                <w:tab w:val="center" w:pos="242"/>
              </w:tabs>
              <w:spacing w:after="0" w:line="360" w:lineRule="auto"/>
            </w:pPr>
            <w:r>
              <w:rPr>
                <w:rFonts w:ascii="Times New Roman" w:eastAsia="Times New Roman" w:hAnsi="Times New Roman" w:cs="Times New Roman"/>
                <w:color w:val="000000"/>
                <w:sz w:val="28"/>
              </w:rPr>
              <w:t xml:space="preserve">85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 xml:space="preserve">9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25 </w:t>
            </w:r>
          </w:p>
        </w:tc>
      </w:tr>
      <w:tr w:rsidR="00295DFC" w:rsidTr="00A701B5">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5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Meat/fish seller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295DFC" w:rsidRDefault="00295DFC" w:rsidP="00A701B5">
            <w:pPr>
              <w:tabs>
                <w:tab w:val="center" w:pos="242"/>
              </w:tabs>
              <w:spacing w:after="0" w:line="360" w:lineRule="auto"/>
            </w:pPr>
            <w:r>
              <w:rPr>
                <w:rFonts w:ascii="Times New Roman" w:eastAsia="Times New Roman" w:hAnsi="Times New Roman" w:cs="Times New Roman"/>
                <w:color w:val="000000"/>
                <w:sz w:val="28"/>
              </w:rPr>
              <w:t xml:space="preserve">88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color w:val="000000"/>
                <w:sz w:val="28"/>
              </w:rPr>
              <w:t xml:space="preserve">9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color w:val="000000"/>
                <w:sz w:val="28"/>
              </w:rPr>
              <w:t xml:space="preserve">25 </w:t>
            </w:r>
          </w:p>
        </w:tc>
      </w:tr>
      <w:tr w:rsidR="00295DFC" w:rsidTr="00A701B5">
        <w:tblPrEx>
          <w:tblCellMar>
            <w:top w:w="0" w:type="dxa"/>
            <w:bottom w:w="0" w:type="dxa"/>
          </w:tblCellMar>
        </w:tblPrEx>
        <w:trPr>
          <w:trHeight w:val="564"/>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rPr>
                <w:rFonts w:ascii="Calibri" w:eastAsia="Calibri" w:hAnsi="Calibri" w:cs="Calibri"/>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b/>
                <w:color w:val="000000"/>
                <w:sz w:val="28"/>
              </w:rPr>
              <w:t xml:space="preserve">Total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986 </w:t>
            </w:r>
          </w:p>
          <w:p w:rsidR="00295DFC" w:rsidRDefault="00295DFC" w:rsidP="00A701B5">
            <w:pPr>
              <w:spacing w:after="0" w:line="360" w:lineRule="auto"/>
              <w:ind w:left="2"/>
            </w:pP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b/>
                <w:color w:val="000000"/>
                <w:sz w:val="28"/>
              </w:rPr>
              <w:t xml:space="preserve">-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b/>
                <w:color w:val="000000"/>
                <w:sz w:val="28"/>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pPr>
            <w:r>
              <w:rPr>
                <w:rFonts w:ascii="Times New Roman" w:eastAsia="Times New Roman" w:hAnsi="Times New Roman" w:cs="Times New Roman"/>
                <w:b/>
                <w:color w:val="000000"/>
                <w:sz w:val="28"/>
              </w:rPr>
              <w:t xml:space="preserve">101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295DFC" w:rsidRDefault="00295DFC" w:rsidP="00A701B5">
            <w:pPr>
              <w:spacing w:after="0" w:line="360" w:lineRule="auto"/>
              <w:ind w:left="2"/>
            </w:pPr>
            <w:r>
              <w:rPr>
                <w:rFonts w:ascii="Times New Roman" w:eastAsia="Times New Roman" w:hAnsi="Times New Roman" w:cs="Times New Roman"/>
                <w:b/>
                <w:color w:val="000000"/>
                <w:sz w:val="28"/>
              </w:rPr>
              <w:t xml:space="preserve">285 </w:t>
            </w:r>
          </w:p>
        </w:tc>
      </w:tr>
    </w:tbl>
    <w:p w:rsidR="00295DFC" w:rsidRDefault="00295DFC" w:rsidP="00295DFC">
      <w:pPr>
        <w:keepNext/>
        <w:keepLines/>
        <w:spacing w:after="0" w:line="360" w:lineRule="auto"/>
        <w:rPr>
          <w:rFonts w:ascii="Times New Roman" w:eastAsia="Times New Roman" w:hAnsi="Times New Roman" w:cs="Times New Roman"/>
          <w:b/>
          <w:i/>
          <w:color w:val="000000"/>
          <w:sz w:val="28"/>
        </w:rPr>
      </w:pPr>
    </w:p>
    <w:p w:rsidR="00295DFC" w:rsidRDefault="00295DFC" w:rsidP="00295DFC">
      <w:pPr>
        <w:keepNext/>
        <w:keepLines/>
        <w:spacing w:after="0" w:line="360" w:lineRule="auto"/>
        <w:rPr>
          <w:rFonts w:ascii="Times New Roman" w:eastAsia="Times New Roman" w:hAnsi="Times New Roman" w:cs="Times New Roman"/>
          <w:b/>
          <w:i/>
          <w:color w:val="000000"/>
          <w:sz w:val="28"/>
        </w:rPr>
      </w:pPr>
    </w:p>
    <w:p w:rsidR="00295DFC" w:rsidRDefault="00295DFC" w:rsidP="00295DFC">
      <w:pPr>
        <w:keepNext/>
        <w:keepLines/>
        <w:spacing w:after="0" w:line="360" w:lineRule="auto"/>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Source: AMM (2024) </w:t>
      </w:r>
    </w:p>
    <w:p w:rsidR="00295DFC" w:rsidRDefault="00295DFC" w:rsidP="00295DFC">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From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rsidR="00295DFC" w:rsidRDefault="00295DFC" w:rsidP="00295DFC">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rsidR="00295DFC" w:rsidRDefault="00295DFC" w:rsidP="00295DFC">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rsidR="00295DFC" w:rsidRDefault="00295DFC" w:rsidP="00295DFC">
      <w:pPr>
        <w:keepNext/>
        <w:keepLines/>
        <w:tabs>
          <w:tab w:val="center" w:pos="1802"/>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3.6  </w:t>
      </w:r>
      <w:r>
        <w:rPr>
          <w:rFonts w:ascii="Times New Roman" w:eastAsia="Times New Roman" w:hAnsi="Times New Roman" w:cs="Times New Roman"/>
          <w:b/>
          <w:color w:val="000000"/>
          <w:sz w:val="28"/>
        </w:rPr>
        <w:tab/>
        <w:t>Research Instrument</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w:t>
      </w:r>
      <w:r>
        <w:rPr>
          <w:rFonts w:ascii="Times New Roman" w:eastAsia="Times New Roman" w:hAnsi="Times New Roman" w:cs="Times New Roman"/>
          <w:color w:val="000000"/>
          <w:sz w:val="28"/>
        </w:rPr>
        <w:lastRenderedPageBreak/>
        <w:t xml:space="preserve">attitudes or opinions by asking them to rate their level of disagreement or agreement with a set of statements that range from Strongly Disagree to Strongly Agree (Joshi, Kale, Chandel, and Pal, 2021). </w:t>
      </w:r>
    </w:p>
    <w:p w:rsidR="00295DFC" w:rsidRDefault="00295DFC" w:rsidP="00295DFC">
      <w:pPr>
        <w:keepNext/>
        <w:keepLines/>
        <w:tabs>
          <w:tab w:val="center" w:pos="2848"/>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3.7  </w:t>
      </w:r>
      <w:r>
        <w:rPr>
          <w:rFonts w:ascii="Times New Roman" w:eastAsia="Times New Roman" w:hAnsi="Times New Roman" w:cs="Times New Roman"/>
          <w:b/>
          <w:color w:val="000000"/>
          <w:sz w:val="28"/>
        </w:rPr>
        <w:tab/>
        <w:t xml:space="preserve">Validity and Reliability of the Instrument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rsidR="00295DFC" w:rsidRDefault="00295DFC" w:rsidP="00295DFC">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Reliability of the Instrument</w:t>
      </w:r>
    </w:p>
    <w:p w:rsidR="00295DFC" w:rsidRDefault="00295DFC" w:rsidP="00295DFC">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w:t>
      </w:r>
      <w:r>
        <w:rPr>
          <w:rFonts w:ascii="Times New Roman" w:eastAsia="Times New Roman" w:hAnsi="Times New Roman" w:cs="Times New Roman"/>
          <w:color w:val="000000"/>
          <w:sz w:val="28"/>
        </w:rPr>
        <w:lastRenderedPageBreak/>
        <w:t xml:space="preserve">given the questionnaire twice at a predetermined time interval, and the consistency of their answers will be assessed.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After that, pilot study will then be conducted on 40 market women at Ipata Market to assess their knowledge of the questionnaire items and identify any ambiguities. </w:t>
      </w:r>
    </w:p>
    <w:p w:rsidR="00295DFC" w:rsidRDefault="00295DFC" w:rsidP="00295DFC">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internal consistency of the survey items will be assessed using the Cronbach's Alpha Coefficient.  </w:t>
      </w:r>
    </w:p>
    <w:p w:rsidR="00295DFC" w:rsidRDefault="00295DFC" w:rsidP="00295DFC">
      <w:pPr>
        <w:keepNext/>
        <w:keepLines/>
        <w:tabs>
          <w:tab w:val="center" w:pos="199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3.8 </w:t>
      </w:r>
      <w:r>
        <w:rPr>
          <w:rFonts w:ascii="Times New Roman" w:eastAsia="Times New Roman" w:hAnsi="Times New Roman" w:cs="Times New Roman"/>
          <w:b/>
          <w:color w:val="000000"/>
          <w:sz w:val="28"/>
        </w:rPr>
        <w:tab/>
        <w:t xml:space="preserve">Method of Data Analysis </w:t>
      </w:r>
    </w:p>
    <w:p w:rsidR="00295DFC" w:rsidRDefault="00295DFC" w:rsidP="00295DFC">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rsidR="00295DFC" w:rsidRDefault="00295DFC" w:rsidP="00295DFC">
      <w:pPr>
        <w:spacing w:after="0" w:line="360" w:lineRule="auto"/>
        <w:rPr>
          <w:rFonts w:ascii="Times New Roman" w:eastAsia="Times New Roman" w:hAnsi="Times New Roman" w:cs="Times New Roman"/>
          <w:color w:val="000000"/>
          <w:sz w:val="28"/>
        </w:rPr>
      </w:pPr>
    </w:p>
    <w:p w:rsidR="00295DFC" w:rsidRDefault="00295DFC" w:rsidP="00295DFC">
      <w:pPr>
        <w:spacing w:after="0" w:line="480" w:lineRule="auto"/>
        <w:rPr>
          <w:rFonts w:ascii="Times New Roman" w:eastAsia="Times New Roman" w:hAnsi="Times New Roman" w:cs="Times New Roman"/>
          <w:color w:val="000000"/>
          <w:sz w:val="28"/>
        </w:rPr>
      </w:pPr>
    </w:p>
    <w:p w:rsidR="00295DFC" w:rsidRDefault="00295DFC" w:rsidP="00295DFC">
      <w:pPr>
        <w:spacing w:after="0" w:line="480" w:lineRule="auto"/>
        <w:rPr>
          <w:rFonts w:ascii="Times New Roman" w:eastAsia="Times New Roman" w:hAnsi="Times New Roman" w:cs="Times New Roman"/>
          <w:color w:val="000000"/>
          <w:sz w:val="28"/>
        </w:rPr>
      </w:pPr>
    </w:p>
    <w:p w:rsidR="00295DFC" w:rsidRDefault="00295DFC" w:rsidP="00295DFC">
      <w:pPr>
        <w:spacing w:after="267" w:line="480" w:lineRule="auto"/>
        <w:ind w:left="2891" w:hanging="10"/>
        <w:rPr>
          <w:rFonts w:ascii="Times New Roman" w:eastAsia="Times New Roman" w:hAnsi="Times New Roman" w:cs="Times New Roman"/>
          <w:b/>
          <w:color w:val="000000"/>
          <w:sz w:val="28"/>
        </w:rPr>
      </w:pP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14B6"/>
    <w:multiLevelType w:val="multilevel"/>
    <w:tmpl w:val="63A63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95DFC"/>
    <w:rsid w:val="00295DFC"/>
    <w:rsid w:val="002C4BBD"/>
    <w:rsid w:val="00770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FC"/>
    <w:pPr>
      <w:spacing w:before="0" w:after="200" w:line="276" w:lineRule="auto"/>
      <w:ind w:left="0" w:right="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2025-09-05T08:11:00Z</dcterms:created>
  <dcterms:modified xsi:type="dcterms:W3CDTF">2025-09-05T08:11:00Z</dcterms:modified>
</cp:coreProperties>
</file>