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C8" w:rsidRDefault="00C76EC8" w:rsidP="00C76EC8">
      <w:pPr>
        <w:spacing w:after="0" w:line="480" w:lineRule="auto"/>
        <w:ind w:left="236" w:right="639"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CHAPTER ONE </w:t>
      </w:r>
    </w:p>
    <w:p w:rsidR="00C76EC8" w:rsidRDefault="00C76EC8" w:rsidP="00C76EC8">
      <w:pPr>
        <w:spacing w:after="0" w:line="480" w:lineRule="auto"/>
        <w:ind w:left="236" w:right="470"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INTRODUCTION </w:t>
      </w:r>
    </w:p>
    <w:p w:rsidR="00C76EC8" w:rsidRDefault="00C76EC8" w:rsidP="00C76EC8">
      <w:pPr>
        <w:keepNext/>
        <w:keepLines/>
        <w:tabs>
          <w:tab w:val="center" w:pos="2003"/>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1.1</w:t>
      </w:r>
      <w:r>
        <w:rPr>
          <w:rFonts w:ascii="Times New Roman" w:eastAsia="Times New Roman" w:hAnsi="Times New Roman" w:cs="Times New Roman"/>
          <w:b/>
          <w:color w:val="000000"/>
          <w:sz w:val="28"/>
        </w:rPr>
        <w:tab/>
        <w:t xml:space="preserve">Background to the Study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w:t>
      </w:r>
      <w:r>
        <w:rPr>
          <w:rFonts w:ascii="Times New Roman" w:eastAsia="Times New Roman" w:hAnsi="Times New Roman" w:cs="Times New Roman"/>
          <w:color w:val="000000"/>
          <w:sz w:val="28"/>
        </w:rPr>
        <w:lastRenderedPageBreak/>
        <w:t xml:space="preserve">Harcourt experiencing exponential waste generation rates that significantly outpace existing waste management capacities. The escalating waste generation patterns are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intrinsically</w:t>
      </w:r>
      <w:proofErr w:type="gramEnd"/>
      <w:r>
        <w:rPr>
          <w:rFonts w:ascii="Times New Roman" w:eastAsia="Times New Roman" w:hAnsi="Times New Roman" w:cs="Times New Roman"/>
          <w:color w:val="000000"/>
          <w:sz w:val="28"/>
        </w:rPr>
        <w:t xml:space="preserve"> linked to increasing economic activities, changing consumption behaviours, and limited sustainable waste management strategies.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addition, the implications of poor waste management stretch beyond unsightly landfills; they encompass environmental degradation, ecosystem disruption, and potential threats to human health (UNEP, 2021).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w:t>
      </w:r>
      <w:proofErr w:type="gramStart"/>
      <w:r>
        <w:rPr>
          <w:rFonts w:ascii="Times New Roman" w:eastAsia="Times New Roman" w:hAnsi="Times New Roman" w:cs="Times New Roman"/>
          <w:color w:val="000000"/>
          <w:sz w:val="28"/>
        </w:rPr>
        <w:t>has</w:t>
      </w:r>
      <w:proofErr w:type="gramEnd"/>
      <w:r>
        <w:rPr>
          <w:rFonts w:ascii="Times New Roman" w:eastAsia="Times New Roman" w:hAnsi="Times New Roman" w:cs="Times New Roman"/>
          <w:color w:val="000000"/>
          <w:sz w:val="28"/>
        </w:rPr>
        <w:t xml:space="preserve"> attempted to establish comprehensive waste management guidelines, but practical implementation continues to face substantial institutional and infrastructural constraints (NESREA, 2023).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Additionally, NESREA (2023</w:t>
      </w:r>
      <w:proofErr w:type="gramStart"/>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incentivization emerge as potential transformative mechanisms for enhancing waste management effectiveness and promoting circular economy principles.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w:t>
      </w:r>
      <w:proofErr w:type="gramStart"/>
      <w:r>
        <w:rPr>
          <w:rFonts w:ascii="Times New Roman" w:eastAsia="Times New Roman" w:hAnsi="Times New Roman" w:cs="Times New Roman"/>
          <w:color w:val="000000"/>
          <w:sz w:val="28"/>
        </w:rPr>
        <w:t>formed</w:t>
      </w:r>
      <w:proofErr w:type="gramEnd"/>
      <w:r>
        <w:rPr>
          <w:rFonts w:ascii="Times New Roman" w:eastAsia="Times New Roman" w:hAnsi="Times New Roman" w:cs="Times New Roman"/>
          <w:color w:val="000000"/>
          <w:sz w:val="28"/>
        </w:rPr>
        <w:t xml:space="preserve"> strategies to improve the effectiveness of waste management and avert the negative impact of ineffective waste management system in the market.  </w:t>
      </w:r>
    </w:p>
    <w:p w:rsidR="00C76EC8" w:rsidRDefault="00C76EC8" w:rsidP="00C76EC8">
      <w:pPr>
        <w:keepNext/>
        <w:keepLines/>
        <w:tabs>
          <w:tab w:val="center" w:pos="2030"/>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1.2 </w:t>
      </w:r>
      <w:r>
        <w:rPr>
          <w:rFonts w:ascii="Times New Roman" w:eastAsia="Times New Roman" w:hAnsi="Times New Roman" w:cs="Times New Roman"/>
          <w:b/>
          <w:color w:val="000000"/>
          <w:sz w:val="28"/>
        </w:rPr>
        <w:tab/>
        <w:t>Statement of the Problem</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central role played by quality environment in the life of humans and even animals cannot be over-emphasized. However, its health implication and the uncoordinated policy thrusts governing it at different levels of government </w:t>
      </w:r>
      <w:proofErr w:type="gramStart"/>
      <w:r>
        <w:rPr>
          <w:rFonts w:ascii="Times New Roman" w:eastAsia="Times New Roman" w:hAnsi="Times New Roman" w:cs="Times New Roman"/>
          <w:color w:val="000000"/>
          <w:sz w:val="28"/>
        </w:rPr>
        <w:t>leaves</w:t>
      </w:r>
      <w:proofErr w:type="gramEnd"/>
      <w:r>
        <w:rPr>
          <w:rFonts w:ascii="Times New Roman" w:eastAsia="Times New Roman" w:hAnsi="Times New Roman" w:cs="Times New Roman"/>
          <w:color w:val="000000"/>
          <w:sz w:val="28"/>
        </w:rPr>
        <w:t xml:space="preserve"> much to be desired. It is taken that qualitative environmental practices engender good 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w:t>
      </w:r>
      <w:proofErr w:type="gramStart"/>
      <w:r>
        <w:rPr>
          <w:rFonts w:ascii="Times New Roman" w:eastAsia="Times New Roman" w:hAnsi="Times New Roman" w:cs="Times New Roman"/>
          <w:color w:val="000000"/>
          <w:sz w:val="28"/>
        </w:rPr>
        <w:t>a critical ameliorating actions</w:t>
      </w:r>
      <w:proofErr w:type="gramEnd"/>
      <w:r>
        <w:rPr>
          <w:rFonts w:ascii="Times New Roman" w:eastAsia="Times New Roman" w:hAnsi="Times New Roman" w:cs="Times New Roman"/>
          <w:color w:val="000000"/>
          <w:sz w:val="28"/>
        </w:rPr>
        <w:t xml:space="preserve"> (Okoji, et al., 2023).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institutional framework governing waste management in Nigeria faces significant challenges, particularly in urban areas like Ilorin. </w:t>
      </w:r>
      <w:proofErr w:type="gramStart"/>
      <w:r>
        <w:rPr>
          <w:rFonts w:ascii="Times New Roman" w:eastAsia="Times New Roman" w:hAnsi="Times New Roman" w:cs="Times New Roman"/>
          <w:color w:val="000000"/>
          <w:sz w:val="28"/>
        </w:rPr>
        <w:t xml:space="preserve">Adekunle, (2023) highlight that only 35% of state environmental protection agencies possess the </w:t>
      </w:r>
      <w:r>
        <w:rPr>
          <w:rFonts w:ascii="Times New Roman" w:eastAsia="Times New Roman" w:hAnsi="Times New Roman" w:cs="Times New Roman"/>
          <w:color w:val="000000"/>
          <w:sz w:val="28"/>
        </w:rPr>
        <w:lastRenderedPageBreak/>
        <w:t>necessary technical capacity and resources for effective waste management.</w:t>
      </w:r>
      <w:proofErr w:type="gramEnd"/>
      <w:r>
        <w:rPr>
          <w:rFonts w:ascii="Times New Roman" w:eastAsia="Times New Roman" w:hAnsi="Times New Roman" w:cs="Times New Roman"/>
          <w:color w:val="000000"/>
          <w:sz w:val="28"/>
        </w:rPr>
        <w:t xml:space="preserve">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w:t>
      </w:r>
      <w:proofErr w:type="gramStart"/>
      <w:r>
        <w:rPr>
          <w:rFonts w:ascii="Times New Roman" w:eastAsia="Times New Roman" w:hAnsi="Times New Roman" w:cs="Times New Roman"/>
          <w:color w:val="000000"/>
          <w:sz w:val="28"/>
        </w:rPr>
        <w:t>are</w:t>
      </w:r>
      <w:proofErr w:type="gramEnd"/>
      <w:r>
        <w:rPr>
          <w:rFonts w:ascii="Times New Roman" w:eastAsia="Times New Roman" w:hAnsi="Times New Roman" w:cs="Times New Roman"/>
          <w:color w:val="000000"/>
          <w:sz w:val="28"/>
        </w:rPr>
        <w:t xml:space="preserv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rsidR="00C76EC8" w:rsidRDefault="00C76EC8" w:rsidP="00C76EC8">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1.3</w:t>
      </w:r>
      <w:r>
        <w:rPr>
          <w:rFonts w:ascii="Times New Roman" w:eastAsia="Times New Roman" w:hAnsi="Times New Roman" w:cs="Times New Roman"/>
          <w:b/>
          <w:color w:val="000000"/>
          <w:sz w:val="28"/>
        </w:rPr>
        <w:tab/>
        <w:t xml:space="preserve">Objective of the Study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following objectives were formulated for the study: </w:t>
      </w:r>
    </w:p>
    <w:p w:rsidR="00C76EC8" w:rsidRDefault="00C76EC8" w:rsidP="00C76EC8">
      <w:pPr>
        <w:numPr>
          <w:ilvl w:val="0"/>
          <w:numId w:val="1"/>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To know the characterized solid waste available at Mandate Market in Ilorin. </w:t>
      </w:r>
    </w:p>
    <w:p w:rsidR="00C76EC8" w:rsidRDefault="00C76EC8" w:rsidP="00C76EC8">
      <w:pPr>
        <w:numPr>
          <w:ilvl w:val="0"/>
          <w:numId w:val="1"/>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To investigate the sustainable waste management approach using at Mandate Market in </w:t>
      </w:r>
    </w:p>
    <w:p w:rsidR="00C76EC8" w:rsidRDefault="00C76EC8" w:rsidP="00C76EC8">
      <w:pPr>
        <w:spacing w:after="0" w:line="480" w:lineRule="auto"/>
        <w:ind w:left="730"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Ilorin. </w:t>
      </w:r>
    </w:p>
    <w:p w:rsidR="00C76EC8" w:rsidRDefault="00C76EC8" w:rsidP="00C76EC8">
      <w:pPr>
        <w:numPr>
          <w:ilvl w:val="0"/>
          <w:numId w:val="2"/>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To assess the level of the effectiveness of sustainable waste management approach using at Mandate Market in Ilorin. </w:t>
      </w:r>
    </w:p>
    <w:p w:rsidR="00C76EC8" w:rsidRDefault="00C76EC8" w:rsidP="00C76EC8">
      <w:pPr>
        <w:numPr>
          <w:ilvl w:val="0"/>
          <w:numId w:val="2"/>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To ascertain the challenges confronting solid waste management at Mandate Market, Ilorin. </w:t>
      </w:r>
    </w:p>
    <w:p w:rsidR="00C76EC8" w:rsidRDefault="00C76EC8" w:rsidP="00C76EC8">
      <w:pPr>
        <w:keepNext/>
        <w:keepLines/>
        <w:tabs>
          <w:tab w:val="center" w:pos="1730"/>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1.4 </w:t>
      </w:r>
      <w:r>
        <w:rPr>
          <w:rFonts w:ascii="Times New Roman" w:eastAsia="Times New Roman" w:hAnsi="Times New Roman" w:cs="Times New Roman"/>
          <w:b/>
          <w:color w:val="000000"/>
          <w:sz w:val="28"/>
        </w:rPr>
        <w:tab/>
        <w:t xml:space="preserve">Research Questions </w:t>
      </w:r>
    </w:p>
    <w:p w:rsidR="00C76EC8" w:rsidRDefault="00C76EC8" w:rsidP="00C76EC8">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What is the characterized solid waste available at Mandate Market in Ilorin?</w:t>
      </w:r>
    </w:p>
    <w:p w:rsidR="00C76EC8" w:rsidRDefault="00C76EC8" w:rsidP="00C76EC8">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What is the sustainable waste management approach using at Mandate Market in Ilorin? </w:t>
      </w:r>
    </w:p>
    <w:p w:rsidR="00C76EC8" w:rsidRDefault="00C76EC8" w:rsidP="00C76EC8">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What is the level of the effectiveness of sustainable waste management approach using at Mandate Market in Ilorin? </w:t>
      </w:r>
    </w:p>
    <w:p w:rsidR="00C76EC8" w:rsidRDefault="00C76EC8" w:rsidP="00C76EC8">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What are the challenges confronting solid waste management at Mandate Market, Ilorin? </w:t>
      </w:r>
    </w:p>
    <w:p w:rsidR="00C76EC8" w:rsidRDefault="00C76EC8" w:rsidP="00C76EC8">
      <w:pPr>
        <w:keepNext/>
        <w:keepLines/>
        <w:tabs>
          <w:tab w:val="center" w:pos="1989"/>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1.5  </w:t>
      </w:r>
      <w:r>
        <w:rPr>
          <w:rFonts w:ascii="Times New Roman" w:eastAsia="Times New Roman" w:hAnsi="Times New Roman" w:cs="Times New Roman"/>
          <w:b/>
          <w:color w:val="000000"/>
          <w:sz w:val="28"/>
        </w:rPr>
        <w:tab/>
        <w:t xml:space="preserve">Significance of the Study </w:t>
      </w:r>
    </w:p>
    <w:p w:rsidR="00C76EC8" w:rsidRDefault="00C76EC8" w:rsidP="00C76EC8">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study will provides insights into the waste stream composition and exploring sustainable management strategies that will form the development of more effective and environmentally friendly waste handling practices within the market. This, in turn, will lead to improved sanitation, reduced environmental </w:t>
      </w:r>
      <w:r>
        <w:rPr>
          <w:rFonts w:ascii="Times New Roman" w:eastAsia="Times New Roman" w:hAnsi="Times New Roman" w:cs="Times New Roman"/>
          <w:color w:val="000000"/>
          <w:sz w:val="28"/>
        </w:rPr>
        <w:lastRenderedPageBreak/>
        <w:t xml:space="preserve">pollution, and enhanced overall quality of life for the market vendors, workers, and surrounding residential areas.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rsidR="00C76EC8" w:rsidRDefault="00C76EC8" w:rsidP="00C76EC8">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1.6 </w:t>
      </w:r>
      <w:r>
        <w:rPr>
          <w:rFonts w:ascii="Times New Roman" w:eastAsia="Times New Roman" w:hAnsi="Times New Roman" w:cs="Times New Roman"/>
          <w:b/>
          <w:color w:val="000000"/>
          <w:sz w:val="28"/>
        </w:rPr>
        <w:tab/>
        <w:t>Scope of the Study</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This refers to its size and boundaries, as well as the specific aspects and parameters that will be investigated. The scope assists researchers to define the boundaries </w:t>
      </w:r>
      <w:r>
        <w:rPr>
          <w:rFonts w:ascii="Times New Roman" w:eastAsia="Times New Roman" w:hAnsi="Times New Roman" w:cs="Times New Roman"/>
          <w:color w:val="000000"/>
          <w:sz w:val="28"/>
        </w:rPr>
        <w:lastRenderedPageBreak/>
        <w:t xml:space="preserve">within which data will be collected, analysed, and interpreted, ensuring that the study remains manageable and feasible (Creswell, 2014; Sekaran &amp; Bougie, 2016)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rsidR="00C76EC8" w:rsidRDefault="00C76EC8" w:rsidP="00C76EC8">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1.7 </w:t>
      </w:r>
      <w:r>
        <w:rPr>
          <w:rFonts w:ascii="Times New Roman" w:eastAsia="Times New Roman" w:hAnsi="Times New Roman" w:cs="Times New Roman"/>
          <w:b/>
          <w:color w:val="000000"/>
          <w:sz w:val="28"/>
        </w:rPr>
        <w:tab/>
        <w:t xml:space="preserve">Operational Definitions of Terms </w:t>
      </w:r>
    </w:p>
    <w:p w:rsidR="00C76EC8" w:rsidRDefault="00C76EC8" w:rsidP="00C76EC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Sustainable Management:</w:t>
      </w:r>
      <w:r>
        <w:rPr>
          <w:rFonts w:ascii="Times New Roman" w:eastAsia="Times New Roman" w:hAnsi="Times New Roman" w:cs="Times New Roman"/>
          <w:color w:val="000000"/>
          <w:sz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Characterization:</w:t>
      </w:r>
      <w:r>
        <w:rPr>
          <w:rFonts w:ascii="Times New Roman" w:eastAsia="Times New Roman" w:hAnsi="Times New Roman" w:cs="Times New Roman"/>
          <w:color w:val="000000"/>
          <w:sz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w:t>
      </w:r>
      <w:proofErr w:type="gramStart"/>
      <w:r>
        <w:rPr>
          <w:rFonts w:ascii="Times New Roman" w:eastAsia="Times New Roman" w:hAnsi="Times New Roman" w:cs="Times New Roman"/>
          <w:color w:val="000000"/>
          <w:sz w:val="28"/>
        </w:rPr>
        <w:t>and</w:t>
      </w:r>
      <w:proofErr w:type="gramEnd"/>
      <w:r>
        <w:rPr>
          <w:rFonts w:ascii="Times New Roman" w:eastAsia="Times New Roman" w:hAnsi="Times New Roman" w:cs="Times New Roman"/>
          <w:color w:val="000000"/>
          <w:sz w:val="28"/>
        </w:rPr>
        <w:t xml:space="preserve"> it provides the necessary data and insights to select appropriate waste treatment, recycling, and </w:t>
      </w:r>
      <w:r>
        <w:rPr>
          <w:rFonts w:ascii="Times New Roman" w:eastAsia="Times New Roman" w:hAnsi="Times New Roman" w:cs="Times New Roman"/>
          <w:color w:val="000000"/>
          <w:sz w:val="28"/>
        </w:rPr>
        <w:lastRenderedPageBreak/>
        <w:t xml:space="preserve">disposal methods that are tailored to the specific waste stream of the Mandate Market. </w:t>
      </w:r>
    </w:p>
    <w:p w:rsidR="00C76EC8" w:rsidRDefault="00C76EC8" w:rsidP="00C76EC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Solid Waste: </w:t>
      </w:r>
      <w:r>
        <w:rPr>
          <w:rFonts w:ascii="Times New Roman" w:eastAsia="Times New Roman" w:hAnsi="Times New Roman" w:cs="Times New Roman"/>
          <w:color w:val="000000"/>
          <w:sz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rsidR="00C76EC8" w:rsidRDefault="00C76EC8" w:rsidP="00C76EC8">
      <w:pPr>
        <w:spacing w:after="16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Mandate Market: </w:t>
      </w:r>
      <w:r>
        <w:rPr>
          <w:rFonts w:ascii="Times New Roman" w:eastAsia="Times New Roman" w:hAnsi="Times New Roman" w:cs="Times New Roman"/>
          <w:color w:val="000000"/>
          <w:sz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rsidR="00C76EC8" w:rsidRDefault="00C76EC8" w:rsidP="00C76EC8">
      <w:pPr>
        <w:spacing w:after="413" w:line="480" w:lineRule="auto"/>
        <w:rPr>
          <w:rFonts w:ascii="Times New Roman" w:eastAsia="Times New Roman" w:hAnsi="Times New Roman" w:cs="Times New Roman"/>
          <w:color w:val="000000"/>
          <w:sz w:val="28"/>
        </w:rPr>
      </w:pPr>
    </w:p>
    <w:p w:rsidR="002C4BBD" w:rsidRDefault="002C4BBD"/>
    <w:sectPr w:rsidR="002C4BBD" w:rsidSect="002C4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385B"/>
    <w:multiLevelType w:val="multilevel"/>
    <w:tmpl w:val="84A63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E15147"/>
    <w:multiLevelType w:val="multilevel"/>
    <w:tmpl w:val="A52E4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A72624"/>
    <w:multiLevelType w:val="multilevel"/>
    <w:tmpl w:val="B5B8D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C76EC8"/>
    <w:rsid w:val="002C4BBD"/>
    <w:rsid w:val="00770B5E"/>
    <w:rsid w:val="00C76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3" w:line="360" w:lineRule="auto"/>
        <w:ind w:left="158" w:right="33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C8"/>
    <w:pPr>
      <w:spacing w:before="0" w:after="200" w:line="276" w:lineRule="auto"/>
      <w:ind w:left="0" w:right="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1935</Words>
  <Characters>11035</Characters>
  <Application>Microsoft Office Word</Application>
  <DocSecurity>0</DocSecurity>
  <Lines>91</Lines>
  <Paragraphs>25</Paragraphs>
  <ScaleCrop>false</ScaleCrop>
  <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2025-09-05T08:10:00Z</dcterms:created>
  <dcterms:modified xsi:type="dcterms:W3CDTF">2025-09-05T08:10:00Z</dcterms:modified>
</cp:coreProperties>
</file>