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C99" w:rsidRPr="000427BF" w:rsidRDefault="000F6C99" w:rsidP="000F6C99">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t>CHAPTER FIVE</w:t>
      </w:r>
    </w:p>
    <w:p w:rsidR="000F6C99" w:rsidRPr="000427BF" w:rsidRDefault="000F6C99" w:rsidP="000F6C99">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0F6C99" w:rsidRPr="000427BF" w:rsidRDefault="000F6C99" w:rsidP="000F6C99">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0F6C99" w:rsidRPr="000427BF" w:rsidRDefault="000F6C99" w:rsidP="000F6C99">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0F6C99" w:rsidRPr="000427BF" w:rsidRDefault="000F6C99" w:rsidP="000F6C99">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0F6C99" w:rsidRPr="000427BF" w:rsidRDefault="000F6C99" w:rsidP="000F6C99">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0F6C99" w:rsidRPr="000427BF" w:rsidRDefault="000F6C99" w:rsidP="000F6C99">
      <w:pPr>
        <w:pStyle w:val="Heading1"/>
        <w:numPr>
          <w:ilvl w:val="1"/>
          <w:numId w:val="2"/>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t xml:space="preserve">  </w:t>
      </w:r>
      <w:r w:rsidRPr="000427BF">
        <w:rPr>
          <w:rFonts w:ascii="Times New Roman" w:hAnsi="Times New Roman"/>
          <w:color w:val="000000" w:themeColor="text1"/>
          <w:sz w:val="24"/>
        </w:rPr>
        <w:t>Recommendations</w:t>
      </w:r>
    </w:p>
    <w:p w:rsidR="000F6C99" w:rsidRDefault="000F6C99" w:rsidP="000F6C99">
      <w:pPr>
        <w:pStyle w:val="ListParagraph"/>
        <w:numPr>
          <w:ilvl w:val="0"/>
          <w:numId w:val="1"/>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r>
      <w:r w:rsidRPr="00FD0E9B">
        <w:rPr>
          <w:rFonts w:ascii="Times New Roman" w:hAnsi="Times New Roman"/>
          <w:color w:val="000000" w:themeColor="text1"/>
          <w:sz w:val="24"/>
        </w:rPr>
        <w:lastRenderedPageBreak/>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0F6C99" w:rsidRDefault="000F6C99" w:rsidP="000F6C99">
      <w:pPr>
        <w:pStyle w:val="ListParagraph"/>
        <w:numPr>
          <w:ilvl w:val="0"/>
          <w:numId w:val="1"/>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0F6C99" w:rsidRDefault="000F6C99" w:rsidP="000F6C99">
      <w:pPr>
        <w:pStyle w:val="ListParagraph"/>
        <w:numPr>
          <w:ilvl w:val="0"/>
          <w:numId w:val="1"/>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0F6C99" w:rsidRDefault="000F6C99" w:rsidP="000F6C99">
      <w:pPr>
        <w:pStyle w:val="ListParagraph"/>
        <w:numPr>
          <w:ilvl w:val="0"/>
          <w:numId w:val="1"/>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0F6C99" w:rsidRPr="00FD0E9B" w:rsidRDefault="000F6C99" w:rsidP="000F6C99">
      <w:pPr>
        <w:pStyle w:val="ListParagraph"/>
        <w:numPr>
          <w:ilvl w:val="0"/>
          <w:numId w:val="1"/>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F6C99" w:rsidRPr="002D7C40" w:rsidRDefault="000F6C99" w:rsidP="000F6C99">
      <w:pPr>
        <w:spacing w:after="0" w:line="480" w:lineRule="auto"/>
        <w:jc w:val="both"/>
        <w:rPr>
          <w:rFonts w:ascii="Times New Roman" w:hAnsi="Times New Roman"/>
          <w:sz w:val="24"/>
        </w:rPr>
      </w:pPr>
    </w:p>
    <w:p w:rsidR="00155A7D" w:rsidRDefault="00155A7D">
      <w:pPr>
        <w:spacing w:after="160" w:line="259" w:lineRule="auto"/>
      </w:pPr>
      <w:r>
        <w:br w:type="page"/>
      </w:r>
    </w:p>
    <w:p w:rsidR="00155A7D" w:rsidRPr="00607771" w:rsidRDefault="00155A7D" w:rsidP="00155A7D">
      <w:pPr>
        <w:pStyle w:val="Heading1"/>
        <w:spacing w:before="0" w:line="36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155A7D" w:rsidRPr="00607771" w:rsidRDefault="00155A7D" w:rsidP="00155A7D">
      <w:pPr>
        <w:spacing w:after="0" w:line="360" w:lineRule="auto"/>
        <w:ind w:left="720" w:hanging="720"/>
        <w:jc w:val="both"/>
        <w:rPr>
          <w:rFonts w:ascii="Times New Roman" w:hAnsi="Times New Roman"/>
          <w:sz w:val="24"/>
        </w:rPr>
      </w:pPr>
      <w:r w:rsidRPr="00607771">
        <w:rPr>
          <w:rFonts w:ascii="Times New Roman" w:hAnsi="Times New Roman"/>
          <w:sz w:val="24"/>
        </w:rPr>
        <w:t>International Energy Agency (IEA). (2022). Renewables 2022: Analysis and forecast to 2027. Paris: IEA.</w:t>
      </w:r>
    </w:p>
    <w:p w:rsidR="00155A7D" w:rsidRPr="00607771" w:rsidRDefault="00155A7D" w:rsidP="00155A7D">
      <w:pPr>
        <w:spacing w:after="0" w:line="360" w:lineRule="auto"/>
        <w:ind w:left="720" w:hanging="720"/>
        <w:jc w:val="both"/>
        <w:rPr>
          <w:rFonts w:ascii="Times New Roman" w:hAnsi="Times New Roman"/>
          <w:sz w:val="24"/>
        </w:rPr>
      </w:pPr>
      <w:r w:rsidRPr="00607771">
        <w:rPr>
          <w:rFonts w:ascii="Times New Roman" w:hAnsi="Times New Roman"/>
          <w:sz w:val="24"/>
        </w:rPr>
        <w:t>International Renewable Energy Agency (IRENA). (2021). World Energy Transitions Outlook: 1.5°C Pathway. Abu Dhabi: IRENA.</w:t>
      </w:r>
    </w:p>
    <w:p w:rsidR="00155A7D" w:rsidRPr="00607771" w:rsidRDefault="00155A7D" w:rsidP="00155A7D">
      <w:pPr>
        <w:spacing w:after="0" w:line="360" w:lineRule="auto"/>
        <w:ind w:left="720" w:hanging="720"/>
        <w:jc w:val="both"/>
        <w:rPr>
          <w:rFonts w:ascii="Times New Roman" w:hAnsi="Times New Roman"/>
          <w:sz w:val="24"/>
        </w:rPr>
      </w:pPr>
      <w:proofErr w:type="spellStart"/>
      <w:r w:rsidRPr="00607771">
        <w:rPr>
          <w:rFonts w:ascii="Times New Roman" w:hAnsi="Times New Roman"/>
          <w:sz w:val="24"/>
        </w:rPr>
        <w:t>Oyedepo</w:t>
      </w:r>
      <w:proofErr w:type="spellEnd"/>
      <w:r w:rsidRPr="00607771">
        <w:rPr>
          <w:rFonts w:ascii="Times New Roman" w:hAnsi="Times New Roman"/>
          <w:sz w:val="24"/>
        </w:rPr>
        <w:t>, S. O. (2012). Energy and sustainable development in Nigeria: The way forward. Energy, Sustainability and Society, 2(15), 1–17.</w:t>
      </w:r>
    </w:p>
    <w:p w:rsidR="00155A7D" w:rsidRPr="00607771" w:rsidRDefault="00155A7D" w:rsidP="00155A7D">
      <w:pPr>
        <w:spacing w:after="0" w:line="360" w:lineRule="auto"/>
        <w:ind w:left="720" w:hanging="720"/>
        <w:jc w:val="both"/>
        <w:rPr>
          <w:rFonts w:ascii="Times New Roman" w:hAnsi="Times New Roman"/>
          <w:sz w:val="24"/>
        </w:rPr>
      </w:pPr>
      <w:r w:rsidRPr="00607771">
        <w:rPr>
          <w:rFonts w:ascii="Times New Roman" w:hAnsi="Times New Roman"/>
          <w:sz w:val="24"/>
        </w:rPr>
        <w:t xml:space="preserve">United Nations Environment </w:t>
      </w:r>
      <w:proofErr w:type="spellStart"/>
      <w:r w:rsidRPr="00607771">
        <w:rPr>
          <w:rFonts w:ascii="Times New Roman" w:hAnsi="Times New Roman"/>
          <w:sz w:val="24"/>
        </w:rPr>
        <w:t>Programme</w:t>
      </w:r>
      <w:proofErr w:type="spellEnd"/>
      <w:r w:rsidRPr="00607771">
        <w:rPr>
          <w:rFonts w:ascii="Times New Roman" w:hAnsi="Times New Roman"/>
          <w:sz w:val="24"/>
        </w:rPr>
        <w:t xml:space="preserve"> (UNEP). (2019). Renewable Energy and Jobs – Annual Review. Nairobi: UNEP.</w:t>
      </w:r>
    </w:p>
    <w:p w:rsidR="00155A7D" w:rsidRPr="00607771" w:rsidRDefault="00155A7D" w:rsidP="00155A7D">
      <w:pPr>
        <w:spacing w:after="0" w:line="360" w:lineRule="auto"/>
        <w:ind w:left="720" w:hanging="720"/>
        <w:jc w:val="both"/>
        <w:rPr>
          <w:rFonts w:ascii="Times New Roman" w:hAnsi="Times New Roman"/>
          <w:sz w:val="24"/>
        </w:rPr>
      </w:pPr>
      <w:proofErr w:type="spellStart"/>
      <w:r w:rsidRPr="00607771">
        <w:rPr>
          <w:rFonts w:ascii="Times New Roman" w:hAnsi="Times New Roman"/>
          <w:sz w:val="24"/>
        </w:rPr>
        <w:t>Yandri</w:t>
      </w:r>
      <w:proofErr w:type="spellEnd"/>
      <w:r w:rsidRPr="00607771">
        <w:rPr>
          <w:rFonts w:ascii="Times New Roman" w:hAnsi="Times New Roman"/>
          <w:sz w:val="24"/>
        </w:rPr>
        <w:t xml:space="preserve">, V. R., </w:t>
      </w:r>
      <w:proofErr w:type="spellStart"/>
      <w:r w:rsidRPr="00607771">
        <w:rPr>
          <w:rFonts w:ascii="Times New Roman" w:hAnsi="Times New Roman"/>
          <w:sz w:val="24"/>
        </w:rPr>
        <w:t>Mayura</w:t>
      </w:r>
      <w:proofErr w:type="spellEnd"/>
      <w:r w:rsidRPr="00607771">
        <w:rPr>
          <w:rFonts w:ascii="Times New Roman" w:hAnsi="Times New Roman"/>
          <w:sz w:val="24"/>
        </w:rPr>
        <w:t xml:space="preserve">, Y., </w:t>
      </w:r>
      <w:proofErr w:type="spellStart"/>
      <w:r w:rsidRPr="00607771">
        <w:rPr>
          <w:rFonts w:ascii="Times New Roman" w:hAnsi="Times New Roman"/>
          <w:sz w:val="24"/>
        </w:rPr>
        <w:t>Wiharti</w:t>
      </w:r>
      <w:proofErr w:type="spellEnd"/>
      <w:r w:rsidRPr="00607771">
        <w:rPr>
          <w:rFonts w:ascii="Times New Roman" w:hAnsi="Times New Roman"/>
          <w:sz w:val="24"/>
        </w:rPr>
        <w:t xml:space="preserve">, W., </w:t>
      </w:r>
      <w:proofErr w:type="spellStart"/>
      <w:r w:rsidRPr="00607771">
        <w:rPr>
          <w:rFonts w:ascii="Times New Roman" w:hAnsi="Times New Roman"/>
          <w:sz w:val="24"/>
        </w:rPr>
        <w:t>Hendri</w:t>
      </w:r>
      <w:proofErr w:type="spellEnd"/>
      <w:r w:rsidRPr="00607771">
        <w:rPr>
          <w:rFonts w:ascii="Times New Roman" w:hAnsi="Times New Roman"/>
          <w:sz w:val="24"/>
        </w:rPr>
        <w:t xml:space="preserve">, Z., </w:t>
      </w:r>
      <w:proofErr w:type="spellStart"/>
      <w:r w:rsidRPr="00607771">
        <w:rPr>
          <w:rFonts w:ascii="Times New Roman" w:hAnsi="Times New Roman"/>
          <w:sz w:val="24"/>
        </w:rPr>
        <w:t>Hendri</w:t>
      </w:r>
      <w:proofErr w:type="spellEnd"/>
      <w:r w:rsidRPr="00607771">
        <w:rPr>
          <w:rFonts w:ascii="Times New Roman" w:hAnsi="Times New Roman"/>
          <w:sz w:val="24"/>
        </w:rPr>
        <w:t xml:space="preserve">, L. N., &amp; </w:t>
      </w:r>
      <w:proofErr w:type="spellStart"/>
      <w:r w:rsidRPr="00607771">
        <w:rPr>
          <w:rFonts w:ascii="Times New Roman" w:hAnsi="Times New Roman"/>
          <w:sz w:val="24"/>
        </w:rPr>
        <w:t>Mufid</w:t>
      </w:r>
      <w:proofErr w:type="spellEnd"/>
      <w:r w:rsidRPr="00607771">
        <w:rPr>
          <w:rFonts w:ascii="Times New Roman" w:hAnsi="Times New Roman"/>
          <w:sz w:val="24"/>
        </w:rPr>
        <w:t>, U. (2024). Solar panel installation engineering for energy conversion optimization in solar power plants.</w:t>
      </w:r>
    </w:p>
    <w:p w:rsidR="00155A7D" w:rsidRPr="00607771" w:rsidRDefault="00155A7D" w:rsidP="00155A7D">
      <w:pPr>
        <w:spacing w:after="0" w:line="360" w:lineRule="auto"/>
        <w:ind w:left="720" w:hanging="720"/>
        <w:jc w:val="both"/>
        <w:rPr>
          <w:rFonts w:ascii="Times New Roman" w:hAnsi="Times New Roman"/>
          <w:sz w:val="24"/>
        </w:rPr>
      </w:pPr>
      <w:r w:rsidRPr="00607771">
        <w:rPr>
          <w:rFonts w:ascii="Times New Roman" w:hAnsi="Times New Roman"/>
          <w:sz w:val="24"/>
        </w:rPr>
        <w:t xml:space="preserve">Alvarez, G., </w:t>
      </w:r>
      <w:proofErr w:type="spellStart"/>
      <w:r w:rsidRPr="00607771">
        <w:rPr>
          <w:rFonts w:ascii="Times New Roman" w:hAnsi="Times New Roman"/>
          <w:sz w:val="24"/>
        </w:rPr>
        <w:t>Moradi</w:t>
      </w:r>
      <w:proofErr w:type="spellEnd"/>
      <w:r w:rsidRPr="00607771">
        <w:rPr>
          <w:rFonts w:ascii="Times New Roman" w:hAnsi="Times New Roman"/>
          <w:sz w:val="24"/>
        </w:rPr>
        <w:t xml:space="preserve">, H., Smith, M., &amp; </w:t>
      </w:r>
      <w:proofErr w:type="spellStart"/>
      <w:r w:rsidRPr="00607771">
        <w:rPr>
          <w:rFonts w:ascii="Times New Roman" w:hAnsi="Times New Roman"/>
          <w:sz w:val="24"/>
        </w:rPr>
        <w:t>Zilouchian</w:t>
      </w:r>
      <w:proofErr w:type="spellEnd"/>
      <w:r w:rsidRPr="00607771">
        <w:rPr>
          <w:rFonts w:ascii="Times New Roman" w:hAnsi="Times New Roman"/>
          <w:sz w:val="24"/>
        </w:rPr>
        <w:t xml:space="preserve">, A. (2017). Modeling a grid-connected PV/battery </w:t>
      </w:r>
      <w:proofErr w:type="spellStart"/>
      <w:r w:rsidRPr="00607771">
        <w:rPr>
          <w:rFonts w:ascii="Times New Roman" w:hAnsi="Times New Roman"/>
          <w:sz w:val="24"/>
        </w:rPr>
        <w:t>microgrid</w:t>
      </w:r>
      <w:proofErr w:type="spellEnd"/>
      <w:r w:rsidRPr="00607771">
        <w:rPr>
          <w:rFonts w:ascii="Times New Roman" w:hAnsi="Times New Roman"/>
          <w:sz w:val="24"/>
        </w:rPr>
        <w:t xml:space="preserve"> system with MPPT controller.</w:t>
      </w:r>
    </w:p>
    <w:p w:rsidR="00155A7D" w:rsidRPr="00607771" w:rsidRDefault="00155A7D" w:rsidP="00155A7D">
      <w:pPr>
        <w:spacing w:after="0" w:line="360" w:lineRule="auto"/>
        <w:ind w:left="720" w:hanging="720"/>
        <w:jc w:val="both"/>
        <w:rPr>
          <w:rFonts w:ascii="Times New Roman" w:hAnsi="Times New Roman"/>
          <w:sz w:val="24"/>
        </w:rPr>
      </w:pPr>
      <w:proofErr w:type="spellStart"/>
      <w:r w:rsidRPr="00607771">
        <w:rPr>
          <w:rFonts w:ascii="Times New Roman" w:hAnsi="Times New Roman"/>
          <w:sz w:val="24"/>
        </w:rPr>
        <w:t>LEDXpress</w:t>
      </w:r>
      <w:proofErr w:type="spellEnd"/>
      <w:r w:rsidRPr="00607771">
        <w:rPr>
          <w:rFonts w:ascii="Times New Roman" w:hAnsi="Times New Roman"/>
          <w:sz w:val="24"/>
        </w:rPr>
        <w:t>. (</w:t>
      </w:r>
      <w:proofErr w:type="spellStart"/>
      <w:r w:rsidRPr="00607771">
        <w:rPr>
          <w:rFonts w:ascii="Times New Roman" w:hAnsi="Times New Roman"/>
          <w:sz w:val="24"/>
        </w:rPr>
        <w:t>n.d.</w:t>
      </w:r>
      <w:proofErr w:type="spellEnd"/>
      <w:r w:rsidRPr="00607771">
        <w:rPr>
          <w:rFonts w:ascii="Times New Roman" w:hAnsi="Times New Roman"/>
          <w:sz w:val="24"/>
        </w:rPr>
        <w:t xml:space="preserve">). Benefits of All-in-One Solar Power System Explained. Retrieved from </w:t>
      </w:r>
      <w:proofErr w:type="spellStart"/>
      <w:r w:rsidRPr="00607771">
        <w:rPr>
          <w:rFonts w:ascii="Times New Roman" w:hAnsi="Times New Roman"/>
          <w:sz w:val="24"/>
        </w:rPr>
        <w:t>LEDXpress</w:t>
      </w:r>
      <w:proofErr w:type="spellEnd"/>
      <w:r w:rsidRPr="00607771">
        <w:rPr>
          <w:rFonts w:ascii="Times New Roman" w:hAnsi="Times New Roman"/>
          <w:sz w:val="24"/>
        </w:rPr>
        <w:t xml:space="preserve"> website.</w:t>
      </w:r>
    </w:p>
    <w:p w:rsidR="00155A7D" w:rsidRPr="00607771" w:rsidRDefault="00155A7D" w:rsidP="00155A7D">
      <w:pPr>
        <w:spacing w:after="0" w:line="360" w:lineRule="auto"/>
        <w:ind w:left="720" w:hanging="720"/>
        <w:jc w:val="both"/>
        <w:rPr>
          <w:rFonts w:ascii="Times New Roman" w:hAnsi="Times New Roman"/>
          <w:sz w:val="24"/>
        </w:rPr>
      </w:pPr>
      <w:r w:rsidRPr="00607771">
        <w:rPr>
          <w:rFonts w:ascii="Times New Roman" w:hAnsi="Times New Roman"/>
          <w:sz w:val="24"/>
        </w:rPr>
        <w:t>Barley Construct. (2024, November). The Benefits of Using an All-in-One Solar Power System: What You Need to Know.</w:t>
      </w:r>
    </w:p>
    <w:p w:rsidR="00155A7D" w:rsidRPr="00607771" w:rsidRDefault="00155A7D" w:rsidP="00155A7D">
      <w:pPr>
        <w:spacing w:after="0" w:line="360" w:lineRule="auto"/>
        <w:ind w:left="720" w:hanging="720"/>
        <w:jc w:val="both"/>
        <w:rPr>
          <w:rFonts w:ascii="Times New Roman" w:hAnsi="Times New Roman"/>
          <w:sz w:val="24"/>
        </w:rPr>
      </w:pPr>
      <w:r w:rsidRPr="00607771">
        <w:rPr>
          <w:rFonts w:ascii="Times New Roman" w:hAnsi="Times New Roman"/>
          <w:sz w:val="24"/>
        </w:rPr>
        <w:t>Solar-Gen. (</w:t>
      </w:r>
      <w:proofErr w:type="spellStart"/>
      <w:r w:rsidRPr="00607771">
        <w:rPr>
          <w:rFonts w:ascii="Times New Roman" w:hAnsi="Times New Roman"/>
          <w:sz w:val="24"/>
        </w:rPr>
        <w:t>n.d.</w:t>
      </w:r>
      <w:proofErr w:type="spellEnd"/>
      <w:r w:rsidRPr="00607771">
        <w:rPr>
          <w:rFonts w:ascii="Times New Roman" w:hAnsi="Times New Roman"/>
          <w:sz w:val="24"/>
        </w:rPr>
        <w:t>). All-in-One Solar Inverters: A Comprehensive Pros and Cons Analysis.</w:t>
      </w:r>
    </w:p>
    <w:p w:rsidR="00155A7D" w:rsidRPr="00607771" w:rsidRDefault="00155A7D" w:rsidP="00155A7D">
      <w:pPr>
        <w:spacing w:after="0" w:line="360" w:lineRule="auto"/>
        <w:ind w:left="720" w:hanging="720"/>
        <w:jc w:val="both"/>
        <w:rPr>
          <w:rFonts w:ascii="Times New Roman" w:hAnsi="Times New Roman"/>
          <w:sz w:val="24"/>
        </w:rPr>
      </w:pPr>
      <w:proofErr w:type="spellStart"/>
      <w:r w:rsidRPr="00607771">
        <w:rPr>
          <w:rFonts w:ascii="Times New Roman" w:hAnsi="Times New Roman"/>
          <w:sz w:val="24"/>
        </w:rPr>
        <w:t>Geesol</w:t>
      </w:r>
      <w:proofErr w:type="spellEnd"/>
      <w:r w:rsidRPr="00607771">
        <w:rPr>
          <w:rFonts w:ascii="Times New Roman" w:hAnsi="Times New Roman"/>
          <w:sz w:val="24"/>
        </w:rPr>
        <w:t xml:space="preserve"> Energy. (</w:t>
      </w:r>
      <w:proofErr w:type="spellStart"/>
      <w:r w:rsidRPr="00607771">
        <w:rPr>
          <w:rFonts w:ascii="Times New Roman" w:hAnsi="Times New Roman"/>
          <w:sz w:val="24"/>
        </w:rPr>
        <w:t>n.d.</w:t>
      </w:r>
      <w:proofErr w:type="spellEnd"/>
      <w:r w:rsidRPr="00607771">
        <w:rPr>
          <w:rFonts w:ascii="Times New Roman" w:hAnsi="Times New Roman"/>
          <w:sz w:val="24"/>
        </w:rPr>
        <w:t>). Transform Your Home: How to Install an All-in-One Solar Energy System.</w:t>
      </w:r>
    </w:p>
    <w:p w:rsidR="00155A7D" w:rsidRPr="00607771" w:rsidRDefault="00155A7D" w:rsidP="00155A7D">
      <w:pPr>
        <w:spacing w:after="0" w:line="360" w:lineRule="auto"/>
        <w:ind w:left="720" w:hanging="720"/>
        <w:jc w:val="both"/>
        <w:rPr>
          <w:rFonts w:ascii="Times New Roman" w:hAnsi="Times New Roman"/>
          <w:sz w:val="24"/>
        </w:rPr>
      </w:pPr>
    </w:p>
    <w:p w:rsidR="008F442D" w:rsidRDefault="008F442D">
      <w:bookmarkStart w:id="0" w:name="_GoBack"/>
      <w:bookmarkEnd w:id="0"/>
    </w:p>
    <w:sectPr w:rsidR="008F442D" w:rsidSect="00C91F9C">
      <w:pgSz w:w="11520" w:h="1440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C99"/>
    <w:rsid w:val="0001498E"/>
    <w:rsid w:val="000F6C99"/>
    <w:rsid w:val="00155A7D"/>
    <w:rsid w:val="004F191C"/>
    <w:rsid w:val="007E24F3"/>
    <w:rsid w:val="00834FB9"/>
    <w:rsid w:val="008F442D"/>
    <w:rsid w:val="00A90AF2"/>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74571-7359-48A3-BBC0-45E010D0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C99"/>
    <w:pPr>
      <w:spacing w:after="200" w:line="276" w:lineRule="auto"/>
    </w:pPr>
    <w:rPr>
      <w:rFonts w:eastAsiaTheme="minorEastAsia"/>
    </w:rPr>
  </w:style>
  <w:style w:type="paragraph" w:styleId="Heading1">
    <w:name w:val="heading 1"/>
    <w:basedOn w:val="Normal"/>
    <w:next w:val="Normal"/>
    <w:link w:val="Heading1Char"/>
    <w:uiPriority w:val="9"/>
    <w:qFormat/>
    <w:rsid w:val="000F6C9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99"/>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0F6C9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F6C99"/>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0F6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2025-07-10T13:20:00Z</dcterms:created>
  <dcterms:modified xsi:type="dcterms:W3CDTF">2025-08-19T10:24:00Z</dcterms:modified>
</cp:coreProperties>
</file>