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0" w:rsidRDefault="00430E10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30E10" w:rsidRDefault="00D1632F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DESIGN AND IMPLEMENTATION OF A SOLAR-POWERED SYSTEM FOR AN ELECTRONIC LABORATORY</w:t>
      </w:r>
    </w:p>
    <w:p w:rsidR="00430E10" w:rsidRDefault="00430E10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430E10" w:rsidRDefault="00D163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Introduction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Access to reliable electricity is vital for the effective operation of any electronic laboratory. In many institutions, inconsistent power supply disrupts </w:t>
      </w:r>
      <w:r>
        <w:rPr>
          <w:rFonts w:ascii="Times New Roman" w:hAnsi="Times New Roman" w:cs="Times New Roman"/>
          <w:sz w:val="22"/>
          <w:szCs w:val="22"/>
        </w:rPr>
        <w:t>practical sessions, affects sensitive equipment, and limits productivity. This project proposes the design and implementation of a solar-powered system tailored to meet the energy demands of an electronic lab using clean, renewable energy.</w:t>
      </w:r>
    </w:p>
    <w:p w:rsidR="00430E10" w:rsidRDefault="00D163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Project Objec</w:t>
      </w:r>
      <w:r>
        <w:rPr>
          <w:rFonts w:ascii="Times New Roman" w:hAnsi="Times New Roman" w:cs="Times New Roman"/>
          <w:b/>
          <w:bCs/>
          <w:sz w:val="22"/>
          <w:szCs w:val="22"/>
        </w:rPr>
        <w:t>tives</w:t>
      </w:r>
    </w:p>
    <w:p w:rsidR="00430E10" w:rsidRDefault="00D163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design a standalone solar power system capable of supporting typical laboratory operations.</w:t>
      </w:r>
    </w:p>
    <w:p w:rsidR="00430E10" w:rsidRDefault="00D163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reduce the lab’s dependence on grid electricity and fossil fuel generators.</w:t>
      </w:r>
    </w:p>
    <w:p w:rsidR="00430E10" w:rsidRDefault="00D163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promote the use of sustainable and renewable energy solutions in academic</w:t>
      </w:r>
      <w:r>
        <w:rPr>
          <w:rFonts w:ascii="Times New Roman" w:hAnsi="Times New Roman" w:cs="Times New Roman"/>
          <w:sz w:val="22"/>
          <w:szCs w:val="22"/>
        </w:rPr>
        <w:t xml:space="preserve"> settings.</w:t>
      </w:r>
    </w:p>
    <w:p w:rsidR="00430E10" w:rsidRDefault="00D163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Project Justification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proposed system addresses the challenges of unreliable power supply common in many institutions. By harnessing solar energy, the project ensures:</w:t>
      </w:r>
    </w:p>
    <w:p w:rsidR="00430E10" w:rsidRDefault="00D1632F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Steady power availability for equipment and learning sessions.</w:t>
      </w:r>
    </w:p>
    <w:p w:rsidR="00430E10" w:rsidRDefault="00D1632F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Environ</w:t>
      </w:r>
      <w:r>
        <w:rPr>
          <w:rFonts w:ascii="Times New Roman" w:hAnsi="Times New Roman" w:cs="Times New Roman"/>
          <w:sz w:val="22"/>
          <w:szCs w:val="22"/>
        </w:rPr>
        <w:t>mental benefits through reduced carbon emissions.</w:t>
      </w:r>
    </w:p>
    <w:p w:rsidR="00430E10" w:rsidRDefault="00D1632F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Long-term savings on electricity bills and generator fuel/maintenance.</w:t>
      </w:r>
    </w:p>
    <w:p w:rsidR="00430E10" w:rsidRDefault="00D163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System Design Overview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system will comprise the following key components:</w:t>
      </w:r>
    </w:p>
    <w:p w:rsidR="00430E10" w:rsidRDefault="00D1632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 × 450W Solar Panels: To capture solar energy efficie</w:t>
      </w:r>
      <w:r>
        <w:rPr>
          <w:rFonts w:ascii="Times New Roman" w:hAnsi="Times New Roman" w:cs="Times New Roman"/>
          <w:sz w:val="22"/>
          <w:szCs w:val="22"/>
        </w:rPr>
        <w:t>ntly.</w:t>
      </w:r>
    </w:p>
    <w:p w:rsidR="00430E10" w:rsidRDefault="00D1632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3.2kVA Hybrid Inverter: To manage power conversion and distribution.</w:t>
      </w:r>
    </w:p>
    <w:p w:rsidR="00430E10" w:rsidRDefault="00D1632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2kW 28V Lithium Battery (locally made): To store excess energy for use during low sunlight or at night.</w:t>
      </w:r>
    </w:p>
    <w:p w:rsidR="00430E10" w:rsidRDefault="00430E10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430E10" w:rsidRDefault="00D1632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DC Breaker: For protection and safe disconnection during maintenance.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sy</w:t>
      </w:r>
      <w:r>
        <w:rPr>
          <w:rFonts w:ascii="Times New Roman" w:hAnsi="Times New Roman" w:cs="Times New Roman"/>
          <w:sz w:val="22"/>
          <w:szCs w:val="22"/>
        </w:rPr>
        <w:t>stem will be mounted on a suitable platform with proper orientation for maximum solar exposure. The inverter will switch intelligently between solar input and battery storage.</w:t>
      </w:r>
    </w:p>
    <w:p w:rsidR="00430E10" w:rsidRDefault="00430E10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430E10" w:rsidRDefault="00D163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Expected Outcome</w:t>
      </w:r>
    </w:p>
    <w:p w:rsidR="00430E10" w:rsidRDefault="00D1632F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fully functional solar power system that meets the daily </w:t>
      </w:r>
      <w:r>
        <w:rPr>
          <w:rFonts w:ascii="Times New Roman" w:hAnsi="Times New Roman" w:cs="Times New Roman"/>
          <w:sz w:val="22"/>
          <w:szCs w:val="22"/>
        </w:rPr>
        <w:t>energy needs of the electronic laboratory.</w:t>
      </w:r>
    </w:p>
    <w:p w:rsidR="00430E10" w:rsidRDefault="00D1632F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Stable power supply leading to improved lab productivity and reduced downtimes.</w:t>
      </w:r>
    </w:p>
    <w:p w:rsidR="00430E10" w:rsidRDefault="00D1632F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model project that can be replicated in other departments or institutions.</w:t>
      </w:r>
    </w:p>
    <w:p w:rsidR="00430E10" w:rsidRDefault="00430E10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Budget </w:t>
      </w:r>
      <w:proofErr w:type="spellStart"/>
      <w:r>
        <w:rPr>
          <w:rFonts w:ascii="Times New Roman" w:hAnsi="Times New Roman" w:cs="Times New Roman"/>
          <w:sz w:val="22"/>
          <w:szCs w:val="22"/>
        </w:rPr>
        <w:t>Estimat</w:t>
      </w:r>
      <w:proofErr w:type="spellEnd"/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Component</w:t>
      </w:r>
      <w:r>
        <w:rPr>
          <w:rFonts w:ascii="Times New Roman" w:hAnsi="Times New Roman" w:cs="Times New Roman"/>
          <w:sz w:val="22"/>
          <w:szCs w:val="22"/>
        </w:rPr>
        <w:tab/>
        <w:t>Quantity</w:t>
      </w:r>
      <w:r>
        <w:rPr>
          <w:rFonts w:ascii="Times New Roman" w:hAnsi="Times New Roman" w:cs="Times New Roman"/>
          <w:sz w:val="22"/>
          <w:szCs w:val="22"/>
        </w:rPr>
        <w:tab/>
        <w:t>Unit Cost (₦)</w:t>
      </w:r>
      <w:r>
        <w:rPr>
          <w:rFonts w:ascii="Times New Roman" w:hAnsi="Times New Roman" w:cs="Times New Roman"/>
          <w:sz w:val="22"/>
          <w:szCs w:val="22"/>
        </w:rPr>
        <w:tab/>
        <w:t>Tota</w:t>
      </w:r>
      <w:r>
        <w:rPr>
          <w:rFonts w:ascii="Times New Roman" w:hAnsi="Times New Roman" w:cs="Times New Roman"/>
          <w:sz w:val="22"/>
          <w:szCs w:val="22"/>
        </w:rPr>
        <w:t>l (₦)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450W Solar Panels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110</w:t>
      </w:r>
      <w:r>
        <w:rPr>
          <w:rFonts w:ascii="Times New Roman" w:hAnsi="Times New Roman" w:cs="Times New Roman"/>
          <w:sz w:val="22"/>
          <w:szCs w:val="22"/>
        </w:rPr>
        <w:t>,000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440</w:t>
      </w:r>
      <w:r>
        <w:rPr>
          <w:rFonts w:ascii="Times New Roman" w:hAnsi="Times New Roman" w:cs="Times New Roman"/>
          <w:sz w:val="22"/>
          <w:szCs w:val="22"/>
        </w:rPr>
        <w:t>,000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3.2kVA Hybrid Inverter</w:t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380</w:t>
      </w:r>
      <w:r>
        <w:rPr>
          <w:rFonts w:ascii="Times New Roman" w:hAnsi="Times New Roman" w:cs="Times New Roman"/>
          <w:sz w:val="22"/>
          <w:szCs w:val="22"/>
        </w:rPr>
        <w:t>,000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380</w:t>
      </w:r>
      <w:r>
        <w:rPr>
          <w:rFonts w:ascii="Times New Roman" w:hAnsi="Times New Roman" w:cs="Times New Roman"/>
          <w:sz w:val="22"/>
          <w:szCs w:val="22"/>
        </w:rPr>
        <w:t>,000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2kW 28V Lithium Battery</w:t>
      </w: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500</w:t>
      </w:r>
      <w:r>
        <w:rPr>
          <w:rFonts w:ascii="Times New Roman" w:hAnsi="Times New Roman" w:cs="Times New Roman"/>
          <w:sz w:val="22"/>
          <w:szCs w:val="22"/>
        </w:rPr>
        <w:t>,000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500</w:t>
      </w:r>
      <w:r>
        <w:rPr>
          <w:rFonts w:ascii="Times New Roman" w:hAnsi="Times New Roman" w:cs="Times New Roman"/>
          <w:sz w:val="22"/>
          <w:szCs w:val="22"/>
        </w:rPr>
        <w:t>,000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DC Breaker and Wiring</w:t>
      </w:r>
      <w:r>
        <w:rPr>
          <w:rFonts w:ascii="Times New Roman" w:hAnsi="Times New Roman" w:cs="Times New Roman"/>
          <w:sz w:val="22"/>
          <w:szCs w:val="22"/>
        </w:rPr>
        <w:tab/>
        <w:t>1 set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1</w:t>
      </w:r>
      <w:r>
        <w:rPr>
          <w:rFonts w:ascii="Times New Roman" w:hAnsi="Times New Roman" w:cs="Times New Roman"/>
          <w:sz w:val="22"/>
          <w:szCs w:val="22"/>
        </w:rPr>
        <w:t>0,000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1</w:t>
      </w:r>
      <w:r>
        <w:rPr>
          <w:rFonts w:ascii="Times New Roman" w:hAnsi="Times New Roman" w:cs="Times New Roman"/>
          <w:sz w:val="22"/>
          <w:szCs w:val="22"/>
        </w:rPr>
        <w:t>0,000</w:t>
      </w:r>
    </w:p>
    <w:p w:rsidR="00430E10" w:rsidRDefault="00D163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Total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₦</w:t>
      </w:r>
      <w:r>
        <w:rPr>
          <w:rFonts w:ascii="Times New Roman" w:hAnsi="Times New Roman" w:cs="Times New Roman"/>
          <w:sz w:val="22"/>
          <w:szCs w:val="22"/>
        </w:rPr>
        <w:t>1,300</w:t>
      </w:r>
      <w:r>
        <w:rPr>
          <w:rFonts w:ascii="Times New Roman" w:hAnsi="Times New Roman" w:cs="Times New Roman"/>
          <w:sz w:val="22"/>
          <w:szCs w:val="22"/>
        </w:rPr>
        <w:t>,000</w:t>
      </w:r>
    </w:p>
    <w:sectPr w:rsidR="00430E10" w:rsidSect="00430E1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AE07B2"/>
    <w:multiLevelType w:val="singleLevel"/>
    <w:tmpl w:val="A1AE07B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F9CF03D"/>
    <w:multiLevelType w:val="singleLevel"/>
    <w:tmpl w:val="AF9CF03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74D2597"/>
    <w:multiLevelType w:val="singleLevel"/>
    <w:tmpl w:val="B74D25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4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5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6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7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8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9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1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2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3">
    <w:nsid w:val="1CC25F43"/>
    <w:multiLevelType w:val="singleLevel"/>
    <w:tmpl w:val="1CC25F4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24F21C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30E10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1632F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424F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2" w:qFormat="0"/>
    <w:lsdException w:name="index 3" w:qFormat="0"/>
    <w:lsdException w:name="index 4" w:qFormat="0"/>
    <w:lsdException w:name="toc 1" w:qFormat="0"/>
    <w:lsdException w:name="toc 4" w:qFormat="0"/>
    <w:lsdException w:name="toc 8" w:qFormat="0"/>
    <w:lsdException w:name="Normal Indent" w:qFormat="0"/>
    <w:lsdException w:name="footnote text" w:qFormat="0"/>
    <w:lsdException w:name="annotation text" w:qFormat="0"/>
    <w:lsdException w:name="header" w:qFormat="0"/>
    <w:lsdException w:name="footer" w:qFormat="0"/>
    <w:lsdException w:name="caption" w:semiHidden="1" w:unhideWhenUsed="1"/>
    <w:lsdException w:name="page number" w:qFormat="0"/>
    <w:lsdException w:name="table of authorities" w:qFormat="0"/>
    <w:lsdException w:name="toa heading" w:qFormat="0"/>
    <w:lsdException w:name="List" w:qFormat="0"/>
    <w:lsdException w:name="List Bullet" w:qFormat="0"/>
    <w:lsdException w:name="List Number" w:qFormat="0"/>
    <w:lsdException w:name="List 2" w:qFormat="0"/>
    <w:lsdException w:name="List 5" w:qFormat="0"/>
    <w:lsdException w:name="List Number 2" w:qFormat="0"/>
    <w:lsdException w:name="List Number 3" w:qFormat="0"/>
    <w:lsdException w:name="List Number 4" w:qFormat="0"/>
    <w:lsdException w:name="Signature" w:qFormat="0"/>
    <w:lsdException w:name="Default Paragraph Font" w:semiHidden="1"/>
    <w:lsdException w:name="Body Text" w:qFormat="0"/>
    <w:lsdException w:name="List Continue" w:qFormat="0"/>
    <w:lsdException w:name="List Continue 2" w:qFormat="0"/>
    <w:lsdException w:name="List Continue 3" w:qFormat="0"/>
    <w:lsdException w:name="List Continue 5" w:qFormat="0"/>
    <w:lsdException w:name="Salutation" w:qFormat="0"/>
    <w:lsdException w:name="Date" w:qFormat="0"/>
    <w:lsdException w:name="Note Heading" w:qFormat="0"/>
    <w:lsdException w:name="Plain Tex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HTML Acronym" w:qFormat="0"/>
    <w:lsdException w:name="HTML Code" w:qFormat="0"/>
    <w:lsdException w:name="Normal Table" w:semiHidden="1" w:qFormat="0"/>
    <w:lsdException w:name="annotation subject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List 1" w:qFormat="0"/>
    <w:lsdException w:name="Table List 2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Web 1" w:qFormat="0"/>
    <w:lsdException w:name="Table Web 2" w:qFormat="0"/>
    <w:lsdException w:name="Balloon Text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 w:qFormat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/>
    <w:lsdException w:name="Colorful List" w:uiPriority="72"/>
    <w:lsdException w:name="Colorful Grid" w:uiPriority="73" w:qFormat="0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 w:qFormat="0"/>
    <w:lsdException w:name="Medium Shading 2 Accent 1" w:uiPriority="64"/>
    <w:lsdException w:name="Medium List 1 Accent 1" w:uiPriority="65" w:qFormat="0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0"/>
    <w:lsdException w:name="Dark List Accent 1" w:uiPriority="70"/>
    <w:lsdException w:name="Colorful Shading Accent 1" w:uiPriority="71"/>
    <w:lsdException w:name="Colorful List Accent 1" w:uiPriority="72" w:qFormat="0"/>
    <w:lsdException w:name="Colorful Grid Accent 1" w:uiPriority="73" w:qFormat="0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0"/>
    <w:lsdException w:name="Medium Shading 2 Accent 2" w:uiPriority="64" w:qFormat="0"/>
    <w:lsdException w:name="Medium List 1 Accent 2" w:uiPriority="65"/>
    <w:lsdException w:name="Medium List 2 Accent 2" w:uiPriority="66" w:qFormat="0"/>
    <w:lsdException w:name="Medium Grid 1 Accent 2" w:uiPriority="67"/>
    <w:lsdException w:name="Medium Grid 2 Accent 2" w:uiPriority="68"/>
    <w:lsdException w:name="Medium Grid 3 Accent 2" w:uiPriority="69" w:qFormat="0"/>
    <w:lsdException w:name="Dark List Accent 2" w:uiPriority="70"/>
    <w:lsdException w:name="Colorful Shading Accent 2" w:uiPriority="71" w:qFormat="0"/>
    <w:lsdException w:name="Colorful List Accent 2" w:uiPriority="72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/>
    <w:lsdException w:name="Medium List 2 Accent 3" w:uiPriority="66"/>
    <w:lsdException w:name="Medium Grid 1 Accent 3" w:uiPriority="67" w:qFormat="0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0"/>
    <w:lsdException w:name="Colorful List Accent 3" w:uiPriority="72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 w:qFormat="0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0"/>
    <w:lsdException w:name="Colorful List Accent 4" w:uiPriority="72" w:qFormat="0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0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 w:qFormat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0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sid w:val="00430E10"/>
    <w:rPr>
      <w:lang w:eastAsia="zh-CN"/>
    </w:rPr>
  </w:style>
  <w:style w:type="paragraph" w:styleId="Heading1">
    <w:name w:val="heading 1"/>
    <w:basedOn w:val="Normal"/>
    <w:next w:val="Normal"/>
    <w:qFormat/>
    <w:rsid w:val="00430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430E1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rsid w:val="00430E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rsid w:val="00430E1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430E1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rsid w:val="00430E1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rsid w:val="00430E1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rsid w:val="00430E1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rsid w:val="00430E1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430E10"/>
    <w:rPr>
      <w:sz w:val="16"/>
      <w:szCs w:val="16"/>
    </w:rPr>
  </w:style>
  <w:style w:type="paragraph" w:styleId="BlockText">
    <w:name w:val="Block Text"/>
    <w:basedOn w:val="Normal"/>
    <w:qFormat/>
    <w:rsid w:val="00430E10"/>
    <w:pPr>
      <w:spacing w:after="120"/>
      <w:ind w:leftChars="700" w:left="1440" w:rightChars="700" w:right="1440"/>
    </w:pPr>
  </w:style>
  <w:style w:type="paragraph" w:styleId="BodyText">
    <w:name w:val="Body Text"/>
    <w:basedOn w:val="Normal"/>
    <w:rsid w:val="00430E10"/>
    <w:pPr>
      <w:spacing w:after="120"/>
    </w:pPr>
  </w:style>
  <w:style w:type="paragraph" w:styleId="BodyText2">
    <w:name w:val="Body Text 2"/>
    <w:basedOn w:val="Normal"/>
    <w:qFormat/>
    <w:rsid w:val="00430E10"/>
    <w:pPr>
      <w:spacing w:after="120" w:line="480" w:lineRule="auto"/>
    </w:pPr>
  </w:style>
  <w:style w:type="paragraph" w:styleId="BodyText3">
    <w:name w:val="Body Text 3"/>
    <w:basedOn w:val="Normal"/>
    <w:qFormat/>
    <w:rsid w:val="00430E1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rsid w:val="00430E10"/>
    <w:pPr>
      <w:ind w:firstLineChars="100" w:firstLine="420"/>
    </w:pPr>
  </w:style>
  <w:style w:type="paragraph" w:styleId="BodyTextIndent">
    <w:name w:val="Body Text Indent"/>
    <w:basedOn w:val="Normal"/>
    <w:qFormat/>
    <w:rsid w:val="00430E10"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rsid w:val="00430E10"/>
    <w:pPr>
      <w:ind w:firstLineChars="200" w:firstLine="420"/>
    </w:pPr>
  </w:style>
  <w:style w:type="paragraph" w:styleId="BodyTextIndent2">
    <w:name w:val="Body Text Indent 2"/>
    <w:basedOn w:val="Normal"/>
    <w:qFormat/>
    <w:rsid w:val="00430E10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rsid w:val="00430E10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30E10"/>
    <w:rPr>
      <w:rFonts w:ascii="Arial" w:eastAsia="SimHei" w:hAnsi="Arial" w:cs="Arial"/>
    </w:rPr>
  </w:style>
  <w:style w:type="paragraph" w:styleId="Closing">
    <w:name w:val="Closing"/>
    <w:basedOn w:val="Normal"/>
    <w:qFormat/>
    <w:rsid w:val="00430E10"/>
    <w:pPr>
      <w:ind w:leftChars="2100" w:left="100"/>
    </w:pPr>
  </w:style>
  <w:style w:type="character" w:styleId="CommentReference">
    <w:name w:val="annotation reference"/>
    <w:basedOn w:val="DefaultParagraphFont"/>
    <w:qFormat/>
    <w:rsid w:val="00430E10"/>
    <w:rPr>
      <w:sz w:val="21"/>
      <w:szCs w:val="21"/>
    </w:rPr>
  </w:style>
  <w:style w:type="paragraph" w:styleId="CommentText">
    <w:name w:val="annotation text"/>
    <w:basedOn w:val="Normal"/>
    <w:rsid w:val="00430E10"/>
  </w:style>
  <w:style w:type="paragraph" w:styleId="CommentSubject">
    <w:name w:val="annotation subject"/>
    <w:basedOn w:val="CommentText"/>
    <w:next w:val="CommentText"/>
    <w:rsid w:val="00430E10"/>
    <w:rPr>
      <w:b/>
      <w:bCs/>
    </w:rPr>
  </w:style>
  <w:style w:type="paragraph" w:styleId="Date">
    <w:name w:val="Date"/>
    <w:basedOn w:val="Normal"/>
    <w:next w:val="Normal"/>
    <w:rsid w:val="00430E10"/>
    <w:pPr>
      <w:ind w:leftChars="2500" w:left="100"/>
    </w:pPr>
  </w:style>
  <w:style w:type="paragraph" w:styleId="DocumentMap">
    <w:name w:val="Document Map"/>
    <w:basedOn w:val="Normal"/>
    <w:qFormat/>
    <w:rsid w:val="00430E10"/>
    <w:pPr>
      <w:shd w:val="clear" w:color="auto" w:fill="000080"/>
    </w:pPr>
  </w:style>
  <w:style w:type="paragraph" w:styleId="E-mailSignature">
    <w:name w:val="E-mail Signature"/>
    <w:basedOn w:val="Normal"/>
    <w:qFormat/>
    <w:rsid w:val="00430E10"/>
  </w:style>
  <w:style w:type="character" w:styleId="Emphasis">
    <w:name w:val="Emphasis"/>
    <w:basedOn w:val="DefaultParagraphFont"/>
    <w:qFormat/>
    <w:rsid w:val="00430E10"/>
    <w:rPr>
      <w:i/>
      <w:iCs/>
    </w:rPr>
  </w:style>
  <w:style w:type="character" w:styleId="EndnoteReference">
    <w:name w:val="endnote reference"/>
    <w:basedOn w:val="DefaultParagraphFont"/>
    <w:qFormat/>
    <w:rsid w:val="00430E10"/>
    <w:rPr>
      <w:vertAlign w:val="superscript"/>
    </w:rPr>
  </w:style>
  <w:style w:type="paragraph" w:styleId="EndnoteText">
    <w:name w:val="endnote text"/>
    <w:basedOn w:val="Normal"/>
    <w:qFormat/>
    <w:rsid w:val="00430E10"/>
    <w:pPr>
      <w:snapToGrid w:val="0"/>
    </w:pPr>
  </w:style>
  <w:style w:type="paragraph" w:styleId="EnvelopeAddress">
    <w:name w:val="envelope address"/>
    <w:basedOn w:val="Normal"/>
    <w:qFormat/>
    <w:rsid w:val="00430E10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rsid w:val="00430E10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sid w:val="00430E10"/>
    <w:rPr>
      <w:color w:val="800080"/>
      <w:u w:val="single"/>
    </w:rPr>
  </w:style>
  <w:style w:type="paragraph" w:styleId="Footer">
    <w:name w:val="footer"/>
    <w:basedOn w:val="Normal"/>
    <w:rsid w:val="00430E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sid w:val="00430E10"/>
    <w:rPr>
      <w:vertAlign w:val="superscript"/>
    </w:rPr>
  </w:style>
  <w:style w:type="paragraph" w:styleId="FootnoteText">
    <w:name w:val="footnote text"/>
    <w:basedOn w:val="Normal"/>
    <w:rsid w:val="00430E10"/>
    <w:pPr>
      <w:snapToGrid w:val="0"/>
    </w:pPr>
    <w:rPr>
      <w:sz w:val="18"/>
      <w:szCs w:val="18"/>
    </w:rPr>
  </w:style>
  <w:style w:type="paragraph" w:styleId="Header">
    <w:name w:val="header"/>
    <w:basedOn w:val="Normal"/>
    <w:rsid w:val="00430E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rsid w:val="00430E10"/>
  </w:style>
  <w:style w:type="paragraph" w:styleId="HTMLAddress">
    <w:name w:val="HTML Address"/>
    <w:basedOn w:val="Normal"/>
    <w:qFormat/>
    <w:rsid w:val="00430E10"/>
    <w:rPr>
      <w:i/>
      <w:iCs/>
    </w:rPr>
  </w:style>
  <w:style w:type="character" w:styleId="HTMLCite">
    <w:name w:val="HTML Cite"/>
    <w:basedOn w:val="DefaultParagraphFont"/>
    <w:qFormat/>
    <w:rsid w:val="00430E10"/>
    <w:rPr>
      <w:i/>
      <w:iCs/>
    </w:rPr>
  </w:style>
  <w:style w:type="character" w:styleId="HTMLCode">
    <w:name w:val="HTML Code"/>
    <w:basedOn w:val="DefaultParagraphFont"/>
    <w:rsid w:val="00430E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430E10"/>
    <w:rPr>
      <w:i/>
      <w:iCs/>
    </w:rPr>
  </w:style>
  <w:style w:type="character" w:styleId="HTMLKeyboard">
    <w:name w:val="HTML Keyboard"/>
    <w:basedOn w:val="DefaultParagraphFont"/>
    <w:qFormat/>
    <w:rsid w:val="00430E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sid w:val="00430E10"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sid w:val="00430E10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430E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sid w:val="00430E10"/>
    <w:rPr>
      <w:i/>
      <w:iCs/>
    </w:rPr>
  </w:style>
  <w:style w:type="character" w:styleId="Hyperlink">
    <w:name w:val="Hyperlink"/>
    <w:basedOn w:val="DefaultParagraphFont"/>
    <w:qFormat/>
    <w:rsid w:val="00430E10"/>
    <w:rPr>
      <w:color w:val="0000FF"/>
      <w:u w:val="single"/>
    </w:rPr>
  </w:style>
  <w:style w:type="paragraph" w:styleId="Index1">
    <w:name w:val="index 1"/>
    <w:basedOn w:val="Normal"/>
    <w:next w:val="Normal"/>
    <w:qFormat/>
    <w:rsid w:val="00430E10"/>
  </w:style>
  <w:style w:type="paragraph" w:styleId="Index2">
    <w:name w:val="index 2"/>
    <w:basedOn w:val="Normal"/>
    <w:next w:val="Normal"/>
    <w:rsid w:val="00430E10"/>
    <w:pPr>
      <w:ind w:leftChars="200" w:left="200"/>
    </w:pPr>
  </w:style>
  <w:style w:type="paragraph" w:styleId="Index3">
    <w:name w:val="index 3"/>
    <w:basedOn w:val="Normal"/>
    <w:next w:val="Normal"/>
    <w:rsid w:val="00430E10"/>
    <w:pPr>
      <w:ind w:leftChars="400" w:left="400"/>
    </w:pPr>
  </w:style>
  <w:style w:type="paragraph" w:styleId="Index4">
    <w:name w:val="index 4"/>
    <w:basedOn w:val="Normal"/>
    <w:next w:val="Normal"/>
    <w:rsid w:val="00430E10"/>
    <w:pPr>
      <w:ind w:leftChars="600" w:left="600"/>
    </w:pPr>
  </w:style>
  <w:style w:type="paragraph" w:styleId="Index5">
    <w:name w:val="index 5"/>
    <w:basedOn w:val="Normal"/>
    <w:next w:val="Normal"/>
    <w:qFormat/>
    <w:rsid w:val="00430E10"/>
    <w:pPr>
      <w:ind w:leftChars="800" w:left="800"/>
    </w:pPr>
  </w:style>
  <w:style w:type="paragraph" w:styleId="Index6">
    <w:name w:val="index 6"/>
    <w:basedOn w:val="Normal"/>
    <w:next w:val="Normal"/>
    <w:qFormat/>
    <w:rsid w:val="00430E10"/>
    <w:pPr>
      <w:ind w:leftChars="1000" w:left="1000"/>
    </w:pPr>
  </w:style>
  <w:style w:type="paragraph" w:styleId="Index7">
    <w:name w:val="index 7"/>
    <w:basedOn w:val="Normal"/>
    <w:next w:val="Normal"/>
    <w:qFormat/>
    <w:rsid w:val="00430E10"/>
    <w:pPr>
      <w:ind w:leftChars="1200" w:left="1200"/>
    </w:pPr>
  </w:style>
  <w:style w:type="paragraph" w:styleId="Index8">
    <w:name w:val="index 8"/>
    <w:basedOn w:val="Normal"/>
    <w:next w:val="Normal"/>
    <w:qFormat/>
    <w:rsid w:val="00430E10"/>
    <w:pPr>
      <w:ind w:leftChars="1400" w:left="1400"/>
    </w:pPr>
  </w:style>
  <w:style w:type="paragraph" w:styleId="Index9">
    <w:name w:val="index 9"/>
    <w:basedOn w:val="Normal"/>
    <w:next w:val="Normal"/>
    <w:qFormat/>
    <w:rsid w:val="00430E10"/>
    <w:pPr>
      <w:ind w:leftChars="1600" w:left="1600"/>
    </w:pPr>
  </w:style>
  <w:style w:type="paragraph" w:styleId="IndexHeading">
    <w:name w:val="index heading"/>
    <w:basedOn w:val="Normal"/>
    <w:next w:val="Index1"/>
    <w:qFormat/>
    <w:rsid w:val="00430E10"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  <w:rsid w:val="00430E10"/>
  </w:style>
  <w:style w:type="paragraph" w:styleId="List">
    <w:name w:val="List"/>
    <w:basedOn w:val="Normal"/>
    <w:rsid w:val="00430E10"/>
    <w:pPr>
      <w:ind w:left="200" w:hangingChars="200" w:hanging="200"/>
    </w:pPr>
  </w:style>
  <w:style w:type="paragraph" w:styleId="List2">
    <w:name w:val="List 2"/>
    <w:basedOn w:val="Normal"/>
    <w:rsid w:val="00430E10"/>
    <w:pPr>
      <w:ind w:leftChars="200" w:left="100" w:hangingChars="200" w:hanging="200"/>
    </w:pPr>
  </w:style>
  <w:style w:type="paragraph" w:styleId="List3">
    <w:name w:val="List 3"/>
    <w:basedOn w:val="Normal"/>
    <w:qFormat/>
    <w:rsid w:val="00430E10"/>
    <w:pPr>
      <w:ind w:leftChars="400" w:left="100" w:hangingChars="200" w:hanging="200"/>
    </w:pPr>
  </w:style>
  <w:style w:type="paragraph" w:styleId="List4">
    <w:name w:val="List 4"/>
    <w:basedOn w:val="Normal"/>
    <w:qFormat/>
    <w:rsid w:val="00430E10"/>
    <w:pPr>
      <w:ind w:leftChars="600" w:left="100" w:hangingChars="200" w:hanging="200"/>
    </w:pPr>
  </w:style>
  <w:style w:type="paragraph" w:styleId="List5">
    <w:name w:val="List 5"/>
    <w:basedOn w:val="Normal"/>
    <w:rsid w:val="00430E10"/>
    <w:pPr>
      <w:ind w:leftChars="800" w:left="100" w:hangingChars="200" w:hanging="200"/>
    </w:pPr>
  </w:style>
  <w:style w:type="paragraph" w:styleId="ListBullet">
    <w:name w:val="List Bullet"/>
    <w:basedOn w:val="Normal"/>
    <w:rsid w:val="00430E10"/>
    <w:pPr>
      <w:numPr>
        <w:numId w:val="1"/>
      </w:numPr>
    </w:pPr>
  </w:style>
  <w:style w:type="paragraph" w:styleId="ListBullet2">
    <w:name w:val="List Bullet 2"/>
    <w:basedOn w:val="Normal"/>
    <w:qFormat/>
    <w:rsid w:val="00430E10"/>
    <w:pPr>
      <w:numPr>
        <w:numId w:val="2"/>
      </w:numPr>
    </w:pPr>
  </w:style>
  <w:style w:type="paragraph" w:styleId="ListBullet3">
    <w:name w:val="List Bullet 3"/>
    <w:basedOn w:val="Normal"/>
    <w:qFormat/>
    <w:rsid w:val="00430E10"/>
    <w:pPr>
      <w:numPr>
        <w:numId w:val="3"/>
      </w:numPr>
    </w:pPr>
  </w:style>
  <w:style w:type="paragraph" w:styleId="ListBullet4">
    <w:name w:val="List Bullet 4"/>
    <w:basedOn w:val="Normal"/>
    <w:qFormat/>
    <w:rsid w:val="00430E10"/>
    <w:pPr>
      <w:numPr>
        <w:numId w:val="4"/>
      </w:numPr>
    </w:pPr>
  </w:style>
  <w:style w:type="paragraph" w:styleId="ListBullet5">
    <w:name w:val="List Bullet 5"/>
    <w:basedOn w:val="Normal"/>
    <w:qFormat/>
    <w:rsid w:val="00430E10"/>
    <w:pPr>
      <w:numPr>
        <w:numId w:val="5"/>
      </w:numPr>
    </w:pPr>
  </w:style>
  <w:style w:type="paragraph" w:styleId="ListContinue">
    <w:name w:val="List Continue"/>
    <w:basedOn w:val="Normal"/>
    <w:rsid w:val="00430E10"/>
    <w:pPr>
      <w:spacing w:after="120"/>
      <w:ind w:leftChars="200" w:left="420"/>
    </w:pPr>
  </w:style>
  <w:style w:type="paragraph" w:styleId="ListContinue2">
    <w:name w:val="List Continue 2"/>
    <w:basedOn w:val="Normal"/>
    <w:rsid w:val="00430E10"/>
    <w:pPr>
      <w:spacing w:after="120"/>
      <w:ind w:leftChars="400" w:left="840"/>
    </w:pPr>
  </w:style>
  <w:style w:type="paragraph" w:styleId="ListContinue3">
    <w:name w:val="List Continue 3"/>
    <w:basedOn w:val="Normal"/>
    <w:rsid w:val="00430E10"/>
    <w:pPr>
      <w:spacing w:after="120"/>
      <w:ind w:leftChars="600" w:left="1260"/>
    </w:pPr>
  </w:style>
  <w:style w:type="paragraph" w:styleId="ListContinue4">
    <w:name w:val="List Continue 4"/>
    <w:basedOn w:val="Normal"/>
    <w:qFormat/>
    <w:rsid w:val="00430E10"/>
    <w:pPr>
      <w:spacing w:after="120"/>
      <w:ind w:leftChars="800" w:left="1680"/>
    </w:pPr>
  </w:style>
  <w:style w:type="paragraph" w:styleId="ListContinue5">
    <w:name w:val="List Continue 5"/>
    <w:basedOn w:val="Normal"/>
    <w:rsid w:val="00430E10"/>
    <w:pPr>
      <w:spacing w:after="120"/>
      <w:ind w:leftChars="1000" w:left="2100"/>
    </w:pPr>
  </w:style>
  <w:style w:type="paragraph" w:styleId="ListNumber">
    <w:name w:val="List Number"/>
    <w:basedOn w:val="Normal"/>
    <w:rsid w:val="00430E10"/>
    <w:pPr>
      <w:numPr>
        <w:numId w:val="6"/>
      </w:numPr>
    </w:pPr>
  </w:style>
  <w:style w:type="paragraph" w:styleId="ListNumber2">
    <w:name w:val="List Number 2"/>
    <w:basedOn w:val="Normal"/>
    <w:rsid w:val="00430E10"/>
    <w:pPr>
      <w:numPr>
        <w:numId w:val="7"/>
      </w:numPr>
    </w:pPr>
  </w:style>
  <w:style w:type="paragraph" w:styleId="ListNumber3">
    <w:name w:val="List Number 3"/>
    <w:basedOn w:val="Normal"/>
    <w:rsid w:val="00430E10"/>
    <w:pPr>
      <w:numPr>
        <w:numId w:val="8"/>
      </w:numPr>
    </w:pPr>
  </w:style>
  <w:style w:type="paragraph" w:styleId="ListNumber4">
    <w:name w:val="List Number 4"/>
    <w:basedOn w:val="Normal"/>
    <w:rsid w:val="00430E10"/>
    <w:pPr>
      <w:numPr>
        <w:numId w:val="9"/>
      </w:numPr>
    </w:pPr>
  </w:style>
  <w:style w:type="paragraph" w:styleId="ListNumber5">
    <w:name w:val="List Number 5"/>
    <w:basedOn w:val="Normal"/>
    <w:qFormat/>
    <w:rsid w:val="00430E10"/>
    <w:pPr>
      <w:numPr>
        <w:numId w:val="10"/>
      </w:numPr>
    </w:pPr>
  </w:style>
  <w:style w:type="paragraph" w:styleId="MacroText">
    <w:name w:val="macro"/>
    <w:qFormat/>
    <w:rsid w:val="00430E1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rsid w:val="00430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430E10"/>
    <w:rPr>
      <w:sz w:val="24"/>
      <w:szCs w:val="24"/>
    </w:rPr>
  </w:style>
  <w:style w:type="paragraph" w:styleId="NormalIndent">
    <w:name w:val="Normal Indent"/>
    <w:basedOn w:val="Normal"/>
    <w:rsid w:val="00430E10"/>
    <w:pPr>
      <w:ind w:firstLineChars="200" w:firstLine="420"/>
    </w:pPr>
  </w:style>
  <w:style w:type="paragraph" w:styleId="NoteHeading">
    <w:name w:val="Note Heading"/>
    <w:basedOn w:val="Normal"/>
    <w:next w:val="Normal"/>
    <w:rsid w:val="00430E10"/>
    <w:pPr>
      <w:jc w:val="center"/>
    </w:pPr>
  </w:style>
  <w:style w:type="character" w:styleId="PageNumber">
    <w:name w:val="page number"/>
    <w:basedOn w:val="DefaultParagraphFont"/>
    <w:rsid w:val="00430E10"/>
  </w:style>
  <w:style w:type="paragraph" w:styleId="PlainText">
    <w:name w:val="Plain Text"/>
    <w:basedOn w:val="Normal"/>
    <w:rsid w:val="00430E10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rsid w:val="00430E10"/>
  </w:style>
  <w:style w:type="paragraph" w:styleId="Signature">
    <w:name w:val="Signature"/>
    <w:basedOn w:val="Normal"/>
    <w:rsid w:val="00430E10"/>
    <w:pPr>
      <w:ind w:leftChars="2100" w:left="100"/>
    </w:pPr>
  </w:style>
  <w:style w:type="character" w:styleId="Strong">
    <w:name w:val="Strong"/>
    <w:basedOn w:val="DefaultParagraphFont"/>
    <w:qFormat/>
    <w:rsid w:val="00430E10"/>
    <w:rPr>
      <w:b/>
      <w:bCs/>
    </w:rPr>
  </w:style>
  <w:style w:type="paragraph" w:styleId="Subtitle">
    <w:name w:val="Subtitle"/>
    <w:basedOn w:val="Normal"/>
    <w:qFormat/>
    <w:rsid w:val="00430E1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rsid w:val="00430E10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430E10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430E10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430E10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430E10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430E10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430E10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430E10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430E10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430E10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430E10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430E10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rsid w:val="00430E10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430E10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430E10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430E10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rsid w:val="00430E10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430E10"/>
    <w:pPr>
      <w:ind w:leftChars="200" w:left="420"/>
    </w:pPr>
  </w:style>
  <w:style w:type="paragraph" w:styleId="TableofFigures">
    <w:name w:val="table of figures"/>
    <w:basedOn w:val="Normal"/>
    <w:next w:val="Normal"/>
    <w:qFormat/>
    <w:rsid w:val="00430E10"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430E10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430E10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430E10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430E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30E10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rsid w:val="00430E10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430E10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rsid w:val="00430E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rsid w:val="00430E10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rsid w:val="00430E10"/>
  </w:style>
  <w:style w:type="paragraph" w:styleId="TOC2">
    <w:name w:val="toc 2"/>
    <w:basedOn w:val="Normal"/>
    <w:next w:val="Normal"/>
    <w:qFormat/>
    <w:rsid w:val="00430E10"/>
    <w:pPr>
      <w:ind w:leftChars="200" w:left="420"/>
    </w:pPr>
  </w:style>
  <w:style w:type="paragraph" w:styleId="TOC3">
    <w:name w:val="toc 3"/>
    <w:basedOn w:val="Normal"/>
    <w:next w:val="Normal"/>
    <w:qFormat/>
    <w:rsid w:val="00430E10"/>
    <w:pPr>
      <w:ind w:leftChars="400" w:left="840"/>
    </w:pPr>
  </w:style>
  <w:style w:type="paragraph" w:styleId="TOC4">
    <w:name w:val="toc 4"/>
    <w:basedOn w:val="Normal"/>
    <w:next w:val="Normal"/>
    <w:rsid w:val="00430E10"/>
    <w:pPr>
      <w:ind w:leftChars="600" w:left="1260"/>
    </w:pPr>
  </w:style>
  <w:style w:type="paragraph" w:styleId="TOC5">
    <w:name w:val="toc 5"/>
    <w:basedOn w:val="Normal"/>
    <w:next w:val="Normal"/>
    <w:qFormat/>
    <w:rsid w:val="00430E10"/>
    <w:pPr>
      <w:ind w:leftChars="800" w:left="1680"/>
    </w:pPr>
  </w:style>
  <w:style w:type="paragraph" w:styleId="TOC6">
    <w:name w:val="toc 6"/>
    <w:basedOn w:val="Normal"/>
    <w:next w:val="Normal"/>
    <w:qFormat/>
    <w:rsid w:val="00430E10"/>
    <w:pPr>
      <w:ind w:leftChars="1000" w:left="2100"/>
    </w:pPr>
  </w:style>
  <w:style w:type="paragraph" w:styleId="TOC7">
    <w:name w:val="toc 7"/>
    <w:basedOn w:val="Normal"/>
    <w:next w:val="Normal"/>
    <w:qFormat/>
    <w:rsid w:val="00430E10"/>
    <w:pPr>
      <w:ind w:leftChars="1200" w:left="2520"/>
    </w:pPr>
  </w:style>
  <w:style w:type="paragraph" w:styleId="TOC8">
    <w:name w:val="toc 8"/>
    <w:basedOn w:val="Normal"/>
    <w:next w:val="Normal"/>
    <w:rsid w:val="00430E10"/>
    <w:pPr>
      <w:ind w:leftChars="1400" w:left="2940"/>
    </w:pPr>
  </w:style>
  <w:style w:type="paragraph" w:styleId="TOC9">
    <w:name w:val="toc 9"/>
    <w:basedOn w:val="Normal"/>
    <w:next w:val="Normal"/>
    <w:qFormat/>
    <w:rsid w:val="00430E10"/>
    <w:pPr>
      <w:ind w:leftChars="1600" w:left="3360"/>
    </w:pPr>
  </w:style>
  <w:style w:type="table" w:styleId="LightShading">
    <w:name w:val="Light Shading"/>
    <w:basedOn w:val="TableNormal"/>
    <w:uiPriority w:val="60"/>
    <w:qFormat/>
    <w:rsid w:val="00430E1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30E1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430E1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430E1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sid w:val="00430E1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430E1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430E1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430E10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430E10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430E10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430E10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430E10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430E10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430E10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430E10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430E10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430E10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430E10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430E10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430E10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430E10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430E10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30E10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30E10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30E10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430E10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430E10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430E10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430E10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30E10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sid w:val="00430E10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430E10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430E10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rsid w:val="00430E10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30E10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rsid w:val="00430E10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430E10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430E10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sid w:val="00430E10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430E10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sid w:val="00430E1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sid w:val="00430E10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sid w:val="00430E10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30E10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30E10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30E10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sid w:val="00430E10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sid w:val="00430E10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430E1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430E10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2025-06-04T12:00:00Z</dcterms:created>
  <dcterms:modified xsi:type="dcterms:W3CDTF">2025-06-04T12:00:00Z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EC3DC096F9A94B738E8610223E4216EE_11</vt:lpwstr>
  </property>
</Properties>
</file>