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FDB" w:rsidRPr="008F5551" w:rsidRDefault="00280FDB" w:rsidP="00280FDB">
      <w:pPr>
        <w:spacing w:after="0" w:line="480" w:lineRule="auto"/>
        <w:jc w:val="center"/>
        <w:rPr>
          <w:rFonts w:ascii="Times New Roman" w:hAnsi="Times New Roman"/>
          <w:b/>
          <w:sz w:val="24"/>
        </w:rPr>
      </w:pPr>
      <w:r w:rsidRPr="008F5551">
        <w:rPr>
          <w:rFonts w:ascii="Times New Roman" w:hAnsi="Times New Roman"/>
          <w:b/>
          <w:sz w:val="24"/>
        </w:rPr>
        <w:t>CHAPTER TWO</w:t>
      </w:r>
    </w:p>
    <w:p w:rsidR="00280FDB" w:rsidRPr="008F5551" w:rsidRDefault="00280FDB" w:rsidP="00280FDB">
      <w:pPr>
        <w:spacing w:after="0" w:line="480" w:lineRule="auto"/>
        <w:rPr>
          <w:rFonts w:ascii="Times New Roman" w:hAnsi="Times New Roman"/>
          <w:b/>
          <w:sz w:val="24"/>
        </w:rPr>
      </w:pPr>
      <w:r w:rsidRPr="008F5551">
        <w:rPr>
          <w:rFonts w:ascii="Times New Roman" w:hAnsi="Times New Roman"/>
          <w:b/>
          <w:sz w:val="24"/>
        </w:rPr>
        <w:t xml:space="preserve">2.0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8F5551">
        <w:rPr>
          <w:rFonts w:ascii="Times New Roman" w:hAnsi="Times New Roman"/>
          <w:b/>
          <w:sz w:val="24"/>
        </w:rPr>
        <w:t>LITERATURE REVIEW</w:t>
      </w:r>
    </w:p>
    <w:p w:rsidR="00280FDB" w:rsidRPr="008F5551" w:rsidRDefault="00280FDB" w:rsidP="00280FDB">
      <w:pPr>
        <w:spacing w:after="0" w:line="480" w:lineRule="auto"/>
        <w:rPr>
          <w:rFonts w:ascii="Times New Roman" w:hAnsi="Times New Roman"/>
          <w:b/>
          <w:sz w:val="24"/>
        </w:rPr>
      </w:pPr>
      <w:r w:rsidRPr="008F5551">
        <w:rPr>
          <w:rFonts w:ascii="Times New Roman" w:hAnsi="Times New Roman"/>
          <w:b/>
          <w:sz w:val="24"/>
        </w:rPr>
        <w:t xml:space="preserve">2.1 </w:t>
      </w:r>
      <w:r>
        <w:rPr>
          <w:rFonts w:ascii="Times New Roman" w:hAnsi="Times New Roman"/>
          <w:b/>
          <w:sz w:val="24"/>
        </w:rPr>
        <w:tab/>
      </w:r>
      <w:r w:rsidRPr="008F5551">
        <w:rPr>
          <w:rFonts w:ascii="Times New Roman" w:hAnsi="Times New Roman"/>
          <w:b/>
          <w:sz w:val="24"/>
        </w:rPr>
        <w:t>Introduction</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This chapter discusses the literature related to student and their problem of accommodation in their institution. This chapter is composed different section such as; theoretical review, empirical review, methodological review, and finally, the conceptual frame ro</w:t>
      </w:r>
      <w:r>
        <w:rPr>
          <w:rFonts w:ascii="Times New Roman" w:hAnsi="Times New Roman"/>
          <w:sz w:val="24"/>
        </w:rPr>
        <w:t>c</w:t>
      </w:r>
      <w:r w:rsidRPr="00821FD8">
        <w:rPr>
          <w:rFonts w:ascii="Times New Roman" w:hAnsi="Times New Roman"/>
          <w:sz w:val="24"/>
        </w:rPr>
        <w:t>k</w:t>
      </w:r>
      <w:r>
        <w:rPr>
          <w:rFonts w:ascii="Times New Roman" w:hAnsi="Times New Roman"/>
          <w:sz w:val="24"/>
        </w:rPr>
        <w:t>.</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 xml:space="preserve">Access to adequate accommodation is a fundamental necessity for students pursuing higher education, significantly influencing their academic performance, mental well-being, and overall university experience. However, many institutions worldwide face persistent challenges in providing sufficient, affordable, and safe housing for their growing student populations. This chapter critically examines existing literature on the accommodation struggles students encounter, analyzing theoretical perspectives, empirical findings, methodological approaches, and conceptual models that frame this issue. The demand for student housing has surged due to increasing enrollment rates, urbanization, and the rising cost of living, yet supply remains inadequate in many regions. In developing countries, where infrastructure development lags behind educational expansion, the problem is particularly acute. Even in developed nations, </w:t>
      </w:r>
      <w:proofErr w:type="gramStart"/>
      <w:r w:rsidRPr="00821FD8">
        <w:rPr>
          <w:rFonts w:ascii="Times New Roman" w:hAnsi="Times New Roman"/>
          <w:sz w:val="24"/>
        </w:rPr>
        <w:t>skyrocketing</w:t>
      </w:r>
      <w:proofErr w:type="gramEnd"/>
      <w:r w:rsidRPr="00821FD8">
        <w:rPr>
          <w:rFonts w:ascii="Times New Roman" w:hAnsi="Times New Roman"/>
          <w:sz w:val="24"/>
        </w:rPr>
        <w:t xml:space="preserve"> rental prices near campuses force students into precarious living conditions, i</w:t>
      </w:r>
      <w:r>
        <w:rPr>
          <w:rFonts w:ascii="Times New Roman" w:hAnsi="Times New Roman"/>
          <w:sz w:val="24"/>
        </w:rPr>
        <w:t>ncluding overcrow</w:t>
      </w:r>
      <w:r w:rsidRPr="00821FD8">
        <w:rPr>
          <w:rFonts w:ascii="Times New Roman" w:hAnsi="Times New Roman"/>
          <w:sz w:val="24"/>
        </w:rPr>
        <w:t>ded apartments, distant commutes, or unregulated private hostels. These challenges are not merely logistical but have profound implications for equity, retention rates, and academic success.</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 xml:space="preserve">Therefore, </w:t>
      </w:r>
      <w:proofErr w:type="gramStart"/>
      <w:r w:rsidRPr="00821FD8">
        <w:rPr>
          <w:rFonts w:ascii="Times New Roman" w:hAnsi="Times New Roman"/>
          <w:sz w:val="24"/>
        </w:rPr>
        <w:t>This</w:t>
      </w:r>
      <w:proofErr w:type="gramEnd"/>
      <w:r w:rsidRPr="00821FD8">
        <w:rPr>
          <w:rFonts w:ascii="Times New Roman" w:hAnsi="Times New Roman"/>
          <w:sz w:val="24"/>
        </w:rPr>
        <w:t xml:space="preserve"> chapter is structured into four key sections to provide a comprehensive review. First, the theoretical review explores foundational models such as Maslow’s Hierarchy of </w:t>
      </w:r>
      <w:r w:rsidRPr="00821FD8">
        <w:rPr>
          <w:rFonts w:ascii="Times New Roman" w:hAnsi="Times New Roman"/>
          <w:sz w:val="24"/>
        </w:rPr>
        <w:lastRenderedPageBreak/>
        <w:t>Needs and Tinto’s Student Integration Theory, which link housing instability to diminished educational outcomes. Next, the empirical review synthesizes global and regional studies on housing shortages, cost burdens, safety risks, and their documented effects on students. The methodological review then evaluates the research designs employed in these studies, highlighting gaps such as the lack of longitudinal data. Finally, the conceptual framework integrates these insights into a visual model, identifying variables like affordability and institutional policies as determinants of student well-being.</w:t>
      </w:r>
    </w:p>
    <w:p w:rsidR="00280FDB" w:rsidRPr="008F5551" w:rsidRDefault="00280FDB" w:rsidP="00280FDB">
      <w:pPr>
        <w:spacing w:after="0" w:line="480" w:lineRule="auto"/>
        <w:rPr>
          <w:rFonts w:ascii="Times New Roman" w:hAnsi="Times New Roman"/>
          <w:b/>
          <w:sz w:val="24"/>
        </w:rPr>
      </w:pPr>
      <w:r w:rsidRPr="008F5551">
        <w:rPr>
          <w:rFonts w:ascii="Times New Roman" w:hAnsi="Times New Roman"/>
          <w:b/>
          <w:sz w:val="24"/>
        </w:rPr>
        <w:t>2.</w:t>
      </w:r>
      <w:r>
        <w:rPr>
          <w:rFonts w:ascii="Times New Roman" w:hAnsi="Times New Roman"/>
          <w:b/>
          <w:sz w:val="24"/>
        </w:rPr>
        <w:t>2</w:t>
      </w:r>
      <w:r w:rsidRPr="008F5551">
        <w:rPr>
          <w:rFonts w:ascii="Times New Roman" w:hAnsi="Times New Roman"/>
          <w:b/>
          <w:sz w:val="24"/>
        </w:rPr>
        <w:t xml:space="preserve"> </w:t>
      </w:r>
      <w:r>
        <w:rPr>
          <w:rFonts w:ascii="Times New Roman" w:hAnsi="Times New Roman"/>
          <w:b/>
          <w:sz w:val="24"/>
        </w:rPr>
        <w:tab/>
      </w:r>
      <w:r w:rsidRPr="008F5551">
        <w:rPr>
          <w:rFonts w:ascii="Times New Roman" w:hAnsi="Times New Roman"/>
          <w:b/>
          <w:sz w:val="24"/>
        </w:rPr>
        <w:t>Theoretical Review</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The purpose of the section is to examine the collection of theory and that help accumulated in regard to the problem recognized. The theoretical review helps to establish what theories already exist, the relationship between them, to what degree the existing theory have been investigated, and to develop new hypothesis to be tested.</w:t>
      </w:r>
    </w:p>
    <w:p w:rsidR="00280FDB" w:rsidRDefault="00280FDB" w:rsidP="00280FDB">
      <w:pPr>
        <w:spacing w:after="0" w:line="480" w:lineRule="auto"/>
        <w:ind w:firstLine="720"/>
        <w:rPr>
          <w:rFonts w:ascii="Times New Roman" w:hAnsi="Times New Roman"/>
          <w:sz w:val="24"/>
        </w:rPr>
      </w:pPr>
      <w:r w:rsidRPr="00821FD8">
        <w:rPr>
          <w:rFonts w:ascii="Times New Roman" w:hAnsi="Times New Roman"/>
          <w:sz w:val="24"/>
        </w:rPr>
        <w:t>Although previous studies related to this topic have recognized few theories, this will be given consideration in this section of the project.</w:t>
      </w:r>
    </w:p>
    <w:p w:rsidR="00280FDB" w:rsidRPr="00821FD8"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The theoretical review serves as the foundation for understanding the problem of student accommodation challenges within higher education institutions. Its primary purpose is to examine existing theories related to the topic, analyze their interrelationships, assess the extent to which they have been explored, and identify gaps that may lead to new hypotheses for further research.</w:t>
      </w:r>
    </w:p>
    <w:p w:rsidR="00280FDB" w:rsidRPr="00821FD8" w:rsidRDefault="00280FDB" w:rsidP="00280FDB">
      <w:pPr>
        <w:spacing w:after="0" w:line="480" w:lineRule="auto"/>
        <w:jc w:val="both"/>
        <w:rPr>
          <w:rFonts w:ascii="Times New Roman" w:hAnsi="Times New Roman"/>
          <w:sz w:val="24"/>
        </w:rPr>
      </w:pPr>
      <w:r w:rsidRPr="00821FD8">
        <w:rPr>
          <w:rFonts w:ascii="Times New Roman" w:hAnsi="Times New Roman"/>
          <w:sz w:val="24"/>
        </w:rPr>
        <w:t xml:space="preserve">While previous studies on student housing problems have acknowledged a limited number of theories, this section critically evaluates those frameworks and explores their relevance to the current study. Theoretical perspectives provide a lens through which accommodation issues can be systematically analyzed whether in terms of student welfare, institutional policies, economic </w:t>
      </w:r>
      <w:r w:rsidRPr="00821FD8">
        <w:rPr>
          <w:rFonts w:ascii="Times New Roman" w:hAnsi="Times New Roman"/>
          <w:sz w:val="24"/>
        </w:rPr>
        <w:lastRenderedPageBreak/>
        <w:t>constraints, or socio-environmental factors. By synthesizing these theories, this review establishes a structured understanding of why accommodation remains a persistent challenge and how it impacts academic success, mental health, and overall student experience. The Theories are:</w:t>
      </w:r>
    </w:p>
    <w:p w:rsidR="00280FDB" w:rsidRPr="008F5551" w:rsidRDefault="00280FDB" w:rsidP="00280FDB">
      <w:pPr>
        <w:spacing w:after="0" w:line="480" w:lineRule="auto"/>
        <w:rPr>
          <w:rFonts w:ascii="Times New Roman" w:hAnsi="Times New Roman"/>
          <w:b/>
          <w:sz w:val="24"/>
        </w:rPr>
      </w:pPr>
      <w:r w:rsidRPr="008F5551">
        <w:rPr>
          <w:rFonts w:ascii="Times New Roman" w:hAnsi="Times New Roman"/>
          <w:b/>
          <w:sz w:val="24"/>
        </w:rPr>
        <w:t xml:space="preserve">i. </w:t>
      </w:r>
      <w:r>
        <w:rPr>
          <w:rFonts w:ascii="Times New Roman" w:hAnsi="Times New Roman"/>
          <w:b/>
          <w:sz w:val="24"/>
        </w:rPr>
        <w:tab/>
      </w:r>
      <w:r w:rsidRPr="008F5551">
        <w:rPr>
          <w:rFonts w:ascii="Times New Roman" w:hAnsi="Times New Roman"/>
          <w:b/>
          <w:sz w:val="24"/>
        </w:rPr>
        <w:t>Happy productive student theories</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This theory was developed by cotton, Dollard, and De Jonge (2002). According to them, student satisfaction while on campus is mediated by psycho- social factors (in this study are factors affecting student well-being) those including financial , coping, stress students while in campus has challenge and problem ranging from space, shared facilities, impeachment into one’s privacy.</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Cotton further argue that high level of psychology distress at the polytechnics leads to low satisfaction to the extent to which consumer (in Kwara polytechnic) learning experience are affected in campus.</w:t>
      </w:r>
    </w:p>
    <w:p w:rsidR="00280FDB" w:rsidRDefault="00280FDB" w:rsidP="00280FDB">
      <w:pPr>
        <w:spacing w:after="0" w:line="480" w:lineRule="auto"/>
        <w:ind w:firstLine="720"/>
        <w:rPr>
          <w:rFonts w:ascii="Times New Roman" w:hAnsi="Times New Roman"/>
          <w:sz w:val="24"/>
        </w:rPr>
      </w:pPr>
      <w:r w:rsidRPr="00821FD8">
        <w:rPr>
          <w:rFonts w:ascii="Times New Roman" w:hAnsi="Times New Roman"/>
          <w:sz w:val="24"/>
        </w:rPr>
        <w:t>On the other hand, administration should not ignore access to these fabtors of student satisfaction because it increase the expectation of student about higher institution life when it produces positive confirmation of expectation leading to higher level of satisfaction (Churchill and superenant, 1982).</w:t>
      </w:r>
    </w:p>
    <w:p w:rsidR="00280FDB" w:rsidRPr="00821FD8" w:rsidRDefault="00280FDB" w:rsidP="00280FDB">
      <w:pPr>
        <w:spacing w:after="0" w:line="480" w:lineRule="auto"/>
        <w:ind w:firstLine="720"/>
        <w:rPr>
          <w:rFonts w:ascii="Times New Roman" w:hAnsi="Times New Roman"/>
          <w:sz w:val="24"/>
        </w:rPr>
      </w:pPr>
      <w:r w:rsidRPr="00821FD8">
        <w:rPr>
          <w:rFonts w:ascii="Times New Roman" w:hAnsi="Times New Roman"/>
          <w:sz w:val="24"/>
        </w:rPr>
        <w:t>A happy or satisfied student for this study is perceived to have a comfortable</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Place to live in terms of accommodation (weather —on —or —off campus) which is an important component of being satisfied during their college stay. These show the presence of a positive effect on their accommodation and untimely improve polytechnic education.</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 xml:space="preserve">The student will therefore lack the emotional exhaustion which will lead to satisfied student’s cohort. In this case a student stay in the polytechnic is conceptualized as a job. This </w:t>
      </w:r>
      <w:r w:rsidRPr="00821FD8">
        <w:rPr>
          <w:rFonts w:ascii="Times New Roman" w:hAnsi="Times New Roman"/>
          <w:sz w:val="24"/>
        </w:rPr>
        <w:lastRenderedPageBreak/>
        <w:t>could be linked to the productive attribute of a learning institution such as work environment, satisfaction, cognitive demand, responsibilities and social interaction, which is social interaction, may entail social contact with peer and accommodative facilities.</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The concept of happy productive theory is that when student display positive effect and achieve, and interact freely with other they are deemed to be more engaged in their academics and have higher aspirations.</w:t>
      </w:r>
    </w:p>
    <w:p w:rsidR="00280FDB" w:rsidRDefault="00280FDB" w:rsidP="00280FDB">
      <w:pPr>
        <w:spacing w:after="0" w:line="480" w:lineRule="auto"/>
        <w:ind w:firstLine="720"/>
        <w:jc w:val="both"/>
        <w:rPr>
          <w:rFonts w:ascii="Times New Roman" w:hAnsi="Times New Roman"/>
          <w:sz w:val="24"/>
        </w:rPr>
      </w:pPr>
    </w:p>
    <w:p w:rsidR="00280FDB" w:rsidRDefault="00280FDB" w:rsidP="00280FDB">
      <w:pPr>
        <w:spacing w:after="0" w:line="480" w:lineRule="auto"/>
        <w:ind w:firstLine="720"/>
        <w:jc w:val="both"/>
        <w:rPr>
          <w:rFonts w:ascii="Times New Roman" w:hAnsi="Times New Roman"/>
          <w:sz w:val="24"/>
        </w:rPr>
      </w:pPr>
    </w:p>
    <w:p w:rsidR="00280FDB" w:rsidRPr="00821FD8" w:rsidRDefault="00280FDB" w:rsidP="00280FDB">
      <w:pPr>
        <w:spacing w:after="0" w:line="480" w:lineRule="auto"/>
        <w:ind w:firstLine="720"/>
        <w:jc w:val="both"/>
        <w:rPr>
          <w:rFonts w:ascii="Times New Roman" w:hAnsi="Times New Roman"/>
          <w:sz w:val="24"/>
        </w:rPr>
      </w:pPr>
    </w:p>
    <w:p w:rsidR="00280FDB" w:rsidRPr="008F5551" w:rsidRDefault="00280FDB" w:rsidP="00280FDB">
      <w:pPr>
        <w:spacing w:after="0" w:line="480" w:lineRule="auto"/>
        <w:rPr>
          <w:rFonts w:ascii="Times New Roman" w:hAnsi="Times New Roman"/>
          <w:b/>
          <w:sz w:val="24"/>
        </w:rPr>
      </w:pPr>
      <w:r w:rsidRPr="008F5551">
        <w:rPr>
          <w:rFonts w:ascii="Times New Roman" w:hAnsi="Times New Roman"/>
          <w:b/>
          <w:sz w:val="24"/>
        </w:rPr>
        <w:t xml:space="preserve">ii. </w:t>
      </w:r>
      <w:r>
        <w:rPr>
          <w:rFonts w:ascii="Times New Roman" w:hAnsi="Times New Roman"/>
          <w:b/>
          <w:sz w:val="24"/>
        </w:rPr>
        <w:tab/>
      </w:r>
      <w:r w:rsidRPr="008F5551">
        <w:rPr>
          <w:rFonts w:ascii="Times New Roman" w:hAnsi="Times New Roman"/>
          <w:b/>
          <w:sz w:val="24"/>
        </w:rPr>
        <w:t>Social learning theory</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This theory has proposed by Albet Bandura in 1977, is based on the concept that, in a social context, we learn from interaction with others. It is widely known that, nature and nature greatly shape human behavior.</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Nature here means the environment in which such a person live that that influence the growth of such an individual, by witnessing the conducts of others, people develop like behaviors. After observing the behaviors of others, people embrace and initiate the behavior especially if their observational experience are positive ones or includes incentive related to the observed behavior. Through this, human are view as social animals that gather large amount of data on social work/behavior and then translate itinto complex and skilled performance. It is also said that the observer consider the effect of the behavior observed on the actor.</w:t>
      </w:r>
    </w:p>
    <w:p w:rsidR="00280FDB" w:rsidRPr="00821FD8"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 xml:space="preserve">This is known as vicarious reinforcement in psychology. Reinforcement means the reward of the actor action, either positive or negative. If the </w:t>
      </w:r>
      <w:proofErr w:type="gramStart"/>
      <w:r w:rsidRPr="00821FD8">
        <w:rPr>
          <w:rFonts w:ascii="Times New Roman" w:hAnsi="Times New Roman"/>
          <w:sz w:val="24"/>
        </w:rPr>
        <w:t>behavior observe</w:t>
      </w:r>
      <w:proofErr w:type="gramEnd"/>
      <w:r w:rsidRPr="00821FD8">
        <w:rPr>
          <w:rFonts w:ascii="Times New Roman" w:hAnsi="Times New Roman"/>
          <w:sz w:val="24"/>
        </w:rPr>
        <w:t xml:space="preserve"> cause positive </w:t>
      </w:r>
      <w:r w:rsidRPr="00821FD8">
        <w:rPr>
          <w:rFonts w:ascii="Times New Roman" w:hAnsi="Times New Roman"/>
          <w:sz w:val="24"/>
        </w:rPr>
        <w:lastRenderedPageBreak/>
        <w:t>reward on the mode, then in order to gain such reward, the observer will most likely perform the behavior later, this goes the other way for a negative reinforcement.</w:t>
      </w:r>
    </w:p>
    <w:p w:rsidR="00280FDB" w:rsidRPr="008F5551" w:rsidRDefault="00280FDB" w:rsidP="00280FDB">
      <w:pPr>
        <w:spacing w:after="0" w:line="480" w:lineRule="auto"/>
        <w:rPr>
          <w:rFonts w:ascii="Times New Roman" w:hAnsi="Times New Roman"/>
          <w:b/>
          <w:sz w:val="24"/>
        </w:rPr>
      </w:pPr>
      <w:r w:rsidRPr="008F5551">
        <w:rPr>
          <w:rFonts w:ascii="Times New Roman" w:hAnsi="Times New Roman"/>
          <w:b/>
          <w:sz w:val="24"/>
        </w:rPr>
        <w:t xml:space="preserve">iii. </w:t>
      </w:r>
      <w:r>
        <w:rPr>
          <w:rFonts w:ascii="Times New Roman" w:hAnsi="Times New Roman"/>
          <w:b/>
          <w:sz w:val="24"/>
        </w:rPr>
        <w:tab/>
      </w:r>
      <w:r w:rsidRPr="008F5551">
        <w:rPr>
          <w:rFonts w:ascii="Times New Roman" w:hAnsi="Times New Roman"/>
          <w:b/>
          <w:sz w:val="24"/>
        </w:rPr>
        <w:t>The social climate theory</w:t>
      </w:r>
    </w:p>
    <w:p w:rsidR="00280FDB" w:rsidRPr="00821FD8"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The theory was developed by Moos (1976). The theory state that the way an individual perceives, then environment influences their interaction with it. The theory helps to establish the connection between the performance of student and his or her environment.</w:t>
      </w:r>
    </w:p>
    <w:p w:rsidR="00280FDB" w:rsidRPr="008F5551" w:rsidRDefault="00280FDB" w:rsidP="00280FDB">
      <w:pPr>
        <w:spacing w:after="0" w:line="480" w:lineRule="auto"/>
        <w:rPr>
          <w:rFonts w:ascii="Times New Roman" w:hAnsi="Times New Roman"/>
          <w:b/>
          <w:sz w:val="24"/>
        </w:rPr>
      </w:pPr>
      <w:r w:rsidRPr="008F5551">
        <w:rPr>
          <w:rFonts w:ascii="Times New Roman" w:hAnsi="Times New Roman"/>
          <w:b/>
          <w:sz w:val="24"/>
        </w:rPr>
        <w:t>2.</w:t>
      </w:r>
      <w:r>
        <w:rPr>
          <w:rFonts w:ascii="Times New Roman" w:hAnsi="Times New Roman"/>
          <w:b/>
          <w:sz w:val="24"/>
        </w:rPr>
        <w:t>3</w:t>
      </w:r>
      <w:r w:rsidRPr="008F5551">
        <w:rPr>
          <w:rFonts w:ascii="Times New Roman" w:hAnsi="Times New Roman"/>
          <w:b/>
          <w:sz w:val="24"/>
        </w:rPr>
        <w:t xml:space="preserve"> </w:t>
      </w:r>
      <w:r>
        <w:rPr>
          <w:rFonts w:ascii="Times New Roman" w:hAnsi="Times New Roman"/>
          <w:b/>
          <w:sz w:val="24"/>
        </w:rPr>
        <w:tab/>
      </w:r>
      <w:r w:rsidRPr="008F5551">
        <w:rPr>
          <w:rFonts w:ascii="Times New Roman" w:hAnsi="Times New Roman"/>
          <w:b/>
          <w:sz w:val="24"/>
        </w:rPr>
        <w:t>Empirical review</w:t>
      </w:r>
    </w:p>
    <w:p w:rsidR="00280FDB" w:rsidRPr="00821FD8" w:rsidRDefault="00280FDB" w:rsidP="00280FDB">
      <w:pPr>
        <w:spacing w:after="0" w:line="480" w:lineRule="auto"/>
        <w:ind w:firstLine="720"/>
        <w:rPr>
          <w:rFonts w:ascii="Times New Roman" w:hAnsi="Times New Roman"/>
          <w:sz w:val="24"/>
        </w:rPr>
      </w:pPr>
      <w:r w:rsidRPr="00821FD8">
        <w:rPr>
          <w:rFonts w:ascii="Times New Roman" w:hAnsi="Times New Roman"/>
          <w:sz w:val="24"/>
        </w:rPr>
        <w:t>This section analyze previous studies on the association</w:t>
      </w:r>
    </w:p>
    <w:p w:rsidR="00280FDB" w:rsidRPr="00821FD8" w:rsidRDefault="00280FDB" w:rsidP="00280FDB">
      <w:pPr>
        <w:spacing w:after="0" w:line="480" w:lineRule="auto"/>
        <w:ind w:firstLine="720"/>
        <w:rPr>
          <w:rFonts w:ascii="Times New Roman" w:hAnsi="Times New Roman"/>
          <w:sz w:val="24"/>
        </w:rPr>
      </w:pPr>
      <w:r w:rsidRPr="00821FD8">
        <w:rPr>
          <w:rFonts w:ascii="Times New Roman" w:hAnsi="Times New Roman"/>
          <w:sz w:val="24"/>
        </w:rPr>
        <w:t>A comparison between student living in dormitories and those living in private home was made by (Ludeman 1940).</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Thompson, Sarniratu and Rafter (1993) examine the effect of non- campus residence on first time college student and found that freshman student. Who lived in the campus had higher retention, a greater degree of academic process, and higher academic performance.</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Bowan and Partin (1993) conducted a study to be determined if there is no significant different between the academic achievement of student that live on campus and off- campus counter parts.</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According to Mohit (2010) living of student in a campus accommodation provides positive impact on his residents. Among the positive effect are more engaged with the academic environment.</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Nabaseruka (2010) also indicated that accommodation as a significant effect on the academic performance of student and in school where accommodation facilities were good the performance of student are also high compare to school where accommodation facilities are poor.</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lastRenderedPageBreak/>
        <w:t>Ware and Miller cited (1995) reviewed research trends in st</w:t>
      </w:r>
      <w:r>
        <w:rPr>
          <w:rFonts w:ascii="Times New Roman" w:hAnsi="Times New Roman"/>
          <w:sz w:val="24"/>
        </w:rPr>
        <w:t xml:space="preserve">udent live ,and found that even </w:t>
      </w:r>
      <w:r w:rsidRPr="00821FD8">
        <w:rPr>
          <w:rFonts w:ascii="Times New Roman" w:hAnsi="Times New Roman"/>
          <w:sz w:val="24"/>
        </w:rPr>
        <w:t>though here were some different in the way how the student were conducted, studenthousing play an important role in the enrolment of student and the inadequate facilities can add to the desire them to remain on campus.</w:t>
      </w:r>
    </w:p>
    <w:p w:rsidR="00280FDB" w:rsidRPr="008F5551" w:rsidRDefault="00280FDB" w:rsidP="00280FDB">
      <w:pPr>
        <w:spacing w:after="0" w:line="480" w:lineRule="auto"/>
        <w:rPr>
          <w:rFonts w:ascii="Times New Roman" w:hAnsi="Times New Roman"/>
          <w:b/>
          <w:sz w:val="24"/>
        </w:rPr>
      </w:pPr>
      <w:r>
        <w:rPr>
          <w:rFonts w:ascii="Times New Roman" w:hAnsi="Times New Roman"/>
          <w:b/>
          <w:sz w:val="24"/>
        </w:rPr>
        <w:t>2.4</w:t>
      </w:r>
      <w:r>
        <w:rPr>
          <w:rFonts w:ascii="Times New Roman" w:hAnsi="Times New Roman"/>
          <w:b/>
          <w:sz w:val="24"/>
        </w:rPr>
        <w:tab/>
      </w:r>
      <w:r w:rsidRPr="008F5551">
        <w:rPr>
          <w:rFonts w:ascii="Times New Roman" w:hAnsi="Times New Roman"/>
          <w:b/>
          <w:sz w:val="24"/>
        </w:rPr>
        <w:t>Definition of terms</w:t>
      </w:r>
    </w:p>
    <w:p w:rsidR="00280FDB" w:rsidRDefault="00280FDB" w:rsidP="00280FDB">
      <w:pPr>
        <w:spacing w:after="0" w:line="480" w:lineRule="auto"/>
        <w:ind w:firstLine="720"/>
        <w:jc w:val="both"/>
        <w:rPr>
          <w:rFonts w:ascii="Times New Roman" w:hAnsi="Times New Roman"/>
          <w:sz w:val="24"/>
        </w:rPr>
      </w:pPr>
      <w:r w:rsidRPr="008F5551">
        <w:rPr>
          <w:rFonts w:ascii="Times New Roman" w:hAnsi="Times New Roman"/>
          <w:b/>
          <w:sz w:val="24"/>
        </w:rPr>
        <w:t>Accommodation</w:t>
      </w:r>
      <w:proofErr w:type="gramStart"/>
      <w:r w:rsidRPr="00821FD8">
        <w:rPr>
          <w:rFonts w:ascii="Times New Roman" w:hAnsi="Times New Roman"/>
          <w:sz w:val="24"/>
        </w:rPr>
        <w:t>:-</w:t>
      </w:r>
      <w:proofErr w:type="gramEnd"/>
      <w:r w:rsidRPr="00821FD8">
        <w:rPr>
          <w:rFonts w:ascii="Times New Roman" w:hAnsi="Times New Roman"/>
          <w:sz w:val="24"/>
        </w:rPr>
        <w:t xml:space="preserve"> A room, group of room or building in which someone may live or stay. </w:t>
      </w:r>
    </w:p>
    <w:p w:rsidR="00280FDB" w:rsidRPr="00821FD8" w:rsidRDefault="00280FDB" w:rsidP="00280FDB">
      <w:pPr>
        <w:spacing w:after="0" w:line="480" w:lineRule="auto"/>
        <w:ind w:firstLine="720"/>
        <w:jc w:val="both"/>
        <w:rPr>
          <w:rFonts w:ascii="Times New Roman" w:hAnsi="Times New Roman"/>
          <w:sz w:val="24"/>
        </w:rPr>
      </w:pPr>
      <w:r w:rsidRPr="008F5551">
        <w:rPr>
          <w:rFonts w:ascii="Times New Roman" w:hAnsi="Times New Roman"/>
          <w:b/>
          <w:sz w:val="24"/>
        </w:rPr>
        <w:t>Hostel</w:t>
      </w:r>
      <w:proofErr w:type="gramStart"/>
      <w:r w:rsidRPr="00821FD8">
        <w:rPr>
          <w:rFonts w:ascii="Times New Roman" w:hAnsi="Times New Roman"/>
          <w:sz w:val="24"/>
        </w:rPr>
        <w:t>:-</w:t>
      </w:r>
      <w:proofErr w:type="gramEnd"/>
      <w:r w:rsidRPr="00821FD8">
        <w:rPr>
          <w:rFonts w:ascii="Times New Roman" w:hAnsi="Times New Roman"/>
          <w:sz w:val="24"/>
        </w:rPr>
        <w:t xml:space="preserve"> an establishment which provide in expensive food and lodging for a specific group of people such as student, workers</w:t>
      </w:r>
    </w:p>
    <w:p w:rsidR="00280FDB" w:rsidRPr="00821FD8" w:rsidRDefault="00280FDB" w:rsidP="00280FDB">
      <w:pPr>
        <w:spacing w:after="0" w:line="480" w:lineRule="auto"/>
        <w:ind w:firstLine="720"/>
        <w:jc w:val="both"/>
        <w:rPr>
          <w:rFonts w:ascii="Times New Roman" w:hAnsi="Times New Roman"/>
          <w:sz w:val="24"/>
        </w:rPr>
      </w:pPr>
      <w:r w:rsidRPr="008F5551">
        <w:rPr>
          <w:rFonts w:ascii="Times New Roman" w:hAnsi="Times New Roman"/>
          <w:b/>
          <w:sz w:val="24"/>
        </w:rPr>
        <w:t>Student hostel</w:t>
      </w:r>
      <w:proofErr w:type="gramStart"/>
      <w:r w:rsidRPr="00821FD8">
        <w:rPr>
          <w:rFonts w:ascii="Times New Roman" w:hAnsi="Times New Roman"/>
          <w:sz w:val="24"/>
        </w:rPr>
        <w:t>:-</w:t>
      </w:r>
      <w:proofErr w:type="gramEnd"/>
      <w:r w:rsidRPr="00821FD8">
        <w:rPr>
          <w:rFonts w:ascii="Times New Roman" w:hAnsi="Times New Roman"/>
          <w:sz w:val="24"/>
        </w:rPr>
        <w:t xml:space="preserve"> is a type of residence, often found on universities , polytechnic or colleges campus that provide affordable and share accommodation for student.</w:t>
      </w:r>
    </w:p>
    <w:p w:rsidR="00280FDB" w:rsidRPr="00821FD8" w:rsidRDefault="00280FDB" w:rsidP="00280FDB">
      <w:pPr>
        <w:spacing w:after="0" w:line="480" w:lineRule="auto"/>
        <w:ind w:firstLine="720"/>
        <w:jc w:val="both"/>
        <w:rPr>
          <w:rFonts w:ascii="Times New Roman" w:hAnsi="Times New Roman"/>
          <w:sz w:val="24"/>
        </w:rPr>
      </w:pPr>
      <w:r w:rsidRPr="008F5551">
        <w:rPr>
          <w:rFonts w:ascii="Times New Roman" w:hAnsi="Times New Roman"/>
          <w:b/>
          <w:sz w:val="24"/>
        </w:rPr>
        <w:t>Management</w:t>
      </w:r>
      <w:proofErr w:type="gramStart"/>
      <w:r w:rsidRPr="00821FD8">
        <w:rPr>
          <w:rFonts w:ascii="Times New Roman" w:hAnsi="Times New Roman"/>
          <w:sz w:val="24"/>
        </w:rPr>
        <w:t>:-</w:t>
      </w:r>
      <w:proofErr w:type="gramEnd"/>
      <w:r w:rsidRPr="00821FD8">
        <w:rPr>
          <w:rFonts w:ascii="Times New Roman" w:hAnsi="Times New Roman"/>
          <w:sz w:val="24"/>
        </w:rPr>
        <w:t xml:space="preserve"> the process of dealing with, or controlling things of people.</w:t>
      </w:r>
      <w:r>
        <w:rPr>
          <w:rFonts w:ascii="Times New Roman" w:hAnsi="Times New Roman"/>
          <w:sz w:val="24"/>
        </w:rPr>
        <w:t xml:space="preserve"> </w:t>
      </w:r>
      <w:r w:rsidRPr="00821FD8">
        <w:rPr>
          <w:rFonts w:ascii="Times New Roman" w:hAnsi="Times New Roman"/>
          <w:sz w:val="24"/>
        </w:rPr>
        <w:t>It is also the process of coordinating and directing people and resources to achieve organizational goals.</w:t>
      </w:r>
    </w:p>
    <w:p w:rsidR="00280FDB" w:rsidRPr="008F5551" w:rsidRDefault="00280FDB" w:rsidP="00280FDB">
      <w:pPr>
        <w:spacing w:after="0" w:line="480" w:lineRule="auto"/>
        <w:rPr>
          <w:rFonts w:ascii="Times New Roman" w:hAnsi="Times New Roman"/>
          <w:b/>
          <w:sz w:val="24"/>
        </w:rPr>
      </w:pPr>
      <w:r w:rsidRPr="008F5551">
        <w:rPr>
          <w:rFonts w:ascii="Times New Roman" w:hAnsi="Times New Roman"/>
          <w:b/>
          <w:sz w:val="24"/>
        </w:rPr>
        <w:t xml:space="preserve">a) </w:t>
      </w:r>
      <w:r>
        <w:rPr>
          <w:rFonts w:ascii="Times New Roman" w:hAnsi="Times New Roman"/>
          <w:b/>
          <w:sz w:val="24"/>
        </w:rPr>
        <w:tab/>
      </w:r>
      <w:r w:rsidRPr="008F5551">
        <w:rPr>
          <w:rFonts w:ascii="Times New Roman" w:hAnsi="Times New Roman"/>
          <w:b/>
          <w:sz w:val="24"/>
        </w:rPr>
        <w:t>Management of student accommodation</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Student accommodation is viewed as a dwelling for student away from their domestic family life which represents a shelter and place of relaxation after academic exercise of the day. It is very essential means to complement academic learning in any clime.</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Student hostel structure, facilities and service were one of the pre- requisite physiological and psychological needs for the survival of the student in terms of their health, academic performance and social behavior accommodation and its ancillary facilities were necessary for sound academic pursuit. If not well constructed and manage, it can affect the psychological frame work and have jeopardized the intention of which it was originally designed.</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lastRenderedPageBreak/>
        <w:t>Stude</w:t>
      </w:r>
      <w:bookmarkStart w:id="0" w:name="_GoBack"/>
      <w:bookmarkEnd w:id="0"/>
      <w:r w:rsidRPr="00821FD8">
        <w:rPr>
          <w:rFonts w:ascii="Times New Roman" w:hAnsi="Times New Roman"/>
          <w:sz w:val="24"/>
        </w:rPr>
        <w:t>nt accommodation can therefore be provided for by the school or by individual or cooperate organization. It can also be sited in campus or off campus</w:t>
      </w:r>
      <w:r>
        <w:rPr>
          <w:rFonts w:ascii="Times New Roman" w:hAnsi="Times New Roman"/>
          <w:sz w:val="24"/>
        </w:rPr>
        <w:t>.</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 xml:space="preserve">Hostel facility varies in meaning across different location and dines. A hostel can be described as a building that provides lodging for student. </w:t>
      </w:r>
      <w:proofErr w:type="gramStart"/>
      <w:r w:rsidRPr="00821FD8">
        <w:rPr>
          <w:rFonts w:ascii="Times New Roman" w:hAnsi="Times New Roman"/>
          <w:sz w:val="24"/>
        </w:rPr>
        <w:t>It categories as a temporary shelter for the student.</w:t>
      </w:r>
      <w:proofErr w:type="gramEnd"/>
      <w:r w:rsidRPr="00821FD8">
        <w:rPr>
          <w:rFonts w:ascii="Times New Roman" w:hAnsi="Times New Roman"/>
          <w:sz w:val="24"/>
        </w:rPr>
        <w:t xml:space="preserve"> (</w:t>
      </w:r>
      <w:proofErr w:type="gramStart"/>
      <w:r w:rsidRPr="00821FD8">
        <w:rPr>
          <w:rFonts w:ascii="Times New Roman" w:hAnsi="Times New Roman"/>
          <w:sz w:val="24"/>
        </w:rPr>
        <w:t>ezeigweneme</w:t>
      </w:r>
      <w:proofErr w:type="gramEnd"/>
      <w:r w:rsidRPr="00821FD8">
        <w:rPr>
          <w:rFonts w:ascii="Times New Roman" w:hAnsi="Times New Roman"/>
          <w:sz w:val="24"/>
        </w:rPr>
        <w:t xml:space="preserve"> and Egolum 2020). In the opinion of ezechukwu (1999) in Yakub and Zaid (2020) that student accommodation is a plan when student live and is usually situated within the school premise in order to enable the student feel impact of school environment in their learning and interactions.</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Management of student; involve provision of accommodation and complementary facilities like a clean space to ensure and entience the students comfort (Ezeigweneme and Egolurn 2020).</w:t>
      </w:r>
    </w:p>
    <w:p w:rsidR="00280FDB" w:rsidRPr="00821FD8" w:rsidRDefault="00280FDB" w:rsidP="00280FDB">
      <w:pPr>
        <w:spacing w:after="0" w:line="480" w:lineRule="auto"/>
        <w:ind w:firstLine="720"/>
        <w:jc w:val="both"/>
        <w:rPr>
          <w:rFonts w:ascii="Times New Roman" w:hAnsi="Times New Roman"/>
          <w:sz w:val="24"/>
        </w:rPr>
      </w:pPr>
      <w:proofErr w:type="gramStart"/>
      <w:r w:rsidRPr="00821FD8">
        <w:rPr>
          <w:rFonts w:ascii="Times New Roman" w:hAnsi="Times New Roman"/>
          <w:sz w:val="24"/>
        </w:rPr>
        <w:t>And in the opinion of OhaeriOmorojo (2020).</w:t>
      </w:r>
      <w:proofErr w:type="gramEnd"/>
      <w:r w:rsidRPr="00821FD8">
        <w:rPr>
          <w:rFonts w:ascii="Times New Roman" w:hAnsi="Times New Roman"/>
          <w:sz w:val="24"/>
        </w:rPr>
        <w:t xml:space="preserve"> It in the duty of the student and the hostel administrators to ensure the good states of the hostel facilities in the hostel, </w:t>
      </w:r>
      <w:proofErr w:type="gramStart"/>
      <w:r w:rsidRPr="00821FD8">
        <w:rPr>
          <w:rFonts w:ascii="Times New Roman" w:hAnsi="Times New Roman"/>
          <w:sz w:val="24"/>
        </w:rPr>
        <w:t>student were</w:t>
      </w:r>
      <w:proofErr w:type="gramEnd"/>
      <w:r w:rsidRPr="00821FD8">
        <w:rPr>
          <w:rFonts w:ascii="Times New Roman" w:hAnsi="Times New Roman"/>
          <w:sz w:val="24"/>
        </w:rPr>
        <w:t xml:space="preserve"> to complement in the management of the facilities because they were the end users.</w:t>
      </w:r>
    </w:p>
    <w:p w:rsidR="00280FDB" w:rsidRPr="008F5551" w:rsidRDefault="00280FDB" w:rsidP="00280FDB">
      <w:pPr>
        <w:spacing w:after="0" w:line="480" w:lineRule="auto"/>
        <w:jc w:val="both"/>
        <w:rPr>
          <w:rFonts w:ascii="Times New Roman" w:hAnsi="Times New Roman"/>
          <w:b/>
          <w:sz w:val="24"/>
        </w:rPr>
      </w:pPr>
      <w:r w:rsidRPr="008F5551">
        <w:rPr>
          <w:rFonts w:ascii="Times New Roman" w:hAnsi="Times New Roman"/>
          <w:b/>
          <w:sz w:val="24"/>
        </w:rPr>
        <w:t>b)</w:t>
      </w:r>
      <w:r>
        <w:rPr>
          <w:rFonts w:ascii="Times New Roman" w:hAnsi="Times New Roman"/>
          <w:b/>
          <w:sz w:val="24"/>
        </w:rPr>
        <w:tab/>
      </w:r>
      <w:r w:rsidRPr="008F5551">
        <w:rPr>
          <w:rFonts w:ascii="Times New Roman" w:hAnsi="Times New Roman"/>
          <w:b/>
          <w:sz w:val="24"/>
        </w:rPr>
        <w:t xml:space="preserve"> Strategies in managing student hostel accommodation</w:t>
      </w:r>
    </w:p>
    <w:p w:rsidR="00280FDB" w:rsidRDefault="00280FDB" w:rsidP="00280FDB">
      <w:pPr>
        <w:spacing w:after="0" w:line="480" w:lineRule="auto"/>
        <w:ind w:firstLine="720"/>
        <w:jc w:val="both"/>
        <w:rPr>
          <w:rFonts w:ascii="Times New Roman" w:hAnsi="Times New Roman"/>
          <w:sz w:val="24"/>
        </w:rPr>
      </w:pPr>
      <w:proofErr w:type="gramStart"/>
      <w:r w:rsidRPr="00821FD8">
        <w:rPr>
          <w:rFonts w:ascii="Times New Roman" w:hAnsi="Times New Roman"/>
          <w:sz w:val="24"/>
        </w:rPr>
        <w:t>According to Davis (2022).</w:t>
      </w:r>
      <w:proofErr w:type="gramEnd"/>
      <w:r w:rsidRPr="00821FD8">
        <w:rPr>
          <w:rFonts w:ascii="Times New Roman" w:hAnsi="Times New Roman"/>
          <w:sz w:val="24"/>
        </w:rPr>
        <w:t xml:space="preserve"> The various types of management strategies were run —to- failure, preventive and corrective management strategies. The Run — to — failure is a management strategy which is also emergency Management approach (EMA) maintenance strategy.</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 xml:space="preserve">This appropriate is </w:t>
      </w:r>
      <w:proofErr w:type="gramStart"/>
      <w:r w:rsidRPr="00821FD8">
        <w:rPr>
          <w:rFonts w:ascii="Times New Roman" w:hAnsi="Times New Roman"/>
          <w:sz w:val="24"/>
        </w:rPr>
        <w:t>a what</w:t>
      </w:r>
      <w:proofErr w:type="gramEnd"/>
      <w:r w:rsidRPr="00821FD8">
        <w:rPr>
          <w:rFonts w:ascii="Times New Roman" w:hAnsi="Times New Roman"/>
          <w:sz w:val="24"/>
        </w:rPr>
        <w:t xml:space="preserve"> for </w:t>
      </w:r>
      <w:r>
        <w:rPr>
          <w:rFonts w:ascii="Times New Roman" w:hAnsi="Times New Roman"/>
          <w:sz w:val="24"/>
        </w:rPr>
        <w:t>things to totally breakdown befo</w:t>
      </w:r>
      <w:r w:rsidRPr="00821FD8">
        <w:rPr>
          <w:rFonts w:ascii="Times New Roman" w:hAnsi="Times New Roman"/>
          <w:sz w:val="24"/>
        </w:rPr>
        <w:t xml:space="preserve">re they were fixed. Preventive management </w:t>
      </w:r>
      <w:proofErr w:type="gramStart"/>
      <w:r w:rsidRPr="00821FD8">
        <w:rPr>
          <w:rFonts w:ascii="Times New Roman" w:hAnsi="Times New Roman"/>
          <w:sz w:val="24"/>
        </w:rPr>
        <w:t>strategy anticipate</w:t>
      </w:r>
      <w:proofErr w:type="gramEnd"/>
      <w:r w:rsidRPr="00821FD8">
        <w:rPr>
          <w:rFonts w:ascii="Times New Roman" w:hAnsi="Times New Roman"/>
          <w:sz w:val="24"/>
        </w:rPr>
        <w:t xml:space="preserve"> problems by planning the necessary intervention before they occur.</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lastRenderedPageBreak/>
        <w:t>Corrective management strategy on the other hand amend and improve deterioration and manufacture of facilities when occur Davis (2022) further opined that preventive management strategies save costs, time and efforts as corrective and emergency strategies can that the operation of the facility, a system or a company.</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British standard 3811, defines maintenance as work under take in order to keep, restore every facility or a combination of actions associated with initiation, organization management and implementation carried out to retain or restore an item to an acceptable standard which it can perform its require function.</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Akinsola (2012), stated that the performance of tertiary institution building and their component to their optinurn, depends to a large extent on continues and planned periodical management strategy. Whereas Emoh and Nduke (2021) opined that the building of higher education institution in Nigeria only receive top management attention when there is a problem or an emergence it further stated that rather than management and maintenance strategy to be planned, preventive, prediction and scheduled in Kwara polytechnic, it iscorrective emergency management and maintenance strategies that is usually embarked upon</w:t>
      </w:r>
      <w:r>
        <w:rPr>
          <w:rFonts w:ascii="Times New Roman" w:hAnsi="Times New Roman"/>
          <w:sz w:val="24"/>
        </w:rPr>
        <w:t>.</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Preventive maintenance is seen as a waste money and not necessary (Emoh and Nduke, 2021), under — funding, nonchalant attitude and huge capital out leg were some of the factors affecting management strategies of student; hostel accommodation.</w:t>
      </w:r>
    </w:p>
    <w:p w:rsidR="00280FDB" w:rsidRPr="00821FD8"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 xml:space="preserve">It further explained that since there was multiple form and types of hostel provide, the opined priority of </w:t>
      </w:r>
      <w:proofErr w:type="gramStart"/>
      <w:r w:rsidRPr="00821FD8">
        <w:rPr>
          <w:rFonts w:ascii="Times New Roman" w:hAnsi="Times New Roman"/>
          <w:sz w:val="24"/>
        </w:rPr>
        <w:t>each ,</w:t>
      </w:r>
      <w:proofErr w:type="gramEnd"/>
      <w:r w:rsidRPr="00821FD8">
        <w:rPr>
          <w:rFonts w:ascii="Times New Roman" w:hAnsi="Times New Roman"/>
          <w:sz w:val="24"/>
        </w:rPr>
        <w:t xml:space="preserve"> differ on management priority private developers will not compromise profit irrespective of the best strategies there might be</w:t>
      </w:r>
      <w:r>
        <w:rPr>
          <w:rFonts w:ascii="Times New Roman" w:hAnsi="Times New Roman"/>
          <w:sz w:val="24"/>
        </w:rPr>
        <w:t>.</w:t>
      </w:r>
    </w:p>
    <w:p w:rsidR="00280FDB" w:rsidRPr="008F5551" w:rsidRDefault="00280FDB" w:rsidP="00280FDB">
      <w:pPr>
        <w:spacing w:after="0" w:line="480" w:lineRule="auto"/>
        <w:rPr>
          <w:rFonts w:ascii="Times New Roman" w:hAnsi="Times New Roman"/>
          <w:b/>
          <w:sz w:val="24"/>
        </w:rPr>
      </w:pPr>
      <w:r w:rsidRPr="008F5551">
        <w:rPr>
          <w:rFonts w:ascii="Times New Roman" w:hAnsi="Times New Roman"/>
          <w:b/>
          <w:sz w:val="24"/>
        </w:rPr>
        <w:t xml:space="preserve">c) </w:t>
      </w:r>
      <w:r>
        <w:rPr>
          <w:rFonts w:ascii="Times New Roman" w:hAnsi="Times New Roman"/>
          <w:b/>
          <w:sz w:val="24"/>
        </w:rPr>
        <w:tab/>
      </w:r>
      <w:r w:rsidRPr="008F5551">
        <w:rPr>
          <w:rFonts w:ascii="Times New Roman" w:hAnsi="Times New Roman"/>
          <w:b/>
          <w:sz w:val="24"/>
        </w:rPr>
        <w:t>Challenges in the management of student; hostel accommodation</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lastRenderedPageBreak/>
        <w:t>According to Lateef</w:t>
      </w:r>
      <w:r>
        <w:rPr>
          <w:rFonts w:ascii="Times New Roman" w:hAnsi="Times New Roman"/>
          <w:sz w:val="24"/>
        </w:rPr>
        <w:t xml:space="preserve"> </w:t>
      </w:r>
      <w:r w:rsidRPr="00821FD8">
        <w:rPr>
          <w:rFonts w:ascii="Times New Roman" w:hAnsi="Times New Roman"/>
          <w:sz w:val="24"/>
        </w:rPr>
        <w:t>Khimidi and Idris (2020) cited in Ezeigwenerne and Egolurn(2020) a well managed student hostel is that in where the facilities were functional with regular updating of obsolete accessories and regular periodic maintenance, as this has a their social life and academic achievements.</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Adenuga, olufowobi and Raheern (2010) cited in Ezeigwenerne, and Egolurn (2020) further stated that management of student hostel in Nigeria continue to be problem as some of the factors responsible were poor maintenance culture, lack of maintenance knowledge, and indiscipline on the part of the user, of quacks, inadequate and bureaucratic process of releasing funds.</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 xml:space="preserve">According to Okon (2004), cited in </w:t>
      </w:r>
      <w:proofErr w:type="gramStart"/>
      <w:r w:rsidRPr="00821FD8">
        <w:rPr>
          <w:rFonts w:ascii="Times New Roman" w:hAnsi="Times New Roman"/>
          <w:sz w:val="24"/>
        </w:rPr>
        <w:t>Ezeigweneme,</w:t>
      </w:r>
      <w:proofErr w:type="gramEnd"/>
      <w:r w:rsidRPr="00821FD8">
        <w:rPr>
          <w:rFonts w:ascii="Times New Roman" w:hAnsi="Times New Roman"/>
          <w:sz w:val="24"/>
        </w:rPr>
        <w:t xml:space="preserve"> and Egolum (2020) the reason for charges or hostel fees from the student is to enable the institution maintain the hostel and put the reason for charges or hostel facilities into modern style, yet the reverse is the case. The further stated this may be as a result of poor management system which will also result to poor management of the student hostel.</w:t>
      </w:r>
    </w:p>
    <w:p w:rsidR="00280FDB" w:rsidRDefault="00280FDB" w:rsidP="00280FDB">
      <w:pPr>
        <w:spacing w:after="0" w:line="480" w:lineRule="auto"/>
        <w:ind w:firstLine="720"/>
        <w:jc w:val="both"/>
        <w:rPr>
          <w:rFonts w:ascii="Times New Roman" w:hAnsi="Times New Roman"/>
          <w:sz w:val="24"/>
        </w:rPr>
      </w:pPr>
      <w:proofErr w:type="gramStart"/>
      <w:r w:rsidRPr="00821FD8">
        <w:rPr>
          <w:rFonts w:ascii="Times New Roman" w:hAnsi="Times New Roman"/>
          <w:sz w:val="24"/>
        </w:rPr>
        <w:t>Ezeigweneme,</w:t>
      </w:r>
      <w:proofErr w:type="gramEnd"/>
      <w:r w:rsidRPr="00821FD8">
        <w:rPr>
          <w:rFonts w:ascii="Times New Roman" w:hAnsi="Times New Roman"/>
          <w:sz w:val="24"/>
        </w:rPr>
        <w:t xml:space="preserve"> and Egolum (2020) opined that the student hostel in Nigeria institution, is not a direct reflection of the British system of education where it originated from. It stated that the British system hostel fbr student with all necessary facilities and were mentioned adequately. It </w:t>
      </w:r>
      <w:proofErr w:type="gramStart"/>
      <w:r w:rsidRPr="00821FD8">
        <w:rPr>
          <w:rFonts w:ascii="Times New Roman" w:hAnsi="Times New Roman"/>
          <w:sz w:val="24"/>
        </w:rPr>
        <w:t>deduce</w:t>
      </w:r>
      <w:proofErr w:type="gramEnd"/>
      <w:r w:rsidRPr="00821FD8">
        <w:rPr>
          <w:rFonts w:ascii="Times New Roman" w:hAnsi="Times New Roman"/>
          <w:sz w:val="24"/>
        </w:rPr>
        <w:t xml:space="preserve"> that hostel managers in Nigeria institution were forced with tremendous challenge that make management of student hostel very problematic. It further stated that challenges of student hostel management have not </w:t>
      </w:r>
      <w:proofErr w:type="gramStart"/>
      <w:r w:rsidRPr="00821FD8">
        <w:rPr>
          <w:rFonts w:ascii="Times New Roman" w:hAnsi="Times New Roman"/>
          <w:sz w:val="24"/>
        </w:rPr>
        <w:t>be</w:t>
      </w:r>
      <w:proofErr w:type="gramEnd"/>
      <w:r w:rsidRPr="00821FD8">
        <w:rPr>
          <w:rFonts w:ascii="Times New Roman" w:hAnsi="Times New Roman"/>
          <w:sz w:val="24"/>
        </w:rPr>
        <w:t xml:space="preserve"> properly documented in academic literature hence, it has influence </w:t>
      </w:r>
      <w:r>
        <w:rPr>
          <w:rFonts w:ascii="Times New Roman" w:hAnsi="Times New Roman"/>
          <w:sz w:val="24"/>
        </w:rPr>
        <w:t xml:space="preserve">policy </w:t>
      </w:r>
      <w:r w:rsidRPr="00821FD8">
        <w:rPr>
          <w:rFonts w:ascii="Times New Roman" w:hAnsi="Times New Roman"/>
          <w:sz w:val="24"/>
        </w:rPr>
        <w:t>formulation.</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 xml:space="preserve">YakubZard (2017) asserted that the management of student hostel in higher institution </w:t>
      </w:r>
      <w:proofErr w:type="gramStart"/>
      <w:r w:rsidRPr="00821FD8">
        <w:rPr>
          <w:rFonts w:ascii="Times New Roman" w:hAnsi="Times New Roman"/>
          <w:sz w:val="24"/>
        </w:rPr>
        <w:t>were</w:t>
      </w:r>
      <w:proofErr w:type="gramEnd"/>
      <w:r w:rsidRPr="00821FD8">
        <w:rPr>
          <w:rFonts w:ascii="Times New Roman" w:hAnsi="Times New Roman"/>
          <w:sz w:val="24"/>
        </w:rPr>
        <w:t xml:space="preserve"> bedeviled with challenges such as; poor composition of staff that constitute the </w:t>
      </w:r>
      <w:r w:rsidRPr="00821FD8">
        <w:rPr>
          <w:rFonts w:ascii="Times New Roman" w:hAnsi="Times New Roman"/>
          <w:sz w:val="24"/>
        </w:rPr>
        <w:lastRenderedPageBreak/>
        <w:t>maintenance department or physical planning unit of the institution, such unit were made up of engineers, architects, builder and quantity surveyor, rather than estate surveyor and value as facilities and property managers.</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DatMbano (2012) observed that student hostel accommodation were not given the desired maintenance attention which result in the poor state of the hostel that do not support living and learning objectives, while Adumu and Shakantu(2016) is of the opinion that the deteriorated state in the physical condition of student hostel on campus of some institution in Nigeria especially Kwara polytechnic may be blamed for poor academic performance, social and negative behavior pattern and poor health on the campuses.</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Meanwhile Ezeukwu (1999) concluded in his study on the management of student hostel in Kwara polytechnic, that lack of proper management skill on the part of all supervision, wardens and porters were the basic cause of the problem in student accommodation.</w:t>
      </w:r>
    </w:p>
    <w:p w:rsidR="00280FDB" w:rsidRPr="00821FD8"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Gilbat (2011) on the other hand concluded a research on hostel accommodation in Kwara polytechnic with the aim of investigating the management of student hostel accommodation problem in schools, and concluded that hostel facilities were obsolete, by functioning due to lack of maintenance culture on the part of the official in charge of managing the hostel, poor funding, lack of partnership in ownership and manage of student hostel.</w:t>
      </w:r>
    </w:p>
    <w:p w:rsidR="00280FDB" w:rsidRPr="008F5551" w:rsidRDefault="00280FDB" w:rsidP="00280FDB">
      <w:pPr>
        <w:spacing w:after="0" w:line="480" w:lineRule="auto"/>
        <w:rPr>
          <w:rFonts w:ascii="Times New Roman" w:hAnsi="Times New Roman"/>
          <w:b/>
          <w:sz w:val="24"/>
        </w:rPr>
      </w:pPr>
      <w:r w:rsidRPr="008F5551">
        <w:rPr>
          <w:rFonts w:ascii="Times New Roman" w:hAnsi="Times New Roman"/>
          <w:b/>
          <w:sz w:val="24"/>
        </w:rPr>
        <w:t>d) Student satisfaction in hostel management</w:t>
      </w:r>
    </w:p>
    <w:p w:rsidR="00280FDB" w:rsidRDefault="00280FDB" w:rsidP="00280FDB">
      <w:pPr>
        <w:spacing w:after="0" w:line="480" w:lineRule="auto"/>
        <w:ind w:firstLine="720"/>
        <w:jc w:val="both"/>
        <w:rPr>
          <w:rFonts w:ascii="Times New Roman" w:hAnsi="Times New Roman"/>
          <w:sz w:val="24"/>
        </w:rPr>
      </w:pPr>
      <w:r>
        <w:rPr>
          <w:rFonts w:ascii="Times New Roman" w:hAnsi="Times New Roman"/>
          <w:sz w:val="24"/>
        </w:rPr>
        <w:t>St</w:t>
      </w:r>
      <w:r w:rsidRPr="00821FD8">
        <w:rPr>
          <w:rFonts w:ascii="Times New Roman" w:hAnsi="Times New Roman"/>
          <w:sz w:val="24"/>
        </w:rPr>
        <w:t>udent satisfaction in the provision and management of hostel facil</w:t>
      </w:r>
      <w:r>
        <w:rPr>
          <w:rFonts w:ascii="Times New Roman" w:hAnsi="Times New Roman"/>
          <w:sz w:val="24"/>
        </w:rPr>
        <w:t xml:space="preserve">ities </w:t>
      </w:r>
      <w:proofErr w:type="gramStart"/>
      <w:r>
        <w:rPr>
          <w:rFonts w:ascii="Times New Roman" w:hAnsi="Times New Roman"/>
          <w:sz w:val="24"/>
        </w:rPr>
        <w:t>reveled</w:t>
      </w:r>
      <w:proofErr w:type="gramEnd"/>
      <w:r>
        <w:rPr>
          <w:rFonts w:ascii="Times New Roman" w:hAnsi="Times New Roman"/>
          <w:sz w:val="24"/>
        </w:rPr>
        <w:t xml:space="preserve"> the perception of s</w:t>
      </w:r>
      <w:r w:rsidRPr="00821FD8">
        <w:rPr>
          <w:rFonts w:ascii="Times New Roman" w:hAnsi="Times New Roman"/>
          <w:sz w:val="24"/>
        </w:rPr>
        <w:t xml:space="preserve">tudent about the running of the facilities. Since the </w:t>
      </w:r>
      <w:proofErr w:type="gramStart"/>
      <w:r w:rsidRPr="00821FD8">
        <w:rPr>
          <w:rFonts w:ascii="Times New Roman" w:hAnsi="Times New Roman"/>
          <w:sz w:val="24"/>
        </w:rPr>
        <w:t>student were</w:t>
      </w:r>
      <w:proofErr w:type="gramEnd"/>
      <w:r w:rsidRPr="00821FD8">
        <w:rPr>
          <w:rFonts w:ascii="Times New Roman" w:hAnsi="Times New Roman"/>
          <w:sz w:val="24"/>
        </w:rPr>
        <w:t xml:space="preserve"> the direct user of the hostel facility, it behave a comprehensive research on the perception. The satisfaction will definitely increase or reduce patronage and marketability of such accommodation and by </w:t>
      </w:r>
      <w:r w:rsidRPr="00821FD8">
        <w:rPr>
          <w:rFonts w:ascii="Times New Roman" w:hAnsi="Times New Roman"/>
          <w:sz w:val="24"/>
        </w:rPr>
        <w:lastRenderedPageBreak/>
        <w:t>extension, the polytechnic. It will also affect the healthiness and social behavior as well as the academic prowess of the students.</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 xml:space="preserve">Ajayi, Nwosu and Ajani (2015) stated that student satisfaction with water and power supply in Kwara state polytechnic, Ilorin </w:t>
      </w:r>
      <w:proofErr w:type="gramStart"/>
      <w:r w:rsidRPr="00821FD8">
        <w:rPr>
          <w:rFonts w:ascii="Times New Roman" w:hAnsi="Times New Roman"/>
          <w:sz w:val="24"/>
        </w:rPr>
        <w:t>Kwarastate ,</w:t>
      </w:r>
      <w:proofErr w:type="gramEnd"/>
      <w:r w:rsidRPr="00821FD8">
        <w:rPr>
          <w:rFonts w:ascii="Times New Roman" w:hAnsi="Times New Roman"/>
          <w:sz w:val="24"/>
        </w:rPr>
        <w:t xml:space="preserve"> was high while they were dissatisfied with toilet, laundry and birth room facilities. It </w:t>
      </w:r>
      <w:proofErr w:type="gramStart"/>
      <w:r w:rsidRPr="00821FD8">
        <w:rPr>
          <w:rFonts w:ascii="Times New Roman" w:hAnsi="Times New Roman"/>
          <w:sz w:val="24"/>
        </w:rPr>
        <w:t>conclude</w:t>
      </w:r>
      <w:proofErr w:type="gramEnd"/>
      <w:r w:rsidRPr="00821FD8">
        <w:rPr>
          <w:rFonts w:ascii="Times New Roman" w:hAnsi="Times New Roman"/>
          <w:sz w:val="24"/>
        </w:rPr>
        <w:t xml:space="preserve"> that the student were dissatisfy with inadequacy in number and quality of the facilities. Where as in the work of Nwankezie and mendie (2019), the student of Kwara polytechnic, Kwara state were averagely satisfy with available facilities which were fairly maintained when compared to the high cost of securing private hostel accommodation outside the campus.</w:t>
      </w:r>
    </w:p>
    <w:p w:rsidR="00280FDB" w:rsidRDefault="00280FDB" w:rsidP="00280FDB">
      <w:pPr>
        <w:spacing w:after="0" w:line="480" w:lineRule="auto"/>
        <w:ind w:firstLine="720"/>
        <w:jc w:val="both"/>
        <w:rPr>
          <w:rFonts w:ascii="Times New Roman" w:hAnsi="Times New Roman"/>
          <w:sz w:val="24"/>
        </w:rPr>
      </w:pPr>
      <w:r w:rsidRPr="00821FD8">
        <w:rPr>
          <w:rFonts w:ascii="Times New Roman" w:hAnsi="Times New Roman"/>
          <w:sz w:val="24"/>
        </w:rPr>
        <w:t>Ubong (2007) conclude that high qualities facilities, positive roommate relationship, cleanliness of the environment, safety, opportunity to provide input in decision making in the hall management were predictors of student level of satisfaction with their hostel accommodation.</w:t>
      </w:r>
    </w:p>
    <w:p w:rsidR="00280FDB" w:rsidRDefault="00280FDB" w:rsidP="00280FDB">
      <w:pPr>
        <w:spacing w:after="0" w:line="480" w:lineRule="auto"/>
        <w:rPr>
          <w:rFonts w:ascii="Times New Roman" w:hAnsi="Times New Roman"/>
          <w:sz w:val="24"/>
        </w:rPr>
      </w:pPr>
    </w:p>
    <w:p w:rsidR="00CE7400" w:rsidRPr="00280FDB" w:rsidRDefault="00CE7400" w:rsidP="00280FDB"/>
    <w:sectPr w:rsidR="00CE7400" w:rsidRPr="00280FDB"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0B20CE"/>
    <w:rsid w:val="000B20CE"/>
    <w:rsid w:val="002442AF"/>
    <w:rsid w:val="00280FDB"/>
    <w:rsid w:val="00710CC6"/>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2713</Words>
  <Characters>15468</Characters>
  <Application>Microsoft Office Word</Application>
  <DocSecurity>0</DocSecurity>
  <Lines>128</Lines>
  <Paragraphs>36</Paragraphs>
  <ScaleCrop>false</ScaleCrop>
  <Company/>
  <LinksUpToDate>false</LinksUpToDate>
  <CharactersWithSpaces>18145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2025-08-21T11:38:00Z</dcterms:created>
  <dcterms:modified xsi:type="dcterms:W3CDTF">2025-08-21T11:38:00Z</dcterms:modified>
</cp:coreProperties>
</file>