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before="100" w:beforeAutospacing="true" w:after="100" w:afterAutospacing="true" w:lineRule="auto" w:line="240"/>
        <w:jc w:val="left"/>
        <w:outlineLvl w:val="0"/>
        <w:rPr/>
      </w:pPr>
      <w:bookmarkStart w:id="0" w:name="_GoBack"/>
      <w:bookmarkEnd w:id="0"/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36"/>
          <w:sz w:val="36"/>
          <w:szCs w:val="36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36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36"/>
          <w:sz w:val="36"/>
          <w:szCs w:val="36"/>
          <w:highlight w:val="none"/>
          <w:vertAlign w:val="baseline"/>
          <w:em w:val="none"/>
          <w:lang w:val="en-US" w:eastAsia="en-US"/>
        </w:rPr>
        <w:t>THREE: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36"/>
          <w:sz w:val="36"/>
          <w:szCs w:val="36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kern w:val="36"/>
          <w:sz w:val="36"/>
          <w:szCs w:val="36"/>
          <w:highlight w:val="none"/>
          <w:vertAlign w:val="baseline"/>
          <w:em w:val="none"/>
          <w:lang w:val="en-US" w:eastAsia="en-US"/>
        </w:rPr>
        <w:t>METHODOLOGY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3.1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Considerations</w:t>
      </w:r>
    </w:p>
    <w:p>
      <w:pPr>
        <w:pStyle w:val="style0"/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be:</w:t>
      </w:r>
    </w:p>
    <w:p>
      <w:pPr>
        <w:pStyle w:val="style179"/>
        <w:numPr>
          <w:ilvl w:val="0"/>
          <w:numId w:val="4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1800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height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×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1200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(600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panel)</w:t>
      </w:r>
    </w:p>
    <w:p>
      <w:pPr>
        <w:pStyle w:val="style179"/>
        <w:numPr>
          <w:ilvl w:val="0"/>
          <w:numId w:val="4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Reinforced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stiffeners</w:t>
      </w:r>
    </w:p>
    <w:p>
      <w:pPr>
        <w:pStyle w:val="style179"/>
        <w:numPr>
          <w:ilvl w:val="0"/>
          <w:numId w:val="4"/>
        </w:numPr>
        <w:spacing w:before="100" w:beforeAutospacing="true" w:after="100" w:afterAutospacing="true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Hinged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bolt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locks</w:t>
      </w:r>
    </w:p>
    <w:p>
      <w:pPr>
        <w:pStyle w:val="style0"/>
        <w:spacing w:before="100" w:beforeAutospacing="true" w:after="100" w:afterAutospacing="true" w:lineRule="auto" w:line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3.2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Selection</w:t>
      </w:r>
    </w:p>
    <w:p>
      <w:pPr>
        <w:pStyle w:val="style179"/>
        <w:numPr>
          <w:ilvl w:val="0"/>
          <w:numId w:val="7"/>
        </w:numPr>
        <w:spacing w:before="100" w:beforeAutospacing="true" w:after="100" w:afterAutospacing="true" w:lineRule="auto" w:line="240"/>
        <w:ind w:left="800" w:leftChars="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(1.5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thick)</w:t>
      </w:r>
    </w:p>
    <w:p>
      <w:pPr>
        <w:pStyle w:val="style179"/>
        <w:numPr>
          <w:ilvl w:val="0"/>
          <w:numId w:val="7"/>
        </w:numPr>
        <w:spacing w:before="100" w:beforeAutospacing="true" w:after="100" w:afterAutospacing="true" w:lineRule="auto" w:line="240"/>
        <w:ind w:left="800" w:leftChars="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square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pipe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×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frame)</w:t>
      </w:r>
    </w:p>
    <w:p>
      <w:pPr>
        <w:pStyle w:val="style179"/>
        <w:numPr>
          <w:ilvl w:val="0"/>
          <w:numId w:val="7"/>
        </w:numPr>
        <w:spacing w:before="100" w:beforeAutospacing="true" w:after="100" w:afterAutospacing="true" w:lineRule="auto" w:line="240"/>
        <w:ind w:left="800" w:leftChars="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Hinges,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lockset,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angle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bars</w:t>
      </w:r>
    </w:p>
    <w:p>
      <w:pPr>
        <w:pStyle w:val="style179"/>
        <w:numPr>
          <w:ilvl w:val="0"/>
          <w:numId w:val="7"/>
        </w:numPr>
        <w:spacing w:before="100" w:beforeAutospacing="true" w:after="100" w:afterAutospacing="true" w:lineRule="auto" w:line="240"/>
        <w:ind w:left="800" w:leftChars="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rods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(E6013)</w:t>
      </w:r>
    </w:p>
    <w:p>
      <w:pPr>
        <w:pStyle w:val="style179"/>
        <w:numPr>
          <w:ilvl w:val="0"/>
          <w:numId w:val="10"/>
        </w:numPr>
        <w:spacing w:after="200" w:lineRule="auto" w:line="276"/>
        <w:ind w:left="80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durability:</w:t>
      </w:r>
    </w:p>
    <w:p>
      <w:pPr>
        <w:pStyle w:val="style179"/>
        <w:numPr>
          <w:ilvl w:val="0"/>
          <w:numId w:val="10"/>
        </w:numPr>
        <w:spacing w:after="200" w:lineRule="auto" w:line="276"/>
        <w:ind w:left="80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(16-gauge):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sufficient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strength.</w:t>
      </w:r>
    </w:p>
    <w:p>
      <w:pPr>
        <w:pStyle w:val="style179"/>
        <w:numPr>
          <w:ilvl w:val="0"/>
          <w:numId w:val="10"/>
        </w:numPr>
        <w:spacing w:after="200" w:lineRule="auto" w:line="276"/>
        <w:ind w:left="80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Angle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(30mm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x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30mm):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reinforcement.</w:t>
      </w:r>
    </w:p>
    <w:p>
      <w:pPr>
        <w:pStyle w:val="style179"/>
        <w:numPr>
          <w:ilvl w:val="0"/>
          <w:numId w:val="10"/>
        </w:numPr>
        <w:spacing w:after="200" w:lineRule="auto" w:line="276"/>
        <w:ind w:left="80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(Heavy-duty,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3”):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mounting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operation.</w:t>
      </w:r>
    </w:p>
    <w:p>
      <w:pPr>
        <w:pStyle w:val="style179"/>
        <w:numPr>
          <w:ilvl w:val="0"/>
          <w:numId w:val="10"/>
        </w:numPr>
        <w:spacing w:after="200" w:lineRule="auto" w:line="276"/>
        <w:ind w:left="80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Handles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Lockset: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security.</w:t>
      </w:r>
    </w:p>
    <w:p>
      <w:pPr>
        <w:pStyle w:val="style179"/>
        <w:numPr>
          <w:ilvl w:val="0"/>
          <w:numId w:val="10"/>
        </w:numPr>
        <w:spacing w:after="200" w:lineRule="auto" w:line="276"/>
        <w:ind w:left="80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Electrodes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(E6013):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Shielded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(SMAW).</w:t>
      </w:r>
    </w:p>
    <w:p>
      <w:pPr>
        <w:pStyle w:val="style179"/>
        <w:numPr>
          <w:ilvl w:val="0"/>
          <w:numId w:val="10"/>
        </w:numPr>
        <w:spacing w:after="200" w:lineRule="auto" w:line="276"/>
        <w:ind w:left="80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Oxide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Enamel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Paint: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corrosion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resistance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finishing.</w:t>
      </w:r>
    </w:p>
    <w:p>
      <w:pPr>
        <w:pStyle w:val="style0"/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Tools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Equipment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</w:p>
    <w:p>
      <w:pPr>
        <w:pStyle w:val="style179"/>
        <w:numPr>
          <w:ilvl w:val="0"/>
          <w:numId w:val="1"/>
        </w:numPr>
        <w:spacing w:after="200" w:lineRule="auto" w:line="276"/>
        <w:ind w:left="94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Tape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Square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accurate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squaring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edges.</w:t>
      </w:r>
    </w:p>
    <w:p>
      <w:pPr>
        <w:pStyle w:val="style0"/>
        <w:spacing w:after="200" w:lineRule="auto" w:line="276"/>
        <w:ind w:left="940" w:leftChars="0"/>
        <w:jc w:val="left"/>
        <w:rPr/>
      </w:pPr>
    </w:p>
    <w:p>
      <w:pPr>
        <w:pStyle w:val="style179"/>
        <w:numPr>
          <w:ilvl w:val="0"/>
          <w:numId w:val="1"/>
        </w:numPr>
        <w:spacing w:after="200" w:lineRule="auto" w:line="276"/>
        <w:ind w:left="94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Saw/Angle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Grinder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cutting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size.</w:t>
      </w:r>
    </w:p>
    <w:p>
      <w:pPr>
        <w:pStyle w:val="style0"/>
        <w:spacing w:after="200" w:lineRule="auto" w:line="276"/>
        <w:ind w:left="940" w:leftChars="0"/>
        <w:jc w:val="left"/>
        <w:rPr/>
      </w:pPr>
    </w:p>
    <w:p>
      <w:pPr>
        <w:pStyle w:val="style179"/>
        <w:numPr>
          <w:ilvl w:val="0"/>
          <w:numId w:val="1"/>
        </w:numPr>
        <w:spacing w:after="200" w:lineRule="auto" w:line="276"/>
        <w:ind w:left="94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Machine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(AC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Welder)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joining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SMAW.</w:t>
      </w:r>
    </w:p>
    <w:p>
      <w:pPr>
        <w:pStyle w:val="style0"/>
        <w:spacing w:after="200" w:lineRule="auto" w:line="276"/>
        <w:ind w:left="720" w:leftChars="0"/>
        <w:jc w:val="left"/>
        <w:rPr/>
      </w:pPr>
    </w:p>
    <w:p>
      <w:pPr>
        <w:pStyle w:val="style179"/>
        <w:numPr>
          <w:ilvl w:val="0"/>
          <w:numId w:val="2"/>
        </w:numPr>
        <w:spacing w:after="200" w:lineRule="auto" w:line="276"/>
        <w:ind w:left="94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Clamps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workpieces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position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welding.</w:t>
      </w:r>
    </w:p>
    <w:p>
      <w:pPr>
        <w:pStyle w:val="style0"/>
        <w:spacing w:after="200" w:lineRule="auto" w:line="276"/>
        <w:ind w:left="940" w:leftChars="0"/>
        <w:jc w:val="left"/>
        <w:rPr/>
      </w:pPr>
    </w:p>
    <w:p>
      <w:pPr>
        <w:pStyle w:val="style179"/>
        <w:numPr>
          <w:ilvl w:val="0"/>
          <w:numId w:val="2"/>
        </w:numPr>
        <w:spacing w:after="200" w:lineRule="auto" w:line="276"/>
        <w:ind w:left="94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Bench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holding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components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grinding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shaping.</w:t>
      </w:r>
    </w:p>
    <w:p>
      <w:pPr>
        <w:pStyle w:val="style0"/>
        <w:spacing w:after="200" w:lineRule="auto" w:line="276"/>
        <w:ind w:left="940" w:leftChars="0"/>
        <w:jc w:val="left"/>
        <w:rPr/>
      </w:pPr>
    </w:p>
    <w:p>
      <w:pPr>
        <w:pStyle w:val="style179"/>
        <w:numPr>
          <w:ilvl w:val="0"/>
          <w:numId w:val="2"/>
        </w:numPr>
        <w:spacing w:after="200" w:lineRule="auto" w:line="276"/>
        <w:ind w:left="94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Grinding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Machine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surface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smoothing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clean-up.</w:t>
      </w:r>
    </w:p>
    <w:p>
      <w:pPr>
        <w:pStyle w:val="style0"/>
        <w:spacing w:after="200" w:lineRule="auto" w:line="276"/>
        <w:ind w:left="580" w:leftChars="0"/>
        <w:jc w:val="left"/>
        <w:rPr/>
      </w:pPr>
    </w:p>
    <w:p>
      <w:pPr>
        <w:pStyle w:val="style179"/>
        <w:numPr>
          <w:ilvl w:val="0"/>
          <w:numId w:val="2"/>
        </w:numPr>
        <w:spacing w:after="200" w:lineRule="auto" w:line="276"/>
        <w:ind w:left="94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Paint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Brush/Spray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Gun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applying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finishing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coats.</w:t>
      </w:r>
    </w:p>
    <w:p>
      <w:pPr>
        <w:pStyle w:val="style0"/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</w:p>
    <w:p>
      <w:pPr>
        <w:pStyle w:val="style0"/>
        <w:spacing w:after="200" w:lineRule="auto" w:line="276"/>
        <w:ind w:left="44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3.3 Design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Construction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</w:t>
      </w:r>
    </w:p>
    <w:p>
      <w:pPr>
        <w:pStyle w:val="style0"/>
        <w:spacing w:after="200" w:lineRule="auto" w:line="276"/>
        <w:ind w:left="44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3.4 Step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Design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Drafting</w:t>
      </w:r>
    </w:p>
    <w:p>
      <w:pPr>
        <w:pStyle w:val="style179"/>
        <w:numPr>
          <w:ilvl w:val="0"/>
          <w:numId w:val="3"/>
        </w:num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sketch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drawing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prepared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dimensions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layout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(1980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x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900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mm).</w:t>
      </w:r>
    </w:p>
    <w:p>
      <w:pPr>
        <w:pStyle w:val="style179"/>
        <w:numPr>
          <w:ilvl w:val="0"/>
          <w:numId w:val="3"/>
        </w:num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Cutting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</w:t>
      </w:r>
    </w:p>
    <w:p>
      <w:pPr>
        <w:pStyle w:val="style179"/>
        <w:numPr>
          <w:ilvl w:val="0"/>
          <w:numId w:val="3"/>
        </w:num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Angle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marked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angle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grinder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specified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dimensions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panels</w:t>
      </w:r>
    </w:p>
    <w:p>
      <w:pPr>
        <w:pStyle w:val="style179"/>
        <w:numPr>
          <w:ilvl w:val="0"/>
          <w:numId w:val="3"/>
        </w:num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Assembly</w:t>
      </w:r>
    </w:p>
    <w:p>
      <w:pPr>
        <w:pStyle w:val="style179"/>
        <w:numPr>
          <w:ilvl w:val="0"/>
          <w:numId w:val="3"/>
        </w:num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angle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tack-welded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Diagonal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checked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squareness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welding.</w:t>
      </w:r>
    </w:p>
    <w:p>
      <w:pPr>
        <w:pStyle w:val="style0"/>
        <w:spacing w:after="200" w:lineRule="auto" w:line="276"/>
        <w:ind w:left="36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Fabrication</w:t>
      </w:r>
    </w:p>
    <w:p>
      <w:pPr>
        <w:pStyle w:val="style179"/>
        <w:numPr>
          <w:ilvl w:val="0"/>
          <w:numId w:val="5"/>
        </w:num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fitted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create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Vertical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horizontal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stiffeners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reinforcement.</w:t>
      </w:r>
    </w:p>
    <w:p>
      <w:pPr>
        <w:pStyle w:val="style0"/>
        <w:spacing w:after="200" w:lineRule="auto" w:line="276"/>
        <w:ind w:left="36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</w:p>
    <w:p>
      <w:pPr>
        <w:pStyle w:val="style179"/>
        <w:numPr>
          <w:ilvl w:val="0"/>
          <w:numId w:val="6"/>
        </w:num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components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permanently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continuous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strength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minimizing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joints.</w:t>
      </w:r>
    </w:p>
    <w:p>
      <w:pPr>
        <w:pStyle w:val="style0"/>
        <w:spacing w:after="200" w:lineRule="auto" w:line="276"/>
        <w:ind w:left="720"/>
        <w:jc w:val="left"/>
        <w:rPr/>
      </w:pPr>
    </w:p>
    <w:p>
      <w:pPr>
        <w:pStyle w:val="style0"/>
        <w:spacing w:after="200" w:lineRule="auto" w:line="276"/>
        <w:ind w:left="72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Grinding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Finishing</w:t>
      </w:r>
    </w:p>
    <w:p>
      <w:pPr>
        <w:pStyle w:val="style179"/>
        <w:numPr>
          <w:ilvl w:val="0"/>
          <w:numId w:val="8"/>
        </w:numPr>
        <w:spacing w:after="200" w:lineRule="auto" w:line="276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ground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smooth,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surfaces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remove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slag,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rust,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painting.</w:t>
      </w:r>
    </w:p>
    <w:p>
      <w:pPr>
        <w:pStyle w:val="style0"/>
        <w:spacing w:after="200" w:lineRule="auto" w:line="276"/>
        <w:ind w:left="720"/>
        <w:jc w:val="left"/>
        <w:rPr/>
      </w:pPr>
    </w:p>
    <w:p>
      <w:pPr>
        <w:pStyle w:val="style0"/>
        <w:spacing w:after="200" w:lineRule="auto" w:line="276"/>
        <w:ind w:left="72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7: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Painting</w:t>
      </w:r>
    </w:p>
    <w:p>
      <w:pPr>
        <w:pStyle w:val="style179"/>
        <w:numPr>
          <w:ilvl w:val="0"/>
          <w:numId w:val="9"/>
        </w:numPr>
        <w:spacing w:after="200" w:lineRule="auto" w:line="276"/>
        <w:jc w:val="left"/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oxide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applied,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oil-based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enamel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paint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aesthetics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corrosion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protection.</w:t>
      </w:r>
    </w:p>
    <w:p>
      <w:pPr>
        <w:pStyle w:val="style0"/>
        <w:numPr>
          <w:ilvl w:val="0"/>
          <w:numId w:val="0"/>
        </w:numPr>
        <w:spacing w:after="200" w:lineRule="auto" w:line="276"/>
        <w:ind w:left="44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3.5 Assembly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Techniques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attached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aligned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smooth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action.</w:t>
      </w:r>
    </w:p>
    <w:p>
      <w:pPr>
        <w:pStyle w:val="style0"/>
        <w:numPr>
          <w:ilvl w:val="0"/>
          <w:numId w:val="0"/>
        </w:numPr>
        <w:spacing w:after="200" w:lineRule="auto" w:line="276"/>
        <w:ind w:left="44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3.6 Finishing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Processes</w:t>
      </w:r>
    </w:p>
    <w:p>
      <w:pPr>
        <w:pStyle w:val="style0"/>
        <w:numPr>
          <w:ilvl w:val="0"/>
          <w:numId w:val="0"/>
        </w:numPr>
        <w:spacing w:after="200" w:lineRule="auto" w:line="276"/>
        <w:ind w:left="44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4.0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Equipment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(PPE)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gloves,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helmets,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boots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throughout.</w:t>
      </w:r>
    </w:p>
    <w:p>
      <w:pPr>
        <w:pStyle w:val="style0"/>
        <w:numPr>
          <w:ilvl w:val="0"/>
          <w:numId w:val="0"/>
        </w:numPr>
        <w:spacing w:after="200" w:lineRule="auto" w:line="276"/>
        <w:ind w:left="44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5.0 Fire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extinguishers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nearby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flammable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materials.</w:t>
      </w:r>
    </w:p>
    <w:p>
      <w:pPr>
        <w:pStyle w:val="style0"/>
        <w:numPr>
          <w:ilvl w:val="0"/>
          <w:numId w:val="0"/>
        </w:numPr>
        <w:spacing w:after="200" w:lineRule="auto" w:line="276"/>
        <w:ind w:left="440" w:leftChars="0"/>
        <w:jc w:val="left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6.0 Welding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well-ventilated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inhalation.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2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next w:val="style179"/>
    <w:qFormat/>
    <w:pPr>
      <w:spacing w:before="0" w:after="0"/>
      <w:ind w:left="720" w:right="0"/>
    </w:pPr>
    <w:rPr>
      <w:rFonts w:ascii="Times New Roman" w:cs="Times New Roman" w:eastAsia="宋体" w:hAnsi="Times New Roman"/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455</Words>
  <Characters>2438</Characters>
  <Application>WPS Office</Application>
  <Paragraphs>56</Paragraphs>
  <CharactersWithSpaces>2860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2025-08-15T10:06:40Z</dcterms:created>
  <dc:creator>itel A665L</dc:creator>
  <lastModifiedBy>itel A665L</lastModifiedBy>
  <dcterms:modified xsi:type="dcterms:W3CDTF">2025-08-15T10:39:08Z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567a2fc8069248dbbe74643486fb302a</vt:lpwstr>
  </property>
</Properties>
</file>