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00" w:beforeAutospacing="true" w:after="100" w:afterAutospacing="true" w:lineRule="auto" w:line="240"/>
        <w:jc w:val="left"/>
        <w:outlineLvl w:val="1"/>
        <w:rPr/>
      </w:pPr>
      <w:bookmarkStart w:id="0" w:name="_GoBack"/>
      <w:bookmarkEnd w:id="0"/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TWO: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en-US"/>
        </w:rPr>
        <w:t>REVIEW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2.1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Historical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Doors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bronze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wrought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ancient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fortifications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castles.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defensive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advantages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durability.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Revolution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manufacturing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movable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barriers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block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entrance.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Oyekunle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account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40%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newly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installed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Historical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dates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ancient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civilizations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bronze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wrought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iron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gates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fortress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entries.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architecture,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aluminum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largely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replaced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wood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superior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longevity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Ekong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2023).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20th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allowed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structures,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making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宋体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stainless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aluminum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dominate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to: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Corrosion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Fireproof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properties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</w:p>
    <w:p>
      <w:pPr>
        <w:pStyle w:val="style0"/>
        <w:spacing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Ekong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(2023)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prevalent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urban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1980s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superior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resilience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maintenance.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2.2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Types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Doors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classified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application: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Flush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flat,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surfaces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spaces.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decorative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aesthetic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purposes.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Heavy-duty,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multi-layer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mechanisms.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inner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perimeter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insulation.</w:t>
      </w:r>
    </w:p>
    <w:p>
      <w:pPr>
        <w:pStyle w:val="style0"/>
        <w:spacing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Yusuf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highlight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combine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elegance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vandalism.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2.3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Fabrication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3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availability,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179"/>
        <w:numPr>
          <w:ilvl w:val="0"/>
          <w:numId w:val="3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corrosion.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3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Stainless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</w:p>
    <w:p>
      <w:pPr>
        <w:pStyle w:val="style179"/>
        <w:numPr>
          <w:ilvl w:val="0"/>
          <w:numId w:val="4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sanitary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luxury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environments.</w:t>
      </w:r>
    </w:p>
    <w:p>
      <w:pPr>
        <w:pStyle w:val="style179"/>
        <w:numPr>
          <w:ilvl w:val="0"/>
          <w:numId w:val="4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excellent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corrosion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costlier.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Galvanized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(GI)</w:t>
      </w:r>
    </w:p>
    <w:p>
      <w:pPr>
        <w:pStyle w:val="style179"/>
        <w:numPr>
          <w:ilvl w:val="0"/>
          <w:numId w:val="5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zinc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179"/>
        <w:numPr>
          <w:ilvl w:val="0"/>
          <w:numId w:val="5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humid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environments.</w:t>
      </w:r>
    </w:p>
    <w:p>
      <w:pPr>
        <w:pStyle w:val="style0"/>
        <w:spacing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Adebayo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Okoro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optimal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balance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2.4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Techniques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cornerstone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include:</w:t>
      </w:r>
    </w:p>
    <w:p>
      <w:pPr>
        <w:pStyle w:val="style179"/>
        <w:numPr>
          <w:ilvl w:val="0"/>
          <w:numId w:val="6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SMAW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(Shielded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simple,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workshops.</w:t>
      </w:r>
    </w:p>
    <w:p>
      <w:pPr>
        <w:pStyle w:val="style179"/>
        <w:numPr>
          <w:ilvl w:val="0"/>
          <w:numId w:val="6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Inert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large-scale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production.</w:t>
      </w:r>
    </w:p>
    <w:p>
      <w:pPr>
        <w:pStyle w:val="style179"/>
        <w:numPr>
          <w:ilvl w:val="0"/>
          <w:numId w:val="6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(Tungsten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Inert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High-quality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thinner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stainless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steel.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stages:</w:t>
      </w: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angle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guillotine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shears.</w:t>
      </w: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Joining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fillet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welds.</w:t>
      </w: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smoothen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painting.</w:t>
      </w:r>
    </w:p>
    <w:p>
      <w:pPr>
        <w:pStyle w:val="style0"/>
        <w:spacing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general-purpose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limited.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2.5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Considerations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Doors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performance:</w:t>
      </w: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Thickness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1.2–1.5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doors.</w:t>
      </w: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25–40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angle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square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rigidity.</w:t>
      </w: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Hinge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sagging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security.</w:t>
      </w: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buckling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entry.</w:t>
      </w: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corrosion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aesthetics.</w:t>
      </w:r>
    </w:p>
    <w:p>
      <w:pPr>
        <w:pStyle w:val="style0"/>
        <w:spacing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Oyekan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Adetunji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lifecycle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minimizing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repair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2.6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Durability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7"/>
          <w:szCs w:val="27"/>
          <w:highlight w:val="none"/>
          <w:vertAlign w:val="baseline"/>
          <w:em w:val="none"/>
          <w:lang w:val="en-US" w:eastAsia="en-US"/>
        </w:rPr>
        <w:t>Requirements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must:</w:t>
      </w:r>
    </w:p>
    <w:p>
      <w:pPr>
        <w:pStyle w:val="style179"/>
        <w:numPr>
          <w:ilvl w:val="0"/>
          <w:numId w:val="9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physical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intrusion.</w:t>
      </w:r>
    </w:p>
    <w:p>
      <w:pPr>
        <w:pStyle w:val="style179"/>
        <w:numPr>
          <w:ilvl w:val="0"/>
          <w:numId w:val="9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harsh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179"/>
        <w:numPr>
          <w:ilvl w:val="0"/>
          <w:numId w:val="9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corrosion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galvanization.</w:t>
      </w:r>
    </w:p>
    <w:p>
      <w:pPr>
        <w:pStyle w:val="style179"/>
        <w:numPr>
          <w:ilvl w:val="0"/>
          <w:numId w:val="9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minimum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settings.</w:t>
      </w:r>
    </w:p>
    <w:p>
      <w:pPr>
        <w:pStyle w:val="style0"/>
        <w:spacing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British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(2020)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16034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2.7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Wooden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warping,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cycles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wooden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Umar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tamper-resistant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conditions.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commonly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chosen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ductility,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affordability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Fatoki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Akande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Galvanized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corrosive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environments.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2.9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Inert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(MIG)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Shielded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(SMAW)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(Ibrahim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preparation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joint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durability.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2.9.1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Considerations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concealed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hinges,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multiple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break-ins.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Fire-rated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regulated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16034:2014).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792</Words>
  <Characters>4652</Characters>
  <Application>WPS Office</Application>
  <Paragraphs>62</Paragraphs>
  <CharactersWithSpaces>5390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2025-08-15T10:04:42Z</dcterms:created>
  <dc:creator>itel A665L</dc:creator>
  <lastModifiedBy>itel A665L</lastModifiedBy>
  <dcterms:modified xsi:type="dcterms:W3CDTF">2025-08-15T10:23:32Z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3230ef59115b4abab373a91d8cbe45a0</vt:lpwstr>
  </property>
</Properties>
</file>