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310" w:rsidRPr="0004759E" w:rsidRDefault="00FB2310" w:rsidP="00FB2310">
      <w:pPr>
        <w:spacing w:line="480" w:lineRule="auto"/>
        <w:ind w:left="2880" w:firstLine="720"/>
        <w:jc w:val="both"/>
        <w:rPr>
          <w:rFonts w:asciiTheme="majorBidi" w:hAnsiTheme="majorBidi" w:cstheme="majorBidi"/>
        </w:rPr>
      </w:pPr>
      <w:r w:rsidRPr="0004759E">
        <w:rPr>
          <w:rFonts w:asciiTheme="majorBidi" w:hAnsiTheme="majorBidi" w:cstheme="majorBidi"/>
          <w:b/>
        </w:rPr>
        <w:t>CHAPTER TWO</w:t>
      </w:r>
    </w:p>
    <w:p w:rsidR="00FB2310" w:rsidRPr="0004759E" w:rsidRDefault="00FB2310" w:rsidP="00FB2310">
      <w:pPr>
        <w:spacing w:line="480" w:lineRule="auto"/>
        <w:ind w:left="2880"/>
        <w:jc w:val="both"/>
        <w:rPr>
          <w:rFonts w:asciiTheme="majorBidi" w:hAnsiTheme="majorBidi" w:cstheme="majorBidi"/>
          <w:b/>
        </w:rPr>
      </w:pPr>
      <w:r w:rsidRPr="0004759E">
        <w:rPr>
          <w:rFonts w:asciiTheme="majorBidi" w:hAnsiTheme="majorBidi" w:cstheme="majorBidi"/>
          <w:b/>
        </w:rPr>
        <w:t xml:space="preserve">       LITERATURE REVIEW</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2.0</w:t>
      </w:r>
      <w:r w:rsidRPr="0004759E">
        <w:rPr>
          <w:rFonts w:asciiTheme="majorBidi" w:hAnsiTheme="majorBidi" w:cstheme="majorBidi"/>
          <w:b/>
        </w:rPr>
        <w:tab/>
        <w:t>INVESTMENT</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An investment is laying down capital or committing capital in anticipation for returns that is higher. Investment involves making  a current commitment of fund in order to obtain an uncertain future returns, it is a risky business that demands information on how the risky thereof can be solve in order not to have (risk) impact on the capital and income and also to ensure there is adequate security for capital and income. In property development particularly, the amount of capital needed is often great, the time taken before the new buildings can begin its existence is very long. For many people, the purpose of a residence is the biggest they make in their entire lives. The goal of an investor in investment is to maximize their rate of return or equivalent the terminal value of their investment.</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The period of time between the purchase and sale data of an investment horizon, or holding period is very long in nature, if this period is short, the position may not be a legitimate investment it may be a gamble or a speculation, but due to  its long period in nature it is a legitimate or usual investment. An investment in real estate might yield two types of income:</w:t>
      </w:r>
    </w:p>
    <w:p w:rsidR="00FB2310" w:rsidRPr="0004759E" w:rsidRDefault="00FB2310" w:rsidP="00FB2310">
      <w:pPr>
        <w:pStyle w:val="ListParagraph"/>
        <w:numPr>
          <w:ilvl w:val="0"/>
          <w:numId w:val="1"/>
        </w:numPr>
        <w:spacing w:line="480" w:lineRule="auto"/>
        <w:ind w:left="0" w:firstLine="0"/>
        <w:jc w:val="both"/>
        <w:rPr>
          <w:rFonts w:asciiTheme="majorBidi" w:hAnsiTheme="majorBidi" w:cstheme="majorBidi"/>
        </w:rPr>
      </w:pPr>
      <w:r w:rsidRPr="0004759E">
        <w:rPr>
          <w:rFonts w:asciiTheme="majorBidi" w:hAnsiTheme="majorBidi" w:cstheme="majorBidi"/>
          <w:b/>
        </w:rPr>
        <w:t>Net/Rental income:</w:t>
      </w:r>
      <w:r w:rsidRPr="0004759E">
        <w:rPr>
          <w:rFonts w:asciiTheme="majorBidi" w:hAnsiTheme="majorBidi" w:cstheme="majorBidi"/>
        </w:rPr>
        <w:t xml:space="preserve"> which is the actual income after all expenses and been deducted and</w:t>
      </w:r>
    </w:p>
    <w:p w:rsidR="00FB2310" w:rsidRPr="0004759E" w:rsidRDefault="00FB2310" w:rsidP="00FB2310">
      <w:pPr>
        <w:pStyle w:val="ListParagraph"/>
        <w:numPr>
          <w:ilvl w:val="0"/>
          <w:numId w:val="1"/>
        </w:numPr>
        <w:spacing w:line="480" w:lineRule="auto"/>
        <w:ind w:left="90" w:hanging="90"/>
        <w:jc w:val="both"/>
        <w:rPr>
          <w:rFonts w:asciiTheme="majorBidi" w:hAnsiTheme="majorBidi" w:cstheme="majorBidi"/>
        </w:rPr>
      </w:pPr>
      <w:r w:rsidRPr="0004759E">
        <w:rPr>
          <w:rFonts w:asciiTheme="majorBidi" w:hAnsiTheme="majorBidi" w:cstheme="majorBidi"/>
          <w:b/>
        </w:rPr>
        <w:t>Price appreciation (or depreciation):</w:t>
      </w:r>
      <w:r w:rsidRPr="0004759E">
        <w:rPr>
          <w:rFonts w:asciiTheme="majorBidi" w:hAnsiTheme="majorBidi" w:cstheme="majorBidi"/>
        </w:rPr>
        <w:t xml:space="preserve"> known as capital gain </w:t>
      </w:r>
    </w:p>
    <w:p w:rsidR="00FB2310" w:rsidRPr="0004759E" w:rsidRDefault="00FB2310" w:rsidP="00FB2310">
      <w:pPr>
        <w:spacing w:line="480" w:lineRule="auto"/>
        <w:jc w:val="both"/>
        <w:rPr>
          <w:rFonts w:asciiTheme="majorBidi" w:hAnsiTheme="majorBidi" w:cstheme="majorBidi"/>
          <w:b/>
        </w:rPr>
      </w:pPr>
      <w:r w:rsidRPr="0004759E">
        <w:rPr>
          <w:rFonts w:asciiTheme="majorBidi" w:hAnsiTheme="majorBidi" w:cstheme="majorBidi"/>
          <w:b/>
        </w:rPr>
        <w:t>QUALITIES OF AN INVESTMENT</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The qualities of a good investment is as follows:</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i.</w:t>
      </w:r>
      <w:r w:rsidRPr="0004759E">
        <w:rPr>
          <w:rFonts w:asciiTheme="majorBidi" w:hAnsiTheme="majorBidi" w:cstheme="majorBidi"/>
        </w:rPr>
        <w:tab/>
        <w:t>Security of capital</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rPr>
        <w:tab/>
        <w:t>Durability</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iii.</w:t>
      </w:r>
      <w:r w:rsidRPr="0004759E">
        <w:rPr>
          <w:rFonts w:asciiTheme="majorBidi" w:hAnsiTheme="majorBidi" w:cstheme="majorBidi"/>
        </w:rPr>
        <w:tab/>
        <w:t xml:space="preserve">collateral for loan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lastRenderedPageBreak/>
        <w:t>iv.</w:t>
      </w:r>
      <w:r w:rsidRPr="0004759E">
        <w:rPr>
          <w:rFonts w:asciiTheme="majorBidi" w:hAnsiTheme="majorBidi" w:cstheme="majorBidi"/>
        </w:rPr>
        <w:tab/>
        <w:t>security of income</w:t>
      </w:r>
    </w:p>
    <w:p w:rsidR="00FB2310" w:rsidRPr="0004759E" w:rsidRDefault="00FB2310" w:rsidP="00FB2310">
      <w:pPr>
        <w:spacing w:line="480" w:lineRule="auto"/>
        <w:jc w:val="both"/>
        <w:rPr>
          <w:rFonts w:asciiTheme="majorBidi" w:hAnsiTheme="majorBidi" w:cstheme="majorBidi"/>
        </w:rPr>
      </w:pPr>
    </w:p>
    <w:p w:rsidR="00FB2310" w:rsidRPr="0004759E" w:rsidRDefault="00FB2310" w:rsidP="00FB2310">
      <w:pPr>
        <w:pStyle w:val="ListParagraph"/>
        <w:numPr>
          <w:ilvl w:val="0"/>
          <w:numId w:val="2"/>
        </w:numPr>
        <w:spacing w:line="480" w:lineRule="auto"/>
        <w:ind w:left="0" w:hanging="90"/>
        <w:jc w:val="both"/>
        <w:rPr>
          <w:rFonts w:asciiTheme="majorBidi" w:hAnsiTheme="majorBidi" w:cstheme="majorBidi"/>
        </w:rPr>
      </w:pPr>
      <w:r w:rsidRPr="0004759E">
        <w:rPr>
          <w:rFonts w:asciiTheme="majorBidi" w:hAnsiTheme="majorBidi" w:cstheme="majorBidi"/>
          <w:b/>
        </w:rPr>
        <w:t>SECURITY OF CAPITAL</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This is the most important features prospective investors should focus before placing their money in an investment. An investor and investment manager should ensure there is strong probability of recouping the capital at anytime need arises.</w:t>
      </w:r>
    </w:p>
    <w:p w:rsidR="00FB2310" w:rsidRPr="0004759E" w:rsidRDefault="00FB2310" w:rsidP="00FB2310">
      <w:pPr>
        <w:pStyle w:val="ListParagraph"/>
        <w:numPr>
          <w:ilvl w:val="0"/>
          <w:numId w:val="2"/>
        </w:numPr>
        <w:spacing w:line="480" w:lineRule="auto"/>
        <w:ind w:left="0" w:hanging="90"/>
        <w:jc w:val="both"/>
        <w:rPr>
          <w:rFonts w:asciiTheme="majorBidi" w:hAnsiTheme="majorBidi" w:cstheme="majorBidi"/>
        </w:rPr>
      </w:pPr>
      <w:r w:rsidRPr="0004759E">
        <w:rPr>
          <w:rFonts w:asciiTheme="majorBidi" w:hAnsiTheme="majorBidi" w:cstheme="majorBidi"/>
          <w:b/>
        </w:rPr>
        <w:t xml:space="preserve">DURABILITY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This kinds (residential property) investment lasts for many years with a very slow rate of deterioration (coupled with management efficiency), even when the property is old and the rate of deterioration has quickened, the land will continue to increase, because of the durable nature of the land.</w:t>
      </w:r>
    </w:p>
    <w:p w:rsidR="00FB2310" w:rsidRPr="0004759E" w:rsidRDefault="00FB2310" w:rsidP="00FB2310">
      <w:pPr>
        <w:pStyle w:val="ListParagraph"/>
        <w:numPr>
          <w:ilvl w:val="0"/>
          <w:numId w:val="2"/>
        </w:numPr>
        <w:tabs>
          <w:tab w:val="left" w:pos="90"/>
        </w:tabs>
        <w:spacing w:line="480" w:lineRule="auto"/>
        <w:jc w:val="both"/>
        <w:rPr>
          <w:rFonts w:asciiTheme="majorBidi" w:hAnsiTheme="majorBidi" w:cstheme="majorBidi"/>
        </w:rPr>
      </w:pPr>
      <w:r w:rsidRPr="0004759E">
        <w:rPr>
          <w:rFonts w:asciiTheme="majorBidi" w:hAnsiTheme="majorBidi" w:cstheme="majorBidi"/>
          <w:b/>
        </w:rPr>
        <w:t>COLLATERAL FOR LOAN</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Residential property is one of the best available collateral for loan facility, the reason for this cannot be overemphasized, this property has special characteristics such as hedge against inflation, confers prestige on the owner, can easily be sold effectively at a forced sale value, all the above factors makes it a good choice of investment.</w:t>
      </w:r>
    </w:p>
    <w:p w:rsidR="00FB2310" w:rsidRPr="0004759E" w:rsidRDefault="00FB2310" w:rsidP="00FB2310">
      <w:pPr>
        <w:pStyle w:val="ListParagraph"/>
        <w:numPr>
          <w:ilvl w:val="0"/>
          <w:numId w:val="2"/>
        </w:numPr>
        <w:spacing w:line="480" w:lineRule="auto"/>
        <w:ind w:left="90" w:hanging="90"/>
        <w:jc w:val="both"/>
        <w:rPr>
          <w:rFonts w:asciiTheme="majorBidi" w:hAnsiTheme="majorBidi" w:cstheme="majorBidi"/>
        </w:rPr>
      </w:pPr>
      <w:r w:rsidRPr="0004759E">
        <w:rPr>
          <w:rFonts w:asciiTheme="majorBidi" w:hAnsiTheme="majorBidi" w:cstheme="majorBidi"/>
          <w:b/>
        </w:rPr>
        <w:t>SECURITY OF INCOME</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Investment in this property can really secured its income for instance, in time of inflation when the purchasing power of money is rapidly decreasing, it is not only important that capital which was originally invested should be capable of recoupment at any point in time, but also that the investment in which the money has been placed appreciates at a sufficiently rapid rate too keep face with the changing value of money.</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TYPES OF RESIDENTIAL PROPERTY INVESTMENT</w:t>
      </w:r>
    </w:p>
    <w:p w:rsidR="00FB2310" w:rsidRDefault="00FB2310" w:rsidP="00FB2310">
      <w:pPr>
        <w:spacing w:line="480" w:lineRule="auto"/>
        <w:jc w:val="both"/>
        <w:rPr>
          <w:rFonts w:asciiTheme="majorBidi" w:hAnsiTheme="majorBidi" w:cstheme="majorBidi"/>
        </w:rPr>
      </w:pPr>
      <w:r w:rsidRPr="0004759E">
        <w:rPr>
          <w:rFonts w:asciiTheme="majorBidi" w:hAnsiTheme="majorBidi" w:cstheme="majorBidi"/>
        </w:rPr>
        <w:lastRenderedPageBreak/>
        <w:t>The followings are residential property investment:</w:t>
      </w:r>
    </w:p>
    <w:p w:rsidR="00FB2310" w:rsidRDefault="00FB2310" w:rsidP="00FB2310">
      <w:pPr>
        <w:pStyle w:val="ListParagraph"/>
        <w:numPr>
          <w:ilvl w:val="0"/>
          <w:numId w:val="6"/>
        </w:numPr>
        <w:spacing w:line="480" w:lineRule="auto"/>
        <w:jc w:val="both"/>
        <w:rPr>
          <w:rFonts w:asciiTheme="majorBidi" w:hAnsiTheme="majorBidi" w:cstheme="majorBidi"/>
        </w:rPr>
      </w:pPr>
      <w:r w:rsidRPr="00BC01B9">
        <w:rPr>
          <w:rFonts w:asciiTheme="majorBidi" w:hAnsiTheme="majorBidi" w:cstheme="majorBidi"/>
        </w:rPr>
        <w:t>Bungalow</w:t>
      </w:r>
    </w:p>
    <w:p w:rsidR="00FB2310" w:rsidRDefault="00FB2310" w:rsidP="00FB2310">
      <w:pPr>
        <w:pStyle w:val="ListParagraph"/>
        <w:numPr>
          <w:ilvl w:val="0"/>
          <w:numId w:val="6"/>
        </w:numPr>
        <w:spacing w:line="480" w:lineRule="auto"/>
        <w:jc w:val="both"/>
        <w:rPr>
          <w:rFonts w:asciiTheme="majorBidi" w:hAnsiTheme="majorBidi" w:cstheme="majorBidi"/>
        </w:rPr>
      </w:pPr>
      <w:r w:rsidRPr="00BC01B9">
        <w:rPr>
          <w:rFonts w:asciiTheme="majorBidi" w:hAnsiTheme="majorBidi" w:cstheme="majorBidi"/>
        </w:rPr>
        <w:t>Detached house</w:t>
      </w:r>
    </w:p>
    <w:p w:rsidR="00FB2310" w:rsidRDefault="00FB2310" w:rsidP="00FB2310">
      <w:pPr>
        <w:pStyle w:val="ListParagraph"/>
        <w:numPr>
          <w:ilvl w:val="0"/>
          <w:numId w:val="6"/>
        </w:numPr>
        <w:spacing w:line="480" w:lineRule="auto"/>
        <w:jc w:val="both"/>
        <w:rPr>
          <w:rFonts w:asciiTheme="majorBidi" w:hAnsiTheme="majorBidi" w:cstheme="majorBidi"/>
        </w:rPr>
      </w:pPr>
      <w:r w:rsidRPr="00BC01B9">
        <w:rPr>
          <w:rFonts w:asciiTheme="majorBidi" w:hAnsiTheme="majorBidi" w:cstheme="majorBidi"/>
        </w:rPr>
        <w:t>Tenement building</w:t>
      </w:r>
    </w:p>
    <w:p w:rsidR="00FB2310" w:rsidRDefault="00FB2310" w:rsidP="00FB2310">
      <w:pPr>
        <w:pStyle w:val="ListParagraph"/>
        <w:numPr>
          <w:ilvl w:val="0"/>
          <w:numId w:val="6"/>
        </w:numPr>
        <w:spacing w:line="480" w:lineRule="auto"/>
        <w:jc w:val="both"/>
        <w:rPr>
          <w:rFonts w:asciiTheme="majorBidi" w:hAnsiTheme="majorBidi" w:cstheme="majorBidi"/>
        </w:rPr>
      </w:pPr>
      <w:r w:rsidRPr="00BC01B9">
        <w:rPr>
          <w:rFonts w:asciiTheme="majorBidi" w:hAnsiTheme="majorBidi" w:cstheme="majorBidi"/>
        </w:rPr>
        <w:t>Semi detached or duplex</w:t>
      </w:r>
    </w:p>
    <w:p w:rsidR="00FB2310" w:rsidRDefault="00FB2310" w:rsidP="00FB2310">
      <w:pPr>
        <w:pStyle w:val="ListParagraph"/>
        <w:numPr>
          <w:ilvl w:val="0"/>
          <w:numId w:val="6"/>
        </w:numPr>
        <w:spacing w:line="480" w:lineRule="auto"/>
        <w:jc w:val="both"/>
        <w:rPr>
          <w:rFonts w:asciiTheme="majorBidi" w:hAnsiTheme="majorBidi" w:cstheme="majorBidi"/>
        </w:rPr>
      </w:pPr>
      <w:r w:rsidRPr="00BC01B9">
        <w:rPr>
          <w:rFonts w:asciiTheme="majorBidi" w:hAnsiTheme="majorBidi" w:cstheme="majorBidi"/>
          <w:b/>
        </w:rPr>
        <w:t>Bungalow:</w:t>
      </w:r>
      <w:r w:rsidRPr="00BC01B9">
        <w:rPr>
          <w:rFonts w:asciiTheme="majorBidi" w:hAnsiTheme="majorBidi" w:cstheme="majorBidi"/>
        </w:rPr>
        <w:t xml:space="preserve">  This is a dwelling un it on a single or ground floor. A bungalow could be detached where the unit is standing alone on the plot of land or semi detached/duplex bungalow where two or more with a definite separating wall are located within the plot.</w:t>
      </w:r>
    </w:p>
    <w:p w:rsidR="00FB2310" w:rsidRDefault="00FB2310" w:rsidP="00FB2310">
      <w:pPr>
        <w:pStyle w:val="ListParagraph"/>
        <w:numPr>
          <w:ilvl w:val="0"/>
          <w:numId w:val="6"/>
        </w:numPr>
        <w:spacing w:line="480" w:lineRule="auto"/>
        <w:jc w:val="both"/>
        <w:rPr>
          <w:rFonts w:asciiTheme="majorBidi" w:hAnsiTheme="majorBidi" w:cstheme="majorBidi"/>
        </w:rPr>
      </w:pPr>
      <w:r w:rsidRPr="00BC01B9">
        <w:rPr>
          <w:rFonts w:asciiTheme="majorBidi" w:hAnsiTheme="majorBidi" w:cstheme="majorBidi"/>
          <w:b/>
        </w:rPr>
        <w:t>Detached house:</w:t>
      </w:r>
      <w:r w:rsidRPr="00BC01B9">
        <w:rPr>
          <w:rFonts w:asciiTheme="majorBidi" w:hAnsiTheme="majorBidi" w:cstheme="majorBidi"/>
        </w:rPr>
        <w:t xml:space="preserve">  This is a single accommodation unit existing on two floors. It would usually have all the convenience i.e kitchen and toilet in the ground floor as well as sittings and quest room. The bedrooms as well as a family sitting will be on the floor.</w:t>
      </w:r>
    </w:p>
    <w:p w:rsidR="00FB2310" w:rsidRDefault="00FB2310" w:rsidP="00FB2310">
      <w:pPr>
        <w:pStyle w:val="ListParagraph"/>
        <w:numPr>
          <w:ilvl w:val="0"/>
          <w:numId w:val="6"/>
        </w:numPr>
        <w:spacing w:line="480" w:lineRule="auto"/>
        <w:jc w:val="both"/>
        <w:rPr>
          <w:rFonts w:asciiTheme="majorBidi" w:hAnsiTheme="majorBidi" w:cstheme="majorBidi"/>
        </w:rPr>
      </w:pPr>
      <w:r w:rsidRPr="00BC01B9">
        <w:rPr>
          <w:rFonts w:asciiTheme="majorBidi" w:hAnsiTheme="majorBidi" w:cstheme="majorBidi"/>
          <w:b/>
        </w:rPr>
        <w:t>Tenement building:</w:t>
      </w:r>
      <w:r w:rsidRPr="00BC01B9">
        <w:rPr>
          <w:rFonts w:asciiTheme="majorBidi" w:hAnsiTheme="majorBidi" w:cstheme="majorBidi"/>
        </w:rPr>
        <w:t xml:space="preserve">  This is usually referred as “face me I face you”. It also has several bedrooms each serving as an accommodation unit (and at times sitting and - bedroom) within a single building. All occupants will usually share the conveniences, which will usually locate at the back of the building.</w:t>
      </w:r>
    </w:p>
    <w:p w:rsidR="00FB2310" w:rsidRPr="00BC01B9" w:rsidRDefault="00FB2310" w:rsidP="00FB2310">
      <w:pPr>
        <w:pStyle w:val="ListParagraph"/>
        <w:numPr>
          <w:ilvl w:val="0"/>
          <w:numId w:val="6"/>
        </w:numPr>
        <w:spacing w:line="480" w:lineRule="auto"/>
        <w:jc w:val="both"/>
        <w:rPr>
          <w:rFonts w:asciiTheme="majorBidi" w:hAnsiTheme="majorBidi" w:cstheme="majorBidi"/>
        </w:rPr>
      </w:pPr>
      <w:r w:rsidRPr="00BC01B9">
        <w:rPr>
          <w:rFonts w:asciiTheme="majorBidi" w:hAnsiTheme="majorBidi" w:cstheme="majorBidi"/>
          <w:b/>
        </w:rPr>
        <w:t>Semi detached or duplex:</w:t>
      </w:r>
      <w:r w:rsidRPr="00BC01B9">
        <w:rPr>
          <w:rFonts w:asciiTheme="majorBidi" w:hAnsiTheme="majorBidi" w:cstheme="majorBidi"/>
        </w:rPr>
        <w:t xml:space="preserve"> This differs from a detached houses, in that there will be two units building built together but with a definite separation with a plot. Where there are more than two units. It referred to as a terrace house. (Chika E. Udechukwu).</w:t>
      </w:r>
    </w:p>
    <w:p w:rsidR="00FB2310" w:rsidRPr="0004759E" w:rsidRDefault="00FB2310" w:rsidP="00FB2310">
      <w:pPr>
        <w:spacing w:line="480" w:lineRule="auto"/>
        <w:jc w:val="both"/>
        <w:rPr>
          <w:rFonts w:asciiTheme="majorBidi" w:hAnsiTheme="majorBidi" w:cstheme="majorBidi"/>
          <w:b/>
        </w:rPr>
      </w:pPr>
      <w:r w:rsidRPr="0004759E">
        <w:rPr>
          <w:rFonts w:asciiTheme="majorBidi" w:hAnsiTheme="majorBidi" w:cstheme="majorBidi"/>
          <w:b/>
        </w:rPr>
        <w:t>RENT AS INCOME GENERATED FROM RESIDENTIAL PROPERTY INVESTMENT</w:t>
      </w:r>
    </w:p>
    <w:p w:rsidR="00FB2310" w:rsidRPr="0004759E" w:rsidRDefault="00FB2310" w:rsidP="00FB2310">
      <w:pPr>
        <w:spacing w:line="480" w:lineRule="auto"/>
        <w:jc w:val="both"/>
        <w:rPr>
          <w:rFonts w:asciiTheme="majorBidi" w:hAnsiTheme="majorBidi" w:cstheme="majorBidi"/>
          <w:b/>
        </w:rPr>
      </w:pPr>
      <w:r w:rsidRPr="0004759E">
        <w:rPr>
          <w:rFonts w:asciiTheme="majorBidi" w:hAnsiTheme="majorBidi" w:cstheme="majorBidi"/>
        </w:rPr>
        <w:t>What is rent? Rent can be any price paid for the use of the property or improvement on land. This rent can be determined by the interplay of dynamic forces of supply and demand.</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TYPES OF RENTS</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1. Contract Rent:</w:t>
      </w:r>
      <w:r w:rsidRPr="0004759E">
        <w:rPr>
          <w:rFonts w:asciiTheme="majorBidi" w:hAnsiTheme="majorBidi" w:cstheme="majorBidi"/>
        </w:rPr>
        <w:t xml:space="preserve"> This is a payment for the use of the property as designated in the lease. The </w:t>
      </w:r>
      <w:r w:rsidRPr="0004759E">
        <w:rPr>
          <w:rFonts w:asciiTheme="majorBidi" w:hAnsiTheme="majorBidi" w:cstheme="majorBidi"/>
        </w:rPr>
        <w:lastRenderedPageBreak/>
        <w:t xml:space="preserve">amount payable is usually agreed by the parties in advance of the period of use.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2. Market Rent:</w:t>
      </w:r>
      <w:r w:rsidRPr="0004759E">
        <w:rPr>
          <w:rFonts w:asciiTheme="majorBidi" w:hAnsiTheme="majorBidi" w:cstheme="majorBidi"/>
        </w:rPr>
        <w:t xml:space="preserve">  This is a rental income that a property will probably command on the open market.</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3. Peppercorn Rent:</w:t>
      </w:r>
      <w:r w:rsidRPr="0004759E">
        <w:rPr>
          <w:rFonts w:asciiTheme="majorBidi" w:hAnsiTheme="majorBidi" w:cstheme="majorBidi"/>
        </w:rPr>
        <w:t xml:space="preserve"> This is a situation where a leaseholder pays all the rent for the duration of their lease in advances and they thereafter occupy the property at a “peppercorn rent” which amount to paying no rent at all.</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4. Ground Rent:</w:t>
      </w:r>
      <w:r w:rsidRPr="0004759E">
        <w:rPr>
          <w:rFonts w:asciiTheme="majorBidi" w:hAnsiTheme="majorBidi" w:cstheme="majorBidi"/>
        </w:rPr>
        <w:t xml:space="preserve">  This is the rent paid for the right to use an occupied land. It is paid to the government parastatal in order to renew the right of occupying and usually paid once in a year.</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5. Cash Rent:</w:t>
      </w:r>
      <w:r w:rsidRPr="0004759E">
        <w:rPr>
          <w:rFonts w:asciiTheme="majorBidi" w:hAnsiTheme="majorBidi" w:cstheme="majorBidi"/>
        </w:rPr>
        <w:t xml:space="preserve"> This is the amount paid in money; not inclusive of services rendered in lieu of cash</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6. Virtual or sitting rent:</w:t>
      </w:r>
      <w:r w:rsidRPr="0004759E">
        <w:rPr>
          <w:rFonts w:asciiTheme="majorBidi" w:hAnsiTheme="majorBidi" w:cstheme="majorBidi"/>
        </w:rPr>
        <w:t xml:space="preserve"> This is the total annual cost of a property and annual equivalent f the premium payable by the lessee during the period of the lease. Annual cost of repairs or out goings should be included as party of virtual rent.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2.2</w:t>
      </w:r>
      <w:r w:rsidRPr="0004759E">
        <w:rPr>
          <w:rFonts w:asciiTheme="majorBidi" w:hAnsiTheme="majorBidi" w:cstheme="majorBidi"/>
          <w:b/>
        </w:rPr>
        <w:tab/>
        <w:t>TYPES OF INVESTMENT</w:t>
      </w:r>
    </w:p>
    <w:p w:rsidR="00FB2310" w:rsidRPr="0004759E" w:rsidRDefault="00FB2310" w:rsidP="00FB2310">
      <w:pPr>
        <w:pStyle w:val="ListParagraph"/>
        <w:numPr>
          <w:ilvl w:val="0"/>
          <w:numId w:val="3"/>
        </w:numPr>
        <w:spacing w:line="480" w:lineRule="auto"/>
        <w:ind w:left="0" w:firstLine="0"/>
        <w:jc w:val="both"/>
        <w:rPr>
          <w:rFonts w:asciiTheme="majorBidi" w:hAnsiTheme="majorBidi" w:cstheme="majorBidi"/>
        </w:rPr>
      </w:pPr>
      <w:r w:rsidRPr="0004759E">
        <w:rPr>
          <w:rFonts w:asciiTheme="majorBidi" w:hAnsiTheme="majorBidi" w:cstheme="majorBidi"/>
        </w:rPr>
        <w:t>Common stock</w:t>
      </w:r>
    </w:p>
    <w:p w:rsidR="00FB2310" w:rsidRPr="0004759E" w:rsidRDefault="00FB2310" w:rsidP="00FB2310">
      <w:pPr>
        <w:pStyle w:val="ListParagraph"/>
        <w:numPr>
          <w:ilvl w:val="0"/>
          <w:numId w:val="3"/>
        </w:numPr>
        <w:spacing w:line="480" w:lineRule="auto"/>
        <w:ind w:left="0" w:firstLine="0"/>
        <w:jc w:val="both"/>
        <w:rPr>
          <w:rFonts w:asciiTheme="majorBidi" w:hAnsiTheme="majorBidi" w:cstheme="majorBidi"/>
        </w:rPr>
      </w:pPr>
      <w:r w:rsidRPr="0004759E">
        <w:rPr>
          <w:rFonts w:asciiTheme="majorBidi" w:hAnsiTheme="majorBidi" w:cstheme="majorBidi"/>
        </w:rPr>
        <w:t>Preferred stock</w:t>
      </w:r>
    </w:p>
    <w:p w:rsidR="00FB2310" w:rsidRPr="0004759E" w:rsidRDefault="00FB2310" w:rsidP="00FB2310">
      <w:pPr>
        <w:pStyle w:val="ListParagraph"/>
        <w:numPr>
          <w:ilvl w:val="0"/>
          <w:numId w:val="3"/>
        </w:numPr>
        <w:spacing w:line="480" w:lineRule="auto"/>
        <w:ind w:left="0" w:firstLine="0"/>
        <w:jc w:val="both"/>
        <w:rPr>
          <w:rFonts w:asciiTheme="majorBidi" w:hAnsiTheme="majorBidi" w:cstheme="majorBidi"/>
        </w:rPr>
      </w:pPr>
      <w:r w:rsidRPr="0004759E">
        <w:rPr>
          <w:rFonts w:asciiTheme="majorBidi" w:hAnsiTheme="majorBidi" w:cstheme="majorBidi"/>
        </w:rPr>
        <w:t>Investment companies</w:t>
      </w:r>
    </w:p>
    <w:p w:rsidR="00FB2310" w:rsidRPr="0004759E" w:rsidRDefault="00FB2310" w:rsidP="00FB2310">
      <w:pPr>
        <w:pStyle w:val="ListParagraph"/>
        <w:numPr>
          <w:ilvl w:val="0"/>
          <w:numId w:val="3"/>
        </w:numPr>
        <w:spacing w:line="480" w:lineRule="auto"/>
        <w:ind w:hanging="720"/>
        <w:jc w:val="both"/>
        <w:rPr>
          <w:rFonts w:asciiTheme="majorBidi" w:hAnsiTheme="majorBidi" w:cstheme="majorBidi"/>
        </w:rPr>
      </w:pPr>
      <w:r w:rsidRPr="0004759E">
        <w:rPr>
          <w:rFonts w:asciiTheme="majorBidi" w:hAnsiTheme="majorBidi" w:cstheme="majorBidi"/>
        </w:rPr>
        <w:t>Asset backed securities</w:t>
      </w:r>
    </w:p>
    <w:p w:rsidR="00FB2310" w:rsidRPr="0004759E" w:rsidRDefault="00FB2310" w:rsidP="00FB2310">
      <w:pPr>
        <w:pStyle w:val="ListParagraph"/>
        <w:numPr>
          <w:ilvl w:val="0"/>
          <w:numId w:val="3"/>
        </w:numPr>
        <w:spacing w:line="480" w:lineRule="auto"/>
        <w:ind w:left="0" w:firstLine="0"/>
        <w:jc w:val="both"/>
        <w:rPr>
          <w:rFonts w:asciiTheme="majorBidi" w:hAnsiTheme="majorBidi" w:cstheme="majorBidi"/>
        </w:rPr>
      </w:pPr>
      <w:r w:rsidRPr="0004759E">
        <w:rPr>
          <w:rFonts w:asciiTheme="majorBidi" w:hAnsiTheme="majorBidi" w:cstheme="majorBidi"/>
        </w:rPr>
        <w:t>Real estate investment</w:t>
      </w:r>
    </w:p>
    <w:p w:rsidR="00FB2310" w:rsidRPr="0004759E" w:rsidRDefault="00FB2310" w:rsidP="00FB2310">
      <w:pPr>
        <w:pStyle w:val="ListParagraph"/>
        <w:numPr>
          <w:ilvl w:val="0"/>
          <w:numId w:val="3"/>
        </w:numPr>
        <w:spacing w:line="480" w:lineRule="auto"/>
        <w:ind w:left="-90" w:firstLine="0"/>
        <w:jc w:val="both"/>
        <w:rPr>
          <w:rFonts w:asciiTheme="majorBidi" w:hAnsiTheme="majorBidi" w:cstheme="majorBidi"/>
        </w:rPr>
      </w:pPr>
      <w:r w:rsidRPr="0004759E">
        <w:rPr>
          <w:rFonts w:asciiTheme="majorBidi" w:hAnsiTheme="majorBidi" w:cstheme="majorBidi"/>
          <w:b/>
        </w:rPr>
        <w:t xml:space="preserve">  </w:t>
      </w:r>
      <w:r w:rsidRPr="0004759E">
        <w:rPr>
          <w:rFonts w:asciiTheme="majorBidi" w:hAnsiTheme="majorBidi" w:cstheme="majorBidi"/>
          <w:b/>
        </w:rPr>
        <w:tab/>
        <w:t>COMMON STOCK</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 xml:space="preserve">Common stock is the first security a common stock is the first security a corporation issues, in the event of bankruptcy is the last to be retired.  The chance that a common stock holder will get anything after a bankrupted is minimal; But common stock will get anything for individual of </w:t>
      </w:r>
      <w:r w:rsidRPr="0004759E">
        <w:rPr>
          <w:rFonts w:asciiTheme="majorBidi" w:hAnsiTheme="majorBidi" w:cstheme="majorBidi"/>
        </w:rPr>
        <w:lastRenderedPageBreak/>
        <w:t xml:space="preserve">dividends payments and price appreciation is unlimited. And investor risk is higher with common stock that with other category of scarcity. When investors but common stock they can obtain certificates as post of ownership stocks certificates state the number of shares purchased, their per volume and usually the name of the transfer agent. </w:t>
      </w:r>
    </w:p>
    <w:p w:rsidR="00FB2310" w:rsidRPr="0004759E" w:rsidRDefault="00FB2310" w:rsidP="00FB2310">
      <w:pPr>
        <w:pStyle w:val="ListParagraph"/>
        <w:numPr>
          <w:ilvl w:val="0"/>
          <w:numId w:val="5"/>
        </w:numPr>
        <w:spacing w:line="480" w:lineRule="auto"/>
        <w:ind w:left="0" w:firstLine="0"/>
        <w:jc w:val="both"/>
        <w:rPr>
          <w:rFonts w:asciiTheme="majorBidi" w:hAnsiTheme="majorBidi" w:cstheme="majorBidi"/>
        </w:rPr>
      </w:pPr>
      <w:r w:rsidRPr="0004759E">
        <w:rPr>
          <w:rFonts w:asciiTheme="majorBidi" w:hAnsiTheme="majorBidi" w:cstheme="majorBidi"/>
          <w:b/>
        </w:rPr>
        <w:t xml:space="preserve">PREFERRED STOCK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Preferred stock is a hybrid security with elements of both debt and equity. Although it is technically a form of equity investment, it has many of the characteristics of debt, such as fixed income and call provision.</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 xml:space="preserve">Most preferred stock has per value. Preferred stock holders have legal priority or (security) over common stock holders with respect to assets. But preferred stock holders are in a more risky position compared with the corporate bondholders. As compensation for the risk they bears preferred stockholders generally receive rate of return than bondholders in same corporation. It is limited in the amount of dividends it can receive. If the firm prospers, the preferred only the stipulated dividend; all the residual earnings go to the firms common stockholders.  </w:t>
      </w:r>
    </w:p>
    <w:p w:rsidR="00FB2310" w:rsidRPr="0004759E" w:rsidRDefault="00FB2310" w:rsidP="00FB2310">
      <w:pPr>
        <w:pStyle w:val="ListParagraph"/>
        <w:numPr>
          <w:ilvl w:val="0"/>
          <w:numId w:val="5"/>
        </w:numPr>
        <w:spacing w:line="480" w:lineRule="auto"/>
        <w:ind w:left="180" w:hanging="90"/>
        <w:jc w:val="both"/>
        <w:rPr>
          <w:rFonts w:asciiTheme="majorBidi" w:hAnsiTheme="majorBidi" w:cstheme="majorBidi"/>
        </w:rPr>
      </w:pPr>
      <w:r w:rsidRPr="0004759E">
        <w:rPr>
          <w:rFonts w:asciiTheme="majorBidi" w:hAnsiTheme="majorBidi" w:cstheme="majorBidi"/>
          <w:b/>
        </w:rPr>
        <w:t xml:space="preserve">      INVESTMENT COMPANIES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 xml:space="preserve">Investment companies take in money from people who want to have it managed for them by professional’s money managers. They typically charge a management fee of about one percent of the value of the assets managed per year, it is deducted from each clients accounts. The investment managers commingle the funds from different investors and by a diversified list of securities. The securities are selected to achieve some investment objectives, which require the company to publish before shares in it can be sold. </w:t>
      </w:r>
    </w:p>
    <w:p w:rsidR="00FB2310" w:rsidRPr="0004759E" w:rsidRDefault="00FB2310" w:rsidP="00FB2310">
      <w:pPr>
        <w:pStyle w:val="ListParagraph"/>
        <w:numPr>
          <w:ilvl w:val="0"/>
          <w:numId w:val="5"/>
        </w:numPr>
        <w:spacing w:line="480" w:lineRule="auto"/>
        <w:ind w:left="0" w:firstLine="0"/>
        <w:jc w:val="both"/>
        <w:rPr>
          <w:rFonts w:asciiTheme="majorBidi" w:hAnsiTheme="majorBidi" w:cstheme="majorBidi"/>
        </w:rPr>
      </w:pPr>
      <w:r w:rsidRPr="0004759E">
        <w:rPr>
          <w:rFonts w:asciiTheme="majorBidi" w:hAnsiTheme="majorBidi" w:cstheme="majorBidi"/>
          <w:b/>
        </w:rPr>
        <w:t xml:space="preserve">ASSET BACKED SECURITIES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 xml:space="preserve">Asset backed securities are marketable debt securities collateralized by financial assets like </w:t>
      </w:r>
      <w:r w:rsidRPr="0004759E">
        <w:rPr>
          <w:rFonts w:asciiTheme="majorBidi" w:hAnsiTheme="majorBidi" w:cstheme="majorBidi"/>
        </w:rPr>
        <w:lastRenderedPageBreak/>
        <w:t xml:space="preserve">mortgage account receivable leaves, and installment loan contractor. These debts securities are in some respects, like the equity shares in a closed and investment company (Investment Market Roger).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 xml:space="preserve">REAL ESTATE INVESTMENT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 xml:space="preserve">Real  Estate Investment Comprises improvements on land and bare land itself. Improvement on land will include farm produce property has certain special features which must considered when one is making comparison between it and alternative forms of investment.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 xml:space="preserve">Real Estate Investment unlike investment in shares has to be managed and this involves cost to the investor. There is also the issue of liquidity and cost of transfer. A real Estate is normally difficult to transfer a change to another investment vis-à-vis the cost involved, unlike that shares for example, a fairly lengthy process and cost transfer are involved. In addition, income lacks the regularity and security of investment unlike securities and bank deposits.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 xml:space="preserve">Real Estate Investment has features that make it different from the general market investment, most often investors in real Estate prefer to accept a lower yield for the following reasons. </w:t>
      </w:r>
    </w:p>
    <w:p w:rsidR="00FB2310" w:rsidRPr="0004759E" w:rsidRDefault="00FB2310" w:rsidP="00FB2310">
      <w:pPr>
        <w:pStyle w:val="ListParagraph"/>
        <w:numPr>
          <w:ilvl w:val="0"/>
          <w:numId w:val="4"/>
        </w:numPr>
        <w:spacing w:line="480" w:lineRule="auto"/>
        <w:jc w:val="both"/>
        <w:rPr>
          <w:rFonts w:asciiTheme="majorBidi" w:hAnsiTheme="majorBidi" w:cstheme="majorBidi"/>
        </w:rPr>
      </w:pPr>
      <w:r w:rsidRPr="0004759E">
        <w:rPr>
          <w:rFonts w:asciiTheme="majorBidi" w:hAnsiTheme="majorBidi" w:cstheme="majorBidi"/>
        </w:rPr>
        <w:t xml:space="preserve">Most property investors are normally interested in what happens to their short term. </w:t>
      </w:r>
    </w:p>
    <w:p w:rsidR="00FB2310" w:rsidRPr="0004759E" w:rsidRDefault="00FB2310" w:rsidP="00FB2310">
      <w:pPr>
        <w:pStyle w:val="ListParagraph"/>
        <w:numPr>
          <w:ilvl w:val="0"/>
          <w:numId w:val="4"/>
        </w:numPr>
        <w:spacing w:line="480" w:lineRule="auto"/>
        <w:jc w:val="both"/>
        <w:rPr>
          <w:rFonts w:asciiTheme="majorBidi" w:hAnsiTheme="majorBidi" w:cstheme="majorBidi"/>
        </w:rPr>
      </w:pPr>
      <w:r w:rsidRPr="0004759E">
        <w:rPr>
          <w:rFonts w:asciiTheme="majorBidi" w:hAnsiTheme="majorBidi" w:cstheme="majorBidi"/>
        </w:rPr>
        <w:t>Real Estate investment appreciates with time. Hence, it is an ideal hedge against inflation.</w:t>
      </w:r>
    </w:p>
    <w:p w:rsidR="00FB2310" w:rsidRPr="0004759E" w:rsidRDefault="00FB2310" w:rsidP="00FB2310">
      <w:pPr>
        <w:pStyle w:val="ListParagraph"/>
        <w:numPr>
          <w:ilvl w:val="0"/>
          <w:numId w:val="4"/>
        </w:numPr>
        <w:spacing w:line="480" w:lineRule="auto"/>
        <w:jc w:val="both"/>
        <w:rPr>
          <w:rFonts w:asciiTheme="majorBidi" w:hAnsiTheme="majorBidi" w:cstheme="majorBidi"/>
        </w:rPr>
      </w:pPr>
      <w:r w:rsidRPr="0004759E">
        <w:rPr>
          <w:rFonts w:asciiTheme="majorBidi" w:hAnsiTheme="majorBidi" w:cstheme="majorBidi"/>
        </w:rPr>
        <w:t xml:space="preserve">The rate of tax real estate is moderate. </w:t>
      </w:r>
    </w:p>
    <w:p w:rsidR="00FB2310" w:rsidRPr="0004759E" w:rsidRDefault="00FB2310" w:rsidP="00FB2310">
      <w:pPr>
        <w:pStyle w:val="ListParagraph"/>
        <w:numPr>
          <w:ilvl w:val="0"/>
          <w:numId w:val="4"/>
        </w:numPr>
        <w:spacing w:line="480" w:lineRule="auto"/>
        <w:jc w:val="both"/>
        <w:rPr>
          <w:rFonts w:asciiTheme="majorBidi" w:hAnsiTheme="majorBidi" w:cstheme="majorBidi"/>
        </w:rPr>
      </w:pPr>
      <w:r w:rsidRPr="0004759E">
        <w:rPr>
          <w:rFonts w:asciiTheme="majorBidi" w:hAnsiTheme="majorBidi" w:cstheme="majorBidi"/>
        </w:rPr>
        <w:t xml:space="preserve">It is a long lasting and secured form of investment, hence income and capital are secured in real terms.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2.3</w:t>
      </w:r>
      <w:r w:rsidRPr="0004759E">
        <w:rPr>
          <w:rFonts w:asciiTheme="majorBidi" w:hAnsiTheme="majorBidi" w:cstheme="majorBidi"/>
          <w:b/>
        </w:rPr>
        <w:tab/>
        <w:t xml:space="preserve">PROPERTIES INVESTMENT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 xml:space="preserve">For many people the purchase of residence is the biggest and the best investment they make in their entire lives. Potential investor should also consider many other forms of real estate ownership available.  A real estate investor can choose to own an asset directly or indirectly if </w:t>
      </w:r>
      <w:r w:rsidRPr="0004759E">
        <w:rPr>
          <w:rFonts w:asciiTheme="majorBidi" w:hAnsiTheme="majorBidi" w:cstheme="majorBidi"/>
        </w:rPr>
        <w:lastRenderedPageBreak/>
        <w:t xml:space="preserve">you buy a piece of real estate directly, the title is in your name. the advantage of direct ownership is that you have complete control over the asset. However you are also solemnly responsible for any damage to the property, or for personal injuries that may occur on the property indirect ownership is more complicated principle of estate management.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A real estate investor can buy a mortgage –backed securities issue by the government. A third approach would be to form an estate syndicate with partners. Some partner could be limited partner who merely invest money and take a share of any profit, some partners could be manage who also drawn salaries still another approach is the real estate investment trust ( REIT IN USA )an interesting form of direct ownership ( Thorn croft, principle of estate management)</w:t>
      </w:r>
    </w:p>
    <w:p w:rsidR="00FB2310" w:rsidRPr="0004759E" w:rsidRDefault="00FB2310" w:rsidP="00FB2310">
      <w:pPr>
        <w:spacing w:line="480" w:lineRule="auto"/>
        <w:jc w:val="both"/>
        <w:rPr>
          <w:rFonts w:asciiTheme="majorBidi" w:hAnsiTheme="majorBidi" w:cstheme="majorBidi"/>
          <w:b/>
        </w:rPr>
      </w:pP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2.4</w:t>
      </w:r>
      <w:r w:rsidRPr="0004759E">
        <w:rPr>
          <w:rFonts w:asciiTheme="majorBidi" w:hAnsiTheme="majorBidi" w:cstheme="majorBidi"/>
          <w:b/>
        </w:rPr>
        <w:tab/>
        <w:t>TYPES OF PROPERTY INVESTMENT</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 xml:space="preserve">All real estate property investment is different but they can nevertheless be classified into several broad categories.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(1)</w:t>
      </w:r>
      <w:r w:rsidRPr="0004759E">
        <w:rPr>
          <w:rFonts w:asciiTheme="majorBidi" w:hAnsiTheme="majorBidi" w:cstheme="majorBidi"/>
          <w:b/>
        </w:rPr>
        <w:tab/>
        <w:t xml:space="preserve">RAW LAND: </w:t>
      </w:r>
      <w:r w:rsidRPr="0004759E">
        <w:rPr>
          <w:rFonts w:asciiTheme="majorBidi" w:hAnsiTheme="majorBidi" w:cstheme="majorBidi"/>
        </w:rPr>
        <w:t xml:space="preserve">Undeveloped land may be purchased by an investor who hopes that market price will rise in the years ahead. If  the investor is energetic and the location desirable the land can be developed by subdividing it and installation of roads, servers and other amenities. Then parcels of developed land can be soil.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 xml:space="preserve">(2) </w:t>
      </w:r>
      <w:r w:rsidRPr="0004759E">
        <w:rPr>
          <w:rFonts w:asciiTheme="majorBidi" w:hAnsiTheme="majorBidi" w:cstheme="majorBidi"/>
          <w:b/>
        </w:rPr>
        <w:tab/>
        <w:t xml:space="preserve">AGRICULTURAL PROPERTIES: </w:t>
      </w:r>
      <w:r w:rsidRPr="0004759E">
        <w:rPr>
          <w:rFonts w:asciiTheme="majorBidi" w:hAnsiTheme="majorBidi" w:cstheme="majorBidi"/>
        </w:rPr>
        <w:t xml:space="preserve">These represent in many ways, the traditional forms of investment in land where the returns are relatively small the social prestige of ownership is high degree of capital security and because of the continuing popularity of rural land holding, a high degree of capital security is assured. There is tendency for the supply of such investment to diminish as owner – occupation of farms increases, but many owner – occupiers may be regarded primarily as investor, where they have other more important business </w:t>
      </w:r>
      <w:r w:rsidRPr="0004759E">
        <w:rPr>
          <w:rFonts w:asciiTheme="majorBidi" w:hAnsiTheme="majorBidi" w:cstheme="majorBidi"/>
        </w:rPr>
        <w:lastRenderedPageBreak/>
        <w:t>interest.</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 xml:space="preserve">(3) </w:t>
      </w:r>
      <w:r w:rsidRPr="0004759E">
        <w:rPr>
          <w:rFonts w:asciiTheme="majorBidi" w:hAnsiTheme="majorBidi" w:cstheme="majorBidi"/>
          <w:b/>
        </w:rPr>
        <w:tab/>
        <w:t xml:space="preserve">COMMERCIAL PROPERTY: </w:t>
      </w:r>
      <w:r w:rsidRPr="0004759E">
        <w:rPr>
          <w:rFonts w:asciiTheme="majorBidi" w:hAnsiTheme="majorBidi" w:cstheme="majorBidi"/>
        </w:rPr>
        <w:t xml:space="preserve">These comprises, in the main shops, offices and showrooms. The best investments are those located in central position where the value resides in the rather than the building, or in the tenants convenient relating to the leaves of the property. Hitherto, central properties have usually been regarded as very secure investment with satisfactory record of capital appreciation and few management difficulties because of the good standing of the business tenants in occupation a profitable shopping  center can be a wonderful “money pump” so long as the neighborhood remains attractive and competing shopping center are scarce.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(4)</w:t>
      </w:r>
      <w:r w:rsidRPr="0004759E">
        <w:rPr>
          <w:rFonts w:asciiTheme="majorBidi" w:hAnsiTheme="majorBidi" w:cstheme="majorBidi"/>
          <w:b/>
        </w:rPr>
        <w:tab/>
        <w:t xml:space="preserve">INDUSTRIAL PREMISES: </w:t>
      </w:r>
      <w:r w:rsidRPr="0004759E">
        <w:rPr>
          <w:rFonts w:asciiTheme="majorBidi" w:hAnsiTheme="majorBidi" w:cstheme="majorBidi"/>
        </w:rPr>
        <w:t xml:space="preserve">factories and ware houses were often regarded as somewhat speculative investment because of their tendency to be specialized to a particular industry or trade that might suffer period or permanent decline. However, apart from heavy industry whose properties are almost always owner occupied most modern factories are tightly adaptable and are often backed by the covenants of well known public companies. A building that is to be leased as a storage space does not required much active management with a responsible tenant that will be a long – term base.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(5)</w:t>
      </w:r>
      <w:r w:rsidRPr="0004759E">
        <w:rPr>
          <w:rFonts w:asciiTheme="majorBidi" w:hAnsiTheme="majorBidi" w:cstheme="majorBidi"/>
          <w:b/>
        </w:rPr>
        <w:tab/>
        <w:t xml:space="preserve">SPECIAL TRAVEL ACCOMMODATION: </w:t>
      </w:r>
      <w:r w:rsidRPr="0004759E">
        <w:rPr>
          <w:rFonts w:asciiTheme="majorBidi" w:hAnsiTheme="majorBidi" w:cstheme="majorBidi"/>
        </w:rPr>
        <w:t xml:space="preserve">These includes hotels, restaurants garage, cinemas and other places of entertainments public houses, furnish apartment and specialized uses. The incomes of these properties depend entirely on the uses, whose success often rests in the character of the business management. In the case of public house with a large brewery company is a lease, in family proprietorship may be very speculative. A hotel or motel located near a heavily traveled a route can be profitable but such an asset generally requires professional management.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lastRenderedPageBreak/>
        <w:t>(6)</w:t>
      </w:r>
      <w:r w:rsidRPr="0004759E">
        <w:rPr>
          <w:rFonts w:asciiTheme="majorBidi" w:hAnsiTheme="majorBidi" w:cstheme="majorBidi"/>
          <w:b/>
        </w:rPr>
        <w:tab/>
        <w:t xml:space="preserve">RESIDENTIAL PROPERTIES: </w:t>
      </w:r>
      <w:r w:rsidRPr="0004759E">
        <w:rPr>
          <w:rFonts w:asciiTheme="majorBidi" w:hAnsiTheme="majorBidi" w:cstheme="majorBidi"/>
        </w:rPr>
        <w:t xml:space="preserve">Two types of residential properties can be identified, this include: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(i)</w:t>
      </w:r>
      <w:r w:rsidRPr="0004759E">
        <w:rPr>
          <w:rFonts w:asciiTheme="majorBidi" w:hAnsiTheme="majorBidi" w:cstheme="majorBidi"/>
          <w:b/>
        </w:rPr>
        <w:tab/>
        <w:t>Rental Residential:</w:t>
      </w:r>
      <w:r w:rsidRPr="0004759E">
        <w:rPr>
          <w:rFonts w:asciiTheme="majorBidi" w:hAnsiTheme="majorBidi" w:cstheme="majorBidi"/>
        </w:rPr>
        <w:t xml:space="preserve"> Investor may purchase residential space to generate rental income. The owner or hired manager must select tenants, collect rents, maintain the premises and keep the premises rented.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t xml:space="preserve">Private Residential: </w:t>
      </w:r>
      <w:r w:rsidRPr="0004759E">
        <w:rPr>
          <w:rFonts w:asciiTheme="majorBidi" w:hAnsiTheme="majorBidi" w:cstheme="majorBidi"/>
        </w:rPr>
        <w:t xml:space="preserve">The single family residence rely the most popular investment. In fact the picnic income associated with home ownership could be the rational economics thinking of many prospective buyers (Jack clerk Francis, management of investment).  </w:t>
      </w:r>
      <w:r w:rsidRPr="0004759E">
        <w:rPr>
          <w:rFonts w:asciiTheme="majorBidi" w:hAnsiTheme="majorBidi" w:cstheme="majorBidi"/>
          <w:b/>
        </w:rPr>
        <w:tab/>
      </w:r>
      <w:r w:rsidRPr="0004759E">
        <w:rPr>
          <w:rFonts w:asciiTheme="majorBidi" w:hAnsiTheme="majorBidi" w:cstheme="majorBidi"/>
        </w:rPr>
        <w:tab/>
      </w:r>
    </w:p>
    <w:p w:rsidR="00FB2310" w:rsidRPr="0004759E" w:rsidRDefault="00FB2310" w:rsidP="00FB2310">
      <w:pPr>
        <w:spacing w:line="480" w:lineRule="auto"/>
        <w:jc w:val="both"/>
        <w:rPr>
          <w:rFonts w:asciiTheme="majorBidi" w:hAnsiTheme="majorBidi" w:cstheme="majorBidi"/>
          <w:b/>
        </w:rPr>
      </w:pP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2.5</w:t>
      </w:r>
      <w:r w:rsidRPr="0004759E">
        <w:rPr>
          <w:rFonts w:asciiTheme="majorBidi" w:hAnsiTheme="majorBidi" w:cstheme="majorBidi"/>
          <w:b/>
        </w:rPr>
        <w:tab/>
        <w:t xml:space="preserve">RETURNS ON INVESTMENT OF DIFFERENT INVESTMENT STOCK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 xml:space="preserve">To measure returns from the stock market on index in which each stock is weighed according to the market value of its outstanding shares is used in subsequent tables. Such an index, called a market – value. Weighed index or supply a market index, provided the best measure because it represents the performance of the market as a whole. A market index of aggregate stock return captures what would happen to a sum of money invested at a particular time, presuming that the investment was divided between all of the markets securities in proportion to each security total value (Roger C. Ibbotson and Gary P. Brinson, investment market).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 xml:space="preserve"> REAL ESTATE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 xml:space="preserve">The returns in real estate are not measure with the same accuracy as returns from other assets. Capital apparition returns on real estate are based on appraised values instead of transaction prices. The  use of appraised values instead of transaction prices. The use of appraised value in estimating returns tends to smooth or reduce the standard deviation of the returns.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 xml:space="preserve">Appraised are usually based on three approaches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lastRenderedPageBreak/>
        <w:t>(i)</w:t>
      </w:r>
      <w:r w:rsidRPr="0004759E">
        <w:rPr>
          <w:rFonts w:asciiTheme="majorBidi" w:hAnsiTheme="majorBidi" w:cstheme="majorBidi"/>
          <w:b/>
        </w:rPr>
        <w:tab/>
      </w:r>
      <w:r w:rsidRPr="0004759E">
        <w:rPr>
          <w:rFonts w:asciiTheme="majorBidi" w:hAnsiTheme="majorBidi" w:cstheme="majorBidi"/>
        </w:rPr>
        <w:t xml:space="preserve">Discount cash flows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r>
      <w:r w:rsidRPr="0004759E">
        <w:rPr>
          <w:rFonts w:asciiTheme="majorBidi" w:hAnsiTheme="majorBidi" w:cstheme="majorBidi"/>
        </w:rPr>
        <w:t xml:space="preserve">Replacement cost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(iii)</w:t>
      </w:r>
      <w:r w:rsidRPr="0004759E">
        <w:rPr>
          <w:rFonts w:asciiTheme="majorBidi" w:hAnsiTheme="majorBidi" w:cstheme="majorBidi"/>
          <w:b/>
        </w:rPr>
        <w:tab/>
      </w:r>
      <w:r w:rsidRPr="0004759E">
        <w:rPr>
          <w:rFonts w:asciiTheme="majorBidi" w:hAnsiTheme="majorBidi" w:cstheme="majorBidi"/>
        </w:rPr>
        <w:t xml:space="preserve">Transaction price of comparable properties </w:t>
      </w:r>
    </w:p>
    <w:p w:rsidR="00FB2310" w:rsidRPr="0004759E" w:rsidRDefault="00FB2310" w:rsidP="00FB2310">
      <w:pPr>
        <w:spacing w:line="480" w:lineRule="auto"/>
        <w:jc w:val="both"/>
        <w:rPr>
          <w:rFonts w:asciiTheme="majorBidi" w:hAnsiTheme="majorBidi" w:cstheme="majorBidi"/>
        </w:rPr>
      </w:pP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 xml:space="preserve">2.6 </w:t>
      </w:r>
      <w:r w:rsidRPr="0004759E">
        <w:rPr>
          <w:rFonts w:asciiTheme="majorBidi" w:hAnsiTheme="majorBidi" w:cstheme="majorBidi"/>
          <w:b/>
        </w:rPr>
        <w:tab/>
        <w:t xml:space="preserve">FINANCE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 xml:space="preserve">In order to keep an estate operation at maximums profitability, it is necessary to ensure that whatever capital may be required for improvement and development is available when needed of course, estate owner do not always have sufficient and, where they have, they do not always wish to have the trouble and risks that the property entails. </w:t>
      </w:r>
    </w:p>
    <w:p w:rsidR="00FB2310" w:rsidRPr="0004759E" w:rsidRDefault="00FB2310" w:rsidP="00FB2310">
      <w:pPr>
        <w:spacing w:line="480" w:lineRule="auto"/>
        <w:jc w:val="both"/>
        <w:rPr>
          <w:rFonts w:asciiTheme="majorBidi" w:hAnsiTheme="majorBidi" w:cstheme="majorBidi"/>
          <w:b/>
        </w:rPr>
      </w:pP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 xml:space="preserve">SOURCES OF FINANCE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One of the traditional ways of securing finance is by bearing. The essence of the building lease is that the leases provides the capital and accepts the risks of development providing a fixed return to the landlord with the prospect of distant reversions. Other sources of finance are opened to the estate owner and the one he selects will depend upon the amount of capital required. The main sources are:</w:t>
      </w:r>
      <w:r w:rsidRPr="0004759E">
        <w:rPr>
          <w:rFonts w:asciiTheme="majorBidi" w:hAnsiTheme="majorBidi" w:cstheme="majorBidi"/>
        </w:rPr>
        <w:tab/>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a.</w:t>
      </w:r>
      <w:r w:rsidRPr="0004759E">
        <w:rPr>
          <w:rFonts w:asciiTheme="majorBidi" w:hAnsiTheme="majorBidi" w:cstheme="majorBidi"/>
        </w:rPr>
        <w:tab/>
      </w:r>
      <w:r w:rsidRPr="0004759E">
        <w:rPr>
          <w:rFonts w:asciiTheme="majorBidi" w:hAnsiTheme="majorBidi" w:cstheme="majorBidi"/>
          <w:b/>
        </w:rPr>
        <w:t xml:space="preserve">Internal funds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 xml:space="preserve">These are the estate own resources either saved from income or accrued from capital transaction, such as taking of premiums.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b.</w:t>
      </w:r>
      <w:r w:rsidRPr="0004759E">
        <w:rPr>
          <w:rFonts w:asciiTheme="majorBidi" w:hAnsiTheme="majorBidi" w:cstheme="majorBidi"/>
          <w:b/>
        </w:rPr>
        <w:tab/>
        <w:t xml:space="preserve">Consociate capital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 xml:space="preserve">This is similar to internal finance in the sense that the funds are in the same ownership. It is most usual in respect of agricultural properties where owners invest capital, a gained in other kinds of business in property improvement.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lastRenderedPageBreak/>
        <w:t xml:space="preserve">c. </w:t>
      </w:r>
      <w:r w:rsidRPr="0004759E">
        <w:rPr>
          <w:rFonts w:asciiTheme="majorBidi" w:hAnsiTheme="majorBidi" w:cstheme="majorBidi"/>
          <w:b/>
        </w:rPr>
        <w:tab/>
        <w:t xml:space="preserve">Short term funds (bank and Trade craft)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 xml:space="preserve">Temporary finance way is often needed in estate management to cover expenses pending the receipt of income. In addition small improvement may be carried on the basis of a short – term loan which can be quickly me repaid out of revenue for large developments. However, temporary finance is also needed in the early planning and construction period of a Scheme, until permanent financial arrangement can be made.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 xml:space="preserve">Another source of temporary funds is the merchant bank  which are industrial banks. Those operate more flexibly than the joint stock banks and are prepared to take higher risks but, naturally, expect a higher return on their money. They are prepared to lend for longer period and in some cases enter into permanent arrangement. </w:t>
      </w:r>
    </w:p>
    <w:p w:rsidR="00FB2310" w:rsidRPr="0004759E" w:rsidRDefault="00FB2310" w:rsidP="00FB2310">
      <w:pPr>
        <w:spacing w:line="480" w:lineRule="auto"/>
        <w:jc w:val="both"/>
        <w:rPr>
          <w:rFonts w:asciiTheme="majorBidi" w:hAnsiTheme="majorBidi" w:cstheme="majorBidi"/>
          <w:b/>
        </w:rPr>
      </w:pP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d.</w:t>
      </w:r>
      <w:r w:rsidRPr="0004759E">
        <w:rPr>
          <w:rFonts w:asciiTheme="majorBidi" w:hAnsiTheme="majorBidi" w:cstheme="majorBidi"/>
          <w:b/>
        </w:rPr>
        <w:tab/>
        <w:t xml:space="preserve">Long term funds (loan and share capital).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 xml:space="preserve">Permanent finance for property investment may be required for acquisition as well as development. And  may take the form of loans, with fixed interest rates and a high degree of security charged on the property assets, as well as equity investment, with a greater degree of risk but a share in the profits. The main sources of long – term finance are: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(i)</w:t>
      </w:r>
      <w:r w:rsidRPr="0004759E">
        <w:rPr>
          <w:rFonts w:asciiTheme="majorBidi" w:hAnsiTheme="majorBidi" w:cstheme="majorBidi"/>
          <w:b/>
        </w:rPr>
        <w:tab/>
        <w:t>Building Societies:-</w:t>
      </w:r>
      <w:r w:rsidRPr="0004759E">
        <w:rPr>
          <w:rFonts w:asciiTheme="majorBidi" w:hAnsiTheme="majorBidi" w:cstheme="majorBidi"/>
        </w:rPr>
        <w:t xml:space="preserve">Building societies or savings and loan associations as they are know as U.S.A are by far the most important institution relating to property finance.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t xml:space="preserve">finance institutions:-  </w:t>
      </w:r>
      <w:r w:rsidRPr="0004759E">
        <w:rPr>
          <w:rFonts w:asciiTheme="majorBidi" w:hAnsiTheme="majorBidi" w:cstheme="majorBidi"/>
        </w:rPr>
        <w:t xml:space="preserve">These includes the insurance companies, persons funds, large investment trust, charitable organization and such bodies as church, commissioners, those are responsible for the investment of large capital sum very large sums of money become regularly available from pension funds and from the life assurance companies in endowment business. An investment trust is a limited company with its own conventional financial structure, whose </w:t>
      </w:r>
      <w:r w:rsidRPr="0004759E">
        <w:rPr>
          <w:rFonts w:asciiTheme="majorBidi" w:hAnsiTheme="majorBidi" w:cstheme="majorBidi"/>
        </w:rPr>
        <w:lastRenderedPageBreak/>
        <w:t>business is to invest in the shares of other companies.</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(iii)</w:t>
      </w:r>
      <w:r w:rsidRPr="0004759E">
        <w:rPr>
          <w:rFonts w:asciiTheme="majorBidi" w:hAnsiTheme="majorBidi" w:cstheme="majorBidi"/>
          <w:b/>
        </w:rPr>
        <w:tab/>
        <w:t xml:space="preserve">Property companies:- </w:t>
      </w:r>
      <w:r w:rsidRPr="0004759E">
        <w:rPr>
          <w:rFonts w:asciiTheme="majorBidi" w:hAnsiTheme="majorBidi" w:cstheme="majorBidi"/>
        </w:rPr>
        <w:t xml:space="preserve">These may be private or public the former are restricted in inviting funds from the public at large, but both operate as channels for investing capital in land, the finance they obtain is at least, partly risk capital which is often inflated by borrowings secured on the company’s.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2.7</w:t>
      </w:r>
      <w:r w:rsidRPr="0004759E">
        <w:rPr>
          <w:rFonts w:asciiTheme="majorBidi" w:hAnsiTheme="majorBidi" w:cstheme="majorBidi"/>
          <w:b/>
        </w:rPr>
        <w:tab/>
        <w:t xml:space="preserve">PROBLEMS OF PROPERTY INVESTMENT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rPr>
        <w:tab/>
        <w:t xml:space="preserve">Although real estate investment offer substantial benefits to investors they can also involves problem, real estate investors should weigh the advantage against the disadvantages carefully before undertaking an investment. Here are some of the problems that can arise. </w:t>
      </w:r>
    </w:p>
    <w:p w:rsidR="00FB2310" w:rsidRPr="0004759E" w:rsidRDefault="00FB2310" w:rsidP="00FB2310">
      <w:pPr>
        <w:spacing w:line="480" w:lineRule="auto"/>
        <w:jc w:val="both"/>
        <w:rPr>
          <w:rFonts w:asciiTheme="majorBidi" w:hAnsiTheme="majorBidi" w:cstheme="majorBidi"/>
        </w:rPr>
      </w:pP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(i)</w:t>
      </w:r>
      <w:r w:rsidRPr="0004759E">
        <w:rPr>
          <w:rFonts w:asciiTheme="majorBidi" w:hAnsiTheme="majorBidi" w:cstheme="majorBidi"/>
          <w:b/>
        </w:rPr>
        <w:tab/>
        <w:t>Structural flow:-</w:t>
      </w:r>
      <w:r w:rsidRPr="0004759E">
        <w:rPr>
          <w:rFonts w:asciiTheme="majorBidi" w:hAnsiTheme="majorBidi" w:cstheme="majorBidi"/>
        </w:rPr>
        <w:t xml:space="preserve">A home or buildings can have termites, settings or shifting foundations, a basement or roof, or other flows. Furthermore, such flow may be extremely difficult and costly repairs.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t>Change in the neighborhood Quality:-</w:t>
      </w:r>
      <w:r w:rsidRPr="0004759E">
        <w:rPr>
          <w:rFonts w:asciiTheme="majorBidi" w:hAnsiTheme="majorBidi" w:cstheme="majorBidi"/>
        </w:rPr>
        <w:t>Location has a tremendous impact on the value of a piece of real estate. If a famous actor moves in to a home next door to a piece of real estate you own the value of your property might increase substantially overnight. If the municipality, in which your real estate is located, buys the plot not to yours and uses it as a garage dump, the value of your investment would plummet. Such changes in value are generally beyond the investors control.</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(iii)</w:t>
      </w:r>
      <w:r w:rsidRPr="0004759E">
        <w:rPr>
          <w:rFonts w:asciiTheme="majorBidi" w:hAnsiTheme="majorBidi" w:cstheme="majorBidi"/>
          <w:b/>
        </w:rPr>
        <w:tab/>
        <w:t>Liquidity:-</w:t>
      </w:r>
      <w:r w:rsidRPr="0004759E">
        <w:rPr>
          <w:rFonts w:asciiTheme="majorBidi" w:hAnsiTheme="majorBidi" w:cstheme="majorBidi"/>
        </w:rPr>
        <w:t xml:space="preserve">liquidity is gouged by the ease with which an  assets can be converted to cash. An assets is considered to have liquidity when it can be sold quickly without lowering the price. Real estate is an example of an asset that typically has low liquidity.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(iv)</w:t>
      </w:r>
      <w:r w:rsidRPr="0004759E">
        <w:rPr>
          <w:rFonts w:asciiTheme="majorBidi" w:hAnsiTheme="majorBidi" w:cstheme="majorBidi"/>
          <w:b/>
        </w:rPr>
        <w:tab/>
        <w:t>Financial Risk:-</w:t>
      </w:r>
      <w:r w:rsidRPr="0004759E">
        <w:rPr>
          <w:rFonts w:asciiTheme="majorBidi" w:hAnsiTheme="majorBidi" w:cstheme="majorBidi"/>
        </w:rPr>
        <w:t xml:space="preserve"> Most real estate investment obtain mortgage loan to finance their </w:t>
      </w:r>
      <w:r w:rsidRPr="0004759E">
        <w:rPr>
          <w:rFonts w:asciiTheme="majorBidi" w:hAnsiTheme="majorBidi" w:cstheme="majorBidi"/>
        </w:rPr>
        <w:lastRenderedPageBreak/>
        <w:t xml:space="preserve">purchases, some mortgages have floating or variables, interest rate. If market interest rates rise or fall, the interest on such a variable rate mortgage VRM, rises or fall, correspondingly, since most of each monthly mortgage payment is interest expenses, rising interest rate on a VRM can spell financial disaster for an investor.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(v)</w:t>
      </w:r>
      <w:r w:rsidRPr="0004759E">
        <w:rPr>
          <w:rFonts w:asciiTheme="majorBidi" w:hAnsiTheme="majorBidi" w:cstheme="majorBidi"/>
          <w:b/>
        </w:rPr>
        <w:tab/>
        <w:t>The Landlords Duties:-</w:t>
      </w:r>
      <w:r w:rsidRPr="0004759E">
        <w:rPr>
          <w:rFonts w:asciiTheme="majorBidi" w:hAnsiTheme="majorBidi" w:cstheme="majorBidi"/>
        </w:rPr>
        <w:t xml:space="preserve">Managing rental property is handwork. A landlord must keep the property rented, execute legally unforeseeable rental contracts, collect rent and deal with delinquent payments to violation of leases, keep peace between the tenants and maintain the property in good condition.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(vi)</w:t>
      </w:r>
      <w:r w:rsidRPr="0004759E">
        <w:rPr>
          <w:rFonts w:asciiTheme="majorBidi" w:hAnsiTheme="majorBidi" w:cstheme="majorBidi"/>
          <w:b/>
        </w:rPr>
        <w:tab/>
        <w:t>Agent Fee:-</w:t>
      </w:r>
      <w:r w:rsidRPr="0004759E">
        <w:rPr>
          <w:rFonts w:asciiTheme="majorBidi" w:hAnsiTheme="majorBidi" w:cstheme="majorBidi"/>
        </w:rPr>
        <w:t xml:space="preserve">Real estate agent typically receives five of the transaction when a property is purchased or rented they collect the same commission rate again when the property is sold. These commissions can easily consume several years of after tax income.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(vii)</w:t>
      </w:r>
      <w:r w:rsidRPr="0004759E">
        <w:rPr>
          <w:rFonts w:asciiTheme="majorBidi" w:hAnsiTheme="majorBidi" w:cstheme="majorBidi"/>
          <w:b/>
        </w:rPr>
        <w:tab/>
        <w:t>Inflation:-</w:t>
      </w:r>
      <w:r w:rsidRPr="0004759E">
        <w:rPr>
          <w:rFonts w:asciiTheme="majorBidi" w:hAnsiTheme="majorBidi" w:cstheme="majorBidi"/>
        </w:rPr>
        <w:t xml:space="preserve">Inflation has both direct and indirect effect on real estate returns. A property’s appreciation is often due in part to a rise in the general level of price thus, inflation increases the nominal returns. But inflation also has an indirect effect on real estate returns through taxes.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(viii)</w:t>
      </w:r>
      <w:r w:rsidRPr="0004759E">
        <w:rPr>
          <w:rFonts w:asciiTheme="majorBidi" w:hAnsiTheme="majorBidi" w:cstheme="majorBidi"/>
          <w:b/>
        </w:rPr>
        <w:tab/>
        <w:t>Limited Marketability:-</w:t>
      </w:r>
      <w:r w:rsidRPr="0004759E">
        <w:rPr>
          <w:rFonts w:asciiTheme="majorBidi" w:hAnsiTheme="majorBidi" w:cstheme="majorBidi"/>
        </w:rPr>
        <w:t xml:space="preserve"> Real estate has more limited marketability than any other investment. In fact, real estate is not readily marketable for three major reasons. First, the appraised price is only an approximation of the market price a transaction price may differ substantially from appraised value. Second each parcel of real estate has unique characteristics, which increase the cost of locating a buyer, while one share of IBM stock is a good as another; no two office building are truly alike. Finally, even after the buyer and seller locate each other, they may need time to agree the price and to structure what is frequently a transaction. Investors price this limited market ability differently for example real estate agents find this cost easier to bear than those not in the business.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lastRenderedPageBreak/>
        <w:t>(ix)</w:t>
      </w:r>
      <w:r w:rsidRPr="0004759E">
        <w:rPr>
          <w:rFonts w:asciiTheme="majorBidi" w:hAnsiTheme="majorBidi" w:cstheme="majorBidi"/>
          <w:b/>
        </w:rPr>
        <w:tab/>
        <w:t>Low Return on real Estate Investment:-</w:t>
      </w:r>
      <w:r w:rsidRPr="0004759E">
        <w:rPr>
          <w:rFonts w:asciiTheme="majorBidi" w:hAnsiTheme="majorBidi" w:cstheme="majorBidi"/>
        </w:rPr>
        <w:t>Characteristic of real estate dictate lower expected returns including.</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(a)</w:t>
      </w:r>
      <w:r w:rsidRPr="0004759E">
        <w:rPr>
          <w:rFonts w:asciiTheme="majorBidi" w:hAnsiTheme="majorBidi" w:cstheme="majorBidi"/>
          <w:b/>
        </w:rPr>
        <w:tab/>
        <w:t>Control:-</w:t>
      </w:r>
      <w:r w:rsidRPr="0004759E">
        <w:rPr>
          <w:rFonts w:asciiTheme="majorBidi" w:hAnsiTheme="majorBidi" w:cstheme="majorBidi"/>
        </w:rPr>
        <w:t xml:space="preserve">Because of real estate large unit cost, Investors typically control entire properties. Whether the home owner as owns a hose or the general partner owns and manages an investment property. Thousand own real estate equity often have a high degree of control over their investment.  The control attributes is value differently across investors, many would want to pay for control, while a few prefer to avoid its responsibility and liability. Generally, though control is derivable and result in higher price, which translate to expected returns.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(b)</w:t>
      </w:r>
      <w:r w:rsidRPr="0004759E">
        <w:rPr>
          <w:rFonts w:asciiTheme="majorBidi" w:hAnsiTheme="majorBidi" w:cstheme="majorBidi"/>
          <w:b/>
        </w:rPr>
        <w:tab/>
        <w:t>Ease of leverage:-</w:t>
      </w:r>
      <w:r w:rsidRPr="0004759E">
        <w:rPr>
          <w:rFonts w:asciiTheme="majorBidi" w:hAnsiTheme="majorBidi" w:cstheme="majorBidi"/>
        </w:rPr>
        <w:t xml:space="preserve">Real estate is easy to leverage. Because real estate has a fixed location, it is relatively easy to identify, locate and size if the borrower defaults. Thus lenders almost consider it to be good collateral.  </w:t>
      </w:r>
    </w:p>
    <w:p w:rsidR="00FB2310" w:rsidRPr="0004759E" w:rsidRDefault="00FB2310" w:rsidP="00FB2310">
      <w:pPr>
        <w:spacing w:line="480" w:lineRule="auto"/>
        <w:jc w:val="both"/>
        <w:rPr>
          <w:rFonts w:asciiTheme="majorBidi" w:hAnsiTheme="majorBidi" w:cstheme="majorBidi"/>
        </w:rPr>
      </w:pPr>
      <w:r w:rsidRPr="0004759E">
        <w:rPr>
          <w:rFonts w:asciiTheme="majorBidi" w:hAnsiTheme="majorBidi" w:cstheme="majorBidi"/>
          <w:b/>
        </w:rPr>
        <w:t>(c)</w:t>
      </w:r>
      <w:r w:rsidRPr="0004759E">
        <w:rPr>
          <w:rFonts w:asciiTheme="majorBidi" w:hAnsiTheme="majorBidi" w:cstheme="majorBidi"/>
          <w:b/>
        </w:rPr>
        <w:tab/>
        <w:t>Taxes:-</w:t>
      </w:r>
      <w:r w:rsidRPr="0004759E">
        <w:rPr>
          <w:rFonts w:asciiTheme="majorBidi" w:hAnsiTheme="majorBidi" w:cstheme="majorBidi"/>
        </w:rPr>
        <w:t xml:space="preserve">Pension funds and tax exempt institution has held the bulk or real estate mortgage, which paid high interest rate became they yield highly taxable income. Tax exempted institution had been able to capture these rates yet avoid taxes entirely. This cornucopia of tax benefit almost surely has lowered before tax expected return on real estate. </w:t>
      </w:r>
    </w:p>
    <w:p w:rsidR="00FB2310" w:rsidRPr="0004759E" w:rsidRDefault="00FB2310" w:rsidP="00FB2310">
      <w:pPr>
        <w:spacing w:line="480" w:lineRule="auto"/>
        <w:jc w:val="both"/>
        <w:rPr>
          <w:rFonts w:asciiTheme="majorBidi" w:hAnsiTheme="majorBidi" w:cstheme="majorBidi"/>
        </w:rPr>
      </w:pP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36D2B"/>
    <w:multiLevelType w:val="hybridMultilevel"/>
    <w:tmpl w:val="5E042BCA"/>
    <w:lvl w:ilvl="0" w:tplc="C80ABB4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9F6C2F"/>
    <w:multiLevelType w:val="hybridMultilevel"/>
    <w:tmpl w:val="052A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11137D"/>
    <w:multiLevelType w:val="hybridMultilevel"/>
    <w:tmpl w:val="A80EBF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4921498"/>
    <w:multiLevelType w:val="hybridMultilevel"/>
    <w:tmpl w:val="6A86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DC6A0E"/>
    <w:multiLevelType w:val="hybridMultilevel"/>
    <w:tmpl w:val="7BB07F9E"/>
    <w:lvl w:ilvl="0" w:tplc="C80ABB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AC2B2B"/>
    <w:multiLevelType w:val="hybridMultilevel"/>
    <w:tmpl w:val="89D2E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FB2310"/>
    <w:rsid w:val="0049122D"/>
    <w:rsid w:val="00CE7400"/>
    <w:rsid w:val="00FB2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310"/>
    <w:pPr>
      <w:widowControl w:val="0"/>
      <w:suppressAutoHyphens/>
      <w:spacing w:after="0" w:line="240" w:lineRule="auto"/>
    </w:pPr>
    <w:rPr>
      <w:rFonts w:ascii="Times New Roman" w:eastAsia="Times New Roman"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3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3422</Words>
  <Characters>19509</Characters>
  <Application>Microsoft Office Word</Application>
  <DocSecurity>0</DocSecurity>
  <Lines>162</Lines>
  <Paragraphs>45</Paragraphs>
  <ScaleCrop>false</ScaleCrop>
  <Company/>
  <LinksUpToDate>false</LinksUpToDate>
  <CharactersWithSpaces>22886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2025-08-14T09:17:00Z</dcterms:created>
  <dcterms:modified xsi:type="dcterms:W3CDTF">2025-08-14T09:17:00Z</dcterms:modified>
</cp:coreProperties>
</file>