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bookmarkStart w:id="0" w:name="_GoBack"/>
      <w:bookmarkEnd w:id="0"/>
      <w:r>
        <w:rPr>
          <w:sz w:val="28"/>
          <w:szCs w:val="28"/>
        </w:rPr>
        <w:t>CHAPTER ONE</w:t>
      </w:r>
    </w:p>
    <w:p>
      <w:pPr>
        <w:pStyle w:val="style0"/>
        <w:rPr>
          <w:sz w:val="28"/>
          <w:szCs w:val="28"/>
        </w:rPr>
      </w:pPr>
    </w:p>
    <w:p>
      <w:pPr>
        <w:pStyle w:val="style0"/>
        <w:rPr>
          <w:sz w:val="28"/>
          <w:szCs w:val="28"/>
        </w:rPr>
      </w:pPr>
      <w:r>
        <w:rPr>
          <w:b/>
          <w:bCs/>
          <w:sz w:val="36"/>
          <w:szCs w:val="36"/>
        </w:rPr>
        <w:t>1.0 Introduction</w:t>
      </w:r>
    </w:p>
    <w:p>
      <w:pPr>
        <w:pStyle w:val="style0"/>
        <w:rPr>
          <w:sz w:val="28"/>
          <w:szCs w:val="28"/>
        </w:rPr>
      </w:pPr>
      <w:r>
        <w:rPr>
          <w:sz w:val="28"/>
          <w:szCs w:val="28"/>
        </w:rPr>
        <w:t>Plantain (Musa paradisiaca), a member of the Musaceae family, stands as a cornerstone of food security and economic livelihood for millions of people across tropical and subtropical regions, particularly in Africa, the Caribbean, and Latin America. It is a versatile and vital staple crop, contributing significantly to the caloric intake of many populations. Unlike its sweeter relative, the dessert banana, plantain is typically consumed cooked, whether fried, boiled, roasted, or processed into flour, making it an integral part of diverse culinary traditions. The nutritional profile of plantain is noteworthy, providing essential carbohydrates, vitamins (especially A and C), and minerals, which are crucial for human health (Olagoke et al., 2018).</w:t>
      </w:r>
    </w:p>
    <w:p>
      <w:pPr>
        <w:pStyle w:val="style0"/>
        <w:rPr>
          <w:sz w:val="28"/>
          <w:szCs w:val="28"/>
        </w:rPr>
      </w:pPr>
      <w:r>
        <w:rPr>
          <w:sz w:val="28"/>
          <w:szCs w:val="28"/>
        </w:rPr>
        <w:t>Despite its importance, the journey of plantain from farm to fork is fraught with challenges, the most significant being post-harvest spoilage. As a climacteric fruit, plantain continues to ripen after being harvested, undergoing physiological changes that make it increasingly susceptible to microbial attack. This high perishability leads to substantial post-harvest losses, with some reports indicating that losses in Nigeria can be as high as 60% (Salami et al., 2023). These losses are not merely a waste of food but represent a significant economic blow to farmers and traders who depend on the crop for their income. The primary drivers of this spoilage are bacteria and fungi, which colonize the fruit, leading to rot, decay, and the production of undesirable metabolites, ultimately rendering the plantain unfit for consumption.</w:t>
      </w:r>
    </w:p>
    <w:p>
      <w:pPr>
        <w:pStyle w:val="style0"/>
        <w:rPr>
          <w:sz w:val="28"/>
          <w:szCs w:val="28"/>
        </w:rPr>
      </w:pPr>
      <w:r>
        <w:rPr>
          <w:sz w:val="28"/>
          <w:szCs w:val="28"/>
        </w:rPr>
        <w:t xml:space="preserve">The microbial contamination of plantain can occur at various stages, including during growth, harvesting, transportation, and storage. Poor handling practices, inadequate storage facilities, and environmental factors create a conducive environment for these spoilage microorganisms to thrive. While spoiled plantains are visibly unappealing, they also pose potential health risks due to the possible production of mycotoxins by certain fungal species, such as </w:t>
      </w:r>
      <w:r>
        <w:rPr>
          <w:i/>
          <w:iCs/>
          <w:sz w:val="28"/>
          <w:szCs w:val="28"/>
        </w:rPr>
        <w:t>Aspergillus</w:t>
      </w:r>
      <w:r>
        <w:rPr>
          <w:sz w:val="28"/>
          <w:szCs w:val="28"/>
        </w:rPr>
        <w:t xml:space="preserve"> flavus</w:t>
      </w:r>
      <w:r>
        <w:rPr>
          <w:sz w:val="28"/>
          <w:szCs w:val="28"/>
          <w:lang w:val="en-US"/>
        </w:rPr>
        <w:t>,</w:t>
      </w:r>
      <w:r>
        <w:rPr>
          <w:sz w:val="28"/>
          <w:szCs w:val="28"/>
        </w:rPr>
        <w:t xml:space="preserve"> which are known to be carcinogenic (Olorunjuwon et al., 2024).</w:t>
      </w:r>
    </w:p>
    <w:p>
      <w:pPr>
        <w:pStyle w:val="style0"/>
        <w:rPr>
          <w:sz w:val="28"/>
          <w:szCs w:val="28"/>
        </w:rPr>
      </w:pPr>
      <w:r>
        <w:rPr>
          <w:sz w:val="28"/>
          <w:szCs w:val="28"/>
        </w:rPr>
        <w:t>Conversely, unspoiled or healthy plantains are not sterile; they host a natural community of microorganisms, known as a microbiome, which can include endophytic and epiphytic bacteria and fungi. Some of these microorganisms may be beneficial, potentially playing a role in protecting the fruit from pathogens. Understanding the microbial composition of both spoiled and unspoiled plantain is therefore crucial. It can provide a clearer picture of the specific organisms responsible for spoilage and those that constitute the natural flora of a healthy fruit.</w:t>
      </w:r>
    </w:p>
    <w:p>
      <w:pPr>
        <w:pStyle w:val="style0"/>
        <w:rPr>
          <w:b/>
          <w:bCs/>
          <w:sz w:val="36"/>
          <w:szCs w:val="36"/>
        </w:rPr>
      </w:pPr>
      <w:r>
        <w:rPr>
          <w:b/>
          <w:bCs/>
          <w:sz w:val="36"/>
          <w:szCs w:val="36"/>
        </w:rPr>
        <w:t>1.1 Statement of the Problem</w:t>
      </w:r>
    </w:p>
    <w:p>
      <w:pPr>
        <w:pStyle w:val="style0"/>
        <w:rPr>
          <w:sz w:val="28"/>
          <w:szCs w:val="28"/>
        </w:rPr>
      </w:pPr>
      <w:r>
        <w:rPr>
          <w:sz w:val="28"/>
          <w:szCs w:val="28"/>
        </w:rPr>
        <w:t>Plantain is a critical staple food, but its high perishability results in significant post-harvest losses, estimated to be between 35% and 60% in producing regions like Nigeria (Salami et al., 2023). These losses are primarily driven by microbial spoilage, which degrades the quality of the fruit, reduces its market value, and threatens the livelihoods of farmers and vendors. Furthermore, the consumption of microbially contaminated plantain poses a public health risk due to the potential presence of pathogenic bacteria and mycotoxin-producing fungi (Ozoude et al., 2024).</w:t>
      </w:r>
    </w:p>
    <w:p>
      <w:pPr>
        <w:pStyle w:val="style0"/>
        <w:rPr>
          <w:sz w:val="28"/>
          <w:szCs w:val="28"/>
        </w:rPr>
      </w:pPr>
      <w:r>
        <w:rPr>
          <w:sz w:val="28"/>
          <w:szCs w:val="28"/>
        </w:rPr>
        <w:t>While it is known that bacteria and fungi cause this spoilage, there is often a lack of specific, localized data identifying the precise microorganisms responsible for decay in a given area. Additionally, little is known about the natural microbial community of healthy plantains and whether it contains beneficial organisms that could inhibit spoilage. Without a clear understanding of which microbes cause spoilage and which are part of the fruit's natural flora, it is difficult to develop effective and targeted strategies to extend shelf life and ensure food safety. This study aims to address this knowledge gap by systematically identifying and comparing the microbial communities of spoiled and unspoiled plantains.</w:t>
      </w:r>
    </w:p>
    <w:p>
      <w:pPr>
        <w:pStyle w:val="style0"/>
        <w:rPr>
          <w:b/>
          <w:bCs/>
          <w:sz w:val="32"/>
          <w:szCs w:val="32"/>
        </w:rPr>
      </w:pPr>
    </w:p>
    <w:p>
      <w:pPr>
        <w:pStyle w:val="style0"/>
        <w:rPr>
          <w:b/>
          <w:bCs/>
          <w:sz w:val="32"/>
          <w:szCs w:val="32"/>
        </w:rPr>
      </w:pPr>
      <w:r>
        <w:rPr>
          <w:b/>
          <w:bCs/>
          <w:sz w:val="32"/>
          <w:szCs w:val="32"/>
        </w:rPr>
        <w:t>1.</w:t>
      </w:r>
      <w:r>
        <w:rPr>
          <w:b/>
          <w:bCs/>
          <w:sz w:val="32"/>
          <w:szCs w:val="32"/>
          <w:lang w:val="en-US"/>
        </w:rPr>
        <w:t>2</w:t>
      </w:r>
      <w:r>
        <w:rPr>
          <w:b/>
          <w:bCs/>
          <w:sz w:val="32"/>
          <w:szCs w:val="32"/>
        </w:rPr>
        <w:t xml:space="preserve"> Aim of the Study</w:t>
      </w:r>
    </w:p>
    <w:p>
      <w:pPr>
        <w:pStyle w:val="style0"/>
        <w:rPr>
          <w:b/>
          <w:bCs/>
          <w:sz w:val="32"/>
          <w:szCs w:val="32"/>
        </w:rPr>
      </w:pPr>
      <w:r>
        <w:rPr>
          <w:sz w:val="28"/>
          <w:szCs w:val="28"/>
        </w:rPr>
        <w:t>The main aim of this study is to isolate, identify, and characterize the bacteria and fungi associated with both spoiled and unspoiled plantain in order to distinguish spoilage agents from the natural microbial flora.</w:t>
      </w:r>
    </w:p>
    <w:p>
      <w:pPr>
        <w:pStyle w:val="style0"/>
        <w:rPr>
          <w:b/>
          <w:bCs/>
          <w:sz w:val="32"/>
          <w:szCs w:val="32"/>
        </w:rPr>
      </w:pPr>
    </w:p>
    <w:p>
      <w:pPr>
        <w:pStyle w:val="style0"/>
        <w:rPr>
          <w:b/>
          <w:bCs/>
          <w:sz w:val="32"/>
          <w:szCs w:val="32"/>
        </w:rPr>
      </w:pPr>
      <w:r>
        <w:rPr>
          <w:b/>
          <w:bCs/>
          <w:sz w:val="32"/>
          <w:szCs w:val="32"/>
        </w:rPr>
        <w:t>1.</w:t>
      </w:r>
      <w:r>
        <w:rPr>
          <w:b/>
          <w:bCs/>
          <w:sz w:val="32"/>
          <w:szCs w:val="32"/>
          <w:lang w:val="en-US"/>
        </w:rPr>
        <w:t>3</w:t>
      </w:r>
      <w:r>
        <w:rPr>
          <w:b/>
          <w:bCs/>
          <w:sz w:val="32"/>
          <w:szCs w:val="32"/>
        </w:rPr>
        <w:t xml:space="preserve"> Objectives of the Stud</w:t>
      </w:r>
      <w:r>
        <w:rPr>
          <w:b/>
          <w:bCs/>
          <w:sz w:val="32"/>
          <w:szCs w:val="32"/>
          <w:lang w:val="en-US"/>
        </w:rPr>
        <w:t>y</w:t>
      </w:r>
    </w:p>
    <w:p>
      <w:pPr>
        <w:pStyle w:val="style0"/>
        <w:rPr>
          <w:sz w:val="28"/>
          <w:szCs w:val="28"/>
        </w:rPr>
      </w:pPr>
      <w:r>
        <w:rPr>
          <w:sz w:val="28"/>
          <w:szCs w:val="28"/>
        </w:rPr>
        <w:t>The specific objectives are to:</w:t>
      </w:r>
    </w:p>
    <w:p>
      <w:pPr>
        <w:pStyle w:val="style0"/>
        <w:rPr>
          <w:sz w:val="28"/>
          <w:szCs w:val="28"/>
        </w:rPr>
      </w:pPr>
      <w:r>
        <w:rPr>
          <w:sz w:val="28"/>
          <w:szCs w:val="28"/>
        </w:rPr>
        <w:t>1.  Isolate bacteria and fungi from the surfaces and internal tissues of spoiled plantain samples.</w:t>
      </w:r>
    </w:p>
    <w:p>
      <w:pPr>
        <w:pStyle w:val="style0"/>
        <w:rPr>
          <w:sz w:val="28"/>
          <w:szCs w:val="28"/>
        </w:rPr>
      </w:pPr>
      <w:r>
        <w:rPr>
          <w:sz w:val="28"/>
          <w:szCs w:val="28"/>
        </w:rPr>
        <w:t>2.  Isolate bacteria and fungi from the surfaces and internal tissues of unspoiled (healthy) plantain samples.</w:t>
      </w:r>
    </w:p>
    <w:p>
      <w:pPr>
        <w:pStyle w:val="style0"/>
        <w:rPr>
          <w:sz w:val="28"/>
          <w:szCs w:val="28"/>
        </w:rPr>
      </w:pPr>
      <w:r>
        <w:rPr>
          <w:sz w:val="28"/>
          <w:szCs w:val="28"/>
        </w:rPr>
        <w:t>3.  Identify the isolated bacteria and fungi using morphological, microscopic, and biochemical characterization techniques.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r>
        <w:rPr>
          <w:b/>
          <w:bCs/>
          <w:sz w:val="36"/>
          <w:szCs w:val="36"/>
        </w:rPr>
        <w:t>1.</w:t>
      </w:r>
      <w:r>
        <w:rPr>
          <w:b/>
          <w:bCs/>
          <w:sz w:val="36"/>
          <w:szCs w:val="36"/>
          <w:lang w:val="en-US"/>
        </w:rPr>
        <w:t xml:space="preserve">4 </w:t>
      </w:r>
      <w:r>
        <w:rPr>
          <w:b/>
          <w:bCs/>
          <w:sz w:val="40"/>
          <w:szCs w:val="40"/>
        </w:rPr>
        <w:t>Literature Review</w:t>
      </w:r>
    </w:p>
    <w:p>
      <w:pPr>
        <w:pStyle w:val="style0"/>
        <w:rPr>
          <w:b/>
          <w:bCs/>
          <w:sz w:val="36"/>
          <w:szCs w:val="36"/>
        </w:rPr>
      </w:pPr>
      <w:r>
        <w:rPr>
          <w:b/>
          <w:bCs/>
          <w:sz w:val="36"/>
          <w:szCs w:val="36"/>
        </w:rPr>
        <w:t>1.</w:t>
      </w:r>
      <w:r>
        <w:rPr>
          <w:b/>
          <w:bCs/>
          <w:sz w:val="36"/>
          <w:szCs w:val="36"/>
          <w:lang w:val="en-US"/>
        </w:rPr>
        <w:t xml:space="preserve">4.1 </w:t>
      </w:r>
      <w:r>
        <w:rPr>
          <w:b/>
          <w:bCs/>
          <w:sz w:val="36"/>
          <w:szCs w:val="36"/>
        </w:rPr>
        <w:t>Microbial Spoilage of Plantain</w:t>
      </w:r>
    </w:p>
    <w:p>
      <w:pPr>
        <w:pStyle w:val="style0"/>
        <w:rPr>
          <w:sz w:val="28"/>
          <w:szCs w:val="28"/>
        </w:rPr>
      </w:pPr>
      <w:r>
        <w:rPr>
          <w:sz w:val="28"/>
          <w:szCs w:val="28"/>
        </w:rPr>
        <w:t>Post-harvest spoilage of fruits is a major global issue, leading to significant economic losses and food wastage. Fruits like plantain are particularly vulnerable due to their high moisture and nutrient content, which provides an ideal substrate for microbial growth (Shokri and Heidari, 2024). Spoilage is primarily caused by the enzymatic activities of bacteria and fungi, which degrade the fruit's complex carbohydrates, proteins, and fats, resulting in undesirable changes in texture, flavor, color, and aroma. Fungal spoilage, in particular, is common in fruits because their typically acidic pH favors fungal growth over bacterial growth. The process of spoilage often begins with the contamination of the fruit surface. Microorganisms can gain entry into the plantain's tissue through natural openings or mechanical injuries sustained during harvesting and handling. Once inside, these microbes proliferate, leading to the characteristic signs of decay.</w:t>
      </w:r>
    </w:p>
    <w:p>
      <w:pPr>
        <w:pStyle w:val="style0"/>
        <w:rPr>
          <w:sz w:val="28"/>
          <w:szCs w:val="28"/>
        </w:rPr>
      </w:pPr>
      <w:r>
        <w:rPr>
          <w:b/>
          <w:bCs/>
          <w:sz w:val="36"/>
          <w:szCs w:val="36"/>
        </w:rPr>
        <w:t>1.</w:t>
      </w:r>
      <w:r>
        <w:rPr>
          <w:b/>
          <w:bCs/>
          <w:sz w:val="36"/>
          <w:szCs w:val="36"/>
          <w:lang w:val="en-US"/>
        </w:rPr>
        <w:t>4.2</w:t>
      </w:r>
      <w:r>
        <w:rPr>
          <w:b/>
          <w:bCs/>
          <w:sz w:val="36"/>
          <w:szCs w:val="36"/>
        </w:rPr>
        <w:t xml:space="preserve"> Bacteria Associated with Plantain Spoilage</w:t>
      </w:r>
    </w:p>
    <w:p>
      <w:pPr>
        <w:pStyle w:val="style0"/>
        <w:rPr>
          <w:sz w:val="28"/>
          <w:szCs w:val="28"/>
        </w:rPr>
      </w:pPr>
      <w:r>
        <w:rPr>
          <w:sz w:val="28"/>
          <w:szCs w:val="28"/>
        </w:rPr>
        <w:t>Several studies have identified the bacterial species involved in the spoilage of plantain. Research has shown that both Gram-positive and Gram-negative bacteria are implicated. A study by Umeh et al. (2018) on spoiled ripe plantain fruits isolated a range of bacteria from the pulp, including</w:t>
      </w:r>
      <w:r>
        <w:rPr>
          <w:i/>
          <w:iCs/>
          <w:sz w:val="28"/>
          <w:szCs w:val="28"/>
        </w:rPr>
        <w:t xml:space="preserve"> La</w:t>
      </w:r>
      <w:r>
        <w:rPr>
          <w:b/>
          <w:bCs/>
          <w:i/>
          <w:iCs/>
          <w:sz w:val="28"/>
          <w:szCs w:val="28"/>
        </w:rPr>
        <w:t>ctobacillus sp., Streptococcus sp., Staphylococcus sp., Bacillus sp.,</w:t>
      </w:r>
      <w:r>
        <w:rPr>
          <w:b/>
          <w:bCs/>
          <w:i/>
          <w:iCs/>
          <w:sz w:val="28"/>
          <w:szCs w:val="28"/>
          <w:lang w:val="en-US"/>
        </w:rPr>
        <w:t xml:space="preserve"> </w:t>
      </w:r>
      <w:r>
        <w:rPr>
          <w:b/>
          <w:bCs/>
          <w:i/>
          <w:iCs/>
          <w:sz w:val="28"/>
          <w:szCs w:val="28"/>
        </w:rPr>
        <w:t xml:space="preserve">and Proteus sp. </w:t>
      </w:r>
      <w:r>
        <w:rPr>
          <w:b/>
          <w:bCs/>
          <w:i w:val="false"/>
          <w:iCs w:val="false"/>
          <w:sz w:val="28"/>
          <w:szCs w:val="28"/>
        </w:rPr>
        <w:t>From the peels,</w:t>
      </w:r>
      <w:r>
        <w:rPr>
          <w:b/>
          <w:bCs/>
          <w:i/>
          <w:iCs/>
          <w:sz w:val="28"/>
          <w:szCs w:val="28"/>
        </w:rPr>
        <w:t xml:space="preserve"> Streptococcus sp., Enterobacter sp.,and Pseudomonas sp.</w:t>
      </w:r>
      <w:r>
        <w:rPr>
          <w:sz w:val="28"/>
          <w:szCs w:val="28"/>
        </w:rPr>
        <w:t xml:space="preserve">were identified. The presence of organisms like </w:t>
      </w:r>
      <w:r>
        <w:rPr>
          <w:b/>
          <w:bCs/>
          <w:i/>
          <w:iCs/>
          <w:sz w:val="28"/>
          <w:szCs w:val="28"/>
        </w:rPr>
        <w:t>E. coli</w:t>
      </w:r>
      <w:r>
        <w:rPr>
          <w:b/>
          <w:bCs/>
          <w:sz w:val="28"/>
          <w:szCs w:val="28"/>
        </w:rPr>
        <w:t xml:space="preserve"> and</w:t>
      </w:r>
      <w:r>
        <w:rPr>
          <w:b/>
          <w:bCs/>
          <w:i/>
          <w:iCs/>
          <w:sz w:val="28"/>
          <w:szCs w:val="28"/>
        </w:rPr>
        <w:t xml:space="preserve"> Klebsiella spp</w:t>
      </w:r>
      <w:r>
        <w:rPr>
          <w:b/>
          <w:bCs/>
          <w:sz w:val="28"/>
          <w:szCs w:val="28"/>
          <w:lang w:val="en-US"/>
        </w:rPr>
        <w:t xml:space="preserve">. </w:t>
      </w:r>
      <w:r>
        <w:rPr>
          <w:sz w:val="28"/>
          <w:szCs w:val="28"/>
        </w:rPr>
        <w:t>, often points to poor hygiene and handling practices during processing and sale (Ajayi, 2018).</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r>
        <w:rPr>
          <w:b/>
          <w:bCs/>
          <w:sz w:val="36"/>
          <w:szCs w:val="36"/>
        </w:rPr>
        <w:t>1.</w:t>
      </w:r>
      <w:r>
        <w:rPr>
          <w:b/>
          <w:bCs/>
          <w:sz w:val="36"/>
          <w:szCs w:val="36"/>
          <w:lang w:val="en-US"/>
        </w:rPr>
        <w:t xml:space="preserve">4.3 </w:t>
      </w:r>
      <w:r>
        <w:rPr>
          <w:b/>
          <w:bCs/>
          <w:sz w:val="36"/>
          <w:szCs w:val="36"/>
        </w:rPr>
        <w:t>Fungi Associated with Plantain Spoilage</w:t>
      </w:r>
    </w:p>
    <w:p>
      <w:pPr>
        <w:pStyle w:val="style0"/>
        <w:rPr>
          <w:sz w:val="28"/>
          <w:szCs w:val="28"/>
        </w:rPr>
      </w:pPr>
      <w:r>
        <w:rPr>
          <w:sz w:val="28"/>
          <w:szCs w:val="28"/>
        </w:rPr>
        <w:t xml:space="preserve">Fungi are major culprits in the deterioration of plantain. Their ability to produce a wide array of extracellular enzymes allows them to break down the complex tissues of the fruit, leading to various forms of rot. The most frequently isolated fungal genera from spoiled fruits include </w:t>
      </w:r>
      <w:r>
        <w:rPr>
          <w:b/>
          <w:bCs/>
          <w:i/>
          <w:iCs/>
          <w:sz w:val="28"/>
          <w:szCs w:val="28"/>
        </w:rPr>
        <w:t>Aspergillus, Penicillium, Fusarium, Rhizopus,</w:t>
      </w:r>
      <w:r>
        <w:rPr>
          <w:b/>
          <w:bCs/>
          <w:i/>
          <w:iCs/>
          <w:sz w:val="28"/>
          <w:szCs w:val="28"/>
          <w:lang w:val="en-US"/>
        </w:rPr>
        <w:t xml:space="preserve"> </w:t>
      </w:r>
      <w:r>
        <w:rPr>
          <w:b/>
          <w:bCs/>
          <w:i/>
          <w:iCs/>
          <w:sz w:val="28"/>
          <w:szCs w:val="28"/>
        </w:rPr>
        <w:t xml:space="preserve">and </w:t>
      </w:r>
      <w:r>
        <w:rPr>
          <w:b/>
          <w:bCs/>
          <w:i/>
          <w:iCs/>
          <w:sz w:val="28"/>
          <w:szCs w:val="28"/>
          <w:lang w:val="en-US"/>
        </w:rPr>
        <w:t xml:space="preserve">Mucor.   </w:t>
      </w:r>
      <w:r>
        <w:rPr>
          <w:b w:val="false"/>
          <w:bCs w:val="false"/>
          <w:i w:val="false"/>
          <w:iCs w:val="false"/>
          <w:sz w:val="28"/>
          <w:szCs w:val="28"/>
          <w:lang w:val="en-US"/>
        </w:rPr>
        <w:t xml:space="preserve">A </w:t>
      </w:r>
      <w:r>
        <w:rPr>
          <w:sz w:val="28"/>
          <w:szCs w:val="28"/>
        </w:rPr>
        <w:t xml:space="preserve">recent investigation by Olorunjuwon et al. (2024) identified several fungal species from ripe plantains, including </w:t>
      </w:r>
      <w:r>
        <w:rPr>
          <w:b/>
          <w:bCs/>
          <w:i/>
          <w:iCs/>
          <w:sz w:val="28"/>
          <w:szCs w:val="28"/>
        </w:rPr>
        <w:t>Aspergillus flavus, Aspergillus niger, Penicillium chrysogenum, Saccharomyces cerevisiae, Fusarium spp.,and Rhizopus stolonifer</w:t>
      </w:r>
      <w:r>
        <w:rPr>
          <w:b w:val="false"/>
          <w:bCs w:val="false"/>
          <w:sz w:val="28"/>
          <w:szCs w:val="28"/>
        </w:rPr>
        <w:t>. The study highlighted the public hea</w:t>
      </w:r>
      <w:r>
        <w:rPr>
          <w:sz w:val="28"/>
          <w:szCs w:val="28"/>
        </w:rPr>
        <w:t>lth risk associated with some of these fungi, particularly</w:t>
      </w:r>
      <w:r>
        <w:rPr>
          <w:b/>
          <w:bCs/>
          <w:i/>
          <w:iCs/>
          <w:sz w:val="28"/>
          <w:szCs w:val="28"/>
        </w:rPr>
        <w:t xml:space="preserve"> Aspergillus flavus and Aspergillus nige</w:t>
      </w:r>
      <w:r>
        <w:rPr>
          <w:sz w:val="28"/>
          <w:szCs w:val="28"/>
        </w:rPr>
        <w:t>r, which are capable of producing harmful aflatoxins. These findings are consistent with other research on fruit spoilage, which frequently reports these genera as the primary agents of decay (Yadav et al., 2019).</w:t>
      </w:r>
    </w:p>
    <w:p>
      <w:pPr>
        <w:pStyle w:val="style0"/>
        <w:rPr>
          <w:sz w:val="28"/>
          <w:szCs w:val="28"/>
        </w:rPr>
      </w:pPr>
    </w:p>
    <w:p>
      <w:pPr>
        <w:pStyle w:val="style0"/>
        <w:rPr>
          <w:sz w:val="28"/>
          <w:szCs w:val="28"/>
        </w:rPr>
      </w:pPr>
      <w:r>
        <w:rPr>
          <w:b/>
          <w:bCs/>
          <w:sz w:val="36"/>
          <w:szCs w:val="36"/>
        </w:rPr>
        <w:t>1.</w:t>
      </w:r>
      <w:r>
        <w:rPr>
          <w:b/>
          <w:bCs/>
          <w:sz w:val="36"/>
          <w:szCs w:val="36"/>
          <w:lang w:val="en-US"/>
        </w:rPr>
        <w:t>4</w:t>
      </w:r>
      <w:r>
        <w:rPr>
          <w:b/>
          <w:bCs/>
          <w:sz w:val="36"/>
          <w:szCs w:val="36"/>
        </w:rPr>
        <w:t>.</w:t>
      </w:r>
      <w:r>
        <w:rPr>
          <w:b/>
          <w:bCs/>
          <w:sz w:val="36"/>
          <w:szCs w:val="36"/>
          <w:lang w:val="en-US"/>
        </w:rPr>
        <w:t>3</w:t>
      </w:r>
      <w:r>
        <w:rPr>
          <w:b/>
          <w:bCs/>
          <w:sz w:val="36"/>
          <w:szCs w:val="36"/>
        </w:rPr>
        <w:t xml:space="preserve"> Microbial Community of Unspoiled Plantain</w:t>
      </w:r>
    </w:p>
    <w:p>
      <w:pPr>
        <w:pStyle w:val="style0"/>
        <w:rPr>
          <w:rFonts w:ascii="Calibri" w:cs="Times New Roman" w:eastAsia="宋体" w:hAnsi="Calibri" w:hint="default"/>
          <w:b/>
          <w:bCs/>
          <w:i w:val="false"/>
          <w:iCs w:val="false"/>
          <w:color w:val="4f81bd"/>
          <w:sz w:val="36"/>
          <w:szCs w:val="36"/>
          <w:highlight w:val="none"/>
          <w:vertAlign w:val="baseline"/>
          <w:em w:val="none"/>
          <w:lang w:val="en-US" w:eastAsia="zh-CN"/>
        </w:rPr>
      </w:pPr>
      <w:r>
        <w:rPr>
          <w:sz w:val="28"/>
          <w:szCs w:val="28"/>
        </w:rPr>
        <w:t xml:space="preserve">While much of the focus has been on spoilage organisms, healthy plants, including plantain, harbor a diverse community of microorganisms known as the microbiome. This microbiome can exist on the surface of the plant (epiphytes) or within its tissues without causing disease (endophytes). These microbes can play various roles, some of which are beneficial to the host plant, such as nutrient acquisition and protection against pathogens. Research into the subterranean microbiome of plantain has revealed a rich diversity of bacteria and fungi, including beneficial microbes like </w:t>
      </w:r>
      <w:r>
        <w:rPr>
          <w:b/>
          <w:bCs/>
          <w:i/>
          <w:iCs/>
          <w:sz w:val="28"/>
          <w:szCs w:val="28"/>
        </w:rPr>
        <w:t>Acinetobacter, Bacillus, and Pseudomonas</w:t>
      </w:r>
      <w:r>
        <w:rPr>
          <w:b/>
          <w:bCs/>
          <w:i/>
          <w:iCs/>
          <w:sz w:val="28"/>
          <w:szCs w:val="28"/>
          <w:lang w:val="en-US"/>
        </w:rPr>
        <w:t xml:space="preserve"> </w:t>
      </w:r>
      <w:r>
        <w:rPr>
          <w:sz w:val="28"/>
          <w:szCs w:val="28"/>
        </w:rPr>
        <w:t>species, which are known for their plant growth-promoting and biocontrol capabilities (Yedidia et al., 2018). Understanding the natural microbiome of the fruit itself is an emerging area of interest, as these native microbes could potentially be harnessed as biocontrol agents to inhibit the growth of spoilage pathogens.</w:t>
      </w:r>
    </w:p>
    <w:p>
      <w:pPr>
        <w:pStyle w:val="style0"/>
        <w:rPr>
          <w:color w:val="auto"/>
          <w:sz w:val="24"/>
          <w:szCs w:val="24"/>
          <w:highlight w:val="none"/>
        </w:rPr>
      </w:pPr>
      <w:r>
        <w:rPr>
          <w:rFonts w:ascii="Calibri" w:cs="Times New Roman" w:eastAsia="宋体" w:hAnsi="Calibri" w:hint="default"/>
          <w:b/>
          <w:bCs/>
          <w:i w:val="false"/>
          <w:iCs w:val="false"/>
          <w:color w:val="auto"/>
          <w:sz w:val="32"/>
          <w:szCs w:val="32"/>
          <w:highlight w:val="none"/>
          <w:vertAlign w:val="baseline"/>
          <w:em w:val="none"/>
          <w:lang w:val="en-US" w:eastAsia="zh-CN"/>
        </w:rPr>
        <w:t>References</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Ajayi, A. O. (2018). Microbiological quality of plantain (Musa paradisiacal). </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International journa</w:t>
      </w:r>
      <w:r>
        <w:rPr>
          <w:rFonts w:cs="Times New Roman" w:eastAsia="宋体" w:hAnsi="Calibri" w:hint="default"/>
          <w:b/>
          <w:bCs/>
          <w:i w:val="false"/>
          <w:iCs w:val="false"/>
          <w:color w:val="auto"/>
          <w:sz w:val="24"/>
          <w:szCs w:val="24"/>
          <w:highlight w:val="none"/>
          <w:vertAlign w:val="baseline"/>
          <w:em w:val="none"/>
          <w:lang w:val="en-US" w:eastAsia="zh-CN"/>
        </w:rPr>
        <w:t>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of Advanced Research in Biological Sciences,    </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5(11), 64-72.</w:t>
      </w:r>
    </w:p>
    <w:p>
      <w:pPr>
        <w:pStyle w:val="style0"/>
        <w:spacing w:after="200" w:lineRule="auto" w:line="276"/>
        <w:ind w:left="220" w:leftChars="0"/>
        <w:jc w:val="center"/>
        <w:rPr>
          <w:color w:val="auto"/>
          <w:sz w:val="24"/>
          <w:szCs w:val="24"/>
          <w:highlight w:val="none"/>
        </w:rPr>
      </w:pP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Olagoke, O. V., Oyewale, O. O., Olakanmi, E. O., and Jimoh, J. O. (2018).</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Enumeration and identification of bacteria commonly associated with overripe                                </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plantain. Annals of Microbiology and Infectious Diseases, 1(3), 1-3.</w:t>
      </w:r>
    </w:p>
    <w:p>
      <w:pPr>
        <w:pStyle w:val="style0"/>
        <w:keepNext/>
        <w:keepLines/>
        <w:spacing w:before="200" w:after="200" w:lineRule="auto" w:line="276"/>
        <w:jc w:val="left"/>
        <w:outlineLvl w:val="2"/>
        <w:rPr>
          <w:color w:val="auto"/>
          <w:sz w:val="24"/>
          <w:szCs w:val="24"/>
          <w:highlight w:val="none"/>
        </w:rPr>
      </w:pPr>
    </w:p>
    <w:p>
      <w:pPr>
        <w:pStyle w:val="style0"/>
        <w:keepNext/>
        <w:keepLines/>
        <w:spacing w:before="200" w:after="200" w:lineRule="auto" w:line="276"/>
        <w:jc w:val="left"/>
        <w:outlineLvl w:val="2"/>
        <w:rPr>
          <w:color w:val="auto"/>
          <w:sz w:val="21"/>
          <w:szCs w:val="21"/>
          <w:highlight w:val="none"/>
        </w:rPr>
      </w:pPr>
      <w:r>
        <w:rPr>
          <w:rFonts w:ascii="Calibri" w:cs="Times New Roman" w:eastAsia="宋体" w:hAnsi="Calibri" w:hint="default"/>
          <w:b/>
          <w:bCs/>
          <w:i w:val="false"/>
          <w:iCs w:val="false"/>
          <w:color w:val="auto"/>
          <w:sz w:val="21"/>
          <w:szCs w:val="21"/>
          <w:highlight w:val="none"/>
          <w:vertAlign w:val="baseline"/>
          <w:em w:val="none"/>
          <w:lang w:val="en-US" w:eastAsia="zh-CN"/>
        </w:rPr>
        <w:t>Olorunjuwon, O., Olowe, B., and Oluyege, J. (2024). Fungal diversity in wet and dry ripe plantains:</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Isolation, identification, and implications for public health. International Journal of </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Scientific Research in Science and Technology, 11(3), 541-549.</w:t>
      </w:r>
    </w:p>
    <w:p>
      <w:pPr>
        <w:pStyle w:val="style0"/>
        <w:spacing w:after="200" w:lineRule="auto" w:line="276"/>
        <w:ind w:left="220" w:leftChars="0"/>
        <w:jc w:val="center"/>
        <w:rPr>
          <w:color w:val="auto"/>
          <w:sz w:val="24"/>
          <w:szCs w:val="24"/>
          <w:highlight w:val="none"/>
        </w:rPr>
      </w:pP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Ozoude, T. O., Onaburekhan, F. O., Amachree, E. U., and Echeta, E. M. (2024). </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Investigating the occurrence of fungi and bacteria in fruits spoilage in selected  </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markets in Bwari Area  Council Abuja, Nigeria. Microbiology Research Journal  </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International, 34(7), 133-140.</w:t>
      </w:r>
    </w:p>
    <w:p>
      <w:pPr>
        <w:pStyle w:val="style0"/>
        <w:spacing w:after="200" w:lineRule="auto" w:line="276"/>
        <w:ind w:left="220" w:leftChars="0"/>
        <w:jc w:val="center"/>
        <w:rPr>
          <w:color w:val="auto"/>
          <w:sz w:val="24"/>
          <w:szCs w:val="24"/>
          <w:highlight w:val="none"/>
        </w:rPr>
      </w:pP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Salami, A. O., Mohammed, U. S., and Ojo, M. A. (2023). Economic assessment of </w:t>
      </w:r>
    </w:p>
    <w:p>
      <w:pPr>
        <w:pStyle w:val="style0"/>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plantain marketing in Ilorin metropolis, Kwara State, Nigeria. Agro-Science </w:t>
      </w:r>
    </w:p>
    <w:p>
      <w:pPr>
        <w:pStyle w:val="style0"/>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Journal of Tropical Agriculture, Food, Environment and Extension, 22(1), 58-66.</w:t>
      </w:r>
    </w:p>
    <w:p>
      <w:pPr>
        <w:pStyle w:val="style0"/>
        <w:spacing w:after="200" w:lineRule="auto" w:line="276"/>
        <w:ind w:left="220" w:leftChars="0"/>
        <w:jc w:val="center"/>
        <w:rPr>
          <w:color w:val="auto"/>
          <w:sz w:val="24"/>
          <w:szCs w:val="24"/>
          <w:highlight w:val="none"/>
        </w:rPr>
      </w:pP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p>
    <w:p>
      <w:pPr>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Shokri, B., and Heidari, Z. (2024). Microbial spoilage of fruits: Reasons and preservation. </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International Journal of Biology Sciences, 5(2), 1-6.Umeh, </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S. O., Okafor, U. C., and Okpalla, J. (2018). Effect of microorganisms and storage environments on </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ripening and spoilage of plantain (Musa paradisiaca) fruits sold in Eke  Awka </w:t>
      </w:r>
    </w:p>
    <w:p>
      <w:pPr>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market. International Journal of Research in Engineering and Science, 6(1), 52-59.</w:t>
      </w:r>
    </w:p>
    <w:p>
      <w:pPr>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Yadav, P., Kumar, A., and Singh, A. (2019). Studies on fungi responsible for the </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spoilage/deterioration of some edible fruits and vegetables. Advances in </w:t>
      </w:r>
    </w:p>
    <w:p>
      <w:pPr>
        <w:keepNext/>
        <w:keepLines/>
        <w:spacing w:before="200" w:after="200" w:lineRule="auto" w:line="276"/>
        <w:jc w:val="left"/>
        <w:outlineLvl w:val="2"/>
        <w:rPr>
          <w:color w:val="auto"/>
          <w:sz w:val="24"/>
          <w:szCs w:val="24"/>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Microbiology, 5(4), 285-290.</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Yedidia, I., Shoresh, M., and Kerem, Z. (2018). Subterranean microbiome affiliations of </w:t>
      </w:r>
    </w:p>
    <w:p>
      <w:pPr>
        <w:keepNext/>
        <w:keepLines/>
        <w:spacing w:before="200" w:after="200" w:lineRule="auto" w:line="276"/>
        <w:jc w:val="left"/>
        <w:outlineLvl w:val="2"/>
        <w:rPr>
          <w:rFonts w:ascii="Calibri" w:cs="Times New Roman" w:eastAsia="宋体" w:hAnsi="Calibri" w:hint="default"/>
          <w:b/>
          <w:bCs/>
          <w:i w:val="false"/>
          <w:iCs w:val="false"/>
          <w:color w:val="auto"/>
          <w:sz w:val="24"/>
          <w:szCs w:val="24"/>
          <w:highlight w:val="none"/>
          <w:vertAlign w:val="baseline"/>
          <w:em w:val="none"/>
          <w:lang w:val="en-US" w:eastAsia="zh-CN"/>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plantain (Musa spp.) under diverse agroecologies of Western and Central </w:t>
      </w:r>
    </w:p>
    <w:p>
      <w:pPr>
        <w:keepNext/>
        <w:keepLines/>
        <w:spacing w:before="200" w:after="200" w:lineRule="auto" w:line="276"/>
        <w:jc w:val="left"/>
        <w:outlineLvl w:val="2"/>
        <w:rPr>
          <w:color w:val="auto"/>
          <w:sz w:val="28"/>
          <w:szCs w:val="28"/>
          <w:highlight w:val="non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Africa. Microorganisms, 6(3), 75.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090029"/>
    <w:lvl w:ilvl="0">
      <w:start w:val="1"/>
      <w:numFmt w:val="decimal"/>
      <w:pStyle w:val="style1"/>
      <w:suff w:val="space"/>
      <w:lvlText w:val="Chapter %1"/>
      <w:lvlJc w:val="left"/>
      <w:pPr>
        <w:ind w:left="0" w:firstLine="0"/>
      </w:pPr>
    </w:lvl>
    <w:lvl w:ilvl="1">
      <w:start w:val="1"/>
      <w:numFmt w:val="none"/>
      <w:pStyle w:val="style2"/>
      <w:suff w:val="nothing"/>
      <w:lvlText w:val=""/>
      <w:lvlJc w:val="left"/>
      <w:pPr>
        <w:ind w:left="0" w:firstLine="0"/>
      </w:pPr>
    </w:lvl>
    <w:lvl w:ilvl="2">
      <w:start w:val="1"/>
      <w:numFmt w:val="none"/>
      <w:pStyle w:val="style3"/>
      <w:suff w:val="nothing"/>
      <w:lvlText w:val=""/>
      <w:lvlJc w:val="left"/>
      <w:pPr>
        <w:ind w:left="0" w:firstLine="0"/>
      </w:pPr>
    </w:lvl>
    <w:lvl w:ilvl="3">
      <w:start w:val="1"/>
      <w:numFmt w:val="none"/>
      <w:pStyle w:val="style4"/>
      <w:suff w:val="nothing"/>
      <w:lvlText w:val=""/>
      <w:lvlJc w:val="left"/>
      <w:pPr>
        <w:ind w:left="0" w:firstLine="0"/>
      </w:pPr>
    </w:lvl>
    <w:lvl w:ilvl="4">
      <w:start w:val="1"/>
      <w:numFmt w:val="none"/>
      <w:pStyle w:val="style5"/>
      <w:suff w:val="nothing"/>
      <w:lvlText w:val=""/>
      <w:lvlJc w:val="left"/>
      <w:pPr>
        <w:ind w:left="0" w:firstLine="0"/>
      </w:pPr>
    </w:lvl>
    <w:lvl w:ilvl="5">
      <w:start w:val="1"/>
      <w:numFmt w:val="none"/>
      <w:pStyle w:val="style6"/>
      <w:suff w:val="nothing"/>
      <w:lvlText w:val=""/>
      <w:lvlJc w:val="left"/>
      <w:pPr>
        <w:ind w:left="0" w:firstLine="0"/>
      </w:pPr>
    </w:lvl>
    <w:lvl w:ilvl="6">
      <w:start w:val="1"/>
      <w:numFmt w:val="none"/>
      <w:pStyle w:val="style7"/>
      <w:suff w:val="nothing"/>
      <w:lvlText w:val=""/>
      <w:lvlJc w:val="left"/>
      <w:pPr>
        <w:ind w:left="0" w:firstLine="0"/>
      </w:pPr>
    </w:lvl>
    <w:lvl w:ilvl="7">
      <w:start w:val="1"/>
      <w:numFmt w:val="none"/>
      <w:pStyle w:val="style8"/>
      <w:suff w:val="nothing"/>
      <w:lvlText w:val=""/>
      <w:lvlJc w:val="left"/>
      <w:pPr>
        <w:ind w:left="0" w:firstLine="0"/>
      </w:pPr>
    </w:lvl>
    <w:lvl w:ilvl="8">
      <w:start w:val="1"/>
      <w:numFmt w:val="none"/>
      <w:pStyle w:val="style9"/>
      <w:suff w:val="nothing"/>
      <w:lvlText w:val=""/>
      <w:lvlJc w:val="left"/>
      <w:pPr>
        <w:ind w:left="0" w:firstLine="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1">
    <w:name w:val="heading 1"/>
    <w:basedOn w:val="style0"/>
    <w:next w:val="style0"/>
    <w:link w:val="style4097"/>
    <w:qFormat/>
    <w:uiPriority w:val="9"/>
    <w:pPr>
      <w:keepNext/>
      <w:keepLines/>
      <w:numPr>
        <w:ilvl w:val="0"/>
        <w:numId w:val="1"/>
      </w:numPr>
      <w:spacing w:before="480" w:after="0"/>
      <w:outlineLvl w:val="0"/>
    </w:pPr>
    <w:rPr>
      <w:b/>
      <w:bCs/>
      <w:color w:val="365f91"/>
      <w:sz w:val="28"/>
      <w:szCs w:val="28"/>
    </w:rPr>
  </w:style>
  <w:style w:type="character" w:customStyle="1" w:styleId="style4097">
    <w:name w:val="Heading 1 Char_0e114aa9-2373-416f-ac65-2f561d416a65"/>
    <w:basedOn w:val="style65"/>
    <w:next w:val="style4097"/>
    <w:link w:val="style1"/>
    <w:uiPriority w:val="9"/>
    <w:rPr>
      <w:b/>
      <w:bCs/>
      <w:color w:val="365f91"/>
      <w:sz w:val="28"/>
      <w:szCs w:val="28"/>
    </w:rPr>
  </w:style>
  <w:style w:type="paragraph" w:styleId="style2">
    <w:name w:val="heading 2"/>
    <w:basedOn w:val="style0"/>
    <w:next w:val="style0"/>
    <w:link w:val="style4098"/>
    <w:qFormat/>
    <w:uiPriority w:val="9"/>
    <w:pPr>
      <w:keepNext/>
      <w:keepLines/>
      <w:numPr>
        <w:ilvl w:val="1"/>
        <w:numId w:val="1"/>
      </w:numPr>
      <w:spacing w:before="200" w:after="0"/>
      <w:outlineLvl w:val="1"/>
    </w:pPr>
    <w:rPr>
      <w:b/>
      <w:bCs/>
      <w:color w:val="4f81bd"/>
      <w:sz w:val="26"/>
      <w:szCs w:val="26"/>
    </w:rPr>
  </w:style>
  <w:style w:type="character" w:customStyle="1" w:styleId="style4098">
    <w:name w:val="Heading 2 Char_c03c3ef9-b944-43d7-94d1-e84aeb1e0e93"/>
    <w:basedOn w:val="style65"/>
    <w:next w:val="style4098"/>
    <w:link w:val="style2"/>
    <w:uiPriority w:val="9"/>
    <w:rPr>
      <w:b/>
      <w:bCs/>
      <w:color w:val="4f81bd"/>
      <w:sz w:val="26"/>
      <w:szCs w:val="26"/>
    </w:rPr>
  </w:style>
  <w:style w:type="paragraph" w:styleId="style3">
    <w:name w:val="heading 3"/>
    <w:basedOn w:val="style0"/>
    <w:next w:val="style0"/>
    <w:link w:val="style4099"/>
    <w:qFormat/>
    <w:uiPriority w:val="9"/>
    <w:pPr>
      <w:keepNext/>
      <w:keepLines/>
      <w:numPr>
        <w:ilvl w:val="2"/>
        <w:numId w:val="1"/>
      </w:numPr>
      <w:spacing w:before="200" w:after="0"/>
      <w:outlineLvl w:val="2"/>
    </w:pPr>
    <w:rPr>
      <w:b/>
      <w:bCs/>
      <w:color w:val="4f81bd"/>
    </w:rPr>
  </w:style>
  <w:style w:type="character" w:customStyle="1" w:styleId="style4099">
    <w:name w:val="Heading 3 Char_c3e5fa78-5410-4c16-ba0b-7bea4e7ebff1"/>
    <w:basedOn w:val="style65"/>
    <w:next w:val="style4099"/>
    <w:link w:val="style3"/>
    <w:uiPriority w:val="9"/>
    <w:rPr>
      <w:b/>
      <w:bCs/>
      <w:color w:val="4f81bd"/>
    </w:rPr>
  </w:style>
  <w:style w:type="paragraph" w:styleId="style4">
    <w:name w:val="heading 4"/>
    <w:basedOn w:val="style0"/>
    <w:next w:val="style0"/>
    <w:link w:val="style4100"/>
    <w:qFormat/>
    <w:uiPriority w:val="9"/>
    <w:pPr>
      <w:keepNext/>
      <w:keepLines/>
      <w:numPr>
        <w:ilvl w:val="3"/>
        <w:numId w:val="1"/>
      </w:numPr>
      <w:spacing w:before="200" w:after="0"/>
      <w:outlineLvl w:val="3"/>
    </w:pPr>
    <w:rPr>
      <w:b/>
      <w:bCs/>
      <w:i/>
      <w:iCs/>
      <w:color w:val="4f81bd"/>
    </w:rPr>
  </w:style>
  <w:style w:type="character" w:customStyle="1" w:styleId="style4100">
    <w:name w:val="Heading 4 Char_616fb39f-3a59-4a59-9977-063a35f0d6e9"/>
    <w:basedOn w:val="style65"/>
    <w:next w:val="style4100"/>
    <w:link w:val="style4"/>
    <w:uiPriority w:val="9"/>
    <w:rPr>
      <w:b/>
      <w:bCs/>
      <w:i/>
      <w:iCs/>
      <w:color w:val="4f81bd"/>
    </w:rPr>
  </w:style>
  <w:style w:type="paragraph" w:styleId="style5">
    <w:name w:val="heading 5"/>
    <w:basedOn w:val="style0"/>
    <w:next w:val="style0"/>
    <w:link w:val="style4101"/>
    <w:qFormat/>
    <w:uiPriority w:val="9"/>
    <w:pPr>
      <w:keepNext/>
      <w:keepLines/>
      <w:numPr>
        <w:ilvl w:val="4"/>
        <w:numId w:val="1"/>
      </w:numPr>
      <w:spacing w:before="200" w:after="0"/>
      <w:outlineLvl w:val="4"/>
    </w:pPr>
    <w:rPr>
      <w:color w:val="243f60"/>
    </w:rPr>
  </w:style>
  <w:style w:type="character" w:customStyle="1" w:styleId="style4101">
    <w:name w:val="Heading 5 Char_ae9e24ba-b992-483f-b4a6-a23306104fdc"/>
    <w:basedOn w:val="style65"/>
    <w:next w:val="style4101"/>
    <w:link w:val="style5"/>
    <w:uiPriority w:val="9"/>
    <w:rPr>
      <w:color w:val="243f60"/>
    </w:rPr>
  </w:style>
  <w:style w:type="paragraph" w:styleId="style6">
    <w:name w:val="heading 6"/>
    <w:basedOn w:val="style0"/>
    <w:next w:val="style0"/>
    <w:link w:val="style4102"/>
    <w:qFormat/>
    <w:uiPriority w:val="9"/>
    <w:pPr>
      <w:keepNext/>
      <w:keepLines/>
      <w:numPr>
        <w:ilvl w:val="5"/>
        <w:numId w:val="1"/>
      </w:numPr>
      <w:spacing w:before="200" w:after="0"/>
      <w:outlineLvl w:val="5"/>
    </w:pPr>
    <w:rPr>
      <w:i/>
      <w:iCs/>
      <w:color w:val="243f60"/>
    </w:rPr>
  </w:style>
  <w:style w:type="character" w:customStyle="1" w:styleId="style4102">
    <w:name w:val="Heading 6 Char_7c79dd46-c94d-43c2-9e2e-61851a8cd5d6"/>
    <w:basedOn w:val="style65"/>
    <w:next w:val="style4102"/>
    <w:link w:val="style6"/>
    <w:uiPriority w:val="9"/>
    <w:rPr>
      <w:i/>
      <w:iCs/>
      <w:color w:val="243f60"/>
    </w:rPr>
  </w:style>
  <w:style w:type="paragraph" w:styleId="style7">
    <w:name w:val="heading 7"/>
    <w:basedOn w:val="style0"/>
    <w:next w:val="style0"/>
    <w:link w:val="style4103"/>
    <w:qFormat/>
    <w:uiPriority w:val="9"/>
    <w:pPr>
      <w:keepNext/>
      <w:keepLines/>
      <w:numPr>
        <w:ilvl w:val="6"/>
        <w:numId w:val="1"/>
      </w:numPr>
      <w:spacing w:before="200" w:after="0"/>
      <w:outlineLvl w:val="6"/>
    </w:pPr>
    <w:rPr>
      <w:i/>
      <w:iCs/>
      <w:color w:val="404040"/>
    </w:rPr>
  </w:style>
  <w:style w:type="character" w:customStyle="1" w:styleId="style4103">
    <w:name w:val="Heading 7 Char_ea6c99dc-8425-42ce-9077-ee01b7e79f42"/>
    <w:basedOn w:val="style65"/>
    <w:next w:val="style4103"/>
    <w:link w:val="style7"/>
    <w:uiPriority w:val="9"/>
    <w:rPr>
      <w:i/>
      <w:iCs/>
      <w:color w:val="404040"/>
    </w:rPr>
  </w:style>
  <w:style w:type="paragraph" w:styleId="style8">
    <w:name w:val="heading 8"/>
    <w:basedOn w:val="style0"/>
    <w:next w:val="style0"/>
    <w:link w:val="style4104"/>
    <w:qFormat/>
    <w:uiPriority w:val="9"/>
    <w:pPr>
      <w:keepNext/>
      <w:keepLines/>
      <w:numPr>
        <w:ilvl w:val="7"/>
        <w:numId w:val="1"/>
      </w:numPr>
      <w:spacing w:before="200" w:after="0"/>
      <w:outlineLvl w:val="7"/>
    </w:pPr>
    <w:rPr>
      <w:color w:val="404040"/>
      <w:sz w:val="20"/>
      <w:szCs w:val="20"/>
    </w:rPr>
  </w:style>
  <w:style w:type="character" w:customStyle="1" w:styleId="style4104">
    <w:name w:val="Heading 8 Char_d16af25e-2616-4d52-822a-2a2fdfbc4254"/>
    <w:basedOn w:val="style65"/>
    <w:next w:val="style4104"/>
    <w:link w:val="style8"/>
    <w:uiPriority w:val="9"/>
    <w:rPr>
      <w:color w:val="404040"/>
      <w:sz w:val="20"/>
      <w:szCs w:val="20"/>
    </w:rPr>
  </w:style>
  <w:style w:type="paragraph" w:styleId="style9">
    <w:name w:val="heading 9"/>
    <w:basedOn w:val="style0"/>
    <w:next w:val="style0"/>
    <w:link w:val="style4105"/>
    <w:qFormat/>
    <w:uiPriority w:val="9"/>
    <w:pPr>
      <w:keepNext/>
      <w:keepLines/>
      <w:numPr>
        <w:ilvl w:val="8"/>
        <w:numId w:val="1"/>
      </w:numPr>
      <w:spacing w:before="200" w:after="0"/>
      <w:outlineLvl w:val="8"/>
    </w:pPr>
    <w:rPr>
      <w:i/>
      <w:iCs/>
      <w:color w:val="404040"/>
      <w:sz w:val="20"/>
      <w:szCs w:val="20"/>
    </w:rPr>
  </w:style>
  <w:style w:type="character" w:customStyle="1" w:styleId="style4105">
    <w:name w:val="Heading 9 Char_6e619944-8d26-42fa-a69b-4fbd299a9b3f"/>
    <w:basedOn w:val="style65"/>
    <w:next w:val="style4105"/>
    <w:link w:val="style9"/>
    <w:uiPriority w:val="9"/>
    <w:rPr>
      <w:i/>
      <w:iCs/>
      <w:color w:val="404040"/>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1480</Words>
  <Characters>8800</Characters>
  <Application>WPS Office</Application>
  <Paragraphs>75</Paragraphs>
  <CharactersWithSpaces>10484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2025-08-05T18:25:36Z</dcterms:created>
  <dc:creator>Infinix X693</dc:creator>
  <lastModifiedBy>Infinix X693</lastModifiedBy>
  <dcterms:modified xsi:type="dcterms:W3CDTF">2025-08-07T06:25:55Z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0669220541aa4cf2a26fe0470844df8e</vt:lpwstr>
  </property>
</Properties>
</file>