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4F" w:rsidRPr="002C07AC" w:rsidRDefault="00416A4F" w:rsidP="00416A4F">
      <w:pPr>
        <w:spacing w:before="240" w:line="360" w:lineRule="auto"/>
        <w:jc w:val="center"/>
        <w:rPr>
          <w:rFonts w:ascii="Times New Roman" w:hAnsi="Times New Roman" w:cs="Times New Roman"/>
          <w:sz w:val="26"/>
          <w:szCs w:val="26"/>
        </w:rPr>
      </w:pPr>
      <w:r w:rsidRPr="002C07AC">
        <w:rPr>
          <w:rFonts w:ascii="Times New Roman" w:eastAsia="Times New Roman" w:hAnsi="Times New Roman" w:cs="Times New Roman"/>
          <w:b/>
          <w:sz w:val="26"/>
          <w:szCs w:val="26"/>
        </w:rPr>
        <w:t>CHAPTER FIVE</w:t>
      </w:r>
    </w:p>
    <w:p w:rsidR="00416A4F" w:rsidRPr="002C07AC" w:rsidRDefault="00416A4F" w:rsidP="00416A4F">
      <w:pPr>
        <w:pStyle w:val="ListParagraph"/>
        <w:spacing w:before="240" w:after="0" w:line="360" w:lineRule="auto"/>
        <w:ind w:left="0"/>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5.0</w:t>
      </w:r>
      <w:r w:rsidRPr="002C07AC">
        <w:rPr>
          <w:rFonts w:ascii="Times New Roman" w:eastAsia="Times New Roman" w:hAnsi="Times New Roman" w:cs="Times New Roman"/>
          <w:b/>
          <w:sz w:val="26"/>
          <w:szCs w:val="26"/>
        </w:rPr>
        <w:tab/>
        <w:t xml:space="preserve">Summary, Conclusion and Recommendations  </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This chapter deals with the Summary, Findings, Recommendations and conclusion. Following the research carried out on newspaper coverage and framing of kidnapping in Nigeria the following findings and deduction were derived.</w:t>
      </w: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5.1 Summary</w:t>
      </w:r>
    </w:p>
    <w:p w:rsidR="00416A4F" w:rsidRPr="002C07AC" w:rsidRDefault="00416A4F" w:rsidP="00416A4F">
      <w:pPr>
        <w:spacing w:before="240" w:after="0" w:line="360" w:lineRule="auto"/>
        <w:ind w:firstLine="720"/>
        <w:jc w:val="both"/>
        <w:rPr>
          <w:rFonts w:ascii="Times New Roman" w:eastAsia="Times New Roman" w:hAnsi="Times New Roman" w:cs="Times New Roman"/>
          <w:b/>
          <w:sz w:val="26"/>
          <w:szCs w:val="26"/>
        </w:rPr>
      </w:pPr>
      <w:r w:rsidRPr="002C07AC">
        <w:rPr>
          <w:rFonts w:ascii="Times New Roman" w:eastAsia="Times New Roman" w:hAnsi="Times New Roman" w:cs="Times New Roman"/>
          <w:sz w:val="26"/>
          <w:szCs w:val="26"/>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2C07AC">
        <w:rPr>
          <w:rFonts w:ascii="Times New Roman" w:hAnsi="Times New Roman" w:cs="Times New Roman"/>
          <w:sz w:val="26"/>
          <w:szCs w:val="26"/>
        </w:rPr>
        <w:t>4,616 people</w:t>
      </w:r>
      <w:r w:rsidRPr="002C07AC">
        <w:rPr>
          <w:rFonts w:ascii="Times New Roman" w:hAnsi="Times New Roman" w:cs="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sidRPr="002C07AC">
        <w:rPr>
          <w:rFonts w:ascii="Times New Roman" w:eastAsia="Times New Roman" w:hAnsi="Times New Roman" w:cs="Times New Roman"/>
          <w:sz w:val="26"/>
          <w:szCs w:val="26"/>
        </w:rPr>
        <w:t>.</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Specifically, the print media (newspapers), according to Zenn (2014), played a major role in keeping the public abreast of the state of the Chibok girls' abduction, as well </w:t>
      </w:r>
      <w:r w:rsidRPr="002C07AC">
        <w:rPr>
          <w:rFonts w:ascii="Times New Roman" w:eastAsia="Times New Roman" w:hAnsi="Times New Roman" w:cs="Times New Roman"/>
          <w:sz w:val="26"/>
          <w:szCs w:val="26"/>
        </w:rPr>
        <w:lastRenderedPageBreak/>
        <w:t>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Chapter two review related literature on newspaper coverage and framing of kidnapping in Nigeria. The theory adopted by this research is </w:t>
      </w:r>
      <w:proofErr w:type="gramStart"/>
      <w:r w:rsidRPr="002C07AC">
        <w:rPr>
          <w:rFonts w:ascii="Times New Roman" w:eastAsia="Times New Roman" w:hAnsi="Times New Roman" w:cs="Times New Roman"/>
          <w:sz w:val="26"/>
          <w:szCs w:val="26"/>
        </w:rPr>
        <w:t>Framing</w:t>
      </w:r>
      <w:proofErr w:type="gramEnd"/>
      <w:r w:rsidRPr="002C07AC">
        <w:rPr>
          <w:rFonts w:ascii="Times New Roman" w:eastAsia="Times New Roman" w:hAnsi="Times New Roman" w:cs="Times New Roman"/>
          <w:sz w:val="26"/>
          <w:szCs w:val="26"/>
        </w:rPr>
        <w:t xml:space="preserve"> theory, framing theory suggests that how something is presented to the audience (called “the frame”) influences the choices people make about how to process that information. Frames are abstractions that work to organize or structure message meaning. The term Kidnapping was conceptualised with instances of kidnapping in Nigeria, the causes, types, and impacts of kidnapping, with the framing patterns used by the  media in crisis situation.</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 xml:space="preserve">Chapter three focuses on the methodology adopted in the data collection and analysis, content analysis was adopted using coding sheet as instrument used to gather data drawn question of the study 120 publications of The Nation and the Punch were selected as the population of the study, and the </w:t>
      </w:r>
      <w:r w:rsidRPr="002C07AC">
        <w:rPr>
          <w:rFonts w:ascii="Times New Roman" w:hAnsi="Times New Roman" w:cs="Times New Roman"/>
          <w:sz w:val="26"/>
          <w:szCs w:val="26"/>
        </w:rPr>
        <w:t xml:space="preserve">editions published from </w:t>
      </w:r>
      <w:r>
        <w:rPr>
          <w:rFonts w:ascii="Times New Roman" w:hAnsi="Times New Roman" w:cs="Times New Roman"/>
          <w:sz w:val="26"/>
          <w:szCs w:val="26"/>
        </w:rPr>
        <w:t>NOVEMBER 2024 to MAY 2025</w:t>
      </w:r>
      <w:r w:rsidRPr="002C07AC">
        <w:rPr>
          <w:rFonts w:ascii="Times New Roman" w:hAnsi="Times New Roman" w:cs="Times New Roman"/>
          <w:sz w:val="26"/>
          <w:szCs w:val="26"/>
        </w:rPr>
        <w:t xml:space="preserve"> are selected as the sample size and random sampling adopted as the sampling technique</w:t>
      </w:r>
      <w:r w:rsidRPr="002C07AC">
        <w:rPr>
          <w:rFonts w:ascii="Times New Roman" w:eastAsia="Times New Roman" w:hAnsi="Times New Roman" w:cs="Times New Roman"/>
          <w:sz w:val="26"/>
          <w:szCs w:val="26"/>
        </w:rPr>
        <w:t xml:space="preserve">. </w:t>
      </w:r>
    </w:p>
    <w:p w:rsidR="00416A4F" w:rsidRPr="002C07AC" w:rsidRDefault="00416A4F" w:rsidP="00416A4F">
      <w:pPr>
        <w:spacing w:before="240" w:after="0" w:line="360" w:lineRule="auto"/>
        <w:ind w:firstLine="720"/>
        <w:jc w:val="both"/>
        <w:rPr>
          <w:rFonts w:ascii="Times New Roman" w:eastAsia="Times New Roman" w:hAnsi="Times New Roman" w:cs="Times New Roman"/>
          <w:sz w:val="26"/>
          <w:szCs w:val="26"/>
        </w:rPr>
      </w:pPr>
      <w:r w:rsidRPr="002C07AC">
        <w:rPr>
          <w:rFonts w:ascii="Times New Roman" w:eastAsia="Times New Roman" w:hAnsi="Times New Roman" w:cs="Times New Roman"/>
          <w:sz w:val="26"/>
          <w:szCs w:val="26"/>
        </w:rPr>
        <w:t>Chapter four presents the data for analysis, and also analysis of percentage score and frequency method were used with the aid of pie chart to interpret analytically, and descriptively, analysis of the research question was also presented.</w:t>
      </w:r>
    </w:p>
    <w:p w:rsidR="00416A4F" w:rsidRPr="002C07AC" w:rsidRDefault="00416A4F" w:rsidP="00416A4F">
      <w:pPr>
        <w:spacing w:before="240" w:after="0" w:line="360" w:lineRule="auto"/>
        <w:ind w:firstLine="720"/>
        <w:jc w:val="both"/>
        <w:rPr>
          <w:rFonts w:ascii="Times New Roman" w:hAnsi="Times New Roman" w:cs="Times New Roman"/>
          <w:sz w:val="26"/>
          <w:szCs w:val="26"/>
        </w:rPr>
      </w:pPr>
      <w:r w:rsidRPr="002C07AC">
        <w:rPr>
          <w:rFonts w:ascii="Times New Roman" w:eastAsia="Times New Roman" w:hAnsi="Times New Roman" w:cs="Times New Roman"/>
          <w:sz w:val="26"/>
          <w:szCs w:val="26"/>
        </w:rPr>
        <w:lastRenderedPageBreak/>
        <w:t xml:space="preserve">The finding of the study reveals that </w:t>
      </w:r>
      <w:r w:rsidRPr="002C07AC">
        <w:rPr>
          <w:rFonts w:ascii="Times New Roman" w:hAnsi="Times New Roman" w:cs="Times New Roman"/>
          <w:sz w:val="26"/>
          <w:szCs w:val="26"/>
        </w:rPr>
        <w:t>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5.2 Conclusion</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Going by the findings, the study revealed that the two newspapers under investigation normally report kidnapping cases more in form of news stories. From the findings also, the study discovered that the newspapers papers under investigation report more stories of kidnapping cases at the inside page within the study period. The findings of the study show that the two papers under investigation report kidnapping cases only within one to five times in every of their publication within the period of study. The findings of the study also show that the two papers under investigation report kidnapping cases more on unfavourable direction compare to favourable and neutral. The findings of the study show that the two papers under investigation report kidnapping cases on a harsh tone This implies that the media have responsibility to play as far as reporting of kidnapping cases is concern considering the power of the media as the ‘Fourth Estate of the Realm’, reportage of such issues will address societal problems like kidnapping cases.</w:t>
      </w:r>
    </w:p>
    <w:p w:rsidR="00416A4F" w:rsidRPr="002C07AC" w:rsidRDefault="00416A4F" w:rsidP="00416A4F">
      <w:pPr>
        <w:spacing w:before="240" w:line="360" w:lineRule="auto"/>
        <w:jc w:val="both"/>
        <w:rPr>
          <w:rFonts w:ascii="Times New Roman" w:hAnsi="Times New Roman" w:cs="Times New Roman"/>
          <w:sz w:val="26"/>
          <w:szCs w:val="26"/>
        </w:rPr>
      </w:pPr>
    </w:p>
    <w:p w:rsidR="00416A4F" w:rsidRPr="002C07AC" w:rsidRDefault="00416A4F" w:rsidP="00416A4F">
      <w:pPr>
        <w:spacing w:before="240" w:after="0" w:line="360" w:lineRule="auto"/>
        <w:jc w:val="both"/>
        <w:rPr>
          <w:rFonts w:ascii="Times New Roman" w:eastAsia="Times New Roman" w:hAnsi="Times New Roman" w:cs="Times New Roman"/>
          <w:b/>
          <w:sz w:val="26"/>
          <w:szCs w:val="26"/>
        </w:rPr>
      </w:pPr>
      <w:r w:rsidRPr="002C07AC">
        <w:rPr>
          <w:rFonts w:ascii="Times New Roman" w:eastAsia="Times New Roman" w:hAnsi="Times New Roman" w:cs="Times New Roman"/>
          <w:b/>
          <w:sz w:val="26"/>
          <w:szCs w:val="26"/>
        </w:rPr>
        <w:t>5.3 Recommendations</w:t>
      </w:r>
    </w:p>
    <w:p w:rsidR="00416A4F" w:rsidRPr="002C07AC" w:rsidRDefault="00416A4F" w:rsidP="00416A4F">
      <w:pPr>
        <w:spacing w:before="240" w:line="360" w:lineRule="auto"/>
        <w:ind w:firstLine="720"/>
        <w:jc w:val="both"/>
        <w:rPr>
          <w:rFonts w:ascii="Times New Roman" w:hAnsi="Times New Roman" w:cs="Times New Roman"/>
          <w:sz w:val="26"/>
          <w:szCs w:val="26"/>
        </w:rPr>
      </w:pPr>
      <w:r w:rsidRPr="002C07AC">
        <w:rPr>
          <w:rFonts w:ascii="Times New Roman" w:hAnsi="Times New Roman" w:cs="Times New Roman"/>
          <w:sz w:val="26"/>
          <w:szCs w:val="26"/>
        </w:rPr>
        <w:t xml:space="preserve">The media (print) could integrate some variables of Entman’s framing theory into permanent work programmes to promote constructive reporting. For instance in each news report, the media should give less salience to the problem and the cause of the problem. But moral lessons and solution to the problems should be given more salience. This will make the public see the moral lessons and solution to the problem more </w:t>
      </w:r>
      <w:r w:rsidRPr="002C07AC">
        <w:rPr>
          <w:rFonts w:ascii="Times New Roman" w:hAnsi="Times New Roman" w:cs="Times New Roman"/>
          <w:sz w:val="26"/>
          <w:szCs w:val="26"/>
        </w:rPr>
        <w:lastRenderedPageBreak/>
        <w:t>important than the problem and its cause. The solution to the problem must be information that are helpful not the ones that could incite the public. The media should periodically organise trainings for their staff to understand the different perspectives of world politics, to know how the two basic perspectives (liberalists and realists) could make or mar constructive reporting and acquire skills on how to write constructive news report.</w:t>
      </w:r>
    </w:p>
    <w:p w:rsidR="00416A4F" w:rsidRPr="002C07AC" w:rsidRDefault="00416A4F" w:rsidP="00416A4F">
      <w:pPr>
        <w:spacing w:before="240" w:line="360" w:lineRule="auto"/>
        <w:rPr>
          <w:rFonts w:ascii="Times New Roman" w:hAnsi="Times New Roman" w:cs="Times New Roman"/>
          <w:sz w:val="26"/>
          <w:szCs w:val="26"/>
        </w:rPr>
      </w:pPr>
      <w:r w:rsidRPr="002C07AC">
        <w:rPr>
          <w:rFonts w:ascii="Times New Roman" w:hAnsi="Times New Roman" w:cs="Times New Roman"/>
          <w:sz w:val="26"/>
          <w:szCs w:val="26"/>
        </w:rPr>
        <w:br w:type="page"/>
      </w:r>
    </w:p>
    <w:p w:rsidR="00416A4F" w:rsidRPr="002C07AC" w:rsidRDefault="00416A4F" w:rsidP="00416A4F">
      <w:pPr>
        <w:spacing w:before="240" w:line="360" w:lineRule="auto"/>
        <w:jc w:val="center"/>
        <w:rPr>
          <w:rFonts w:ascii="Times New Roman" w:eastAsia="Times New Roman" w:hAnsi="Times New Roman" w:cs="Times New Roman"/>
          <w:sz w:val="26"/>
          <w:szCs w:val="26"/>
          <w:lang w:val="en-US"/>
        </w:rPr>
      </w:pPr>
      <w:r w:rsidRPr="002C07AC">
        <w:rPr>
          <w:rFonts w:ascii="Times New Roman" w:eastAsia="Times New Roman" w:hAnsi="Times New Roman" w:cs="Times New Roman"/>
          <w:b/>
          <w:bCs/>
          <w:sz w:val="26"/>
          <w:szCs w:val="26"/>
          <w:lang w:val="en-US"/>
        </w:rPr>
        <w:lastRenderedPageBreak/>
        <w:t>References</w:t>
      </w:r>
    </w:p>
    <w:p w:rsidR="00416A4F" w:rsidRPr="002C07AC" w:rsidRDefault="00416A4F" w:rsidP="00416A4F">
      <w:pPr>
        <w:pStyle w:val="Heading1"/>
        <w:shd w:val="clear" w:color="auto" w:fill="FFFFFF"/>
        <w:spacing w:before="240" w:beforeAutospacing="0" w:after="96" w:afterAutospacing="0" w:line="360" w:lineRule="auto"/>
        <w:jc w:val="both"/>
        <w:textAlignment w:val="baseline"/>
        <w:rPr>
          <w:b w:val="0"/>
          <w:spacing w:val="-10"/>
          <w:sz w:val="26"/>
          <w:szCs w:val="26"/>
        </w:rPr>
      </w:pPr>
      <w:r w:rsidRPr="002C07AC">
        <w:rPr>
          <w:rStyle w:val="mw-page-title-main"/>
          <w:rFonts w:eastAsiaTheme="majorEastAsia"/>
          <w:b w:val="0"/>
          <w:bCs w:val="0"/>
          <w:sz w:val="26"/>
          <w:szCs w:val="26"/>
        </w:rPr>
        <w:t xml:space="preserve">Adejumo, K. (2021). </w:t>
      </w:r>
      <w:r w:rsidRPr="002C07AC">
        <w:rPr>
          <w:b w:val="0"/>
          <w:spacing w:val="-10"/>
          <w:sz w:val="26"/>
          <w:szCs w:val="26"/>
        </w:rPr>
        <w:t>Analysis: Despite Amotekun, Kidnappings, Killings Still Rampant in Nigeria’s</w:t>
      </w:r>
    </w:p>
    <w:p w:rsidR="00416A4F" w:rsidRPr="002C07AC" w:rsidRDefault="00416A4F" w:rsidP="00416A4F">
      <w:pPr>
        <w:pStyle w:val="Heading1"/>
        <w:shd w:val="clear" w:color="auto" w:fill="FFFFFF"/>
        <w:spacing w:before="240" w:beforeAutospacing="0" w:after="96" w:afterAutospacing="0" w:line="360" w:lineRule="auto"/>
        <w:ind w:firstLine="720"/>
        <w:jc w:val="both"/>
        <w:textAlignment w:val="baseline"/>
        <w:rPr>
          <w:b w:val="0"/>
          <w:spacing w:val="-10"/>
          <w:sz w:val="26"/>
          <w:szCs w:val="26"/>
        </w:rPr>
      </w:pPr>
      <w:r w:rsidRPr="002C07AC">
        <w:rPr>
          <w:b w:val="0"/>
          <w:spacing w:val="-10"/>
          <w:sz w:val="26"/>
          <w:szCs w:val="26"/>
        </w:rPr>
        <w:t>South-West</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Cs/>
          <w:sz w:val="26"/>
          <w:szCs w:val="26"/>
          <w:lang w:val="en-US"/>
        </w:rPr>
      </w:pPr>
      <w:r w:rsidRPr="002C07AC">
        <w:rPr>
          <w:rFonts w:ascii="Times New Roman" w:eastAsia="Times New Roman" w:hAnsi="Times New Roman" w:cs="Times New Roman"/>
          <w:bCs/>
          <w:sz w:val="26"/>
          <w:szCs w:val="26"/>
          <w:lang w:val="en-US"/>
        </w:rPr>
        <w:t>Ameka, K. (2018). Kidnapping: A Security Challenge in Nigeria.</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Aondover, Eric M. (2021), Comparative Content Analysis of Press Coverage of Kidnapping Cases</w:t>
      </w:r>
    </w:p>
    <w:p w:rsidR="00416A4F" w:rsidRPr="002C07AC" w:rsidRDefault="00416A4F" w:rsidP="00416A4F">
      <w:pPr>
        <w:spacing w:before="240" w:line="360" w:lineRule="auto"/>
        <w:ind w:firstLine="720"/>
        <w:jc w:val="both"/>
        <w:rPr>
          <w:rFonts w:ascii="Times New Roman" w:hAnsi="Times New Roman" w:cs="Times New Roman"/>
          <w:sz w:val="26"/>
          <w:szCs w:val="26"/>
        </w:rPr>
      </w:pPr>
      <w:proofErr w:type="gramStart"/>
      <w:r w:rsidRPr="002C07AC">
        <w:rPr>
          <w:rFonts w:ascii="Times New Roman" w:hAnsi="Times New Roman" w:cs="Times New Roman"/>
          <w:sz w:val="26"/>
          <w:szCs w:val="26"/>
        </w:rPr>
        <w:t>in</w:t>
      </w:r>
      <w:proofErr w:type="gramEnd"/>
      <w:r w:rsidRPr="002C07AC">
        <w:rPr>
          <w:rFonts w:ascii="Times New Roman" w:hAnsi="Times New Roman" w:cs="Times New Roman"/>
          <w:sz w:val="26"/>
          <w:szCs w:val="26"/>
        </w:rPr>
        <w:t xml:space="preserve"> Nigeria</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b/>
          <w:sz w:val="26"/>
          <w:szCs w:val="26"/>
        </w:rPr>
      </w:pPr>
      <w:r w:rsidRPr="002C07AC">
        <w:rPr>
          <w:rFonts w:ascii="Times New Roman" w:hAnsi="Times New Roman" w:cs="Times New Roman"/>
          <w:sz w:val="26"/>
          <w:szCs w:val="26"/>
        </w:rPr>
        <w:t xml:space="preserve">Berelson, B. 1952. </w:t>
      </w:r>
      <w:r w:rsidRPr="002C07AC">
        <w:rPr>
          <w:rStyle w:val="f-s-7-1"/>
          <w:rFonts w:ascii="Times New Roman" w:hAnsi="Times New Roman" w:cs="Times New Roman"/>
          <w:sz w:val="26"/>
          <w:szCs w:val="26"/>
        </w:rPr>
        <w:t>Content Analysis in Communication Research. Free Press.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Eze C. (2011). Terrorism, National Security and the Challenge for National Development: Role of the Nigerian Press.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Ezemenaka, S. E. (2018). Kidnapping: A security challenge in Nigeria. Journal of Security and Sustainability Issue.</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rPr>
        <w:t>Fairhurst, G. &amp;Sarr, R. (1996.) </w:t>
      </w:r>
      <w:r w:rsidRPr="002C07AC">
        <w:rPr>
          <w:rFonts w:ascii="Times New Roman" w:hAnsi="Times New Roman" w:cs="Times New Roman"/>
          <w:iCs/>
          <w:sz w:val="26"/>
          <w:szCs w:val="26"/>
        </w:rPr>
        <w:t>The art of Framing</w:t>
      </w:r>
      <w:r w:rsidRPr="002C07AC">
        <w:rPr>
          <w:rFonts w:ascii="Times New Roman" w:hAnsi="Times New Roman" w:cs="Times New Roman"/>
          <w:sz w:val="26"/>
          <w:szCs w:val="26"/>
        </w:rPr>
        <w:t>. San Francisco: Jossey-Bass.</w:t>
      </w:r>
    </w:p>
    <w:p w:rsidR="00416A4F" w:rsidRPr="002C07AC" w:rsidRDefault="006B236B" w:rsidP="00416A4F">
      <w:pPr>
        <w:shd w:val="clear" w:color="auto" w:fill="FFFFFF"/>
        <w:spacing w:before="240" w:after="0" w:line="360" w:lineRule="auto"/>
        <w:jc w:val="both"/>
        <w:textAlignment w:val="baseline"/>
        <w:rPr>
          <w:rFonts w:ascii="Times New Roman" w:hAnsi="Times New Roman" w:cs="Times New Roman"/>
          <w:sz w:val="26"/>
          <w:szCs w:val="26"/>
          <w:lang w:val="en-US"/>
        </w:rPr>
      </w:pPr>
      <w:hyperlink r:id="rId5" w:tgtFrame="_blank" w:history="1">
        <w:r w:rsidR="00416A4F" w:rsidRPr="002C07AC">
          <w:rPr>
            <w:rStyle w:val="Hyperlink"/>
            <w:rFonts w:ascii="Times New Roman" w:hAnsi="Times New Roman" w:cs="Times New Roman"/>
            <w:color w:val="auto"/>
            <w:sz w:val="26"/>
            <w:szCs w:val="26"/>
            <w:bdr w:val="none" w:sz="0" w:space="0" w:color="auto" w:frame="1"/>
          </w:rPr>
          <w:t>Goffman, Erving. (1974). </w:t>
        </w:r>
        <w:r w:rsidR="00416A4F" w:rsidRPr="002C07AC">
          <w:rPr>
            <w:rStyle w:val="Emphasis"/>
            <w:rFonts w:ascii="Times New Roman" w:hAnsi="Times New Roman" w:cs="Times New Roman"/>
            <w:sz w:val="26"/>
            <w:szCs w:val="26"/>
            <w:bdr w:val="none" w:sz="0" w:space="0" w:color="auto" w:frame="1"/>
          </w:rPr>
          <w:t>Frame Analysis: An Essay on the Organization of Experience</w:t>
        </w:r>
        <w:r w:rsidR="00416A4F" w:rsidRPr="002C07AC">
          <w:rPr>
            <w:rStyle w:val="Hyperlink"/>
            <w:rFonts w:ascii="Times New Roman" w:hAnsi="Times New Roman" w:cs="Times New Roman"/>
            <w:color w:val="auto"/>
            <w:sz w:val="26"/>
            <w:szCs w:val="26"/>
            <w:bdr w:val="none" w:sz="0" w:space="0" w:color="auto" w:frame="1"/>
          </w:rPr>
          <w:t>. New York, NY et al.:</w:t>
        </w:r>
      </w:hyperlink>
      <w:hyperlink r:id="rId6" w:tgtFrame="_blank" w:history="1">
        <w:r w:rsidR="00416A4F" w:rsidRPr="002C07AC">
          <w:rPr>
            <w:rStyle w:val="Hyperlink"/>
            <w:rFonts w:ascii="Times New Roman" w:hAnsi="Times New Roman" w:cs="Times New Roman"/>
            <w:color w:val="auto"/>
            <w:sz w:val="26"/>
            <w:szCs w:val="26"/>
            <w:bdr w:val="none" w:sz="0" w:space="0" w:color="auto" w:frame="1"/>
          </w:rPr>
          <w:t>Harper &amp; Row</w:t>
        </w:r>
      </w:hyperlink>
    </w:p>
    <w:p w:rsidR="00416A4F" w:rsidRPr="002C07AC" w:rsidRDefault="00416A4F" w:rsidP="00416A4F">
      <w:pPr>
        <w:shd w:val="clear" w:color="auto" w:fill="FFFFFF"/>
        <w:spacing w:before="240" w:after="0" w:line="360" w:lineRule="auto"/>
        <w:ind w:left="799" w:hanging="799"/>
        <w:jc w:val="both"/>
        <w:rPr>
          <w:rFonts w:ascii="Times New Roman" w:hAnsi="Times New Roman" w:cs="Times New Roman"/>
          <w:sz w:val="26"/>
          <w:szCs w:val="26"/>
          <w:shd w:val="clear" w:color="auto" w:fill="FFFFFF"/>
        </w:rPr>
      </w:pPr>
      <w:r w:rsidRPr="002C07AC">
        <w:rPr>
          <w:rFonts w:ascii="Times New Roman" w:hAnsi="Times New Roman" w:cs="Times New Roman"/>
          <w:sz w:val="26"/>
          <w:szCs w:val="26"/>
        </w:rPr>
        <w:t xml:space="preserve">Hazen, J.M. and Horner J. (2007). </w:t>
      </w:r>
      <w:r w:rsidRPr="002C07AC">
        <w:rPr>
          <w:rFonts w:ascii="Times New Roman" w:hAnsi="Times New Roman" w:cs="Times New Roman"/>
          <w:sz w:val="26"/>
          <w:szCs w:val="26"/>
          <w:shd w:val="clear" w:color="auto" w:fill="FFFFFF"/>
        </w:rPr>
        <w:t>Small arms, armed violence, and insecurity in Nigeria: The Niger Delta in perspective. Geneva: Small Arms Survey.</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Inyang, (2009). Kidnapping: Who Can Deliver Nigeria? News D’ OR Magazine.</w:t>
      </w:r>
    </w:p>
    <w:p w:rsidR="00416A4F" w:rsidRPr="002C07AC" w:rsidRDefault="00416A4F" w:rsidP="00416A4F">
      <w:pPr>
        <w:pStyle w:val="Heading1"/>
        <w:shd w:val="clear" w:color="auto" w:fill="FFFFFF"/>
        <w:spacing w:before="240" w:beforeAutospacing="0" w:after="0" w:afterAutospacing="0" w:line="360" w:lineRule="auto"/>
        <w:jc w:val="both"/>
        <w:rPr>
          <w:b w:val="0"/>
          <w:sz w:val="26"/>
          <w:szCs w:val="26"/>
        </w:rPr>
      </w:pPr>
      <w:r w:rsidRPr="002C07AC">
        <w:rPr>
          <w:b w:val="0"/>
          <w:bCs w:val="0"/>
          <w:sz w:val="26"/>
          <w:szCs w:val="26"/>
        </w:rPr>
        <w:t>Iyang, J. (2013).</w:t>
      </w:r>
      <w:r w:rsidRPr="002C07AC">
        <w:rPr>
          <w:b w:val="0"/>
          <w:sz w:val="26"/>
          <w:szCs w:val="26"/>
        </w:rPr>
        <w:t>The Social Problem of Kidnapping and its Implications on the Socio-Economic</w:t>
      </w:r>
    </w:p>
    <w:p w:rsidR="00416A4F" w:rsidRPr="002C07AC" w:rsidRDefault="00416A4F" w:rsidP="00416A4F">
      <w:pPr>
        <w:pStyle w:val="Heading1"/>
        <w:shd w:val="clear" w:color="auto" w:fill="FFFFFF"/>
        <w:spacing w:before="240" w:beforeAutospacing="0" w:after="0" w:afterAutospacing="0" w:line="360" w:lineRule="auto"/>
        <w:ind w:firstLine="720"/>
        <w:jc w:val="both"/>
        <w:rPr>
          <w:b w:val="0"/>
          <w:sz w:val="26"/>
          <w:szCs w:val="26"/>
        </w:rPr>
      </w:pPr>
      <w:r w:rsidRPr="002C07AC">
        <w:rPr>
          <w:b w:val="0"/>
          <w:sz w:val="26"/>
          <w:szCs w:val="26"/>
        </w:rPr>
        <w:lastRenderedPageBreak/>
        <w:t>Development of Nigeria: A Study of Uyo Metropolis.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Kyrian, I. (2017). Intelligence reports and kidnapping.</w:t>
      </w:r>
    </w:p>
    <w:p w:rsidR="00416A4F" w:rsidRPr="002C07AC" w:rsidRDefault="00416A4F" w:rsidP="00416A4F">
      <w:pPr>
        <w:spacing w:before="240" w:line="360" w:lineRule="auto"/>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Muobike, O. I. (2018). The Guardian and the Nation newspapers framing of the abduction of</w:t>
      </w:r>
      <w:r w:rsidRPr="002C07AC">
        <w:rPr>
          <w:rFonts w:ascii="Times New Roman" w:eastAsia="Times New Roman" w:hAnsi="Times New Roman" w:cs="Times New Roman"/>
          <w:sz w:val="26"/>
          <w:szCs w:val="26"/>
          <w:lang w:val="en-US"/>
        </w:rPr>
        <w:tab/>
        <w:t>Chibok girls.</w:t>
      </w:r>
    </w:p>
    <w:p w:rsidR="00416A4F" w:rsidRPr="002C07AC" w:rsidRDefault="00416A4F" w:rsidP="00416A4F">
      <w:pPr>
        <w:spacing w:before="240" w:line="360" w:lineRule="auto"/>
        <w:rPr>
          <w:rFonts w:ascii="Times New Roman" w:hAnsi="Times New Roman" w:cs="Times New Roman"/>
          <w:bCs/>
          <w:sz w:val="26"/>
          <w:szCs w:val="26"/>
        </w:rPr>
      </w:pPr>
      <w:r w:rsidRPr="002C07AC">
        <w:rPr>
          <w:rFonts w:ascii="Times New Roman" w:eastAsia="Times New Roman" w:hAnsi="Times New Roman" w:cs="Times New Roman"/>
          <w:sz w:val="26"/>
          <w:szCs w:val="26"/>
          <w:lang w:val="en-US"/>
        </w:rPr>
        <w:t xml:space="preserve">Micheal, A. S. (2023), </w:t>
      </w:r>
      <w:r w:rsidRPr="002C07AC">
        <w:rPr>
          <w:rFonts w:ascii="Times New Roman" w:hAnsi="Times New Roman" w:cs="Times New Roman"/>
          <w:bCs/>
          <w:sz w:val="26"/>
          <w:szCs w:val="26"/>
        </w:rPr>
        <w:t>Newspaper Coverage and Framing of Domestic Violence in Southwest</w:t>
      </w:r>
      <w:r w:rsidRPr="002C07AC">
        <w:rPr>
          <w:rFonts w:ascii="Times New Roman" w:hAnsi="Times New Roman" w:cs="Times New Roman"/>
          <w:bCs/>
          <w:sz w:val="26"/>
          <w:szCs w:val="26"/>
        </w:rPr>
        <w:tab/>
        <w:t>Nigeria</w:t>
      </w:r>
    </w:p>
    <w:p w:rsidR="00416A4F" w:rsidRPr="002C07AC" w:rsidRDefault="00416A4F" w:rsidP="00416A4F">
      <w:pPr>
        <w:spacing w:before="240" w:line="360" w:lineRule="auto"/>
        <w:rPr>
          <w:rFonts w:ascii="Times New Roman" w:hAnsi="Times New Roman" w:cs="Times New Roman"/>
          <w:bCs/>
          <w:sz w:val="26"/>
          <w:szCs w:val="26"/>
        </w:rPr>
      </w:pPr>
      <w:r w:rsidRPr="002C07AC">
        <w:rPr>
          <w:rFonts w:ascii="Times New Roman" w:hAnsi="Times New Roman" w:cs="Times New Roman"/>
          <w:sz w:val="26"/>
          <w:szCs w:val="26"/>
        </w:rPr>
        <w:t xml:space="preserve">McQuail, D. (1983). </w:t>
      </w:r>
      <w:r w:rsidRPr="002C07AC">
        <w:rPr>
          <w:rFonts w:ascii="Times New Roman" w:hAnsi="Times New Roman" w:cs="Times New Roman"/>
          <w:bCs/>
          <w:sz w:val="26"/>
          <w:szCs w:val="26"/>
          <w:shd w:val="clear" w:color="auto" w:fill="FAFAFA"/>
        </w:rPr>
        <w:t>Mass Communication Theory: An Introduction</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Ngwama, J.C. (2014). Kidnapping in Nigeria: An Emerging Social Crime and the Implications.</w:t>
      </w: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shd w:val="clear" w:color="auto" w:fill="FFFFFF"/>
        </w:rPr>
      </w:pP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shd w:val="clear" w:color="auto" w:fill="FFFFFF"/>
        </w:rPr>
      </w:pPr>
    </w:p>
    <w:p w:rsidR="00416A4F" w:rsidRPr="002C07AC" w:rsidRDefault="00416A4F" w:rsidP="00416A4F">
      <w:pPr>
        <w:shd w:val="clear" w:color="auto" w:fill="FFFFFF"/>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shd w:val="clear" w:color="auto" w:fill="FFFFFF"/>
        </w:rPr>
        <w:t xml:space="preserve">Ngwu, Christian C., Ekwe, Okwudiri C, Chiaha, Chukwuemeka. 2015) </w:t>
      </w:r>
      <w:r w:rsidRPr="002C07AC">
        <w:rPr>
          <w:rFonts w:ascii="Times New Roman" w:hAnsi="Times New Roman" w:cs="Times New Roman"/>
          <w:sz w:val="26"/>
          <w:szCs w:val="26"/>
        </w:rPr>
        <w:t>Nigerian Newspapers</w:t>
      </w:r>
    </w:p>
    <w:p w:rsidR="00416A4F" w:rsidRPr="002C07AC" w:rsidRDefault="00416A4F" w:rsidP="00416A4F">
      <w:pPr>
        <w:shd w:val="clear" w:color="auto" w:fill="FFFFFF"/>
        <w:spacing w:before="240" w:after="0" w:line="360" w:lineRule="auto"/>
        <w:ind w:firstLine="720"/>
        <w:jc w:val="both"/>
        <w:textAlignment w:val="baseline"/>
        <w:rPr>
          <w:rFonts w:ascii="Times New Roman" w:hAnsi="Times New Roman" w:cs="Times New Roman"/>
          <w:sz w:val="26"/>
          <w:szCs w:val="26"/>
        </w:rPr>
      </w:pPr>
      <w:r w:rsidRPr="002C07AC">
        <w:rPr>
          <w:rFonts w:ascii="Times New Roman" w:hAnsi="Times New Roman" w:cs="Times New Roman"/>
          <w:sz w:val="26"/>
          <w:szCs w:val="26"/>
        </w:rPr>
        <w:t>Framing of theChibok School Girls Abduction (A Study of the Guardian, Daily Sun, the</w:t>
      </w:r>
    </w:p>
    <w:p w:rsidR="00416A4F" w:rsidRPr="002C07AC" w:rsidRDefault="00416A4F" w:rsidP="00416A4F">
      <w:pPr>
        <w:shd w:val="clear" w:color="auto" w:fill="FFFFFF"/>
        <w:spacing w:before="240" w:after="0" w:line="360" w:lineRule="auto"/>
        <w:ind w:left="79" w:firstLine="720"/>
        <w:jc w:val="both"/>
        <w:textAlignment w:val="baseline"/>
        <w:rPr>
          <w:rFonts w:ascii="Times New Roman" w:hAnsi="Times New Roman" w:cs="Times New Roman"/>
          <w:b/>
          <w:sz w:val="26"/>
          <w:szCs w:val="26"/>
        </w:rPr>
      </w:pPr>
      <w:r w:rsidRPr="002C07AC">
        <w:rPr>
          <w:rFonts w:ascii="Times New Roman" w:hAnsi="Times New Roman" w:cs="Times New Roman"/>
          <w:sz w:val="26"/>
          <w:szCs w:val="26"/>
        </w:rPr>
        <w:t>Trust and Leadership Newspapers)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Nwabueze, C., Ugochukwu C. and Gebra, O (2014). Newspaper Coverage of Nigeria Police Activities.</w:t>
      </w:r>
    </w:p>
    <w:p w:rsidR="00416A4F" w:rsidRPr="002C07AC" w:rsidRDefault="00416A4F" w:rsidP="00416A4F">
      <w:pPr>
        <w:shd w:val="clear" w:color="auto" w:fill="FFFFFF"/>
        <w:tabs>
          <w:tab w:val="left" w:pos="2894"/>
        </w:tabs>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rPr>
        <w:t>Nonyelum, O. (2022), Kidnapping in Nigeria: History, causes, effects, and solutions.</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Okoro, N., &amp;Odoemelam, C. C. (2013). Print media framing of Boko haram insurgency in Nigeria.</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Scheufele, Dietram A. (1999). “Framing as a Theory of Media Effects.” </w:t>
      </w:r>
      <w:r w:rsidRPr="002C07AC">
        <w:rPr>
          <w:rStyle w:val="Emphasis"/>
          <w:rFonts w:ascii="Times New Roman" w:hAnsi="Times New Roman" w:cs="Times New Roman"/>
          <w:sz w:val="26"/>
          <w:szCs w:val="26"/>
          <w:bdr w:val="none" w:sz="0" w:space="0" w:color="auto" w:frame="1"/>
        </w:rPr>
        <w:t>Journal of</w:t>
      </w:r>
      <w:r w:rsidRPr="002C07AC">
        <w:rPr>
          <w:rStyle w:val="Emphasis"/>
          <w:rFonts w:ascii="Times New Roman" w:hAnsi="Times New Roman" w:cs="Times New Roman"/>
          <w:sz w:val="26"/>
          <w:szCs w:val="26"/>
          <w:bdr w:val="none" w:sz="0" w:space="0" w:color="auto" w:frame="1"/>
        </w:rPr>
        <w:tab/>
        <w:t>Communication</w:t>
      </w:r>
      <w:r w:rsidRPr="002C07AC">
        <w:rPr>
          <w:rFonts w:ascii="Times New Roman" w:hAnsi="Times New Roman" w:cs="Times New Roman"/>
          <w:sz w:val="26"/>
          <w:szCs w:val="26"/>
        </w:rPr>
        <w:t> 49 (4): 103</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Shuaibu, (2015). The impact of Boko Haram insurgency on Nigerian national security.</w:t>
      </w:r>
    </w:p>
    <w:p w:rsidR="00416A4F" w:rsidRPr="002C07AC" w:rsidRDefault="00416A4F" w:rsidP="00416A4F">
      <w:pPr>
        <w:spacing w:before="240" w:line="360" w:lineRule="auto"/>
        <w:jc w:val="both"/>
        <w:rPr>
          <w:rStyle w:val="Hyperlink"/>
          <w:rFonts w:ascii="Times New Roman" w:hAnsi="Times New Roman" w:cs="Times New Roman"/>
          <w:color w:val="auto"/>
          <w:sz w:val="26"/>
          <w:szCs w:val="26"/>
        </w:rPr>
      </w:pPr>
      <w:r w:rsidRPr="002C07AC">
        <w:rPr>
          <w:rStyle w:val="mw-page-title-main"/>
          <w:rFonts w:ascii="Times New Roman" w:hAnsi="Times New Roman" w:cs="Times New Roman"/>
          <w:bCs/>
          <w:sz w:val="26"/>
          <w:szCs w:val="26"/>
        </w:rPr>
        <w:t>The Cable (2023),</w:t>
      </w:r>
      <w:r w:rsidRPr="002C07AC">
        <w:rPr>
          <w:rFonts w:ascii="Times New Roman" w:hAnsi="Times New Roman" w:cs="Times New Roman"/>
          <w:sz w:val="26"/>
          <w:szCs w:val="26"/>
        </w:rPr>
        <w:t>Non-state actors killed 4,545 people, kidnapped 4611 in 2022</w:t>
      </w:r>
    </w:p>
    <w:p w:rsidR="00416A4F" w:rsidRPr="002C07AC" w:rsidRDefault="00416A4F" w:rsidP="00416A4F">
      <w:pPr>
        <w:shd w:val="clear" w:color="auto" w:fill="FFFFFF"/>
        <w:tabs>
          <w:tab w:val="left" w:pos="2894"/>
        </w:tabs>
        <w:spacing w:before="240" w:after="0" w:line="360" w:lineRule="auto"/>
        <w:jc w:val="both"/>
        <w:textAlignment w:val="baseline"/>
        <w:rPr>
          <w:rFonts w:ascii="Times New Roman" w:hAnsi="Times New Roman" w:cs="Times New Roman"/>
          <w:sz w:val="26"/>
          <w:szCs w:val="26"/>
        </w:rPr>
      </w:pPr>
      <w:r w:rsidRPr="002C07AC">
        <w:rPr>
          <w:rFonts w:ascii="Times New Roman" w:hAnsi="Times New Roman" w:cs="Times New Roman"/>
          <w:sz w:val="26"/>
          <w:szCs w:val="26"/>
        </w:rPr>
        <w:t>Theartre Rate Risk Management (2023), Types of Kidnapping.</w:t>
      </w:r>
    </w:p>
    <w:p w:rsidR="00416A4F" w:rsidRPr="002C07AC" w:rsidRDefault="00416A4F" w:rsidP="00416A4F">
      <w:pPr>
        <w:pStyle w:val="Heading1"/>
        <w:shd w:val="clear" w:color="auto" w:fill="FFFFFF"/>
        <w:spacing w:before="240" w:beforeAutospacing="0" w:after="0" w:afterAutospacing="0" w:line="360" w:lineRule="auto"/>
        <w:rPr>
          <w:b w:val="0"/>
          <w:spacing w:val="-5"/>
          <w:sz w:val="26"/>
          <w:szCs w:val="26"/>
        </w:rPr>
      </w:pPr>
      <w:r w:rsidRPr="002C07AC">
        <w:rPr>
          <w:b w:val="0"/>
          <w:sz w:val="26"/>
          <w:szCs w:val="26"/>
        </w:rPr>
        <w:t xml:space="preserve">Wang, X. &amp;Riffe, D. (2010). </w:t>
      </w:r>
      <w:r w:rsidRPr="002C07AC">
        <w:rPr>
          <w:b w:val="0"/>
          <w:spacing w:val="-5"/>
          <w:sz w:val="26"/>
          <w:szCs w:val="26"/>
        </w:rPr>
        <w:t>An Exploration of Sample Sizes for Content Analysis of the New</w:t>
      </w:r>
      <w:r w:rsidRPr="002C07AC">
        <w:rPr>
          <w:b w:val="0"/>
          <w:spacing w:val="-5"/>
          <w:sz w:val="26"/>
          <w:szCs w:val="26"/>
        </w:rPr>
        <w:tab/>
        <w:t>York Times WebSite</w:t>
      </w:r>
    </w:p>
    <w:p w:rsidR="00416A4F" w:rsidRPr="002C07AC" w:rsidRDefault="00416A4F" w:rsidP="00416A4F">
      <w:pPr>
        <w:pStyle w:val="Heading1"/>
        <w:shd w:val="clear" w:color="auto" w:fill="FFFFFF"/>
        <w:spacing w:before="240" w:beforeAutospacing="0" w:after="0" w:afterAutospacing="0" w:line="360" w:lineRule="auto"/>
        <w:jc w:val="both"/>
        <w:rPr>
          <w:sz w:val="26"/>
          <w:szCs w:val="26"/>
        </w:rPr>
      </w:pPr>
      <w:r w:rsidRPr="002C07AC">
        <w:rPr>
          <w:b w:val="0"/>
          <w:sz w:val="26"/>
          <w:szCs w:val="26"/>
          <w:shd w:val="clear" w:color="auto" w:fill="FFFFFF"/>
        </w:rPr>
        <w:t xml:space="preserve">Wikipedia, the Free Encyclopedia. (2022). </w:t>
      </w:r>
      <w:r w:rsidRPr="002C07AC">
        <w:rPr>
          <w:rStyle w:val="mw-page-title-main"/>
          <w:rFonts w:eastAsiaTheme="majorEastAsia"/>
          <w:b w:val="0"/>
          <w:bCs w:val="0"/>
          <w:sz w:val="26"/>
          <w:szCs w:val="26"/>
        </w:rPr>
        <w:t>Kidnapping in Nigeria.</w:t>
      </w:r>
    </w:p>
    <w:p w:rsidR="00416A4F" w:rsidRPr="002C07AC" w:rsidRDefault="00416A4F" w:rsidP="00416A4F">
      <w:pPr>
        <w:shd w:val="clear" w:color="auto" w:fill="FFFFFF"/>
        <w:spacing w:before="240" w:after="0" w:line="360" w:lineRule="auto"/>
        <w:ind w:left="799" w:hanging="799"/>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Zenn, J. (2014). Boko Haram and the Kidnapping of the Chibok Schoolgirls</w:t>
      </w:r>
    </w:p>
    <w:p w:rsidR="00511814" w:rsidRDefault="00511814">
      <w:bookmarkStart w:id="0" w:name="_GoBack"/>
      <w:bookmarkEnd w:id="0"/>
    </w:p>
    <w:sectPr w:rsidR="00511814" w:rsidSect="000E3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6A4F"/>
    <w:rsid w:val="000E3B29"/>
    <w:rsid w:val="002B0947"/>
    <w:rsid w:val="00416A4F"/>
    <w:rsid w:val="00452BD1"/>
    <w:rsid w:val="00511814"/>
    <w:rsid w:val="006B236B"/>
    <w:rsid w:val="00851D75"/>
    <w:rsid w:val="00B21D2B"/>
    <w:rsid w:val="00BD4D9F"/>
    <w:rsid w:val="00D31C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2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muni.cz/el/1423/podzim2013/SOC571E/um/E.Goffman-FrameAnalysis.pdf" TargetMode="External"/><Relationship Id="rId5" Type="http://schemas.openxmlformats.org/officeDocument/2006/relationships/hyperlink" Target="http://is.muni.cz/el/1423/podzim2013/SOC571E/um/E.Goffman-FrameAnalys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2025-07-22T20:21:00Z</dcterms:created>
  <dcterms:modified xsi:type="dcterms:W3CDTF">2025-07-22T20:30:00Z</dcterms:modified>
</cp:coreProperties>
</file>