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3446" w:rsidRPr="00433724" w:rsidRDefault="00EE3446" w:rsidP="00EE3446">
      <w:pPr>
        <w:spacing w:after="0" w:line="480" w:lineRule="auto"/>
        <w:ind w:left="2160" w:firstLine="720"/>
        <w:jc w:val="both"/>
        <w:rPr>
          <w:rFonts w:ascii="Times New Roman" w:hAnsi="Times New Roman" w:cs="Times New Roman"/>
          <w:b/>
          <w:sz w:val="28"/>
          <w:szCs w:val="28"/>
        </w:rPr>
      </w:pPr>
      <w:r w:rsidRPr="00433724">
        <w:rPr>
          <w:rFonts w:ascii="Times New Roman" w:hAnsi="Times New Roman" w:cs="Times New Roman"/>
          <w:b/>
          <w:sz w:val="28"/>
          <w:szCs w:val="28"/>
        </w:rPr>
        <w:t>CHAPTER FOUR</w:t>
      </w:r>
    </w:p>
    <w:p w:rsidR="00EE3446" w:rsidRPr="00433724" w:rsidRDefault="00EE3446" w:rsidP="00EE3446">
      <w:pPr>
        <w:spacing w:after="0" w:line="480" w:lineRule="auto"/>
        <w:jc w:val="both"/>
        <w:rPr>
          <w:rFonts w:ascii="Times New Roman" w:hAnsi="Times New Roman" w:cs="Times New Roman"/>
          <w:b/>
          <w:sz w:val="28"/>
          <w:szCs w:val="28"/>
        </w:rPr>
      </w:pPr>
      <w:r w:rsidRPr="00433724">
        <w:rPr>
          <w:rFonts w:ascii="Times New Roman" w:hAnsi="Times New Roman" w:cs="Times New Roman"/>
          <w:b/>
          <w:sz w:val="28"/>
          <w:szCs w:val="28"/>
        </w:rPr>
        <w:t>4.0</w:t>
      </w:r>
      <w:r w:rsidRPr="00433724">
        <w:rPr>
          <w:rFonts w:ascii="Times New Roman" w:hAnsi="Times New Roman" w:cs="Times New Roman"/>
          <w:b/>
          <w:sz w:val="28"/>
          <w:szCs w:val="28"/>
        </w:rPr>
        <w:tab/>
        <w:t xml:space="preserve">PRESENTATION ANALYSIS INTERPRETATION OF DATA </w:t>
      </w:r>
    </w:p>
    <w:p w:rsidR="00EE3446" w:rsidRPr="00433724" w:rsidRDefault="00EE3446" w:rsidP="00EE3446">
      <w:pPr>
        <w:spacing w:after="0" w:line="480" w:lineRule="auto"/>
        <w:jc w:val="both"/>
        <w:rPr>
          <w:rFonts w:ascii="Times New Roman" w:hAnsi="Times New Roman" w:cs="Times New Roman"/>
          <w:b/>
          <w:sz w:val="28"/>
          <w:szCs w:val="28"/>
        </w:rPr>
      </w:pPr>
      <w:r w:rsidRPr="00433724">
        <w:rPr>
          <w:rFonts w:ascii="Times New Roman" w:hAnsi="Times New Roman" w:cs="Times New Roman"/>
          <w:b/>
          <w:sz w:val="28"/>
          <w:szCs w:val="28"/>
        </w:rPr>
        <w:t xml:space="preserve">4.1 </w:t>
      </w:r>
      <w:r w:rsidRPr="00433724">
        <w:rPr>
          <w:rFonts w:ascii="Times New Roman" w:hAnsi="Times New Roman" w:cs="Times New Roman"/>
          <w:b/>
          <w:sz w:val="28"/>
          <w:szCs w:val="28"/>
        </w:rPr>
        <w:tab/>
        <w:t>Introduction</w:t>
      </w:r>
    </w:p>
    <w:p w:rsidR="00EE3446" w:rsidRPr="00433724" w:rsidRDefault="00EE3446" w:rsidP="00EE3446">
      <w:pPr>
        <w:pStyle w:val="NoSpacing"/>
        <w:spacing w:line="480" w:lineRule="auto"/>
        <w:jc w:val="both"/>
        <w:rPr>
          <w:rFonts w:ascii="Times New Roman" w:hAnsi="Times New Roman" w:cs="Times New Roman"/>
          <w:sz w:val="28"/>
          <w:szCs w:val="28"/>
        </w:rPr>
      </w:pPr>
      <w:r w:rsidRPr="00433724">
        <w:rPr>
          <w:rFonts w:ascii="Times New Roman" w:hAnsi="Times New Roman" w:cs="Times New Roman"/>
          <w:sz w:val="28"/>
          <w:szCs w:val="28"/>
        </w:rPr>
        <w:t xml:space="preserve">Efforts will be made at this stage to present, analyze and interpret the data collected during the field survey.  This presentation will be based on the responses from the completed questionnaires. The result of this exercise will be summarized in tabular forms for easy references and analysis. It will also show answers to questions relating to the research questions for this research study. The researcher employed simple percentage in the analysis. </w:t>
      </w:r>
    </w:p>
    <w:p w:rsidR="00EE3446" w:rsidRPr="00433724" w:rsidRDefault="00EE3446" w:rsidP="00EE3446">
      <w:pPr>
        <w:pStyle w:val="NoSpacing"/>
        <w:spacing w:line="480" w:lineRule="auto"/>
        <w:jc w:val="both"/>
        <w:rPr>
          <w:rFonts w:ascii="Times New Roman" w:hAnsi="Times New Roman" w:cs="Times New Roman"/>
          <w:b/>
          <w:sz w:val="28"/>
          <w:szCs w:val="28"/>
        </w:rPr>
      </w:pPr>
      <w:r w:rsidRPr="00433724">
        <w:rPr>
          <w:rFonts w:ascii="Times New Roman" w:hAnsi="Times New Roman" w:cs="Times New Roman"/>
          <w:b/>
          <w:sz w:val="28"/>
          <w:szCs w:val="28"/>
        </w:rPr>
        <w:t xml:space="preserve">DATA ANALYSIS </w:t>
      </w:r>
    </w:p>
    <w:p w:rsidR="00EE3446" w:rsidRPr="00433724" w:rsidRDefault="00EE3446" w:rsidP="00EE3446">
      <w:pPr>
        <w:pStyle w:val="NoSpacing"/>
        <w:spacing w:line="480" w:lineRule="auto"/>
        <w:jc w:val="both"/>
        <w:rPr>
          <w:rFonts w:ascii="Times New Roman" w:hAnsi="Times New Roman" w:cs="Times New Roman"/>
          <w:sz w:val="28"/>
          <w:szCs w:val="28"/>
        </w:rPr>
      </w:pPr>
      <w:r w:rsidRPr="00433724">
        <w:rPr>
          <w:rFonts w:ascii="Times New Roman" w:hAnsi="Times New Roman" w:cs="Times New Roman"/>
          <w:sz w:val="28"/>
          <w:szCs w:val="28"/>
        </w:rPr>
        <w:t xml:space="preserve">The data collected from the respondents were analyzed in tabular form with simple percentage for easy understanding. </w:t>
      </w:r>
    </w:p>
    <w:p w:rsidR="00EE3446" w:rsidRPr="00433724" w:rsidRDefault="00EE3446" w:rsidP="00EE3446">
      <w:pPr>
        <w:pStyle w:val="NoSpacing"/>
        <w:spacing w:line="480" w:lineRule="auto"/>
        <w:jc w:val="both"/>
        <w:rPr>
          <w:rFonts w:ascii="Times New Roman" w:hAnsi="Times New Roman" w:cs="Times New Roman"/>
          <w:sz w:val="28"/>
          <w:szCs w:val="28"/>
        </w:rPr>
      </w:pPr>
      <w:r w:rsidRPr="00433724">
        <w:rPr>
          <w:rFonts w:ascii="Times New Roman" w:hAnsi="Times New Roman" w:cs="Times New Roman"/>
          <w:sz w:val="28"/>
          <w:szCs w:val="28"/>
        </w:rPr>
        <w:t xml:space="preserve">A total of 133(one hundred and </w:t>
      </w:r>
      <w:proofErr w:type="gramStart"/>
      <w:r w:rsidRPr="00433724">
        <w:rPr>
          <w:rFonts w:ascii="Times New Roman" w:hAnsi="Times New Roman" w:cs="Times New Roman"/>
          <w:sz w:val="28"/>
          <w:szCs w:val="28"/>
        </w:rPr>
        <w:t>thirty three</w:t>
      </w:r>
      <w:proofErr w:type="gramEnd"/>
      <w:r w:rsidRPr="00433724">
        <w:rPr>
          <w:rFonts w:ascii="Times New Roman" w:hAnsi="Times New Roman" w:cs="Times New Roman"/>
          <w:sz w:val="28"/>
          <w:szCs w:val="28"/>
        </w:rPr>
        <w:t>) questionnaires were distributed and 133 questionnaires were returned.</w:t>
      </w:r>
    </w:p>
    <w:p w:rsidR="00EE3446" w:rsidRPr="00433724" w:rsidRDefault="00EE3446" w:rsidP="00EE3446">
      <w:pPr>
        <w:pStyle w:val="NoSpacing"/>
        <w:spacing w:line="480" w:lineRule="auto"/>
        <w:jc w:val="both"/>
        <w:rPr>
          <w:rFonts w:ascii="Times New Roman" w:hAnsi="Times New Roman" w:cs="Times New Roman"/>
          <w:sz w:val="28"/>
          <w:szCs w:val="28"/>
        </w:rPr>
      </w:pPr>
      <w:r w:rsidRPr="00433724">
        <w:rPr>
          <w:rFonts w:ascii="Times New Roman" w:hAnsi="Times New Roman" w:cs="Times New Roman"/>
          <w:sz w:val="28"/>
          <w:szCs w:val="28"/>
        </w:rPr>
        <w:t>Question 1</w:t>
      </w:r>
    </w:p>
    <w:p w:rsidR="00EE3446" w:rsidRPr="00433724" w:rsidRDefault="00EE3446" w:rsidP="00EE3446">
      <w:pPr>
        <w:pStyle w:val="NoSpacing"/>
        <w:spacing w:line="480" w:lineRule="auto"/>
        <w:jc w:val="both"/>
        <w:rPr>
          <w:rFonts w:ascii="Times New Roman" w:hAnsi="Times New Roman" w:cs="Times New Roman"/>
          <w:sz w:val="28"/>
          <w:szCs w:val="28"/>
        </w:rPr>
      </w:pPr>
      <w:r w:rsidRPr="00433724">
        <w:rPr>
          <w:rFonts w:ascii="Times New Roman" w:hAnsi="Times New Roman" w:cs="Times New Roman"/>
          <w:sz w:val="28"/>
          <w:szCs w:val="28"/>
        </w:rPr>
        <w:t>Gender distribution of the respondents.</w:t>
      </w:r>
    </w:p>
    <w:p w:rsidR="00EE3446" w:rsidRPr="00433724" w:rsidRDefault="00EE3446" w:rsidP="00EE3446">
      <w:pPr>
        <w:pStyle w:val="NoSpacing"/>
        <w:spacing w:line="480" w:lineRule="auto"/>
        <w:jc w:val="both"/>
        <w:rPr>
          <w:rFonts w:ascii="Times New Roman" w:hAnsi="Times New Roman" w:cs="Times New Roman"/>
          <w:sz w:val="28"/>
          <w:szCs w:val="28"/>
        </w:rPr>
      </w:pPr>
    </w:p>
    <w:p w:rsidR="00EE3446" w:rsidRPr="00433724" w:rsidRDefault="00EE3446" w:rsidP="00EE3446">
      <w:pPr>
        <w:pStyle w:val="NoSpacing"/>
        <w:spacing w:line="480" w:lineRule="auto"/>
        <w:jc w:val="both"/>
        <w:rPr>
          <w:rFonts w:ascii="Times New Roman" w:hAnsi="Times New Roman" w:cs="Times New Roman"/>
          <w:sz w:val="28"/>
          <w:szCs w:val="28"/>
        </w:rPr>
      </w:pPr>
    </w:p>
    <w:p w:rsidR="00EE3446" w:rsidRPr="00433724" w:rsidRDefault="00EE3446" w:rsidP="00EE3446">
      <w:pPr>
        <w:spacing w:after="0"/>
        <w:rPr>
          <w:rFonts w:ascii="Times New Roman" w:hAnsi="Times New Roman" w:cs="Times New Roman"/>
          <w:sz w:val="24"/>
          <w:szCs w:val="24"/>
        </w:rPr>
      </w:pPr>
      <w:r w:rsidRPr="00433724">
        <w:rPr>
          <w:rFonts w:ascii="Times New Roman" w:hAnsi="Times New Roman" w:cs="Times New Roman"/>
          <w:sz w:val="28"/>
          <w:szCs w:val="28"/>
        </w:rPr>
        <w:t>TABLE I</w:t>
      </w:r>
    </w:p>
    <w:tbl>
      <w:tblPr>
        <w:tblW w:w="66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5"/>
        <w:gridCol w:w="918"/>
        <w:gridCol w:w="1149"/>
        <w:gridCol w:w="1010"/>
        <w:gridCol w:w="1378"/>
        <w:gridCol w:w="1470"/>
      </w:tblGrid>
      <w:tr w:rsidR="00EE3446" w:rsidRPr="00433724" w:rsidTr="003A4562">
        <w:trPr>
          <w:cantSplit/>
        </w:trPr>
        <w:tc>
          <w:tcPr>
            <w:tcW w:w="6651" w:type="dxa"/>
            <w:gridSpan w:val="6"/>
            <w:tcBorders>
              <w:top w:val="nil"/>
              <w:left w:val="nil"/>
              <w:bottom w:val="nil"/>
              <w:right w:val="nil"/>
            </w:tcBorders>
            <w:shd w:val="clear" w:color="auto" w:fill="FFFFFF"/>
            <w:hideMark/>
          </w:tcPr>
          <w:p w:rsidR="00EE3446" w:rsidRPr="00433724" w:rsidRDefault="00EE3446" w:rsidP="003A4562">
            <w:pPr>
              <w:autoSpaceDE w:val="0"/>
              <w:autoSpaceDN w:val="0"/>
              <w:adjustRightInd w:val="0"/>
              <w:spacing w:after="0" w:line="320" w:lineRule="atLeast"/>
              <w:ind w:left="60" w:right="60"/>
              <w:jc w:val="center"/>
              <w:rPr>
                <w:rFonts w:ascii="Times New Roman" w:hAnsi="Times New Roman" w:cs="Times New Roman"/>
                <w:color w:val="000000"/>
                <w:sz w:val="18"/>
                <w:szCs w:val="18"/>
              </w:rPr>
            </w:pPr>
            <w:r w:rsidRPr="00433724">
              <w:rPr>
                <w:rFonts w:ascii="Times New Roman" w:hAnsi="Times New Roman" w:cs="Times New Roman"/>
                <w:b/>
                <w:bCs/>
                <w:color w:val="000000"/>
                <w:sz w:val="18"/>
                <w:szCs w:val="18"/>
              </w:rPr>
              <w:t>Gender distribution of the respondents</w:t>
            </w:r>
          </w:p>
        </w:tc>
      </w:tr>
      <w:tr w:rsidR="00EE3446" w:rsidRPr="00433724" w:rsidTr="003A4562">
        <w:trPr>
          <w:cantSplit/>
        </w:trPr>
        <w:tc>
          <w:tcPr>
            <w:tcW w:w="1651" w:type="dxa"/>
            <w:gridSpan w:val="2"/>
            <w:tcBorders>
              <w:top w:val="single" w:sz="18" w:space="0" w:color="000000"/>
              <w:left w:val="single" w:sz="18" w:space="0" w:color="000000"/>
              <w:bottom w:val="single" w:sz="18" w:space="0" w:color="000000"/>
              <w:right w:val="nil"/>
            </w:tcBorders>
            <w:shd w:val="clear" w:color="auto" w:fill="FFFFFF"/>
            <w:hideMark/>
          </w:tcPr>
          <w:p w:rsidR="00EE3446" w:rsidRPr="00433724" w:rsidRDefault="00EE3446" w:rsidP="003A4562">
            <w:pPr>
              <w:autoSpaceDE w:val="0"/>
              <w:autoSpaceDN w:val="0"/>
              <w:adjustRightInd w:val="0"/>
              <w:spacing w:after="0" w:line="320" w:lineRule="atLeast"/>
              <w:ind w:left="60" w:right="60"/>
              <w:rPr>
                <w:rFonts w:ascii="Times New Roman" w:hAnsi="Times New Roman" w:cs="Times New Roman"/>
                <w:color w:val="000000"/>
                <w:sz w:val="18"/>
                <w:szCs w:val="18"/>
              </w:rPr>
            </w:pPr>
            <w:r w:rsidRPr="00433724">
              <w:rPr>
                <w:rFonts w:ascii="Times New Roman" w:hAnsi="Times New Roman" w:cs="Times New Roman"/>
                <w:color w:val="000000"/>
                <w:sz w:val="18"/>
                <w:szCs w:val="18"/>
              </w:rPr>
              <w:lastRenderedPageBreak/>
              <w:t>Response</w:t>
            </w:r>
          </w:p>
        </w:tc>
        <w:tc>
          <w:tcPr>
            <w:tcW w:w="1147" w:type="dxa"/>
            <w:tcBorders>
              <w:top w:val="single" w:sz="18" w:space="0" w:color="000000"/>
              <w:left w:val="single" w:sz="18" w:space="0" w:color="000000"/>
              <w:bottom w:val="single" w:sz="18" w:space="0" w:color="000000"/>
              <w:right w:val="single" w:sz="8" w:space="0" w:color="000000"/>
            </w:tcBorders>
            <w:shd w:val="clear" w:color="auto" w:fill="FFFFFF"/>
            <w:hideMark/>
          </w:tcPr>
          <w:p w:rsidR="00EE3446" w:rsidRPr="00433724" w:rsidRDefault="00EE3446" w:rsidP="003A4562">
            <w:pPr>
              <w:autoSpaceDE w:val="0"/>
              <w:autoSpaceDN w:val="0"/>
              <w:adjustRightInd w:val="0"/>
              <w:spacing w:after="0" w:line="320" w:lineRule="atLeast"/>
              <w:ind w:left="60" w:right="60"/>
              <w:jc w:val="center"/>
              <w:rPr>
                <w:rFonts w:ascii="Times New Roman" w:hAnsi="Times New Roman" w:cs="Times New Roman"/>
                <w:color w:val="000000"/>
                <w:sz w:val="18"/>
                <w:szCs w:val="18"/>
              </w:rPr>
            </w:pPr>
            <w:r w:rsidRPr="00433724">
              <w:rPr>
                <w:rFonts w:ascii="Times New Roman" w:hAnsi="Times New Roman" w:cs="Times New Roman"/>
                <w:color w:val="000000"/>
                <w:sz w:val="18"/>
                <w:szCs w:val="18"/>
              </w:rPr>
              <w:t>Frequency</w:t>
            </w:r>
          </w:p>
        </w:tc>
        <w:tc>
          <w:tcPr>
            <w:tcW w:w="1009" w:type="dxa"/>
            <w:tcBorders>
              <w:top w:val="single" w:sz="18" w:space="0" w:color="000000"/>
              <w:left w:val="single" w:sz="8" w:space="0" w:color="000000"/>
              <w:bottom w:val="single" w:sz="18" w:space="0" w:color="000000"/>
              <w:right w:val="single" w:sz="8" w:space="0" w:color="000000"/>
            </w:tcBorders>
            <w:shd w:val="clear" w:color="auto" w:fill="FFFFFF"/>
            <w:hideMark/>
          </w:tcPr>
          <w:p w:rsidR="00EE3446" w:rsidRPr="00433724" w:rsidRDefault="00EE3446" w:rsidP="003A4562">
            <w:pPr>
              <w:autoSpaceDE w:val="0"/>
              <w:autoSpaceDN w:val="0"/>
              <w:adjustRightInd w:val="0"/>
              <w:spacing w:after="0" w:line="320" w:lineRule="atLeast"/>
              <w:ind w:left="60" w:right="60"/>
              <w:jc w:val="center"/>
              <w:rPr>
                <w:rFonts w:ascii="Times New Roman" w:hAnsi="Times New Roman" w:cs="Times New Roman"/>
                <w:color w:val="000000"/>
                <w:sz w:val="18"/>
                <w:szCs w:val="18"/>
              </w:rPr>
            </w:pPr>
            <w:r w:rsidRPr="00433724">
              <w:rPr>
                <w:rFonts w:ascii="Times New Roman" w:hAnsi="Times New Roman" w:cs="Times New Roman"/>
                <w:color w:val="000000"/>
                <w:sz w:val="18"/>
                <w:szCs w:val="18"/>
              </w:rPr>
              <w:t>Percent</w:t>
            </w:r>
          </w:p>
        </w:tc>
        <w:tc>
          <w:tcPr>
            <w:tcW w:w="1376" w:type="dxa"/>
            <w:tcBorders>
              <w:top w:val="single" w:sz="18" w:space="0" w:color="000000"/>
              <w:left w:val="single" w:sz="8" w:space="0" w:color="000000"/>
              <w:bottom w:val="single" w:sz="18" w:space="0" w:color="000000"/>
              <w:right w:val="single" w:sz="8" w:space="0" w:color="000000"/>
            </w:tcBorders>
            <w:shd w:val="clear" w:color="auto" w:fill="FFFFFF"/>
            <w:hideMark/>
          </w:tcPr>
          <w:p w:rsidR="00EE3446" w:rsidRPr="00433724" w:rsidRDefault="00EE3446" w:rsidP="003A4562">
            <w:pPr>
              <w:autoSpaceDE w:val="0"/>
              <w:autoSpaceDN w:val="0"/>
              <w:adjustRightInd w:val="0"/>
              <w:spacing w:after="0" w:line="320" w:lineRule="atLeast"/>
              <w:ind w:left="60" w:right="60"/>
              <w:jc w:val="center"/>
              <w:rPr>
                <w:rFonts w:ascii="Times New Roman" w:hAnsi="Times New Roman" w:cs="Times New Roman"/>
                <w:color w:val="000000"/>
                <w:sz w:val="18"/>
                <w:szCs w:val="18"/>
              </w:rPr>
            </w:pPr>
            <w:r w:rsidRPr="00433724">
              <w:rPr>
                <w:rFonts w:ascii="Times New Roman" w:hAnsi="Times New Roman" w:cs="Times New Roman"/>
                <w:color w:val="000000"/>
                <w:sz w:val="18"/>
                <w:szCs w:val="18"/>
              </w:rPr>
              <w:t>Valid Percent</w:t>
            </w:r>
          </w:p>
        </w:tc>
        <w:tc>
          <w:tcPr>
            <w:tcW w:w="1468" w:type="dxa"/>
            <w:tcBorders>
              <w:top w:val="single" w:sz="18" w:space="0" w:color="000000"/>
              <w:left w:val="single" w:sz="8" w:space="0" w:color="000000"/>
              <w:bottom w:val="single" w:sz="18" w:space="0" w:color="000000"/>
              <w:right w:val="single" w:sz="18" w:space="0" w:color="000000"/>
            </w:tcBorders>
            <w:shd w:val="clear" w:color="auto" w:fill="FFFFFF"/>
            <w:hideMark/>
          </w:tcPr>
          <w:p w:rsidR="00EE3446" w:rsidRPr="00433724" w:rsidRDefault="00EE3446" w:rsidP="003A4562">
            <w:pPr>
              <w:autoSpaceDE w:val="0"/>
              <w:autoSpaceDN w:val="0"/>
              <w:adjustRightInd w:val="0"/>
              <w:spacing w:after="0" w:line="320" w:lineRule="atLeast"/>
              <w:ind w:left="60" w:right="60"/>
              <w:jc w:val="center"/>
              <w:rPr>
                <w:rFonts w:ascii="Times New Roman" w:hAnsi="Times New Roman" w:cs="Times New Roman"/>
                <w:color w:val="000000"/>
                <w:sz w:val="18"/>
                <w:szCs w:val="18"/>
              </w:rPr>
            </w:pPr>
            <w:r w:rsidRPr="00433724">
              <w:rPr>
                <w:rFonts w:ascii="Times New Roman" w:hAnsi="Times New Roman" w:cs="Times New Roman"/>
                <w:color w:val="000000"/>
                <w:sz w:val="18"/>
                <w:szCs w:val="18"/>
              </w:rPr>
              <w:t>Cumulative Percent</w:t>
            </w:r>
          </w:p>
        </w:tc>
      </w:tr>
      <w:tr w:rsidR="00EE3446" w:rsidRPr="00433724" w:rsidTr="003A4562">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EE3446" w:rsidRPr="00433724" w:rsidRDefault="00EE3446" w:rsidP="003A4562">
            <w:pPr>
              <w:autoSpaceDE w:val="0"/>
              <w:autoSpaceDN w:val="0"/>
              <w:adjustRightInd w:val="0"/>
              <w:spacing w:after="0" w:line="320" w:lineRule="atLeast"/>
              <w:ind w:left="60" w:right="60"/>
              <w:rPr>
                <w:rFonts w:ascii="Times New Roman" w:hAnsi="Times New Roman" w:cs="Times New Roman"/>
                <w:color w:val="000000"/>
                <w:sz w:val="18"/>
                <w:szCs w:val="18"/>
              </w:rPr>
            </w:pPr>
            <w:r w:rsidRPr="00433724">
              <w:rPr>
                <w:rFonts w:ascii="Times New Roman" w:hAnsi="Times New Roman" w:cs="Times New Roman"/>
                <w:color w:val="000000"/>
                <w:sz w:val="18"/>
                <w:szCs w:val="18"/>
              </w:rPr>
              <w:t>Valid</w:t>
            </w:r>
          </w:p>
        </w:tc>
        <w:tc>
          <w:tcPr>
            <w:tcW w:w="917" w:type="dxa"/>
            <w:tcBorders>
              <w:top w:val="single" w:sz="18" w:space="0" w:color="000000"/>
              <w:left w:val="nil"/>
              <w:bottom w:val="nil"/>
              <w:right w:val="single" w:sz="18" w:space="0" w:color="000000"/>
            </w:tcBorders>
            <w:shd w:val="clear" w:color="auto" w:fill="FFFFFF"/>
            <w:vAlign w:val="center"/>
            <w:hideMark/>
          </w:tcPr>
          <w:p w:rsidR="00EE3446" w:rsidRPr="00433724" w:rsidRDefault="00EE3446" w:rsidP="003A4562">
            <w:pPr>
              <w:autoSpaceDE w:val="0"/>
              <w:autoSpaceDN w:val="0"/>
              <w:adjustRightInd w:val="0"/>
              <w:spacing w:after="0" w:line="320" w:lineRule="atLeast"/>
              <w:ind w:left="60" w:right="60"/>
              <w:rPr>
                <w:rFonts w:ascii="Times New Roman" w:hAnsi="Times New Roman" w:cs="Times New Roman"/>
                <w:color w:val="000000"/>
                <w:sz w:val="18"/>
                <w:szCs w:val="18"/>
              </w:rPr>
            </w:pPr>
            <w:r w:rsidRPr="00433724">
              <w:rPr>
                <w:rFonts w:ascii="Times New Roman" w:hAnsi="Times New Roman" w:cs="Times New Roman"/>
                <w:color w:val="000000"/>
                <w:sz w:val="18"/>
                <w:szCs w:val="18"/>
              </w:rPr>
              <w:t>Male</w:t>
            </w:r>
          </w:p>
        </w:tc>
        <w:tc>
          <w:tcPr>
            <w:tcW w:w="1147" w:type="dxa"/>
            <w:tcBorders>
              <w:top w:val="single" w:sz="18" w:space="0" w:color="000000"/>
              <w:left w:val="single" w:sz="18" w:space="0" w:color="000000"/>
              <w:bottom w:val="nil"/>
              <w:right w:val="single" w:sz="8" w:space="0" w:color="000000"/>
            </w:tcBorders>
            <w:shd w:val="clear" w:color="auto" w:fill="FFFFFF"/>
            <w:vAlign w:val="center"/>
            <w:hideMark/>
          </w:tcPr>
          <w:p w:rsidR="00EE3446" w:rsidRPr="00433724" w:rsidRDefault="00EE3446" w:rsidP="003A4562">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433724">
              <w:rPr>
                <w:rFonts w:ascii="Times New Roman" w:hAnsi="Times New Roman" w:cs="Times New Roman"/>
                <w:color w:val="000000"/>
                <w:sz w:val="18"/>
                <w:szCs w:val="18"/>
              </w:rPr>
              <w:t>77</w:t>
            </w:r>
          </w:p>
        </w:tc>
        <w:tc>
          <w:tcPr>
            <w:tcW w:w="1009" w:type="dxa"/>
            <w:tcBorders>
              <w:top w:val="single" w:sz="18" w:space="0" w:color="000000"/>
              <w:left w:val="single" w:sz="8" w:space="0" w:color="000000"/>
              <w:bottom w:val="nil"/>
              <w:right w:val="single" w:sz="8" w:space="0" w:color="000000"/>
            </w:tcBorders>
            <w:shd w:val="clear" w:color="auto" w:fill="FFFFFF"/>
            <w:vAlign w:val="center"/>
            <w:hideMark/>
          </w:tcPr>
          <w:p w:rsidR="00EE3446" w:rsidRPr="00433724" w:rsidRDefault="00EE3446" w:rsidP="003A4562">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433724">
              <w:rPr>
                <w:rFonts w:ascii="Times New Roman" w:hAnsi="Times New Roman" w:cs="Times New Roman"/>
                <w:color w:val="000000"/>
                <w:sz w:val="18"/>
                <w:szCs w:val="18"/>
              </w:rPr>
              <w:t>57.9</w:t>
            </w:r>
          </w:p>
        </w:tc>
        <w:tc>
          <w:tcPr>
            <w:tcW w:w="1376" w:type="dxa"/>
            <w:tcBorders>
              <w:top w:val="single" w:sz="18" w:space="0" w:color="000000"/>
              <w:left w:val="single" w:sz="8" w:space="0" w:color="000000"/>
              <w:bottom w:val="nil"/>
              <w:right w:val="single" w:sz="8" w:space="0" w:color="000000"/>
            </w:tcBorders>
            <w:shd w:val="clear" w:color="auto" w:fill="FFFFFF"/>
            <w:vAlign w:val="center"/>
            <w:hideMark/>
          </w:tcPr>
          <w:p w:rsidR="00EE3446" w:rsidRPr="00433724" w:rsidRDefault="00EE3446" w:rsidP="003A4562">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433724">
              <w:rPr>
                <w:rFonts w:ascii="Times New Roman" w:hAnsi="Times New Roman" w:cs="Times New Roman"/>
                <w:color w:val="000000"/>
                <w:sz w:val="18"/>
                <w:szCs w:val="18"/>
              </w:rPr>
              <w:t>57.9</w:t>
            </w:r>
          </w:p>
        </w:tc>
        <w:tc>
          <w:tcPr>
            <w:tcW w:w="1468" w:type="dxa"/>
            <w:tcBorders>
              <w:top w:val="single" w:sz="18" w:space="0" w:color="000000"/>
              <w:left w:val="single" w:sz="8" w:space="0" w:color="000000"/>
              <w:bottom w:val="nil"/>
              <w:right w:val="single" w:sz="18" w:space="0" w:color="000000"/>
            </w:tcBorders>
            <w:shd w:val="clear" w:color="auto" w:fill="FFFFFF"/>
            <w:vAlign w:val="center"/>
            <w:hideMark/>
          </w:tcPr>
          <w:p w:rsidR="00EE3446" w:rsidRPr="00433724" w:rsidRDefault="00EE3446" w:rsidP="003A4562">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433724">
              <w:rPr>
                <w:rFonts w:ascii="Times New Roman" w:hAnsi="Times New Roman" w:cs="Times New Roman"/>
                <w:color w:val="000000"/>
                <w:sz w:val="18"/>
                <w:szCs w:val="18"/>
              </w:rPr>
              <w:t>57.9</w:t>
            </w:r>
          </w:p>
        </w:tc>
      </w:tr>
      <w:tr w:rsidR="00EE3446" w:rsidRPr="00433724" w:rsidTr="003A4562">
        <w:trPr>
          <w:cantSplit/>
        </w:trPr>
        <w:tc>
          <w:tcPr>
            <w:tcW w:w="6651" w:type="dxa"/>
            <w:vMerge/>
            <w:tcBorders>
              <w:top w:val="single" w:sz="18" w:space="0" w:color="000000"/>
              <w:left w:val="single" w:sz="18" w:space="0" w:color="000000"/>
              <w:bottom w:val="single" w:sz="18" w:space="0" w:color="000000"/>
              <w:right w:val="nil"/>
            </w:tcBorders>
            <w:vAlign w:val="center"/>
            <w:hideMark/>
          </w:tcPr>
          <w:p w:rsidR="00EE3446" w:rsidRPr="00433724" w:rsidRDefault="00EE3446" w:rsidP="003A4562">
            <w:pPr>
              <w:spacing w:after="0" w:line="240" w:lineRule="auto"/>
              <w:rPr>
                <w:rFonts w:ascii="Times New Roman" w:hAnsi="Times New Roman" w:cs="Times New Roman"/>
                <w:color w:val="000000"/>
                <w:sz w:val="18"/>
                <w:szCs w:val="18"/>
              </w:rPr>
            </w:pPr>
          </w:p>
        </w:tc>
        <w:tc>
          <w:tcPr>
            <w:tcW w:w="917" w:type="dxa"/>
            <w:tcBorders>
              <w:top w:val="nil"/>
              <w:left w:val="nil"/>
              <w:bottom w:val="nil"/>
              <w:right w:val="single" w:sz="18" w:space="0" w:color="000000"/>
            </w:tcBorders>
            <w:shd w:val="clear" w:color="auto" w:fill="FFFFFF"/>
            <w:vAlign w:val="center"/>
            <w:hideMark/>
          </w:tcPr>
          <w:p w:rsidR="00EE3446" w:rsidRPr="00433724" w:rsidRDefault="00EE3446" w:rsidP="003A4562">
            <w:pPr>
              <w:autoSpaceDE w:val="0"/>
              <w:autoSpaceDN w:val="0"/>
              <w:adjustRightInd w:val="0"/>
              <w:spacing w:after="0" w:line="320" w:lineRule="atLeast"/>
              <w:ind w:left="60" w:right="60"/>
              <w:rPr>
                <w:rFonts w:ascii="Times New Roman" w:hAnsi="Times New Roman" w:cs="Times New Roman"/>
                <w:color w:val="000000"/>
                <w:sz w:val="18"/>
                <w:szCs w:val="18"/>
              </w:rPr>
            </w:pPr>
            <w:r w:rsidRPr="00433724">
              <w:rPr>
                <w:rFonts w:ascii="Times New Roman" w:hAnsi="Times New Roman" w:cs="Times New Roman"/>
                <w:color w:val="000000"/>
                <w:sz w:val="18"/>
                <w:szCs w:val="18"/>
              </w:rPr>
              <w:t>Female</w:t>
            </w:r>
          </w:p>
        </w:tc>
        <w:tc>
          <w:tcPr>
            <w:tcW w:w="1147" w:type="dxa"/>
            <w:tcBorders>
              <w:top w:val="nil"/>
              <w:left w:val="single" w:sz="18" w:space="0" w:color="000000"/>
              <w:bottom w:val="nil"/>
              <w:right w:val="single" w:sz="8" w:space="0" w:color="000000"/>
            </w:tcBorders>
            <w:shd w:val="clear" w:color="auto" w:fill="FFFFFF"/>
            <w:vAlign w:val="center"/>
            <w:hideMark/>
          </w:tcPr>
          <w:p w:rsidR="00EE3446" w:rsidRPr="00433724" w:rsidRDefault="00EE3446" w:rsidP="003A4562">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433724">
              <w:rPr>
                <w:rFonts w:ascii="Times New Roman" w:hAnsi="Times New Roman" w:cs="Times New Roman"/>
                <w:color w:val="000000"/>
                <w:sz w:val="18"/>
                <w:szCs w:val="18"/>
              </w:rPr>
              <w:t>56</w:t>
            </w:r>
          </w:p>
        </w:tc>
        <w:tc>
          <w:tcPr>
            <w:tcW w:w="1009" w:type="dxa"/>
            <w:tcBorders>
              <w:top w:val="nil"/>
              <w:left w:val="single" w:sz="8" w:space="0" w:color="000000"/>
              <w:bottom w:val="nil"/>
              <w:right w:val="single" w:sz="8" w:space="0" w:color="000000"/>
            </w:tcBorders>
            <w:shd w:val="clear" w:color="auto" w:fill="FFFFFF"/>
            <w:vAlign w:val="center"/>
            <w:hideMark/>
          </w:tcPr>
          <w:p w:rsidR="00EE3446" w:rsidRPr="00433724" w:rsidRDefault="00EE3446" w:rsidP="003A4562">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433724">
              <w:rPr>
                <w:rFonts w:ascii="Times New Roman" w:hAnsi="Times New Roman" w:cs="Times New Roman"/>
                <w:color w:val="000000"/>
                <w:sz w:val="18"/>
                <w:szCs w:val="18"/>
              </w:rPr>
              <w:t>42.1</w:t>
            </w:r>
          </w:p>
        </w:tc>
        <w:tc>
          <w:tcPr>
            <w:tcW w:w="1376" w:type="dxa"/>
            <w:tcBorders>
              <w:top w:val="nil"/>
              <w:left w:val="single" w:sz="8" w:space="0" w:color="000000"/>
              <w:bottom w:val="nil"/>
              <w:right w:val="single" w:sz="8" w:space="0" w:color="000000"/>
            </w:tcBorders>
            <w:shd w:val="clear" w:color="auto" w:fill="FFFFFF"/>
            <w:vAlign w:val="center"/>
            <w:hideMark/>
          </w:tcPr>
          <w:p w:rsidR="00EE3446" w:rsidRPr="00433724" w:rsidRDefault="00EE3446" w:rsidP="003A4562">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433724">
              <w:rPr>
                <w:rFonts w:ascii="Times New Roman" w:hAnsi="Times New Roman" w:cs="Times New Roman"/>
                <w:color w:val="000000"/>
                <w:sz w:val="18"/>
                <w:szCs w:val="18"/>
              </w:rPr>
              <w:t>42.1</w:t>
            </w:r>
          </w:p>
        </w:tc>
        <w:tc>
          <w:tcPr>
            <w:tcW w:w="1468" w:type="dxa"/>
            <w:tcBorders>
              <w:top w:val="nil"/>
              <w:left w:val="single" w:sz="8" w:space="0" w:color="000000"/>
              <w:bottom w:val="nil"/>
              <w:right w:val="single" w:sz="18" w:space="0" w:color="000000"/>
            </w:tcBorders>
            <w:shd w:val="clear" w:color="auto" w:fill="FFFFFF"/>
            <w:vAlign w:val="center"/>
            <w:hideMark/>
          </w:tcPr>
          <w:p w:rsidR="00EE3446" w:rsidRPr="00433724" w:rsidRDefault="00EE3446" w:rsidP="003A4562">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433724">
              <w:rPr>
                <w:rFonts w:ascii="Times New Roman" w:hAnsi="Times New Roman" w:cs="Times New Roman"/>
                <w:color w:val="000000"/>
                <w:sz w:val="18"/>
                <w:szCs w:val="18"/>
              </w:rPr>
              <w:t>100.0</w:t>
            </w:r>
          </w:p>
        </w:tc>
      </w:tr>
      <w:tr w:rsidR="00EE3446" w:rsidRPr="00433724" w:rsidTr="003A4562">
        <w:trPr>
          <w:cantSplit/>
        </w:trPr>
        <w:tc>
          <w:tcPr>
            <w:tcW w:w="6651" w:type="dxa"/>
            <w:vMerge/>
            <w:tcBorders>
              <w:top w:val="single" w:sz="18" w:space="0" w:color="000000"/>
              <w:left w:val="single" w:sz="18" w:space="0" w:color="000000"/>
              <w:bottom w:val="single" w:sz="18" w:space="0" w:color="000000"/>
              <w:right w:val="nil"/>
            </w:tcBorders>
            <w:vAlign w:val="center"/>
            <w:hideMark/>
          </w:tcPr>
          <w:p w:rsidR="00EE3446" w:rsidRPr="00433724" w:rsidRDefault="00EE3446" w:rsidP="003A4562">
            <w:pPr>
              <w:spacing w:after="0" w:line="240" w:lineRule="auto"/>
              <w:rPr>
                <w:rFonts w:ascii="Times New Roman" w:hAnsi="Times New Roman" w:cs="Times New Roman"/>
                <w:color w:val="000000"/>
                <w:sz w:val="18"/>
                <w:szCs w:val="18"/>
              </w:rPr>
            </w:pPr>
          </w:p>
        </w:tc>
        <w:tc>
          <w:tcPr>
            <w:tcW w:w="917" w:type="dxa"/>
            <w:tcBorders>
              <w:top w:val="nil"/>
              <w:left w:val="nil"/>
              <w:bottom w:val="single" w:sz="18" w:space="0" w:color="000000"/>
              <w:right w:val="single" w:sz="18" w:space="0" w:color="000000"/>
            </w:tcBorders>
            <w:shd w:val="clear" w:color="auto" w:fill="FFFFFF"/>
            <w:vAlign w:val="center"/>
            <w:hideMark/>
          </w:tcPr>
          <w:p w:rsidR="00EE3446" w:rsidRPr="00433724" w:rsidRDefault="00EE3446" w:rsidP="003A4562">
            <w:pPr>
              <w:autoSpaceDE w:val="0"/>
              <w:autoSpaceDN w:val="0"/>
              <w:adjustRightInd w:val="0"/>
              <w:spacing w:after="0" w:line="320" w:lineRule="atLeast"/>
              <w:ind w:left="60" w:right="60"/>
              <w:rPr>
                <w:rFonts w:ascii="Times New Roman" w:hAnsi="Times New Roman" w:cs="Times New Roman"/>
                <w:color w:val="000000"/>
                <w:sz w:val="18"/>
                <w:szCs w:val="18"/>
              </w:rPr>
            </w:pPr>
            <w:r w:rsidRPr="00433724">
              <w:rPr>
                <w:rFonts w:ascii="Times New Roman" w:hAnsi="Times New Roman" w:cs="Times New Roman"/>
                <w:color w:val="000000"/>
                <w:sz w:val="18"/>
                <w:szCs w:val="18"/>
              </w:rPr>
              <w:t>Total</w:t>
            </w:r>
          </w:p>
        </w:tc>
        <w:tc>
          <w:tcPr>
            <w:tcW w:w="1147" w:type="dxa"/>
            <w:tcBorders>
              <w:top w:val="nil"/>
              <w:left w:val="single" w:sz="18" w:space="0" w:color="000000"/>
              <w:bottom w:val="single" w:sz="18" w:space="0" w:color="000000"/>
              <w:right w:val="single" w:sz="8" w:space="0" w:color="000000"/>
            </w:tcBorders>
            <w:shd w:val="clear" w:color="auto" w:fill="FFFFFF"/>
            <w:vAlign w:val="center"/>
            <w:hideMark/>
          </w:tcPr>
          <w:p w:rsidR="00EE3446" w:rsidRPr="00433724" w:rsidRDefault="00EE3446" w:rsidP="003A4562">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433724">
              <w:rPr>
                <w:rFonts w:ascii="Times New Roman" w:hAnsi="Times New Roman" w:cs="Times New Roman"/>
                <w:color w:val="000000"/>
                <w:sz w:val="18"/>
                <w:szCs w:val="18"/>
              </w:rPr>
              <w:t>133</w:t>
            </w:r>
          </w:p>
        </w:tc>
        <w:tc>
          <w:tcPr>
            <w:tcW w:w="1009" w:type="dxa"/>
            <w:tcBorders>
              <w:top w:val="nil"/>
              <w:left w:val="single" w:sz="8" w:space="0" w:color="000000"/>
              <w:bottom w:val="single" w:sz="18" w:space="0" w:color="000000"/>
              <w:right w:val="single" w:sz="8" w:space="0" w:color="000000"/>
            </w:tcBorders>
            <w:shd w:val="clear" w:color="auto" w:fill="FFFFFF"/>
            <w:vAlign w:val="center"/>
            <w:hideMark/>
          </w:tcPr>
          <w:p w:rsidR="00EE3446" w:rsidRPr="00433724" w:rsidRDefault="00EE3446" w:rsidP="003A4562">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433724">
              <w:rPr>
                <w:rFonts w:ascii="Times New Roman" w:hAnsi="Times New Roman" w:cs="Times New Roman"/>
                <w:color w:val="000000"/>
                <w:sz w:val="18"/>
                <w:szCs w:val="18"/>
              </w:rPr>
              <w:t>100.0</w:t>
            </w:r>
          </w:p>
        </w:tc>
        <w:tc>
          <w:tcPr>
            <w:tcW w:w="1376" w:type="dxa"/>
            <w:tcBorders>
              <w:top w:val="nil"/>
              <w:left w:val="single" w:sz="8" w:space="0" w:color="000000"/>
              <w:bottom w:val="single" w:sz="18" w:space="0" w:color="000000"/>
              <w:right w:val="single" w:sz="8" w:space="0" w:color="000000"/>
            </w:tcBorders>
            <w:shd w:val="clear" w:color="auto" w:fill="FFFFFF"/>
            <w:vAlign w:val="center"/>
            <w:hideMark/>
          </w:tcPr>
          <w:p w:rsidR="00EE3446" w:rsidRPr="00433724" w:rsidRDefault="00EE3446" w:rsidP="003A4562">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433724">
              <w:rPr>
                <w:rFonts w:ascii="Times New Roman" w:hAnsi="Times New Roman" w:cs="Times New Roman"/>
                <w:color w:val="000000"/>
                <w:sz w:val="18"/>
                <w:szCs w:val="18"/>
              </w:rPr>
              <w:t>100.0</w:t>
            </w:r>
          </w:p>
        </w:tc>
        <w:tc>
          <w:tcPr>
            <w:tcW w:w="1468" w:type="dxa"/>
            <w:tcBorders>
              <w:top w:val="nil"/>
              <w:left w:val="single" w:sz="8" w:space="0" w:color="000000"/>
              <w:bottom w:val="single" w:sz="18" w:space="0" w:color="000000"/>
              <w:right w:val="single" w:sz="18" w:space="0" w:color="000000"/>
            </w:tcBorders>
            <w:shd w:val="clear" w:color="auto" w:fill="FFFFFF"/>
          </w:tcPr>
          <w:p w:rsidR="00EE3446" w:rsidRPr="00433724" w:rsidRDefault="00EE3446" w:rsidP="003A4562">
            <w:pPr>
              <w:autoSpaceDE w:val="0"/>
              <w:autoSpaceDN w:val="0"/>
              <w:adjustRightInd w:val="0"/>
              <w:spacing w:after="0" w:line="240" w:lineRule="auto"/>
              <w:rPr>
                <w:rFonts w:ascii="Times New Roman" w:hAnsi="Times New Roman" w:cs="Times New Roman"/>
                <w:sz w:val="24"/>
                <w:szCs w:val="24"/>
              </w:rPr>
            </w:pPr>
          </w:p>
        </w:tc>
      </w:tr>
    </w:tbl>
    <w:p w:rsidR="00EE3446" w:rsidRPr="00433724" w:rsidRDefault="00EE3446" w:rsidP="00EE3446">
      <w:pPr>
        <w:autoSpaceDE w:val="0"/>
        <w:autoSpaceDN w:val="0"/>
        <w:adjustRightInd w:val="0"/>
        <w:spacing w:after="0" w:line="400" w:lineRule="atLeast"/>
        <w:rPr>
          <w:rFonts w:ascii="Times New Roman" w:hAnsi="Times New Roman" w:cs="Times New Roman"/>
          <w:sz w:val="24"/>
          <w:szCs w:val="24"/>
        </w:rPr>
      </w:pPr>
    </w:p>
    <w:p w:rsidR="00EE3446" w:rsidRPr="00433724" w:rsidRDefault="00EE3446" w:rsidP="00EE3446">
      <w:pPr>
        <w:pStyle w:val="NoSpacing"/>
        <w:spacing w:line="480" w:lineRule="auto"/>
        <w:jc w:val="both"/>
        <w:rPr>
          <w:rFonts w:ascii="Times New Roman" w:hAnsi="Times New Roman" w:cs="Times New Roman"/>
          <w:b/>
          <w:sz w:val="28"/>
          <w:szCs w:val="28"/>
        </w:rPr>
      </w:pPr>
    </w:p>
    <w:p w:rsidR="00EE3446" w:rsidRPr="00433724" w:rsidRDefault="00EE3446" w:rsidP="00EE3446">
      <w:pPr>
        <w:pStyle w:val="NoSpacing"/>
        <w:spacing w:line="480" w:lineRule="auto"/>
        <w:jc w:val="both"/>
        <w:rPr>
          <w:rFonts w:ascii="Times New Roman" w:hAnsi="Times New Roman" w:cs="Times New Roman"/>
          <w:sz w:val="28"/>
          <w:szCs w:val="28"/>
        </w:rPr>
      </w:pPr>
      <w:r w:rsidRPr="00433724">
        <w:rPr>
          <w:rFonts w:ascii="Times New Roman" w:hAnsi="Times New Roman" w:cs="Times New Roman"/>
          <w:sz w:val="28"/>
          <w:szCs w:val="28"/>
        </w:rPr>
        <w:t xml:space="preserve">From the above table it shows that 57.9% of the respondents were male while 42.1% of the respondents were female. </w:t>
      </w:r>
    </w:p>
    <w:p w:rsidR="00EE3446" w:rsidRPr="00433724" w:rsidRDefault="00EE3446" w:rsidP="00EE3446">
      <w:pPr>
        <w:pStyle w:val="NoSpacing"/>
        <w:spacing w:line="480" w:lineRule="auto"/>
        <w:jc w:val="both"/>
        <w:rPr>
          <w:rFonts w:ascii="Times New Roman" w:hAnsi="Times New Roman" w:cs="Times New Roman"/>
          <w:sz w:val="28"/>
          <w:szCs w:val="28"/>
        </w:rPr>
      </w:pPr>
      <w:r w:rsidRPr="00433724">
        <w:rPr>
          <w:rFonts w:ascii="Times New Roman" w:hAnsi="Times New Roman" w:cs="Times New Roman"/>
          <w:sz w:val="28"/>
          <w:szCs w:val="28"/>
        </w:rPr>
        <w:t>Question 2</w:t>
      </w:r>
    </w:p>
    <w:p w:rsidR="00EE3446" w:rsidRPr="00433724" w:rsidRDefault="00EE3446" w:rsidP="00EE3446">
      <w:pPr>
        <w:pStyle w:val="NoSpacing"/>
        <w:spacing w:line="480" w:lineRule="auto"/>
        <w:jc w:val="both"/>
        <w:rPr>
          <w:rFonts w:ascii="Times New Roman" w:hAnsi="Times New Roman" w:cs="Times New Roman"/>
          <w:sz w:val="28"/>
          <w:szCs w:val="28"/>
        </w:rPr>
      </w:pPr>
      <w:r w:rsidRPr="00433724">
        <w:rPr>
          <w:rFonts w:ascii="Times New Roman" w:hAnsi="Times New Roman" w:cs="Times New Roman"/>
          <w:sz w:val="28"/>
          <w:szCs w:val="28"/>
        </w:rPr>
        <w:t>The positions held by respondents</w:t>
      </w:r>
    </w:p>
    <w:p w:rsidR="00EE3446" w:rsidRPr="00433724" w:rsidRDefault="00EE3446" w:rsidP="00EE3446">
      <w:pPr>
        <w:spacing w:after="0"/>
        <w:rPr>
          <w:rFonts w:ascii="Times New Roman" w:hAnsi="Times New Roman" w:cs="Times New Roman"/>
          <w:sz w:val="24"/>
          <w:szCs w:val="24"/>
        </w:rPr>
      </w:pPr>
      <w:r w:rsidRPr="00433724">
        <w:rPr>
          <w:rFonts w:ascii="Times New Roman" w:hAnsi="Times New Roman" w:cs="Times New Roman"/>
          <w:sz w:val="28"/>
          <w:szCs w:val="28"/>
        </w:rPr>
        <w:t>TABLE II</w:t>
      </w:r>
      <w:r w:rsidRPr="00433724">
        <w:rPr>
          <w:rFonts w:ascii="Times New Roman" w:hAnsi="Times New Roman" w:cs="Times New Roman"/>
          <w:sz w:val="28"/>
          <w:szCs w:val="28"/>
        </w:rPr>
        <w:tab/>
      </w:r>
    </w:p>
    <w:tbl>
      <w:tblPr>
        <w:tblW w:w="74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5"/>
        <w:gridCol w:w="1715"/>
        <w:gridCol w:w="1148"/>
        <w:gridCol w:w="1010"/>
        <w:gridCol w:w="1377"/>
        <w:gridCol w:w="1470"/>
      </w:tblGrid>
      <w:tr w:rsidR="00EE3446" w:rsidRPr="00433724" w:rsidTr="003A4562">
        <w:trPr>
          <w:cantSplit/>
        </w:trPr>
        <w:tc>
          <w:tcPr>
            <w:tcW w:w="7447" w:type="dxa"/>
            <w:gridSpan w:val="6"/>
            <w:tcBorders>
              <w:top w:val="nil"/>
              <w:left w:val="nil"/>
              <w:bottom w:val="nil"/>
              <w:right w:val="nil"/>
            </w:tcBorders>
            <w:shd w:val="clear" w:color="auto" w:fill="FFFFFF"/>
            <w:hideMark/>
          </w:tcPr>
          <w:p w:rsidR="00EE3446" w:rsidRPr="00433724" w:rsidRDefault="00EE3446" w:rsidP="003A4562">
            <w:pPr>
              <w:autoSpaceDE w:val="0"/>
              <w:autoSpaceDN w:val="0"/>
              <w:adjustRightInd w:val="0"/>
              <w:spacing w:after="0" w:line="320" w:lineRule="atLeast"/>
              <w:ind w:left="60" w:right="60"/>
              <w:jc w:val="center"/>
              <w:rPr>
                <w:rFonts w:ascii="Times New Roman" w:hAnsi="Times New Roman" w:cs="Times New Roman"/>
                <w:color w:val="000000"/>
                <w:sz w:val="18"/>
                <w:szCs w:val="18"/>
              </w:rPr>
            </w:pPr>
            <w:r w:rsidRPr="00433724">
              <w:rPr>
                <w:rFonts w:ascii="Times New Roman" w:hAnsi="Times New Roman" w:cs="Times New Roman"/>
                <w:b/>
                <w:bCs/>
                <w:color w:val="000000"/>
                <w:sz w:val="18"/>
                <w:szCs w:val="18"/>
              </w:rPr>
              <w:t>The positions held by respondents</w:t>
            </w:r>
          </w:p>
        </w:tc>
      </w:tr>
      <w:tr w:rsidR="00EE3446" w:rsidRPr="00433724" w:rsidTr="003A4562">
        <w:trPr>
          <w:cantSplit/>
        </w:trPr>
        <w:tc>
          <w:tcPr>
            <w:tcW w:w="2447" w:type="dxa"/>
            <w:gridSpan w:val="2"/>
            <w:tcBorders>
              <w:top w:val="single" w:sz="18" w:space="0" w:color="000000"/>
              <w:left w:val="single" w:sz="18" w:space="0" w:color="000000"/>
              <w:bottom w:val="single" w:sz="18" w:space="0" w:color="000000"/>
              <w:right w:val="nil"/>
            </w:tcBorders>
            <w:shd w:val="clear" w:color="auto" w:fill="FFFFFF"/>
            <w:hideMark/>
          </w:tcPr>
          <w:p w:rsidR="00EE3446" w:rsidRPr="00433724" w:rsidRDefault="00EE3446" w:rsidP="003A4562">
            <w:pPr>
              <w:autoSpaceDE w:val="0"/>
              <w:autoSpaceDN w:val="0"/>
              <w:adjustRightInd w:val="0"/>
              <w:spacing w:after="0" w:line="320" w:lineRule="atLeast"/>
              <w:ind w:left="60" w:right="60"/>
              <w:rPr>
                <w:rFonts w:ascii="Times New Roman" w:hAnsi="Times New Roman" w:cs="Times New Roman"/>
                <w:color w:val="000000"/>
                <w:sz w:val="18"/>
                <w:szCs w:val="18"/>
              </w:rPr>
            </w:pPr>
            <w:r w:rsidRPr="00433724">
              <w:rPr>
                <w:rFonts w:ascii="Times New Roman" w:hAnsi="Times New Roman" w:cs="Times New Roman"/>
                <w:color w:val="000000"/>
                <w:sz w:val="18"/>
                <w:szCs w:val="18"/>
              </w:rPr>
              <w:t>Response</w:t>
            </w:r>
          </w:p>
        </w:tc>
        <w:tc>
          <w:tcPr>
            <w:tcW w:w="1147" w:type="dxa"/>
            <w:tcBorders>
              <w:top w:val="single" w:sz="18" w:space="0" w:color="000000"/>
              <w:left w:val="single" w:sz="18" w:space="0" w:color="000000"/>
              <w:bottom w:val="single" w:sz="18" w:space="0" w:color="000000"/>
              <w:right w:val="single" w:sz="8" w:space="0" w:color="000000"/>
            </w:tcBorders>
            <w:shd w:val="clear" w:color="auto" w:fill="FFFFFF"/>
            <w:hideMark/>
          </w:tcPr>
          <w:p w:rsidR="00EE3446" w:rsidRPr="00433724" w:rsidRDefault="00EE3446" w:rsidP="003A4562">
            <w:pPr>
              <w:autoSpaceDE w:val="0"/>
              <w:autoSpaceDN w:val="0"/>
              <w:adjustRightInd w:val="0"/>
              <w:spacing w:after="0" w:line="320" w:lineRule="atLeast"/>
              <w:ind w:left="60" w:right="60"/>
              <w:jc w:val="center"/>
              <w:rPr>
                <w:rFonts w:ascii="Times New Roman" w:hAnsi="Times New Roman" w:cs="Times New Roman"/>
                <w:color w:val="000000"/>
                <w:sz w:val="18"/>
                <w:szCs w:val="18"/>
              </w:rPr>
            </w:pPr>
            <w:r w:rsidRPr="00433724">
              <w:rPr>
                <w:rFonts w:ascii="Times New Roman" w:hAnsi="Times New Roman" w:cs="Times New Roman"/>
                <w:color w:val="000000"/>
                <w:sz w:val="18"/>
                <w:szCs w:val="18"/>
              </w:rPr>
              <w:t>Frequency</w:t>
            </w:r>
          </w:p>
        </w:tc>
        <w:tc>
          <w:tcPr>
            <w:tcW w:w="1009" w:type="dxa"/>
            <w:tcBorders>
              <w:top w:val="single" w:sz="18" w:space="0" w:color="000000"/>
              <w:left w:val="single" w:sz="8" w:space="0" w:color="000000"/>
              <w:bottom w:val="single" w:sz="18" w:space="0" w:color="000000"/>
              <w:right w:val="single" w:sz="8" w:space="0" w:color="000000"/>
            </w:tcBorders>
            <w:shd w:val="clear" w:color="auto" w:fill="FFFFFF"/>
            <w:hideMark/>
          </w:tcPr>
          <w:p w:rsidR="00EE3446" w:rsidRPr="00433724" w:rsidRDefault="00EE3446" w:rsidP="003A4562">
            <w:pPr>
              <w:autoSpaceDE w:val="0"/>
              <w:autoSpaceDN w:val="0"/>
              <w:adjustRightInd w:val="0"/>
              <w:spacing w:after="0" w:line="320" w:lineRule="atLeast"/>
              <w:ind w:left="60" w:right="60"/>
              <w:jc w:val="center"/>
              <w:rPr>
                <w:rFonts w:ascii="Times New Roman" w:hAnsi="Times New Roman" w:cs="Times New Roman"/>
                <w:color w:val="000000"/>
                <w:sz w:val="18"/>
                <w:szCs w:val="18"/>
              </w:rPr>
            </w:pPr>
            <w:r w:rsidRPr="00433724">
              <w:rPr>
                <w:rFonts w:ascii="Times New Roman" w:hAnsi="Times New Roman" w:cs="Times New Roman"/>
                <w:color w:val="000000"/>
                <w:sz w:val="18"/>
                <w:szCs w:val="18"/>
              </w:rPr>
              <w:t>Percent</w:t>
            </w:r>
          </w:p>
        </w:tc>
        <w:tc>
          <w:tcPr>
            <w:tcW w:w="1376" w:type="dxa"/>
            <w:tcBorders>
              <w:top w:val="single" w:sz="18" w:space="0" w:color="000000"/>
              <w:left w:val="single" w:sz="8" w:space="0" w:color="000000"/>
              <w:bottom w:val="single" w:sz="18" w:space="0" w:color="000000"/>
              <w:right w:val="single" w:sz="8" w:space="0" w:color="000000"/>
            </w:tcBorders>
            <w:shd w:val="clear" w:color="auto" w:fill="FFFFFF"/>
            <w:hideMark/>
          </w:tcPr>
          <w:p w:rsidR="00EE3446" w:rsidRPr="00433724" w:rsidRDefault="00EE3446" w:rsidP="003A4562">
            <w:pPr>
              <w:autoSpaceDE w:val="0"/>
              <w:autoSpaceDN w:val="0"/>
              <w:adjustRightInd w:val="0"/>
              <w:spacing w:after="0" w:line="320" w:lineRule="atLeast"/>
              <w:ind w:left="60" w:right="60"/>
              <w:jc w:val="center"/>
              <w:rPr>
                <w:rFonts w:ascii="Times New Roman" w:hAnsi="Times New Roman" w:cs="Times New Roman"/>
                <w:color w:val="000000"/>
                <w:sz w:val="18"/>
                <w:szCs w:val="18"/>
              </w:rPr>
            </w:pPr>
            <w:r w:rsidRPr="00433724">
              <w:rPr>
                <w:rFonts w:ascii="Times New Roman" w:hAnsi="Times New Roman" w:cs="Times New Roman"/>
                <w:color w:val="000000"/>
                <w:sz w:val="18"/>
                <w:szCs w:val="18"/>
              </w:rPr>
              <w:t>Valid Percent</w:t>
            </w:r>
          </w:p>
        </w:tc>
        <w:tc>
          <w:tcPr>
            <w:tcW w:w="1468" w:type="dxa"/>
            <w:tcBorders>
              <w:top w:val="single" w:sz="18" w:space="0" w:color="000000"/>
              <w:left w:val="single" w:sz="8" w:space="0" w:color="000000"/>
              <w:bottom w:val="single" w:sz="18" w:space="0" w:color="000000"/>
              <w:right w:val="single" w:sz="18" w:space="0" w:color="000000"/>
            </w:tcBorders>
            <w:shd w:val="clear" w:color="auto" w:fill="FFFFFF"/>
            <w:hideMark/>
          </w:tcPr>
          <w:p w:rsidR="00EE3446" w:rsidRPr="00433724" w:rsidRDefault="00EE3446" w:rsidP="003A4562">
            <w:pPr>
              <w:autoSpaceDE w:val="0"/>
              <w:autoSpaceDN w:val="0"/>
              <w:adjustRightInd w:val="0"/>
              <w:spacing w:after="0" w:line="320" w:lineRule="atLeast"/>
              <w:ind w:left="60" w:right="60"/>
              <w:jc w:val="center"/>
              <w:rPr>
                <w:rFonts w:ascii="Times New Roman" w:hAnsi="Times New Roman" w:cs="Times New Roman"/>
                <w:color w:val="000000"/>
                <w:sz w:val="18"/>
                <w:szCs w:val="18"/>
              </w:rPr>
            </w:pPr>
            <w:r w:rsidRPr="00433724">
              <w:rPr>
                <w:rFonts w:ascii="Times New Roman" w:hAnsi="Times New Roman" w:cs="Times New Roman"/>
                <w:color w:val="000000"/>
                <w:sz w:val="18"/>
                <w:szCs w:val="18"/>
              </w:rPr>
              <w:t>Cumulative Percent</w:t>
            </w:r>
          </w:p>
        </w:tc>
      </w:tr>
      <w:tr w:rsidR="00EE3446" w:rsidRPr="00433724" w:rsidTr="003A4562">
        <w:trPr>
          <w:cantSplit/>
          <w:trHeight w:val="698"/>
        </w:trPr>
        <w:tc>
          <w:tcPr>
            <w:tcW w:w="734"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EE3446" w:rsidRPr="00433724" w:rsidRDefault="00EE3446" w:rsidP="003A4562">
            <w:pPr>
              <w:autoSpaceDE w:val="0"/>
              <w:autoSpaceDN w:val="0"/>
              <w:adjustRightInd w:val="0"/>
              <w:spacing w:after="0" w:line="320" w:lineRule="atLeast"/>
              <w:ind w:left="60" w:right="60"/>
              <w:rPr>
                <w:rFonts w:ascii="Times New Roman" w:hAnsi="Times New Roman" w:cs="Times New Roman"/>
                <w:b/>
                <w:color w:val="000000"/>
                <w:sz w:val="18"/>
                <w:szCs w:val="18"/>
              </w:rPr>
            </w:pPr>
            <w:r w:rsidRPr="00433724">
              <w:rPr>
                <w:rFonts w:ascii="Times New Roman" w:hAnsi="Times New Roman" w:cs="Times New Roman"/>
                <w:b/>
                <w:color w:val="000000"/>
                <w:sz w:val="18"/>
                <w:szCs w:val="18"/>
              </w:rPr>
              <w:t>Valid</w:t>
            </w:r>
          </w:p>
        </w:tc>
        <w:tc>
          <w:tcPr>
            <w:tcW w:w="1713" w:type="dxa"/>
            <w:tcBorders>
              <w:top w:val="single" w:sz="18" w:space="0" w:color="000000"/>
              <w:left w:val="nil"/>
              <w:bottom w:val="nil"/>
              <w:right w:val="single" w:sz="18" w:space="0" w:color="000000"/>
            </w:tcBorders>
            <w:shd w:val="clear" w:color="auto" w:fill="FFFFFF"/>
            <w:vAlign w:val="center"/>
            <w:hideMark/>
          </w:tcPr>
          <w:p w:rsidR="00EE3446" w:rsidRPr="00433724" w:rsidRDefault="00EE3446" w:rsidP="003A4562">
            <w:pPr>
              <w:autoSpaceDE w:val="0"/>
              <w:autoSpaceDN w:val="0"/>
              <w:adjustRightInd w:val="0"/>
              <w:spacing w:after="0" w:line="320" w:lineRule="atLeast"/>
              <w:ind w:left="60" w:right="60"/>
              <w:rPr>
                <w:rFonts w:ascii="Times New Roman" w:hAnsi="Times New Roman" w:cs="Times New Roman"/>
                <w:b/>
                <w:color w:val="000000"/>
                <w:sz w:val="18"/>
                <w:szCs w:val="18"/>
              </w:rPr>
            </w:pPr>
            <w:r w:rsidRPr="00433724">
              <w:rPr>
                <w:rFonts w:ascii="Times New Roman" w:hAnsi="Times New Roman" w:cs="Times New Roman"/>
                <w:color w:val="000000"/>
                <w:sz w:val="18"/>
                <w:szCs w:val="18"/>
              </w:rPr>
              <w:t xml:space="preserve">Directors </w:t>
            </w:r>
          </w:p>
        </w:tc>
        <w:tc>
          <w:tcPr>
            <w:tcW w:w="1147" w:type="dxa"/>
            <w:tcBorders>
              <w:top w:val="single" w:sz="18" w:space="0" w:color="000000"/>
              <w:left w:val="single" w:sz="18" w:space="0" w:color="000000"/>
              <w:bottom w:val="nil"/>
              <w:right w:val="single" w:sz="8" w:space="0" w:color="000000"/>
            </w:tcBorders>
            <w:shd w:val="clear" w:color="auto" w:fill="FFFFFF"/>
            <w:vAlign w:val="center"/>
            <w:hideMark/>
          </w:tcPr>
          <w:p w:rsidR="00EE3446" w:rsidRPr="00433724" w:rsidRDefault="00EE3446" w:rsidP="003A4562">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433724">
              <w:rPr>
                <w:rFonts w:ascii="Times New Roman" w:hAnsi="Times New Roman" w:cs="Times New Roman"/>
                <w:color w:val="000000"/>
                <w:sz w:val="18"/>
                <w:szCs w:val="18"/>
              </w:rPr>
              <w:t>37</w:t>
            </w:r>
          </w:p>
        </w:tc>
        <w:tc>
          <w:tcPr>
            <w:tcW w:w="1009" w:type="dxa"/>
            <w:tcBorders>
              <w:top w:val="single" w:sz="18" w:space="0" w:color="000000"/>
              <w:left w:val="single" w:sz="8" w:space="0" w:color="000000"/>
              <w:bottom w:val="nil"/>
              <w:right w:val="single" w:sz="8" w:space="0" w:color="000000"/>
            </w:tcBorders>
            <w:shd w:val="clear" w:color="auto" w:fill="FFFFFF"/>
            <w:vAlign w:val="center"/>
            <w:hideMark/>
          </w:tcPr>
          <w:p w:rsidR="00EE3446" w:rsidRPr="00433724" w:rsidRDefault="00EE3446" w:rsidP="003A4562">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433724">
              <w:rPr>
                <w:rFonts w:ascii="Times New Roman" w:hAnsi="Times New Roman" w:cs="Times New Roman"/>
                <w:color w:val="000000"/>
                <w:sz w:val="18"/>
                <w:szCs w:val="18"/>
              </w:rPr>
              <w:t>27.8</w:t>
            </w:r>
          </w:p>
        </w:tc>
        <w:tc>
          <w:tcPr>
            <w:tcW w:w="1376" w:type="dxa"/>
            <w:tcBorders>
              <w:top w:val="single" w:sz="18" w:space="0" w:color="000000"/>
              <w:left w:val="single" w:sz="8" w:space="0" w:color="000000"/>
              <w:bottom w:val="nil"/>
              <w:right w:val="single" w:sz="8" w:space="0" w:color="000000"/>
            </w:tcBorders>
            <w:shd w:val="clear" w:color="auto" w:fill="FFFFFF"/>
            <w:vAlign w:val="center"/>
            <w:hideMark/>
          </w:tcPr>
          <w:p w:rsidR="00EE3446" w:rsidRPr="00433724" w:rsidRDefault="00EE3446" w:rsidP="003A4562">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433724">
              <w:rPr>
                <w:rFonts w:ascii="Times New Roman" w:hAnsi="Times New Roman" w:cs="Times New Roman"/>
                <w:color w:val="000000"/>
                <w:sz w:val="18"/>
                <w:szCs w:val="18"/>
              </w:rPr>
              <w:t>27.8</w:t>
            </w:r>
          </w:p>
        </w:tc>
        <w:tc>
          <w:tcPr>
            <w:tcW w:w="1468" w:type="dxa"/>
            <w:tcBorders>
              <w:top w:val="single" w:sz="18" w:space="0" w:color="000000"/>
              <w:left w:val="single" w:sz="8" w:space="0" w:color="000000"/>
              <w:bottom w:val="nil"/>
              <w:right w:val="single" w:sz="18" w:space="0" w:color="000000"/>
            </w:tcBorders>
            <w:shd w:val="clear" w:color="auto" w:fill="FFFFFF"/>
            <w:vAlign w:val="center"/>
            <w:hideMark/>
          </w:tcPr>
          <w:p w:rsidR="00EE3446" w:rsidRPr="00433724" w:rsidRDefault="00EE3446" w:rsidP="003A4562">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433724">
              <w:rPr>
                <w:rFonts w:ascii="Times New Roman" w:hAnsi="Times New Roman" w:cs="Times New Roman"/>
                <w:color w:val="000000"/>
                <w:sz w:val="18"/>
                <w:szCs w:val="18"/>
              </w:rPr>
              <w:t>27.8</w:t>
            </w:r>
          </w:p>
        </w:tc>
      </w:tr>
      <w:tr w:rsidR="00EE3446" w:rsidRPr="00433724" w:rsidTr="003A4562">
        <w:trPr>
          <w:cantSplit/>
        </w:trPr>
        <w:tc>
          <w:tcPr>
            <w:tcW w:w="7447" w:type="dxa"/>
            <w:vMerge/>
            <w:tcBorders>
              <w:top w:val="single" w:sz="18" w:space="0" w:color="000000"/>
              <w:left w:val="single" w:sz="18" w:space="0" w:color="000000"/>
              <w:bottom w:val="single" w:sz="18" w:space="0" w:color="000000"/>
              <w:right w:val="nil"/>
            </w:tcBorders>
            <w:vAlign w:val="center"/>
            <w:hideMark/>
          </w:tcPr>
          <w:p w:rsidR="00EE3446" w:rsidRPr="00433724" w:rsidRDefault="00EE3446" w:rsidP="003A4562">
            <w:pPr>
              <w:spacing w:after="0" w:line="240" w:lineRule="auto"/>
              <w:rPr>
                <w:rFonts w:ascii="Times New Roman" w:hAnsi="Times New Roman" w:cs="Times New Roman"/>
                <w:b/>
                <w:color w:val="000000"/>
                <w:sz w:val="18"/>
                <w:szCs w:val="18"/>
              </w:rPr>
            </w:pPr>
          </w:p>
        </w:tc>
        <w:tc>
          <w:tcPr>
            <w:tcW w:w="1713" w:type="dxa"/>
            <w:tcBorders>
              <w:top w:val="nil"/>
              <w:left w:val="nil"/>
              <w:bottom w:val="nil"/>
              <w:right w:val="single" w:sz="18" w:space="0" w:color="000000"/>
            </w:tcBorders>
            <w:shd w:val="clear" w:color="auto" w:fill="FFFFFF"/>
            <w:vAlign w:val="center"/>
            <w:hideMark/>
          </w:tcPr>
          <w:p w:rsidR="00EE3446" w:rsidRPr="00433724" w:rsidRDefault="00EE3446" w:rsidP="003A4562">
            <w:pPr>
              <w:autoSpaceDE w:val="0"/>
              <w:autoSpaceDN w:val="0"/>
              <w:adjustRightInd w:val="0"/>
              <w:spacing w:after="0" w:line="320" w:lineRule="atLeast"/>
              <w:ind w:left="60" w:right="60"/>
              <w:rPr>
                <w:rFonts w:ascii="Times New Roman" w:hAnsi="Times New Roman" w:cs="Times New Roman"/>
                <w:b/>
                <w:color w:val="000000"/>
                <w:sz w:val="18"/>
                <w:szCs w:val="18"/>
              </w:rPr>
            </w:pPr>
            <w:r w:rsidRPr="00433724">
              <w:rPr>
                <w:rFonts w:ascii="Times New Roman" w:hAnsi="Times New Roman" w:cs="Times New Roman"/>
                <w:color w:val="000000"/>
                <w:sz w:val="18"/>
                <w:szCs w:val="18"/>
              </w:rPr>
              <w:t xml:space="preserve">Counselors </w:t>
            </w:r>
          </w:p>
        </w:tc>
        <w:tc>
          <w:tcPr>
            <w:tcW w:w="1147" w:type="dxa"/>
            <w:tcBorders>
              <w:top w:val="nil"/>
              <w:left w:val="single" w:sz="18" w:space="0" w:color="000000"/>
              <w:bottom w:val="nil"/>
              <w:right w:val="single" w:sz="8" w:space="0" w:color="000000"/>
            </w:tcBorders>
            <w:shd w:val="clear" w:color="auto" w:fill="FFFFFF"/>
            <w:vAlign w:val="center"/>
            <w:hideMark/>
          </w:tcPr>
          <w:p w:rsidR="00EE3446" w:rsidRPr="00433724" w:rsidRDefault="00EE3446" w:rsidP="003A4562">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433724">
              <w:rPr>
                <w:rFonts w:ascii="Times New Roman" w:hAnsi="Times New Roman" w:cs="Times New Roman"/>
                <w:color w:val="000000"/>
                <w:sz w:val="18"/>
                <w:szCs w:val="18"/>
              </w:rPr>
              <w:t>50</w:t>
            </w:r>
          </w:p>
        </w:tc>
        <w:tc>
          <w:tcPr>
            <w:tcW w:w="1009" w:type="dxa"/>
            <w:tcBorders>
              <w:top w:val="nil"/>
              <w:left w:val="single" w:sz="8" w:space="0" w:color="000000"/>
              <w:bottom w:val="nil"/>
              <w:right w:val="single" w:sz="8" w:space="0" w:color="000000"/>
            </w:tcBorders>
            <w:shd w:val="clear" w:color="auto" w:fill="FFFFFF"/>
            <w:vAlign w:val="center"/>
            <w:hideMark/>
          </w:tcPr>
          <w:p w:rsidR="00EE3446" w:rsidRPr="00433724" w:rsidRDefault="00EE3446" w:rsidP="003A4562">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433724">
              <w:rPr>
                <w:rFonts w:ascii="Times New Roman" w:hAnsi="Times New Roman" w:cs="Times New Roman"/>
                <w:color w:val="000000"/>
                <w:sz w:val="18"/>
                <w:szCs w:val="18"/>
              </w:rPr>
              <w:t>37.6</w:t>
            </w:r>
          </w:p>
        </w:tc>
        <w:tc>
          <w:tcPr>
            <w:tcW w:w="1376" w:type="dxa"/>
            <w:tcBorders>
              <w:top w:val="nil"/>
              <w:left w:val="single" w:sz="8" w:space="0" w:color="000000"/>
              <w:bottom w:val="nil"/>
              <w:right w:val="single" w:sz="8" w:space="0" w:color="000000"/>
            </w:tcBorders>
            <w:shd w:val="clear" w:color="auto" w:fill="FFFFFF"/>
            <w:vAlign w:val="center"/>
            <w:hideMark/>
          </w:tcPr>
          <w:p w:rsidR="00EE3446" w:rsidRPr="00433724" w:rsidRDefault="00EE3446" w:rsidP="003A4562">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433724">
              <w:rPr>
                <w:rFonts w:ascii="Times New Roman" w:hAnsi="Times New Roman" w:cs="Times New Roman"/>
                <w:color w:val="000000"/>
                <w:sz w:val="18"/>
                <w:szCs w:val="18"/>
              </w:rPr>
              <w:t>37.6</w:t>
            </w:r>
          </w:p>
        </w:tc>
        <w:tc>
          <w:tcPr>
            <w:tcW w:w="1468" w:type="dxa"/>
            <w:tcBorders>
              <w:top w:val="nil"/>
              <w:left w:val="single" w:sz="8" w:space="0" w:color="000000"/>
              <w:bottom w:val="nil"/>
              <w:right w:val="single" w:sz="18" w:space="0" w:color="000000"/>
            </w:tcBorders>
            <w:shd w:val="clear" w:color="auto" w:fill="FFFFFF"/>
            <w:vAlign w:val="center"/>
            <w:hideMark/>
          </w:tcPr>
          <w:p w:rsidR="00EE3446" w:rsidRPr="00433724" w:rsidRDefault="00EE3446" w:rsidP="003A4562">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433724">
              <w:rPr>
                <w:rFonts w:ascii="Times New Roman" w:hAnsi="Times New Roman" w:cs="Times New Roman"/>
                <w:color w:val="000000"/>
                <w:sz w:val="18"/>
                <w:szCs w:val="18"/>
              </w:rPr>
              <w:t>65.4</w:t>
            </w:r>
          </w:p>
        </w:tc>
      </w:tr>
      <w:tr w:rsidR="00EE3446" w:rsidRPr="00433724" w:rsidTr="003A4562">
        <w:trPr>
          <w:cantSplit/>
        </w:trPr>
        <w:tc>
          <w:tcPr>
            <w:tcW w:w="7447" w:type="dxa"/>
            <w:vMerge/>
            <w:tcBorders>
              <w:top w:val="single" w:sz="18" w:space="0" w:color="000000"/>
              <w:left w:val="single" w:sz="18" w:space="0" w:color="000000"/>
              <w:bottom w:val="single" w:sz="18" w:space="0" w:color="000000"/>
              <w:right w:val="nil"/>
            </w:tcBorders>
            <w:vAlign w:val="center"/>
            <w:hideMark/>
          </w:tcPr>
          <w:p w:rsidR="00EE3446" w:rsidRPr="00433724" w:rsidRDefault="00EE3446" w:rsidP="003A4562">
            <w:pPr>
              <w:spacing w:after="0" w:line="240" w:lineRule="auto"/>
              <w:rPr>
                <w:rFonts w:ascii="Times New Roman" w:hAnsi="Times New Roman" w:cs="Times New Roman"/>
                <w:b/>
                <w:color w:val="000000"/>
                <w:sz w:val="18"/>
                <w:szCs w:val="18"/>
              </w:rPr>
            </w:pPr>
          </w:p>
        </w:tc>
        <w:tc>
          <w:tcPr>
            <w:tcW w:w="1713" w:type="dxa"/>
            <w:tcBorders>
              <w:top w:val="nil"/>
              <w:left w:val="nil"/>
              <w:bottom w:val="nil"/>
              <w:right w:val="single" w:sz="18" w:space="0" w:color="000000"/>
            </w:tcBorders>
            <w:shd w:val="clear" w:color="auto" w:fill="FFFFFF"/>
            <w:vAlign w:val="center"/>
            <w:hideMark/>
          </w:tcPr>
          <w:p w:rsidR="00EE3446" w:rsidRPr="00433724" w:rsidRDefault="00EE3446" w:rsidP="003A4562">
            <w:pPr>
              <w:autoSpaceDE w:val="0"/>
              <w:autoSpaceDN w:val="0"/>
              <w:adjustRightInd w:val="0"/>
              <w:spacing w:after="0" w:line="320" w:lineRule="atLeast"/>
              <w:ind w:left="60" w:right="60"/>
              <w:rPr>
                <w:rFonts w:ascii="Times New Roman" w:hAnsi="Times New Roman" w:cs="Times New Roman"/>
                <w:color w:val="000000"/>
                <w:sz w:val="18"/>
                <w:szCs w:val="18"/>
              </w:rPr>
            </w:pPr>
            <w:r w:rsidRPr="00433724">
              <w:rPr>
                <w:rFonts w:ascii="Times New Roman" w:hAnsi="Times New Roman" w:cs="Times New Roman"/>
                <w:color w:val="000000"/>
                <w:sz w:val="18"/>
                <w:szCs w:val="18"/>
              </w:rPr>
              <w:t>Senior staff</w:t>
            </w:r>
          </w:p>
        </w:tc>
        <w:tc>
          <w:tcPr>
            <w:tcW w:w="1147" w:type="dxa"/>
            <w:tcBorders>
              <w:top w:val="nil"/>
              <w:left w:val="single" w:sz="18" w:space="0" w:color="000000"/>
              <w:bottom w:val="nil"/>
              <w:right w:val="single" w:sz="8" w:space="0" w:color="000000"/>
            </w:tcBorders>
            <w:shd w:val="clear" w:color="auto" w:fill="FFFFFF"/>
            <w:vAlign w:val="center"/>
            <w:hideMark/>
          </w:tcPr>
          <w:p w:rsidR="00EE3446" w:rsidRPr="00433724" w:rsidRDefault="00EE3446" w:rsidP="003A4562">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433724">
              <w:rPr>
                <w:rFonts w:ascii="Times New Roman" w:hAnsi="Times New Roman" w:cs="Times New Roman"/>
                <w:color w:val="000000"/>
                <w:sz w:val="18"/>
                <w:szCs w:val="18"/>
              </w:rPr>
              <w:t>23</w:t>
            </w:r>
          </w:p>
        </w:tc>
        <w:tc>
          <w:tcPr>
            <w:tcW w:w="1009" w:type="dxa"/>
            <w:tcBorders>
              <w:top w:val="nil"/>
              <w:left w:val="single" w:sz="8" w:space="0" w:color="000000"/>
              <w:bottom w:val="nil"/>
              <w:right w:val="single" w:sz="8" w:space="0" w:color="000000"/>
            </w:tcBorders>
            <w:shd w:val="clear" w:color="auto" w:fill="FFFFFF"/>
            <w:vAlign w:val="center"/>
            <w:hideMark/>
          </w:tcPr>
          <w:p w:rsidR="00EE3446" w:rsidRPr="00433724" w:rsidRDefault="00EE3446" w:rsidP="003A4562">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433724">
              <w:rPr>
                <w:rFonts w:ascii="Times New Roman" w:hAnsi="Times New Roman" w:cs="Times New Roman"/>
                <w:color w:val="000000"/>
                <w:sz w:val="18"/>
                <w:szCs w:val="18"/>
              </w:rPr>
              <w:t>17.3</w:t>
            </w:r>
          </w:p>
        </w:tc>
        <w:tc>
          <w:tcPr>
            <w:tcW w:w="1376" w:type="dxa"/>
            <w:tcBorders>
              <w:top w:val="nil"/>
              <w:left w:val="single" w:sz="8" w:space="0" w:color="000000"/>
              <w:bottom w:val="nil"/>
              <w:right w:val="single" w:sz="8" w:space="0" w:color="000000"/>
            </w:tcBorders>
            <w:shd w:val="clear" w:color="auto" w:fill="FFFFFF"/>
            <w:vAlign w:val="center"/>
            <w:hideMark/>
          </w:tcPr>
          <w:p w:rsidR="00EE3446" w:rsidRPr="00433724" w:rsidRDefault="00EE3446" w:rsidP="003A4562">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433724">
              <w:rPr>
                <w:rFonts w:ascii="Times New Roman" w:hAnsi="Times New Roman" w:cs="Times New Roman"/>
                <w:color w:val="000000"/>
                <w:sz w:val="18"/>
                <w:szCs w:val="18"/>
              </w:rPr>
              <w:t>17.3</w:t>
            </w:r>
          </w:p>
        </w:tc>
        <w:tc>
          <w:tcPr>
            <w:tcW w:w="1468" w:type="dxa"/>
            <w:tcBorders>
              <w:top w:val="nil"/>
              <w:left w:val="single" w:sz="8" w:space="0" w:color="000000"/>
              <w:bottom w:val="nil"/>
              <w:right w:val="single" w:sz="18" w:space="0" w:color="000000"/>
            </w:tcBorders>
            <w:shd w:val="clear" w:color="auto" w:fill="FFFFFF"/>
            <w:vAlign w:val="center"/>
            <w:hideMark/>
          </w:tcPr>
          <w:p w:rsidR="00EE3446" w:rsidRPr="00433724" w:rsidRDefault="00EE3446" w:rsidP="003A4562">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433724">
              <w:rPr>
                <w:rFonts w:ascii="Times New Roman" w:hAnsi="Times New Roman" w:cs="Times New Roman"/>
                <w:color w:val="000000"/>
                <w:sz w:val="18"/>
                <w:szCs w:val="18"/>
              </w:rPr>
              <w:t>82.7</w:t>
            </w:r>
          </w:p>
        </w:tc>
      </w:tr>
      <w:tr w:rsidR="00EE3446" w:rsidRPr="00433724" w:rsidTr="003A4562">
        <w:trPr>
          <w:cantSplit/>
        </w:trPr>
        <w:tc>
          <w:tcPr>
            <w:tcW w:w="7447" w:type="dxa"/>
            <w:vMerge/>
            <w:tcBorders>
              <w:top w:val="single" w:sz="18" w:space="0" w:color="000000"/>
              <w:left w:val="single" w:sz="18" w:space="0" w:color="000000"/>
              <w:bottom w:val="single" w:sz="18" w:space="0" w:color="000000"/>
              <w:right w:val="nil"/>
            </w:tcBorders>
            <w:vAlign w:val="center"/>
            <w:hideMark/>
          </w:tcPr>
          <w:p w:rsidR="00EE3446" w:rsidRPr="00433724" w:rsidRDefault="00EE3446" w:rsidP="003A4562">
            <w:pPr>
              <w:spacing w:after="0" w:line="240" w:lineRule="auto"/>
              <w:rPr>
                <w:rFonts w:ascii="Times New Roman" w:hAnsi="Times New Roman" w:cs="Times New Roman"/>
                <w:b/>
                <w:color w:val="000000"/>
                <w:sz w:val="18"/>
                <w:szCs w:val="18"/>
              </w:rPr>
            </w:pPr>
          </w:p>
        </w:tc>
        <w:tc>
          <w:tcPr>
            <w:tcW w:w="1713" w:type="dxa"/>
            <w:tcBorders>
              <w:top w:val="nil"/>
              <w:left w:val="nil"/>
              <w:bottom w:val="nil"/>
              <w:right w:val="single" w:sz="18" w:space="0" w:color="000000"/>
            </w:tcBorders>
            <w:shd w:val="clear" w:color="auto" w:fill="FFFFFF"/>
            <w:vAlign w:val="center"/>
            <w:hideMark/>
          </w:tcPr>
          <w:p w:rsidR="00EE3446" w:rsidRPr="00433724" w:rsidRDefault="00EE3446" w:rsidP="003A4562">
            <w:pPr>
              <w:autoSpaceDE w:val="0"/>
              <w:autoSpaceDN w:val="0"/>
              <w:adjustRightInd w:val="0"/>
              <w:spacing w:after="0" w:line="320" w:lineRule="atLeast"/>
              <w:ind w:left="60" w:right="60"/>
              <w:rPr>
                <w:rFonts w:ascii="Times New Roman" w:hAnsi="Times New Roman" w:cs="Times New Roman"/>
                <w:color w:val="000000"/>
                <w:sz w:val="18"/>
                <w:szCs w:val="18"/>
              </w:rPr>
            </w:pPr>
            <w:r w:rsidRPr="00433724">
              <w:rPr>
                <w:rFonts w:ascii="Times New Roman" w:hAnsi="Times New Roman" w:cs="Times New Roman"/>
                <w:color w:val="000000"/>
                <w:sz w:val="18"/>
                <w:szCs w:val="18"/>
              </w:rPr>
              <w:t>Junior staff</w:t>
            </w:r>
          </w:p>
        </w:tc>
        <w:tc>
          <w:tcPr>
            <w:tcW w:w="1147" w:type="dxa"/>
            <w:tcBorders>
              <w:top w:val="nil"/>
              <w:left w:val="single" w:sz="18" w:space="0" w:color="000000"/>
              <w:bottom w:val="nil"/>
              <w:right w:val="single" w:sz="8" w:space="0" w:color="000000"/>
            </w:tcBorders>
            <w:shd w:val="clear" w:color="auto" w:fill="FFFFFF"/>
            <w:vAlign w:val="center"/>
            <w:hideMark/>
          </w:tcPr>
          <w:p w:rsidR="00EE3446" w:rsidRPr="00433724" w:rsidRDefault="00EE3446" w:rsidP="003A4562">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433724">
              <w:rPr>
                <w:rFonts w:ascii="Times New Roman" w:hAnsi="Times New Roman" w:cs="Times New Roman"/>
                <w:color w:val="000000"/>
                <w:sz w:val="18"/>
                <w:szCs w:val="18"/>
              </w:rPr>
              <w:t>23</w:t>
            </w:r>
          </w:p>
        </w:tc>
        <w:tc>
          <w:tcPr>
            <w:tcW w:w="1009" w:type="dxa"/>
            <w:tcBorders>
              <w:top w:val="nil"/>
              <w:left w:val="single" w:sz="8" w:space="0" w:color="000000"/>
              <w:bottom w:val="nil"/>
              <w:right w:val="single" w:sz="8" w:space="0" w:color="000000"/>
            </w:tcBorders>
            <w:shd w:val="clear" w:color="auto" w:fill="FFFFFF"/>
            <w:vAlign w:val="center"/>
            <w:hideMark/>
          </w:tcPr>
          <w:p w:rsidR="00EE3446" w:rsidRPr="00433724" w:rsidRDefault="00EE3446" w:rsidP="003A4562">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433724">
              <w:rPr>
                <w:rFonts w:ascii="Times New Roman" w:hAnsi="Times New Roman" w:cs="Times New Roman"/>
                <w:color w:val="000000"/>
                <w:sz w:val="18"/>
                <w:szCs w:val="18"/>
              </w:rPr>
              <w:t>17.3</w:t>
            </w:r>
          </w:p>
        </w:tc>
        <w:tc>
          <w:tcPr>
            <w:tcW w:w="1376" w:type="dxa"/>
            <w:tcBorders>
              <w:top w:val="nil"/>
              <w:left w:val="single" w:sz="8" w:space="0" w:color="000000"/>
              <w:bottom w:val="nil"/>
              <w:right w:val="single" w:sz="8" w:space="0" w:color="000000"/>
            </w:tcBorders>
            <w:shd w:val="clear" w:color="auto" w:fill="FFFFFF"/>
            <w:vAlign w:val="center"/>
            <w:hideMark/>
          </w:tcPr>
          <w:p w:rsidR="00EE3446" w:rsidRPr="00433724" w:rsidRDefault="00EE3446" w:rsidP="003A4562">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433724">
              <w:rPr>
                <w:rFonts w:ascii="Times New Roman" w:hAnsi="Times New Roman" w:cs="Times New Roman"/>
                <w:color w:val="000000"/>
                <w:sz w:val="18"/>
                <w:szCs w:val="18"/>
              </w:rPr>
              <w:t>17.3</w:t>
            </w:r>
          </w:p>
        </w:tc>
        <w:tc>
          <w:tcPr>
            <w:tcW w:w="1468" w:type="dxa"/>
            <w:tcBorders>
              <w:top w:val="nil"/>
              <w:left w:val="single" w:sz="8" w:space="0" w:color="000000"/>
              <w:bottom w:val="nil"/>
              <w:right w:val="single" w:sz="18" w:space="0" w:color="000000"/>
            </w:tcBorders>
            <w:shd w:val="clear" w:color="auto" w:fill="FFFFFF"/>
            <w:vAlign w:val="center"/>
            <w:hideMark/>
          </w:tcPr>
          <w:p w:rsidR="00EE3446" w:rsidRPr="00433724" w:rsidRDefault="00EE3446" w:rsidP="003A4562">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433724">
              <w:rPr>
                <w:rFonts w:ascii="Times New Roman" w:hAnsi="Times New Roman" w:cs="Times New Roman"/>
                <w:color w:val="000000"/>
                <w:sz w:val="18"/>
                <w:szCs w:val="18"/>
              </w:rPr>
              <w:t>100.0</w:t>
            </w:r>
          </w:p>
        </w:tc>
      </w:tr>
      <w:tr w:rsidR="00EE3446" w:rsidRPr="00433724" w:rsidTr="003A4562">
        <w:trPr>
          <w:cantSplit/>
        </w:trPr>
        <w:tc>
          <w:tcPr>
            <w:tcW w:w="7447" w:type="dxa"/>
            <w:vMerge/>
            <w:tcBorders>
              <w:top w:val="single" w:sz="18" w:space="0" w:color="000000"/>
              <w:left w:val="single" w:sz="18" w:space="0" w:color="000000"/>
              <w:bottom w:val="single" w:sz="18" w:space="0" w:color="000000"/>
              <w:right w:val="nil"/>
            </w:tcBorders>
            <w:vAlign w:val="center"/>
            <w:hideMark/>
          </w:tcPr>
          <w:p w:rsidR="00EE3446" w:rsidRPr="00433724" w:rsidRDefault="00EE3446" w:rsidP="003A4562">
            <w:pPr>
              <w:spacing w:after="0" w:line="240" w:lineRule="auto"/>
              <w:rPr>
                <w:rFonts w:ascii="Times New Roman" w:hAnsi="Times New Roman" w:cs="Times New Roman"/>
                <w:b/>
                <w:color w:val="000000"/>
                <w:sz w:val="18"/>
                <w:szCs w:val="18"/>
              </w:rPr>
            </w:pPr>
          </w:p>
        </w:tc>
        <w:tc>
          <w:tcPr>
            <w:tcW w:w="1713" w:type="dxa"/>
            <w:tcBorders>
              <w:top w:val="nil"/>
              <w:left w:val="nil"/>
              <w:bottom w:val="single" w:sz="18" w:space="0" w:color="000000"/>
              <w:right w:val="single" w:sz="18" w:space="0" w:color="000000"/>
            </w:tcBorders>
            <w:shd w:val="clear" w:color="auto" w:fill="FFFFFF"/>
            <w:vAlign w:val="center"/>
            <w:hideMark/>
          </w:tcPr>
          <w:p w:rsidR="00EE3446" w:rsidRPr="00433724" w:rsidRDefault="00EE3446" w:rsidP="003A4562">
            <w:pPr>
              <w:autoSpaceDE w:val="0"/>
              <w:autoSpaceDN w:val="0"/>
              <w:adjustRightInd w:val="0"/>
              <w:spacing w:after="0" w:line="320" w:lineRule="atLeast"/>
              <w:ind w:left="60" w:right="60"/>
              <w:rPr>
                <w:rFonts w:ascii="Times New Roman" w:hAnsi="Times New Roman" w:cs="Times New Roman"/>
                <w:color w:val="000000"/>
                <w:sz w:val="18"/>
                <w:szCs w:val="18"/>
              </w:rPr>
            </w:pPr>
            <w:r w:rsidRPr="00433724">
              <w:rPr>
                <w:rFonts w:ascii="Times New Roman" w:hAnsi="Times New Roman" w:cs="Times New Roman"/>
                <w:color w:val="000000"/>
                <w:sz w:val="18"/>
                <w:szCs w:val="18"/>
              </w:rPr>
              <w:t>Total</w:t>
            </w:r>
          </w:p>
        </w:tc>
        <w:tc>
          <w:tcPr>
            <w:tcW w:w="1147" w:type="dxa"/>
            <w:tcBorders>
              <w:top w:val="nil"/>
              <w:left w:val="single" w:sz="18" w:space="0" w:color="000000"/>
              <w:bottom w:val="single" w:sz="18" w:space="0" w:color="000000"/>
              <w:right w:val="single" w:sz="8" w:space="0" w:color="000000"/>
            </w:tcBorders>
            <w:shd w:val="clear" w:color="auto" w:fill="FFFFFF"/>
            <w:vAlign w:val="center"/>
            <w:hideMark/>
          </w:tcPr>
          <w:p w:rsidR="00EE3446" w:rsidRPr="00433724" w:rsidRDefault="00EE3446" w:rsidP="003A4562">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433724">
              <w:rPr>
                <w:rFonts w:ascii="Times New Roman" w:hAnsi="Times New Roman" w:cs="Times New Roman"/>
                <w:color w:val="000000"/>
                <w:sz w:val="18"/>
                <w:szCs w:val="18"/>
              </w:rPr>
              <w:t>133</w:t>
            </w:r>
          </w:p>
        </w:tc>
        <w:tc>
          <w:tcPr>
            <w:tcW w:w="1009" w:type="dxa"/>
            <w:tcBorders>
              <w:top w:val="nil"/>
              <w:left w:val="single" w:sz="8" w:space="0" w:color="000000"/>
              <w:bottom w:val="single" w:sz="18" w:space="0" w:color="000000"/>
              <w:right w:val="single" w:sz="8" w:space="0" w:color="000000"/>
            </w:tcBorders>
            <w:shd w:val="clear" w:color="auto" w:fill="FFFFFF"/>
            <w:vAlign w:val="center"/>
            <w:hideMark/>
          </w:tcPr>
          <w:p w:rsidR="00EE3446" w:rsidRPr="00433724" w:rsidRDefault="00EE3446" w:rsidP="003A4562">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433724">
              <w:rPr>
                <w:rFonts w:ascii="Times New Roman" w:hAnsi="Times New Roman" w:cs="Times New Roman"/>
                <w:color w:val="000000"/>
                <w:sz w:val="18"/>
                <w:szCs w:val="18"/>
              </w:rPr>
              <w:t>100.0</w:t>
            </w:r>
          </w:p>
        </w:tc>
        <w:tc>
          <w:tcPr>
            <w:tcW w:w="1376" w:type="dxa"/>
            <w:tcBorders>
              <w:top w:val="nil"/>
              <w:left w:val="single" w:sz="8" w:space="0" w:color="000000"/>
              <w:bottom w:val="single" w:sz="18" w:space="0" w:color="000000"/>
              <w:right w:val="single" w:sz="8" w:space="0" w:color="000000"/>
            </w:tcBorders>
            <w:shd w:val="clear" w:color="auto" w:fill="FFFFFF"/>
            <w:vAlign w:val="center"/>
            <w:hideMark/>
          </w:tcPr>
          <w:p w:rsidR="00EE3446" w:rsidRPr="00433724" w:rsidRDefault="00EE3446" w:rsidP="003A4562">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433724">
              <w:rPr>
                <w:rFonts w:ascii="Times New Roman" w:hAnsi="Times New Roman" w:cs="Times New Roman"/>
                <w:color w:val="000000"/>
                <w:sz w:val="18"/>
                <w:szCs w:val="18"/>
              </w:rPr>
              <w:t>100.0</w:t>
            </w:r>
          </w:p>
        </w:tc>
        <w:tc>
          <w:tcPr>
            <w:tcW w:w="1468" w:type="dxa"/>
            <w:tcBorders>
              <w:top w:val="nil"/>
              <w:left w:val="single" w:sz="8" w:space="0" w:color="000000"/>
              <w:bottom w:val="single" w:sz="18" w:space="0" w:color="000000"/>
              <w:right w:val="single" w:sz="18" w:space="0" w:color="000000"/>
            </w:tcBorders>
            <w:shd w:val="clear" w:color="auto" w:fill="FFFFFF"/>
          </w:tcPr>
          <w:p w:rsidR="00EE3446" w:rsidRPr="00433724" w:rsidRDefault="00EE3446" w:rsidP="003A4562">
            <w:pPr>
              <w:autoSpaceDE w:val="0"/>
              <w:autoSpaceDN w:val="0"/>
              <w:adjustRightInd w:val="0"/>
              <w:spacing w:after="0" w:line="240" w:lineRule="auto"/>
              <w:rPr>
                <w:rFonts w:ascii="Times New Roman" w:hAnsi="Times New Roman" w:cs="Times New Roman"/>
                <w:sz w:val="24"/>
                <w:szCs w:val="24"/>
              </w:rPr>
            </w:pPr>
          </w:p>
        </w:tc>
      </w:tr>
    </w:tbl>
    <w:p w:rsidR="00EE3446" w:rsidRPr="00433724" w:rsidRDefault="00EE3446" w:rsidP="00EE3446">
      <w:pPr>
        <w:autoSpaceDE w:val="0"/>
        <w:autoSpaceDN w:val="0"/>
        <w:adjustRightInd w:val="0"/>
        <w:spacing w:after="0" w:line="400" w:lineRule="atLeast"/>
        <w:rPr>
          <w:rFonts w:ascii="Times New Roman" w:hAnsi="Times New Roman" w:cs="Times New Roman"/>
          <w:sz w:val="24"/>
          <w:szCs w:val="24"/>
        </w:rPr>
      </w:pPr>
    </w:p>
    <w:p w:rsidR="00EE3446" w:rsidRPr="00433724" w:rsidRDefault="00EE3446" w:rsidP="00EE3446">
      <w:pPr>
        <w:spacing w:after="0" w:line="480" w:lineRule="auto"/>
        <w:jc w:val="both"/>
        <w:rPr>
          <w:rFonts w:ascii="Times New Roman" w:hAnsi="Times New Roman" w:cs="Times New Roman"/>
          <w:sz w:val="28"/>
          <w:szCs w:val="28"/>
        </w:rPr>
      </w:pPr>
      <w:r w:rsidRPr="00433724">
        <w:rPr>
          <w:rFonts w:ascii="Times New Roman" w:hAnsi="Times New Roman" w:cs="Times New Roman"/>
          <w:sz w:val="28"/>
          <w:szCs w:val="28"/>
        </w:rPr>
        <w:t xml:space="preserve"> The above tables shown that 37 respondents which represents27.8% of the respondents are directors 50 respondents which represents 37.6 % are counselors 23 respondents which represents 17.3% of the respondents are senior staff, while 23 respondents which represent 17.3% of the respondents are junior staff</w:t>
      </w:r>
    </w:p>
    <w:p w:rsidR="00EE3446" w:rsidRPr="00433724" w:rsidRDefault="00EE3446" w:rsidP="00EE3446">
      <w:pPr>
        <w:spacing w:after="0" w:line="480" w:lineRule="auto"/>
        <w:jc w:val="both"/>
        <w:rPr>
          <w:rFonts w:ascii="Times New Roman" w:eastAsia="Calibri" w:hAnsi="Times New Roman" w:cs="Times New Roman"/>
          <w:b/>
          <w:sz w:val="28"/>
          <w:szCs w:val="28"/>
        </w:rPr>
      </w:pPr>
      <w:r w:rsidRPr="00433724">
        <w:rPr>
          <w:rFonts w:ascii="Times New Roman" w:eastAsia="Calibri" w:hAnsi="Times New Roman" w:cs="Times New Roman"/>
          <w:b/>
          <w:sz w:val="28"/>
          <w:szCs w:val="28"/>
        </w:rPr>
        <w:t>TEST OF HYPOTHESES</w:t>
      </w:r>
    </w:p>
    <w:p w:rsidR="00EE3446" w:rsidRPr="00433724" w:rsidRDefault="00EE3446" w:rsidP="00EE3446">
      <w:pPr>
        <w:tabs>
          <w:tab w:val="left" w:pos="3705"/>
        </w:tabs>
        <w:spacing w:after="0" w:line="480" w:lineRule="auto"/>
        <w:jc w:val="both"/>
        <w:rPr>
          <w:rFonts w:ascii="Times New Roman" w:hAnsi="Times New Roman" w:cs="Times New Roman"/>
          <w:sz w:val="28"/>
          <w:szCs w:val="28"/>
          <w:shd w:val="clear" w:color="auto" w:fill="FFFFFF"/>
        </w:rPr>
      </w:pPr>
      <w:r w:rsidRPr="00433724">
        <w:rPr>
          <w:rFonts w:ascii="Times New Roman" w:hAnsi="Times New Roman" w:cs="Times New Roman"/>
          <w:sz w:val="28"/>
          <w:szCs w:val="28"/>
          <w:shd w:val="clear" w:color="auto" w:fill="FFFFFF"/>
        </w:rPr>
        <w:lastRenderedPageBreak/>
        <w:t>Tax morale does not affect tax compliance in Nigeria</w:t>
      </w:r>
    </w:p>
    <w:p w:rsidR="00EE3446" w:rsidRPr="00433724" w:rsidRDefault="00EE3446" w:rsidP="00EE3446">
      <w:pPr>
        <w:tabs>
          <w:tab w:val="left" w:pos="3705"/>
        </w:tabs>
        <w:spacing w:after="0" w:line="480" w:lineRule="auto"/>
        <w:jc w:val="both"/>
        <w:rPr>
          <w:rFonts w:ascii="Times New Roman" w:eastAsia="Calibri" w:hAnsi="Times New Roman" w:cs="Times New Roman"/>
          <w:b/>
          <w:sz w:val="28"/>
          <w:szCs w:val="28"/>
        </w:rPr>
      </w:pPr>
      <w:r w:rsidRPr="00433724">
        <w:rPr>
          <w:rFonts w:ascii="Times New Roman" w:eastAsia="Calibri" w:hAnsi="Times New Roman" w:cs="Times New Roman"/>
          <w:b/>
          <w:sz w:val="28"/>
          <w:szCs w:val="28"/>
        </w:rPr>
        <w:t xml:space="preserve"> Table III</w:t>
      </w:r>
    </w:p>
    <w:tbl>
      <w:tblPr>
        <w:tblW w:w="5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835"/>
        <w:gridCol w:w="1270"/>
        <w:gridCol w:w="1224"/>
        <w:gridCol w:w="1041"/>
      </w:tblGrid>
      <w:tr w:rsidR="00EE3446" w:rsidRPr="00433724" w:rsidTr="003A4562">
        <w:trPr>
          <w:cantSplit/>
        </w:trPr>
        <w:tc>
          <w:tcPr>
            <w:tcW w:w="5367" w:type="dxa"/>
            <w:gridSpan w:val="4"/>
            <w:tcBorders>
              <w:top w:val="nil"/>
              <w:left w:val="nil"/>
              <w:bottom w:val="nil"/>
              <w:right w:val="nil"/>
            </w:tcBorders>
            <w:shd w:val="clear" w:color="auto" w:fill="FFFFFF"/>
            <w:hideMark/>
          </w:tcPr>
          <w:p w:rsidR="00EE3446" w:rsidRPr="00433724" w:rsidRDefault="00EE3446" w:rsidP="003A4562">
            <w:pPr>
              <w:autoSpaceDE w:val="0"/>
              <w:autoSpaceDN w:val="0"/>
              <w:adjustRightInd w:val="0"/>
              <w:spacing w:after="0" w:line="320" w:lineRule="atLeast"/>
              <w:ind w:left="60" w:right="60"/>
              <w:jc w:val="center"/>
              <w:rPr>
                <w:rFonts w:ascii="Times New Roman" w:hAnsi="Times New Roman" w:cs="Times New Roman"/>
                <w:b/>
                <w:bCs/>
                <w:color w:val="000000"/>
                <w:sz w:val="18"/>
                <w:szCs w:val="18"/>
              </w:rPr>
            </w:pPr>
            <w:r w:rsidRPr="00433724">
              <w:rPr>
                <w:rFonts w:ascii="Times New Roman" w:hAnsi="Times New Roman" w:cs="Times New Roman"/>
                <w:b/>
                <w:bCs/>
                <w:color w:val="000000"/>
                <w:sz w:val="18"/>
                <w:szCs w:val="18"/>
              </w:rPr>
              <w:t>tax morale does not affect tax compliance in Nigeria.</w:t>
            </w:r>
          </w:p>
        </w:tc>
      </w:tr>
      <w:tr w:rsidR="00EE3446" w:rsidRPr="00433724" w:rsidTr="003A4562">
        <w:trPr>
          <w:cantSplit/>
        </w:trPr>
        <w:tc>
          <w:tcPr>
            <w:tcW w:w="1835" w:type="dxa"/>
            <w:tcBorders>
              <w:top w:val="single" w:sz="18" w:space="0" w:color="000000"/>
              <w:left w:val="single" w:sz="18" w:space="0" w:color="000000"/>
              <w:bottom w:val="single" w:sz="18" w:space="0" w:color="000000"/>
              <w:right w:val="single" w:sz="18" w:space="0" w:color="000000"/>
            </w:tcBorders>
            <w:shd w:val="clear" w:color="auto" w:fill="FFFFFF"/>
            <w:hideMark/>
          </w:tcPr>
          <w:p w:rsidR="00EE3446" w:rsidRPr="00433724" w:rsidRDefault="00EE3446" w:rsidP="003A4562">
            <w:pPr>
              <w:autoSpaceDE w:val="0"/>
              <w:autoSpaceDN w:val="0"/>
              <w:adjustRightInd w:val="0"/>
              <w:spacing w:after="0" w:line="320" w:lineRule="atLeast"/>
              <w:ind w:left="60" w:right="60"/>
              <w:rPr>
                <w:rFonts w:ascii="Times New Roman" w:hAnsi="Times New Roman" w:cs="Times New Roman"/>
                <w:color w:val="000000"/>
                <w:sz w:val="18"/>
                <w:szCs w:val="18"/>
              </w:rPr>
            </w:pPr>
            <w:r w:rsidRPr="00433724">
              <w:rPr>
                <w:rFonts w:ascii="Times New Roman" w:hAnsi="Times New Roman" w:cs="Times New Roman"/>
                <w:color w:val="000000"/>
                <w:sz w:val="18"/>
                <w:szCs w:val="18"/>
              </w:rPr>
              <w:t xml:space="preserve">Response </w:t>
            </w:r>
          </w:p>
        </w:tc>
        <w:tc>
          <w:tcPr>
            <w:tcW w:w="1269" w:type="dxa"/>
            <w:tcBorders>
              <w:top w:val="single" w:sz="18" w:space="0" w:color="000000"/>
              <w:left w:val="single" w:sz="18" w:space="0" w:color="000000"/>
              <w:bottom w:val="single" w:sz="18" w:space="0" w:color="000000"/>
              <w:right w:val="single" w:sz="8" w:space="0" w:color="000000"/>
            </w:tcBorders>
            <w:shd w:val="clear" w:color="auto" w:fill="FFFFFF"/>
            <w:hideMark/>
          </w:tcPr>
          <w:p w:rsidR="00EE3446" w:rsidRPr="00433724" w:rsidRDefault="00EE3446" w:rsidP="003A4562">
            <w:pPr>
              <w:autoSpaceDE w:val="0"/>
              <w:autoSpaceDN w:val="0"/>
              <w:adjustRightInd w:val="0"/>
              <w:spacing w:after="0" w:line="320" w:lineRule="atLeast"/>
              <w:ind w:left="60" w:right="60"/>
              <w:jc w:val="center"/>
              <w:rPr>
                <w:rFonts w:ascii="Times New Roman" w:hAnsi="Times New Roman" w:cs="Times New Roman"/>
                <w:color w:val="000000"/>
                <w:sz w:val="18"/>
                <w:szCs w:val="18"/>
              </w:rPr>
            </w:pPr>
            <w:r w:rsidRPr="00433724">
              <w:rPr>
                <w:rFonts w:ascii="Times New Roman" w:hAnsi="Times New Roman" w:cs="Times New Roman"/>
                <w:color w:val="000000"/>
                <w:sz w:val="18"/>
                <w:szCs w:val="18"/>
              </w:rPr>
              <w:t>Observed N</w:t>
            </w:r>
          </w:p>
        </w:tc>
        <w:tc>
          <w:tcPr>
            <w:tcW w:w="1223" w:type="dxa"/>
            <w:tcBorders>
              <w:top w:val="single" w:sz="18" w:space="0" w:color="000000"/>
              <w:left w:val="single" w:sz="8" w:space="0" w:color="000000"/>
              <w:bottom w:val="single" w:sz="18" w:space="0" w:color="000000"/>
              <w:right w:val="single" w:sz="8" w:space="0" w:color="000000"/>
            </w:tcBorders>
            <w:shd w:val="clear" w:color="auto" w:fill="FFFFFF"/>
            <w:hideMark/>
          </w:tcPr>
          <w:p w:rsidR="00EE3446" w:rsidRPr="00433724" w:rsidRDefault="00EE3446" w:rsidP="003A4562">
            <w:pPr>
              <w:autoSpaceDE w:val="0"/>
              <w:autoSpaceDN w:val="0"/>
              <w:adjustRightInd w:val="0"/>
              <w:spacing w:after="0" w:line="320" w:lineRule="atLeast"/>
              <w:ind w:left="60" w:right="60"/>
              <w:jc w:val="center"/>
              <w:rPr>
                <w:rFonts w:ascii="Times New Roman" w:hAnsi="Times New Roman" w:cs="Times New Roman"/>
                <w:color w:val="000000"/>
                <w:sz w:val="18"/>
                <w:szCs w:val="18"/>
              </w:rPr>
            </w:pPr>
            <w:r w:rsidRPr="00433724">
              <w:rPr>
                <w:rFonts w:ascii="Times New Roman" w:hAnsi="Times New Roman" w:cs="Times New Roman"/>
                <w:color w:val="000000"/>
                <w:sz w:val="18"/>
                <w:szCs w:val="18"/>
              </w:rPr>
              <w:t>Expected N</w:t>
            </w:r>
          </w:p>
        </w:tc>
        <w:tc>
          <w:tcPr>
            <w:tcW w:w="1040" w:type="dxa"/>
            <w:tcBorders>
              <w:top w:val="single" w:sz="18" w:space="0" w:color="000000"/>
              <w:left w:val="single" w:sz="8" w:space="0" w:color="000000"/>
              <w:bottom w:val="single" w:sz="18" w:space="0" w:color="000000"/>
              <w:right w:val="single" w:sz="18" w:space="0" w:color="000000"/>
            </w:tcBorders>
            <w:shd w:val="clear" w:color="auto" w:fill="FFFFFF"/>
            <w:hideMark/>
          </w:tcPr>
          <w:p w:rsidR="00EE3446" w:rsidRPr="00433724" w:rsidRDefault="00EE3446" w:rsidP="003A4562">
            <w:pPr>
              <w:autoSpaceDE w:val="0"/>
              <w:autoSpaceDN w:val="0"/>
              <w:adjustRightInd w:val="0"/>
              <w:spacing w:after="0" w:line="320" w:lineRule="atLeast"/>
              <w:ind w:left="60" w:right="60"/>
              <w:jc w:val="center"/>
              <w:rPr>
                <w:rFonts w:ascii="Times New Roman" w:hAnsi="Times New Roman" w:cs="Times New Roman"/>
                <w:color w:val="000000"/>
                <w:sz w:val="18"/>
                <w:szCs w:val="18"/>
              </w:rPr>
            </w:pPr>
            <w:r w:rsidRPr="00433724">
              <w:rPr>
                <w:rFonts w:ascii="Times New Roman" w:hAnsi="Times New Roman" w:cs="Times New Roman"/>
                <w:color w:val="000000"/>
                <w:sz w:val="18"/>
                <w:szCs w:val="18"/>
              </w:rPr>
              <w:t>Residual</w:t>
            </w:r>
          </w:p>
        </w:tc>
      </w:tr>
      <w:tr w:rsidR="00EE3446" w:rsidRPr="00433724" w:rsidTr="003A4562">
        <w:trPr>
          <w:cantSplit/>
        </w:trPr>
        <w:tc>
          <w:tcPr>
            <w:tcW w:w="1835" w:type="dxa"/>
            <w:tcBorders>
              <w:top w:val="single" w:sz="18" w:space="0" w:color="000000"/>
              <w:left w:val="single" w:sz="18" w:space="0" w:color="000000"/>
              <w:bottom w:val="nil"/>
              <w:right w:val="single" w:sz="18" w:space="0" w:color="000000"/>
            </w:tcBorders>
            <w:shd w:val="clear" w:color="auto" w:fill="FFFFFF"/>
            <w:vAlign w:val="center"/>
            <w:hideMark/>
          </w:tcPr>
          <w:p w:rsidR="00EE3446" w:rsidRPr="00433724" w:rsidRDefault="00EE3446" w:rsidP="003A4562">
            <w:pPr>
              <w:autoSpaceDE w:val="0"/>
              <w:autoSpaceDN w:val="0"/>
              <w:adjustRightInd w:val="0"/>
              <w:spacing w:after="0" w:line="320" w:lineRule="atLeast"/>
              <w:ind w:left="60" w:right="60"/>
              <w:rPr>
                <w:rFonts w:ascii="Times New Roman" w:hAnsi="Times New Roman" w:cs="Times New Roman"/>
                <w:color w:val="000000"/>
                <w:sz w:val="18"/>
                <w:szCs w:val="18"/>
              </w:rPr>
            </w:pPr>
            <w:r w:rsidRPr="00433724">
              <w:rPr>
                <w:rFonts w:ascii="Times New Roman" w:hAnsi="Times New Roman" w:cs="Times New Roman"/>
                <w:color w:val="000000"/>
                <w:sz w:val="18"/>
                <w:szCs w:val="18"/>
              </w:rPr>
              <w:t>Agreed</w:t>
            </w:r>
          </w:p>
        </w:tc>
        <w:tc>
          <w:tcPr>
            <w:tcW w:w="1269" w:type="dxa"/>
            <w:tcBorders>
              <w:top w:val="single" w:sz="18" w:space="0" w:color="000000"/>
              <w:left w:val="single" w:sz="18" w:space="0" w:color="000000"/>
              <w:bottom w:val="nil"/>
              <w:right w:val="single" w:sz="8" w:space="0" w:color="000000"/>
            </w:tcBorders>
            <w:shd w:val="clear" w:color="auto" w:fill="FFFFFF"/>
            <w:vAlign w:val="center"/>
            <w:hideMark/>
          </w:tcPr>
          <w:p w:rsidR="00EE3446" w:rsidRPr="00433724" w:rsidRDefault="00EE3446" w:rsidP="003A4562">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433724">
              <w:rPr>
                <w:rFonts w:ascii="Times New Roman" w:hAnsi="Times New Roman" w:cs="Times New Roman"/>
                <w:color w:val="000000"/>
                <w:sz w:val="18"/>
                <w:szCs w:val="18"/>
              </w:rPr>
              <w:t>40</w:t>
            </w:r>
          </w:p>
        </w:tc>
        <w:tc>
          <w:tcPr>
            <w:tcW w:w="1223" w:type="dxa"/>
            <w:tcBorders>
              <w:top w:val="single" w:sz="18" w:space="0" w:color="000000"/>
              <w:left w:val="single" w:sz="8" w:space="0" w:color="000000"/>
              <w:bottom w:val="nil"/>
              <w:right w:val="single" w:sz="8" w:space="0" w:color="000000"/>
            </w:tcBorders>
            <w:shd w:val="clear" w:color="auto" w:fill="FFFFFF"/>
            <w:vAlign w:val="center"/>
            <w:hideMark/>
          </w:tcPr>
          <w:p w:rsidR="00EE3446" w:rsidRPr="00433724" w:rsidRDefault="00EE3446" w:rsidP="003A4562">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433724">
              <w:rPr>
                <w:rFonts w:ascii="Times New Roman" w:hAnsi="Times New Roman" w:cs="Times New Roman"/>
                <w:color w:val="000000"/>
                <w:sz w:val="18"/>
                <w:szCs w:val="18"/>
              </w:rPr>
              <w:t>33.3</w:t>
            </w:r>
          </w:p>
        </w:tc>
        <w:tc>
          <w:tcPr>
            <w:tcW w:w="1040" w:type="dxa"/>
            <w:tcBorders>
              <w:top w:val="single" w:sz="18" w:space="0" w:color="000000"/>
              <w:left w:val="single" w:sz="8" w:space="0" w:color="000000"/>
              <w:bottom w:val="nil"/>
              <w:right w:val="single" w:sz="18" w:space="0" w:color="000000"/>
            </w:tcBorders>
            <w:shd w:val="clear" w:color="auto" w:fill="FFFFFF"/>
            <w:vAlign w:val="center"/>
            <w:hideMark/>
          </w:tcPr>
          <w:p w:rsidR="00EE3446" w:rsidRPr="00433724" w:rsidRDefault="00EE3446" w:rsidP="003A4562">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433724">
              <w:rPr>
                <w:rFonts w:ascii="Times New Roman" w:hAnsi="Times New Roman" w:cs="Times New Roman"/>
                <w:color w:val="000000"/>
                <w:sz w:val="18"/>
                <w:szCs w:val="18"/>
              </w:rPr>
              <w:t>6.8</w:t>
            </w:r>
          </w:p>
        </w:tc>
      </w:tr>
      <w:tr w:rsidR="00EE3446" w:rsidRPr="00433724" w:rsidTr="003A4562">
        <w:trPr>
          <w:cantSplit/>
        </w:trPr>
        <w:tc>
          <w:tcPr>
            <w:tcW w:w="1835" w:type="dxa"/>
            <w:tcBorders>
              <w:top w:val="nil"/>
              <w:left w:val="single" w:sz="18" w:space="0" w:color="000000"/>
              <w:bottom w:val="nil"/>
              <w:right w:val="single" w:sz="18" w:space="0" w:color="000000"/>
            </w:tcBorders>
            <w:shd w:val="clear" w:color="auto" w:fill="FFFFFF"/>
            <w:vAlign w:val="center"/>
            <w:hideMark/>
          </w:tcPr>
          <w:p w:rsidR="00EE3446" w:rsidRPr="00433724" w:rsidRDefault="00EE3446" w:rsidP="003A4562">
            <w:pPr>
              <w:autoSpaceDE w:val="0"/>
              <w:autoSpaceDN w:val="0"/>
              <w:adjustRightInd w:val="0"/>
              <w:spacing w:after="0" w:line="320" w:lineRule="atLeast"/>
              <w:ind w:left="60" w:right="60"/>
              <w:rPr>
                <w:rFonts w:ascii="Times New Roman" w:hAnsi="Times New Roman" w:cs="Times New Roman"/>
                <w:color w:val="000000"/>
                <w:sz w:val="18"/>
                <w:szCs w:val="18"/>
              </w:rPr>
            </w:pPr>
            <w:r w:rsidRPr="00433724">
              <w:rPr>
                <w:rFonts w:ascii="Times New Roman" w:hAnsi="Times New Roman" w:cs="Times New Roman"/>
                <w:color w:val="000000"/>
                <w:sz w:val="18"/>
                <w:szCs w:val="18"/>
              </w:rPr>
              <w:t>strongly agreed</w:t>
            </w:r>
          </w:p>
        </w:tc>
        <w:tc>
          <w:tcPr>
            <w:tcW w:w="1269" w:type="dxa"/>
            <w:tcBorders>
              <w:top w:val="nil"/>
              <w:left w:val="single" w:sz="18" w:space="0" w:color="000000"/>
              <w:bottom w:val="nil"/>
              <w:right w:val="single" w:sz="8" w:space="0" w:color="000000"/>
            </w:tcBorders>
            <w:shd w:val="clear" w:color="auto" w:fill="FFFFFF"/>
            <w:vAlign w:val="center"/>
            <w:hideMark/>
          </w:tcPr>
          <w:p w:rsidR="00EE3446" w:rsidRPr="00433724" w:rsidRDefault="00EE3446" w:rsidP="003A4562">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433724">
              <w:rPr>
                <w:rFonts w:ascii="Times New Roman" w:hAnsi="Times New Roman" w:cs="Times New Roman"/>
                <w:color w:val="000000"/>
                <w:sz w:val="18"/>
                <w:szCs w:val="18"/>
              </w:rPr>
              <w:t>50</w:t>
            </w:r>
          </w:p>
        </w:tc>
        <w:tc>
          <w:tcPr>
            <w:tcW w:w="1223" w:type="dxa"/>
            <w:tcBorders>
              <w:top w:val="nil"/>
              <w:left w:val="single" w:sz="8" w:space="0" w:color="000000"/>
              <w:bottom w:val="nil"/>
              <w:right w:val="single" w:sz="8" w:space="0" w:color="000000"/>
            </w:tcBorders>
            <w:shd w:val="clear" w:color="auto" w:fill="FFFFFF"/>
            <w:vAlign w:val="center"/>
            <w:hideMark/>
          </w:tcPr>
          <w:p w:rsidR="00EE3446" w:rsidRPr="00433724" w:rsidRDefault="00EE3446" w:rsidP="003A4562">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433724">
              <w:rPr>
                <w:rFonts w:ascii="Times New Roman" w:hAnsi="Times New Roman" w:cs="Times New Roman"/>
                <w:color w:val="000000"/>
                <w:sz w:val="18"/>
                <w:szCs w:val="18"/>
              </w:rPr>
              <w:t>33.3</w:t>
            </w:r>
          </w:p>
        </w:tc>
        <w:tc>
          <w:tcPr>
            <w:tcW w:w="1040" w:type="dxa"/>
            <w:tcBorders>
              <w:top w:val="nil"/>
              <w:left w:val="single" w:sz="8" w:space="0" w:color="000000"/>
              <w:bottom w:val="nil"/>
              <w:right w:val="single" w:sz="18" w:space="0" w:color="000000"/>
            </w:tcBorders>
            <w:shd w:val="clear" w:color="auto" w:fill="FFFFFF"/>
            <w:vAlign w:val="center"/>
            <w:hideMark/>
          </w:tcPr>
          <w:p w:rsidR="00EE3446" w:rsidRPr="00433724" w:rsidRDefault="00EE3446" w:rsidP="003A4562">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433724">
              <w:rPr>
                <w:rFonts w:ascii="Times New Roman" w:hAnsi="Times New Roman" w:cs="Times New Roman"/>
                <w:color w:val="000000"/>
                <w:sz w:val="18"/>
                <w:szCs w:val="18"/>
              </w:rPr>
              <w:t>16.8</w:t>
            </w:r>
          </w:p>
        </w:tc>
      </w:tr>
      <w:tr w:rsidR="00EE3446" w:rsidRPr="00433724" w:rsidTr="003A4562">
        <w:trPr>
          <w:cantSplit/>
        </w:trPr>
        <w:tc>
          <w:tcPr>
            <w:tcW w:w="1835" w:type="dxa"/>
            <w:tcBorders>
              <w:top w:val="nil"/>
              <w:left w:val="single" w:sz="18" w:space="0" w:color="000000"/>
              <w:bottom w:val="nil"/>
              <w:right w:val="single" w:sz="18" w:space="0" w:color="000000"/>
            </w:tcBorders>
            <w:shd w:val="clear" w:color="auto" w:fill="FFFFFF"/>
            <w:vAlign w:val="center"/>
            <w:hideMark/>
          </w:tcPr>
          <w:p w:rsidR="00EE3446" w:rsidRPr="00433724" w:rsidRDefault="00EE3446" w:rsidP="003A4562">
            <w:pPr>
              <w:autoSpaceDE w:val="0"/>
              <w:autoSpaceDN w:val="0"/>
              <w:adjustRightInd w:val="0"/>
              <w:spacing w:after="0" w:line="320" w:lineRule="atLeast"/>
              <w:ind w:left="60" w:right="60"/>
              <w:rPr>
                <w:rFonts w:ascii="Times New Roman" w:hAnsi="Times New Roman" w:cs="Times New Roman"/>
                <w:color w:val="000000"/>
                <w:sz w:val="18"/>
                <w:szCs w:val="18"/>
              </w:rPr>
            </w:pPr>
            <w:r w:rsidRPr="00433724">
              <w:rPr>
                <w:rFonts w:ascii="Times New Roman" w:hAnsi="Times New Roman" w:cs="Times New Roman"/>
                <w:color w:val="000000"/>
                <w:sz w:val="18"/>
                <w:szCs w:val="18"/>
              </w:rPr>
              <w:t>Disagreed</w:t>
            </w:r>
          </w:p>
        </w:tc>
        <w:tc>
          <w:tcPr>
            <w:tcW w:w="1269" w:type="dxa"/>
            <w:tcBorders>
              <w:top w:val="nil"/>
              <w:left w:val="single" w:sz="18" w:space="0" w:color="000000"/>
              <w:bottom w:val="nil"/>
              <w:right w:val="single" w:sz="8" w:space="0" w:color="000000"/>
            </w:tcBorders>
            <w:shd w:val="clear" w:color="auto" w:fill="FFFFFF"/>
            <w:vAlign w:val="center"/>
            <w:hideMark/>
          </w:tcPr>
          <w:p w:rsidR="00EE3446" w:rsidRPr="00433724" w:rsidRDefault="00EE3446" w:rsidP="003A4562">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433724">
              <w:rPr>
                <w:rFonts w:ascii="Times New Roman" w:hAnsi="Times New Roman" w:cs="Times New Roman"/>
                <w:color w:val="000000"/>
                <w:sz w:val="18"/>
                <w:szCs w:val="18"/>
              </w:rPr>
              <w:t>26</w:t>
            </w:r>
          </w:p>
        </w:tc>
        <w:tc>
          <w:tcPr>
            <w:tcW w:w="1223" w:type="dxa"/>
            <w:tcBorders>
              <w:top w:val="nil"/>
              <w:left w:val="single" w:sz="8" w:space="0" w:color="000000"/>
              <w:bottom w:val="nil"/>
              <w:right w:val="single" w:sz="8" w:space="0" w:color="000000"/>
            </w:tcBorders>
            <w:shd w:val="clear" w:color="auto" w:fill="FFFFFF"/>
            <w:vAlign w:val="center"/>
            <w:hideMark/>
          </w:tcPr>
          <w:p w:rsidR="00EE3446" w:rsidRPr="00433724" w:rsidRDefault="00EE3446" w:rsidP="003A4562">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433724">
              <w:rPr>
                <w:rFonts w:ascii="Times New Roman" w:hAnsi="Times New Roman" w:cs="Times New Roman"/>
                <w:color w:val="000000"/>
                <w:sz w:val="18"/>
                <w:szCs w:val="18"/>
              </w:rPr>
              <w:t>33.3</w:t>
            </w:r>
          </w:p>
        </w:tc>
        <w:tc>
          <w:tcPr>
            <w:tcW w:w="1040" w:type="dxa"/>
            <w:tcBorders>
              <w:top w:val="nil"/>
              <w:left w:val="single" w:sz="8" w:space="0" w:color="000000"/>
              <w:bottom w:val="nil"/>
              <w:right w:val="single" w:sz="18" w:space="0" w:color="000000"/>
            </w:tcBorders>
            <w:shd w:val="clear" w:color="auto" w:fill="FFFFFF"/>
            <w:vAlign w:val="center"/>
            <w:hideMark/>
          </w:tcPr>
          <w:p w:rsidR="00EE3446" w:rsidRPr="00433724" w:rsidRDefault="00EE3446" w:rsidP="003A4562">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433724">
              <w:rPr>
                <w:rFonts w:ascii="Times New Roman" w:hAnsi="Times New Roman" w:cs="Times New Roman"/>
                <w:color w:val="000000"/>
                <w:sz w:val="18"/>
                <w:szCs w:val="18"/>
              </w:rPr>
              <w:t>-7.3</w:t>
            </w:r>
          </w:p>
        </w:tc>
      </w:tr>
      <w:tr w:rsidR="00EE3446" w:rsidRPr="00433724" w:rsidTr="003A4562">
        <w:trPr>
          <w:cantSplit/>
        </w:trPr>
        <w:tc>
          <w:tcPr>
            <w:tcW w:w="1835" w:type="dxa"/>
            <w:tcBorders>
              <w:top w:val="nil"/>
              <w:left w:val="single" w:sz="18" w:space="0" w:color="000000"/>
              <w:bottom w:val="nil"/>
              <w:right w:val="single" w:sz="18" w:space="0" w:color="000000"/>
            </w:tcBorders>
            <w:shd w:val="clear" w:color="auto" w:fill="FFFFFF"/>
            <w:vAlign w:val="center"/>
            <w:hideMark/>
          </w:tcPr>
          <w:p w:rsidR="00EE3446" w:rsidRPr="00433724" w:rsidRDefault="00EE3446" w:rsidP="003A4562">
            <w:pPr>
              <w:autoSpaceDE w:val="0"/>
              <w:autoSpaceDN w:val="0"/>
              <w:adjustRightInd w:val="0"/>
              <w:spacing w:after="0" w:line="320" w:lineRule="atLeast"/>
              <w:ind w:left="60" w:right="60"/>
              <w:rPr>
                <w:rFonts w:ascii="Times New Roman" w:hAnsi="Times New Roman" w:cs="Times New Roman"/>
                <w:color w:val="000000"/>
                <w:sz w:val="18"/>
                <w:szCs w:val="18"/>
              </w:rPr>
            </w:pPr>
            <w:r w:rsidRPr="00433724">
              <w:rPr>
                <w:rFonts w:ascii="Times New Roman" w:hAnsi="Times New Roman" w:cs="Times New Roman"/>
                <w:color w:val="000000"/>
                <w:sz w:val="18"/>
                <w:szCs w:val="18"/>
              </w:rPr>
              <w:t>strongly disagreed</w:t>
            </w:r>
          </w:p>
        </w:tc>
        <w:tc>
          <w:tcPr>
            <w:tcW w:w="1269" w:type="dxa"/>
            <w:tcBorders>
              <w:top w:val="nil"/>
              <w:left w:val="single" w:sz="18" w:space="0" w:color="000000"/>
              <w:bottom w:val="nil"/>
              <w:right w:val="single" w:sz="8" w:space="0" w:color="000000"/>
            </w:tcBorders>
            <w:shd w:val="clear" w:color="auto" w:fill="FFFFFF"/>
            <w:vAlign w:val="center"/>
            <w:hideMark/>
          </w:tcPr>
          <w:p w:rsidR="00EE3446" w:rsidRPr="00433724" w:rsidRDefault="00EE3446" w:rsidP="003A4562">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433724">
              <w:rPr>
                <w:rFonts w:ascii="Times New Roman" w:hAnsi="Times New Roman" w:cs="Times New Roman"/>
                <w:color w:val="000000"/>
                <w:sz w:val="18"/>
                <w:szCs w:val="18"/>
              </w:rPr>
              <w:t>17</w:t>
            </w:r>
          </w:p>
        </w:tc>
        <w:tc>
          <w:tcPr>
            <w:tcW w:w="1223" w:type="dxa"/>
            <w:tcBorders>
              <w:top w:val="nil"/>
              <w:left w:val="single" w:sz="8" w:space="0" w:color="000000"/>
              <w:bottom w:val="nil"/>
              <w:right w:val="single" w:sz="8" w:space="0" w:color="000000"/>
            </w:tcBorders>
            <w:shd w:val="clear" w:color="auto" w:fill="FFFFFF"/>
            <w:vAlign w:val="center"/>
            <w:hideMark/>
          </w:tcPr>
          <w:p w:rsidR="00EE3446" w:rsidRPr="00433724" w:rsidRDefault="00EE3446" w:rsidP="003A4562">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433724">
              <w:rPr>
                <w:rFonts w:ascii="Times New Roman" w:hAnsi="Times New Roman" w:cs="Times New Roman"/>
                <w:color w:val="000000"/>
                <w:sz w:val="18"/>
                <w:szCs w:val="18"/>
              </w:rPr>
              <w:t>33.3</w:t>
            </w:r>
          </w:p>
        </w:tc>
        <w:tc>
          <w:tcPr>
            <w:tcW w:w="1040" w:type="dxa"/>
            <w:tcBorders>
              <w:top w:val="nil"/>
              <w:left w:val="single" w:sz="8" w:space="0" w:color="000000"/>
              <w:bottom w:val="nil"/>
              <w:right w:val="single" w:sz="18" w:space="0" w:color="000000"/>
            </w:tcBorders>
            <w:shd w:val="clear" w:color="auto" w:fill="FFFFFF"/>
            <w:vAlign w:val="center"/>
            <w:hideMark/>
          </w:tcPr>
          <w:p w:rsidR="00EE3446" w:rsidRPr="00433724" w:rsidRDefault="00EE3446" w:rsidP="003A4562">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433724">
              <w:rPr>
                <w:rFonts w:ascii="Times New Roman" w:hAnsi="Times New Roman" w:cs="Times New Roman"/>
                <w:color w:val="000000"/>
                <w:sz w:val="18"/>
                <w:szCs w:val="18"/>
              </w:rPr>
              <w:t>-16.3</w:t>
            </w:r>
          </w:p>
        </w:tc>
      </w:tr>
      <w:tr w:rsidR="00EE3446" w:rsidRPr="00433724" w:rsidTr="003A4562">
        <w:trPr>
          <w:cantSplit/>
        </w:trPr>
        <w:tc>
          <w:tcPr>
            <w:tcW w:w="1835" w:type="dxa"/>
            <w:tcBorders>
              <w:top w:val="nil"/>
              <w:left w:val="single" w:sz="18" w:space="0" w:color="000000"/>
              <w:bottom w:val="single" w:sz="18" w:space="0" w:color="000000"/>
              <w:right w:val="single" w:sz="18" w:space="0" w:color="000000"/>
            </w:tcBorders>
            <w:shd w:val="clear" w:color="auto" w:fill="FFFFFF"/>
            <w:vAlign w:val="center"/>
            <w:hideMark/>
          </w:tcPr>
          <w:p w:rsidR="00EE3446" w:rsidRPr="00433724" w:rsidRDefault="00EE3446" w:rsidP="003A4562">
            <w:pPr>
              <w:autoSpaceDE w:val="0"/>
              <w:autoSpaceDN w:val="0"/>
              <w:adjustRightInd w:val="0"/>
              <w:spacing w:after="0" w:line="320" w:lineRule="atLeast"/>
              <w:ind w:left="60" w:right="60"/>
              <w:rPr>
                <w:rFonts w:ascii="Times New Roman" w:hAnsi="Times New Roman" w:cs="Times New Roman"/>
                <w:color w:val="000000"/>
                <w:sz w:val="18"/>
                <w:szCs w:val="18"/>
              </w:rPr>
            </w:pPr>
            <w:r w:rsidRPr="00433724">
              <w:rPr>
                <w:rFonts w:ascii="Times New Roman" w:hAnsi="Times New Roman" w:cs="Times New Roman"/>
                <w:color w:val="000000"/>
                <w:sz w:val="18"/>
                <w:szCs w:val="18"/>
              </w:rPr>
              <w:t>Total</w:t>
            </w:r>
          </w:p>
        </w:tc>
        <w:tc>
          <w:tcPr>
            <w:tcW w:w="1269" w:type="dxa"/>
            <w:tcBorders>
              <w:top w:val="nil"/>
              <w:left w:val="single" w:sz="18" w:space="0" w:color="000000"/>
              <w:bottom w:val="single" w:sz="18" w:space="0" w:color="000000"/>
              <w:right w:val="single" w:sz="8" w:space="0" w:color="000000"/>
            </w:tcBorders>
            <w:shd w:val="clear" w:color="auto" w:fill="FFFFFF"/>
            <w:vAlign w:val="center"/>
            <w:hideMark/>
          </w:tcPr>
          <w:p w:rsidR="00EE3446" w:rsidRPr="00433724" w:rsidRDefault="00EE3446" w:rsidP="003A4562">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433724">
              <w:rPr>
                <w:rFonts w:ascii="Times New Roman" w:hAnsi="Times New Roman" w:cs="Times New Roman"/>
                <w:color w:val="000000"/>
                <w:sz w:val="18"/>
                <w:szCs w:val="18"/>
              </w:rPr>
              <w:t>133</w:t>
            </w:r>
          </w:p>
        </w:tc>
        <w:tc>
          <w:tcPr>
            <w:tcW w:w="1223" w:type="dxa"/>
            <w:tcBorders>
              <w:top w:val="nil"/>
              <w:left w:val="single" w:sz="8" w:space="0" w:color="000000"/>
              <w:bottom w:val="single" w:sz="18" w:space="0" w:color="000000"/>
              <w:right w:val="single" w:sz="8" w:space="0" w:color="000000"/>
            </w:tcBorders>
            <w:shd w:val="clear" w:color="auto" w:fill="FFFFFF"/>
          </w:tcPr>
          <w:p w:rsidR="00EE3446" w:rsidRPr="00433724" w:rsidRDefault="00EE3446" w:rsidP="003A4562">
            <w:pPr>
              <w:autoSpaceDE w:val="0"/>
              <w:autoSpaceDN w:val="0"/>
              <w:adjustRightInd w:val="0"/>
              <w:spacing w:after="0" w:line="240" w:lineRule="auto"/>
              <w:rPr>
                <w:rFonts w:ascii="Times New Roman" w:hAnsi="Times New Roman" w:cs="Times New Roman"/>
                <w:sz w:val="24"/>
                <w:szCs w:val="24"/>
              </w:rPr>
            </w:pPr>
          </w:p>
        </w:tc>
        <w:tc>
          <w:tcPr>
            <w:tcW w:w="1040" w:type="dxa"/>
            <w:tcBorders>
              <w:top w:val="nil"/>
              <w:left w:val="single" w:sz="8" w:space="0" w:color="000000"/>
              <w:bottom w:val="single" w:sz="18" w:space="0" w:color="000000"/>
              <w:right w:val="single" w:sz="18" w:space="0" w:color="000000"/>
            </w:tcBorders>
            <w:shd w:val="clear" w:color="auto" w:fill="FFFFFF"/>
          </w:tcPr>
          <w:p w:rsidR="00EE3446" w:rsidRPr="00433724" w:rsidRDefault="00EE3446" w:rsidP="003A4562">
            <w:pPr>
              <w:autoSpaceDE w:val="0"/>
              <w:autoSpaceDN w:val="0"/>
              <w:adjustRightInd w:val="0"/>
              <w:spacing w:after="0" w:line="240" w:lineRule="auto"/>
              <w:rPr>
                <w:rFonts w:ascii="Times New Roman" w:hAnsi="Times New Roman" w:cs="Times New Roman"/>
                <w:sz w:val="24"/>
                <w:szCs w:val="24"/>
              </w:rPr>
            </w:pPr>
          </w:p>
        </w:tc>
      </w:tr>
    </w:tbl>
    <w:p w:rsidR="00EE3446" w:rsidRPr="00433724" w:rsidRDefault="00EE3446" w:rsidP="00EE3446">
      <w:pPr>
        <w:spacing w:after="0" w:line="480" w:lineRule="auto"/>
        <w:jc w:val="both"/>
        <w:rPr>
          <w:rFonts w:ascii="Times New Roman" w:hAnsi="Times New Roman" w:cs="Times New Roman"/>
          <w:b/>
          <w:sz w:val="28"/>
          <w:szCs w:val="28"/>
        </w:rPr>
      </w:pPr>
    </w:p>
    <w:tbl>
      <w:tblPr>
        <w:tblW w:w="55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250"/>
        <w:gridCol w:w="4330"/>
      </w:tblGrid>
      <w:tr w:rsidR="00EE3446" w:rsidRPr="00433724" w:rsidTr="003A4562">
        <w:trPr>
          <w:cantSplit/>
        </w:trPr>
        <w:tc>
          <w:tcPr>
            <w:tcW w:w="5580" w:type="dxa"/>
            <w:gridSpan w:val="2"/>
            <w:tcBorders>
              <w:top w:val="nil"/>
              <w:left w:val="nil"/>
              <w:bottom w:val="nil"/>
              <w:right w:val="nil"/>
            </w:tcBorders>
            <w:shd w:val="clear" w:color="auto" w:fill="FFFFFF"/>
            <w:hideMark/>
          </w:tcPr>
          <w:p w:rsidR="00EE3446" w:rsidRPr="00433724" w:rsidRDefault="00EE3446" w:rsidP="003A4562">
            <w:pPr>
              <w:autoSpaceDE w:val="0"/>
              <w:autoSpaceDN w:val="0"/>
              <w:adjustRightInd w:val="0"/>
              <w:spacing w:after="0" w:line="320" w:lineRule="atLeast"/>
              <w:ind w:right="60"/>
              <w:rPr>
                <w:rFonts w:ascii="Times New Roman" w:hAnsi="Times New Roman" w:cs="Times New Roman"/>
                <w:color w:val="000000"/>
                <w:sz w:val="18"/>
                <w:szCs w:val="18"/>
              </w:rPr>
            </w:pPr>
            <w:r w:rsidRPr="00433724">
              <w:rPr>
                <w:rFonts w:ascii="Times New Roman" w:hAnsi="Times New Roman" w:cs="Times New Roman"/>
                <w:b/>
                <w:bCs/>
                <w:color w:val="000000"/>
                <w:sz w:val="18"/>
                <w:szCs w:val="18"/>
              </w:rPr>
              <w:t>Test Statistics</w:t>
            </w:r>
          </w:p>
        </w:tc>
      </w:tr>
      <w:tr w:rsidR="00EE3446" w:rsidRPr="00433724" w:rsidTr="003A4562">
        <w:trPr>
          <w:cantSplit/>
        </w:trPr>
        <w:tc>
          <w:tcPr>
            <w:tcW w:w="1250" w:type="dxa"/>
            <w:tcBorders>
              <w:top w:val="single" w:sz="18" w:space="0" w:color="000000"/>
              <w:left w:val="single" w:sz="18" w:space="0" w:color="000000"/>
              <w:bottom w:val="single" w:sz="18" w:space="0" w:color="000000"/>
              <w:right w:val="single" w:sz="18" w:space="0" w:color="000000"/>
            </w:tcBorders>
            <w:shd w:val="clear" w:color="auto" w:fill="FFFFFF"/>
          </w:tcPr>
          <w:p w:rsidR="00EE3446" w:rsidRPr="00433724" w:rsidRDefault="00EE3446" w:rsidP="003A4562">
            <w:pPr>
              <w:autoSpaceDE w:val="0"/>
              <w:autoSpaceDN w:val="0"/>
              <w:adjustRightInd w:val="0"/>
              <w:spacing w:after="0" w:line="320" w:lineRule="atLeast"/>
              <w:ind w:left="60" w:right="60"/>
              <w:rPr>
                <w:rFonts w:ascii="Times New Roman" w:hAnsi="Times New Roman" w:cs="Times New Roman"/>
                <w:color w:val="000000"/>
                <w:sz w:val="18"/>
                <w:szCs w:val="18"/>
              </w:rPr>
            </w:pPr>
          </w:p>
        </w:tc>
        <w:tc>
          <w:tcPr>
            <w:tcW w:w="4330" w:type="dxa"/>
            <w:tcBorders>
              <w:top w:val="single" w:sz="18" w:space="0" w:color="000000"/>
              <w:left w:val="single" w:sz="18" w:space="0" w:color="000000"/>
              <w:bottom w:val="single" w:sz="18" w:space="0" w:color="000000"/>
              <w:right w:val="single" w:sz="18" w:space="0" w:color="000000"/>
            </w:tcBorders>
            <w:shd w:val="clear" w:color="auto" w:fill="FFFFFF"/>
            <w:hideMark/>
          </w:tcPr>
          <w:p w:rsidR="00EE3446" w:rsidRPr="00433724" w:rsidRDefault="00EE3446" w:rsidP="003A4562">
            <w:pPr>
              <w:autoSpaceDE w:val="0"/>
              <w:autoSpaceDN w:val="0"/>
              <w:adjustRightInd w:val="0"/>
              <w:spacing w:after="0" w:line="320" w:lineRule="atLeast"/>
              <w:ind w:left="60" w:right="60"/>
              <w:rPr>
                <w:rFonts w:ascii="Times New Roman" w:hAnsi="Times New Roman" w:cs="Times New Roman"/>
                <w:color w:val="000000"/>
                <w:sz w:val="18"/>
                <w:szCs w:val="18"/>
              </w:rPr>
            </w:pPr>
            <w:r w:rsidRPr="00433724">
              <w:rPr>
                <w:rFonts w:ascii="Times New Roman" w:hAnsi="Times New Roman" w:cs="Times New Roman"/>
                <w:color w:val="000000"/>
                <w:sz w:val="18"/>
                <w:szCs w:val="18"/>
              </w:rPr>
              <w:t xml:space="preserve">tax morale does not affect tax compliance in </w:t>
            </w:r>
            <w:proofErr w:type="gramStart"/>
            <w:r w:rsidRPr="00433724">
              <w:rPr>
                <w:rFonts w:ascii="Times New Roman" w:hAnsi="Times New Roman" w:cs="Times New Roman"/>
                <w:color w:val="000000"/>
                <w:sz w:val="18"/>
                <w:szCs w:val="18"/>
              </w:rPr>
              <w:t>Nigeria .</w:t>
            </w:r>
            <w:proofErr w:type="gramEnd"/>
          </w:p>
          <w:p w:rsidR="00EE3446" w:rsidRPr="00433724" w:rsidRDefault="00EE3446" w:rsidP="003A4562">
            <w:pPr>
              <w:autoSpaceDE w:val="0"/>
              <w:autoSpaceDN w:val="0"/>
              <w:adjustRightInd w:val="0"/>
              <w:spacing w:after="0" w:line="320" w:lineRule="atLeast"/>
              <w:ind w:left="60" w:right="60"/>
              <w:jc w:val="center"/>
              <w:rPr>
                <w:rFonts w:ascii="Times New Roman" w:hAnsi="Times New Roman" w:cs="Times New Roman"/>
                <w:color w:val="000000"/>
                <w:sz w:val="18"/>
                <w:szCs w:val="18"/>
              </w:rPr>
            </w:pPr>
          </w:p>
        </w:tc>
      </w:tr>
      <w:tr w:rsidR="00EE3446" w:rsidRPr="00433724" w:rsidTr="003A4562">
        <w:trPr>
          <w:cantSplit/>
        </w:trPr>
        <w:tc>
          <w:tcPr>
            <w:tcW w:w="1250" w:type="dxa"/>
            <w:tcBorders>
              <w:top w:val="single" w:sz="18" w:space="0" w:color="000000"/>
              <w:left w:val="single" w:sz="18" w:space="0" w:color="000000"/>
              <w:bottom w:val="nil"/>
              <w:right w:val="single" w:sz="18" w:space="0" w:color="000000"/>
            </w:tcBorders>
            <w:shd w:val="clear" w:color="auto" w:fill="FFFFFF"/>
            <w:vAlign w:val="center"/>
            <w:hideMark/>
          </w:tcPr>
          <w:p w:rsidR="00EE3446" w:rsidRPr="00433724" w:rsidRDefault="00EE3446" w:rsidP="003A4562">
            <w:pPr>
              <w:autoSpaceDE w:val="0"/>
              <w:autoSpaceDN w:val="0"/>
              <w:adjustRightInd w:val="0"/>
              <w:spacing w:after="0" w:line="320" w:lineRule="atLeast"/>
              <w:ind w:left="60" w:right="60"/>
              <w:rPr>
                <w:rFonts w:ascii="Times New Roman" w:hAnsi="Times New Roman" w:cs="Times New Roman"/>
                <w:color w:val="000000"/>
                <w:sz w:val="18"/>
                <w:szCs w:val="18"/>
              </w:rPr>
            </w:pPr>
            <w:r w:rsidRPr="00433724">
              <w:rPr>
                <w:rFonts w:ascii="Times New Roman" w:hAnsi="Times New Roman" w:cs="Times New Roman"/>
                <w:color w:val="000000"/>
                <w:sz w:val="18"/>
                <w:szCs w:val="18"/>
              </w:rPr>
              <w:t>Chi-Square</w:t>
            </w:r>
          </w:p>
        </w:tc>
        <w:tc>
          <w:tcPr>
            <w:tcW w:w="4330" w:type="dxa"/>
            <w:tcBorders>
              <w:top w:val="single" w:sz="18" w:space="0" w:color="000000"/>
              <w:left w:val="single" w:sz="18" w:space="0" w:color="000000"/>
              <w:bottom w:val="nil"/>
              <w:right w:val="single" w:sz="18" w:space="0" w:color="000000"/>
            </w:tcBorders>
            <w:shd w:val="clear" w:color="auto" w:fill="FFFFFF"/>
            <w:vAlign w:val="center"/>
            <w:hideMark/>
          </w:tcPr>
          <w:p w:rsidR="00EE3446" w:rsidRPr="00433724" w:rsidRDefault="00EE3446" w:rsidP="003A4562">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433724">
              <w:rPr>
                <w:rFonts w:ascii="Times New Roman" w:hAnsi="Times New Roman" w:cs="Times New Roman"/>
                <w:color w:val="000000"/>
                <w:sz w:val="18"/>
                <w:szCs w:val="18"/>
              </w:rPr>
              <w:t>19.331</w:t>
            </w:r>
            <w:r w:rsidRPr="00433724">
              <w:rPr>
                <w:rFonts w:ascii="Times New Roman" w:hAnsi="Times New Roman" w:cs="Times New Roman"/>
                <w:color w:val="000000"/>
                <w:sz w:val="18"/>
                <w:szCs w:val="18"/>
                <w:vertAlign w:val="superscript"/>
              </w:rPr>
              <w:t>a</w:t>
            </w:r>
          </w:p>
        </w:tc>
      </w:tr>
      <w:tr w:rsidR="00EE3446" w:rsidRPr="00433724" w:rsidTr="003A4562">
        <w:trPr>
          <w:cantSplit/>
        </w:trPr>
        <w:tc>
          <w:tcPr>
            <w:tcW w:w="1250" w:type="dxa"/>
            <w:tcBorders>
              <w:top w:val="nil"/>
              <w:left w:val="single" w:sz="18" w:space="0" w:color="000000"/>
              <w:bottom w:val="nil"/>
              <w:right w:val="single" w:sz="18" w:space="0" w:color="000000"/>
            </w:tcBorders>
            <w:shd w:val="clear" w:color="auto" w:fill="FFFFFF"/>
            <w:vAlign w:val="center"/>
            <w:hideMark/>
          </w:tcPr>
          <w:p w:rsidR="00EE3446" w:rsidRPr="00433724" w:rsidRDefault="00EE3446" w:rsidP="003A4562">
            <w:pPr>
              <w:autoSpaceDE w:val="0"/>
              <w:autoSpaceDN w:val="0"/>
              <w:adjustRightInd w:val="0"/>
              <w:spacing w:after="0" w:line="320" w:lineRule="atLeast"/>
              <w:ind w:left="60" w:right="60"/>
              <w:rPr>
                <w:rFonts w:ascii="Times New Roman" w:hAnsi="Times New Roman" w:cs="Times New Roman"/>
                <w:color w:val="000000"/>
                <w:sz w:val="18"/>
                <w:szCs w:val="18"/>
              </w:rPr>
            </w:pPr>
            <w:proofErr w:type="spellStart"/>
            <w:r w:rsidRPr="00433724">
              <w:rPr>
                <w:rFonts w:ascii="Times New Roman" w:hAnsi="Times New Roman" w:cs="Times New Roman"/>
                <w:color w:val="000000"/>
                <w:sz w:val="18"/>
                <w:szCs w:val="18"/>
              </w:rPr>
              <w:t>Df</w:t>
            </w:r>
            <w:proofErr w:type="spellEnd"/>
          </w:p>
        </w:tc>
        <w:tc>
          <w:tcPr>
            <w:tcW w:w="4330" w:type="dxa"/>
            <w:tcBorders>
              <w:top w:val="nil"/>
              <w:left w:val="single" w:sz="18" w:space="0" w:color="000000"/>
              <w:bottom w:val="nil"/>
              <w:right w:val="single" w:sz="18" w:space="0" w:color="000000"/>
            </w:tcBorders>
            <w:shd w:val="clear" w:color="auto" w:fill="FFFFFF"/>
            <w:vAlign w:val="center"/>
            <w:hideMark/>
          </w:tcPr>
          <w:p w:rsidR="00EE3446" w:rsidRPr="00433724" w:rsidRDefault="00EE3446" w:rsidP="003A4562">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433724">
              <w:rPr>
                <w:rFonts w:ascii="Times New Roman" w:hAnsi="Times New Roman" w:cs="Times New Roman"/>
                <w:color w:val="000000"/>
                <w:sz w:val="18"/>
                <w:szCs w:val="18"/>
              </w:rPr>
              <w:t>3</w:t>
            </w:r>
          </w:p>
        </w:tc>
      </w:tr>
      <w:tr w:rsidR="00EE3446" w:rsidRPr="00433724" w:rsidTr="003A4562">
        <w:trPr>
          <w:cantSplit/>
        </w:trPr>
        <w:tc>
          <w:tcPr>
            <w:tcW w:w="1250" w:type="dxa"/>
            <w:tcBorders>
              <w:top w:val="nil"/>
              <w:left w:val="single" w:sz="18" w:space="0" w:color="000000"/>
              <w:bottom w:val="single" w:sz="18" w:space="0" w:color="000000"/>
              <w:right w:val="single" w:sz="18" w:space="0" w:color="000000"/>
            </w:tcBorders>
            <w:shd w:val="clear" w:color="auto" w:fill="FFFFFF"/>
            <w:vAlign w:val="center"/>
            <w:hideMark/>
          </w:tcPr>
          <w:p w:rsidR="00EE3446" w:rsidRPr="00433724" w:rsidRDefault="00EE3446" w:rsidP="003A4562">
            <w:pPr>
              <w:autoSpaceDE w:val="0"/>
              <w:autoSpaceDN w:val="0"/>
              <w:adjustRightInd w:val="0"/>
              <w:spacing w:after="0" w:line="320" w:lineRule="atLeast"/>
              <w:ind w:left="60" w:right="60"/>
              <w:rPr>
                <w:rFonts w:ascii="Times New Roman" w:hAnsi="Times New Roman" w:cs="Times New Roman"/>
                <w:color w:val="000000"/>
                <w:sz w:val="18"/>
                <w:szCs w:val="18"/>
              </w:rPr>
            </w:pPr>
            <w:proofErr w:type="spellStart"/>
            <w:r w:rsidRPr="00433724">
              <w:rPr>
                <w:rFonts w:ascii="Times New Roman" w:hAnsi="Times New Roman" w:cs="Times New Roman"/>
                <w:color w:val="000000"/>
                <w:sz w:val="18"/>
                <w:szCs w:val="18"/>
              </w:rPr>
              <w:t>Asymp</w:t>
            </w:r>
            <w:proofErr w:type="spellEnd"/>
            <w:r w:rsidRPr="00433724">
              <w:rPr>
                <w:rFonts w:ascii="Times New Roman" w:hAnsi="Times New Roman" w:cs="Times New Roman"/>
                <w:color w:val="000000"/>
                <w:sz w:val="18"/>
                <w:szCs w:val="18"/>
              </w:rPr>
              <w:t>. Sig.</w:t>
            </w:r>
          </w:p>
        </w:tc>
        <w:tc>
          <w:tcPr>
            <w:tcW w:w="4330" w:type="dxa"/>
            <w:tcBorders>
              <w:top w:val="nil"/>
              <w:left w:val="single" w:sz="18" w:space="0" w:color="000000"/>
              <w:bottom w:val="single" w:sz="18" w:space="0" w:color="000000"/>
              <w:right w:val="single" w:sz="18" w:space="0" w:color="000000"/>
            </w:tcBorders>
            <w:shd w:val="clear" w:color="auto" w:fill="FFFFFF"/>
            <w:vAlign w:val="center"/>
            <w:hideMark/>
          </w:tcPr>
          <w:p w:rsidR="00EE3446" w:rsidRPr="00433724" w:rsidRDefault="00EE3446" w:rsidP="003A4562">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433724">
              <w:rPr>
                <w:rFonts w:ascii="Times New Roman" w:hAnsi="Times New Roman" w:cs="Times New Roman"/>
                <w:color w:val="000000"/>
                <w:sz w:val="18"/>
                <w:szCs w:val="18"/>
              </w:rPr>
              <w:t>.000</w:t>
            </w:r>
          </w:p>
        </w:tc>
      </w:tr>
      <w:tr w:rsidR="00EE3446" w:rsidRPr="00433724" w:rsidTr="003A4562">
        <w:trPr>
          <w:cantSplit/>
        </w:trPr>
        <w:tc>
          <w:tcPr>
            <w:tcW w:w="5580" w:type="dxa"/>
            <w:gridSpan w:val="2"/>
            <w:tcBorders>
              <w:top w:val="nil"/>
              <w:left w:val="nil"/>
              <w:bottom w:val="nil"/>
              <w:right w:val="nil"/>
            </w:tcBorders>
            <w:shd w:val="clear" w:color="auto" w:fill="FFFFFF"/>
            <w:hideMark/>
          </w:tcPr>
          <w:p w:rsidR="00EE3446" w:rsidRPr="00433724" w:rsidRDefault="00EE3446" w:rsidP="003A4562">
            <w:pPr>
              <w:autoSpaceDE w:val="0"/>
              <w:autoSpaceDN w:val="0"/>
              <w:adjustRightInd w:val="0"/>
              <w:spacing w:after="0" w:line="320" w:lineRule="atLeast"/>
              <w:ind w:left="60" w:right="60"/>
              <w:rPr>
                <w:rFonts w:ascii="Times New Roman" w:hAnsi="Times New Roman" w:cs="Times New Roman"/>
                <w:color w:val="000000"/>
                <w:sz w:val="28"/>
                <w:szCs w:val="28"/>
              </w:rPr>
            </w:pPr>
          </w:p>
          <w:p w:rsidR="00EE3446" w:rsidRPr="00433724" w:rsidRDefault="00EE3446" w:rsidP="003A4562">
            <w:pPr>
              <w:autoSpaceDE w:val="0"/>
              <w:autoSpaceDN w:val="0"/>
              <w:adjustRightInd w:val="0"/>
              <w:spacing w:after="0" w:line="320" w:lineRule="atLeast"/>
              <w:ind w:left="60" w:right="60"/>
              <w:rPr>
                <w:rFonts w:ascii="Times New Roman" w:hAnsi="Times New Roman" w:cs="Times New Roman"/>
                <w:color w:val="000000"/>
                <w:sz w:val="18"/>
                <w:szCs w:val="18"/>
              </w:rPr>
            </w:pPr>
            <w:r w:rsidRPr="00433724">
              <w:rPr>
                <w:rFonts w:ascii="Times New Roman" w:hAnsi="Times New Roman" w:cs="Times New Roman"/>
                <w:color w:val="000000"/>
                <w:sz w:val="28"/>
                <w:szCs w:val="28"/>
              </w:rPr>
              <w:t>a. 0 cells (0.0%) have expected frequencies less than 5. The minimum expected cell frequency is 33.3.</w:t>
            </w:r>
          </w:p>
        </w:tc>
      </w:tr>
    </w:tbl>
    <w:p w:rsidR="00EE3446" w:rsidRPr="00433724" w:rsidRDefault="00EE3446" w:rsidP="00EE3446">
      <w:pPr>
        <w:spacing w:after="0" w:line="480" w:lineRule="auto"/>
        <w:jc w:val="both"/>
        <w:rPr>
          <w:rFonts w:ascii="Times New Roman" w:eastAsia="Calibri" w:hAnsi="Times New Roman" w:cs="Times New Roman"/>
          <w:sz w:val="28"/>
          <w:szCs w:val="28"/>
        </w:rPr>
      </w:pPr>
      <w:r w:rsidRPr="00433724">
        <w:rPr>
          <w:rFonts w:ascii="Times New Roman" w:eastAsia="Calibri" w:hAnsi="Times New Roman" w:cs="Times New Roman"/>
          <w:sz w:val="28"/>
          <w:szCs w:val="28"/>
        </w:rPr>
        <w:t xml:space="preserve">Decision rule: </w:t>
      </w:r>
    </w:p>
    <w:p w:rsidR="00EE3446" w:rsidRPr="00433724" w:rsidRDefault="00EE3446" w:rsidP="00EE3446">
      <w:pPr>
        <w:pStyle w:val="NormalWeb"/>
        <w:shd w:val="clear" w:color="auto" w:fill="FFFFFF"/>
        <w:spacing w:before="0" w:beforeAutospacing="0" w:after="0" w:afterAutospacing="0" w:line="480" w:lineRule="auto"/>
        <w:jc w:val="both"/>
        <w:rPr>
          <w:sz w:val="28"/>
          <w:szCs w:val="28"/>
        </w:rPr>
      </w:pPr>
      <w:r w:rsidRPr="00433724">
        <w:rPr>
          <w:rFonts w:eastAsia="Calibri"/>
          <w:sz w:val="28"/>
          <w:szCs w:val="28"/>
        </w:rPr>
        <w:t xml:space="preserve">There researcher therefore reject the null hypothesis </w:t>
      </w:r>
      <w:proofErr w:type="spellStart"/>
      <w:r w:rsidRPr="00433724">
        <w:rPr>
          <w:rFonts w:eastAsia="Calibri"/>
          <w:sz w:val="28"/>
          <w:szCs w:val="28"/>
        </w:rPr>
        <w:t>that</w:t>
      </w:r>
      <w:r w:rsidRPr="00433724">
        <w:rPr>
          <w:sz w:val="28"/>
          <w:szCs w:val="28"/>
          <w:shd w:val="clear" w:color="auto" w:fill="FFFFFF"/>
        </w:rPr>
        <w:t>tax</w:t>
      </w:r>
      <w:proofErr w:type="spellEnd"/>
      <w:r w:rsidRPr="00433724">
        <w:rPr>
          <w:sz w:val="28"/>
          <w:szCs w:val="28"/>
          <w:shd w:val="clear" w:color="auto" w:fill="FFFFFF"/>
        </w:rPr>
        <w:t xml:space="preserve"> morale does not affect tax compliance in Nigeria</w:t>
      </w:r>
      <w:r w:rsidRPr="00433724">
        <w:rPr>
          <w:sz w:val="28"/>
          <w:szCs w:val="28"/>
        </w:rPr>
        <w:t xml:space="preserve"> as</w:t>
      </w:r>
      <w:r w:rsidRPr="00433724">
        <w:rPr>
          <w:rFonts w:eastAsia="Calibri"/>
          <w:sz w:val="28"/>
          <w:szCs w:val="28"/>
        </w:rPr>
        <w:t xml:space="preserve"> the calculated value of 19.331 is greater than the critical value of </w:t>
      </w:r>
      <w:proofErr w:type="gramStart"/>
      <w:r w:rsidRPr="00433724">
        <w:rPr>
          <w:rFonts w:eastAsia="Calibri"/>
          <w:sz w:val="28"/>
          <w:szCs w:val="28"/>
        </w:rPr>
        <w:t>7.82  Therefore</w:t>
      </w:r>
      <w:proofErr w:type="gramEnd"/>
      <w:r w:rsidRPr="00433724">
        <w:rPr>
          <w:rFonts w:eastAsia="Calibri"/>
          <w:sz w:val="28"/>
          <w:szCs w:val="28"/>
        </w:rPr>
        <w:t xml:space="preserve"> the alternate hypothesis is accepted </w:t>
      </w:r>
      <w:proofErr w:type="spellStart"/>
      <w:r w:rsidRPr="00433724">
        <w:rPr>
          <w:rFonts w:eastAsia="Calibri"/>
          <w:sz w:val="28"/>
          <w:szCs w:val="28"/>
        </w:rPr>
        <w:t>that</w:t>
      </w:r>
      <w:r w:rsidRPr="00433724">
        <w:rPr>
          <w:sz w:val="28"/>
          <w:szCs w:val="28"/>
          <w:shd w:val="clear" w:color="auto" w:fill="FFFFFF"/>
        </w:rPr>
        <w:t>tax</w:t>
      </w:r>
      <w:proofErr w:type="spellEnd"/>
      <w:r w:rsidRPr="00433724">
        <w:rPr>
          <w:sz w:val="28"/>
          <w:szCs w:val="28"/>
          <w:shd w:val="clear" w:color="auto" w:fill="FFFFFF"/>
        </w:rPr>
        <w:t xml:space="preserve"> morale affect tax compliance in Nigeria</w:t>
      </w:r>
    </w:p>
    <w:p w:rsidR="00EE3446" w:rsidRPr="00433724" w:rsidRDefault="00EE3446" w:rsidP="00EE3446">
      <w:pPr>
        <w:spacing w:after="0" w:line="480" w:lineRule="auto"/>
        <w:jc w:val="both"/>
        <w:rPr>
          <w:rFonts w:ascii="Times New Roman" w:hAnsi="Times New Roman" w:cs="Times New Roman"/>
          <w:b/>
          <w:sz w:val="28"/>
          <w:szCs w:val="28"/>
        </w:rPr>
      </w:pPr>
      <w:r w:rsidRPr="00433724">
        <w:rPr>
          <w:rFonts w:ascii="Times New Roman" w:hAnsi="Times New Roman" w:cs="Times New Roman"/>
          <w:b/>
          <w:sz w:val="28"/>
          <w:szCs w:val="28"/>
        </w:rPr>
        <w:t>TEST OF HYPOTHESIS TWO</w:t>
      </w:r>
    </w:p>
    <w:p w:rsidR="00EE3446" w:rsidRPr="00433724" w:rsidRDefault="00EE3446" w:rsidP="00EE3446">
      <w:pPr>
        <w:spacing w:after="0" w:line="480" w:lineRule="auto"/>
        <w:rPr>
          <w:rFonts w:ascii="Times New Roman" w:hAnsi="Times New Roman" w:cs="Times New Roman"/>
          <w:sz w:val="28"/>
          <w:szCs w:val="28"/>
        </w:rPr>
      </w:pPr>
      <w:r w:rsidRPr="00433724">
        <w:rPr>
          <w:rFonts w:ascii="Times New Roman" w:hAnsi="Times New Roman" w:cs="Times New Roman"/>
          <w:sz w:val="28"/>
          <w:szCs w:val="28"/>
          <w:shd w:val="clear" w:color="auto" w:fill="FFFFFF"/>
        </w:rPr>
        <w:t xml:space="preserve">There is no significant relationship between tax morale and tax compliance in </w:t>
      </w:r>
      <w:proofErr w:type="spellStart"/>
      <w:r w:rsidRPr="00433724">
        <w:rPr>
          <w:rFonts w:ascii="Times New Roman" w:hAnsi="Times New Roman" w:cs="Times New Roman"/>
          <w:sz w:val="28"/>
          <w:szCs w:val="28"/>
          <w:shd w:val="clear" w:color="auto" w:fill="FFFFFF"/>
        </w:rPr>
        <w:t>Nigeria</w:t>
      </w:r>
      <w:r w:rsidRPr="00433724">
        <w:rPr>
          <w:rFonts w:ascii="Times New Roman" w:hAnsi="Times New Roman" w:cs="Times New Roman"/>
          <w:sz w:val="28"/>
          <w:szCs w:val="28"/>
        </w:rPr>
        <w:t>Table</w:t>
      </w:r>
      <w:proofErr w:type="spellEnd"/>
      <w:r w:rsidRPr="00433724">
        <w:rPr>
          <w:rFonts w:ascii="Times New Roman" w:hAnsi="Times New Roman" w:cs="Times New Roman"/>
          <w:sz w:val="28"/>
          <w:szCs w:val="28"/>
        </w:rPr>
        <w:t xml:space="preserve"> V</w:t>
      </w:r>
    </w:p>
    <w:tbl>
      <w:tblPr>
        <w:tblW w:w="5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193"/>
        <w:gridCol w:w="1269"/>
        <w:gridCol w:w="1223"/>
        <w:gridCol w:w="1805"/>
      </w:tblGrid>
      <w:tr w:rsidR="00EE3446" w:rsidRPr="00433724" w:rsidTr="003A4562">
        <w:trPr>
          <w:cantSplit/>
        </w:trPr>
        <w:tc>
          <w:tcPr>
            <w:tcW w:w="5490" w:type="dxa"/>
            <w:gridSpan w:val="4"/>
            <w:tcBorders>
              <w:top w:val="nil"/>
              <w:left w:val="nil"/>
              <w:bottom w:val="nil"/>
              <w:right w:val="nil"/>
            </w:tcBorders>
            <w:shd w:val="clear" w:color="auto" w:fill="FFFFFF"/>
            <w:hideMark/>
          </w:tcPr>
          <w:p w:rsidR="00EE3446" w:rsidRPr="00433724" w:rsidRDefault="00EE3446" w:rsidP="003A4562">
            <w:pPr>
              <w:autoSpaceDE w:val="0"/>
              <w:autoSpaceDN w:val="0"/>
              <w:adjustRightInd w:val="0"/>
              <w:spacing w:after="0" w:line="320" w:lineRule="atLeast"/>
              <w:ind w:left="60" w:right="60"/>
              <w:rPr>
                <w:rFonts w:ascii="Times New Roman" w:hAnsi="Times New Roman" w:cs="Times New Roman"/>
                <w:b/>
                <w:bCs/>
                <w:color w:val="000000"/>
                <w:sz w:val="18"/>
                <w:szCs w:val="18"/>
              </w:rPr>
            </w:pPr>
            <w:r w:rsidRPr="00433724">
              <w:rPr>
                <w:rFonts w:ascii="Times New Roman" w:hAnsi="Times New Roman" w:cs="Times New Roman"/>
                <w:b/>
                <w:bCs/>
                <w:color w:val="000000"/>
                <w:sz w:val="18"/>
                <w:szCs w:val="18"/>
              </w:rPr>
              <w:lastRenderedPageBreak/>
              <w:t xml:space="preserve">there is no significant relationship between tax morale and tax compliance in Nigeria </w:t>
            </w:r>
          </w:p>
        </w:tc>
      </w:tr>
      <w:tr w:rsidR="00EE3446" w:rsidRPr="00433724" w:rsidTr="003A4562">
        <w:trPr>
          <w:cantSplit/>
        </w:trPr>
        <w:tc>
          <w:tcPr>
            <w:tcW w:w="1193" w:type="dxa"/>
            <w:tcBorders>
              <w:top w:val="single" w:sz="18" w:space="0" w:color="000000"/>
              <w:left w:val="single" w:sz="18" w:space="0" w:color="000000"/>
              <w:bottom w:val="single" w:sz="18" w:space="0" w:color="000000"/>
              <w:right w:val="single" w:sz="18" w:space="0" w:color="000000"/>
            </w:tcBorders>
            <w:shd w:val="clear" w:color="auto" w:fill="FFFFFF"/>
            <w:hideMark/>
          </w:tcPr>
          <w:p w:rsidR="00EE3446" w:rsidRPr="00433724" w:rsidRDefault="00EE3446" w:rsidP="003A4562">
            <w:pPr>
              <w:autoSpaceDE w:val="0"/>
              <w:autoSpaceDN w:val="0"/>
              <w:adjustRightInd w:val="0"/>
              <w:spacing w:after="0" w:line="320" w:lineRule="atLeast"/>
              <w:ind w:left="60" w:right="60"/>
              <w:rPr>
                <w:rFonts w:ascii="Times New Roman" w:hAnsi="Times New Roman" w:cs="Times New Roman"/>
                <w:color w:val="000000"/>
                <w:sz w:val="18"/>
                <w:szCs w:val="18"/>
              </w:rPr>
            </w:pPr>
            <w:r w:rsidRPr="00433724">
              <w:rPr>
                <w:rFonts w:ascii="Times New Roman" w:hAnsi="Times New Roman" w:cs="Times New Roman"/>
                <w:color w:val="000000"/>
                <w:sz w:val="18"/>
                <w:szCs w:val="18"/>
              </w:rPr>
              <w:t xml:space="preserve">Response </w:t>
            </w:r>
          </w:p>
        </w:tc>
        <w:tc>
          <w:tcPr>
            <w:tcW w:w="1269" w:type="dxa"/>
            <w:tcBorders>
              <w:top w:val="single" w:sz="18" w:space="0" w:color="000000"/>
              <w:left w:val="single" w:sz="18" w:space="0" w:color="000000"/>
              <w:bottom w:val="single" w:sz="18" w:space="0" w:color="000000"/>
              <w:right w:val="single" w:sz="8" w:space="0" w:color="000000"/>
            </w:tcBorders>
            <w:shd w:val="clear" w:color="auto" w:fill="FFFFFF"/>
            <w:hideMark/>
          </w:tcPr>
          <w:p w:rsidR="00EE3446" w:rsidRPr="00433724" w:rsidRDefault="00EE3446" w:rsidP="003A4562">
            <w:pPr>
              <w:autoSpaceDE w:val="0"/>
              <w:autoSpaceDN w:val="0"/>
              <w:adjustRightInd w:val="0"/>
              <w:spacing w:after="0" w:line="320" w:lineRule="atLeast"/>
              <w:ind w:left="60" w:right="60"/>
              <w:jc w:val="center"/>
              <w:rPr>
                <w:rFonts w:ascii="Times New Roman" w:hAnsi="Times New Roman" w:cs="Times New Roman"/>
                <w:color w:val="000000"/>
                <w:sz w:val="18"/>
                <w:szCs w:val="18"/>
              </w:rPr>
            </w:pPr>
            <w:r w:rsidRPr="00433724">
              <w:rPr>
                <w:rFonts w:ascii="Times New Roman" w:hAnsi="Times New Roman" w:cs="Times New Roman"/>
                <w:color w:val="000000"/>
                <w:sz w:val="18"/>
                <w:szCs w:val="18"/>
              </w:rPr>
              <w:t>Observed N</w:t>
            </w:r>
          </w:p>
        </w:tc>
        <w:tc>
          <w:tcPr>
            <w:tcW w:w="1223" w:type="dxa"/>
            <w:tcBorders>
              <w:top w:val="single" w:sz="18" w:space="0" w:color="000000"/>
              <w:left w:val="single" w:sz="8" w:space="0" w:color="000000"/>
              <w:bottom w:val="single" w:sz="18" w:space="0" w:color="000000"/>
              <w:right w:val="single" w:sz="8" w:space="0" w:color="000000"/>
            </w:tcBorders>
            <w:shd w:val="clear" w:color="auto" w:fill="FFFFFF"/>
            <w:hideMark/>
          </w:tcPr>
          <w:p w:rsidR="00EE3446" w:rsidRPr="00433724" w:rsidRDefault="00EE3446" w:rsidP="003A4562">
            <w:pPr>
              <w:autoSpaceDE w:val="0"/>
              <w:autoSpaceDN w:val="0"/>
              <w:adjustRightInd w:val="0"/>
              <w:spacing w:after="0" w:line="320" w:lineRule="atLeast"/>
              <w:ind w:left="60" w:right="60"/>
              <w:jc w:val="center"/>
              <w:rPr>
                <w:rFonts w:ascii="Times New Roman" w:hAnsi="Times New Roman" w:cs="Times New Roman"/>
                <w:color w:val="000000"/>
                <w:sz w:val="18"/>
                <w:szCs w:val="18"/>
              </w:rPr>
            </w:pPr>
            <w:r w:rsidRPr="00433724">
              <w:rPr>
                <w:rFonts w:ascii="Times New Roman" w:hAnsi="Times New Roman" w:cs="Times New Roman"/>
                <w:color w:val="000000"/>
                <w:sz w:val="18"/>
                <w:szCs w:val="18"/>
              </w:rPr>
              <w:t>Expected N</w:t>
            </w:r>
          </w:p>
        </w:tc>
        <w:tc>
          <w:tcPr>
            <w:tcW w:w="1805" w:type="dxa"/>
            <w:tcBorders>
              <w:top w:val="single" w:sz="18" w:space="0" w:color="000000"/>
              <w:left w:val="single" w:sz="8" w:space="0" w:color="000000"/>
              <w:bottom w:val="single" w:sz="18" w:space="0" w:color="000000"/>
              <w:right w:val="single" w:sz="18" w:space="0" w:color="000000"/>
            </w:tcBorders>
            <w:shd w:val="clear" w:color="auto" w:fill="FFFFFF"/>
            <w:hideMark/>
          </w:tcPr>
          <w:p w:rsidR="00EE3446" w:rsidRPr="00433724" w:rsidRDefault="00EE3446" w:rsidP="003A4562">
            <w:pPr>
              <w:autoSpaceDE w:val="0"/>
              <w:autoSpaceDN w:val="0"/>
              <w:adjustRightInd w:val="0"/>
              <w:spacing w:after="0" w:line="320" w:lineRule="atLeast"/>
              <w:ind w:left="60" w:right="60"/>
              <w:jc w:val="center"/>
              <w:rPr>
                <w:rFonts w:ascii="Times New Roman" w:hAnsi="Times New Roman" w:cs="Times New Roman"/>
                <w:color w:val="000000"/>
                <w:sz w:val="18"/>
                <w:szCs w:val="18"/>
              </w:rPr>
            </w:pPr>
            <w:r w:rsidRPr="00433724">
              <w:rPr>
                <w:rFonts w:ascii="Times New Roman" w:hAnsi="Times New Roman" w:cs="Times New Roman"/>
                <w:color w:val="000000"/>
                <w:sz w:val="18"/>
                <w:szCs w:val="18"/>
              </w:rPr>
              <w:t>Residual</w:t>
            </w:r>
          </w:p>
        </w:tc>
      </w:tr>
      <w:tr w:rsidR="00EE3446" w:rsidRPr="00433724" w:rsidTr="003A4562">
        <w:trPr>
          <w:cantSplit/>
        </w:trPr>
        <w:tc>
          <w:tcPr>
            <w:tcW w:w="1193" w:type="dxa"/>
            <w:tcBorders>
              <w:top w:val="single" w:sz="18" w:space="0" w:color="000000"/>
              <w:left w:val="single" w:sz="18" w:space="0" w:color="000000"/>
              <w:bottom w:val="nil"/>
              <w:right w:val="single" w:sz="18" w:space="0" w:color="000000"/>
            </w:tcBorders>
            <w:shd w:val="clear" w:color="auto" w:fill="FFFFFF"/>
            <w:vAlign w:val="center"/>
            <w:hideMark/>
          </w:tcPr>
          <w:p w:rsidR="00EE3446" w:rsidRPr="00433724" w:rsidRDefault="00EE3446" w:rsidP="003A4562">
            <w:pPr>
              <w:autoSpaceDE w:val="0"/>
              <w:autoSpaceDN w:val="0"/>
              <w:adjustRightInd w:val="0"/>
              <w:spacing w:after="0" w:line="320" w:lineRule="atLeast"/>
              <w:ind w:left="60" w:right="60"/>
              <w:rPr>
                <w:rFonts w:ascii="Times New Roman" w:hAnsi="Times New Roman" w:cs="Times New Roman"/>
                <w:color w:val="000000"/>
                <w:sz w:val="18"/>
                <w:szCs w:val="18"/>
              </w:rPr>
            </w:pPr>
            <w:r w:rsidRPr="00433724">
              <w:rPr>
                <w:rFonts w:ascii="Times New Roman" w:hAnsi="Times New Roman" w:cs="Times New Roman"/>
                <w:color w:val="000000"/>
                <w:sz w:val="18"/>
                <w:szCs w:val="18"/>
              </w:rPr>
              <w:t>Yes</w:t>
            </w:r>
          </w:p>
        </w:tc>
        <w:tc>
          <w:tcPr>
            <w:tcW w:w="1269" w:type="dxa"/>
            <w:tcBorders>
              <w:top w:val="single" w:sz="18" w:space="0" w:color="000000"/>
              <w:left w:val="single" w:sz="18" w:space="0" w:color="000000"/>
              <w:bottom w:val="nil"/>
              <w:right w:val="single" w:sz="8" w:space="0" w:color="000000"/>
            </w:tcBorders>
            <w:shd w:val="clear" w:color="auto" w:fill="FFFFFF"/>
            <w:vAlign w:val="center"/>
            <w:hideMark/>
          </w:tcPr>
          <w:p w:rsidR="00EE3446" w:rsidRPr="00433724" w:rsidRDefault="00EE3446" w:rsidP="003A4562">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433724">
              <w:rPr>
                <w:rFonts w:ascii="Times New Roman" w:hAnsi="Times New Roman" w:cs="Times New Roman"/>
                <w:color w:val="000000"/>
                <w:sz w:val="18"/>
                <w:szCs w:val="18"/>
              </w:rPr>
              <w:t>73</w:t>
            </w:r>
          </w:p>
        </w:tc>
        <w:tc>
          <w:tcPr>
            <w:tcW w:w="1223" w:type="dxa"/>
            <w:tcBorders>
              <w:top w:val="single" w:sz="18" w:space="0" w:color="000000"/>
              <w:left w:val="single" w:sz="8" w:space="0" w:color="000000"/>
              <w:bottom w:val="nil"/>
              <w:right w:val="single" w:sz="8" w:space="0" w:color="000000"/>
            </w:tcBorders>
            <w:shd w:val="clear" w:color="auto" w:fill="FFFFFF"/>
            <w:vAlign w:val="center"/>
            <w:hideMark/>
          </w:tcPr>
          <w:p w:rsidR="00EE3446" w:rsidRPr="00433724" w:rsidRDefault="00EE3446" w:rsidP="003A4562">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433724">
              <w:rPr>
                <w:rFonts w:ascii="Times New Roman" w:hAnsi="Times New Roman" w:cs="Times New Roman"/>
                <w:color w:val="000000"/>
                <w:sz w:val="18"/>
                <w:szCs w:val="18"/>
              </w:rPr>
              <w:t>44.3</w:t>
            </w:r>
          </w:p>
        </w:tc>
        <w:tc>
          <w:tcPr>
            <w:tcW w:w="1805" w:type="dxa"/>
            <w:tcBorders>
              <w:top w:val="single" w:sz="18" w:space="0" w:color="000000"/>
              <w:left w:val="single" w:sz="8" w:space="0" w:color="000000"/>
              <w:bottom w:val="nil"/>
              <w:right w:val="single" w:sz="18" w:space="0" w:color="000000"/>
            </w:tcBorders>
            <w:shd w:val="clear" w:color="auto" w:fill="FFFFFF"/>
            <w:vAlign w:val="center"/>
            <w:hideMark/>
          </w:tcPr>
          <w:p w:rsidR="00EE3446" w:rsidRPr="00433724" w:rsidRDefault="00EE3446" w:rsidP="003A4562">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433724">
              <w:rPr>
                <w:rFonts w:ascii="Times New Roman" w:hAnsi="Times New Roman" w:cs="Times New Roman"/>
                <w:color w:val="000000"/>
                <w:sz w:val="18"/>
                <w:szCs w:val="18"/>
              </w:rPr>
              <w:t>28.7</w:t>
            </w:r>
          </w:p>
        </w:tc>
      </w:tr>
      <w:tr w:rsidR="00EE3446" w:rsidRPr="00433724" w:rsidTr="003A4562">
        <w:trPr>
          <w:cantSplit/>
        </w:trPr>
        <w:tc>
          <w:tcPr>
            <w:tcW w:w="1193" w:type="dxa"/>
            <w:tcBorders>
              <w:top w:val="nil"/>
              <w:left w:val="single" w:sz="18" w:space="0" w:color="000000"/>
              <w:bottom w:val="nil"/>
              <w:right w:val="single" w:sz="18" w:space="0" w:color="000000"/>
            </w:tcBorders>
            <w:shd w:val="clear" w:color="auto" w:fill="FFFFFF"/>
            <w:vAlign w:val="center"/>
            <w:hideMark/>
          </w:tcPr>
          <w:p w:rsidR="00EE3446" w:rsidRPr="00433724" w:rsidRDefault="00EE3446" w:rsidP="003A4562">
            <w:pPr>
              <w:autoSpaceDE w:val="0"/>
              <w:autoSpaceDN w:val="0"/>
              <w:adjustRightInd w:val="0"/>
              <w:spacing w:after="0" w:line="320" w:lineRule="atLeast"/>
              <w:ind w:left="60" w:right="60"/>
              <w:rPr>
                <w:rFonts w:ascii="Times New Roman" w:hAnsi="Times New Roman" w:cs="Times New Roman"/>
                <w:color w:val="000000"/>
                <w:sz w:val="18"/>
                <w:szCs w:val="18"/>
              </w:rPr>
            </w:pPr>
            <w:r w:rsidRPr="00433724">
              <w:rPr>
                <w:rFonts w:ascii="Times New Roman" w:hAnsi="Times New Roman" w:cs="Times New Roman"/>
                <w:color w:val="000000"/>
                <w:sz w:val="18"/>
                <w:szCs w:val="18"/>
              </w:rPr>
              <w:t>No</w:t>
            </w:r>
          </w:p>
        </w:tc>
        <w:tc>
          <w:tcPr>
            <w:tcW w:w="1269" w:type="dxa"/>
            <w:tcBorders>
              <w:top w:val="nil"/>
              <w:left w:val="single" w:sz="18" w:space="0" w:color="000000"/>
              <w:bottom w:val="nil"/>
              <w:right w:val="single" w:sz="8" w:space="0" w:color="000000"/>
            </w:tcBorders>
            <w:shd w:val="clear" w:color="auto" w:fill="FFFFFF"/>
            <w:vAlign w:val="center"/>
            <w:hideMark/>
          </w:tcPr>
          <w:p w:rsidR="00EE3446" w:rsidRPr="00433724" w:rsidRDefault="00EE3446" w:rsidP="003A4562">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433724">
              <w:rPr>
                <w:rFonts w:ascii="Times New Roman" w:hAnsi="Times New Roman" w:cs="Times New Roman"/>
                <w:color w:val="000000"/>
                <w:sz w:val="18"/>
                <w:szCs w:val="18"/>
              </w:rPr>
              <w:t>33</w:t>
            </w:r>
          </w:p>
        </w:tc>
        <w:tc>
          <w:tcPr>
            <w:tcW w:w="1223" w:type="dxa"/>
            <w:tcBorders>
              <w:top w:val="nil"/>
              <w:left w:val="single" w:sz="8" w:space="0" w:color="000000"/>
              <w:bottom w:val="nil"/>
              <w:right w:val="single" w:sz="8" w:space="0" w:color="000000"/>
            </w:tcBorders>
            <w:shd w:val="clear" w:color="auto" w:fill="FFFFFF"/>
            <w:vAlign w:val="center"/>
            <w:hideMark/>
          </w:tcPr>
          <w:p w:rsidR="00EE3446" w:rsidRPr="00433724" w:rsidRDefault="00EE3446" w:rsidP="003A4562">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433724">
              <w:rPr>
                <w:rFonts w:ascii="Times New Roman" w:hAnsi="Times New Roman" w:cs="Times New Roman"/>
                <w:color w:val="000000"/>
                <w:sz w:val="18"/>
                <w:szCs w:val="18"/>
              </w:rPr>
              <w:t>44.3</w:t>
            </w:r>
          </w:p>
        </w:tc>
        <w:tc>
          <w:tcPr>
            <w:tcW w:w="1805" w:type="dxa"/>
            <w:tcBorders>
              <w:top w:val="nil"/>
              <w:left w:val="single" w:sz="8" w:space="0" w:color="000000"/>
              <w:bottom w:val="nil"/>
              <w:right w:val="single" w:sz="18" w:space="0" w:color="000000"/>
            </w:tcBorders>
            <w:shd w:val="clear" w:color="auto" w:fill="FFFFFF"/>
            <w:vAlign w:val="center"/>
            <w:hideMark/>
          </w:tcPr>
          <w:p w:rsidR="00EE3446" w:rsidRPr="00433724" w:rsidRDefault="00EE3446" w:rsidP="003A4562">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433724">
              <w:rPr>
                <w:rFonts w:ascii="Times New Roman" w:hAnsi="Times New Roman" w:cs="Times New Roman"/>
                <w:color w:val="000000"/>
                <w:sz w:val="18"/>
                <w:szCs w:val="18"/>
              </w:rPr>
              <w:t>-11.3</w:t>
            </w:r>
          </w:p>
        </w:tc>
      </w:tr>
      <w:tr w:rsidR="00EE3446" w:rsidRPr="00433724" w:rsidTr="003A4562">
        <w:trPr>
          <w:cantSplit/>
        </w:trPr>
        <w:tc>
          <w:tcPr>
            <w:tcW w:w="1193" w:type="dxa"/>
            <w:tcBorders>
              <w:top w:val="nil"/>
              <w:left w:val="single" w:sz="18" w:space="0" w:color="000000"/>
              <w:bottom w:val="nil"/>
              <w:right w:val="single" w:sz="18" w:space="0" w:color="000000"/>
            </w:tcBorders>
            <w:shd w:val="clear" w:color="auto" w:fill="FFFFFF"/>
            <w:vAlign w:val="center"/>
            <w:hideMark/>
          </w:tcPr>
          <w:p w:rsidR="00EE3446" w:rsidRPr="00433724" w:rsidRDefault="00EE3446" w:rsidP="003A4562">
            <w:pPr>
              <w:autoSpaceDE w:val="0"/>
              <w:autoSpaceDN w:val="0"/>
              <w:adjustRightInd w:val="0"/>
              <w:spacing w:after="0" w:line="320" w:lineRule="atLeast"/>
              <w:ind w:left="60" w:right="60"/>
              <w:rPr>
                <w:rFonts w:ascii="Times New Roman" w:hAnsi="Times New Roman" w:cs="Times New Roman"/>
                <w:color w:val="000000"/>
                <w:sz w:val="18"/>
                <w:szCs w:val="18"/>
              </w:rPr>
            </w:pPr>
            <w:r w:rsidRPr="00433724">
              <w:rPr>
                <w:rFonts w:ascii="Times New Roman" w:hAnsi="Times New Roman" w:cs="Times New Roman"/>
                <w:color w:val="000000"/>
                <w:sz w:val="18"/>
                <w:szCs w:val="18"/>
              </w:rPr>
              <w:t>Undecided</w:t>
            </w:r>
          </w:p>
        </w:tc>
        <w:tc>
          <w:tcPr>
            <w:tcW w:w="1269" w:type="dxa"/>
            <w:tcBorders>
              <w:top w:val="nil"/>
              <w:left w:val="single" w:sz="18" w:space="0" w:color="000000"/>
              <w:bottom w:val="nil"/>
              <w:right w:val="single" w:sz="8" w:space="0" w:color="000000"/>
            </w:tcBorders>
            <w:shd w:val="clear" w:color="auto" w:fill="FFFFFF"/>
            <w:vAlign w:val="center"/>
            <w:hideMark/>
          </w:tcPr>
          <w:p w:rsidR="00EE3446" w:rsidRPr="00433724" w:rsidRDefault="00EE3446" w:rsidP="003A4562">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433724">
              <w:rPr>
                <w:rFonts w:ascii="Times New Roman" w:hAnsi="Times New Roman" w:cs="Times New Roman"/>
                <w:color w:val="000000"/>
                <w:sz w:val="18"/>
                <w:szCs w:val="18"/>
              </w:rPr>
              <w:t>27</w:t>
            </w:r>
          </w:p>
        </w:tc>
        <w:tc>
          <w:tcPr>
            <w:tcW w:w="1223" w:type="dxa"/>
            <w:tcBorders>
              <w:top w:val="nil"/>
              <w:left w:val="single" w:sz="8" w:space="0" w:color="000000"/>
              <w:bottom w:val="nil"/>
              <w:right w:val="single" w:sz="8" w:space="0" w:color="000000"/>
            </w:tcBorders>
            <w:shd w:val="clear" w:color="auto" w:fill="FFFFFF"/>
            <w:vAlign w:val="center"/>
            <w:hideMark/>
          </w:tcPr>
          <w:p w:rsidR="00EE3446" w:rsidRPr="00433724" w:rsidRDefault="00EE3446" w:rsidP="003A4562">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433724">
              <w:rPr>
                <w:rFonts w:ascii="Times New Roman" w:hAnsi="Times New Roman" w:cs="Times New Roman"/>
                <w:color w:val="000000"/>
                <w:sz w:val="18"/>
                <w:szCs w:val="18"/>
              </w:rPr>
              <w:t>44.3</w:t>
            </w:r>
          </w:p>
        </w:tc>
        <w:tc>
          <w:tcPr>
            <w:tcW w:w="1805" w:type="dxa"/>
            <w:tcBorders>
              <w:top w:val="nil"/>
              <w:left w:val="single" w:sz="8" w:space="0" w:color="000000"/>
              <w:bottom w:val="nil"/>
              <w:right w:val="single" w:sz="18" w:space="0" w:color="000000"/>
            </w:tcBorders>
            <w:shd w:val="clear" w:color="auto" w:fill="FFFFFF"/>
            <w:vAlign w:val="center"/>
            <w:hideMark/>
          </w:tcPr>
          <w:p w:rsidR="00EE3446" w:rsidRPr="00433724" w:rsidRDefault="00EE3446" w:rsidP="003A4562">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433724">
              <w:rPr>
                <w:rFonts w:ascii="Times New Roman" w:hAnsi="Times New Roman" w:cs="Times New Roman"/>
                <w:color w:val="000000"/>
                <w:sz w:val="18"/>
                <w:szCs w:val="18"/>
              </w:rPr>
              <w:t>-17.3</w:t>
            </w:r>
          </w:p>
        </w:tc>
      </w:tr>
      <w:tr w:rsidR="00EE3446" w:rsidRPr="00433724" w:rsidTr="003A4562">
        <w:trPr>
          <w:cantSplit/>
        </w:trPr>
        <w:tc>
          <w:tcPr>
            <w:tcW w:w="1193" w:type="dxa"/>
            <w:tcBorders>
              <w:top w:val="nil"/>
              <w:left w:val="single" w:sz="18" w:space="0" w:color="000000"/>
              <w:bottom w:val="single" w:sz="18" w:space="0" w:color="000000"/>
              <w:right w:val="single" w:sz="18" w:space="0" w:color="000000"/>
            </w:tcBorders>
            <w:shd w:val="clear" w:color="auto" w:fill="FFFFFF"/>
            <w:vAlign w:val="center"/>
            <w:hideMark/>
          </w:tcPr>
          <w:p w:rsidR="00EE3446" w:rsidRPr="00433724" w:rsidRDefault="00EE3446" w:rsidP="003A4562">
            <w:pPr>
              <w:autoSpaceDE w:val="0"/>
              <w:autoSpaceDN w:val="0"/>
              <w:adjustRightInd w:val="0"/>
              <w:spacing w:after="0" w:line="320" w:lineRule="atLeast"/>
              <w:ind w:left="60" w:right="60"/>
              <w:rPr>
                <w:rFonts w:ascii="Times New Roman" w:hAnsi="Times New Roman" w:cs="Times New Roman"/>
                <w:color w:val="000000"/>
                <w:sz w:val="18"/>
                <w:szCs w:val="18"/>
              </w:rPr>
            </w:pPr>
            <w:r w:rsidRPr="00433724">
              <w:rPr>
                <w:rFonts w:ascii="Times New Roman" w:hAnsi="Times New Roman" w:cs="Times New Roman"/>
                <w:color w:val="000000"/>
                <w:sz w:val="18"/>
                <w:szCs w:val="18"/>
              </w:rPr>
              <w:t>Total</w:t>
            </w:r>
          </w:p>
        </w:tc>
        <w:tc>
          <w:tcPr>
            <w:tcW w:w="1269" w:type="dxa"/>
            <w:tcBorders>
              <w:top w:val="nil"/>
              <w:left w:val="single" w:sz="18" w:space="0" w:color="000000"/>
              <w:bottom w:val="single" w:sz="18" w:space="0" w:color="000000"/>
              <w:right w:val="single" w:sz="8" w:space="0" w:color="000000"/>
            </w:tcBorders>
            <w:shd w:val="clear" w:color="auto" w:fill="FFFFFF"/>
            <w:vAlign w:val="center"/>
            <w:hideMark/>
          </w:tcPr>
          <w:p w:rsidR="00EE3446" w:rsidRPr="00433724" w:rsidRDefault="00EE3446" w:rsidP="003A4562">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433724">
              <w:rPr>
                <w:rFonts w:ascii="Times New Roman" w:hAnsi="Times New Roman" w:cs="Times New Roman"/>
                <w:color w:val="000000"/>
                <w:sz w:val="18"/>
                <w:szCs w:val="18"/>
              </w:rPr>
              <w:t>133</w:t>
            </w:r>
          </w:p>
        </w:tc>
        <w:tc>
          <w:tcPr>
            <w:tcW w:w="1223" w:type="dxa"/>
            <w:tcBorders>
              <w:top w:val="nil"/>
              <w:left w:val="single" w:sz="8" w:space="0" w:color="000000"/>
              <w:bottom w:val="single" w:sz="18" w:space="0" w:color="000000"/>
              <w:right w:val="single" w:sz="8" w:space="0" w:color="000000"/>
            </w:tcBorders>
            <w:shd w:val="clear" w:color="auto" w:fill="FFFFFF"/>
          </w:tcPr>
          <w:p w:rsidR="00EE3446" w:rsidRPr="00433724" w:rsidRDefault="00EE3446" w:rsidP="003A4562">
            <w:pPr>
              <w:autoSpaceDE w:val="0"/>
              <w:autoSpaceDN w:val="0"/>
              <w:adjustRightInd w:val="0"/>
              <w:spacing w:after="0" w:line="240" w:lineRule="auto"/>
              <w:rPr>
                <w:rFonts w:ascii="Times New Roman" w:hAnsi="Times New Roman" w:cs="Times New Roman"/>
                <w:sz w:val="24"/>
                <w:szCs w:val="24"/>
              </w:rPr>
            </w:pPr>
          </w:p>
        </w:tc>
        <w:tc>
          <w:tcPr>
            <w:tcW w:w="1805" w:type="dxa"/>
            <w:tcBorders>
              <w:top w:val="nil"/>
              <w:left w:val="single" w:sz="8" w:space="0" w:color="000000"/>
              <w:bottom w:val="single" w:sz="18" w:space="0" w:color="000000"/>
              <w:right w:val="single" w:sz="18" w:space="0" w:color="000000"/>
            </w:tcBorders>
            <w:shd w:val="clear" w:color="auto" w:fill="FFFFFF"/>
          </w:tcPr>
          <w:p w:rsidR="00EE3446" w:rsidRPr="00433724" w:rsidRDefault="00EE3446" w:rsidP="003A4562">
            <w:pPr>
              <w:autoSpaceDE w:val="0"/>
              <w:autoSpaceDN w:val="0"/>
              <w:adjustRightInd w:val="0"/>
              <w:spacing w:after="0" w:line="240" w:lineRule="auto"/>
              <w:rPr>
                <w:rFonts w:ascii="Times New Roman" w:hAnsi="Times New Roman" w:cs="Times New Roman"/>
                <w:sz w:val="24"/>
                <w:szCs w:val="24"/>
              </w:rPr>
            </w:pPr>
          </w:p>
        </w:tc>
      </w:tr>
    </w:tbl>
    <w:p w:rsidR="00EE3446" w:rsidRPr="00433724" w:rsidRDefault="00EE3446" w:rsidP="00EE3446">
      <w:pPr>
        <w:autoSpaceDE w:val="0"/>
        <w:autoSpaceDN w:val="0"/>
        <w:adjustRightInd w:val="0"/>
        <w:spacing w:after="0" w:line="240" w:lineRule="auto"/>
        <w:rPr>
          <w:rFonts w:ascii="Times New Roman" w:hAnsi="Times New Roman" w:cs="Times New Roman"/>
          <w:sz w:val="24"/>
          <w:szCs w:val="24"/>
        </w:rPr>
      </w:pPr>
    </w:p>
    <w:p w:rsidR="00EE3446" w:rsidRPr="00433724" w:rsidRDefault="00EE3446" w:rsidP="00EE3446">
      <w:pPr>
        <w:autoSpaceDE w:val="0"/>
        <w:autoSpaceDN w:val="0"/>
        <w:adjustRightInd w:val="0"/>
        <w:spacing w:after="0" w:line="240" w:lineRule="auto"/>
        <w:rPr>
          <w:rFonts w:ascii="Times New Roman" w:hAnsi="Times New Roman" w:cs="Times New Roman"/>
          <w:sz w:val="24"/>
          <w:szCs w:val="24"/>
        </w:rPr>
      </w:pPr>
    </w:p>
    <w:tbl>
      <w:tblPr>
        <w:tblW w:w="4140" w:type="dxa"/>
        <w:tblInd w:w="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710"/>
        <w:gridCol w:w="2430"/>
      </w:tblGrid>
      <w:tr w:rsidR="00EE3446" w:rsidRPr="00433724" w:rsidTr="003A4562">
        <w:trPr>
          <w:cantSplit/>
        </w:trPr>
        <w:tc>
          <w:tcPr>
            <w:tcW w:w="4140" w:type="dxa"/>
            <w:gridSpan w:val="2"/>
            <w:tcBorders>
              <w:top w:val="nil"/>
              <w:left w:val="nil"/>
              <w:bottom w:val="nil"/>
              <w:right w:val="nil"/>
            </w:tcBorders>
            <w:shd w:val="clear" w:color="auto" w:fill="FFFFFF"/>
            <w:hideMark/>
          </w:tcPr>
          <w:p w:rsidR="00EE3446" w:rsidRPr="00433724" w:rsidRDefault="00EE3446" w:rsidP="003A4562">
            <w:pPr>
              <w:autoSpaceDE w:val="0"/>
              <w:autoSpaceDN w:val="0"/>
              <w:adjustRightInd w:val="0"/>
              <w:spacing w:after="0" w:line="320" w:lineRule="atLeast"/>
              <w:ind w:right="60"/>
              <w:rPr>
                <w:rFonts w:ascii="Times New Roman" w:hAnsi="Times New Roman" w:cs="Times New Roman"/>
                <w:color w:val="000000"/>
                <w:sz w:val="18"/>
                <w:szCs w:val="18"/>
              </w:rPr>
            </w:pPr>
            <w:r w:rsidRPr="00433724">
              <w:rPr>
                <w:rFonts w:ascii="Times New Roman" w:hAnsi="Times New Roman" w:cs="Times New Roman"/>
                <w:b/>
                <w:bCs/>
                <w:color w:val="000000"/>
                <w:sz w:val="18"/>
                <w:szCs w:val="18"/>
              </w:rPr>
              <w:t>Test Statistics</w:t>
            </w:r>
          </w:p>
        </w:tc>
      </w:tr>
      <w:tr w:rsidR="00EE3446" w:rsidRPr="00433724" w:rsidTr="003A4562">
        <w:trPr>
          <w:cantSplit/>
        </w:trPr>
        <w:tc>
          <w:tcPr>
            <w:tcW w:w="1710" w:type="dxa"/>
            <w:tcBorders>
              <w:top w:val="single" w:sz="18" w:space="0" w:color="000000"/>
              <w:left w:val="single" w:sz="18" w:space="0" w:color="000000"/>
              <w:bottom w:val="single" w:sz="18" w:space="0" w:color="000000"/>
              <w:right w:val="single" w:sz="18" w:space="0" w:color="000000"/>
            </w:tcBorders>
            <w:shd w:val="clear" w:color="auto" w:fill="FFFFFF"/>
          </w:tcPr>
          <w:p w:rsidR="00EE3446" w:rsidRPr="00433724" w:rsidRDefault="00EE3446" w:rsidP="003A4562">
            <w:pPr>
              <w:autoSpaceDE w:val="0"/>
              <w:autoSpaceDN w:val="0"/>
              <w:adjustRightInd w:val="0"/>
              <w:spacing w:after="0" w:line="320" w:lineRule="atLeast"/>
              <w:ind w:right="60"/>
              <w:rPr>
                <w:rFonts w:ascii="Times New Roman" w:hAnsi="Times New Roman" w:cs="Times New Roman"/>
                <w:color w:val="000000"/>
                <w:sz w:val="18"/>
                <w:szCs w:val="18"/>
              </w:rPr>
            </w:pPr>
          </w:p>
        </w:tc>
        <w:tc>
          <w:tcPr>
            <w:tcW w:w="2430" w:type="dxa"/>
            <w:tcBorders>
              <w:top w:val="single" w:sz="18" w:space="0" w:color="000000"/>
              <w:left w:val="single" w:sz="18" w:space="0" w:color="000000"/>
              <w:bottom w:val="single" w:sz="18" w:space="0" w:color="000000"/>
              <w:right w:val="single" w:sz="18" w:space="0" w:color="000000"/>
            </w:tcBorders>
            <w:shd w:val="clear" w:color="auto" w:fill="FFFFFF"/>
            <w:hideMark/>
          </w:tcPr>
          <w:p w:rsidR="00EE3446" w:rsidRPr="00433724" w:rsidRDefault="00EE3446" w:rsidP="003A4562">
            <w:pPr>
              <w:autoSpaceDE w:val="0"/>
              <w:autoSpaceDN w:val="0"/>
              <w:adjustRightInd w:val="0"/>
              <w:spacing w:after="0" w:line="320" w:lineRule="atLeast"/>
              <w:ind w:right="60"/>
              <w:rPr>
                <w:rFonts w:ascii="Times New Roman" w:hAnsi="Times New Roman" w:cs="Times New Roman"/>
                <w:color w:val="000000"/>
                <w:sz w:val="18"/>
                <w:szCs w:val="18"/>
              </w:rPr>
            </w:pPr>
            <w:r w:rsidRPr="00433724">
              <w:rPr>
                <w:rFonts w:ascii="Times New Roman" w:hAnsi="Times New Roman" w:cs="Times New Roman"/>
                <w:color w:val="000000"/>
                <w:sz w:val="18"/>
                <w:szCs w:val="18"/>
              </w:rPr>
              <w:t>there is no significant relationship between tax morale and tax compliance in Nigeria</w:t>
            </w:r>
          </w:p>
        </w:tc>
      </w:tr>
      <w:tr w:rsidR="00EE3446" w:rsidRPr="00433724" w:rsidTr="003A4562">
        <w:trPr>
          <w:cantSplit/>
        </w:trPr>
        <w:tc>
          <w:tcPr>
            <w:tcW w:w="1710" w:type="dxa"/>
            <w:tcBorders>
              <w:top w:val="single" w:sz="18" w:space="0" w:color="000000"/>
              <w:left w:val="single" w:sz="18" w:space="0" w:color="000000"/>
              <w:bottom w:val="nil"/>
              <w:right w:val="single" w:sz="18" w:space="0" w:color="000000"/>
            </w:tcBorders>
            <w:shd w:val="clear" w:color="auto" w:fill="FFFFFF"/>
            <w:vAlign w:val="center"/>
            <w:hideMark/>
          </w:tcPr>
          <w:p w:rsidR="00EE3446" w:rsidRPr="00433724" w:rsidRDefault="00EE3446" w:rsidP="003A4562">
            <w:pPr>
              <w:autoSpaceDE w:val="0"/>
              <w:autoSpaceDN w:val="0"/>
              <w:adjustRightInd w:val="0"/>
              <w:spacing w:after="0" w:line="320" w:lineRule="atLeast"/>
              <w:ind w:left="60" w:right="60"/>
              <w:rPr>
                <w:rFonts w:ascii="Times New Roman" w:hAnsi="Times New Roman" w:cs="Times New Roman"/>
                <w:color w:val="000000"/>
                <w:sz w:val="18"/>
                <w:szCs w:val="18"/>
              </w:rPr>
            </w:pPr>
            <w:r w:rsidRPr="00433724">
              <w:rPr>
                <w:rFonts w:ascii="Times New Roman" w:hAnsi="Times New Roman" w:cs="Times New Roman"/>
                <w:color w:val="000000"/>
                <w:sz w:val="18"/>
                <w:szCs w:val="18"/>
              </w:rPr>
              <w:t>Chi-Square</w:t>
            </w:r>
          </w:p>
        </w:tc>
        <w:tc>
          <w:tcPr>
            <w:tcW w:w="2430" w:type="dxa"/>
            <w:tcBorders>
              <w:top w:val="single" w:sz="18" w:space="0" w:color="000000"/>
              <w:left w:val="single" w:sz="18" w:space="0" w:color="000000"/>
              <w:bottom w:val="nil"/>
              <w:right w:val="single" w:sz="18" w:space="0" w:color="000000"/>
            </w:tcBorders>
            <w:shd w:val="clear" w:color="auto" w:fill="FFFFFF"/>
            <w:vAlign w:val="center"/>
            <w:hideMark/>
          </w:tcPr>
          <w:p w:rsidR="00EE3446" w:rsidRPr="00433724" w:rsidRDefault="00EE3446" w:rsidP="003A4562">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433724">
              <w:rPr>
                <w:rFonts w:ascii="Times New Roman" w:hAnsi="Times New Roman" w:cs="Times New Roman"/>
                <w:color w:val="000000"/>
                <w:sz w:val="18"/>
                <w:szCs w:val="18"/>
              </w:rPr>
              <w:t>28.211</w:t>
            </w:r>
            <w:r w:rsidRPr="00433724">
              <w:rPr>
                <w:rFonts w:ascii="Times New Roman" w:hAnsi="Times New Roman" w:cs="Times New Roman"/>
                <w:color w:val="000000"/>
                <w:sz w:val="18"/>
                <w:szCs w:val="18"/>
                <w:vertAlign w:val="superscript"/>
              </w:rPr>
              <w:t>a</w:t>
            </w:r>
          </w:p>
        </w:tc>
      </w:tr>
      <w:tr w:rsidR="00EE3446" w:rsidRPr="00433724" w:rsidTr="003A4562">
        <w:trPr>
          <w:cantSplit/>
        </w:trPr>
        <w:tc>
          <w:tcPr>
            <w:tcW w:w="1710" w:type="dxa"/>
            <w:tcBorders>
              <w:top w:val="nil"/>
              <w:left w:val="single" w:sz="18" w:space="0" w:color="000000"/>
              <w:bottom w:val="nil"/>
              <w:right w:val="single" w:sz="18" w:space="0" w:color="000000"/>
            </w:tcBorders>
            <w:shd w:val="clear" w:color="auto" w:fill="FFFFFF"/>
            <w:vAlign w:val="center"/>
            <w:hideMark/>
          </w:tcPr>
          <w:p w:rsidR="00EE3446" w:rsidRPr="00433724" w:rsidRDefault="00EE3446" w:rsidP="003A4562">
            <w:pPr>
              <w:autoSpaceDE w:val="0"/>
              <w:autoSpaceDN w:val="0"/>
              <w:adjustRightInd w:val="0"/>
              <w:spacing w:after="0" w:line="320" w:lineRule="atLeast"/>
              <w:ind w:left="60" w:right="60"/>
              <w:rPr>
                <w:rFonts w:ascii="Times New Roman" w:hAnsi="Times New Roman" w:cs="Times New Roman"/>
                <w:color w:val="000000"/>
                <w:sz w:val="18"/>
                <w:szCs w:val="18"/>
              </w:rPr>
            </w:pPr>
            <w:proofErr w:type="spellStart"/>
            <w:r w:rsidRPr="00433724">
              <w:rPr>
                <w:rFonts w:ascii="Times New Roman" w:hAnsi="Times New Roman" w:cs="Times New Roman"/>
                <w:color w:val="000000"/>
                <w:sz w:val="18"/>
                <w:szCs w:val="18"/>
              </w:rPr>
              <w:t>Df</w:t>
            </w:r>
            <w:proofErr w:type="spellEnd"/>
          </w:p>
        </w:tc>
        <w:tc>
          <w:tcPr>
            <w:tcW w:w="2430" w:type="dxa"/>
            <w:tcBorders>
              <w:top w:val="nil"/>
              <w:left w:val="single" w:sz="18" w:space="0" w:color="000000"/>
              <w:bottom w:val="nil"/>
              <w:right w:val="single" w:sz="18" w:space="0" w:color="000000"/>
            </w:tcBorders>
            <w:shd w:val="clear" w:color="auto" w:fill="FFFFFF"/>
            <w:vAlign w:val="center"/>
            <w:hideMark/>
          </w:tcPr>
          <w:p w:rsidR="00EE3446" w:rsidRPr="00433724" w:rsidRDefault="00EE3446" w:rsidP="003A4562">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433724">
              <w:rPr>
                <w:rFonts w:ascii="Times New Roman" w:hAnsi="Times New Roman" w:cs="Times New Roman"/>
                <w:color w:val="000000"/>
                <w:sz w:val="18"/>
                <w:szCs w:val="18"/>
              </w:rPr>
              <w:t>2</w:t>
            </w:r>
          </w:p>
        </w:tc>
      </w:tr>
      <w:tr w:rsidR="00EE3446" w:rsidRPr="00433724" w:rsidTr="003A4562">
        <w:trPr>
          <w:cantSplit/>
        </w:trPr>
        <w:tc>
          <w:tcPr>
            <w:tcW w:w="1710" w:type="dxa"/>
            <w:tcBorders>
              <w:top w:val="nil"/>
              <w:left w:val="single" w:sz="18" w:space="0" w:color="000000"/>
              <w:bottom w:val="single" w:sz="18" w:space="0" w:color="000000"/>
              <w:right w:val="single" w:sz="18" w:space="0" w:color="000000"/>
            </w:tcBorders>
            <w:shd w:val="clear" w:color="auto" w:fill="FFFFFF"/>
            <w:vAlign w:val="center"/>
            <w:hideMark/>
          </w:tcPr>
          <w:p w:rsidR="00EE3446" w:rsidRPr="00433724" w:rsidRDefault="00EE3446" w:rsidP="003A4562">
            <w:pPr>
              <w:autoSpaceDE w:val="0"/>
              <w:autoSpaceDN w:val="0"/>
              <w:adjustRightInd w:val="0"/>
              <w:spacing w:after="0" w:line="320" w:lineRule="atLeast"/>
              <w:ind w:left="60" w:right="60"/>
              <w:rPr>
                <w:rFonts w:ascii="Times New Roman" w:hAnsi="Times New Roman" w:cs="Times New Roman"/>
                <w:color w:val="000000"/>
                <w:sz w:val="18"/>
                <w:szCs w:val="18"/>
              </w:rPr>
            </w:pPr>
            <w:proofErr w:type="spellStart"/>
            <w:r w:rsidRPr="00433724">
              <w:rPr>
                <w:rFonts w:ascii="Times New Roman" w:hAnsi="Times New Roman" w:cs="Times New Roman"/>
                <w:color w:val="000000"/>
                <w:sz w:val="18"/>
                <w:szCs w:val="18"/>
              </w:rPr>
              <w:t>Asymp</w:t>
            </w:r>
            <w:proofErr w:type="spellEnd"/>
            <w:r w:rsidRPr="00433724">
              <w:rPr>
                <w:rFonts w:ascii="Times New Roman" w:hAnsi="Times New Roman" w:cs="Times New Roman"/>
                <w:color w:val="000000"/>
                <w:sz w:val="18"/>
                <w:szCs w:val="18"/>
              </w:rPr>
              <w:t>. Sig.</w:t>
            </w:r>
          </w:p>
        </w:tc>
        <w:tc>
          <w:tcPr>
            <w:tcW w:w="2430" w:type="dxa"/>
            <w:tcBorders>
              <w:top w:val="nil"/>
              <w:left w:val="single" w:sz="18" w:space="0" w:color="000000"/>
              <w:bottom w:val="single" w:sz="18" w:space="0" w:color="000000"/>
              <w:right w:val="single" w:sz="18" w:space="0" w:color="000000"/>
            </w:tcBorders>
            <w:shd w:val="clear" w:color="auto" w:fill="FFFFFF"/>
            <w:vAlign w:val="center"/>
            <w:hideMark/>
          </w:tcPr>
          <w:p w:rsidR="00EE3446" w:rsidRPr="00433724" w:rsidRDefault="00EE3446" w:rsidP="003A4562">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433724">
              <w:rPr>
                <w:rFonts w:ascii="Times New Roman" w:hAnsi="Times New Roman" w:cs="Times New Roman"/>
                <w:color w:val="000000"/>
                <w:sz w:val="18"/>
                <w:szCs w:val="18"/>
              </w:rPr>
              <w:t xml:space="preserve"> .000</w:t>
            </w:r>
          </w:p>
        </w:tc>
      </w:tr>
      <w:tr w:rsidR="00EE3446" w:rsidRPr="00433724" w:rsidTr="003A4562">
        <w:trPr>
          <w:cantSplit/>
        </w:trPr>
        <w:tc>
          <w:tcPr>
            <w:tcW w:w="4140" w:type="dxa"/>
            <w:gridSpan w:val="2"/>
            <w:tcBorders>
              <w:top w:val="nil"/>
              <w:left w:val="nil"/>
              <w:bottom w:val="nil"/>
              <w:right w:val="nil"/>
            </w:tcBorders>
            <w:shd w:val="clear" w:color="auto" w:fill="FFFFFF"/>
            <w:hideMark/>
          </w:tcPr>
          <w:p w:rsidR="00EE3446" w:rsidRPr="00433724" w:rsidRDefault="00EE3446" w:rsidP="003A4562">
            <w:pPr>
              <w:autoSpaceDE w:val="0"/>
              <w:autoSpaceDN w:val="0"/>
              <w:adjustRightInd w:val="0"/>
              <w:spacing w:after="0" w:line="320" w:lineRule="atLeast"/>
              <w:ind w:left="60" w:right="60"/>
              <w:rPr>
                <w:rFonts w:ascii="Times New Roman" w:hAnsi="Times New Roman" w:cs="Times New Roman"/>
                <w:color w:val="000000"/>
                <w:sz w:val="18"/>
                <w:szCs w:val="18"/>
              </w:rPr>
            </w:pPr>
            <w:r w:rsidRPr="00433724">
              <w:rPr>
                <w:rFonts w:ascii="Times New Roman" w:hAnsi="Times New Roman" w:cs="Times New Roman"/>
                <w:color w:val="000000"/>
                <w:sz w:val="18"/>
                <w:szCs w:val="18"/>
              </w:rPr>
              <w:t>a. 0 cells (0.0%) have expected frequencies less than 5. The minimum expected cell frequency is 44.3.</w:t>
            </w:r>
          </w:p>
        </w:tc>
      </w:tr>
    </w:tbl>
    <w:p w:rsidR="00EE3446" w:rsidRPr="00433724" w:rsidRDefault="00EE3446" w:rsidP="00EE3446">
      <w:pPr>
        <w:spacing w:after="0" w:line="480" w:lineRule="auto"/>
        <w:jc w:val="both"/>
        <w:rPr>
          <w:rFonts w:ascii="Times New Roman" w:eastAsia="Calibri" w:hAnsi="Times New Roman" w:cs="Times New Roman"/>
          <w:sz w:val="28"/>
          <w:szCs w:val="28"/>
        </w:rPr>
      </w:pPr>
      <w:r w:rsidRPr="00433724">
        <w:rPr>
          <w:rFonts w:ascii="Times New Roman" w:eastAsia="Calibri" w:hAnsi="Times New Roman" w:cs="Times New Roman"/>
          <w:sz w:val="28"/>
          <w:szCs w:val="28"/>
        </w:rPr>
        <w:t xml:space="preserve">Decision rule: </w:t>
      </w:r>
    </w:p>
    <w:p w:rsidR="00EE3446" w:rsidRPr="00433724" w:rsidRDefault="00EE3446" w:rsidP="00EE3446">
      <w:pPr>
        <w:spacing w:after="0" w:line="480" w:lineRule="auto"/>
        <w:jc w:val="both"/>
        <w:rPr>
          <w:rFonts w:ascii="Times New Roman" w:hAnsi="Times New Roman" w:cs="Times New Roman"/>
          <w:sz w:val="28"/>
          <w:szCs w:val="28"/>
        </w:rPr>
      </w:pPr>
      <w:r w:rsidRPr="00433724">
        <w:rPr>
          <w:rFonts w:ascii="Times New Roman" w:eastAsia="Calibri" w:hAnsi="Times New Roman" w:cs="Times New Roman"/>
          <w:sz w:val="28"/>
          <w:szCs w:val="28"/>
        </w:rPr>
        <w:t xml:space="preserve">There researcher therefore reject the null hypothesis that state </w:t>
      </w:r>
      <w:r w:rsidRPr="00433724">
        <w:rPr>
          <w:rFonts w:ascii="Times New Roman" w:hAnsi="Times New Roman" w:cs="Times New Roman"/>
          <w:sz w:val="28"/>
          <w:szCs w:val="28"/>
          <w:shd w:val="clear" w:color="auto" w:fill="FFFFFF"/>
        </w:rPr>
        <w:t xml:space="preserve">there is no significant relationship between tax morale and tax compliance in Nigeria </w:t>
      </w:r>
      <w:r w:rsidRPr="00433724">
        <w:rPr>
          <w:rFonts w:ascii="Times New Roman" w:eastAsia="Calibri" w:hAnsi="Times New Roman" w:cs="Times New Roman"/>
          <w:sz w:val="28"/>
          <w:szCs w:val="28"/>
        </w:rPr>
        <w:t xml:space="preserve">as the calculated value of 28.211 is greater than the critical value of 5.99 </w:t>
      </w:r>
    </w:p>
    <w:p w:rsidR="00EE3446" w:rsidRPr="00433724" w:rsidRDefault="00EE3446" w:rsidP="00EE3446">
      <w:pPr>
        <w:spacing w:after="0" w:line="480" w:lineRule="auto"/>
        <w:jc w:val="both"/>
        <w:rPr>
          <w:rFonts w:ascii="Times New Roman" w:hAnsi="Times New Roman" w:cs="Times New Roman"/>
          <w:sz w:val="28"/>
          <w:szCs w:val="28"/>
          <w:shd w:val="clear" w:color="auto" w:fill="FFFFFF"/>
        </w:rPr>
      </w:pPr>
      <w:proofErr w:type="gramStart"/>
      <w:r w:rsidRPr="00433724">
        <w:rPr>
          <w:rFonts w:ascii="Times New Roman" w:eastAsia="Calibri" w:hAnsi="Times New Roman" w:cs="Times New Roman"/>
          <w:sz w:val="28"/>
          <w:szCs w:val="28"/>
        </w:rPr>
        <w:t>Therefore</w:t>
      </w:r>
      <w:proofErr w:type="gramEnd"/>
      <w:r w:rsidRPr="00433724">
        <w:rPr>
          <w:rFonts w:ascii="Times New Roman" w:eastAsia="Calibri" w:hAnsi="Times New Roman" w:cs="Times New Roman"/>
          <w:sz w:val="28"/>
          <w:szCs w:val="28"/>
        </w:rPr>
        <w:t xml:space="preserve"> the alternate hypothesis is accepted that state </w:t>
      </w:r>
      <w:r w:rsidRPr="00433724">
        <w:rPr>
          <w:rFonts w:ascii="Times New Roman" w:hAnsi="Times New Roman" w:cs="Times New Roman"/>
          <w:sz w:val="28"/>
          <w:szCs w:val="28"/>
          <w:shd w:val="clear" w:color="auto" w:fill="FFFFFF"/>
        </w:rPr>
        <w:t>there is significant relationship between tax morale and tax compliance in Nigeria</w:t>
      </w:r>
    </w:p>
    <w:p w:rsidR="00EE3446" w:rsidRDefault="00EE3446"/>
    <w:sectPr w:rsidR="00EE34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446"/>
    <w:rsid w:val="005D2C9B"/>
    <w:rsid w:val="00EE3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C1B155-41A4-4CD1-9461-FE919FA59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446"/>
    <w:pPr>
      <w:spacing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EE3446"/>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E3446"/>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E3446"/>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E3446"/>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EE3446"/>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EE3446"/>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EE3446"/>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EE3446"/>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EE3446"/>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344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E344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E344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E344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E344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E34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34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34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3446"/>
    <w:rPr>
      <w:rFonts w:eastAsiaTheme="majorEastAsia" w:cstheme="majorBidi"/>
      <w:color w:val="272727" w:themeColor="text1" w:themeTint="D8"/>
    </w:rPr>
  </w:style>
  <w:style w:type="paragraph" w:styleId="Title">
    <w:name w:val="Title"/>
    <w:basedOn w:val="Normal"/>
    <w:next w:val="Normal"/>
    <w:link w:val="TitleChar"/>
    <w:uiPriority w:val="10"/>
    <w:qFormat/>
    <w:rsid w:val="00EE344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E34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3446"/>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E34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3446"/>
    <w:pPr>
      <w:spacing w:before="160" w:after="160" w:line="278" w:lineRule="auto"/>
      <w:jc w:val="center"/>
    </w:pPr>
    <w:rPr>
      <w:rFonts w:eastAsia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EE3446"/>
    <w:rPr>
      <w:i/>
      <w:iCs/>
      <w:color w:val="404040" w:themeColor="text1" w:themeTint="BF"/>
    </w:rPr>
  </w:style>
  <w:style w:type="paragraph" w:styleId="ListParagraph">
    <w:name w:val="List Paragraph"/>
    <w:basedOn w:val="Normal"/>
    <w:uiPriority w:val="34"/>
    <w:qFormat/>
    <w:rsid w:val="00EE3446"/>
    <w:pPr>
      <w:spacing w:after="160" w:line="278" w:lineRule="auto"/>
      <w:ind w:left="720"/>
      <w:contextualSpacing/>
    </w:pPr>
    <w:rPr>
      <w:rFonts w:eastAsiaTheme="minorHAnsi"/>
      <w:kern w:val="2"/>
      <w:sz w:val="24"/>
      <w:szCs w:val="24"/>
      <w14:ligatures w14:val="standardContextual"/>
    </w:rPr>
  </w:style>
  <w:style w:type="character" w:styleId="IntenseEmphasis">
    <w:name w:val="Intense Emphasis"/>
    <w:basedOn w:val="DefaultParagraphFont"/>
    <w:uiPriority w:val="21"/>
    <w:qFormat/>
    <w:rsid w:val="00EE3446"/>
    <w:rPr>
      <w:i/>
      <w:iCs/>
      <w:color w:val="2F5496" w:themeColor="accent1" w:themeShade="BF"/>
    </w:rPr>
  </w:style>
  <w:style w:type="paragraph" w:styleId="IntenseQuote">
    <w:name w:val="Intense Quote"/>
    <w:basedOn w:val="Normal"/>
    <w:next w:val="Normal"/>
    <w:link w:val="IntenseQuoteChar"/>
    <w:uiPriority w:val="30"/>
    <w:qFormat/>
    <w:rsid w:val="00EE3446"/>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HAns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EE3446"/>
    <w:rPr>
      <w:i/>
      <w:iCs/>
      <w:color w:val="2F5496" w:themeColor="accent1" w:themeShade="BF"/>
    </w:rPr>
  </w:style>
  <w:style w:type="character" w:styleId="IntenseReference">
    <w:name w:val="Intense Reference"/>
    <w:basedOn w:val="DefaultParagraphFont"/>
    <w:uiPriority w:val="32"/>
    <w:qFormat/>
    <w:rsid w:val="00EE3446"/>
    <w:rPr>
      <w:b/>
      <w:bCs/>
      <w:smallCaps/>
      <w:color w:val="2F5496" w:themeColor="accent1" w:themeShade="BF"/>
      <w:spacing w:val="5"/>
    </w:rPr>
  </w:style>
  <w:style w:type="paragraph" w:styleId="NormalWeb">
    <w:name w:val="Normal (Web)"/>
    <w:basedOn w:val="Normal"/>
    <w:uiPriority w:val="99"/>
    <w:unhideWhenUsed/>
    <w:rsid w:val="00EE3446"/>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EE3446"/>
    <w:pPr>
      <w:spacing w:after="0" w:line="240" w:lineRule="auto"/>
    </w:pPr>
    <w:rPr>
      <w:rFonts w:eastAsiaTheme="minorEastAsi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530</Words>
  <Characters>3022</Characters>
  <Application>Microsoft Office Word</Application>
  <DocSecurity>0</DocSecurity>
  <Lines>25</Lines>
  <Paragraphs>7</Paragraphs>
  <ScaleCrop>false</ScaleCrop>
  <Company/>
  <LinksUpToDate>false</LinksUpToDate>
  <CharactersWithSpaces>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OLOYIN AISHAT</dc:creator>
  <cp:keywords/>
  <dc:description/>
  <cp:lastModifiedBy>OLOYIN AISHAT</cp:lastModifiedBy>
  <cp:revision>1</cp:revision>
  <dcterms:created xsi:type="dcterms:W3CDTF">2025-07-19T17:39:00Z</dcterms:created>
  <dcterms:modified xsi:type="dcterms:W3CDTF">2025-07-19T17:40:00Z</dcterms:modified>
</cp:coreProperties>
</file>