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4097"/>
        <w:spacing w:lineRule="auto" w:line="480"/>
        <w:jc w:val="center"/>
        <w:rPr>
          <w:rFonts w:ascii="Times New Roman" w:cs="Times New Roman" w:hAnsi="Times New Roman"/>
        </w:rPr>
      </w:pPr>
      <w:r>
        <w:rPr>
          <w:rFonts w:ascii="Times New Roman" w:cs="Times New Roman" w:hAnsi="Times New Roman"/>
          <w:b/>
          <w:bCs/>
        </w:rPr>
        <w:t>CHAPTER TWO</w:t>
      </w:r>
    </w:p>
    <w:p>
      <w:pPr>
        <w:pStyle w:val="style4097"/>
        <w:spacing w:lineRule="auto" w:line="480"/>
        <w:jc w:val="both"/>
        <w:rPr>
          <w:rFonts w:ascii="Times New Roman" w:cs="Times New Roman" w:hAnsi="Times New Roman"/>
        </w:rPr>
      </w:pPr>
      <w:r>
        <w:rPr>
          <w:rFonts w:ascii="Times New Roman" w:cs="Times New Roman" w:hAnsi="Times New Roman"/>
          <w:b/>
          <w:bCs/>
        </w:rPr>
        <w:t xml:space="preserve">LITERATURE REVIEW </w:t>
      </w:r>
    </w:p>
    <w:p>
      <w:pPr>
        <w:pStyle w:val="style4097"/>
        <w:spacing w:lineRule="auto" w:line="480"/>
        <w:jc w:val="both"/>
        <w:rPr>
          <w:rFonts w:ascii="Times New Roman" w:cs="Times New Roman" w:hAnsi="Times New Roman"/>
        </w:rPr>
      </w:pPr>
      <w:r>
        <w:rPr>
          <w:rFonts w:ascii="Times New Roman" w:cs="Times New Roman" w:hAnsi="Times New Roman"/>
          <w:b/>
          <w:bCs/>
        </w:rPr>
        <w:t xml:space="preserve">2.1 Introduction </w:t>
      </w:r>
    </w:p>
    <w:p>
      <w:pPr>
        <w:pStyle w:val="style4097"/>
        <w:spacing w:lineRule="auto" w:line="480"/>
        <w:jc w:val="both"/>
        <w:rPr>
          <w:rFonts w:ascii="Times New Roman" w:cs="Times New Roman" w:hAnsi="Times New Roman"/>
        </w:rPr>
      </w:pPr>
      <w:r>
        <w:rPr>
          <w:rFonts w:ascii="Times New Roman" w:cs="Times New Roman" w:hAnsi="Times New Roman"/>
        </w:rPr>
        <w:t xml:space="preserve">Surveying, as a scientific and practical discipline, plays a central role in the acquisition, analysis, and interpretation of geospatial data necessary for land development, planning, and administration. With the rapid pace of urbanization, the accurate definition of land boundaries and detailed mapping of surface features have become indispensable to modern society. In particular, perimeter and detail surveys provide the foundation upon which infrastructure, legal boundaries, land titles, and resource management are built. </w:t>
      </w:r>
    </w:p>
    <w:p>
      <w:pPr>
        <w:pStyle w:val="style4097"/>
        <w:spacing w:lineRule="auto" w:line="480"/>
        <w:jc w:val="both"/>
        <w:rPr>
          <w:rFonts w:ascii="Times New Roman" w:cs="Times New Roman" w:hAnsi="Times New Roman"/>
        </w:rPr>
      </w:pPr>
      <w:r>
        <w:rPr>
          <w:rFonts w:ascii="Times New Roman" w:cs="Times New Roman" w:hAnsi="Times New Roman"/>
        </w:rPr>
        <w:t xml:space="preserve">In many parts of the world, particularly in developing countries such as Nigeria, disputes over land ownership and encroachment have highlighted the urgent need for accurate boundary surveys. These disputes are often exacerbated by population growth, urban expansion, and poor land governance. As noted by </w:t>
      </w:r>
      <w:r>
        <w:rPr>
          <w:rFonts w:ascii="Times New Roman" w:cs="Times New Roman" w:hAnsi="Times New Roman"/>
        </w:rPr>
        <w:t>Ogunleye</w:t>
      </w:r>
      <w:r>
        <w:rPr>
          <w:rFonts w:ascii="Times New Roman" w:cs="Times New Roman" w:hAnsi="Times New Roman"/>
        </w:rPr>
        <w:t xml:space="preserve"> and </w:t>
      </w:r>
      <w:r>
        <w:rPr>
          <w:rFonts w:ascii="Times New Roman" w:cs="Times New Roman" w:hAnsi="Times New Roman"/>
        </w:rPr>
        <w:t>Ojo</w:t>
      </w:r>
      <w:r>
        <w:rPr>
          <w:rFonts w:ascii="Times New Roman" w:cs="Times New Roman" w:hAnsi="Times New Roman"/>
        </w:rPr>
        <w:t xml:space="preserve"> (2018), the proper delineation of property lines through perimeter surveying serves not only legal and cadastral purposes but also helps to foster societal peace and ensure sustainable land use. The importance of detail surveys is equally profound. According to </w:t>
      </w:r>
      <w:r>
        <w:rPr>
          <w:rFonts w:ascii="Times New Roman" w:cs="Times New Roman" w:hAnsi="Times New Roman"/>
        </w:rPr>
        <w:t>Abdulkadir</w:t>
      </w:r>
      <w:r>
        <w:rPr>
          <w:rFonts w:ascii="Times New Roman" w:cs="Times New Roman" w:hAnsi="Times New Roman"/>
        </w:rPr>
        <w:t xml:space="preserve"> et al. (2019), detail surveys provide the spatial and positional data necessary for engineering design, environmental assessment, and infrastructure development. </w:t>
      </w:r>
    </w:p>
    <w:p>
      <w:pPr>
        <w:pStyle w:val="style4097"/>
        <w:spacing w:lineRule="auto" w:line="480"/>
        <w:jc w:val="both"/>
        <w:rPr>
          <w:rFonts w:ascii="Times New Roman" w:cs="Times New Roman" w:hAnsi="Times New Roman"/>
        </w:rPr>
      </w:pPr>
      <w:r>
        <w:rPr>
          <w:rFonts w:ascii="Times New Roman" w:cs="Times New Roman" w:hAnsi="Times New Roman"/>
        </w:rPr>
        <w:t>Th</w:t>
      </w:r>
      <w:r>
        <w:rPr>
          <w:rFonts w:ascii="Times New Roman" w:cs="Times New Roman" w:hAnsi="Times New Roman"/>
        </w:rPr>
        <w:t xml:space="preserve">e historical roots of </w:t>
      </w:r>
      <w:r>
        <w:rPr>
          <w:rFonts w:ascii="Times New Roman" w:cs="Times New Roman" w:hAnsi="Times New Roman"/>
        </w:rPr>
        <w:t>surveying</w:t>
      </w:r>
      <w:r>
        <w:rPr>
          <w:rFonts w:ascii="Times New Roman" w:cs="Times New Roman" w:hAnsi="Times New Roman"/>
        </w:rPr>
        <w:t>”ate</w:t>
      </w:r>
      <w:r>
        <w:rPr>
          <w:rFonts w:ascii="Times New Roman" w:cs="Times New Roman" w:hAnsi="Times New Roman"/>
        </w:rPr>
        <w:t xml:space="preserve"> back thousands of years, yet the field has continued to evolve alongside technological advancement. Ancient Egyptians, for example, are known to have used rope stretchers and primitive tools for land measurement as far back as 1400 BC. The Greeks and Romans advanced the practice with instruments like the </w:t>
      </w:r>
      <w:r>
        <w:rPr>
          <w:rFonts w:ascii="Times New Roman" w:cs="Times New Roman" w:hAnsi="Times New Roman"/>
        </w:rPr>
        <w:t>dioptra</w:t>
      </w:r>
      <w:r>
        <w:rPr>
          <w:rFonts w:ascii="Times New Roman" w:cs="Times New Roman" w:hAnsi="Times New Roman"/>
        </w:rPr>
        <w:t xml:space="preserve"> and </w:t>
      </w:r>
      <w:r>
        <w:rPr>
          <w:rFonts w:ascii="Times New Roman" w:cs="Times New Roman" w:hAnsi="Times New Roman"/>
        </w:rPr>
        <w:t>groma</w:t>
      </w:r>
      <w:r>
        <w:rPr>
          <w:rFonts w:ascii="Times New Roman" w:cs="Times New Roman" w:hAnsi="Times New Roman"/>
        </w:rPr>
        <w:t xml:space="preserve">. The modern era has witnessed a remarkable transformation in surveying practices with the integration of satellite systems, total stations, GIS, </w:t>
      </w:r>
      <w:r>
        <w:rPr>
          <w:rFonts w:ascii="Times New Roman" w:cs="Times New Roman" w:hAnsi="Times New Roman"/>
        </w:rPr>
        <w:t>UAVs</w:t>
      </w:r>
      <w:r>
        <w:rPr>
          <w:rFonts w:ascii="Times New Roman" w:cs="Times New Roman" w:hAnsi="Times New Roman"/>
        </w:rPr>
        <w:t xml:space="preserve"> (drones), and </w:t>
      </w:r>
      <w:r>
        <w:rPr>
          <w:rFonts w:ascii="Times New Roman" w:cs="Times New Roman" w:hAnsi="Times New Roman"/>
        </w:rPr>
        <w:t>GNSS</w:t>
      </w:r>
      <w:r>
        <w:rPr>
          <w:rFonts w:ascii="Times New Roman" w:cs="Times New Roman" w:hAnsi="Times New Roman"/>
        </w:rPr>
        <w:t xml:space="preserve"> technologies. As pointed out by Uren and Price (2010), the synergy of traditional field techniques and digital innovations has revolutionized land measurement and mapping. </w:t>
      </w:r>
    </w:p>
    <w:p>
      <w:pPr>
        <w:pStyle w:val="style4097"/>
        <w:spacing w:lineRule="auto" w:line="480"/>
        <w:jc w:val="both"/>
        <w:rPr>
          <w:rFonts w:ascii="Times New Roman" w:cs="Times New Roman" w:hAnsi="Times New Roman"/>
        </w:rPr>
      </w:pPr>
      <w:r>
        <w:rPr>
          <w:rFonts w:ascii="Times New Roman" w:cs="Times New Roman" w:hAnsi="Times New Roman"/>
        </w:rPr>
        <w:t xml:space="preserve">This literature review explores in detail the concepts of perimeter and detail surveys, their significance, methodologies, instruments, historical development, regulatory context, challenges, and the future of surveying technologies. It synthesizes scholarly contributions and professional practices to create a robust framework upon which this project is anchored. </w:t>
      </w:r>
    </w:p>
    <w:p>
      <w:pPr>
        <w:pStyle w:val="style0"/>
        <w:spacing w:lineRule="auto" w:line="480"/>
        <w:jc w:val="both"/>
        <w:rPr>
          <w:rFonts w:ascii="Times New Roman" w:cs="Times New Roman" w:hAnsi="Times New Roman"/>
        </w:rPr>
      </w:pPr>
      <w:r>
        <w:rPr>
          <w:rFonts w:ascii="Times New Roman" w:cs="Times New Roman" w:hAnsi="Times New Roman"/>
        </w:rPr>
        <w:t xml:space="preserve">According to Yusuf </w:t>
      </w:r>
      <w:r>
        <w:rPr>
          <w:rFonts w:ascii="Times New Roman" w:cs="Times New Roman" w:hAnsi="Times New Roman"/>
        </w:rPr>
        <w:t>Y.D</w:t>
      </w:r>
      <w:r>
        <w:rPr>
          <w:rFonts w:ascii="Times New Roman" w:cs="Times New Roman" w:hAnsi="Times New Roman"/>
        </w:rPr>
        <w:t xml:space="preserve"> (2009), surveying is the technique, profession, and science of determining the terrestrial or three-dimensional positions of points and the distances and angles between them. It is primarily used to establish land maps and boundaries for ownership or governmental purposes.</w:t>
      </w:r>
    </w:p>
    <w:p>
      <w:pPr>
        <w:pStyle w:val="style0"/>
        <w:spacing w:lineRule="auto" w:line="480"/>
        <w:jc w:val="both"/>
        <w:rPr>
          <w:rFonts w:ascii="Times New Roman" w:cs="Times New Roman" w:hAnsi="Times New Roman"/>
        </w:rPr>
      </w:pPr>
      <w:r>
        <w:rPr>
          <w:rFonts w:ascii="Times New Roman" w:cs="Times New Roman" w:hAnsi="Times New Roman"/>
        </w:rPr>
        <w:t>Maguire et al. (1991) explain that surveying is fundamental to geographic data acquisition and provides the spatial basis upon which planning and development decisions are made. Without accurate survey data, land administration becomes prone to disputes, overlapping claims, and poor spatial planning.</w:t>
      </w:r>
    </w:p>
    <w:p>
      <w:pPr>
        <w:pStyle w:val="style0"/>
        <w:spacing w:lineRule="auto" w:line="480"/>
        <w:jc w:val="both"/>
        <w:rPr>
          <w:rFonts w:ascii="Times New Roman" w:cs="Times New Roman" w:hAnsi="Times New Roman"/>
          <w:b/>
        </w:rPr>
      </w:pPr>
      <w:r>
        <w:rPr>
          <w:rFonts w:ascii="Times New Roman" w:cs="Times New Roman" w:hAnsi="Times New Roman"/>
          <w:b/>
        </w:rPr>
        <w:t>2.3 PERIMETER SURVEYING</w:t>
      </w:r>
    </w:p>
    <w:p>
      <w:pPr>
        <w:pStyle w:val="style0"/>
        <w:spacing w:lineRule="auto" w:line="480"/>
        <w:jc w:val="both"/>
        <w:rPr>
          <w:rFonts w:ascii="Times New Roman" w:cs="Times New Roman" w:hAnsi="Times New Roman"/>
        </w:rPr>
      </w:pPr>
      <w:r>
        <w:rPr>
          <w:rFonts w:ascii="Times New Roman" w:cs="Times New Roman" w:hAnsi="Times New Roman"/>
        </w:rPr>
        <w:t>A perimeter survey involves the measurement and demarcation of the boundaries of a specific land parcel. It is used to establish the limits of ownership or control over a piece of land. This form of survey is essential in property registration, cadastral mapping, land titling, and legal documentation.</w:t>
      </w:r>
    </w:p>
    <w:p>
      <w:pPr>
        <w:pStyle w:val="style0"/>
        <w:spacing w:lineRule="auto" w:line="480"/>
        <w:jc w:val="both"/>
        <w:rPr>
          <w:rFonts w:ascii="Times New Roman" w:cs="Times New Roman" w:hAnsi="Times New Roman"/>
        </w:rPr>
      </w:pPr>
      <w:r>
        <w:rPr>
          <w:rFonts w:ascii="Times New Roman" w:cs="Times New Roman" w:hAnsi="Times New Roman"/>
        </w:rPr>
        <w:t>Karikari</w:t>
      </w:r>
      <w:r>
        <w:rPr>
          <w:rFonts w:ascii="Times New Roman" w:cs="Times New Roman" w:hAnsi="Times New Roman"/>
        </w:rPr>
        <w:t xml:space="preserve"> (2006) emphasizes that perimeter surveys are essential in ensuring land tenure security, especially in institutional and governmental land holdings. A proper perimeter survey provides the foundation for fencing, legal defense against encroachment, and development planning.</w:t>
      </w:r>
    </w:p>
    <w:p>
      <w:pPr>
        <w:pStyle w:val="style0"/>
        <w:spacing w:lineRule="auto" w:line="480"/>
        <w:jc w:val="both"/>
        <w:rPr>
          <w:rFonts w:ascii="Times New Roman" w:cs="Times New Roman" w:hAnsi="Times New Roman"/>
        </w:rPr>
      </w:pPr>
      <w:r>
        <w:rPr>
          <w:rFonts w:ascii="Times New Roman" w:cs="Times New Roman" w:hAnsi="Times New Roman"/>
        </w:rPr>
        <w:t>Enemark</w:t>
      </w:r>
      <w:r>
        <w:rPr>
          <w:rFonts w:ascii="Times New Roman" w:cs="Times New Roman" w:hAnsi="Times New Roman"/>
        </w:rPr>
        <w:t xml:space="preserve"> (2009) further asserts that accurate boundary delineation is fundamental for the efficient functioning of a land administration system. When boundaries are uncertain or poorly documented, it becomes difficult to manage land sustainably or resolve land-related disputes.</w:t>
      </w:r>
    </w:p>
    <w:p>
      <w:pPr>
        <w:pStyle w:val="style0"/>
        <w:spacing w:lineRule="auto" w:line="480"/>
        <w:jc w:val="both"/>
        <w:rPr>
          <w:rFonts w:ascii="Times New Roman" w:cs="Times New Roman" w:hAnsi="Times New Roman"/>
          <w:b/>
        </w:rPr>
      </w:pPr>
    </w:p>
    <w:p>
      <w:pPr>
        <w:pStyle w:val="style0"/>
        <w:spacing w:lineRule="auto" w:line="480"/>
        <w:jc w:val="both"/>
        <w:rPr>
          <w:rFonts w:ascii="Times New Roman" w:cs="Times New Roman" w:hAnsi="Times New Roman"/>
          <w:b/>
        </w:rPr>
      </w:pPr>
    </w:p>
    <w:p>
      <w:pPr>
        <w:pStyle w:val="style0"/>
        <w:spacing w:lineRule="auto" w:line="480"/>
        <w:jc w:val="both"/>
        <w:rPr>
          <w:rFonts w:ascii="Times New Roman" w:cs="Times New Roman" w:hAnsi="Times New Roman"/>
          <w:b/>
        </w:rPr>
      </w:pPr>
      <w:r>
        <w:rPr>
          <w:rFonts w:ascii="Times New Roman" w:cs="Times New Roman" w:hAnsi="Times New Roman"/>
          <w:b/>
        </w:rPr>
        <w:t>2.4 DETAIL SURVEYING</w:t>
      </w:r>
    </w:p>
    <w:p>
      <w:pPr>
        <w:pStyle w:val="style0"/>
        <w:spacing w:lineRule="auto" w:line="480"/>
        <w:jc w:val="both"/>
        <w:rPr>
          <w:rFonts w:ascii="Times New Roman" w:cs="Times New Roman" w:hAnsi="Times New Roman"/>
        </w:rPr>
      </w:pPr>
      <w:r>
        <w:rPr>
          <w:rFonts w:ascii="Times New Roman" w:cs="Times New Roman" w:hAnsi="Times New Roman"/>
        </w:rPr>
        <w:t>A detail survey, also known as a topographic or feature survey, involves capturing all visible and permanent features on a given parcel of land. This includes buildings, roads, fences, vegetation, drainage systems, utility lines, and other landmarks. The objective is to produce a comprehensive map showing the relative positions and attributes of all natural and man-made features.</w:t>
      </w:r>
    </w:p>
    <w:p>
      <w:pPr>
        <w:pStyle w:val="style0"/>
        <w:spacing w:lineRule="auto" w:line="480"/>
        <w:jc w:val="both"/>
        <w:rPr>
          <w:rFonts w:ascii="Times New Roman" w:cs="Times New Roman" w:hAnsi="Times New Roman"/>
        </w:rPr>
      </w:pPr>
      <w:r>
        <w:rPr>
          <w:rFonts w:ascii="Times New Roman" w:cs="Times New Roman" w:hAnsi="Times New Roman"/>
        </w:rPr>
        <w:t>Agunbiade</w:t>
      </w:r>
      <w:r>
        <w:rPr>
          <w:rFonts w:ascii="Times New Roman" w:cs="Times New Roman" w:hAnsi="Times New Roman"/>
        </w:rPr>
        <w:t xml:space="preserve"> and </w:t>
      </w:r>
      <w:r>
        <w:rPr>
          <w:rFonts w:ascii="Times New Roman" w:cs="Times New Roman" w:hAnsi="Times New Roman"/>
        </w:rPr>
        <w:t>Kolawole</w:t>
      </w:r>
      <w:r>
        <w:rPr>
          <w:rFonts w:ascii="Times New Roman" w:cs="Times New Roman" w:hAnsi="Times New Roman"/>
        </w:rPr>
        <w:t xml:space="preserve"> (2016) define detail surveying as the process of collecting data on all existing features of interest within a specific area for the purpose of mapping, planning, or analysis. This type of survey is critical for design, engineering works, and layout planning.</w:t>
      </w:r>
    </w:p>
    <w:p>
      <w:pPr>
        <w:pStyle w:val="style0"/>
        <w:spacing w:lineRule="auto" w:line="480"/>
        <w:jc w:val="both"/>
        <w:rPr>
          <w:rFonts w:ascii="Times New Roman" w:cs="Times New Roman" w:hAnsi="Times New Roman"/>
        </w:rPr>
      </w:pPr>
      <w:r>
        <w:rPr>
          <w:rFonts w:ascii="Times New Roman" w:cs="Times New Roman" w:hAnsi="Times New Roman"/>
        </w:rPr>
        <w:t>Meijer (2009) explains that detail surveys are essential for civil works, especially during the initial planning and feasibility studies. Accurate feature location allows for optimal infrastructure layout and environmental management.</w:t>
      </w:r>
    </w:p>
    <w:p>
      <w:pPr>
        <w:pStyle w:val="style4097"/>
        <w:spacing w:lineRule="auto" w:line="480"/>
        <w:jc w:val="both"/>
        <w:rPr>
          <w:rFonts w:ascii="Times New Roman" w:cs="Times New Roman" w:hAnsi="Times New Roman"/>
        </w:rPr>
      </w:pPr>
      <w:r>
        <w:rPr>
          <w:rFonts w:ascii="Times New Roman" w:cs="Times New Roman" w:hAnsi="Times New Roman"/>
          <w:b/>
          <w:bCs/>
        </w:rPr>
        <w:t xml:space="preserve">2.2 Historical Development of Surveying </w:t>
      </w:r>
    </w:p>
    <w:p>
      <w:pPr>
        <w:pStyle w:val="style4097"/>
        <w:spacing w:lineRule="auto" w:line="480"/>
        <w:jc w:val="both"/>
        <w:rPr>
          <w:rFonts w:ascii="Times New Roman" w:cs="Times New Roman" w:hAnsi="Times New Roman"/>
        </w:rPr>
      </w:pPr>
      <w:r>
        <w:rPr>
          <w:rFonts w:ascii="Times New Roman" w:cs="Times New Roman" w:hAnsi="Times New Roman"/>
        </w:rPr>
        <w:t xml:space="preserve">Surveying is one of the oldest technical professions in human history. The earliest known surveyors emerged in ancient Egypt, where land had to be redistributed after the annual flooding of the Nile. These early practices involved the use of ropes and measuring rods to define parcels of land (Brinker &amp; Minnick, 1995). Ancient Greek mathematicians such as Pythagoras and Euclid formalized the geometric principles that underpin modern surveying. </w:t>
      </w:r>
    </w:p>
    <w:p>
      <w:pPr>
        <w:pStyle w:val="style4097"/>
        <w:spacing w:lineRule="auto" w:line="480"/>
        <w:jc w:val="both"/>
        <w:rPr>
          <w:rFonts w:ascii="Times New Roman" w:cs="Times New Roman" w:hAnsi="Times New Roman"/>
        </w:rPr>
      </w:pPr>
      <w:r>
        <w:rPr>
          <w:rFonts w:ascii="Times New Roman" w:cs="Times New Roman" w:hAnsi="Times New Roman"/>
        </w:rPr>
        <w:t xml:space="preserve">In the Roman Empire, the </w:t>
      </w:r>
      <w:r>
        <w:rPr>
          <w:rFonts w:ascii="Times New Roman" w:cs="Times New Roman" w:hAnsi="Times New Roman"/>
        </w:rPr>
        <w:t>groma</w:t>
      </w:r>
      <w:r>
        <w:rPr>
          <w:rFonts w:ascii="Times New Roman" w:cs="Times New Roman" w:hAnsi="Times New Roman"/>
        </w:rPr>
        <w:t xml:space="preserve"> was widely used to lay out roads, towns, and aqueducts. According to Schofield and Breach (2007), the Romans developed a relatively advanced cadastral system, some of which influenced European land registration centuries later. </w:t>
      </w:r>
    </w:p>
    <w:p>
      <w:pPr>
        <w:pStyle w:val="style4097"/>
        <w:spacing w:lineRule="auto" w:line="480"/>
        <w:jc w:val="both"/>
        <w:rPr>
          <w:rFonts w:ascii="Times New Roman" w:cs="Times New Roman" w:hAnsi="Times New Roman"/>
        </w:rPr>
      </w:pPr>
      <w:r>
        <w:rPr>
          <w:rFonts w:ascii="Times New Roman" w:cs="Times New Roman" w:hAnsi="Times New Roman"/>
        </w:rPr>
        <w:t xml:space="preserve">The Renaissance and Enlightenment periods brought significant technological improvements. The invention of the theodolite, plane table, and leveling instruments allowed for greater accuracy in land measurement. During the industrial revolution, as cities grew and infrastructure expanded, surveying </w:t>
      </w:r>
      <w:r>
        <w:rPr>
          <w:rFonts w:ascii="Times New Roman" w:cs="Times New Roman" w:hAnsi="Times New Roman"/>
        </w:rPr>
        <w:t xml:space="preserve">became an essential profession. The 20th century saw the introduction of </w:t>
      </w:r>
      <w:r>
        <w:rPr>
          <w:rFonts w:ascii="Times New Roman" w:cs="Times New Roman" w:hAnsi="Times New Roman"/>
        </w:rPr>
        <w:t>EDM</w:t>
      </w:r>
      <w:r>
        <w:rPr>
          <w:rFonts w:ascii="Times New Roman" w:cs="Times New Roman" w:hAnsi="Times New Roman"/>
        </w:rPr>
        <w:t xml:space="preserve"> (Electronic Distance Measurement) devices, total stations, and later </w:t>
      </w:r>
      <w:r>
        <w:rPr>
          <w:rFonts w:ascii="Times New Roman" w:cs="Times New Roman" w:hAnsi="Times New Roman"/>
        </w:rPr>
        <w:t>GNSS</w:t>
      </w:r>
      <w:r>
        <w:rPr>
          <w:rFonts w:ascii="Times New Roman" w:cs="Times New Roman" w:hAnsi="Times New Roman"/>
        </w:rPr>
        <w:t>, which have greatly enhanced both the spee</w:t>
      </w:r>
      <w:r>
        <w:rPr>
          <w:rFonts w:ascii="Times New Roman" w:cs="Times New Roman" w:hAnsi="Times New Roman"/>
        </w:rPr>
        <w:t>d and precision of survey work.</w:t>
      </w:r>
    </w:p>
    <w:p>
      <w:pPr>
        <w:pStyle w:val="style4097"/>
        <w:spacing w:lineRule="auto" w:line="480"/>
        <w:jc w:val="both"/>
        <w:rPr>
          <w:rFonts w:ascii="Times New Roman" w:cs="Times New Roman" w:hAnsi="Times New Roman"/>
          <w:b/>
          <w:bCs/>
          <w:sz w:val="20"/>
        </w:rPr>
      </w:pPr>
    </w:p>
    <w:p>
      <w:pPr>
        <w:pStyle w:val="style4097"/>
        <w:spacing w:lineRule="auto" w:line="480"/>
        <w:jc w:val="both"/>
        <w:rPr>
          <w:rFonts w:ascii="Times New Roman" w:cs="Times New Roman" w:hAnsi="Times New Roman"/>
        </w:rPr>
      </w:pPr>
      <w:r>
        <w:rPr>
          <w:rFonts w:ascii="Times New Roman" w:cs="Times New Roman" w:hAnsi="Times New Roman"/>
          <w:b/>
          <w:bCs/>
        </w:rPr>
        <w:t xml:space="preserve">2.3 Perimeter Survey: Concept and Relevance </w:t>
      </w:r>
    </w:p>
    <w:p>
      <w:pPr>
        <w:pStyle w:val="style4097"/>
        <w:spacing w:lineRule="auto" w:line="480"/>
        <w:jc w:val="both"/>
        <w:rPr>
          <w:rFonts w:ascii="Times New Roman" w:cs="Times New Roman" w:hAnsi="Times New Roman"/>
        </w:rPr>
      </w:pPr>
      <w:r>
        <w:rPr>
          <w:rFonts w:ascii="Times New Roman" w:cs="Times New Roman" w:hAnsi="Times New Roman"/>
        </w:rPr>
        <w:t xml:space="preserve">A perimeter survey, also known as a boundary survey, refers to the precise demarcation and documentation of the physical limits of a parcel of land. This type of survey is often the foundation for any legal or cadastral representation of land ownership. According to </w:t>
      </w:r>
      <w:r>
        <w:rPr>
          <w:rFonts w:ascii="Times New Roman" w:cs="Times New Roman" w:hAnsi="Times New Roman"/>
        </w:rPr>
        <w:t>Ige</w:t>
      </w:r>
      <w:r>
        <w:rPr>
          <w:rFonts w:ascii="Times New Roman" w:cs="Times New Roman" w:hAnsi="Times New Roman"/>
        </w:rPr>
        <w:t xml:space="preserve"> and </w:t>
      </w:r>
      <w:r>
        <w:rPr>
          <w:rFonts w:ascii="Times New Roman" w:cs="Times New Roman" w:hAnsi="Times New Roman"/>
        </w:rPr>
        <w:t>Alabi</w:t>
      </w:r>
      <w:r>
        <w:rPr>
          <w:rFonts w:ascii="Times New Roman" w:cs="Times New Roman" w:hAnsi="Times New Roman"/>
        </w:rPr>
        <w:t xml:space="preserve"> (2017), perimeter surveys are crucial in preparing documents such as Certificates of Occupancy, lease agreements, and deed plans. </w:t>
      </w:r>
    </w:p>
    <w:p>
      <w:pPr>
        <w:pStyle w:val="style4097"/>
        <w:spacing w:lineRule="auto" w:line="480"/>
        <w:jc w:val="both"/>
        <w:rPr>
          <w:rFonts w:ascii="Times New Roman" w:cs="Times New Roman" w:hAnsi="Times New Roman"/>
        </w:rPr>
      </w:pPr>
      <w:r>
        <w:rPr>
          <w:rFonts w:ascii="Times New Roman" w:cs="Times New Roman" w:hAnsi="Times New Roman"/>
        </w:rPr>
        <w:t xml:space="preserve">Perimeter surveys help prevent and resolve land disputes by clearly defining ownership extents. They are also critical for land subdivision, title registration, compensation evaluation, and land acquisition for public use. </w:t>
      </w:r>
      <w:r>
        <w:rPr>
          <w:rFonts w:ascii="Times New Roman" w:cs="Times New Roman" w:hAnsi="Times New Roman"/>
        </w:rPr>
        <w:t>Enemark</w:t>
      </w:r>
      <w:r>
        <w:rPr>
          <w:rFonts w:ascii="Times New Roman" w:cs="Times New Roman" w:hAnsi="Times New Roman"/>
        </w:rPr>
        <w:t xml:space="preserve"> (2009) emphasized that accurate boundary surveys contribute significantly to the development of robust land administration systems (LAS), which are necessary for economic growth and urban sustainability. </w:t>
      </w:r>
    </w:p>
    <w:p>
      <w:pPr>
        <w:pStyle w:val="style4097"/>
        <w:spacing w:lineRule="auto" w:line="480"/>
        <w:jc w:val="both"/>
        <w:rPr>
          <w:rFonts w:ascii="Times New Roman" w:cs="Times New Roman" w:hAnsi="Times New Roman"/>
        </w:rPr>
      </w:pPr>
    </w:p>
    <w:p>
      <w:pPr>
        <w:pStyle w:val="style4097"/>
        <w:spacing w:lineRule="auto" w:line="480"/>
        <w:jc w:val="both"/>
        <w:rPr>
          <w:rFonts w:ascii="Times New Roman" w:cs="Times New Roman" w:hAnsi="Times New Roman"/>
        </w:rPr>
      </w:pPr>
      <w:r>
        <w:rPr>
          <w:rFonts w:ascii="Times New Roman" w:cs="Times New Roman" w:hAnsi="Times New Roman"/>
          <w:b/>
          <w:bCs/>
        </w:rPr>
        <w:t xml:space="preserve">2.4 Detail Survey: Concept and Application </w:t>
      </w:r>
    </w:p>
    <w:p>
      <w:pPr>
        <w:pStyle w:val="style4097"/>
        <w:spacing w:lineRule="auto" w:line="480"/>
        <w:jc w:val="both"/>
        <w:rPr>
          <w:rFonts w:ascii="Times New Roman" w:cs="Times New Roman" w:hAnsi="Times New Roman"/>
        </w:rPr>
      </w:pPr>
      <w:r>
        <w:rPr>
          <w:rFonts w:ascii="Times New Roman" w:cs="Times New Roman" w:hAnsi="Times New Roman"/>
        </w:rPr>
        <w:t xml:space="preserve">Detail surveying involves the measurement and recording of the positions of both natural and artificial features within a specific area. These features include buildings, roads, fences, trees, utility poles, drainage channels, and topographic contours. As Adebayo and </w:t>
      </w:r>
      <w:r>
        <w:rPr>
          <w:rFonts w:ascii="Times New Roman" w:cs="Times New Roman" w:hAnsi="Times New Roman"/>
        </w:rPr>
        <w:t>Salawu</w:t>
      </w:r>
      <w:r>
        <w:rPr>
          <w:rFonts w:ascii="Times New Roman" w:cs="Times New Roman" w:hAnsi="Times New Roman"/>
        </w:rPr>
        <w:t xml:space="preserve"> (2016) noted, detail surveys are instrumental in producing topographic maps, engineering site plans, and land development models. </w:t>
      </w:r>
    </w:p>
    <w:p>
      <w:pPr>
        <w:pStyle w:val="style4097"/>
        <w:spacing w:lineRule="auto" w:line="480"/>
        <w:jc w:val="both"/>
        <w:rPr>
          <w:rFonts w:ascii="Times New Roman" w:cs="Times New Roman" w:hAnsi="Times New Roman"/>
        </w:rPr>
      </w:pPr>
      <w:r>
        <w:rPr>
          <w:rFonts w:ascii="Times New Roman" w:cs="Times New Roman" w:hAnsi="Times New Roman"/>
        </w:rPr>
        <w:t xml:space="preserve">Detail surveys are conducted using a combination of horizontal and vertical observations, often supplemented with sketches and photographs. In recent times, the integration of </w:t>
      </w:r>
      <w:r>
        <w:rPr>
          <w:rFonts w:ascii="Times New Roman" w:cs="Times New Roman" w:hAnsi="Times New Roman"/>
        </w:rPr>
        <w:t>UAVs</w:t>
      </w:r>
      <w:r>
        <w:rPr>
          <w:rFonts w:ascii="Times New Roman" w:cs="Times New Roman" w:hAnsi="Times New Roman"/>
        </w:rPr>
        <w:t xml:space="preserve"> (drones) has </w:t>
      </w:r>
      <w:r>
        <w:rPr>
          <w:rFonts w:ascii="Times New Roman" w:cs="Times New Roman" w:hAnsi="Times New Roman"/>
        </w:rPr>
        <w:t xml:space="preserve">enabled the creation of highly accurate </w:t>
      </w:r>
      <w:r>
        <w:rPr>
          <w:rFonts w:ascii="Times New Roman" w:cs="Times New Roman" w:hAnsi="Times New Roman"/>
        </w:rPr>
        <w:t>orthophotos</w:t>
      </w:r>
      <w:r>
        <w:rPr>
          <w:rFonts w:ascii="Times New Roman" w:cs="Times New Roman" w:hAnsi="Times New Roman"/>
        </w:rPr>
        <w:t xml:space="preserve"> and </w:t>
      </w:r>
      <w:r>
        <w:rPr>
          <w:rFonts w:ascii="Times New Roman" w:cs="Times New Roman" w:hAnsi="Times New Roman"/>
        </w:rPr>
        <w:t>3D</w:t>
      </w:r>
      <w:r>
        <w:rPr>
          <w:rFonts w:ascii="Times New Roman" w:cs="Times New Roman" w:hAnsi="Times New Roman"/>
        </w:rPr>
        <w:t xml:space="preserve"> surface models, thereby enhancing the level of detail captured during fieldwork. </w:t>
      </w:r>
    </w:p>
    <w:p>
      <w:pPr>
        <w:pStyle w:val="style4097"/>
        <w:spacing w:lineRule="auto" w:line="480"/>
        <w:jc w:val="both"/>
        <w:rPr>
          <w:rFonts w:ascii="Times New Roman" w:cs="Times New Roman" w:hAnsi="Times New Roman"/>
        </w:rPr>
      </w:pPr>
      <w:r>
        <w:rPr>
          <w:rFonts w:ascii="Times New Roman" w:cs="Times New Roman" w:hAnsi="Times New Roman"/>
          <w:b/>
          <w:bCs/>
        </w:rPr>
        <w:t xml:space="preserve">2.5 Surveying Equipment and Technological Evolution </w:t>
      </w:r>
    </w:p>
    <w:p>
      <w:pPr>
        <w:pStyle w:val="style4097"/>
        <w:spacing w:lineRule="auto" w:line="480"/>
        <w:jc w:val="both"/>
        <w:rPr>
          <w:rFonts w:ascii="Times New Roman" w:cs="Times New Roman" w:hAnsi="Times New Roman"/>
        </w:rPr>
      </w:pPr>
      <w:r>
        <w:rPr>
          <w:rFonts w:ascii="Times New Roman" w:cs="Times New Roman" w:hAnsi="Times New Roman"/>
        </w:rPr>
        <w:t>Surveying instruments can be categorized into traditional, optical, and digital systems. Traditional tools include chains, tapes, and compasses, while optical systems include theodolites and dumpy levels. According to El-</w:t>
      </w:r>
      <w:r>
        <w:rPr>
          <w:rFonts w:ascii="Times New Roman" w:cs="Times New Roman" w:hAnsi="Times New Roman"/>
        </w:rPr>
        <w:t>Rabbany</w:t>
      </w:r>
      <w:r>
        <w:rPr>
          <w:rFonts w:ascii="Times New Roman" w:cs="Times New Roman" w:hAnsi="Times New Roman"/>
        </w:rPr>
        <w:t xml:space="preserve"> (2006), electronic instruments like total stations and </w:t>
      </w:r>
      <w:r>
        <w:rPr>
          <w:rFonts w:ascii="Times New Roman" w:cs="Times New Roman" w:hAnsi="Times New Roman"/>
        </w:rPr>
        <w:t>GNSS</w:t>
      </w:r>
      <w:r>
        <w:rPr>
          <w:rFonts w:ascii="Times New Roman" w:cs="Times New Roman" w:hAnsi="Times New Roman"/>
        </w:rPr>
        <w:t xml:space="preserve"> receivers now dominate the field due to their speed and precision. </w:t>
      </w:r>
    </w:p>
    <w:p>
      <w:pPr>
        <w:pStyle w:val="style4097"/>
        <w:spacing w:lineRule="auto" w:line="480"/>
        <w:jc w:val="both"/>
        <w:rPr>
          <w:rFonts w:ascii="Times New Roman" w:cs="Times New Roman" w:hAnsi="Times New Roman"/>
        </w:rPr>
      </w:pPr>
      <w:r>
        <w:rPr>
          <w:rFonts w:ascii="Times New Roman" w:cs="Times New Roman" w:hAnsi="Times New Roman"/>
        </w:rPr>
        <w:t xml:space="preserve">Modern surveying often employs </w:t>
      </w:r>
      <w:r>
        <w:rPr>
          <w:rFonts w:ascii="Times New Roman" w:cs="Times New Roman" w:hAnsi="Times New Roman"/>
        </w:rPr>
        <w:t>RTK</w:t>
      </w:r>
      <w:r>
        <w:rPr>
          <w:rFonts w:ascii="Times New Roman" w:cs="Times New Roman" w:hAnsi="Times New Roman"/>
        </w:rPr>
        <w:t xml:space="preserve">-GPS, laser scanners, and drone-based photogrammetry, making it possible to achieve millimeter-level precision in both horizontal and vertical measurements. The use of AutoCAD, ArcGIS, and Surfer software has also streamlined data processing and presentation. </w:t>
      </w:r>
    </w:p>
    <w:p>
      <w:pPr>
        <w:pStyle w:val="style4097"/>
        <w:spacing w:lineRule="auto" w:line="480"/>
        <w:jc w:val="both"/>
        <w:rPr>
          <w:rFonts w:ascii="Times New Roman" w:cs="Times New Roman" w:hAnsi="Times New Roman"/>
          <w:b/>
          <w:bCs/>
        </w:rPr>
      </w:pPr>
    </w:p>
    <w:p>
      <w:pPr>
        <w:pStyle w:val="style4097"/>
        <w:spacing w:lineRule="auto" w:line="480"/>
        <w:jc w:val="both"/>
        <w:rPr>
          <w:rFonts w:ascii="Times New Roman" w:cs="Times New Roman" w:hAnsi="Times New Roman"/>
        </w:rPr>
      </w:pPr>
      <w:r>
        <w:rPr>
          <w:rFonts w:ascii="Times New Roman" w:cs="Times New Roman" w:hAnsi="Times New Roman"/>
          <w:b/>
          <w:bCs/>
        </w:rPr>
        <w:t xml:space="preserve">2.6 Legal and Institutional Framework </w:t>
      </w:r>
    </w:p>
    <w:p>
      <w:pPr>
        <w:pStyle w:val="style4097"/>
        <w:spacing w:lineRule="auto" w:line="480"/>
        <w:jc w:val="both"/>
        <w:rPr>
          <w:rFonts w:ascii="Times New Roman" w:cs="Times New Roman" w:hAnsi="Times New Roman"/>
        </w:rPr>
      </w:pPr>
      <w:r>
        <w:rPr>
          <w:rFonts w:ascii="Times New Roman" w:cs="Times New Roman" w:hAnsi="Times New Roman"/>
        </w:rPr>
        <w:t xml:space="preserve">Surveying in Nigeria is governed by several legal instruments and institutions, including: </w:t>
      </w:r>
    </w:p>
    <w:p>
      <w:pPr>
        <w:pStyle w:val="style4097"/>
        <w:spacing w:lineRule="auto" w:line="480"/>
        <w:jc w:val="both"/>
        <w:rPr>
          <w:rFonts w:ascii="Times New Roman" w:cs="Times New Roman" w:hAnsi="Times New Roman"/>
        </w:rPr>
      </w:pPr>
      <w:r>
        <w:rPr>
          <w:rFonts w:ascii="Times New Roman" w:cs="Times New Roman" w:hAnsi="Times New Roman"/>
        </w:rPr>
        <w:t xml:space="preserve">Survey Coordination Act of 1962 </w:t>
      </w:r>
    </w:p>
    <w:p>
      <w:pPr>
        <w:pStyle w:val="style4097"/>
        <w:spacing w:lineRule="auto" w:line="480"/>
        <w:jc w:val="both"/>
        <w:rPr>
          <w:rFonts w:ascii="Times New Roman" w:cs="Times New Roman" w:hAnsi="Times New Roman"/>
        </w:rPr>
      </w:pPr>
      <w:r>
        <w:rPr>
          <w:rFonts w:ascii="Times New Roman" w:cs="Times New Roman" w:hAnsi="Times New Roman"/>
        </w:rPr>
        <w:t>SURCON</w:t>
      </w:r>
      <w:r>
        <w:rPr>
          <w:rFonts w:ascii="Times New Roman" w:cs="Times New Roman" w:hAnsi="Times New Roman"/>
        </w:rPr>
        <w:t xml:space="preserve"> Act of 1989 </w:t>
      </w:r>
    </w:p>
    <w:p>
      <w:pPr>
        <w:pStyle w:val="style4097"/>
        <w:spacing w:lineRule="auto" w:line="480"/>
        <w:jc w:val="both"/>
        <w:rPr>
          <w:rFonts w:ascii="Times New Roman" w:cs="Times New Roman" w:hAnsi="Times New Roman"/>
        </w:rPr>
      </w:pPr>
      <w:r>
        <w:rPr>
          <w:rFonts w:ascii="Times New Roman" w:cs="Times New Roman" w:hAnsi="Times New Roman"/>
        </w:rPr>
        <w:t xml:space="preserve">Land Use Act of 1978 </w:t>
      </w:r>
    </w:p>
    <w:p>
      <w:pPr>
        <w:pStyle w:val="style4097"/>
        <w:spacing w:lineRule="auto" w:line="480"/>
        <w:jc w:val="both"/>
        <w:rPr>
          <w:rFonts w:ascii="Times New Roman" w:cs="Times New Roman" w:hAnsi="Times New Roman"/>
        </w:rPr>
      </w:pPr>
      <w:r>
        <w:rPr>
          <w:rFonts w:ascii="Times New Roman" w:cs="Times New Roman" w:hAnsi="Times New Roman"/>
        </w:rPr>
        <w:t xml:space="preserve">According to </w:t>
      </w:r>
      <w:r>
        <w:rPr>
          <w:rFonts w:ascii="Times New Roman" w:cs="Times New Roman" w:hAnsi="Times New Roman"/>
        </w:rPr>
        <w:t>Onwuka</w:t>
      </w:r>
      <w:r>
        <w:rPr>
          <w:rFonts w:ascii="Times New Roman" w:cs="Times New Roman" w:hAnsi="Times New Roman"/>
        </w:rPr>
        <w:t xml:space="preserve"> (2014), compliance with these regulations is essential to ensure that survey plans are admissible in court and recognized by government agencies. </w:t>
      </w:r>
      <w:r>
        <w:rPr>
          <w:rFonts w:ascii="Times New Roman" w:cs="Times New Roman" w:hAnsi="Times New Roman"/>
        </w:rPr>
        <w:t>SURCON</w:t>
      </w:r>
      <w:r>
        <w:rPr>
          <w:rFonts w:ascii="Times New Roman" w:cs="Times New Roman" w:hAnsi="Times New Roman"/>
        </w:rPr>
        <w:t xml:space="preserve"> (Surveyors Council of Nigeria) regulates the licensure, ethics, and professional conduct of surveyors in Nigeria. </w:t>
      </w:r>
    </w:p>
    <w:p>
      <w:pPr>
        <w:pStyle w:val="style4097"/>
        <w:spacing w:lineRule="auto" w:line="480"/>
        <w:jc w:val="both"/>
        <w:rPr>
          <w:rFonts w:ascii="Times New Roman" w:cs="Times New Roman" w:hAnsi="Times New Roman"/>
        </w:rPr>
      </w:pPr>
      <w:r>
        <w:rPr>
          <w:rFonts w:ascii="Times New Roman" w:cs="Times New Roman" w:hAnsi="Times New Roman"/>
          <w:b/>
          <w:bCs/>
        </w:rPr>
        <w:t xml:space="preserve">2.7 Role of GIS and Spatial Data in Surveying </w:t>
      </w:r>
    </w:p>
    <w:p>
      <w:pPr>
        <w:pStyle w:val="style4097"/>
        <w:spacing w:lineRule="auto" w:line="480"/>
        <w:jc w:val="both"/>
        <w:rPr>
          <w:rFonts w:ascii="Times New Roman" w:cs="Times New Roman" w:hAnsi="Times New Roman"/>
        </w:rPr>
      </w:pPr>
      <w:r>
        <w:rPr>
          <w:rFonts w:ascii="Times New Roman" w:cs="Times New Roman" w:hAnsi="Times New Roman"/>
        </w:rPr>
        <w:t xml:space="preserve">Geographic Information Systems (GIS) enable the capture, storage, analysis, and visualization of spatial data. Integrating GIS with surveying enhances data utility for decision-making, especially in urban planning, land allocation, and resource management. </w:t>
      </w:r>
    </w:p>
    <w:p>
      <w:pPr>
        <w:pStyle w:val="style4097"/>
        <w:spacing w:lineRule="auto" w:line="480"/>
        <w:jc w:val="both"/>
        <w:rPr>
          <w:rFonts w:ascii="Times New Roman" w:cs="Times New Roman" w:hAnsi="Times New Roman"/>
        </w:rPr>
      </w:pPr>
      <w:r>
        <w:rPr>
          <w:rFonts w:ascii="Times New Roman" w:cs="Times New Roman" w:hAnsi="Times New Roman"/>
        </w:rPr>
        <w:t xml:space="preserve">Longley et al. (2005) explained that GIS allows surveyors to analyze topological relationships, overlay thematic maps, and manage large datasets efficiently. In perimeter and detail surveys, GIS aids in updating cadastral maps and integrating survey plans with planning databases. </w:t>
      </w:r>
    </w:p>
    <w:p>
      <w:pPr>
        <w:pStyle w:val="style4097"/>
        <w:spacing w:lineRule="auto" w:line="480"/>
        <w:jc w:val="both"/>
        <w:rPr>
          <w:rFonts w:ascii="Times New Roman" w:cs="Times New Roman" w:hAnsi="Times New Roman"/>
        </w:rPr>
      </w:pPr>
      <w:r>
        <w:rPr>
          <w:rFonts w:ascii="Times New Roman" w:cs="Times New Roman" w:hAnsi="Times New Roman"/>
          <w:b/>
          <w:bCs/>
        </w:rPr>
        <w:t xml:space="preserve">2.8 Challenges in Perimeter and Detail Surveying </w:t>
      </w:r>
    </w:p>
    <w:p>
      <w:pPr>
        <w:pStyle w:val="style4097"/>
        <w:spacing w:lineRule="auto" w:line="480"/>
        <w:jc w:val="both"/>
        <w:rPr>
          <w:rFonts w:ascii="Times New Roman" w:cs="Times New Roman" w:hAnsi="Times New Roman"/>
        </w:rPr>
      </w:pPr>
      <w:r>
        <w:rPr>
          <w:rFonts w:ascii="Times New Roman" w:cs="Times New Roman" w:hAnsi="Times New Roman"/>
        </w:rPr>
        <w:t xml:space="preserve">Despite technological advances, the practice of surveying in Nigeria faces several challenges: </w:t>
      </w:r>
    </w:p>
    <w:p>
      <w:pPr>
        <w:pStyle w:val="style4097"/>
        <w:numPr>
          <w:ilvl w:val="0"/>
          <w:numId w:val="1"/>
        </w:numPr>
        <w:spacing w:after="31" w:lineRule="auto" w:line="480"/>
        <w:jc w:val="both"/>
        <w:rPr>
          <w:rFonts w:ascii="Times New Roman" w:cs="Times New Roman" w:hAnsi="Times New Roman"/>
        </w:rPr>
      </w:pPr>
      <w:r>
        <w:rPr>
          <w:rFonts w:ascii="Times New Roman" w:cs="Times New Roman" w:hAnsi="Times New Roman"/>
        </w:rPr>
        <w:t xml:space="preserve">Lack of Modern Instruments </w:t>
      </w:r>
    </w:p>
    <w:p>
      <w:pPr>
        <w:pStyle w:val="style4097"/>
        <w:numPr>
          <w:ilvl w:val="0"/>
          <w:numId w:val="1"/>
        </w:numPr>
        <w:spacing w:after="31" w:lineRule="auto" w:line="480"/>
        <w:jc w:val="both"/>
        <w:rPr>
          <w:rFonts w:ascii="Times New Roman" w:cs="Times New Roman" w:hAnsi="Times New Roman"/>
        </w:rPr>
      </w:pPr>
      <w:r>
        <w:rPr>
          <w:rFonts w:ascii="Times New Roman" w:cs="Times New Roman" w:hAnsi="Times New Roman"/>
        </w:rPr>
        <w:t xml:space="preserve">Inconsistent Geodetic Control Network </w:t>
      </w:r>
    </w:p>
    <w:p>
      <w:pPr>
        <w:pStyle w:val="style4097"/>
        <w:numPr>
          <w:ilvl w:val="0"/>
          <w:numId w:val="1"/>
        </w:numPr>
        <w:spacing w:after="31" w:lineRule="auto" w:line="480"/>
        <w:jc w:val="both"/>
        <w:rPr>
          <w:rFonts w:ascii="Times New Roman" w:cs="Times New Roman" w:hAnsi="Times New Roman"/>
        </w:rPr>
      </w:pPr>
      <w:r>
        <w:rPr>
          <w:rFonts w:ascii="Times New Roman" w:cs="Times New Roman" w:hAnsi="Times New Roman"/>
        </w:rPr>
        <w:t xml:space="preserve">Bureaucracy in Survey Plan Approval </w:t>
      </w:r>
    </w:p>
    <w:p>
      <w:pPr>
        <w:pStyle w:val="style4097"/>
        <w:numPr>
          <w:ilvl w:val="0"/>
          <w:numId w:val="1"/>
        </w:numPr>
        <w:spacing w:after="31" w:lineRule="auto" w:line="480"/>
        <w:jc w:val="both"/>
        <w:rPr>
          <w:rFonts w:ascii="Times New Roman" w:cs="Times New Roman" w:hAnsi="Times New Roman"/>
        </w:rPr>
      </w:pPr>
      <w:r>
        <w:rPr>
          <w:rFonts w:ascii="Times New Roman" w:cs="Times New Roman" w:hAnsi="Times New Roman"/>
        </w:rPr>
        <w:t xml:space="preserve">Land Encroachment and Informal Settlements </w:t>
      </w:r>
    </w:p>
    <w:p>
      <w:pPr>
        <w:pStyle w:val="style4097"/>
        <w:numPr>
          <w:ilvl w:val="0"/>
          <w:numId w:val="1"/>
        </w:numPr>
        <w:spacing w:lineRule="auto" w:line="480"/>
        <w:jc w:val="both"/>
        <w:rPr>
          <w:rFonts w:ascii="Times New Roman" w:cs="Times New Roman" w:hAnsi="Times New Roman"/>
        </w:rPr>
      </w:pPr>
      <w:r>
        <w:rPr>
          <w:rFonts w:ascii="Times New Roman" w:cs="Times New Roman" w:hAnsi="Times New Roman"/>
        </w:rPr>
        <w:t xml:space="preserve">Inadequate Training and Manpower </w:t>
      </w:r>
    </w:p>
    <w:p>
      <w:pPr>
        <w:pStyle w:val="style4097"/>
        <w:spacing w:lineRule="auto" w:line="480"/>
        <w:jc w:val="both"/>
        <w:rPr>
          <w:rFonts w:ascii="Times New Roman" w:cs="Times New Roman" w:hAnsi="Times New Roman"/>
        </w:rPr>
      </w:pPr>
    </w:p>
    <w:p>
      <w:pPr>
        <w:pStyle w:val="style4097"/>
        <w:spacing w:lineRule="auto" w:line="480"/>
        <w:jc w:val="both"/>
        <w:rPr>
          <w:rFonts w:ascii="Times New Roman" w:cs="Times New Roman" w:hAnsi="Times New Roman"/>
        </w:rPr>
      </w:pPr>
      <w:r>
        <w:rPr>
          <w:rFonts w:ascii="Times New Roman" w:cs="Times New Roman" w:hAnsi="Times New Roman"/>
        </w:rPr>
        <w:t xml:space="preserve">As </w:t>
      </w:r>
      <w:r>
        <w:rPr>
          <w:rFonts w:ascii="Times New Roman" w:cs="Times New Roman" w:hAnsi="Times New Roman"/>
        </w:rPr>
        <w:t>Karikari</w:t>
      </w:r>
      <w:r>
        <w:rPr>
          <w:rFonts w:ascii="Times New Roman" w:cs="Times New Roman" w:hAnsi="Times New Roman"/>
        </w:rPr>
        <w:t xml:space="preserve"> (2006) observed, the absence of a reliable and unified geodetic network in many parts of Africa makes </w:t>
      </w:r>
      <w:r>
        <w:rPr>
          <w:rFonts w:ascii="Times New Roman" w:cs="Times New Roman" w:hAnsi="Times New Roman"/>
        </w:rPr>
        <w:t>georeferencing</w:t>
      </w:r>
      <w:r>
        <w:rPr>
          <w:rFonts w:ascii="Times New Roman" w:cs="Times New Roman" w:hAnsi="Times New Roman"/>
        </w:rPr>
        <w:t xml:space="preserve"> survey data difficult. Additionally, poor power supply and low investment in geospatial infrastructure hamper efficient survey operations. </w:t>
      </w:r>
    </w:p>
    <w:p>
      <w:pPr>
        <w:pStyle w:val="style4097"/>
        <w:spacing w:lineRule="auto" w:line="480"/>
        <w:jc w:val="both"/>
        <w:rPr>
          <w:rFonts w:ascii="Times New Roman" w:cs="Times New Roman" w:hAnsi="Times New Roman"/>
        </w:rPr>
      </w:pPr>
    </w:p>
    <w:p>
      <w:pPr>
        <w:pStyle w:val="style4097"/>
        <w:spacing w:lineRule="auto" w:line="480"/>
        <w:jc w:val="both"/>
        <w:rPr>
          <w:rFonts w:ascii="Times New Roman" w:cs="Times New Roman" w:hAnsi="Times New Roman"/>
          <w:b/>
        </w:rPr>
      </w:pPr>
      <w:r>
        <w:rPr>
          <w:rFonts w:ascii="Times New Roman" w:cs="Times New Roman" w:hAnsi="Times New Roman"/>
          <w:b/>
        </w:rPr>
        <w:t xml:space="preserve">2.9 Future of Surveying and Emerging Technologies </w:t>
      </w:r>
    </w:p>
    <w:p>
      <w:pPr>
        <w:pStyle w:val="style4097"/>
        <w:spacing w:lineRule="auto" w:line="480"/>
        <w:jc w:val="both"/>
        <w:rPr>
          <w:rFonts w:ascii="Times New Roman" w:cs="Times New Roman" w:hAnsi="Times New Roman"/>
        </w:rPr>
      </w:pPr>
      <w:r>
        <w:rPr>
          <w:rFonts w:ascii="Times New Roman" w:cs="Times New Roman" w:hAnsi="Times New Roman"/>
        </w:rPr>
        <w:t xml:space="preserve">The future of surveying is being shaped by innovations such as: </w:t>
      </w:r>
    </w:p>
    <w:p>
      <w:pPr>
        <w:pStyle w:val="style4097"/>
        <w:spacing w:lineRule="auto" w:line="480"/>
        <w:jc w:val="both"/>
        <w:rPr>
          <w:rFonts w:ascii="Times New Roman" w:cs="Times New Roman" w:hAnsi="Times New Roman"/>
        </w:rPr>
      </w:pPr>
      <w:r>
        <w:rPr>
          <w:rFonts w:ascii="Times New Roman" w:cs="Times New Roman" w:hAnsi="Times New Roman"/>
        </w:rPr>
        <w:t xml:space="preserve">Drone-based photogrammetry </w:t>
      </w:r>
    </w:p>
    <w:p>
      <w:pPr>
        <w:pStyle w:val="style4097"/>
        <w:spacing w:lineRule="auto" w:line="480"/>
        <w:jc w:val="both"/>
        <w:rPr>
          <w:rFonts w:ascii="Times New Roman" w:cs="Times New Roman" w:hAnsi="Times New Roman"/>
        </w:rPr>
      </w:pPr>
      <w:r>
        <w:rPr>
          <w:rFonts w:ascii="Times New Roman" w:cs="Times New Roman" w:hAnsi="Times New Roman"/>
        </w:rPr>
        <w:t>3D</w:t>
      </w:r>
      <w:r>
        <w:rPr>
          <w:rFonts w:ascii="Times New Roman" w:cs="Times New Roman" w:hAnsi="Times New Roman"/>
        </w:rPr>
        <w:t xml:space="preserve"> Laser Scanning </w:t>
      </w:r>
    </w:p>
    <w:p>
      <w:pPr>
        <w:pStyle w:val="style4097"/>
        <w:spacing w:lineRule="auto" w:line="480"/>
        <w:jc w:val="both"/>
        <w:rPr>
          <w:rFonts w:ascii="Times New Roman" w:cs="Times New Roman" w:hAnsi="Times New Roman"/>
        </w:rPr>
      </w:pPr>
      <w:r>
        <w:rPr>
          <w:rFonts w:ascii="Times New Roman" w:cs="Times New Roman" w:hAnsi="Times New Roman"/>
        </w:rPr>
        <w:t>LiDAR</w:t>
      </w:r>
      <w:r>
        <w:rPr>
          <w:rFonts w:ascii="Times New Roman" w:cs="Times New Roman" w:hAnsi="Times New Roman"/>
        </w:rPr>
        <w:t xml:space="preserve"> (Light Detection and Ranging) </w:t>
      </w:r>
    </w:p>
    <w:p>
      <w:pPr>
        <w:pStyle w:val="style4097"/>
        <w:spacing w:lineRule="auto" w:line="480"/>
        <w:jc w:val="both"/>
        <w:rPr>
          <w:rFonts w:ascii="Times New Roman" w:cs="Times New Roman" w:hAnsi="Times New Roman"/>
        </w:rPr>
      </w:pPr>
      <w:r>
        <w:rPr>
          <w:rFonts w:ascii="Times New Roman" w:cs="Times New Roman" w:hAnsi="Times New Roman"/>
        </w:rPr>
        <w:t xml:space="preserve">Mobile Mapping Systems </w:t>
      </w:r>
    </w:p>
    <w:p>
      <w:pPr>
        <w:pStyle w:val="style4097"/>
        <w:spacing w:lineRule="auto" w:line="480"/>
        <w:jc w:val="both"/>
        <w:rPr>
          <w:rFonts w:ascii="Times New Roman" w:cs="Times New Roman" w:hAnsi="Times New Roman"/>
        </w:rPr>
      </w:pPr>
      <w:r>
        <w:rPr>
          <w:rFonts w:ascii="Times New Roman" w:cs="Times New Roman" w:hAnsi="Times New Roman"/>
        </w:rPr>
        <w:t xml:space="preserve">Cloud GIS and Smart Surveying Apps </w:t>
      </w:r>
    </w:p>
    <w:p>
      <w:pPr>
        <w:pStyle w:val="style4097"/>
        <w:spacing w:lineRule="auto" w:line="480"/>
        <w:jc w:val="both"/>
        <w:rPr>
          <w:rFonts w:ascii="Times New Roman" w:cs="Times New Roman" w:hAnsi="Times New Roman"/>
        </w:rPr>
      </w:pPr>
      <w:r>
        <w:rPr>
          <w:rFonts w:ascii="Times New Roman" w:cs="Times New Roman" w:hAnsi="Times New Roman"/>
        </w:rPr>
        <w:t xml:space="preserve">These technologies promise faster, more accurate, and more cost-effective surveys. According to Meijer (2009), the convergence of AI, </w:t>
      </w:r>
      <w:r>
        <w:rPr>
          <w:rFonts w:ascii="Times New Roman" w:cs="Times New Roman" w:hAnsi="Times New Roman"/>
        </w:rPr>
        <w:t>IoT</w:t>
      </w:r>
      <w:r>
        <w:rPr>
          <w:rFonts w:ascii="Times New Roman" w:cs="Times New Roman" w:hAnsi="Times New Roman"/>
        </w:rPr>
        <w:t xml:space="preserve">, and geospatial technologies will enable real-time decision-making in land and infrastructure management. </w:t>
      </w:r>
    </w:p>
    <w:p>
      <w:pPr>
        <w:pStyle w:val="style0"/>
        <w:spacing w:lineRule="auto" w:line="259"/>
        <w:rPr>
          <w:rFonts w:ascii="Times New Roman" w:cs="Times New Roman" w:eastAsia="Calibri" w:hAnsi="Times New Roman"/>
          <w:color w:val="000000"/>
          <w:kern w:val="0"/>
          <w14:ligatures xmlns:w14="http://schemas.microsoft.com/office/word/2010/wordml" w14:val="none"/>
        </w:rPr>
      </w:pPr>
      <w:r>
        <w:rPr>
          <w:rFonts w:ascii="Times New Roman" w:cs="Times New Roman" w:hAnsi="Times New Roman"/>
        </w:rPr>
        <w:br w:type="page"/>
      </w:r>
    </w:p>
    <w:p>
      <w:pPr>
        <w:pStyle w:val="style4097"/>
        <w:spacing w:lineRule="auto" w:line="480"/>
        <w:jc w:val="both"/>
        <w:rPr>
          <w:rFonts w:ascii="Times New Roman" w:cs="Times New Roman" w:hAnsi="Times New Roman"/>
        </w:rPr>
      </w:pPr>
    </w:p>
    <w:p>
      <w:pPr>
        <w:pStyle w:val="style4097"/>
        <w:pageBreakBefore/>
        <w:spacing w:lineRule="auto" w:line="480"/>
        <w:jc w:val="both"/>
        <w:rPr>
          <w:rFonts w:ascii="Times New Roman" w:cs="Times New Roman" w:hAnsi="Times New Roman"/>
        </w:rPr>
      </w:pPr>
    </w:p>
    <w:sectPr>
      <w:pgSz w:w="11907" w:h="16839" w:orient="portrait" w:code="9"/>
      <w:pgMar w:top="1877" w:right="1091" w:bottom="1393" w:left="1260"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E0002EFF" w:usb1="C000785B" w:usb2="00000009" w:usb3="00000000" w:csb0="000001FF" w:csb1="00000000"/>
  </w:font>
  <w:font w:name="Calibri">
    <w:altName w:val="Calibri"/>
    <w:panose1 w:val="020f0502020002030204"/>
    <w:charset w:val="00"/>
    <w:family w:val="swiss"/>
    <w:pitch w:val="variable"/>
    <w:sig w:usb0="E4002EFF" w:usb1="C000247B" w:usb2="00000009" w:usb3="00000000" w:csb0="000001FF" w:csb1="00000000"/>
  </w:font>
  <w:font w:name="Courier New">
    <w:altName w:val="Courier New"/>
    <w:panose1 w:val="02070309020002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Symbol">
    <w:altName w:val="Symbol"/>
    <w:panose1 w:val="05050102010007020507"/>
    <w:charset w:val="02"/>
    <w:family w:val="roman"/>
    <w:pitch w:val="variable"/>
    <w:sig w:usb0="00000000" w:usb1="10000000" w:usb2="00000000" w:usb3="00000000" w:csb0="80000000" w:csb1="00000000"/>
  </w:font>
  <w:font w:name="Aptos">
    <w:altName w:val="Aptos"/>
    <w:panose1 w:val="00000000000000000000"/>
    <w:charset w:val="00"/>
    <w:family w:val="swiss"/>
    <w:pitch w:val="default"/>
    <w:sig w:usb0="00000003" w:usb1="00000000" w:usb2="00000000" w:usb3="00000000" w:csb0="00000001" w:csb1="00000000"/>
  </w:font>
  <w:font w:name="Segoe UI">
    <w:altName w:val="Segoe UI"/>
    <w:panose1 w:val="020b0502040002020203"/>
    <w:charset w:val="00"/>
    <w:family w:val="swiss"/>
    <w:pitch w:val="variable"/>
    <w:sig w:usb0="E4002EFF" w:usb1="C000E47F" w:usb2="00000009" w:usb3="00000000" w:csb0="000001FF" w:csb1="00000000"/>
  </w:font>
  <w:font w:name="Calibri Light">
    <w:altName w:val="Calibri Light"/>
    <w:panose1 w:val="020f0302020002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E84E5A30"/>
    <w:lvl w:ilvl="0">
      <w:start w:val="1"/>
      <w:numFmt w:val="decimal"/>
      <w:lvlText w:val="%1."/>
      <w:lvlJc w:val="left"/>
      <w:pPr/>
    </w:lvl>
    <w:lvl w:ilvl="1">
      <w:start w:val="1"/>
      <w:numFmt w:val="decimal"/>
      <w:lvlText w:val=""/>
      <w:lvlJc w:val="left"/>
      <w:pPr/>
    </w:lvl>
    <w:lvl w:ilvl="2">
      <w:start w:val="1"/>
      <w:numFmt w:val="decimal"/>
      <w:lvlText w:val=""/>
      <w:lvlJc w:val="left"/>
      <w:pPr/>
    </w:lvl>
    <w:lvl w:ilvl="3">
      <w:start w:val="1"/>
      <w:numFmt w:val="decimal"/>
      <w:lvlText w:val=""/>
      <w:lvlJc w:val="left"/>
      <w:pPr/>
    </w:lvl>
    <w:lvl w:ilvl="4">
      <w:start w:val="1"/>
      <w:numFmt w:val="decimal"/>
      <w:lvlText w:val=""/>
      <w:lvlJc w:val="left"/>
      <w:pPr/>
    </w:lvl>
    <w:lvl w:ilvl="5">
      <w:start w:val="1"/>
      <w:numFmt w:val="decimal"/>
      <w:lvlText w:val=""/>
      <w:lvlJc w:val="left"/>
      <w:pPr/>
    </w:lvl>
    <w:lvl w:ilvl="6">
      <w:start w:val="1"/>
      <w:numFmt w:val="decimal"/>
      <w:lvlText w:val=""/>
      <w:lvlJc w:val="left"/>
      <w:pPr/>
    </w:lvl>
    <w:lvl w:ilvl="7">
      <w:start w:val="1"/>
      <w:numFmt w:val="decimal"/>
      <w:lvlText w:val=""/>
      <w:lvlJc w:val="left"/>
      <w:pPr/>
    </w:lvl>
    <w:lvl w:ilvl="8">
      <w:start w:val="1"/>
      <w:numFmt w:val="decimal"/>
      <w:lvlText w:val=""/>
      <w:lvlJc w:val="left"/>
      <w:pPr/>
    </w:lvl>
  </w:abstractNum>
  <w:abstractNum w:abstractNumId="1">
    <w:nsid w:val="00000001"/>
    <w:multiLevelType w:val="hybridMultilevel"/>
    <w:tmpl w:val="4BE89265"/>
    <w:lvl w:ilvl="0">
      <w:start w:val="1"/>
      <w:numFmt w:val="bullet"/>
      <w:lvlText w:val="•"/>
      <w:lvlJc w:val="left"/>
      <w:pPr/>
    </w:lvl>
    <w:lvl w:ilvl="1">
      <w:start w:val="1"/>
      <w:numFmt w:val="decimal"/>
      <w:lvlText w:val=""/>
      <w:lvlJc w:val="left"/>
      <w:pPr/>
    </w:lvl>
    <w:lvl w:ilvl="2">
      <w:start w:val="1"/>
      <w:numFmt w:val="decimal"/>
      <w:lvlText w:val=""/>
      <w:lvlJc w:val="left"/>
      <w:pPr/>
    </w:lvl>
    <w:lvl w:ilvl="3">
      <w:start w:val="1"/>
      <w:numFmt w:val="decimal"/>
      <w:lvlText w:val=""/>
      <w:lvlJc w:val="left"/>
      <w:pPr/>
    </w:lvl>
    <w:lvl w:ilvl="4">
      <w:start w:val="1"/>
      <w:numFmt w:val="decimal"/>
      <w:lvlText w:val=""/>
      <w:lvlJc w:val="left"/>
      <w:pPr/>
    </w:lvl>
    <w:lvl w:ilvl="5">
      <w:start w:val="1"/>
      <w:numFmt w:val="decimal"/>
      <w:lvlText w:val=""/>
      <w:lvlJc w:val="left"/>
      <w:pPr/>
    </w:lvl>
    <w:lvl w:ilvl="6">
      <w:start w:val="1"/>
      <w:numFmt w:val="decimal"/>
      <w:lvlText w:val=""/>
      <w:lvlJc w:val="left"/>
      <w:pPr/>
    </w:lvl>
    <w:lvl w:ilvl="7">
      <w:start w:val="1"/>
      <w:numFmt w:val="decimal"/>
      <w:lvlText w:val=""/>
      <w:lvlJc w:val="left"/>
      <w:pPr/>
    </w:lvl>
    <w:lvl w:ilvl="8">
      <w:start w:val="1"/>
      <w:numFmt w:val="decimal"/>
      <w:lvlText w:val=""/>
      <w:lvlJc w:val="left"/>
      <w:pPr/>
    </w:lvl>
  </w:abstractNum>
  <w:abstractNum w:abstractNumId="2">
    <w:nsid w:val="00000002"/>
    <w:multiLevelType w:val="hybridMultilevel"/>
    <w:tmpl w:val="E1C38B0C"/>
    <w:lvl w:ilvl="0">
      <w:start w:val="1"/>
      <w:numFmt w:val="decimal"/>
      <w:lvlText w:val="%1."/>
      <w:lvlJc w:val="left"/>
      <w:pPr/>
    </w:lvl>
    <w:lvl w:ilvl="1">
      <w:start w:val="1"/>
      <w:numFmt w:val="decimal"/>
      <w:lvlText w:val=""/>
      <w:lvlJc w:val="left"/>
      <w:pPr/>
    </w:lvl>
    <w:lvl w:ilvl="2">
      <w:start w:val="1"/>
      <w:numFmt w:val="decimal"/>
      <w:lvlText w:val=""/>
      <w:lvlJc w:val="left"/>
      <w:pPr/>
    </w:lvl>
    <w:lvl w:ilvl="3">
      <w:start w:val="1"/>
      <w:numFmt w:val="decimal"/>
      <w:lvlText w:val=""/>
      <w:lvlJc w:val="left"/>
      <w:pPr/>
    </w:lvl>
    <w:lvl w:ilvl="4">
      <w:start w:val="1"/>
      <w:numFmt w:val="decimal"/>
      <w:lvlText w:val=""/>
      <w:lvlJc w:val="left"/>
      <w:pPr/>
    </w:lvl>
    <w:lvl w:ilvl="5">
      <w:start w:val="1"/>
      <w:numFmt w:val="decimal"/>
      <w:lvlText w:val=""/>
      <w:lvlJc w:val="left"/>
      <w:pPr/>
    </w:lvl>
    <w:lvl w:ilvl="6">
      <w:start w:val="1"/>
      <w:numFmt w:val="decimal"/>
      <w:lvlText w:val=""/>
      <w:lvlJc w:val="left"/>
      <w:pPr/>
    </w:lvl>
    <w:lvl w:ilvl="7">
      <w:start w:val="1"/>
      <w:numFmt w:val="decimal"/>
      <w:lvlText w:val=""/>
      <w:lvlJc w:val="left"/>
      <w:pPr/>
    </w:lvl>
    <w:lvl w:ilvl="8">
      <w:start w:val="1"/>
      <w:numFmt w:val="decimal"/>
      <w:lvlText w:val=""/>
      <w:lvlJc w:val="left"/>
      <w:pPr/>
    </w:lvl>
  </w:abstractNum>
  <w:abstractNum w:abstractNumId="3">
    <w:nsid w:val="00000003"/>
    <w:multiLevelType w:val="hybridMultilevel"/>
    <w:tmpl w:val="99404FC1"/>
    <w:lvl w:ilvl="0">
      <w:start w:val="1"/>
      <w:numFmt w:val="decimal"/>
      <w:lvlText w:val="%1."/>
      <w:lvlJc w:val="left"/>
      <w:pPr/>
    </w:lvl>
    <w:lvl w:ilvl="1">
      <w:start w:val="1"/>
      <w:numFmt w:val="decimal"/>
      <w:lvlText w:val=""/>
      <w:lvlJc w:val="left"/>
      <w:pPr/>
    </w:lvl>
    <w:lvl w:ilvl="2">
      <w:start w:val="1"/>
      <w:numFmt w:val="decimal"/>
      <w:lvlText w:val=""/>
      <w:lvlJc w:val="left"/>
      <w:pPr/>
    </w:lvl>
    <w:lvl w:ilvl="3">
      <w:start w:val="1"/>
      <w:numFmt w:val="decimal"/>
      <w:lvlText w:val=""/>
      <w:lvlJc w:val="left"/>
      <w:pPr/>
    </w:lvl>
    <w:lvl w:ilvl="4">
      <w:start w:val="1"/>
      <w:numFmt w:val="decimal"/>
      <w:lvlText w:val=""/>
      <w:lvlJc w:val="left"/>
      <w:pPr/>
    </w:lvl>
    <w:lvl w:ilvl="5">
      <w:start w:val="1"/>
      <w:numFmt w:val="decimal"/>
      <w:lvlText w:val=""/>
      <w:lvlJc w:val="left"/>
      <w:pPr/>
    </w:lvl>
    <w:lvl w:ilvl="6">
      <w:start w:val="1"/>
      <w:numFmt w:val="decimal"/>
      <w:lvlText w:val=""/>
      <w:lvlJc w:val="left"/>
      <w:pPr/>
    </w:lvl>
    <w:lvl w:ilvl="7">
      <w:start w:val="1"/>
      <w:numFmt w:val="decimal"/>
      <w:lvlText w:val=""/>
      <w:lvlJc w:val="left"/>
      <w:pPr/>
    </w:lvl>
    <w:lvl w:ilvl="8">
      <w:start w:val="1"/>
      <w:numFmt w:val="decimal"/>
      <w:lvlText w:val=""/>
      <w:lvlJc w:val="left"/>
      <w:pPr/>
    </w:lvl>
  </w:abstractNum>
  <w:abstractNum w:abstractNumId="4">
    <w:nsid w:val="00000004"/>
    <w:multiLevelType w:val="hybridMultilevel"/>
    <w:tmpl w:val="B00BD4F8"/>
    <w:lvl w:ilvl="0">
      <w:start w:val="1"/>
      <w:numFmt w:val="bullet"/>
      <w:lvlText w:val="•"/>
      <w:lvlJc w:val="left"/>
      <w:pPr/>
    </w:lvl>
    <w:lvl w:ilvl="1">
      <w:start w:val="1"/>
      <w:numFmt w:val="decimal"/>
      <w:lvlText w:val=""/>
      <w:lvlJc w:val="left"/>
      <w:pPr/>
    </w:lvl>
    <w:lvl w:ilvl="2">
      <w:start w:val="1"/>
      <w:numFmt w:val="decimal"/>
      <w:lvlText w:val=""/>
      <w:lvlJc w:val="left"/>
      <w:pPr/>
    </w:lvl>
    <w:lvl w:ilvl="3">
      <w:start w:val="1"/>
      <w:numFmt w:val="decimal"/>
      <w:lvlText w:val=""/>
      <w:lvlJc w:val="left"/>
      <w:pPr/>
    </w:lvl>
    <w:lvl w:ilvl="4">
      <w:start w:val="1"/>
      <w:numFmt w:val="decimal"/>
      <w:lvlText w:val=""/>
      <w:lvlJc w:val="left"/>
      <w:pPr/>
    </w:lvl>
    <w:lvl w:ilvl="5">
      <w:start w:val="1"/>
      <w:numFmt w:val="decimal"/>
      <w:lvlText w:val=""/>
      <w:lvlJc w:val="left"/>
      <w:pPr/>
    </w:lvl>
    <w:lvl w:ilvl="6">
      <w:start w:val="1"/>
      <w:numFmt w:val="decimal"/>
      <w:lvlText w:val=""/>
      <w:lvlJc w:val="left"/>
      <w:pPr/>
    </w:lvl>
    <w:lvl w:ilvl="7">
      <w:start w:val="1"/>
      <w:numFmt w:val="decimal"/>
      <w:lvlText w:val=""/>
      <w:lvlJc w:val="left"/>
      <w:pPr/>
    </w:lvl>
    <w:lvl w:ilvl="8">
      <w:start w:val="1"/>
      <w:numFmt w:val="decimal"/>
      <w:lvlText w:val=""/>
      <w:lvlJc w:val="left"/>
      <w:pPr/>
    </w:lvl>
  </w:abstractNum>
  <w:abstractNum w:abstractNumId="5">
    <w:nsid w:val="00000005"/>
    <w:multiLevelType w:val="hybridMultilevel"/>
    <w:tmpl w:val="A80169D2"/>
    <w:lvl w:ilvl="0">
      <w:start w:val="1"/>
      <w:numFmt w:val="decimal"/>
      <w:lvlText w:val="%1."/>
      <w:lvlJc w:val="left"/>
      <w:pPr/>
    </w:lvl>
    <w:lvl w:ilvl="1">
      <w:start w:val="1"/>
      <w:numFmt w:val="decimal"/>
      <w:lvlText w:val=""/>
      <w:lvlJc w:val="left"/>
      <w:pPr/>
    </w:lvl>
    <w:lvl w:ilvl="2">
      <w:start w:val="1"/>
      <w:numFmt w:val="decimal"/>
      <w:lvlText w:val=""/>
      <w:lvlJc w:val="left"/>
      <w:pPr/>
    </w:lvl>
    <w:lvl w:ilvl="3">
      <w:start w:val="1"/>
      <w:numFmt w:val="decimal"/>
      <w:lvlText w:val=""/>
      <w:lvlJc w:val="left"/>
      <w:pPr/>
    </w:lvl>
    <w:lvl w:ilvl="4">
      <w:start w:val="1"/>
      <w:numFmt w:val="decimal"/>
      <w:lvlText w:val=""/>
      <w:lvlJc w:val="left"/>
      <w:pPr/>
    </w:lvl>
    <w:lvl w:ilvl="5">
      <w:start w:val="1"/>
      <w:numFmt w:val="decimal"/>
      <w:lvlText w:val=""/>
      <w:lvlJc w:val="left"/>
      <w:pPr/>
    </w:lvl>
    <w:lvl w:ilvl="6">
      <w:start w:val="1"/>
      <w:numFmt w:val="decimal"/>
      <w:lvlText w:val=""/>
      <w:lvlJc w:val="left"/>
      <w:pPr/>
    </w:lvl>
    <w:lvl w:ilvl="7">
      <w:start w:val="1"/>
      <w:numFmt w:val="decimal"/>
      <w:lvlText w:val=""/>
      <w:lvlJc w:val="left"/>
      <w:pPr/>
    </w:lvl>
    <w:lvl w:ilvl="8">
      <w:start w:val="1"/>
      <w:numFmt w:val="decimal"/>
      <w:lvlText w:val=""/>
      <w:lvlJc w:val="left"/>
      <w:pPr/>
    </w:lvl>
  </w:abstractNum>
  <w:abstractNum w:abstractNumId="6">
    <w:nsid w:val="00000006"/>
    <w:multiLevelType w:val="hybridMultilevel"/>
    <w:tmpl w:val="C95E9C50"/>
    <w:lvl w:ilvl="0" w:tplc="4774B7EE">
      <w:start w:val="1"/>
      <w:numFmt w:val="bullet"/>
      <w:lvlText w:val="-"/>
      <w:lvlJc w:val="left"/>
      <w:pPr>
        <w:ind w:left="720" w:hanging="360"/>
      </w:pPr>
      <w:rPr>
        <w:rFonts w:ascii="Times New Roman" w:cs="Times New Roman" w:eastAsia="Calibri" w:hAnsi="Times New Roman"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0000007"/>
    <w:multiLevelType w:val="hybridMultilevel"/>
    <w:tmpl w:val="B7205EFA"/>
    <w:lvl w:ilvl="0">
      <w:start w:val="1"/>
      <w:numFmt w:val="bullet"/>
      <w:lvlText w:val="•"/>
      <w:lvlJc w:val="left"/>
      <w:pPr/>
    </w:lvl>
    <w:lvl w:ilvl="1">
      <w:start w:val="1"/>
      <w:numFmt w:val="decimal"/>
      <w:lvlText w:val=""/>
      <w:lvlJc w:val="left"/>
      <w:pPr/>
    </w:lvl>
    <w:lvl w:ilvl="2">
      <w:start w:val="1"/>
      <w:numFmt w:val="decimal"/>
      <w:lvlText w:val=""/>
      <w:lvlJc w:val="left"/>
      <w:pPr/>
    </w:lvl>
    <w:lvl w:ilvl="3">
      <w:start w:val="1"/>
      <w:numFmt w:val="decimal"/>
      <w:lvlText w:val=""/>
      <w:lvlJc w:val="left"/>
      <w:pPr/>
    </w:lvl>
    <w:lvl w:ilvl="4">
      <w:start w:val="1"/>
      <w:numFmt w:val="decimal"/>
      <w:lvlText w:val=""/>
      <w:lvlJc w:val="left"/>
      <w:pPr/>
    </w:lvl>
    <w:lvl w:ilvl="5">
      <w:start w:val="1"/>
      <w:numFmt w:val="decimal"/>
      <w:lvlText w:val=""/>
      <w:lvlJc w:val="left"/>
      <w:pPr/>
    </w:lvl>
    <w:lvl w:ilvl="6">
      <w:start w:val="1"/>
      <w:numFmt w:val="decimal"/>
      <w:lvlText w:val=""/>
      <w:lvlJc w:val="left"/>
      <w:pPr/>
    </w:lvl>
    <w:lvl w:ilvl="7">
      <w:start w:val="1"/>
      <w:numFmt w:val="decimal"/>
      <w:lvlText w:val=""/>
      <w:lvlJc w:val="left"/>
      <w:pPr/>
    </w:lvl>
    <w:lvl w:ilvl="8">
      <w:start w:val="1"/>
      <w:numFmt w:val="decimal"/>
      <w:lvlText w:val=""/>
      <w:lvlJc w:val="left"/>
      <w:pPr/>
    </w:lvl>
  </w:abstractNum>
  <w:abstractNum w:abstractNumId="8">
    <w:nsid w:val="00000008"/>
    <w:multiLevelType w:val="hybridMultilevel"/>
    <w:tmpl w:val="A463EF66"/>
    <w:lvl w:ilvl="0">
      <w:start w:val="1"/>
      <w:numFmt w:val="decimal"/>
      <w:lvlText w:val="%1."/>
      <w:lvlJc w:val="left"/>
      <w:pPr/>
    </w:lvl>
    <w:lvl w:ilvl="1">
      <w:start w:val="1"/>
      <w:numFmt w:val="decimal"/>
      <w:lvlText w:val=""/>
      <w:lvlJc w:val="left"/>
      <w:pPr/>
    </w:lvl>
    <w:lvl w:ilvl="2">
      <w:start w:val="1"/>
      <w:numFmt w:val="decimal"/>
      <w:lvlText w:val=""/>
      <w:lvlJc w:val="left"/>
      <w:pPr/>
    </w:lvl>
    <w:lvl w:ilvl="3">
      <w:start w:val="1"/>
      <w:numFmt w:val="decimal"/>
      <w:lvlText w:val=""/>
      <w:lvlJc w:val="left"/>
      <w:pPr/>
    </w:lvl>
    <w:lvl w:ilvl="4">
      <w:start w:val="1"/>
      <w:numFmt w:val="decimal"/>
      <w:lvlText w:val=""/>
      <w:lvlJc w:val="left"/>
      <w:pPr/>
    </w:lvl>
    <w:lvl w:ilvl="5">
      <w:start w:val="1"/>
      <w:numFmt w:val="decimal"/>
      <w:lvlText w:val=""/>
      <w:lvlJc w:val="left"/>
      <w:pPr/>
    </w:lvl>
    <w:lvl w:ilvl="6">
      <w:start w:val="1"/>
      <w:numFmt w:val="decimal"/>
      <w:lvlText w:val=""/>
      <w:lvlJc w:val="left"/>
      <w:pPr/>
    </w:lvl>
    <w:lvl w:ilvl="7">
      <w:start w:val="1"/>
      <w:numFmt w:val="decimal"/>
      <w:lvlText w:val=""/>
      <w:lvlJc w:val="left"/>
      <w:pPr/>
    </w:lvl>
    <w:lvl w:ilvl="8">
      <w:start w:val="1"/>
      <w:numFmt w:val="decimal"/>
      <w:lvlText w:val=""/>
      <w:lvlJc w:val="left"/>
      <w:pPr/>
    </w:lvl>
  </w:abstractNum>
  <w:abstractNum w:abstractNumId="9">
    <w:nsid w:val="00000009"/>
    <w:multiLevelType w:val="hybridMultilevel"/>
    <w:tmpl w:val="4A2DB76B"/>
    <w:lvl w:ilvl="0">
      <w:start w:val="1"/>
      <w:numFmt w:val="decimal"/>
      <w:lvlText w:val="%1."/>
      <w:lvlJc w:val="left"/>
      <w:pPr/>
    </w:lvl>
    <w:lvl w:ilvl="1">
      <w:start w:val="1"/>
      <w:numFmt w:val="decimal"/>
      <w:lvlText w:val=""/>
      <w:lvlJc w:val="left"/>
      <w:pPr/>
    </w:lvl>
    <w:lvl w:ilvl="2">
      <w:start w:val="1"/>
      <w:numFmt w:val="decimal"/>
      <w:lvlText w:val=""/>
      <w:lvlJc w:val="left"/>
      <w:pPr/>
    </w:lvl>
    <w:lvl w:ilvl="3">
      <w:start w:val="1"/>
      <w:numFmt w:val="decimal"/>
      <w:lvlText w:val=""/>
      <w:lvlJc w:val="left"/>
      <w:pPr/>
    </w:lvl>
    <w:lvl w:ilvl="4">
      <w:start w:val="1"/>
      <w:numFmt w:val="decimal"/>
      <w:lvlText w:val=""/>
      <w:lvlJc w:val="left"/>
      <w:pPr/>
    </w:lvl>
    <w:lvl w:ilvl="5">
      <w:start w:val="1"/>
      <w:numFmt w:val="decimal"/>
      <w:lvlText w:val=""/>
      <w:lvlJc w:val="left"/>
      <w:pPr/>
    </w:lvl>
    <w:lvl w:ilvl="6">
      <w:start w:val="1"/>
      <w:numFmt w:val="decimal"/>
      <w:lvlText w:val=""/>
      <w:lvlJc w:val="left"/>
      <w:pPr/>
    </w:lvl>
    <w:lvl w:ilvl="7">
      <w:start w:val="1"/>
      <w:numFmt w:val="decimal"/>
      <w:lvlText w:val=""/>
      <w:lvlJc w:val="left"/>
      <w:pPr/>
    </w:lvl>
    <w:lvl w:ilvl="8">
      <w:start w:val="1"/>
      <w:numFmt w:val="decimal"/>
      <w:lvlText w:val=""/>
      <w:lvlJc w:val="left"/>
      <w:pPr/>
    </w:lvl>
  </w:abstractNum>
  <w:abstractNum w:abstractNumId="10">
    <w:nsid w:val="0000000A"/>
    <w:multiLevelType w:val="hybridMultilevel"/>
    <w:tmpl w:val="48D8571F"/>
    <w:lvl w:ilvl="0">
      <w:start w:val="1"/>
      <w:numFmt w:val="bullet"/>
      <w:lvlText w:val="•"/>
      <w:lvlJc w:val="left"/>
      <w:pPr/>
    </w:lvl>
    <w:lvl w:ilvl="1">
      <w:start w:val="1"/>
      <w:numFmt w:val="decimal"/>
      <w:lvlText w:val=""/>
      <w:lvlJc w:val="left"/>
      <w:pPr/>
    </w:lvl>
    <w:lvl w:ilvl="2">
      <w:start w:val="1"/>
      <w:numFmt w:val="decimal"/>
      <w:lvlText w:val=""/>
      <w:lvlJc w:val="left"/>
      <w:pPr/>
    </w:lvl>
    <w:lvl w:ilvl="3">
      <w:start w:val="1"/>
      <w:numFmt w:val="decimal"/>
      <w:lvlText w:val=""/>
      <w:lvlJc w:val="left"/>
      <w:pPr/>
    </w:lvl>
    <w:lvl w:ilvl="4">
      <w:start w:val="1"/>
      <w:numFmt w:val="decimal"/>
      <w:lvlText w:val=""/>
      <w:lvlJc w:val="left"/>
      <w:pPr/>
    </w:lvl>
    <w:lvl w:ilvl="5">
      <w:start w:val="1"/>
      <w:numFmt w:val="decimal"/>
      <w:lvlText w:val=""/>
      <w:lvlJc w:val="left"/>
      <w:pPr/>
    </w:lvl>
    <w:lvl w:ilvl="6">
      <w:start w:val="1"/>
      <w:numFmt w:val="decimal"/>
      <w:lvlText w:val=""/>
      <w:lvlJc w:val="left"/>
      <w:pPr/>
    </w:lvl>
    <w:lvl w:ilvl="7">
      <w:start w:val="1"/>
      <w:numFmt w:val="decimal"/>
      <w:lvlText w:val=""/>
      <w:lvlJc w:val="left"/>
      <w:pPr/>
    </w:lvl>
    <w:lvl w:ilvl="8">
      <w:start w:val="1"/>
      <w:numFmt w:val="decimal"/>
      <w:lvlText w:val=""/>
      <w:lvlJc w:val="left"/>
      <w:pPr/>
    </w:lvl>
  </w:abstractNum>
  <w:num w:numId="1">
    <w:abstractNumId w:val="7"/>
  </w:num>
  <w:num w:numId="2">
    <w:abstractNumId w:val="4"/>
  </w:num>
  <w:num w:numId="3">
    <w:abstractNumId w:val="10"/>
  </w:num>
  <w:num w:numId="4">
    <w:abstractNumId w:val="8"/>
  </w:num>
  <w:num w:numId="5">
    <w:abstractNumId w:val="9"/>
  </w:num>
  <w:num w:numId="6">
    <w:abstractNumId w:val="5"/>
  </w:num>
  <w:num w:numId="7">
    <w:abstractNumId w:val="3"/>
  </w:num>
  <w:num w:numId="8">
    <w:abstractNumId w:val="2"/>
  </w:num>
  <w:num w:numId="9">
    <w:abstractNumId w:val="0"/>
  </w:num>
  <w:num w:numId="10">
    <w:abstractNumId w:val="1"/>
  </w:num>
  <w:num w:numId="11">
    <w:abstractNumId w:val="6"/>
  </w:num>
</w:numbering>
</file>

<file path=word/settings.xml><?xml version="1.0" encoding="utf-8"?>
<w:settings xmlns:w="http://schemas.openxmlformats.org/wordprocessingml/2006/main" xmlns:r="http://schemas.openxmlformats.org/officeDocument/2006/relationships" xmlns:m="http://schemas.openxmlformats.org/officeDocument/2006/math">
  <w:zoom w:percent="8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160" w:lineRule="auto" w:line="259"/>
      </w:pPr>
    </w:pPrDefault>
  </w:docDefaults>
  <w:style w:type="paragraph" w:default="1" w:styleId="style0">
    <w:name w:val="Normal"/>
    <w:next w:val="style0"/>
    <w:qFormat/>
    <w:pPr>
      <w:spacing w:lineRule="auto" w:line="278"/>
    </w:pPr>
    <w:rPr>
      <w:rFonts w:eastAsia="宋体"/>
      <w:kern w:val="2"/>
      <w:sz w:val="24"/>
      <w:szCs w:val="24"/>
      <w14:ligatures xmlns:w14="http://schemas.microsoft.com/office/word/2010/wordml" w14:val="standardContextual"/>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customStyle="1" w:styleId="style4097">
    <w:name w:val="Default"/>
    <w:next w:val="style4097"/>
    <w:pPr>
      <w:autoSpaceDE w:val="false"/>
      <w:autoSpaceDN w:val="false"/>
      <w:adjustRightInd w:val="false"/>
      <w:spacing w:after="0" w:lineRule="auto" w:line="240"/>
    </w:pPr>
    <w:rPr>
      <w:rFonts w:ascii="Aptos" w:cs="Aptos" w:hAnsi="Aptos"/>
      <w:color w:val="000000"/>
      <w:sz w:val="24"/>
      <w:szCs w:val="24"/>
    </w:rPr>
  </w:style>
  <w:style w:type="paragraph" w:styleId="style153">
    <w:name w:val="Balloon Text"/>
    <w:basedOn w:val="style0"/>
    <w:next w:val="style153"/>
    <w:link w:val="style4098"/>
    <w:uiPriority w:val="99"/>
    <w:pPr>
      <w:spacing w:after="0" w:lineRule="auto" w:line="240"/>
    </w:pPr>
    <w:rPr>
      <w:rFonts w:ascii="Segoe UI" w:cs="Segoe UI" w:hAnsi="Segoe UI"/>
      <w:sz w:val="18"/>
      <w:szCs w:val="18"/>
    </w:rPr>
  </w:style>
  <w:style w:type="character" w:customStyle="1" w:styleId="style4098">
    <w:name w:val="Balloon Text Char"/>
    <w:basedOn w:val="style65"/>
    <w:next w:val="style4098"/>
    <w:link w:val="style153"/>
    <w:uiPriority w:val="99"/>
    <w:rPr>
      <w:rFonts w:ascii="Segoe UI" w:cs="Segoe UI" w:eastAsia="宋体" w:hAnsi="Segoe UI"/>
      <w:kern w:val="2"/>
      <w:sz w:val="18"/>
      <w:szCs w:val="18"/>
      <w14:ligatures xmlns:w14="http://schemas.microsoft.com/office/word/2010/wordml" w14:val="standardContextual"/>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Words>1486</Words>
  <Pages>11</Pages>
  <Characters>9129</Characters>
  <Application>WPS Office</Application>
  <DocSecurity>0</DocSecurity>
  <Paragraphs>65</Paragraphs>
  <ScaleCrop>false</ScaleCrop>
  <LinksUpToDate>false</LinksUpToDate>
  <CharactersWithSpaces>10603</CharactersWithSpaces>
  <SharedDoc>false</SharedDoc>
  <HyperlinksChanged>false</HyperlinksChanged>
  <AppVersion>15.000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2025-07-14T17:41:00Z</dcterms:created>
  <dc:creator>HP</dc:creator>
  <lastModifiedBy>itel A631W</lastModifiedBy>
  <lastPrinted>2025-07-14T19:08:00Z</lastPrinted>
  <dcterms:modified xsi:type="dcterms:W3CDTF">2025-07-15T09:03:46Z</dcterms:modified>
  <revision>1</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cc07998a6e7445e293d33151a80f1fb2</vt:lpwstr>
  </property>
</Properties>
</file>