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CAA" w:rsidRDefault="00D11CAA" w:rsidP="00A63B70">
      <w:pPr>
        <w:pStyle w:val="NormalWeb"/>
        <w:spacing w:line="360" w:lineRule="auto"/>
        <w:jc w:val="center"/>
        <w:rPr>
          <w:rStyle w:val="Strong"/>
        </w:rPr>
      </w:pPr>
      <w:r>
        <w:rPr>
          <w:rStyle w:val="Strong"/>
        </w:rPr>
        <w:t>CHAPTER THREE</w:t>
      </w:r>
    </w:p>
    <w:p w:rsidR="00D11CAA" w:rsidRDefault="00D11CAA" w:rsidP="00A63B70">
      <w:pPr>
        <w:pStyle w:val="NormalWeb"/>
        <w:spacing w:line="360" w:lineRule="auto"/>
        <w:jc w:val="center"/>
        <w:rPr>
          <w:rStyle w:val="Strong"/>
        </w:rPr>
      </w:pPr>
      <w:r>
        <w:rPr>
          <w:rStyle w:val="Strong"/>
        </w:rPr>
        <w:t>RESEARCH METHODOLOGY</w:t>
      </w:r>
    </w:p>
    <w:p w:rsidR="00D11CAA" w:rsidRDefault="007E28DB" w:rsidP="00A63B70">
      <w:pPr>
        <w:pStyle w:val="NormalWeb"/>
        <w:spacing w:line="360" w:lineRule="auto"/>
        <w:jc w:val="both"/>
      </w:pPr>
      <w:r>
        <w:rPr>
          <w:rStyle w:val="Strong"/>
        </w:rPr>
        <w:t>3.1 RESEARCH DESIGN</w:t>
      </w:r>
    </w:p>
    <w:p w:rsidR="00D11CAA" w:rsidRDefault="00A63B70" w:rsidP="00A63B70">
      <w:pPr>
        <w:pStyle w:val="NormalWeb"/>
        <w:spacing w:line="360" w:lineRule="auto"/>
        <w:jc w:val="both"/>
      </w:pPr>
      <w:r>
        <w:tab/>
      </w:r>
      <w:r w:rsidR="00D11CAA">
        <w:t xml:space="preserve">This study adopts a descriptive survey research design to investigate the role of online media in creating job opportunities among youth in </w:t>
      </w:r>
      <w:proofErr w:type="spellStart"/>
      <w:r w:rsidR="00D11CAA">
        <w:t>Kwara</w:t>
      </w:r>
      <w:proofErr w:type="spellEnd"/>
      <w:r w:rsidR="00D11CAA">
        <w:t xml:space="preserve"> State. The design is appropriate as it allows for the collection of data that reflect the perceptions, experiences, and opinions of the target population regarding the research topic. The survey method facilitates the gathering of quantitative and qualitative data, providing a comprehensive understanding of the phenomenon under study.</w:t>
      </w:r>
    </w:p>
    <w:p w:rsidR="00D11CAA" w:rsidRDefault="007E28DB" w:rsidP="00A63B70">
      <w:pPr>
        <w:pStyle w:val="NormalWeb"/>
        <w:spacing w:line="360" w:lineRule="auto"/>
        <w:jc w:val="both"/>
      </w:pPr>
      <w:r>
        <w:rPr>
          <w:rStyle w:val="Strong"/>
        </w:rPr>
        <w:t>3.2 POPULATION OF THE STUDY</w:t>
      </w:r>
    </w:p>
    <w:p w:rsidR="00D11CAA" w:rsidRDefault="00A63B70" w:rsidP="00A63B70">
      <w:pPr>
        <w:pStyle w:val="NormalWeb"/>
        <w:spacing w:line="360" w:lineRule="auto"/>
        <w:jc w:val="both"/>
      </w:pPr>
      <w:r>
        <w:tab/>
      </w:r>
      <w:r w:rsidR="00D11CAA">
        <w:t xml:space="preserve">The population of this study consists of youth aged 18 to 35 years residing in </w:t>
      </w:r>
      <w:proofErr w:type="spellStart"/>
      <w:r w:rsidR="00D11CAA">
        <w:t>Kwara</w:t>
      </w:r>
      <w:proofErr w:type="spellEnd"/>
      <w:r w:rsidR="00D11CAA">
        <w:t xml:space="preserve"> State. This demographic is chosen because it represents the group most actively engaged with online media and significantly affected by unemployment. The population includes individuals from diverse educational backgrounds, occupations, and socio-economic statuses to ensure a comprehensive representation of the youth in the state.</w:t>
      </w:r>
    </w:p>
    <w:p w:rsidR="00D11CAA" w:rsidRDefault="007E28DB" w:rsidP="00A63B70">
      <w:pPr>
        <w:pStyle w:val="NormalWeb"/>
        <w:spacing w:line="360" w:lineRule="auto"/>
        <w:jc w:val="both"/>
      </w:pPr>
      <w:r>
        <w:rPr>
          <w:rStyle w:val="Strong"/>
        </w:rPr>
        <w:t>3.3 SAMPLE SIZE AND SAMPLING TECHNIQUES</w:t>
      </w:r>
    </w:p>
    <w:p w:rsidR="00D11CAA" w:rsidRDefault="00A63B70" w:rsidP="00A63B70">
      <w:pPr>
        <w:pStyle w:val="NormalWeb"/>
        <w:spacing w:line="360" w:lineRule="auto"/>
        <w:jc w:val="both"/>
      </w:pPr>
      <w:r>
        <w:tab/>
      </w:r>
      <w:r w:rsidR="00D11CAA">
        <w:t xml:space="preserve">The sample size for this </w:t>
      </w:r>
      <w:r w:rsidR="007E28DB">
        <w:t>study will be 1</w:t>
      </w:r>
      <w:r w:rsidR="00D11CAA">
        <w:t>00 participants,</w:t>
      </w:r>
      <w:r w:rsidR="007E28DB">
        <w:t xml:space="preserve"> </w:t>
      </w:r>
      <w:r w:rsidR="00D11CAA">
        <w:t xml:space="preserve">A multistage sampling technique is employed. In the first stage, </w:t>
      </w:r>
      <w:proofErr w:type="spellStart"/>
      <w:r w:rsidR="00D11CAA">
        <w:t>Kwara</w:t>
      </w:r>
      <w:proofErr w:type="spellEnd"/>
      <w:r w:rsidR="00D11CAA">
        <w:t xml:space="preserve"> State is stratified into its three senatorial districts: </w:t>
      </w:r>
      <w:proofErr w:type="spellStart"/>
      <w:r w:rsidR="00D11CAA">
        <w:t>Kwara</w:t>
      </w:r>
      <w:proofErr w:type="spellEnd"/>
      <w:r w:rsidR="00D11CAA">
        <w:t xml:space="preserve"> Central, </w:t>
      </w:r>
      <w:proofErr w:type="spellStart"/>
      <w:r w:rsidR="00D11CAA">
        <w:t>Kwara</w:t>
      </w:r>
      <w:proofErr w:type="spellEnd"/>
      <w:r w:rsidR="00D11CAA">
        <w:t xml:space="preserve"> North, and </w:t>
      </w:r>
      <w:proofErr w:type="spellStart"/>
      <w:r w:rsidR="00D11CAA">
        <w:t>Kwara</w:t>
      </w:r>
      <w:proofErr w:type="spellEnd"/>
      <w:r w:rsidR="00D11CAA">
        <w:t xml:space="preserve"> South. In the second stage, random sampling is used to select specific local government areas within each district. Finally, systematic sampling is applied to select individual respondents from the chosen areas, ensuring an unbiased and representative sample.</w:t>
      </w:r>
    </w:p>
    <w:p w:rsidR="00D11CAA" w:rsidRDefault="00D86D68" w:rsidP="00A63B70">
      <w:pPr>
        <w:pStyle w:val="NormalWeb"/>
        <w:spacing w:line="360" w:lineRule="auto"/>
        <w:jc w:val="both"/>
      </w:pPr>
      <w:r>
        <w:rPr>
          <w:rStyle w:val="Strong"/>
        </w:rPr>
        <w:t>3.4 INSTRUMENTATION</w:t>
      </w:r>
    </w:p>
    <w:p w:rsidR="00D11CAA" w:rsidRDefault="00A63B70" w:rsidP="00A63B70">
      <w:pPr>
        <w:pStyle w:val="NormalWeb"/>
        <w:spacing w:line="360" w:lineRule="auto"/>
        <w:jc w:val="both"/>
      </w:pPr>
      <w:r>
        <w:tab/>
      </w:r>
      <w:r w:rsidR="00D11CAA">
        <w:t xml:space="preserve">The primary instrument for data collection is a structured questionnaire titled "Role of Online Media in Job </w:t>
      </w:r>
      <w:r>
        <w:t>Creation Questionnaire"</w:t>
      </w:r>
      <w:r w:rsidR="00D11CAA">
        <w:t xml:space="preserve">. The questionnaire comprises three sections: </w:t>
      </w:r>
      <w:r w:rsidR="00D11CAA">
        <w:lastRenderedPageBreak/>
        <w:t xml:space="preserve">demographic information, usage of online media, and the impact of online media on job opportunities. Items are designed using a 5-point </w:t>
      </w:r>
      <w:proofErr w:type="spellStart"/>
      <w:r w:rsidR="00D11CAA">
        <w:t>Likert</w:t>
      </w:r>
      <w:proofErr w:type="spellEnd"/>
      <w:r w:rsidR="00D11CAA">
        <w:t xml:space="preserve"> scale ranging from "Strongly Agree" to "Strongly Disagree" to capture respondents' opinions effectively.</w:t>
      </w:r>
    </w:p>
    <w:p w:rsidR="00D11CAA" w:rsidRDefault="00F46298" w:rsidP="00A63B70">
      <w:pPr>
        <w:pStyle w:val="NormalWeb"/>
        <w:spacing w:line="360" w:lineRule="auto"/>
        <w:jc w:val="both"/>
      </w:pPr>
      <w:r>
        <w:rPr>
          <w:rStyle w:val="Strong"/>
        </w:rPr>
        <w:t>3.5 VALIDITY AND RELIABILITY OF THE INSTRUMENT</w:t>
      </w:r>
    </w:p>
    <w:p w:rsidR="00D11CAA" w:rsidRDefault="00A63B70" w:rsidP="00A63B70">
      <w:pPr>
        <w:pStyle w:val="NormalWeb"/>
        <w:spacing w:line="360" w:lineRule="auto"/>
        <w:jc w:val="both"/>
      </w:pPr>
      <w:r>
        <w:tab/>
      </w:r>
      <w:r w:rsidR="00D11CAA">
        <w:t>The validity of the instrument is ensured through expert review. Academics and professionals in media studies and employment research evaluate the questionnaire for content relevance, clarity, and alignment with the study objectives. Reliability is tested using a</w:t>
      </w:r>
      <w:r w:rsidR="00B82C10">
        <w:t xml:space="preserve"> pilot study with 10</w:t>
      </w:r>
      <w:r w:rsidR="00D11CAA">
        <w:t xml:space="preserve">0 respondents from a neighboring state. The </w:t>
      </w:r>
      <w:proofErr w:type="spellStart"/>
      <w:r w:rsidR="00D11CAA">
        <w:t>Cronbach's</w:t>
      </w:r>
      <w:proofErr w:type="spellEnd"/>
      <w:r w:rsidR="00D11CAA">
        <w:t xml:space="preserve"> alpha coefficient for </w:t>
      </w:r>
      <w:r w:rsidR="00B82C10">
        <w:t>the questionnaire is calculated</w:t>
      </w:r>
      <w:r w:rsidR="00D11CAA">
        <w:t>.</w:t>
      </w:r>
    </w:p>
    <w:p w:rsidR="00D11CAA" w:rsidRDefault="00006496" w:rsidP="00A63B70">
      <w:pPr>
        <w:pStyle w:val="NormalWeb"/>
        <w:spacing w:line="360" w:lineRule="auto"/>
        <w:jc w:val="both"/>
      </w:pPr>
      <w:r>
        <w:rPr>
          <w:rStyle w:val="Strong"/>
        </w:rPr>
        <w:t>3.6 METHOD OF DATA COLLECTION</w:t>
      </w:r>
    </w:p>
    <w:p w:rsidR="00D11CAA" w:rsidRDefault="00A63B70" w:rsidP="00A63B70">
      <w:pPr>
        <w:pStyle w:val="NormalWeb"/>
        <w:spacing w:line="360" w:lineRule="auto"/>
        <w:jc w:val="both"/>
      </w:pPr>
      <w:r>
        <w:tab/>
      </w:r>
      <w:r w:rsidR="00D11CAA">
        <w:t>Data collection is conducted over four weeks using both online and offline methods. Physical copies of the questionnaire are distributed to respondents in rural areas, while online forms are shared via email and social media platforms for urban participants. Research assistants are trained to ensure accurate administration of the questionnaire and to provide clarification where needed. Ethical considerations, including informed consent and confidentiality, are strictly adhered to.</w:t>
      </w:r>
    </w:p>
    <w:p w:rsidR="00D11CAA" w:rsidRDefault="00006496" w:rsidP="00A63B70">
      <w:pPr>
        <w:pStyle w:val="NormalWeb"/>
        <w:spacing w:line="360" w:lineRule="auto"/>
        <w:jc w:val="both"/>
      </w:pPr>
      <w:r>
        <w:rPr>
          <w:rStyle w:val="Strong"/>
        </w:rPr>
        <w:t>3.7 METHOD OF DATA ANALYSIS</w:t>
      </w:r>
    </w:p>
    <w:p w:rsidR="00D11CAA" w:rsidRDefault="00A63B70" w:rsidP="00A63B70">
      <w:pPr>
        <w:pStyle w:val="NormalWeb"/>
        <w:spacing w:line="360" w:lineRule="auto"/>
        <w:jc w:val="both"/>
      </w:pPr>
      <w:r>
        <w:tab/>
      </w:r>
      <w:r w:rsidR="00D11CAA">
        <w:t xml:space="preserve">The collected data are analyzed using both descriptive and inferential statistical methods. Descriptive statistics, including frequency, percentage, mean, and standard deviation, are used to summarize and present the data. Inferential statistics, such as chi-square tests and regression analysis, are employed to test hypotheses and identify relationships between online media usage and job creation among youth. </w:t>
      </w:r>
    </w:p>
    <w:p w:rsidR="001E6244" w:rsidRDefault="001E6244" w:rsidP="00A63B70">
      <w:pPr>
        <w:spacing w:line="360" w:lineRule="auto"/>
        <w:jc w:val="both"/>
      </w:pPr>
    </w:p>
    <w:sectPr w:rsidR="001E6244" w:rsidSect="001E62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11CAA"/>
    <w:rsid w:val="00006496"/>
    <w:rsid w:val="001A087B"/>
    <w:rsid w:val="001E6244"/>
    <w:rsid w:val="004D3F15"/>
    <w:rsid w:val="007E28DB"/>
    <w:rsid w:val="009B42E6"/>
    <w:rsid w:val="00A63B70"/>
    <w:rsid w:val="00B82C10"/>
    <w:rsid w:val="00D11CAA"/>
    <w:rsid w:val="00D2592B"/>
    <w:rsid w:val="00D86D68"/>
    <w:rsid w:val="00D9234C"/>
    <w:rsid w:val="00E20BCE"/>
    <w:rsid w:val="00EE3739"/>
    <w:rsid w:val="00F46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1C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1CAA"/>
    <w:rPr>
      <w:b/>
      <w:bCs/>
    </w:rPr>
  </w:style>
</w:styles>
</file>

<file path=word/webSettings.xml><?xml version="1.0" encoding="utf-8"?>
<w:webSettings xmlns:r="http://schemas.openxmlformats.org/officeDocument/2006/relationships" xmlns:w="http://schemas.openxmlformats.org/wordprocessingml/2006/main">
  <w:divs>
    <w:div w:id="195887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15</cp:revision>
  <cp:lastPrinted>2025-04-09T12:24:00Z</cp:lastPrinted>
  <dcterms:created xsi:type="dcterms:W3CDTF">2025-01-22T08:44:00Z</dcterms:created>
  <dcterms:modified xsi:type="dcterms:W3CDTF">2025-04-09T12:25:00Z</dcterms:modified>
</cp:coreProperties>
</file>