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809" w:rsidRDefault="00602809" w:rsidP="00602809">
      <w:pPr>
        <w:pBdr>
          <w:top w:val="nil"/>
          <w:left w:val="nil"/>
          <w:bottom w:val="nil"/>
          <w:right w:val="nil"/>
          <w:between w:val="nil"/>
        </w:pBdr>
        <w:spacing w:before="280" w:after="280" w:line="48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CHAPTER FOUR</w:t>
      </w:r>
    </w:p>
    <w:p w:rsidR="00602809" w:rsidRDefault="00602809" w:rsidP="00602809">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 Result and Discussions</w:t>
      </w:r>
    </w:p>
    <w:p w:rsidR="00602809" w:rsidRDefault="00602809" w:rsidP="00602809">
      <w:pPr>
        <w:widowControl w:val="0"/>
        <w:spacing w:after="0" w:line="240" w:lineRule="auto"/>
        <w:ind w:left="720" w:hanging="720"/>
        <w:rPr>
          <w:rFonts w:ascii="Times New Roman" w:eastAsia="Times New Roman" w:hAnsi="Times New Roman" w:cs="Times New Roman"/>
          <w:b/>
          <w:sz w:val="24"/>
          <w:szCs w:val="24"/>
        </w:rPr>
      </w:pPr>
      <w:r>
        <w:rPr>
          <w:b/>
          <w:sz w:val="24"/>
          <w:szCs w:val="24"/>
        </w:rPr>
        <w:t xml:space="preserve">4.1 </w:t>
      </w:r>
      <w:r>
        <w:rPr>
          <w:rFonts w:ascii="Times New Roman" w:eastAsia="Times New Roman" w:hAnsi="Times New Roman" w:cs="Times New Roman"/>
          <w:b/>
          <w:sz w:val="24"/>
          <w:szCs w:val="24"/>
        </w:rPr>
        <w:t xml:space="preserve">Flexural Test Strength </w:t>
      </w:r>
    </w:p>
    <w:p w:rsidR="00602809" w:rsidRDefault="00602809" w:rsidP="00602809">
      <w:pPr>
        <w:keepNext/>
        <w:keepLines/>
        <w:spacing w:before="160"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 Flexural Strength Test on Copal wood Reinforced Concrete Slab</w:t>
      </w:r>
    </w:p>
    <w:p w:rsidR="00602809" w:rsidRDefault="00602809" w:rsidP="00602809">
      <w:pPr>
        <w:widowControl w:val="0"/>
        <w:tabs>
          <w:tab w:val="left" w:pos="1279"/>
          <w:tab w:val="left" w:pos="9000"/>
        </w:tabs>
        <w:spacing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4.1 shows experimental load results of the central point flexural test on the copal wood reinforced concrete slabs. The flexural strength of the teak reinforced slabs (CRS) at 28 days strength was from 2.39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2.46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to 2%. </w:t>
      </w:r>
    </w:p>
    <w:p w:rsidR="00602809" w:rsidRDefault="00602809" w:rsidP="00602809">
      <w:pPr>
        <w:tabs>
          <w:tab w:val="left" w:pos="1279"/>
          <w:tab w:val="left" w:pos="9000"/>
        </w:tabs>
        <w:spacing w:line="36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Flexural Strength (Experimental Load) Result of Copal Wood Rebar Slab</w:t>
      </w:r>
    </w:p>
    <w:tbl>
      <w:tblPr>
        <w:tblW w:w="8888" w:type="dxa"/>
        <w:tblInd w:w="-125" w:type="dxa"/>
        <w:tblLayout w:type="fixed"/>
        <w:tblLook w:val="0400" w:firstRow="0" w:lastRow="0" w:firstColumn="0" w:lastColumn="0" w:noHBand="0" w:noVBand="1"/>
      </w:tblPr>
      <w:tblGrid>
        <w:gridCol w:w="1091"/>
        <w:gridCol w:w="1346"/>
        <w:gridCol w:w="1113"/>
        <w:gridCol w:w="1113"/>
        <w:gridCol w:w="1245"/>
        <w:gridCol w:w="1019"/>
        <w:gridCol w:w="1961"/>
      </w:tblGrid>
      <w:tr w:rsidR="00602809" w:rsidTr="00EA6BEA">
        <w:trPr>
          <w:trHeight w:val="273"/>
          <w:tblHeader/>
        </w:trPr>
        <w:tc>
          <w:tcPr>
            <w:tcW w:w="1091" w:type="dxa"/>
            <w:tcBorders>
              <w:top w:val="single" w:sz="8" w:space="0" w:color="000000"/>
              <w:left w:val="single" w:sz="8" w:space="0" w:color="000000"/>
              <w:bottom w:val="nil"/>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3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crack load P</w:t>
            </w:r>
            <w:r>
              <w:rPr>
                <w:rFonts w:ascii="Times New Roman" w:eastAsia="Times New Roman" w:hAnsi="Times New Roman" w:cs="Times New Roman"/>
                <w:b/>
                <w:color w:val="000000"/>
                <w:vertAlign w:val="subscript"/>
              </w:rPr>
              <w:t>cr</w:t>
            </w:r>
            <w:r>
              <w:rPr>
                <w:rFonts w:ascii="Times New Roman" w:eastAsia="Times New Roman" w:hAnsi="Times New Roman" w:cs="Times New Roman"/>
                <w:b/>
                <w:color w:val="000000"/>
              </w:rPr>
              <w:t xml:space="preserve"> (N)</w:t>
            </w:r>
          </w:p>
        </w:tc>
        <w:tc>
          <w:tcPr>
            <w:tcW w:w="11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Failure load P</w:t>
            </w:r>
            <w:r>
              <w:rPr>
                <w:rFonts w:ascii="Times New Roman" w:eastAsia="Times New Roman" w:hAnsi="Times New Roman" w:cs="Times New Roman"/>
                <w:b/>
                <w:color w:val="000000"/>
                <w:vertAlign w:val="subscript"/>
              </w:rPr>
              <w:t>ult</w:t>
            </w:r>
            <w:r>
              <w:rPr>
                <w:rFonts w:ascii="Times New Roman" w:eastAsia="Times New Roman" w:hAnsi="Times New Roman" w:cs="Times New Roman"/>
                <w:b/>
                <w:color w:val="000000"/>
              </w:rPr>
              <w:t xml:space="preserve"> (N)</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Deflection at peak (mm)</w:t>
            </w:r>
          </w:p>
        </w:tc>
        <w:tc>
          <w:tcPr>
            <w:tcW w:w="10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Flexural Strength (N/mm</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w:t>
            </w:r>
          </w:p>
        </w:tc>
        <w:tc>
          <w:tcPr>
            <w:tcW w:w="1961" w:type="dxa"/>
            <w:tcBorders>
              <w:top w:val="single" w:sz="8" w:space="0" w:color="000000"/>
              <w:left w:val="nil"/>
              <w:bottom w:val="nil"/>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602809" w:rsidTr="00EA6BEA">
        <w:trPr>
          <w:trHeight w:val="561"/>
          <w:tblHeader/>
        </w:trPr>
        <w:tc>
          <w:tcPr>
            <w:tcW w:w="1091" w:type="dxa"/>
            <w:tcBorders>
              <w:top w:val="nil"/>
              <w:left w:val="single" w:sz="8" w:space="0" w:color="000000"/>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Label</w:t>
            </w:r>
          </w:p>
        </w:tc>
        <w:tc>
          <w:tcPr>
            <w:tcW w:w="134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11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24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0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961"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Mode of failure</w:t>
            </w:r>
          </w:p>
        </w:tc>
      </w:tr>
      <w:tr w:rsidR="00602809" w:rsidTr="00EA6BEA">
        <w:trPr>
          <w:trHeight w:val="418"/>
          <w:tblHeader/>
        </w:trPr>
        <w:tc>
          <w:tcPr>
            <w:tcW w:w="1091" w:type="dxa"/>
            <w:vMerge w:val="restart"/>
            <w:tcBorders>
              <w:top w:val="nil"/>
              <w:left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1TTTS</w:t>
            </w:r>
          </w:p>
        </w:tc>
        <w:tc>
          <w:tcPr>
            <w:tcW w:w="1346"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Minimum</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3250</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5804</w:t>
            </w:r>
          </w:p>
        </w:tc>
        <w:tc>
          <w:tcPr>
            <w:tcW w:w="1245"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5.64</w:t>
            </w:r>
          </w:p>
        </w:tc>
        <w:tc>
          <w:tcPr>
            <w:tcW w:w="1019"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2.35</w:t>
            </w:r>
          </w:p>
        </w:tc>
        <w:tc>
          <w:tcPr>
            <w:tcW w:w="1961" w:type="dxa"/>
            <w:vMerge w:val="restart"/>
            <w:tcBorders>
              <w:top w:val="nil"/>
              <w:left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602809" w:rsidRDefault="00602809" w:rsidP="00EA6BEA">
            <w:pPr>
              <w:spacing w:after="0" w:line="240" w:lineRule="auto"/>
              <w:jc w:val="center"/>
              <w:rPr>
                <w:rFonts w:ascii="Times New Roman" w:eastAsia="Times New Roman" w:hAnsi="Times New Roman" w:cs="Times New Roman"/>
                <w:color w:val="000000"/>
              </w:rPr>
            </w:pPr>
          </w:p>
        </w:tc>
      </w:tr>
      <w:tr w:rsidR="00602809" w:rsidTr="00EA6BEA">
        <w:trPr>
          <w:trHeight w:val="311"/>
          <w:tblHeader/>
        </w:trPr>
        <w:tc>
          <w:tcPr>
            <w:tcW w:w="1091" w:type="dxa"/>
            <w:vMerge/>
            <w:tcBorders>
              <w:top w:val="nil"/>
              <w:left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346"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Maximum</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4675</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5993</w:t>
            </w:r>
          </w:p>
        </w:tc>
        <w:tc>
          <w:tcPr>
            <w:tcW w:w="1245"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5.62</w:t>
            </w:r>
          </w:p>
        </w:tc>
        <w:tc>
          <w:tcPr>
            <w:tcW w:w="1019"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2.43</w:t>
            </w:r>
          </w:p>
        </w:tc>
        <w:tc>
          <w:tcPr>
            <w:tcW w:w="1961" w:type="dxa"/>
            <w:vMerge/>
            <w:tcBorders>
              <w:top w:val="nil"/>
              <w:left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pPr>
          </w:p>
        </w:tc>
      </w:tr>
      <w:tr w:rsidR="00602809" w:rsidTr="00EA6BEA">
        <w:trPr>
          <w:trHeight w:val="393"/>
          <w:tblHeader/>
        </w:trPr>
        <w:tc>
          <w:tcPr>
            <w:tcW w:w="1091" w:type="dxa"/>
            <w:vMerge/>
            <w:tcBorders>
              <w:top w:val="nil"/>
              <w:left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pPr>
          </w:p>
        </w:tc>
        <w:tc>
          <w:tcPr>
            <w:tcW w:w="1346"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Mean</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b/>
              </w:rPr>
            </w:pPr>
            <w:r>
              <w:rPr>
                <w:rFonts w:ascii="Times New Roman" w:eastAsia="Times New Roman" w:hAnsi="Times New Roman" w:cs="Times New Roman"/>
                <w:b/>
                <w:color w:val="000000"/>
              </w:rPr>
              <w:t>3963</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b/>
              </w:rPr>
            </w:pPr>
            <w:r>
              <w:rPr>
                <w:rFonts w:ascii="Times New Roman" w:eastAsia="Times New Roman" w:hAnsi="Times New Roman" w:cs="Times New Roman"/>
                <w:b/>
                <w:color w:val="000000"/>
              </w:rPr>
              <w:t>5899</w:t>
            </w:r>
          </w:p>
        </w:tc>
        <w:tc>
          <w:tcPr>
            <w:tcW w:w="1245"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b/>
              </w:rPr>
            </w:pPr>
            <w:r>
              <w:rPr>
                <w:rFonts w:ascii="Times New Roman" w:eastAsia="Times New Roman" w:hAnsi="Times New Roman" w:cs="Times New Roman"/>
                <w:b/>
                <w:color w:val="000000"/>
              </w:rPr>
              <w:t>5.63</w:t>
            </w:r>
          </w:p>
        </w:tc>
        <w:tc>
          <w:tcPr>
            <w:tcW w:w="1019"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b/>
              </w:rPr>
            </w:pPr>
            <w:r>
              <w:rPr>
                <w:rFonts w:ascii="Times New Roman" w:eastAsia="Times New Roman" w:hAnsi="Times New Roman" w:cs="Times New Roman"/>
                <w:b/>
                <w:color w:val="000000"/>
              </w:rPr>
              <w:t>2.39</w:t>
            </w:r>
          </w:p>
        </w:tc>
        <w:tc>
          <w:tcPr>
            <w:tcW w:w="1961" w:type="dxa"/>
            <w:vMerge/>
            <w:tcBorders>
              <w:top w:val="nil"/>
              <w:left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rPr>
                <w:b/>
              </w:rPr>
            </w:pPr>
          </w:p>
        </w:tc>
      </w:tr>
      <w:tr w:rsidR="00602809" w:rsidTr="00EA6BEA">
        <w:trPr>
          <w:trHeight w:val="369"/>
          <w:tblHeader/>
        </w:trPr>
        <w:tc>
          <w:tcPr>
            <w:tcW w:w="1091" w:type="dxa"/>
            <w:vMerge w:val="restart"/>
            <w:tcBorders>
              <w:top w:val="nil"/>
              <w:left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w:t>
            </w:r>
          </w:p>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2TTTS</w:t>
            </w:r>
          </w:p>
          <w:p w:rsidR="00602809" w:rsidRDefault="00602809" w:rsidP="00EA6BEA">
            <w:pPr>
              <w:spacing w:after="0" w:line="240" w:lineRule="auto"/>
              <w:jc w:val="center"/>
              <w:rPr>
                <w:color w:val="000000"/>
              </w:rPr>
            </w:pPr>
            <w:r>
              <w:rPr>
                <w:color w:val="000000"/>
              </w:rPr>
              <w:t> </w:t>
            </w:r>
          </w:p>
        </w:tc>
        <w:tc>
          <w:tcPr>
            <w:tcW w:w="1346"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Minimum</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3851</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5663</w:t>
            </w:r>
          </w:p>
        </w:tc>
        <w:tc>
          <w:tcPr>
            <w:tcW w:w="1245"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6.76</w:t>
            </w:r>
          </w:p>
        </w:tc>
        <w:tc>
          <w:tcPr>
            <w:tcW w:w="1019"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2.62</w:t>
            </w:r>
          </w:p>
        </w:tc>
        <w:tc>
          <w:tcPr>
            <w:tcW w:w="1961" w:type="dxa"/>
            <w:vMerge w:val="restart"/>
            <w:tcBorders>
              <w:top w:val="nil"/>
              <w:left w:val="nil"/>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Two number of cracks and failure is in Tension</w:t>
            </w:r>
          </w:p>
          <w:p w:rsidR="00602809" w:rsidRDefault="00602809" w:rsidP="00EA6BEA">
            <w:pPr>
              <w:spacing w:after="0" w:line="240" w:lineRule="auto"/>
              <w:jc w:val="center"/>
              <w:rPr>
                <w:rFonts w:ascii="Times New Roman" w:eastAsia="Times New Roman" w:hAnsi="Times New Roman" w:cs="Times New Roman"/>
                <w:color w:val="000000"/>
              </w:rPr>
            </w:pPr>
          </w:p>
        </w:tc>
      </w:tr>
      <w:tr w:rsidR="00602809" w:rsidTr="00EA6BEA">
        <w:trPr>
          <w:trHeight w:val="228"/>
          <w:tblHeader/>
        </w:trPr>
        <w:tc>
          <w:tcPr>
            <w:tcW w:w="1091" w:type="dxa"/>
            <w:vMerge/>
            <w:tcBorders>
              <w:top w:val="nil"/>
              <w:left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1346"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Maximum</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5551</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6455</w:t>
            </w:r>
          </w:p>
        </w:tc>
        <w:tc>
          <w:tcPr>
            <w:tcW w:w="1245"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7.92</w:t>
            </w:r>
          </w:p>
        </w:tc>
        <w:tc>
          <w:tcPr>
            <w:tcW w:w="1019"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pPr>
            <w:r>
              <w:rPr>
                <w:rFonts w:ascii="Times New Roman" w:eastAsia="Times New Roman" w:hAnsi="Times New Roman" w:cs="Times New Roman"/>
                <w:color w:val="000000"/>
              </w:rPr>
              <w:t>2.3</w:t>
            </w:r>
          </w:p>
        </w:tc>
        <w:tc>
          <w:tcPr>
            <w:tcW w:w="1961" w:type="dxa"/>
            <w:vMerge/>
            <w:tcBorders>
              <w:top w:val="nil"/>
              <w:left w:val="nil"/>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pPr>
          </w:p>
        </w:tc>
      </w:tr>
      <w:tr w:rsidR="00602809" w:rsidTr="00EA6BEA">
        <w:trPr>
          <w:trHeight w:val="286"/>
          <w:tblHeader/>
        </w:trPr>
        <w:tc>
          <w:tcPr>
            <w:tcW w:w="1091" w:type="dxa"/>
            <w:vMerge/>
            <w:tcBorders>
              <w:top w:val="nil"/>
              <w:left w:val="single" w:sz="8" w:space="0" w:color="000000"/>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pPr>
          </w:p>
        </w:tc>
        <w:tc>
          <w:tcPr>
            <w:tcW w:w="1346"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Mean </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b/>
              </w:rPr>
            </w:pPr>
            <w:r>
              <w:rPr>
                <w:rFonts w:ascii="Times New Roman" w:eastAsia="Times New Roman" w:hAnsi="Times New Roman" w:cs="Times New Roman"/>
                <w:b/>
                <w:color w:val="000000"/>
              </w:rPr>
              <w:t>4701</w:t>
            </w:r>
          </w:p>
        </w:tc>
        <w:tc>
          <w:tcPr>
            <w:tcW w:w="1113"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b/>
              </w:rPr>
            </w:pPr>
            <w:r>
              <w:rPr>
                <w:rFonts w:ascii="Times New Roman" w:eastAsia="Times New Roman" w:hAnsi="Times New Roman" w:cs="Times New Roman"/>
                <w:b/>
                <w:color w:val="000000"/>
              </w:rPr>
              <w:t>6059</w:t>
            </w:r>
          </w:p>
        </w:tc>
        <w:tc>
          <w:tcPr>
            <w:tcW w:w="1245"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b/>
              </w:rPr>
            </w:pPr>
            <w:r>
              <w:rPr>
                <w:rFonts w:ascii="Times New Roman" w:eastAsia="Times New Roman" w:hAnsi="Times New Roman" w:cs="Times New Roman"/>
                <w:b/>
                <w:color w:val="000000"/>
              </w:rPr>
              <w:t>7.34</w:t>
            </w:r>
          </w:p>
        </w:tc>
        <w:tc>
          <w:tcPr>
            <w:tcW w:w="1019" w:type="dxa"/>
            <w:tcBorders>
              <w:top w:val="nil"/>
              <w:left w:val="nil"/>
              <w:bottom w:val="single" w:sz="8" w:space="0" w:color="000000"/>
              <w:right w:val="single" w:sz="8" w:space="0" w:color="000000"/>
            </w:tcBorders>
            <w:shd w:val="clear" w:color="auto" w:fill="auto"/>
            <w:vAlign w:val="center"/>
          </w:tcPr>
          <w:p w:rsidR="00602809" w:rsidRDefault="00602809" w:rsidP="00EA6BEA">
            <w:pPr>
              <w:spacing w:after="0" w:line="240" w:lineRule="auto"/>
              <w:jc w:val="center"/>
              <w:rPr>
                <w:b/>
              </w:rPr>
            </w:pPr>
            <w:r>
              <w:rPr>
                <w:rFonts w:ascii="Times New Roman" w:eastAsia="Times New Roman" w:hAnsi="Times New Roman" w:cs="Times New Roman"/>
                <w:b/>
                <w:color w:val="000000"/>
              </w:rPr>
              <w:t>2.46</w:t>
            </w:r>
          </w:p>
        </w:tc>
        <w:tc>
          <w:tcPr>
            <w:tcW w:w="1961" w:type="dxa"/>
            <w:vMerge/>
            <w:tcBorders>
              <w:top w:val="nil"/>
              <w:left w:val="nil"/>
              <w:right w:val="single" w:sz="8" w:space="0" w:color="000000"/>
            </w:tcBorders>
            <w:shd w:val="clear" w:color="auto" w:fill="auto"/>
            <w:vAlign w:val="center"/>
          </w:tcPr>
          <w:p w:rsidR="00602809" w:rsidRDefault="00602809" w:rsidP="00EA6BEA">
            <w:pPr>
              <w:widowControl w:val="0"/>
              <w:pBdr>
                <w:top w:val="nil"/>
                <w:left w:val="nil"/>
                <w:bottom w:val="nil"/>
                <w:right w:val="nil"/>
                <w:between w:val="nil"/>
              </w:pBdr>
              <w:spacing w:after="0" w:line="276" w:lineRule="auto"/>
              <w:rPr>
                <w:b/>
              </w:rPr>
            </w:pPr>
          </w:p>
        </w:tc>
      </w:tr>
    </w:tbl>
    <w:p w:rsidR="00602809" w:rsidRDefault="00602809" w:rsidP="00602809">
      <w:pPr>
        <w:tabs>
          <w:tab w:val="left" w:pos="1279"/>
          <w:tab w:val="left" w:pos="9000"/>
        </w:tabs>
        <w:spacing w:after="0" w:line="360" w:lineRule="auto"/>
        <w:ind w:right="30"/>
        <w:jc w:val="both"/>
        <w:rPr>
          <w:rFonts w:ascii="Times New Roman" w:eastAsia="Times New Roman" w:hAnsi="Times New Roman" w:cs="Times New Roman"/>
          <w:b/>
          <w:sz w:val="24"/>
          <w:szCs w:val="24"/>
        </w:rPr>
      </w:pPr>
    </w:p>
    <w:p w:rsidR="00602809" w:rsidRDefault="00602809" w:rsidP="00602809">
      <w:pPr>
        <w:keepNext/>
        <w:keepLines/>
        <w:spacing w:before="160"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Flexural Strength on Steel Reinforced Concrete Slab</w:t>
      </w:r>
    </w:p>
    <w:p w:rsidR="00602809" w:rsidRDefault="00602809" w:rsidP="00602809">
      <w:pPr>
        <w:tabs>
          <w:tab w:val="left" w:pos="1279"/>
          <w:tab w:val="left" w:pos="9000"/>
        </w:tabs>
        <w:spacing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 shows experimental load results of the central point flexural test on the steel reinforced concrete slabs. The failure stress of the steel reinforce slabs at 28 days strength is 5.28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rsidR="00602809" w:rsidRDefault="00602809" w:rsidP="00602809">
      <w:pPr>
        <w:tabs>
          <w:tab w:val="left" w:pos="1279"/>
          <w:tab w:val="left" w:pos="9000"/>
        </w:tabs>
        <w:spacing w:line="480" w:lineRule="auto"/>
        <w:ind w:right="30"/>
        <w:jc w:val="both"/>
        <w:rPr>
          <w:rFonts w:ascii="Times New Roman" w:eastAsia="Times New Roman" w:hAnsi="Times New Roman" w:cs="Times New Roman"/>
          <w:sz w:val="24"/>
          <w:szCs w:val="24"/>
        </w:rPr>
      </w:pPr>
    </w:p>
    <w:p w:rsidR="00602809" w:rsidRDefault="00602809" w:rsidP="00602809">
      <w:pPr>
        <w:tabs>
          <w:tab w:val="left" w:pos="1279"/>
          <w:tab w:val="left" w:pos="9000"/>
        </w:tabs>
        <w:spacing w:line="480" w:lineRule="auto"/>
        <w:ind w:right="30"/>
        <w:jc w:val="both"/>
        <w:rPr>
          <w:rFonts w:ascii="Times New Roman" w:eastAsia="Times New Roman" w:hAnsi="Times New Roman" w:cs="Times New Roman"/>
          <w:sz w:val="24"/>
          <w:szCs w:val="24"/>
        </w:rPr>
      </w:pPr>
    </w:p>
    <w:p w:rsidR="00602809" w:rsidRDefault="00602809" w:rsidP="00602809">
      <w:pPr>
        <w:tabs>
          <w:tab w:val="left" w:pos="1279"/>
          <w:tab w:val="left" w:pos="9000"/>
        </w:tabs>
        <w:spacing w:line="480" w:lineRule="auto"/>
        <w:ind w:right="30"/>
        <w:jc w:val="both"/>
        <w:rPr>
          <w:rFonts w:ascii="Times New Roman" w:eastAsia="Times New Roman" w:hAnsi="Times New Roman" w:cs="Times New Roman"/>
          <w:sz w:val="24"/>
          <w:szCs w:val="24"/>
        </w:rPr>
      </w:pPr>
    </w:p>
    <w:p w:rsidR="00602809" w:rsidRDefault="00602809" w:rsidP="00602809">
      <w:pPr>
        <w:tabs>
          <w:tab w:val="left" w:pos="1279"/>
          <w:tab w:val="left" w:pos="9000"/>
        </w:tabs>
        <w:spacing w:line="480" w:lineRule="auto"/>
        <w:ind w:right="30"/>
        <w:jc w:val="both"/>
        <w:rPr>
          <w:rFonts w:ascii="Times New Roman" w:eastAsia="Times New Roman" w:hAnsi="Times New Roman" w:cs="Times New Roman"/>
          <w:sz w:val="24"/>
          <w:szCs w:val="24"/>
        </w:rPr>
      </w:pPr>
    </w:p>
    <w:p w:rsidR="00602809" w:rsidRDefault="00602809" w:rsidP="00602809">
      <w:pPr>
        <w:tabs>
          <w:tab w:val="left" w:pos="1279"/>
          <w:tab w:val="left" w:pos="9000"/>
        </w:tabs>
        <w:spacing w:line="360" w:lineRule="auto"/>
        <w:ind w:right="3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Table 4.2: </w:t>
      </w:r>
      <w:r>
        <w:rPr>
          <w:rFonts w:ascii="Times New Roman" w:eastAsia="Times New Roman" w:hAnsi="Times New Roman" w:cs="Times New Roman"/>
          <w:b/>
          <w:i/>
          <w:sz w:val="24"/>
          <w:szCs w:val="24"/>
        </w:rPr>
        <w:t>Flexural Strength Test (Experimental Load) Result of Steel Reinf. Slab</w:t>
      </w:r>
    </w:p>
    <w:tbl>
      <w:tblPr>
        <w:tblW w:w="8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242"/>
        <w:gridCol w:w="1433"/>
        <w:gridCol w:w="1337"/>
        <w:gridCol w:w="1337"/>
        <w:gridCol w:w="1624"/>
      </w:tblGrid>
      <w:tr w:rsidR="00602809" w:rsidTr="00EA6BEA">
        <w:trPr>
          <w:trHeight w:val="546"/>
        </w:trPr>
        <w:tc>
          <w:tcPr>
            <w:tcW w:w="1323"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1242"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Crack Load</w:t>
            </w:r>
          </w:p>
        </w:tc>
        <w:tc>
          <w:tcPr>
            <w:tcW w:w="1433"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Failure Load (N/mm</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w:t>
            </w:r>
          </w:p>
        </w:tc>
        <w:tc>
          <w:tcPr>
            <w:tcW w:w="1337"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Deflection at Peak</w:t>
            </w:r>
          </w:p>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 )</w:t>
            </w:r>
          </w:p>
        </w:tc>
        <w:tc>
          <w:tcPr>
            <w:tcW w:w="1337"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Flexural Strength (N/mm</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w:t>
            </w:r>
          </w:p>
        </w:tc>
        <w:tc>
          <w:tcPr>
            <w:tcW w:w="1624"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Mode of Failure</w:t>
            </w:r>
          </w:p>
        </w:tc>
      </w:tr>
      <w:tr w:rsidR="00602809" w:rsidTr="00EA6BEA">
        <w:trPr>
          <w:trHeight w:val="185"/>
        </w:trPr>
        <w:tc>
          <w:tcPr>
            <w:tcW w:w="1323"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SRS</w:t>
            </w:r>
          </w:p>
        </w:tc>
        <w:tc>
          <w:tcPr>
            <w:tcW w:w="1242"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9647</w:t>
            </w:r>
          </w:p>
        </w:tc>
        <w:tc>
          <w:tcPr>
            <w:tcW w:w="1433"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12863</w:t>
            </w:r>
          </w:p>
        </w:tc>
        <w:tc>
          <w:tcPr>
            <w:tcW w:w="1337"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1337"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p>
        </w:tc>
        <w:tc>
          <w:tcPr>
            <w:tcW w:w="1624" w:type="dxa"/>
            <w:tcBorders>
              <w:top w:val="single" w:sz="4" w:space="0" w:color="000000"/>
              <w:left w:val="single" w:sz="4" w:space="0" w:color="000000"/>
              <w:bottom w:val="single" w:sz="4" w:space="0" w:color="000000"/>
              <w:right w:val="single" w:sz="4" w:space="0" w:color="000000"/>
            </w:tcBorders>
          </w:tcPr>
          <w:p w:rsidR="00602809" w:rsidRDefault="00602809" w:rsidP="00EA6BEA">
            <w:pPr>
              <w:tabs>
                <w:tab w:val="left" w:pos="1279"/>
                <w:tab w:val="left" w:pos="9000"/>
              </w:tabs>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visible cracks and failure is in tension</w:t>
            </w:r>
          </w:p>
        </w:tc>
      </w:tr>
    </w:tbl>
    <w:p w:rsidR="00602809" w:rsidRDefault="00602809" w:rsidP="00602809">
      <w:pPr>
        <w:spacing w:line="360" w:lineRule="auto"/>
        <w:jc w:val="both"/>
        <w:rPr>
          <w:rFonts w:ascii="Times New Roman" w:eastAsia="Times New Roman" w:hAnsi="Times New Roman" w:cs="Times New Roman"/>
          <w:b/>
          <w:sz w:val="24"/>
          <w:szCs w:val="24"/>
        </w:rPr>
      </w:pPr>
    </w:p>
    <w:p w:rsidR="00602809" w:rsidRDefault="00602809" w:rsidP="0060280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Mechanical Properties Test Results</w:t>
      </w:r>
    </w:p>
    <w:p w:rsidR="00602809" w:rsidRDefault="00602809" w:rsidP="0060280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4.3.1 Tensile Parallel to Grain</w:t>
      </w:r>
    </w:p>
    <w:p w:rsidR="00602809" w:rsidRDefault="00602809" w:rsidP="006028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Tensile strength parallel to grain results of copal </w:t>
      </w:r>
      <w:proofErr w:type="gramStart"/>
      <w:r>
        <w:rPr>
          <w:rFonts w:ascii="Times New Roman" w:eastAsia="Times New Roman" w:hAnsi="Times New Roman" w:cs="Times New Roman"/>
          <w:sz w:val="24"/>
          <w:szCs w:val="24"/>
        </w:rPr>
        <w:t>wood  are</w:t>
      </w:r>
      <w:proofErr w:type="gramEnd"/>
      <w:r>
        <w:rPr>
          <w:rFonts w:ascii="Times New Roman" w:eastAsia="Times New Roman" w:hAnsi="Times New Roman" w:cs="Times New Roman"/>
          <w:sz w:val="24"/>
          <w:szCs w:val="24"/>
        </w:rPr>
        <w:t xml:space="preserve"> presented in Table 4.3. The studies shows that the average tensile strength of the copal wood timber parallel to the grain at the top parts of stem heartwood  is 15.79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a coefficient of variation of 22.35%. The average tensile strain is 1.08% and the </w:t>
      </w:r>
      <w:proofErr w:type="gramStart"/>
      <w:r>
        <w:rPr>
          <w:rFonts w:ascii="Times New Roman" w:eastAsia="Times New Roman" w:hAnsi="Times New Roman" w:cs="Times New Roman"/>
          <w:sz w:val="24"/>
          <w:szCs w:val="24"/>
        </w:rPr>
        <w:t>youngs</w:t>
      </w:r>
      <w:proofErr w:type="gramEnd"/>
      <w:r>
        <w:rPr>
          <w:rFonts w:ascii="Times New Roman" w:eastAsia="Times New Roman" w:hAnsi="Times New Roman" w:cs="Times New Roman"/>
          <w:sz w:val="24"/>
          <w:szCs w:val="24"/>
        </w:rPr>
        <w:t xml:space="preserve"> modulus (modulus of elasticity) is 2276.17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rsidR="00602809" w:rsidRDefault="00602809" w:rsidP="0060280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4.3: Tensile Strength Test Results </w:t>
      </w:r>
      <w:proofErr w:type="gramStart"/>
      <w:r>
        <w:rPr>
          <w:rFonts w:ascii="Times New Roman" w:eastAsia="Times New Roman" w:hAnsi="Times New Roman" w:cs="Times New Roman"/>
          <w:b/>
          <w:sz w:val="24"/>
          <w:szCs w:val="24"/>
        </w:rPr>
        <w:t>of  Copal</w:t>
      </w:r>
      <w:proofErr w:type="gramEnd"/>
      <w:r>
        <w:rPr>
          <w:rFonts w:ascii="Times New Roman" w:eastAsia="Times New Roman" w:hAnsi="Times New Roman" w:cs="Times New Roman"/>
          <w:b/>
          <w:sz w:val="24"/>
          <w:szCs w:val="24"/>
        </w:rPr>
        <w:t xml:space="preserve"> wood </w:t>
      </w:r>
    </w:p>
    <w:tbl>
      <w:tblPr>
        <w:tblW w:w="8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2"/>
        <w:gridCol w:w="1696"/>
        <w:gridCol w:w="1696"/>
        <w:gridCol w:w="2014"/>
        <w:gridCol w:w="1590"/>
      </w:tblGrid>
      <w:tr w:rsidR="00602809" w:rsidTr="00EA6BEA">
        <w:trPr>
          <w:trHeight w:val="1217"/>
          <w:jc w:val="center"/>
        </w:trPr>
        <w:tc>
          <w:tcPr>
            <w:tcW w:w="1802" w:type="dxa"/>
            <w:vAlign w:val="center"/>
          </w:tcPr>
          <w:p w:rsidR="00602809" w:rsidRDefault="00602809" w:rsidP="00EA6BEA">
            <w:pPr>
              <w:widowControl w:val="0"/>
              <w:spacing w:after="0" w:line="240" w:lineRule="auto"/>
              <w:jc w:val="center"/>
              <w:rPr>
                <w:rFonts w:ascii="Times New Roman" w:eastAsia="Times New Roman" w:hAnsi="Times New Roman" w:cs="Times New Roman"/>
                <w:sz w:val="24"/>
                <w:szCs w:val="24"/>
              </w:rPr>
            </w:pPr>
          </w:p>
        </w:tc>
        <w:tc>
          <w:tcPr>
            <w:tcW w:w="1696" w:type="dxa"/>
            <w:vAlign w:val="center"/>
          </w:tcPr>
          <w:p w:rsidR="00602809" w:rsidRDefault="00602809" w:rsidP="00EA6BEA">
            <w:pPr>
              <w:widowControl w:val="0"/>
              <w:spacing w:after="0" w:line="288" w:lineRule="auto"/>
              <w:ind w:left="216" w:hanging="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Stress (</w:t>
            </w:r>
            <w:r>
              <w:rPr>
                <w:rFonts w:ascii="Noto Sans Symbols" w:eastAsia="Noto Sans Symbols" w:hAnsi="Noto Sans Symbols" w:cs="Noto Sans Symbols"/>
                <w:sz w:val="24"/>
                <w:szCs w:val="24"/>
              </w:rPr>
              <w:t>σ</w:t>
            </w:r>
            <w:r>
              <w:rPr>
                <w:rFonts w:ascii="Times New Roman" w:eastAsia="Times New Roman" w:hAnsi="Times New Roman" w:cs="Times New Roman"/>
                <w:sz w:val="24"/>
                <w:szCs w:val="24"/>
              </w:rPr>
              <w:t>)</w:t>
            </w:r>
          </w:p>
          <w:p w:rsidR="00602809" w:rsidRDefault="00602809" w:rsidP="00EA6BEA">
            <w:pPr>
              <w:widowControl w:val="0"/>
              <w:spacing w:before="14" w:after="0"/>
              <w:ind w:left="171" w:right="156" w:firstLine="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 Yield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1696" w:type="dxa"/>
            <w:vAlign w:val="center"/>
          </w:tcPr>
          <w:p w:rsidR="00602809" w:rsidRDefault="00602809" w:rsidP="00EA6BEA">
            <w:pPr>
              <w:widowControl w:val="0"/>
              <w:spacing w:after="0" w:line="288" w:lineRule="auto"/>
              <w:ind w:left="176" w:hanging="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Strain (</w:t>
            </w:r>
            <w:r>
              <w:rPr>
                <w:rFonts w:ascii="Noto Sans Symbols" w:eastAsia="Noto Sans Symbols" w:hAnsi="Noto Sans Symbols" w:cs="Noto Sans Symbols"/>
                <w:sz w:val="24"/>
                <w:szCs w:val="24"/>
              </w:rPr>
              <w:t>ε</w:t>
            </w:r>
            <w:r>
              <w:rPr>
                <w:rFonts w:ascii="Times New Roman" w:eastAsia="Times New Roman" w:hAnsi="Times New Roman" w:cs="Times New Roman"/>
                <w:sz w:val="24"/>
                <w:szCs w:val="24"/>
              </w:rPr>
              <w:t>)</w:t>
            </w:r>
          </w:p>
          <w:p w:rsidR="00602809" w:rsidRDefault="00602809" w:rsidP="00EA6BEA">
            <w:pPr>
              <w:widowControl w:val="0"/>
              <w:spacing w:before="14" w:after="0"/>
              <w:ind w:left="380" w:right="160" w:hanging="204"/>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Yield (%)</w:t>
            </w:r>
          </w:p>
        </w:tc>
        <w:tc>
          <w:tcPr>
            <w:tcW w:w="2014" w:type="dxa"/>
            <w:vAlign w:val="center"/>
          </w:tcPr>
          <w:p w:rsidR="00602809" w:rsidRDefault="00602809" w:rsidP="00EA6BEA">
            <w:pPr>
              <w:widowControl w:val="0"/>
              <w:spacing w:after="0" w:line="276" w:lineRule="auto"/>
              <w:ind w:right="4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Youngs Modulus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1590" w:type="dxa"/>
            <w:vAlign w:val="center"/>
          </w:tcPr>
          <w:p w:rsidR="00602809" w:rsidRDefault="00602809" w:rsidP="00EA6BEA">
            <w:pPr>
              <w:widowControl w:val="0"/>
              <w:spacing w:before="155" w:after="0" w:line="276" w:lineRule="auto"/>
              <w:ind w:right="1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Energy to Yield (N.m)</w:t>
            </w:r>
          </w:p>
        </w:tc>
      </w:tr>
      <w:tr w:rsidR="00602809" w:rsidTr="00EA6BEA">
        <w:trPr>
          <w:trHeight w:val="332"/>
          <w:jc w:val="center"/>
        </w:trPr>
        <w:tc>
          <w:tcPr>
            <w:tcW w:w="1802" w:type="dxa"/>
            <w:vAlign w:val="center"/>
          </w:tcPr>
          <w:p w:rsidR="00602809" w:rsidRDefault="00602809" w:rsidP="00EA6BEA">
            <w:pPr>
              <w:widowControl w:val="0"/>
              <w:spacing w:after="0" w:line="270" w:lineRule="auto"/>
              <w:ind w:left="191" w:right="18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Minimum</w:t>
            </w:r>
          </w:p>
        </w:tc>
        <w:tc>
          <w:tcPr>
            <w:tcW w:w="1696" w:type="dxa"/>
            <w:vAlign w:val="center"/>
          </w:tcPr>
          <w:p w:rsidR="00602809" w:rsidRDefault="00602809" w:rsidP="00EA6BEA">
            <w:pPr>
              <w:widowControl w:val="0"/>
              <w:spacing w:after="0" w:line="270" w:lineRule="auto"/>
              <w:ind w:lef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13.29</w:t>
            </w:r>
          </w:p>
        </w:tc>
        <w:tc>
          <w:tcPr>
            <w:tcW w:w="1696" w:type="dxa"/>
            <w:vAlign w:val="center"/>
          </w:tcPr>
          <w:p w:rsidR="00602809" w:rsidRDefault="00602809" w:rsidP="00EA6BEA">
            <w:pPr>
              <w:widowControl w:val="0"/>
              <w:spacing w:after="0" w:line="270" w:lineRule="auto"/>
              <w:ind w:left="390" w:right="3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2014" w:type="dxa"/>
            <w:vAlign w:val="center"/>
          </w:tcPr>
          <w:p w:rsidR="00602809" w:rsidRDefault="00602809" w:rsidP="00EA6BEA">
            <w:pPr>
              <w:widowControl w:val="0"/>
              <w:spacing w:after="0" w:line="270" w:lineRule="auto"/>
              <w:ind w:right="4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1925.78</w:t>
            </w:r>
          </w:p>
        </w:tc>
        <w:tc>
          <w:tcPr>
            <w:tcW w:w="1590" w:type="dxa"/>
            <w:vAlign w:val="center"/>
          </w:tcPr>
          <w:p w:rsidR="00602809" w:rsidRDefault="00602809" w:rsidP="00EA6BEA">
            <w:pPr>
              <w:widowControl w:val="0"/>
              <w:spacing w:after="0" w:line="270" w:lineRule="auto"/>
              <w:ind w:left="187" w:right="1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r>
      <w:tr w:rsidR="00602809" w:rsidTr="00EA6BEA">
        <w:trPr>
          <w:trHeight w:val="330"/>
          <w:jc w:val="center"/>
        </w:trPr>
        <w:tc>
          <w:tcPr>
            <w:tcW w:w="1802" w:type="dxa"/>
            <w:vAlign w:val="center"/>
          </w:tcPr>
          <w:p w:rsidR="00602809" w:rsidRDefault="00602809" w:rsidP="00EA6BEA">
            <w:pPr>
              <w:widowControl w:val="0"/>
              <w:spacing w:after="0" w:line="270" w:lineRule="auto"/>
              <w:ind w:left="191" w:right="1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Maximum</w:t>
            </w:r>
          </w:p>
        </w:tc>
        <w:tc>
          <w:tcPr>
            <w:tcW w:w="1696" w:type="dxa"/>
            <w:vAlign w:val="center"/>
          </w:tcPr>
          <w:p w:rsidR="00602809" w:rsidRDefault="00602809" w:rsidP="00EA6BEA">
            <w:pPr>
              <w:widowControl w:val="0"/>
              <w:spacing w:after="0" w:line="27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18.28</w:t>
            </w:r>
          </w:p>
        </w:tc>
        <w:tc>
          <w:tcPr>
            <w:tcW w:w="1696" w:type="dxa"/>
            <w:vAlign w:val="center"/>
          </w:tcPr>
          <w:p w:rsidR="00602809" w:rsidRDefault="00602809" w:rsidP="00EA6BEA">
            <w:pPr>
              <w:widowControl w:val="0"/>
              <w:spacing w:after="0" w:line="270" w:lineRule="auto"/>
              <w:ind w:left="390" w:right="3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014" w:type="dxa"/>
            <w:vAlign w:val="center"/>
          </w:tcPr>
          <w:p w:rsidR="00602809" w:rsidRDefault="00602809" w:rsidP="00EA6BEA">
            <w:pPr>
              <w:widowControl w:val="0"/>
              <w:spacing w:after="0" w:line="270" w:lineRule="auto"/>
              <w:ind w:right="4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2626.56</w:t>
            </w:r>
          </w:p>
        </w:tc>
        <w:tc>
          <w:tcPr>
            <w:tcW w:w="1590" w:type="dxa"/>
            <w:vAlign w:val="center"/>
          </w:tcPr>
          <w:p w:rsidR="00602809" w:rsidRDefault="00602809" w:rsidP="00EA6BEA">
            <w:pPr>
              <w:widowControl w:val="0"/>
              <w:spacing w:after="0" w:line="270" w:lineRule="auto"/>
              <w:ind w:left="187" w:right="1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w:t>
            </w:r>
          </w:p>
        </w:tc>
      </w:tr>
      <w:tr w:rsidR="00602809" w:rsidTr="00EA6BEA">
        <w:trPr>
          <w:trHeight w:val="330"/>
          <w:jc w:val="center"/>
        </w:trPr>
        <w:tc>
          <w:tcPr>
            <w:tcW w:w="1802" w:type="dxa"/>
            <w:vAlign w:val="center"/>
          </w:tcPr>
          <w:p w:rsidR="00602809" w:rsidRDefault="00602809" w:rsidP="00EA6BEA">
            <w:pPr>
              <w:widowControl w:val="0"/>
              <w:spacing w:after="0" w:line="270" w:lineRule="auto"/>
              <w:ind w:left="191"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696" w:type="dxa"/>
            <w:vAlign w:val="center"/>
          </w:tcPr>
          <w:p w:rsidR="00602809" w:rsidRDefault="00602809" w:rsidP="00EA6BEA">
            <w:pPr>
              <w:widowControl w:val="0"/>
              <w:spacing w:after="0" w:line="270" w:lineRule="auto"/>
              <w:ind w:lef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15.79</w:t>
            </w:r>
          </w:p>
        </w:tc>
        <w:tc>
          <w:tcPr>
            <w:tcW w:w="1696" w:type="dxa"/>
            <w:vAlign w:val="center"/>
          </w:tcPr>
          <w:p w:rsidR="00602809" w:rsidRDefault="00602809" w:rsidP="00EA6BEA">
            <w:pPr>
              <w:widowControl w:val="0"/>
              <w:spacing w:after="0" w:line="270" w:lineRule="auto"/>
              <w:ind w:left="390" w:right="3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014" w:type="dxa"/>
            <w:vAlign w:val="center"/>
          </w:tcPr>
          <w:p w:rsidR="00602809" w:rsidRDefault="00602809" w:rsidP="00EA6BEA">
            <w:pPr>
              <w:widowControl w:val="0"/>
              <w:spacing w:after="0" w:line="270" w:lineRule="auto"/>
              <w:ind w:right="4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2276.17</w:t>
            </w:r>
          </w:p>
        </w:tc>
        <w:tc>
          <w:tcPr>
            <w:tcW w:w="1590" w:type="dxa"/>
            <w:vAlign w:val="center"/>
          </w:tcPr>
          <w:p w:rsidR="00602809" w:rsidRDefault="00602809" w:rsidP="00EA6BEA">
            <w:pPr>
              <w:widowControl w:val="0"/>
              <w:spacing w:after="0" w:line="270" w:lineRule="auto"/>
              <w:ind w:left="187" w:right="1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r>
      <w:tr w:rsidR="00602809" w:rsidTr="00EA6BEA">
        <w:trPr>
          <w:trHeight w:val="332"/>
          <w:jc w:val="center"/>
        </w:trPr>
        <w:tc>
          <w:tcPr>
            <w:tcW w:w="1802" w:type="dxa"/>
            <w:vAlign w:val="center"/>
          </w:tcPr>
          <w:p w:rsidR="00602809" w:rsidRDefault="00602809" w:rsidP="00EA6BEA">
            <w:pPr>
              <w:widowControl w:val="0"/>
              <w:spacing w:after="0" w:line="273" w:lineRule="auto"/>
              <w:ind w:left="191"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1696" w:type="dxa"/>
            <w:vAlign w:val="center"/>
          </w:tcPr>
          <w:p w:rsidR="00602809" w:rsidRDefault="00602809" w:rsidP="00EA6BEA">
            <w:pPr>
              <w:widowControl w:val="0"/>
              <w:spacing w:after="0" w:line="273" w:lineRule="auto"/>
              <w:ind w:left="4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c>
          <w:tcPr>
            <w:tcW w:w="1696" w:type="dxa"/>
            <w:vAlign w:val="center"/>
          </w:tcPr>
          <w:p w:rsidR="00602809" w:rsidRDefault="00602809" w:rsidP="00EA6BEA">
            <w:pPr>
              <w:widowControl w:val="0"/>
              <w:spacing w:after="0" w:line="273" w:lineRule="auto"/>
              <w:ind w:left="390" w:right="3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2014" w:type="dxa"/>
            <w:vAlign w:val="center"/>
          </w:tcPr>
          <w:p w:rsidR="00602809" w:rsidRDefault="00602809" w:rsidP="00EA6BEA">
            <w:pPr>
              <w:widowControl w:val="0"/>
              <w:spacing w:after="0" w:line="273" w:lineRule="auto"/>
              <w:ind w:right="4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495.52</w:t>
            </w:r>
          </w:p>
        </w:tc>
        <w:tc>
          <w:tcPr>
            <w:tcW w:w="1590" w:type="dxa"/>
            <w:vAlign w:val="center"/>
          </w:tcPr>
          <w:p w:rsidR="00602809" w:rsidRDefault="00602809" w:rsidP="00EA6BEA">
            <w:pPr>
              <w:widowControl w:val="0"/>
              <w:spacing w:after="0" w:line="273" w:lineRule="auto"/>
              <w:ind w:left="187" w:right="1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r>
      <w:tr w:rsidR="00602809" w:rsidTr="00EA6BEA">
        <w:trPr>
          <w:trHeight w:val="406"/>
          <w:jc w:val="center"/>
        </w:trPr>
        <w:tc>
          <w:tcPr>
            <w:tcW w:w="1802" w:type="dxa"/>
            <w:vAlign w:val="center"/>
          </w:tcPr>
          <w:p w:rsidR="00602809" w:rsidRDefault="00602809" w:rsidP="00EA6BEA">
            <w:pPr>
              <w:widowControl w:val="0"/>
              <w:spacing w:after="0" w:line="270" w:lineRule="auto"/>
              <w:ind w:left="32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 of V.</w:t>
            </w:r>
          </w:p>
        </w:tc>
        <w:tc>
          <w:tcPr>
            <w:tcW w:w="1696" w:type="dxa"/>
            <w:vAlign w:val="center"/>
          </w:tcPr>
          <w:p w:rsidR="00602809" w:rsidRDefault="00602809" w:rsidP="00EA6BEA">
            <w:pPr>
              <w:widowControl w:val="0"/>
              <w:spacing w:after="0" w:line="270" w:lineRule="auto"/>
              <w:ind w:left="4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22.35%</w:t>
            </w:r>
          </w:p>
        </w:tc>
        <w:tc>
          <w:tcPr>
            <w:tcW w:w="1696" w:type="dxa"/>
            <w:vAlign w:val="center"/>
          </w:tcPr>
          <w:p w:rsidR="00602809" w:rsidRDefault="00602809" w:rsidP="00EA6BEA">
            <w:pPr>
              <w:widowControl w:val="0"/>
              <w:spacing w:after="0" w:line="270" w:lineRule="auto"/>
              <w:ind w:left="390" w:right="3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c>
          <w:tcPr>
            <w:tcW w:w="2014" w:type="dxa"/>
            <w:vAlign w:val="center"/>
          </w:tcPr>
          <w:p w:rsidR="00602809" w:rsidRDefault="00602809" w:rsidP="00EA6BEA">
            <w:pPr>
              <w:widowControl w:val="0"/>
              <w:spacing w:after="0" w:line="270" w:lineRule="auto"/>
              <w:ind w:right="4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21.77</w:t>
            </w:r>
          </w:p>
        </w:tc>
        <w:tc>
          <w:tcPr>
            <w:tcW w:w="1590" w:type="dxa"/>
            <w:vAlign w:val="center"/>
          </w:tcPr>
          <w:p w:rsidR="00602809" w:rsidRDefault="00602809" w:rsidP="00EA6BEA">
            <w:pPr>
              <w:widowControl w:val="0"/>
              <w:spacing w:after="0" w:line="270" w:lineRule="auto"/>
              <w:ind w:left="187" w:right="1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31.22</w:t>
            </w:r>
          </w:p>
        </w:tc>
      </w:tr>
      <w:tr w:rsidR="00602809" w:rsidTr="00EA6BEA">
        <w:trPr>
          <w:trHeight w:val="332"/>
          <w:jc w:val="center"/>
        </w:trPr>
        <w:tc>
          <w:tcPr>
            <w:tcW w:w="1802" w:type="dxa"/>
            <w:vAlign w:val="center"/>
          </w:tcPr>
          <w:p w:rsidR="00602809" w:rsidRDefault="00602809" w:rsidP="00EA6BEA">
            <w:pPr>
              <w:widowControl w:val="0"/>
              <w:spacing w:after="0" w:line="270" w:lineRule="auto"/>
              <w:ind w:left="191" w:right="18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L.C.L</w:t>
            </w:r>
          </w:p>
        </w:tc>
        <w:tc>
          <w:tcPr>
            <w:tcW w:w="1696" w:type="dxa"/>
            <w:vAlign w:val="center"/>
          </w:tcPr>
          <w:p w:rsidR="00602809" w:rsidRDefault="00602809" w:rsidP="00EA6BEA">
            <w:pPr>
              <w:widowControl w:val="0"/>
              <w:spacing w:after="0" w:line="270" w:lineRule="auto"/>
              <w:ind w:lef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30.98%</w:t>
            </w:r>
          </w:p>
        </w:tc>
        <w:tc>
          <w:tcPr>
            <w:tcW w:w="1696" w:type="dxa"/>
            <w:vAlign w:val="center"/>
          </w:tcPr>
          <w:p w:rsidR="00602809" w:rsidRDefault="00602809" w:rsidP="00EA6BEA">
            <w:pPr>
              <w:widowControl w:val="0"/>
              <w:spacing w:after="0" w:line="270" w:lineRule="auto"/>
              <w:ind w:right="3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±15.50%</w:t>
            </w:r>
          </w:p>
        </w:tc>
        <w:tc>
          <w:tcPr>
            <w:tcW w:w="2014" w:type="dxa"/>
            <w:vAlign w:val="center"/>
          </w:tcPr>
          <w:p w:rsidR="00602809" w:rsidRDefault="00602809" w:rsidP="00EA6BEA">
            <w:pPr>
              <w:widowControl w:val="0"/>
              <w:spacing w:after="0" w:line="270" w:lineRule="auto"/>
              <w:ind w:right="4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30.17%</w:t>
            </w:r>
          </w:p>
        </w:tc>
        <w:tc>
          <w:tcPr>
            <w:tcW w:w="1590" w:type="dxa"/>
            <w:vAlign w:val="center"/>
          </w:tcPr>
          <w:p w:rsidR="00602809" w:rsidRDefault="00602809" w:rsidP="00EA6BEA">
            <w:pPr>
              <w:widowControl w:val="0"/>
              <w:spacing w:after="0" w:line="270" w:lineRule="auto"/>
              <w:ind w:right="1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43,39%</w:t>
            </w:r>
          </w:p>
        </w:tc>
      </w:tr>
      <w:tr w:rsidR="00602809" w:rsidTr="00EA6BEA">
        <w:trPr>
          <w:trHeight w:val="340"/>
          <w:jc w:val="center"/>
        </w:trPr>
        <w:tc>
          <w:tcPr>
            <w:tcW w:w="1802" w:type="dxa"/>
            <w:vAlign w:val="center"/>
          </w:tcPr>
          <w:p w:rsidR="00602809" w:rsidRDefault="00602809" w:rsidP="00EA6BEA">
            <w:pPr>
              <w:widowControl w:val="0"/>
              <w:spacing w:after="0" w:line="270" w:lineRule="auto"/>
              <w:ind w:left="191" w:right="1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U.C.L</w:t>
            </w:r>
          </w:p>
        </w:tc>
        <w:tc>
          <w:tcPr>
            <w:tcW w:w="1696" w:type="dxa"/>
            <w:vAlign w:val="center"/>
          </w:tcPr>
          <w:p w:rsidR="00602809" w:rsidRDefault="00602809" w:rsidP="00EA6BEA">
            <w:pPr>
              <w:widowControl w:val="0"/>
              <w:spacing w:after="0" w:line="270" w:lineRule="auto"/>
              <w:ind w:left="3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40.72%</w:t>
            </w:r>
          </w:p>
        </w:tc>
        <w:tc>
          <w:tcPr>
            <w:tcW w:w="1696" w:type="dxa"/>
            <w:vAlign w:val="center"/>
          </w:tcPr>
          <w:p w:rsidR="00602809" w:rsidRDefault="00602809" w:rsidP="00EA6BEA">
            <w:pPr>
              <w:widowControl w:val="0"/>
              <w:spacing w:after="0" w:line="270" w:lineRule="auto"/>
              <w:ind w:right="3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20.37%</w:t>
            </w:r>
          </w:p>
        </w:tc>
        <w:tc>
          <w:tcPr>
            <w:tcW w:w="2014" w:type="dxa"/>
            <w:vAlign w:val="center"/>
          </w:tcPr>
          <w:p w:rsidR="00602809" w:rsidRDefault="00602809" w:rsidP="00EA6BEA">
            <w:pPr>
              <w:widowControl w:val="0"/>
              <w:spacing w:after="0" w:line="270" w:lineRule="auto"/>
              <w:ind w:right="42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39.65%</w:t>
            </w:r>
          </w:p>
        </w:tc>
        <w:tc>
          <w:tcPr>
            <w:tcW w:w="1590" w:type="dxa"/>
            <w:vAlign w:val="center"/>
          </w:tcPr>
          <w:p w:rsidR="00602809" w:rsidRDefault="00602809" w:rsidP="00EA6BEA">
            <w:pPr>
              <w:widowControl w:val="0"/>
              <w:spacing w:after="0" w:line="270" w:lineRule="auto"/>
              <w:ind w:left="187" w:right="1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57.03%</w:t>
            </w:r>
          </w:p>
        </w:tc>
      </w:tr>
    </w:tbl>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(Abdulraheem, </w:t>
      </w:r>
      <w:proofErr w:type="gramStart"/>
      <w:r>
        <w:rPr>
          <w:rFonts w:ascii="Times New Roman" w:eastAsia="Times New Roman" w:hAnsi="Times New Roman" w:cs="Times New Roman"/>
          <w:color w:val="000000"/>
          <w:sz w:val="24"/>
          <w:szCs w:val="24"/>
        </w:rPr>
        <w:t>etal.,</w:t>
      </w:r>
      <w:proofErr w:type="gramEnd"/>
      <w:r>
        <w:rPr>
          <w:rFonts w:ascii="Times New Roman" w:eastAsia="Times New Roman" w:hAnsi="Times New Roman" w:cs="Times New Roman"/>
          <w:color w:val="000000"/>
          <w:sz w:val="24"/>
          <w:szCs w:val="24"/>
        </w:rPr>
        <w:t xml:space="preserve"> 2024)</w:t>
      </w:r>
    </w:p>
    <w:p w:rsidR="00602809" w:rsidRDefault="00602809" w:rsidP="00602809">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4.3.2 Bending Strength Parallel to Grain</w:t>
      </w: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Bending strength parallel to grain results of copal wood are presented in Table 4.4. The studies shows that the average bending strength of the copal wood timber parallel to the grain at the top parts of stem heartwood  is 63.36 N/mm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with a coefficient of variation of 25.66%. The average strain is 2.24% and the bending modulus (modulus of elasticity) is 6423.71 N/mm</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
    <w:p w:rsidR="00602809" w:rsidRDefault="00602809" w:rsidP="0060280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4.4: Bending Strength Test Results of Copal Wood </w:t>
      </w:r>
    </w:p>
    <w:tbl>
      <w:tblPr>
        <w:tblW w:w="89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1400"/>
        <w:gridCol w:w="1308"/>
        <w:gridCol w:w="1462"/>
        <w:gridCol w:w="1633"/>
        <w:gridCol w:w="1519"/>
      </w:tblGrid>
      <w:tr w:rsidR="00602809" w:rsidTr="00EA6BEA">
        <w:trPr>
          <w:trHeight w:val="1255"/>
        </w:trPr>
        <w:tc>
          <w:tcPr>
            <w:tcW w:w="1615" w:type="dxa"/>
          </w:tcPr>
          <w:p w:rsidR="00602809" w:rsidRDefault="00602809" w:rsidP="00EA6BEA">
            <w:pPr>
              <w:widowControl w:val="0"/>
              <w:spacing w:after="0" w:line="240" w:lineRule="auto"/>
              <w:rPr>
                <w:rFonts w:ascii="Times New Roman" w:eastAsia="Times New Roman" w:hAnsi="Times New Roman" w:cs="Times New Roman"/>
              </w:rPr>
            </w:pPr>
          </w:p>
        </w:tc>
        <w:tc>
          <w:tcPr>
            <w:tcW w:w="1400" w:type="dxa"/>
          </w:tcPr>
          <w:p w:rsidR="00602809" w:rsidRDefault="00602809" w:rsidP="00EA6BEA">
            <w:pPr>
              <w:widowControl w:val="0"/>
              <w:spacing w:after="0" w:line="288" w:lineRule="auto"/>
              <w:ind w:left="216" w:hanging="87"/>
              <w:rPr>
                <w:rFonts w:ascii="Times New Roman" w:eastAsia="Times New Roman" w:hAnsi="Times New Roman" w:cs="Times New Roman"/>
                <w:sz w:val="24"/>
                <w:szCs w:val="24"/>
              </w:rPr>
            </w:pPr>
            <w:r>
              <w:rPr>
                <w:rFonts w:ascii="Times New Roman" w:eastAsia="Times New Roman" w:hAnsi="Times New Roman" w:cs="Times New Roman"/>
                <w:sz w:val="24"/>
                <w:szCs w:val="24"/>
              </w:rPr>
              <w:t>Stress (</w:t>
            </w:r>
            <w:r>
              <w:rPr>
                <w:rFonts w:ascii="Noto Sans Symbols" w:eastAsia="Noto Sans Symbols" w:hAnsi="Noto Sans Symbols" w:cs="Noto Sans Symbols"/>
                <w:sz w:val="24"/>
                <w:szCs w:val="24"/>
              </w:rPr>
              <w:t>σ</w:t>
            </w:r>
            <w:r>
              <w:rPr>
                <w:rFonts w:ascii="Times New Roman" w:eastAsia="Times New Roman" w:hAnsi="Times New Roman" w:cs="Times New Roman"/>
                <w:sz w:val="24"/>
                <w:szCs w:val="24"/>
              </w:rPr>
              <w:t>)</w:t>
            </w:r>
          </w:p>
          <w:p w:rsidR="00602809" w:rsidRDefault="00602809" w:rsidP="00EA6BEA">
            <w:pPr>
              <w:widowControl w:val="0"/>
              <w:spacing w:before="14" w:after="0"/>
              <w:ind w:left="171" w:right="156" w:firstLine="45"/>
              <w:rPr>
                <w:rFonts w:ascii="Times New Roman" w:eastAsia="Times New Roman" w:hAnsi="Times New Roman" w:cs="Times New Roman"/>
                <w:sz w:val="24"/>
                <w:szCs w:val="24"/>
              </w:rPr>
            </w:pPr>
            <w:r>
              <w:rPr>
                <w:rFonts w:ascii="Times New Roman" w:eastAsia="Times New Roman" w:hAnsi="Times New Roman" w:cs="Times New Roman"/>
                <w:sz w:val="24"/>
                <w:szCs w:val="24"/>
              </w:rPr>
              <w:t>at Yield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1308" w:type="dxa"/>
          </w:tcPr>
          <w:p w:rsidR="00602809" w:rsidRDefault="00602809" w:rsidP="00EA6BEA">
            <w:pPr>
              <w:widowControl w:val="0"/>
              <w:spacing w:after="0" w:line="288" w:lineRule="auto"/>
              <w:ind w:left="176" w:hanging="65"/>
              <w:rPr>
                <w:rFonts w:ascii="Times New Roman" w:eastAsia="Times New Roman" w:hAnsi="Times New Roman" w:cs="Times New Roman"/>
                <w:sz w:val="24"/>
                <w:szCs w:val="24"/>
              </w:rPr>
            </w:pPr>
            <w:r>
              <w:rPr>
                <w:rFonts w:ascii="Times New Roman" w:eastAsia="Times New Roman" w:hAnsi="Times New Roman" w:cs="Times New Roman"/>
                <w:sz w:val="24"/>
                <w:szCs w:val="24"/>
              </w:rPr>
              <w:t>Strain (</w:t>
            </w:r>
            <w:r>
              <w:rPr>
                <w:rFonts w:ascii="Noto Sans Symbols" w:eastAsia="Noto Sans Symbols" w:hAnsi="Noto Sans Symbols" w:cs="Noto Sans Symbols"/>
                <w:sz w:val="24"/>
                <w:szCs w:val="24"/>
              </w:rPr>
              <w:t>ε</w:t>
            </w:r>
            <w:r>
              <w:rPr>
                <w:rFonts w:ascii="Times New Roman" w:eastAsia="Times New Roman" w:hAnsi="Times New Roman" w:cs="Times New Roman"/>
                <w:sz w:val="24"/>
                <w:szCs w:val="24"/>
              </w:rPr>
              <w:t>)</w:t>
            </w:r>
          </w:p>
          <w:p w:rsidR="00602809" w:rsidRDefault="00602809" w:rsidP="00EA6BEA">
            <w:pPr>
              <w:widowControl w:val="0"/>
              <w:spacing w:before="14" w:after="0"/>
              <w:ind w:left="380" w:right="160" w:hanging="20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Yield (%)</w:t>
            </w:r>
          </w:p>
        </w:tc>
        <w:tc>
          <w:tcPr>
            <w:tcW w:w="1462" w:type="dxa"/>
          </w:tcPr>
          <w:p w:rsidR="00602809" w:rsidRDefault="00602809" w:rsidP="00EA6BEA">
            <w:pPr>
              <w:widowControl w:val="0"/>
              <w:spacing w:before="8" w:after="0" w:line="360" w:lineRule="auto"/>
              <w:ind w:left="122"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Deflection at yield</w:t>
            </w:r>
          </w:p>
          <w:p w:rsidR="00602809" w:rsidRDefault="00602809" w:rsidP="00EA6BEA">
            <w:pPr>
              <w:widowControl w:val="0"/>
              <w:spacing w:before="1" w:after="0" w:line="240" w:lineRule="auto"/>
              <w:ind w:left="117"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
        </w:tc>
        <w:tc>
          <w:tcPr>
            <w:tcW w:w="1633" w:type="dxa"/>
          </w:tcPr>
          <w:p w:rsidR="00602809" w:rsidRDefault="00602809" w:rsidP="00EA6BEA">
            <w:pPr>
              <w:widowControl w:val="0"/>
              <w:spacing w:before="8" w:after="0" w:line="360" w:lineRule="auto"/>
              <w:ind w:left="273" w:right="253"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Youngs Modulus</w:t>
            </w:r>
          </w:p>
          <w:p w:rsidR="00602809" w:rsidRDefault="00602809" w:rsidP="00EA6BEA">
            <w:pPr>
              <w:widowControl w:val="0"/>
              <w:spacing w:before="1" w:after="0" w:line="240" w:lineRule="auto"/>
              <w:ind w:left="273"/>
              <w:rPr>
                <w:rFonts w:ascii="Times New Roman" w:eastAsia="Times New Roman" w:hAnsi="Times New Roman" w:cs="Times New Roman"/>
                <w:sz w:val="24"/>
                <w:szCs w:val="24"/>
              </w:rPr>
            </w:pPr>
            <w:r>
              <w:rPr>
                <w:rFonts w:ascii="Times New Roman" w:eastAsia="Times New Roman" w:hAnsi="Times New Roman" w:cs="Times New Roman"/>
                <w:sz w:val="24"/>
                <w:szCs w:val="24"/>
              </w:rPr>
              <w:t>(N/mm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1519" w:type="dxa"/>
          </w:tcPr>
          <w:p w:rsidR="00602809" w:rsidRDefault="00602809" w:rsidP="00EA6BEA">
            <w:pPr>
              <w:widowControl w:val="0"/>
              <w:spacing w:before="8" w:after="0" w:line="360" w:lineRule="auto"/>
              <w:ind w:left="183"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Energy to Yield</w:t>
            </w:r>
          </w:p>
          <w:p w:rsidR="00602809" w:rsidRDefault="00602809" w:rsidP="00EA6BEA">
            <w:pPr>
              <w:widowControl w:val="0"/>
              <w:spacing w:before="1" w:after="0" w:line="240" w:lineRule="auto"/>
              <w:ind w:left="177"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(N.m)</w:t>
            </w:r>
          </w:p>
        </w:tc>
      </w:tr>
      <w:tr w:rsidR="00602809" w:rsidTr="00EA6BEA">
        <w:trPr>
          <w:trHeight w:val="417"/>
        </w:trPr>
        <w:tc>
          <w:tcPr>
            <w:tcW w:w="1615" w:type="dxa"/>
          </w:tcPr>
          <w:p w:rsidR="00602809" w:rsidRDefault="00602809" w:rsidP="00EA6BEA">
            <w:pPr>
              <w:widowControl w:val="0"/>
              <w:spacing w:after="0" w:line="270" w:lineRule="auto"/>
              <w:ind w:left="175"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Minimum</w:t>
            </w:r>
          </w:p>
        </w:tc>
        <w:tc>
          <w:tcPr>
            <w:tcW w:w="1400" w:type="dxa"/>
          </w:tcPr>
          <w:p w:rsidR="00602809" w:rsidRDefault="00602809" w:rsidP="00EA6BEA">
            <w:pPr>
              <w:widowControl w:val="0"/>
              <w:spacing w:after="0" w:line="270" w:lineRule="auto"/>
              <w:ind w:left="269"/>
              <w:rPr>
                <w:rFonts w:ascii="Times New Roman" w:eastAsia="Times New Roman" w:hAnsi="Times New Roman" w:cs="Times New Roman"/>
                <w:sz w:val="24"/>
                <w:szCs w:val="24"/>
              </w:rPr>
            </w:pPr>
            <w:r>
              <w:rPr>
                <w:rFonts w:ascii="Times New Roman" w:eastAsia="Times New Roman" w:hAnsi="Times New Roman" w:cs="Times New Roman"/>
                <w:sz w:val="24"/>
                <w:szCs w:val="24"/>
              </w:rPr>
              <w:t>60.16</w:t>
            </w:r>
          </w:p>
        </w:tc>
        <w:tc>
          <w:tcPr>
            <w:tcW w:w="1308" w:type="dxa"/>
          </w:tcPr>
          <w:p w:rsidR="00602809" w:rsidRDefault="00602809" w:rsidP="00EA6BEA">
            <w:pPr>
              <w:widowControl w:val="0"/>
              <w:spacing w:after="0" w:line="270" w:lineRule="auto"/>
              <w:ind w:left="289"/>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462"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7.77</w:t>
            </w:r>
          </w:p>
        </w:tc>
        <w:tc>
          <w:tcPr>
            <w:tcW w:w="1633"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5460.85</w:t>
            </w:r>
          </w:p>
        </w:tc>
        <w:tc>
          <w:tcPr>
            <w:tcW w:w="1519"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p>
        </w:tc>
      </w:tr>
      <w:tr w:rsidR="00602809" w:rsidTr="00EA6BEA">
        <w:trPr>
          <w:trHeight w:val="415"/>
        </w:trPr>
        <w:tc>
          <w:tcPr>
            <w:tcW w:w="1615" w:type="dxa"/>
          </w:tcPr>
          <w:p w:rsidR="00602809" w:rsidRDefault="00602809" w:rsidP="00EA6BEA">
            <w:pPr>
              <w:widowControl w:val="0"/>
              <w:spacing w:after="0" w:line="270" w:lineRule="auto"/>
              <w:ind w:left="177"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Maximum</w:t>
            </w:r>
          </w:p>
        </w:tc>
        <w:tc>
          <w:tcPr>
            <w:tcW w:w="1400" w:type="dxa"/>
          </w:tcPr>
          <w:p w:rsidR="00602809" w:rsidRDefault="00602809" w:rsidP="00EA6BEA">
            <w:pPr>
              <w:widowControl w:val="0"/>
              <w:spacing w:after="0" w:line="270" w:lineRule="auto"/>
              <w:ind w:left="269"/>
              <w:rPr>
                <w:rFonts w:ascii="Times New Roman" w:eastAsia="Times New Roman" w:hAnsi="Times New Roman" w:cs="Times New Roman"/>
                <w:sz w:val="24"/>
                <w:szCs w:val="24"/>
              </w:rPr>
            </w:pPr>
            <w:r>
              <w:rPr>
                <w:rFonts w:ascii="Times New Roman" w:eastAsia="Times New Roman" w:hAnsi="Times New Roman" w:cs="Times New Roman"/>
                <w:sz w:val="24"/>
                <w:szCs w:val="24"/>
              </w:rPr>
              <w:t>74.86</w:t>
            </w:r>
          </w:p>
        </w:tc>
        <w:tc>
          <w:tcPr>
            <w:tcW w:w="1308" w:type="dxa"/>
          </w:tcPr>
          <w:p w:rsidR="00602809" w:rsidRDefault="00602809" w:rsidP="00EA6BEA">
            <w:pPr>
              <w:widowControl w:val="0"/>
              <w:spacing w:after="0" w:line="270" w:lineRule="auto"/>
              <w:ind w:left="289"/>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462"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17.86</w:t>
            </w:r>
          </w:p>
        </w:tc>
        <w:tc>
          <w:tcPr>
            <w:tcW w:w="1633"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7386.57</w:t>
            </w:r>
          </w:p>
        </w:tc>
        <w:tc>
          <w:tcPr>
            <w:tcW w:w="1519"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23.55</w:t>
            </w:r>
          </w:p>
        </w:tc>
      </w:tr>
      <w:tr w:rsidR="00602809" w:rsidTr="00EA6BEA">
        <w:trPr>
          <w:trHeight w:val="417"/>
        </w:trPr>
        <w:tc>
          <w:tcPr>
            <w:tcW w:w="1615" w:type="dxa"/>
          </w:tcPr>
          <w:p w:rsidR="00602809" w:rsidRDefault="00602809" w:rsidP="00EA6BEA">
            <w:pPr>
              <w:widowControl w:val="0"/>
              <w:spacing w:after="0" w:line="270" w:lineRule="auto"/>
              <w:ind w:left="171"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400" w:type="dxa"/>
          </w:tcPr>
          <w:p w:rsidR="00602809" w:rsidRDefault="00602809" w:rsidP="00EA6BEA">
            <w:pPr>
              <w:widowControl w:val="0"/>
              <w:spacing w:after="0" w:line="270" w:lineRule="auto"/>
              <w:ind w:left="269"/>
              <w:rPr>
                <w:rFonts w:ascii="Times New Roman" w:eastAsia="Times New Roman" w:hAnsi="Times New Roman" w:cs="Times New Roman"/>
                <w:sz w:val="24"/>
                <w:szCs w:val="24"/>
              </w:rPr>
            </w:pPr>
            <w:r>
              <w:rPr>
                <w:rFonts w:ascii="Times New Roman" w:eastAsia="Times New Roman" w:hAnsi="Times New Roman" w:cs="Times New Roman"/>
                <w:sz w:val="24"/>
                <w:szCs w:val="24"/>
              </w:rPr>
              <w:t>63.36</w:t>
            </w:r>
          </w:p>
        </w:tc>
        <w:tc>
          <w:tcPr>
            <w:tcW w:w="1308" w:type="dxa"/>
          </w:tcPr>
          <w:p w:rsidR="00602809" w:rsidRDefault="00602809" w:rsidP="00EA6BEA">
            <w:pPr>
              <w:widowControl w:val="0"/>
              <w:spacing w:after="0" w:line="270" w:lineRule="auto"/>
              <w:ind w:left="289"/>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p>
        </w:tc>
        <w:tc>
          <w:tcPr>
            <w:tcW w:w="1462"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12.82</w:t>
            </w:r>
          </w:p>
        </w:tc>
        <w:tc>
          <w:tcPr>
            <w:tcW w:w="1633"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6423.71</w:t>
            </w:r>
          </w:p>
        </w:tc>
        <w:tc>
          <w:tcPr>
            <w:tcW w:w="1519"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r>
      <w:tr w:rsidR="00602809" w:rsidTr="00EA6BEA">
        <w:trPr>
          <w:trHeight w:val="417"/>
        </w:trPr>
        <w:tc>
          <w:tcPr>
            <w:tcW w:w="1615" w:type="dxa"/>
          </w:tcPr>
          <w:p w:rsidR="00602809" w:rsidRDefault="00602809" w:rsidP="00EA6BEA">
            <w:pPr>
              <w:widowControl w:val="0"/>
              <w:spacing w:after="0" w:line="270" w:lineRule="auto"/>
              <w:ind w:left="176"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1400" w:type="dxa"/>
          </w:tcPr>
          <w:p w:rsidR="00602809" w:rsidRDefault="00602809" w:rsidP="00EA6BEA">
            <w:pPr>
              <w:widowControl w:val="0"/>
              <w:spacing w:after="0" w:line="270" w:lineRule="auto"/>
              <w:ind w:left="329"/>
              <w:rPr>
                <w:rFonts w:ascii="Times New Roman" w:eastAsia="Times New Roman" w:hAnsi="Times New Roman" w:cs="Times New Roman"/>
                <w:sz w:val="24"/>
                <w:szCs w:val="24"/>
              </w:rPr>
            </w:pPr>
            <w:r>
              <w:rPr>
                <w:rFonts w:ascii="Times New Roman" w:eastAsia="Times New Roman" w:hAnsi="Times New Roman" w:cs="Times New Roman"/>
                <w:sz w:val="24"/>
                <w:szCs w:val="24"/>
              </w:rPr>
              <w:t>16.26</w:t>
            </w:r>
          </w:p>
        </w:tc>
        <w:tc>
          <w:tcPr>
            <w:tcW w:w="1308" w:type="dxa"/>
          </w:tcPr>
          <w:p w:rsidR="00602809" w:rsidRDefault="00602809" w:rsidP="00EA6BEA">
            <w:pPr>
              <w:widowControl w:val="0"/>
              <w:spacing w:after="0" w:line="270" w:lineRule="auto"/>
              <w:ind w:left="289"/>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462"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633"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1361.69</w:t>
            </w:r>
          </w:p>
        </w:tc>
        <w:tc>
          <w:tcPr>
            <w:tcW w:w="1519"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10.82</w:t>
            </w:r>
          </w:p>
        </w:tc>
      </w:tr>
      <w:tr w:rsidR="00602809" w:rsidTr="00EA6BEA">
        <w:trPr>
          <w:trHeight w:val="415"/>
        </w:trPr>
        <w:tc>
          <w:tcPr>
            <w:tcW w:w="1615" w:type="dxa"/>
          </w:tcPr>
          <w:p w:rsidR="00602809" w:rsidRDefault="00602809" w:rsidP="00EA6BEA">
            <w:pPr>
              <w:widowControl w:val="0"/>
              <w:spacing w:after="0" w:line="270" w:lineRule="auto"/>
              <w:ind w:left="302"/>
              <w:rPr>
                <w:rFonts w:ascii="Times New Roman" w:eastAsia="Times New Roman" w:hAnsi="Times New Roman" w:cs="Times New Roman"/>
                <w:sz w:val="24"/>
                <w:szCs w:val="24"/>
              </w:rPr>
            </w:pPr>
            <w:r>
              <w:rPr>
                <w:rFonts w:ascii="Times New Roman" w:eastAsia="Times New Roman" w:hAnsi="Times New Roman" w:cs="Times New Roman"/>
                <w:sz w:val="24"/>
                <w:szCs w:val="24"/>
              </w:rPr>
              <w:t>C. of V.</w:t>
            </w:r>
          </w:p>
        </w:tc>
        <w:tc>
          <w:tcPr>
            <w:tcW w:w="1400" w:type="dxa"/>
          </w:tcPr>
          <w:p w:rsidR="00602809" w:rsidRDefault="00602809" w:rsidP="00EA6BEA">
            <w:pPr>
              <w:widowControl w:val="0"/>
              <w:spacing w:after="0" w:line="270" w:lineRule="auto"/>
              <w:ind w:left="269"/>
              <w:rPr>
                <w:rFonts w:ascii="Times New Roman" w:eastAsia="Times New Roman" w:hAnsi="Times New Roman" w:cs="Times New Roman"/>
                <w:sz w:val="24"/>
                <w:szCs w:val="24"/>
              </w:rPr>
            </w:pPr>
            <w:r>
              <w:rPr>
                <w:rFonts w:ascii="Times New Roman" w:eastAsia="Times New Roman" w:hAnsi="Times New Roman" w:cs="Times New Roman"/>
                <w:sz w:val="24"/>
                <w:szCs w:val="24"/>
              </w:rPr>
              <w:t>25.66</w:t>
            </w:r>
          </w:p>
        </w:tc>
        <w:tc>
          <w:tcPr>
            <w:tcW w:w="1308" w:type="dxa"/>
          </w:tcPr>
          <w:p w:rsidR="00602809" w:rsidRDefault="00602809" w:rsidP="00EA6BEA">
            <w:pPr>
              <w:widowControl w:val="0"/>
              <w:spacing w:after="0" w:line="270" w:lineRule="auto"/>
              <w:ind w:left="229"/>
              <w:rPr>
                <w:rFonts w:ascii="Times New Roman" w:eastAsia="Times New Roman" w:hAnsi="Times New Roman" w:cs="Times New Roman"/>
                <w:sz w:val="24"/>
                <w:szCs w:val="24"/>
              </w:rPr>
            </w:pPr>
            <w:r>
              <w:rPr>
                <w:rFonts w:ascii="Times New Roman" w:eastAsia="Times New Roman" w:hAnsi="Times New Roman" w:cs="Times New Roman"/>
                <w:sz w:val="24"/>
                <w:szCs w:val="24"/>
              </w:rPr>
              <w:t>47.76</w:t>
            </w:r>
          </w:p>
        </w:tc>
        <w:tc>
          <w:tcPr>
            <w:tcW w:w="1462"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55.61</w:t>
            </w:r>
          </w:p>
        </w:tc>
        <w:tc>
          <w:tcPr>
            <w:tcW w:w="1633"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21.19</w:t>
            </w:r>
          </w:p>
        </w:tc>
        <w:tc>
          <w:tcPr>
            <w:tcW w:w="1519"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68.05</w:t>
            </w:r>
          </w:p>
        </w:tc>
      </w:tr>
      <w:tr w:rsidR="00602809" w:rsidTr="00EA6BEA">
        <w:trPr>
          <w:trHeight w:val="417"/>
        </w:trPr>
        <w:tc>
          <w:tcPr>
            <w:tcW w:w="1615" w:type="dxa"/>
          </w:tcPr>
          <w:p w:rsidR="00602809" w:rsidRDefault="00602809" w:rsidP="00EA6BEA">
            <w:pPr>
              <w:widowControl w:val="0"/>
              <w:spacing w:after="0" w:line="270" w:lineRule="auto"/>
              <w:ind w:left="175"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L.C.L</w:t>
            </w:r>
          </w:p>
        </w:tc>
        <w:tc>
          <w:tcPr>
            <w:tcW w:w="1400"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35.57%</w:t>
            </w:r>
          </w:p>
        </w:tc>
        <w:tc>
          <w:tcPr>
            <w:tcW w:w="1308"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66.50%</w:t>
            </w:r>
          </w:p>
        </w:tc>
        <w:tc>
          <w:tcPr>
            <w:tcW w:w="1462"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77.16%</w:t>
            </w:r>
          </w:p>
        </w:tc>
        <w:tc>
          <w:tcPr>
            <w:tcW w:w="1633"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29.38%</w:t>
            </w:r>
          </w:p>
        </w:tc>
        <w:tc>
          <w:tcPr>
            <w:tcW w:w="1519"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94.30%</w:t>
            </w:r>
          </w:p>
        </w:tc>
      </w:tr>
      <w:tr w:rsidR="00602809" w:rsidTr="00EA6BEA">
        <w:trPr>
          <w:trHeight w:val="426"/>
        </w:trPr>
        <w:tc>
          <w:tcPr>
            <w:tcW w:w="1615" w:type="dxa"/>
          </w:tcPr>
          <w:p w:rsidR="00602809" w:rsidRDefault="00602809" w:rsidP="00EA6BEA">
            <w:pPr>
              <w:widowControl w:val="0"/>
              <w:spacing w:after="0" w:line="270" w:lineRule="auto"/>
              <w:ind w:left="176"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U.C.L</w:t>
            </w:r>
          </w:p>
        </w:tc>
        <w:tc>
          <w:tcPr>
            <w:tcW w:w="1400"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46.76%</w:t>
            </w:r>
          </w:p>
        </w:tc>
        <w:tc>
          <w:tcPr>
            <w:tcW w:w="1308"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87.40%</w:t>
            </w:r>
          </w:p>
        </w:tc>
        <w:tc>
          <w:tcPr>
            <w:tcW w:w="1462"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101.41%</w:t>
            </w:r>
          </w:p>
        </w:tc>
        <w:tc>
          <w:tcPr>
            <w:tcW w:w="1633"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38.61%</w:t>
            </w:r>
          </w:p>
        </w:tc>
        <w:tc>
          <w:tcPr>
            <w:tcW w:w="1519"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123.94%</w:t>
            </w:r>
          </w:p>
        </w:tc>
      </w:tr>
    </w:tbl>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(Abdulraheem, </w:t>
      </w:r>
      <w:proofErr w:type="gramStart"/>
      <w:r>
        <w:rPr>
          <w:rFonts w:ascii="Times New Roman" w:eastAsia="Times New Roman" w:hAnsi="Times New Roman" w:cs="Times New Roman"/>
          <w:color w:val="000000"/>
          <w:sz w:val="24"/>
          <w:szCs w:val="24"/>
        </w:rPr>
        <w:t>etal.,</w:t>
      </w:r>
      <w:proofErr w:type="gramEnd"/>
      <w:r>
        <w:rPr>
          <w:rFonts w:ascii="Times New Roman" w:eastAsia="Times New Roman" w:hAnsi="Times New Roman" w:cs="Times New Roman"/>
          <w:color w:val="000000"/>
          <w:sz w:val="24"/>
          <w:szCs w:val="24"/>
        </w:rPr>
        <w:t xml:space="preserve"> 2024)</w:t>
      </w:r>
    </w:p>
    <w:p w:rsidR="00602809" w:rsidRDefault="00602809" w:rsidP="0060280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4.3.3 Local Modulus of Elasticity </w:t>
      </w:r>
    </w:p>
    <w:p w:rsidR="00602809" w:rsidRDefault="00602809" w:rsidP="0060280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MOE results of copal wood are presented in Table 4.5. The studies shows that the average local MOE in bending of the copal wood at the top parts of stem heartwood is 60.55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a coefficient of variation of 19.42%. The average strain is 2.45% and the bending modulus (modulus of elasticity) is 5965.71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rsidR="00602809" w:rsidRDefault="00602809" w:rsidP="00602809">
      <w:pPr>
        <w:spacing w:after="0" w:line="360" w:lineRule="auto"/>
        <w:jc w:val="both"/>
        <w:rPr>
          <w:rFonts w:ascii="Times New Roman" w:eastAsia="Times New Roman" w:hAnsi="Times New Roman" w:cs="Times New Roman"/>
          <w:sz w:val="24"/>
          <w:szCs w:val="24"/>
        </w:rPr>
      </w:pPr>
    </w:p>
    <w:p w:rsidR="00602809" w:rsidRDefault="00602809" w:rsidP="00602809">
      <w:pPr>
        <w:spacing w:after="0" w:line="360" w:lineRule="auto"/>
        <w:jc w:val="both"/>
        <w:rPr>
          <w:rFonts w:ascii="Times New Roman" w:eastAsia="Times New Roman" w:hAnsi="Times New Roman" w:cs="Times New Roman"/>
          <w:sz w:val="24"/>
          <w:szCs w:val="24"/>
        </w:rPr>
      </w:pPr>
    </w:p>
    <w:p w:rsidR="00602809" w:rsidRDefault="00602809" w:rsidP="00602809">
      <w:pPr>
        <w:spacing w:after="0" w:line="360" w:lineRule="auto"/>
        <w:jc w:val="both"/>
        <w:rPr>
          <w:rFonts w:ascii="Times New Roman" w:eastAsia="Times New Roman" w:hAnsi="Times New Roman" w:cs="Times New Roman"/>
          <w:sz w:val="24"/>
          <w:szCs w:val="24"/>
        </w:rPr>
      </w:pPr>
    </w:p>
    <w:p w:rsidR="00602809" w:rsidRDefault="00602809" w:rsidP="0060280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 Local MOE Test Results of Copal Wood</w:t>
      </w:r>
    </w:p>
    <w:tbl>
      <w:tblPr>
        <w:tblW w:w="90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0"/>
        <w:gridCol w:w="1380"/>
        <w:gridCol w:w="1197"/>
        <w:gridCol w:w="1118"/>
        <w:gridCol w:w="1250"/>
        <w:gridCol w:w="1396"/>
        <w:gridCol w:w="1298"/>
      </w:tblGrid>
      <w:tr w:rsidR="00602809" w:rsidTr="00EA6BEA">
        <w:trPr>
          <w:trHeight w:val="414"/>
        </w:trPr>
        <w:tc>
          <w:tcPr>
            <w:tcW w:w="9069" w:type="dxa"/>
            <w:gridSpan w:val="7"/>
          </w:tcPr>
          <w:p w:rsidR="00602809" w:rsidRDefault="00602809" w:rsidP="00EA6BEA">
            <w:pPr>
              <w:widowControl w:val="0"/>
              <w:spacing w:before="1" w:after="0" w:line="240" w:lineRule="auto"/>
              <w:ind w:left="1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MOE</w:t>
            </w:r>
          </w:p>
        </w:tc>
      </w:tr>
      <w:tr w:rsidR="00602809" w:rsidTr="00EA6BEA">
        <w:trPr>
          <w:trHeight w:val="1269"/>
        </w:trPr>
        <w:tc>
          <w:tcPr>
            <w:tcW w:w="1430" w:type="dxa"/>
          </w:tcPr>
          <w:p w:rsidR="00602809" w:rsidRDefault="00602809" w:rsidP="00EA6BEA">
            <w:pPr>
              <w:widowControl w:val="0"/>
              <w:spacing w:before="7" w:after="0" w:line="240" w:lineRule="auto"/>
              <w:rPr>
                <w:rFonts w:ascii="Times New Roman" w:eastAsia="Times New Roman" w:hAnsi="Times New Roman" w:cs="Times New Roman"/>
                <w:sz w:val="36"/>
                <w:szCs w:val="36"/>
              </w:rPr>
            </w:pPr>
          </w:p>
          <w:p w:rsidR="00602809" w:rsidRDefault="00602809" w:rsidP="00EA6BEA">
            <w:pPr>
              <w:widowControl w:val="0"/>
              <w:spacing w:after="0" w:line="240" w:lineRule="auto"/>
              <w:ind w:left="3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Parts </w:t>
            </w:r>
          </w:p>
        </w:tc>
        <w:tc>
          <w:tcPr>
            <w:tcW w:w="1380" w:type="dxa"/>
          </w:tcPr>
          <w:p w:rsidR="00602809" w:rsidRDefault="00602809" w:rsidP="00EA6BEA">
            <w:pPr>
              <w:widowControl w:val="0"/>
              <w:spacing w:after="0" w:line="240" w:lineRule="auto"/>
              <w:rPr>
                <w:rFonts w:ascii="Times New Roman" w:eastAsia="Times New Roman" w:hAnsi="Times New Roman" w:cs="Times New Roman"/>
              </w:rPr>
            </w:pPr>
          </w:p>
        </w:tc>
        <w:tc>
          <w:tcPr>
            <w:tcW w:w="1197" w:type="dxa"/>
          </w:tcPr>
          <w:p w:rsidR="00602809" w:rsidRDefault="00602809" w:rsidP="00EA6BEA">
            <w:pPr>
              <w:widowControl w:val="0"/>
              <w:spacing w:after="0" w:line="288" w:lineRule="auto"/>
              <w:ind w:left="216" w:hanging="87"/>
              <w:rPr>
                <w:rFonts w:ascii="Times New Roman" w:eastAsia="Times New Roman" w:hAnsi="Times New Roman" w:cs="Times New Roman"/>
                <w:sz w:val="24"/>
                <w:szCs w:val="24"/>
              </w:rPr>
            </w:pPr>
            <w:r>
              <w:rPr>
                <w:rFonts w:ascii="Times New Roman" w:eastAsia="Times New Roman" w:hAnsi="Times New Roman" w:cs="Times New Roman"/>
                <w:sz w:val="24"/>
                <w:szCs w:val="24"/>
              </w:rPr>
              <w:t>Stress (</w:t>
            </w:r>
            <w:r>
              <w:rPr>
                <w:rFonts w:ascii="Noto Sans Symbols" w:eastAsia="Noto Sans Symbols" w:hAnsi="Noto Sans Symbols" w:cs="Noto Sans Symbols"/>
                <w:sz w:val="24"/>
                <w:szCs w:val="24"/>
              </w:rPr>
              <w:t>σ</w:t>
            </w:r>
            <w:r>
              <w:rPr>
                <w:rFonts w:ascii="Times New Roman" w:eastAsia="Times New Roman" w:hAnsi="Times New Roman" w:cs="Times New Roman"/>
                <w:sz w:val="24"/>
                <w:szCs w:val="24"/>
              </w:rPr>
              <w:t>)</w:t>
            </w:r>
          </w:p>
          <w:p w:rsidR="00602809" w:rsidRDefault="00602809" w:rsidP="00EA6BEA">
            <w:pPr>
              <w:widowControl w:val="0"/>
              <w:spacing w:before="14" w:after="0"/>
              <w:ind w:left="171" w:right="156" w:firstLine="45"/>
              <w:rPr>
                <w:rFonts w:ascii="Times New Roman" w:eastAsia="Times New Roman" w:hAnsi="Times New Roman" w:cs="Times New Roman"/>
                <w:sz w:val="24"/>
                <w:szCs w:val="24"/>
              </w:rPr>
            </w:pPr>
            <w:r>
              <w:rPr>
                <w:rFonts w:ascii="Times New Roman" w:eastAsia="Times New Roman" w:hAnsi="Times New Roman" w:cs="Times New Roman"/>
                <w:sz w:val="24"/>
                <w:szCs w:val="24"/>
              </w:rPr>
              <w:t>at Yield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1118" w:type="dxa"/>
          </w:tcPr>
          <w:p w:rsidR="00602809" w:rsidRDefault="00602809" w:rsidP="00EA6BEA">
            <w:pPr>
              <w:widowControl w:val="0"/>
              <w:spacing w:after="0" w:line="288" w:lineRule="auto"/>
              <w:ind w:left="176" w:hanging="65"/>
              <w:rPr>
                <w:rFonts w:ascii="Times New Roman" w:eastAsia="Times New Roman" w:hAnsi="Times New Roman" w:cs="Times New Roman"/>
                <w:sz w:val="24"/>
                <w:szCs w:val="24"/>
              </w:rPr>
            </w:pPr>
            <w:r>
              <w:rPr>
                <w:rFonts w:ascii="Times New Roman" w:eastAsia="Times New Roman" w:hAnsi="Times New Roman" w:cs="Times New Roman"/>
                <w:sz w:val="24"/>
                <w:szCs w:val="24"/>
              </w:rPr>
              <w:t>Strain (</w:t>
            </w:r>
            <w:r>
              <w:rPr>
                <w:rFonts w:ascii="Noto Sans Symbols" w:eastAsia="Noto Sans Symbols" w:hAnsi="Noto Sans Symbols" w:cs="Noto Sans Symbols"/>
                <w:sz w:val="24"/>
                <w:szCs w:val="24"/>
              </w:rPr>
              <w:t>ε</w:t>
            </w:r>
            <w:r>
              <w:rPr>
                <w:rFonts w:ascii="Times New Roman" w:eastAsia="Times New Roman" w:hAnsi="Times New Roman" w:cs="Times New Roman"/>
                <w:sz w:val="24"/>
                <w:szCs w:val="24"/>
              </w:rPr>
              <w:t>)</w:t>
            </w:r>
          </w:p>
          <w:p w:rsidR="00602809" w:rsidRDefault="00602809" w:rsidP="00EA6BEA">
            <w:pPr>
              <w:widowControl w:val="0"/>
              <w:spacing w:before="14" w:after="0"/>
              <w:ind w:left="380" w:right="160" w:hanging="20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at</w:t>
            </w:r>
            <w:proofErr w:type="gramEnd"/>
            <w:r>
              <w:rPr>
                <w:rFonts w:ascii="Times New Roman" w:eastAsia="Times New Roman" w:hAnsi="Times New Roman" w:cs="Times New Roman"/>
                <w:sz w:val="24"/>
                <w:szCs w:val="24"/>
              </w:rPr>
              <w:t xml:space="preserve"> Yield (%)</w:t>
            </w:r>
          </w:p>
        </w:tc>
        <w:tc>
          <w:tcPr>
            <w:tcW w:w="1250" w:type="dxa"/>
          </w:tcPr>
          <w:p w:rsidR="00602809" w:rsidRDefault="00602809" w:rsidP="00EA6BEA">
            <w:pPr>
              <w:widowControl w:val="0"/>
              <w:spacing w:before="8" w:after="0" w:line="360" w:lineRule="auto"/>
              <w:ind w:left="122"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Deflection at yield</w:t>
            </w:r>
          </w:p>
          <w:p w:rsidR="00602809" w:rsidRDefault="00602809" w:rsidP="00EA6BEA">
            <w:pPr>
              <w:widowControl w:val="0"/>
              <w:spacing w:before="1" w:after="0" w:line="240" w:lineRule="auto"/>
              <w:ind w:left="117"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p>
        </w:tc>
        <w:tc>
          <w:tcPr>
            <w:tcW w:w="1396" w:type="dxa"/>
          </w:tcPr>
          <w:p w:rsidR="00602809" w:rsidRDefault="00602809" w:rsidP="00EA6BEA">
            <w:pPr>
              <w:widowControl w:val="0"/>
              <w:spacing w:before="8" w:after="0" w:line="360" w:lineRule="auto"/>
              <w:ind w:left="273" w:right="253" w:firstLine="54"/>
              <w:rPr>
                <w:rFonts w:ascii="Times New Roman" w:eastAsia="Times New Roman" w:hAnsi="Times New Roman" w:cs="Times New Roman"/>
                <w:sz w:val="24"/>
                <w:szCs w:val="24"/>
              </w:rPr>
            </w:pPr>
            <w:r>
              <w:rPr>
                <w:rFonts w:ascii="Times New Roman" w:eastAsia="Times New Roman" w:hAnsi="Times New Roman" w:cs="Times New Roman"/>
                <w:sz w:val="24"/>
                <w:szCs w:val="24"/>
              </w:rPr>
              <w:t>Youngs Modulus</w:t>
            </w:r>
          </w:p>
          <w:p w:rsidR="00602809" w:rsidRDefault="00602809" w:rsidP="00EA6BEA">
            <w:pPr>
              <w:widowControl w:val="0"/>
              <w:spacing w:before="1" w:after="0" w:line="240" w:lineRule="auto"/>
              <w:ind w:left="273"/>
              <w:rPr>
                <w:rFonts w:ascii="Times New Roman" w:eastAsia="Times New Roman" w:hAnsi="Times New Roman" w:cs="Times New Roman"/>
                <w:sz w:val="24"/>
                <w:szCs w:val="24"/>
              </w:rPr>
            </w:pPr>
            <w:r>
              <w:rPr>
                <w:rFonts w:ascii="Times New Roman" w:eastAsia="Times New Roman" w:hAnsi="Times New Roman" w:cs="Times New Roman"/>
                <w:sz w:val="24"/>
                <w:szCs w:val="24"/>
              </w:rPr>
              <w:t>(N/mm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tc>
        <w:tc>
          <w:tcPr>
            <w:tcW w:w="1298" w:type="dxa"/>
          </w:tcPr>
          <w:p w:rsidR="00602809" w:rsidRDefault="00602809" w:rsidP="00EA6BEA">
            <w:pPr>
              <w:widowControl w:val="0"/>
              <w:spacing w:before="8" w:after="0" w:line="360" w:lineRule="auto"/>
              <w:ind w:left="183"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Energy to Yield</w:t>
            </w:r>
          </w:p>
          <w:p w:rsidR="00602809" w:rsidRDefault="00602809" w:rsidP="00EA6BEA">
            <w:pPr>
              <w:widowControl w:val="0"/>
              <w:spacing w:before="1" w:after="0" w:line="240" w:lineRule="auto"/>
              <w:ind w:left="177"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(N.m)</w:t>
            </w:r>
          </w:p>
        </w:tc>
      </w:tr>
      <w:tr w:rsidR="00602809" w:rsidTr="00EA6BEA">
        <w:trPr>
          <w:trHeight w:val="414"/>
        </w:trPr>
        <w:tc>
          <w:tcPr>
            <w:tcW w:w="1430" w:type="dxa"/>
            <w:vMerge w:val="restart"/>
          </w:tcPr>
          <w:p w:rsidR="00602809" w:rsidRDefault="00602809" w:rsidP="00EA6BEA">
            <w:pPr>
              <w:widowControl w:val="0"/>
              <w:spacing w:before="9" w:after="0" w:line="240" w:lineRule="auto"/>
              <w:rPr>
                <w:rFonts w:ascii="Times New Roman" w:eastAsia="Times New Roman" w:hAnsi="Times New Roman" w:cs="Times New Roman"/>
                <w:sz w:val="24"/>
                <w:szCs w:val="24"/>
              </w:rPr>
            </w:pPr>
          </w:p>
          <w:p w:rsidR="00602809" w:rsidRDefault="00602809" w:rsidP="00EA6BEA">
            <w:pPr>
              <w:widowControl w:val="0"/>
              <w:spacing w:after="0" w:line="240" w:lineRule="auto"/>
              <w:ind w:left="512" w:right="506"/>
              <w:rPr>
                <w:rFonts w:ascii="Times New Roman" w:eastAsia="Times New Roman" w:hAnsi="Times New Roman" w:cs="Times New Roman"/>
                <w:sz w:val="24"/>
                <w:szCs w:val="24"/>
              </w:rPr>
            </w:pPr>
            <w:r>
              <w:rPr>
                <w:rFonts w:ascii="Times New Roman" w:eastAsia="Times New Roman" w:hAnsi="Times New Roman" w:cs="Times New Roman"/>
                <w:sz w:val="24"/>
                <w:szCs w:val="24"/>
              </w:rPr>
              <w:t>Top</w:t>
            </w:r>
          </w:p>
        </w:tc>
        <w:tc>
          <w:tcPr>
            <w:tcW w:w="1380" w:type="dxa"/>
          </w:tcPr>
          <w:p w:rsidR="00602809" w:rsidRDefault="00602809" w:rsidP="00EA6BEA">
            <w:pPr>
              <w:widowControl w:val="0"/>
              <w:spacing w:after="0" w:line="270" w:lineRule="auto"/>
              <w:ind w:left="175"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Minimum</w:t>
            </w:r>
          </w:p>
        </w:tc>
        <w:tc>
          <w:tcPr>
            <w:tcW w:w="1197" w:type="dxa"/>
          </w:tcPr>
          <w:p w:rsidR="00602809" w:rsidRDefault="00602809" w:rsidP="00EA6BEA">
            <w:pPr>
              <w:widowControl w:val="0"/>
              <w:spacing w:after="0" w:line="270" w:lineRule="auto"/>
              <w:ind w:left="2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52.23</w:t>
            </w:r>
          </w:p>
        </w:tc>
        <w:tc>
          <w:tcPr>
            <w:tcW w:w="1118" w:type="dxa"/>
          </w:tcPr>
          <w:p w:rsidR="00602809" w:rsidRDefault="00602809" w:rsidP="00EA6BEA">
            <w:pPr>
              <w:widowControl w:val="0"/>
              <w:spacing w:after="0" w:line="27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w:t>
            </w:r>
          </w:p>
        </w:tc>
        <w:tc>
          <w:tcPr>
            <w:tcW w:w="1250"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12.48</w:t>
            </w:r>
          </w:p>
        </w:tc>
        <w:tc>
          <w:tcPr>
            <w:tcW w:w="1396"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5060.34</w:t>
            </w:r>
          </w:p>
        </w:tc>
        <w:tc>
          <w:tcPr>
            <w:tcW w:w="1298"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15.71</w:t>
            </w:r>
          </w:p>
        </w:tc>
      </w:tr>
      <w:tr w:rsidR="00602809" w:rsidTr="00EA6BEA">
        <w:trPr>
          <w:trHeight w:val="412"/>
        </w:trPr>
        <w:tc>
          <w:tcPr>
            <w:tcW w:w="1430" w:type="dxa"/>
            <w:vMerge/>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80" w:type="dxa"/>
          </w:tcPr>
          <w:p w:rsidR="00602809" w:rsidRDefault="00602809" w:rsidP="00EA6BEA">
            <w:pPr>
              <w:widowControl w:val="0"/>
              <w:spacing w:after="0" w:line="270" w:lineRule="auto"/>
              <w:ind w:left="177"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Maximum</w:t>
            </w:r>
          </w:p>
        </w:tc>
        <w:tc>
          <w:tcPr>
            <w:tcW w:w="1197" w:type="dxa"/>
          </w:tcPr>
          <w:p w:rsidR="00602809" w:rsidRDefault="00602809" w:rsidP="00EA6BEA">
            <w:pPr>
              <w:widowControl w:val="0"/>
              <w:spacing w:after="0" w:line="270" w:lineRule="auto"/>
              <w:ind w:left="26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68.86</w:t>
            </w:r>
          </w:p>
        </w:tc>
        <w:tc>
          <w:tcPr>
            <w:tcW w:w="1118" w:type="dxa"/>
          </w:tcPr>
          <w:p w:rsidR="00602809" w:rsidRDefault="00602809" w:rsidP="00EA6BEA">
            <w:pPr>
              <w:widowControl w:val="0"/>
              <w:spacing w:after="0" w:line="270" w:lineRule="auto"/>
              <w:ind w:left="2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250"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31.04</w:t>
            </w:r>
          </w:p>
        </w:tc>
        <w:tc>
          <w:tcPr>
            <w:tcW w:w="1396"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6871.08</w:t>
            </w:r>
          </w:p>
        </w:tc>
        <w:tc>
          <w:tcPr>
            <w:tcW w:w="1298"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75.20</w:t>
            </w:r>
          </w:p>
        </w:tc>
      </w:tr>
      <w:tr w:rsidR="00602809" w:rsidTr="00EA6BEA">
        <w:trPr>
          <w:trHeight w:val="414"/>
        </w:trPr>
        <w:tc>
          <w:tcPr>
            <w:tcW w:w="1430" w:type="dxa"/>
            <w:vMerge/>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80" w:type="dxa"/>
          </w:tcPr>
          <w:p w:rsidR="00602809" w:rsidRDefault="00602809" w:rsidP="00EA6BEA">
            <w:pPr>
              <w:widowControl w:val="0"/>
              <w:spacing w:after="0" w:line="270" w:lineRule="auto"/>
              <w:ind w:left="171"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197" w:type="dxa"/>
          </w:tcPr>
          <w:p w:rsidR="00602809" w:rsidRDefault="00602809" w:rsidP="00EA6BEA">
            <w:pPr>
              <w:widowControl w:val="0"/>
              <w:spacing w:after="0" w:line="270" w:lineRule="auto"/>
              <w:ind w:left="269"/>
              <w:rPr>
                <w:rFonts w:ascii="Times New Roman" w:eastAsia="Times New Roman" w:hAnsi="Times New Roman" w:cs="Times New Roman"/>
                <w:sz w:val="24"/>
                <w:szCs w:val="24"/>
              </w:rPr>
            </w:pPr>
            <w:r>
              <w:rPr>
                <w:rFonts w:ascii="Times New Roman" w:eastAsia="Times New Roman" w:hAnsi="Times New Roman" w:cs="Times New Roman"/>
                <w:sz w:val="24"/>
                <w:szCs w:val="24"/>
              </w:rPr>
              <w:t>60.55</w:t>
            </w:r>
          </w:p>
        </w:tc>
        <w:tc>
          <w:tcPr>
            <w:tcW w:w="1118" w:type="dxa"/>
          </w:tcPr>
          <w:p w:rsidR="00602809" w:rsidRDefault="00602809" w:rsidP="00EA6BEA">
            <w:pPr>
              <w:widowControl w:val="0"/>
              <w:spacing w:after="0" w:line="270" w:lineRule="auto"/>
              <w:ind w:left="289"/>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1250"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21.76</w:t>
            </w:r>
          </w:p>
        </w:tc>
        <w:tc>
          <w:tcPr>
            <w:tcW w:w="1396"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5965.71</w:t>
            </w:r>
          </w:p>
        </w:tc>
        <w:tc>
          <w:tcPr>
            <w:tcW w:w="1298"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45.46</w:t>
            </w:r>
          </w:p>
        </w:tc>
      </w:tr>
      <w:tr w:rsidR="00602809" w:rsidTr="00EA6BEA">
        <w:trPr>
          <w:trHeight w:val="414"/>
        </w:trPr>
        <w:tc>
          <w:tcPr>
            <w:tcW w:w="1430" w:type="dxa"/>
            <w:vMerge/>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80" w:type="dxa"/>
          </w:tcPr>
          <w:p w:rsidR="00602809" w:rsidRDefault="00602809" w:rsidP="00EA6BEA">
            <w:pPr>
              <w:widowControl w:val="0"/>
              <w:spacing w:after="0" w:line="270" w:lineRule="auto"/>
              <w:ind w:left="176"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c>
          <w:tcPr>
            <w:tcW w:w="1197" w:type="dxa"/>
          </w:tcPr>
          <w:p w:rsidR="00602809" w:rsidRDefault="00602809" w:rsidP="00EA6BEA">
            <w:pPr>
              <w:widowControl w:val="0"/>
              <w:spacing w:after="0" w:line="270" w:lineRule="auto"/>
              <w:ind w:left="329"/>
              <w:rPr>
                <w:rFonts w:ascii="Times New Roman" w:eastAsia="Times New Roman" w:hAnsi="Times New Roman" w:cs="Times New Roman"/>
                <w:sz w:val="24"/>
                <w:szCs w:val="24"/>
              </w:rPr>
            </w:pPr>
            <w:r>
              <w:rPr>
                <w:rFonts w:ascii="Times New Roman" w:eastAsia="Times New Roman" w:hAnsi="Times New Roman" w:cs="Times New Roman"/>
                <w:sz w:val="24"/>
                <w:szCs w:val="24"/>
              </w:rPr>
              <w:t>11.76</w:t>
            </w:r>
          </w:p>
        </w:tc>
        <w:tc>
          <w:tcPr>
            <w:tcW w:w="1118" w:type="dxa"/>
          </w:tcPr>
          <w:p w:rsidR="00602809" w:rsidRDefault="00602809" w:rsidP="00EA6BEA">
            <w:pPr>
              <w:widowControl w:val="0"/>
              <w:spacing w:after="0" w:line="270" w:lineRule="auto"/>
              <w:ind w:left="289"/>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50"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13.12</w:t>
            </w:r>
          </w:p>
        </w:tc>
        <w:tc>
          <w:tcPr>
            <w:tcW w:w="1396"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1280.39</w:t>
            </w:r>
          </w:p>
        </w:tc>
        <w:tc>
          <w:tcPr>
            <w:tcW w:w="1298"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42.07</w:t>
            </w:r>
          </w:p>
        </w:tc>
      </w:tr>
      <w:tr w:rsidR="00602809" w:rsidTr="00EA6BEA">
        <w:trPr>
          <w:trHeight w:val="412"/>
        </w:trPr>
        <w:tc>
          <w:tcPr>
            <w:tcW w:w="1430" w:type="dxa"/>
            <w:vMerge/>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80" w:type="dxa"/>
          </w:tcPr>
          <w:p w:rsidR="00602809" w:rsidRDefault="00602809" w:rsidP="00EA6BEA">
            <w:pPr>
              <w:widowControl w:val="0"/>
              <w:spacing w:after="0" w:line="270" w:lineRule="auto"/>
              <w:ind w:left="302"/>
              <w:rPr>
                <w:rFonts w:ascii="Times New Roman" w:eastAsia="Times New Roman" w:hAnsi="Times New Roman" w:cs="Times New Roman"/>
                <w:sz w:val="24"/>
                <w:szCs w:val="24"/>
              </w:rPr>
            </w:pPr>
            <w:r>
              <w:rPr>
                <w:rFonts w:ascii="Times New Roman" w:eastAsia="Times New Roman" w:hAnsi="Times New Roman" w:cs="Times New Roman"/>
                <w:sz w:val="24"/>
                <w:szCs w:val="24"/>
              </w:rPr>
              <w:t>C. of V.</w:t>
            </w:r>
          </w:p>
        </w:tc>
        <w:tc>
          <w:tcPr>
            <w:tcW w:w="1197" w:type="dxa"/>
          </w:tcPr>
          <w:p w:rsidR="00602809" w:rsidRDefault="00602809" w:rsidP="00EA6BEA">
            <w:pPr>
              <w:widowControl w:val="0"/>
              <w:spacing w:after="0" w:line="270" w:lineRule="auto"/>
              <w:ind w:left="269"/>
              <w:rPr>
                <w:rFonts w:ascii="Times New Roman" w:eastAsia="Times New Roman" w:hAnsi="Times New Roman" w:cs="Times New Roman"/>
                <w:sz w:val="24"/>
                <w:szCs w:val="24"/>
              </w:rPr>
            </w:pPr>
            <w:r>
              <w:rPr>
                <w:rFonts w:ascii="Times New Roman" w:eastAsia="Times New Roman" w:hAnsi="Times New Roman" w:cs="Times New Roman"/>
                <w:sz w:val="24"/>
                <w:szCs w:val="24"/>
              </w:rPr>
              <w:t>19.42</w:t>
            </w:r>
          </w:p>
        </w:tc>
        <w:tc>
          <w:tcPr>
            <w:tcW w:w="1118" w:type="dxa"/>
          </w:tcPr>
          <w:p w:rsidR="00602809" w:rsidRDefault="00602809" w:rsidP="00EA6BEA">
            <w:pPr>
              <w:widowControl w:val="0"/>
              <w:spacing w:after="0" w:line="270" w:lineRule="auto"/>
              <w:ind w:left="229"/>
              <w:rPr>
                <w:rFonts w:ascii="Times New Roman" w:eastAsia="Times New Roman" w:hAnsi="Times New Roman" w:cs="Times New Roman"/>
                <w:sz w:val="24"/>
                <w:szCs w:val="24"/>
              </w:rPr>
            </w:pPr>
            <w:r>
              <w:rPr>
                <w:rFonts w:ascii="Times New Roman" w:eastAsia="Times New Roman" w:hAnsi="Times New Roman" w:cs="Times New Roman"/>
                <w:sz w:val="24"/>
                <w:szCs w:val="24"/>
              </w:rPr>
              <w:t>67.05</w:t>
            </w:r>
          </w:p>
        </w:tc>
        <w:tc>
          <w:tcPr>
            <w:tcW w:w="1250" w:type="dxa"/>
          </w:tcPr>
          <w:p w:rsidR="00602809" w:rsidRDefault="00602809" w:rsidP="00EA6BEA">
            <w:pPr>
              <w:widowControl w:val="0"/>
              <w:spacing w:after="0" w:line="270" w:lineRule="auto"/>
              <w:ind w:left="119" w:right="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60.29</w:t>
            </w:r>
          </w:p>
        </w:tc>
        <w:tc>
          <w:tcPr>
            <w:tcW w:w="1396" w:type="dxa"/>
          </w:tcPr>
          <w:p w:rsidR="00602809" w:rsidRDefault="00602809" w:rsidP="00EA6BEA">
            <w:pPr>
              <w:widowControl w:val="0"/>
              <w:spacing w:after="0" w:line="270" w:lineRule="auto"/>
              <w:ind w:left="237" w:right="2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21.46</w:t>
            </w:r>
          </w:p>
        </w:tc>
        <w:tc>
          <w:tcPr>
            <w:tcW w:w="1298" w:type="dxa"/>
          </w:tcPr>
          <w:p w:rsidR="00602809" w:rsidRDefault="00602809" w:rsidP="00EA6BEA">
            <w:pPr>
              <w:widowControl w:val="0"/>
              <w:spacing w:after="0" w:line="270" w:lineRule="auto"/>
              <w:ind w:left="182" w:righ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92.54</w:t>
            </w:r>
          </w:p>
        </w:tc>
      </w:tr>
      <w:tr w:rsidR="00602809" w:rsidTr="00EA6BEA">
        <w:trPr>
          <w:trHeight w:val="414"/>
        </w:trPr>
        <w:tc>
          <w:tcPr>
            <w:tcW w:w="1430" w:type="dxa"/>
            <w:vMerge/>
          </w:tcPr>
          <w:p w:rsidR="00602809" w:rsidRDefault="00602809" w:rsidP="00EA6BE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380" w:type="dxa"/>
          </w:tcPr>
          <w:p w:rsidR="00602809" w:rsidRDefault="00602809" w:rsidP="00EA6BEA">
            <w:pPr>
              <w:widowControl w:val="0"/>
              <w:spacing w:after="0" w:line="270" w:lineRule="auto"/>
              <w:ind w:left="175"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L.C.L</w:t>
            </w:r>
          </w:p>
        </w:tc>
        <w:tc>
          <w:tcPr>
            <w:tcW w:w="1197"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26.92%</w:t>
            </w:r>
          </w:p>
        </w:tc>
        <w:tc>
          <w:tcPr>
            <w:tcW w:w="1118"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93.04%</w:t>
            </w:r>
          </w:p>
        </w:tc>
        <w:tc>
          <w:tcPr>
            <w:tcW w:w="1250"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83.59%</w:t>
            </w:r>
          </w:p>
        </w:tc>
        <w:tc>
          <w:tcPr>
            <w:tcW w:w="1396"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29.75%</w:t>
            </w:r>
          </w:p>
        </w:tc>
        <w:tc>
          <w:tcPr>
            <w:tcW w:w="1298" w:type="dxa"/>
          </w:tcPr>
          <w:p w:rsidR="00602809" w:rsidRDefault="00602809" w:rsidP="00EA6BEA">
            <w:pPr>
              <w:widowControl w:val="0"/>
              <w:spacing w:after="0" w:line="27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128.26%</w:t>
            </w:r>
          </w:p>
        </w:tc>
      </w:tr>
    </w:tbl>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Source (Abdulraheem, </w:t>
      </w:r>
      <w:proofErr w:type="gramStart"/>
      <w:r>
        <w:rPr>
          <w:rFonts w:ascii="Times New Roman" w:eastAsia="Times New Roman" w:hAnsi="Times New Roman" w:cs="Times New Roman"/>
          <w:color w:val="000000"/>
          <w:sz w:val="24"/>
          <w:szCs w:val="24"/>
        </w:rPr>
        <w:t>etal.,</w:t>
      </w:r>
      <w:proofErr w:type="gramEnd"/>
      <w:r>
        <w:rPr>
          <w:rFonts w:ascii="Times New Roman" w:eastAsia="Times New Roman" w:hAnsi="Times New Roman" w:cs="Times New Roman"/>
          <w:color w:val="000000"/>
          <w:sz w:val="24"/>
          <w:szCs w:val="24"/>
        </w:rPr>
        <w:t xml:space="preserve"> 2024)</w:t>
      </w: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602809" w:rsidRDefault="00602809" w:rsidP="00602809">
      <w:pPr>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4"/>
          <w:szCs w:val="24"/>
        </w:rPr>
      </w:pPr>
    </w:p>
    <w:p w:rsidR="00905BE4" w:rsidRDefault="00905BE4"/>
    <w:sectPr w:rsidR="00905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09"/>
    <w:rsid w:val="001F0702"/>
    <w:rsid w:val="00602809"/>
    <w:rsid w:val="00905BE4"/>
    <w:rsid w:val="009B7D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92375-10EC-4B18-AA9D-5327B206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2809"/>
    <w:rPr>
      <w:rFonts w:ascii="Calibri" w:eastAsia="Calibri" w:hAnsi="Calibri" w:cs="Calibri"/>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2025-07-14T14:20:00Z</dcterms:created>
  <dcterms:modified xsi:type="dcterms:W3CDTF">2025-07-14T14:21:00Z</dcterms:modified>
</cp:coreProperties>
</file>