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E60BB" w14:textId="77777777" w:rsidR="00BC026D" w:rsidRPr="00AF2556" w:rsidRDefault="00BC026D" w:rsidP="00BC026D">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t>CHAPTER TWO</w:t>
      </w:r>
    </w:p>
    <w:p w14:paraId="2F81A061"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 xml:space="preserve">2.1 </w:t>
      </w:r>
      <w:bookmarkStart w:id="0" w:name="_GoBack"/>
      <w:bookmarkEnd w:id="0"/>
      <w:r w:rsidRPr="00AF2556">
        <w:rPr>
          <w:rFonts w:ascii="Times New Roman" w:hAnsi="Times New Roman"/>
          <w:b/>
          <w:color w:val="000000" w:themeColor="text1"/>
          <w:sz w:val="26"/>
          <w:szCs w:val="26"/>
        </w:rPr>
        <w:t>Literature Review</w:t>
      </w:r>
    </w:p>
    <w:p w14:paraId="1AF276CB"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62C3FD2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D3658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2FEA09BD"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w:t>
      </w:r>
      <w:r w:rsidRPr="00AF2556">
        <w:rPr>
          <w:rFonts w:ascii="Times New Roman" w:hAnsi="Times New Roman"/>
          <w:color w:val="000000" w:themeColor="text1"/>
          <w:sz w:val="24"/>
          <w:szCs w:val="24"/>
        </w:rPr>
        <w:lastRenderedPageBreak/>
        <w:t>and businesses. If you’ve found Energy Sage, you probably already know that solar panels are one way to harness the power of the sun.</w:t>
      </w:r>
    </w:p>
    <w:p w14:paraId="4084658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323721DD"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081AFBD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7"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8"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9"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0"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1"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2"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3"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4"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15"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16"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17"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18"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19"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0"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1"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2"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3"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4"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0E3D52A9"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6198DD28"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25"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26"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27"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28"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29"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40693779"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0"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1F820509"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5A07E93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In contrast, a </w:t>
      </w:r>
      <w:hyperlink r:id="rId31"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2"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3"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4"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35"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36"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37" w:tooltip="Dye-sensitized solar cell" w:history="1">
        <w:r w:rsidRPr="00AF2556">
          <w:rPr>
            <w:rStyle w:val="Hyperlink"/>
            <w:rFonts w:ascii="Times New Roman"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38"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39"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0"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1"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2"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3"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4"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45"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7C8A864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46"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47"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694DF41C"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48"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49"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6E9AB780"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2.3 Types of Solar Cell</w:t>
      </w:r>
    </w:p>
    <w:p w14:paraId="407EA7D4"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Thin film solar cells</w:t>
      </w:r>
    </w:p>
    <w:p w14:paraId="55F95372"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590317AD"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66B02AD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0F67DED6" w14:textId="77777777" w:rsidR="00BC026D" w:rsidRPr="00AF2556" w:rsidRDefault="00BC026D" w:rsidP="00BC026D">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1EDC66B9"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w:t>
      </w:r>
      <w:r w:rsidRPr="00AF2556">
        <w:rPr>
          <w:rFonts w:ascii="Times New Roman" w:hAnsi="Times New Roman"/>
          <w:color w:val="000000" w:themeColor="text1"/>
          <w:sz w:val="24"/>
          <w:szCs w:val="24"/>
        </w:rPr>
        <w:lastRenderedPageBreak/>
        <w:t>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085D9CC7"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4E7E534E" wp14:editId="5F4EACAD">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0A544268"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2.1: Monocrystalline solar panel</w:t>
      </w:r>
    </w:p>
    <w:p w14:paraId="5D844787" w14:textId="77777777" w:rsidR="00BC026D" w:rsidRPr="00AF2556" w:rsidRDefault="00BC026D" w:rsidP="00BC026D">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36B8E547"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The polycrystalline solar panels were first introduced to the public in 1981. Unlike the monocrystalline cells, polycrystalline ones do not require each of the four sides to be cut. Instead, the silicon is melted and poured into square </w:t>
      </w:r>
      <w:proofErr w:type="spellStart"/>
      <w:r w:rsidRPr="00AF2556">
        <w:rPr>
          <w:rFonts w:ascii="Times New Roman" w:hAnsi="Times New Roman"/>
          <w:color w:val="000000" w:themeColor="text1"/>
          <w:sz w:val="24"/>
          <w:szCs w:val="24"/>
        </w:rPr>
        <w:t>moulds</w:t>
      </w:r>
      <w:proofErr w:type="spellEnd"/>
      <w:r w:rsidRPr="00AF2556">
        <w:rPr>
          <w:rFonts w:ascii="Times New Roman" w:hAnsi="Times New Roman"/>
          <w:color w:val="000000" w:themeColor="text1"/>
          <w:sz w:val="24"/>
          <w:szCs w:val="24"/>
        </w:rPr>
        <w:t xml:space="preserve">. These then form perfectly shaped square cells. Here are some of the advantages of polycrystalline solar cells, the manufacturing process is cheaper and easier than the monocrystalline cells, it avoids silicon waste and high temperatures have </w:t>
      </w:r>
      <w:proofErr w:type="gramStart"/>
      <w:r w:rsidRPr="00AF2556">
        <w:rPr>
          <w:rFonts w:ascii="Times New Roman" w:hAnsi="Times New Roman"/>
          <w:color w:val="000000" w:themeColor="text1"/>
          <w:sz w:val="24"/>
          <w:szCs w:val="24"/>
        </w:rPr>
        <w:t>less</w:t>
      </w:r>
      <w:proofErr w:type="gramEnd"/>
      <w:r w:rsidRPr="00AF2556">
        <w:rPr>
          <w:rFonts w:ascii="Times New Roman" w:hAnsi="Times New Roman"/>
          <w:color w:val="000000" w:themeColor="text1"/>
          <w:sz w:val="24"/>
          <w:szCs w:val="24"/>
        </w:rPr>
        <w:t xml:space="preserve"> negative effects on efficiency compared with monocrystalline cells, This makes the polycrystalline cells more attractive to people in warmer areas as the price is lower. Here are some of the disadvantages to polycrystalline solar cells, efficiency is only around 13-16% due to low levels of silicon purity.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they are not the most efficient on the market.</w:t>
      </w:r>
    </w:p>
    <w:p w14:paraId="6E40A976" w14:textId="77777777" w:rsidR="00BC026D" w:rsidRPr="00AF2556" w:rsidRDefault="00BC026D" w:rsidP="00BC026D">
      <w:pPr>
        <w:pStyle w:val="ListParagraph"/>
        <w:numPr>
          <w:ilvl w:val="0"/>
          <w:numId w:val="3"/>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They have lower output rates which make them less space efficient.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more roof space is needed for installation.</w:t>
      </w:r>
    </w:p>
    <w:p w14:paraId="41B1F77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684364C7" wp14:editId="7C7E10C3">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iCs/>
          <w:color w:val="000000" w:themeColor="text1"/>
          <w:sz w:val="24"/>
          <w:szCs w:val="24"/>
        </w:rPr>
        <w:t>Figure 2.2: Polycrystalline Solar Panel</w:t>
      </w:r>
    </w:p>
    <w:p w14:paraId="636EB9B0" w14:textId="77777777" w:rsidR="00BC026D" w:rsidRPr="00AF2556" w:rsidRDefault="00BC026D" w:rsidP="00BC026D">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9D676A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2"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23926C6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4354E0A4"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3AC2C7" w14:textId="77777777" w:rsidR="00BC026D" w:rsidRPr="00AF2556" w:rsidRDefault="00BC026D" w:rsidP="00BC026D">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0B560D51" wp14:editId="7F49954B">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t>
      </w:r>
      <w:proofErr w:type="gramStart"/>
      <w:r w:rsidRPr="00AF2556">
        <w:rPr>
          <w:rFonts w:ascii="Times New Roman" w:hAnsi="Times New Roman"/>
          <w:color w:val="000000" w:themeColor="text1"/>
          <w:sz w:val="24"/>
          <w:szCs w:val="24"/>
        </w:rPr>
        <w:t>will  cause</w:t>
      </w:r>
      <w:proofErr w:type="gramEnd"/>
      <w:r w:rsidRPr="00AF2556">
        <w:rPr>
          <w:rFonts w:ascii="Times New Roman" w:hAnsi="Times New Roman"/>
          <w:color w:val="000000" w:themeColor="text1"/>
          <w:sz w:val="24"/>
          <w:szCs w:val="24"/>
        </w:rPr>
        <w:t xml:space="preserve"> </w:t>
      </w:r>
    </w:p>
    <w:p w14:paraId="2B4F25E9"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2.3: Thin film solar panel</w:t>
      </w:r>
    </w:p>
    <w:p w14:paraId="166E186A" w14:textId="77777777" w:rsidR="00BC026D" w:rsidRPr="00AF2556" w:rsidRDefault="00BC026D" w:rsidP="00BC026D">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further expenses in the form of enhancers, like cables of support structures and they have a shorter lifespan and so shorter warranty period.</w:t>
      </w:r>
    </w:p>
    <w:p w14:paraId="18AB59E6"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00A499A9" w14:textId="7B1CAAF1" w:rsidR="00BC026D" w:rsidRPr="00AF2556" w:rsidRDefault="00BC026D" w:rsidP="00BC026D">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30C1C710" wp14:editId="355AE555">
                <wp:simplePos x="0" y="0"/>
                <wp:positionH relativeFrom="column">
                  <wp:posOffset>4827905</wp:posOffset>
                </wp:positionH>
                <wp:positionV relativeFrom="paragraph">
                  <wp:posOffset>281940</wp:posOffset>
                </wp:positionV>
                <wp:extent cx="635" cy="635"/>
                <wp:effectExtent l="55880" t="47625" r="67310" b="66040"/>
                <wp:wrapNone/>
                <wp:docPr id="6"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27859F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">
                <v:imagedata r:id="rId55"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45A79859"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2.5 Universal Serial Bus (USB)</w:t>
      </w:r>
    </w:p>
    <w:p w14:paraId="498C71C3"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2BF52C91"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2336" behindDoc="0" locked="0" layoutInCell="1" allowOverlap="1" wp14:anchorId="44F15947" wp14:editId="79FADC85">
            <wp:simplePos x="0" y="0"/>
            <wp:positionH relativeFrom="column">
              <wp:posOffset>1188720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iCs/>
          <w:color w:val="000000" w:themeColor="text1"/>
          <w:sz w:val="24"/>
          <w:szCs w:val="24"/>
        </w:rPr>
        <w:t>Figure 2.4.: Universal serial bus</w:t>
      </w:r>
    </w:p>
    <w:p w14:paraId="77BB91A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USB grew from the requirement for a simple, inexpensive expansion bus for PCs. PCI solved   and compatibility problems that existed with the ISA bus. But, the need to take the cover </w:t>
      </w:r>
      <w:r w:rsidRPr="00AF2556">
        <w:rPr>
          <w:rFonts w:ascii="Times New Roman" w:hAnsi="Times New Roman"/>
          <w:color w:val="000000" w:themeColor="text1"/>
          <w:sz w:val="24"/>
          <w:szCs w:val="24"/>
        </w:rPr>
        <w:lastRenderedPageBreak/>
        <w:t>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71CF07AF" w14:textId="77777777" w:rsidR="00BC026D" w:rsidRPr="00AF2556" w:rsidRDefault="00BC026D" w:rsidP="00BC026D">
      <w:pPr>
        <w:spacing w:line="480" w:lineRule="auto"/>
        <w:rPr>
          <w:rFonts w:ascii="Times New Roman" w:hAnsi="Times New Roman"/>
          <w:color w:val="000000" w:themeColor="text1"/>
          <w:sz w:val="24"/>
          <w:szCs w:val="24"/>
        </w:rPr>
      </w:pPr>
    </w:p>
    <w:p w14:paraId="2E66ACF3"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p w14:paraId="3405C12B" w14:textId="1189BF7E" w:rsidR="00BC026D" w:rsidRPr="00AF2556" w:rsidRDefault="00BC026D" w:rsidP="00BC026D">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14FE7812" wp14:editId="43077E6C">
                <wp:simplePos x="0" y="0"/>
                <wp:positionH relativeFrom="column">
                  <wp:posOffset>2962275</wp:posOffset>
                </wp:positionH>
                <wp:positionV relativeFrom="paragraph">
                  <wp:posOffset>240030</wp:posOffset>
                </wp:positionV>
                <wp:extent cx="635" cy="635"/>
                <wp:effectExtent l="47625" t="47625" r="66040" b="66040"/>
                <wp:wrapNone/>
                <wp:docPr id="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0FC0DC29" id="Ink 3"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">
                <v:imagedata r:id="rId55"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BC026D" w:rsidRPr="00AF2556" w14:paraId="67C08177" w14:textId="77777777" w:rsidTr="00345329">
        <w:trPr>
          <w:trHeight w:val="492"/>
        </w:trPr>
        <w:tc>
          <w:tcPr>
            <w:tcW w:w="1759" w:type="dxa"/>
            <w:shd w:val="clear" w:color="auto" w:fill="auto"/>
          </w:tcPr>
          <w:p w14:paraId="5BD04EC2"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616A54E5"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4747CF0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28DE005C"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BC026D" w:rsidRPr="00AF2556" w14:paraId="50FA6F3A" w14:textId="77777777" w:rsidTr="00345329">
        <w:trPr>
          <w:trHeight w:val="638"/>
        </w:trPr>
        <w:tc>
          <w:tcPr>
            <w:tcW w:w="1759" w:type="dxa"/>
            <w:shd w:val="clear" w:color="auto" w:fill="auto"/>
          </w:tcPr>
          <w:p w14:paraId="5F33AD5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C8DA6CA"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4144787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7ACE21FA"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BC026D" w:rsidRPr="00AF2556" w14:paraId="1194C3CA" w14:textId="77777777" w:rsidTr="00345329">
        <w:trPr>
          <w:trHeight w:val="326"/>
        </w:trPr>
        <w:tc>
          <w:tcPr>
            <w:tcW w:w="1759" w:type="dxa"/>
            <w:shd w:val="clear" w:color="auto" w:fill="auto"/>
          </w:tcPr>
          <w:p w14:paraId="3289E434"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6F047A73"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19DA8CA2"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7051EA41"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1327DFBF" w14:textId="77777777" w:rsidR="00BC026D" w:rsidRPr="00AF2556" w:rsidRDefault="00BC026D" w:rsidP="00BC026D">
      <w:pPr>
        <w:spacing w:line="480" w:lineRule="auto"/>
        <w:rPr>
          <w:rFonts w:ascii="Times New Roman" w:hAnsi="Times New Roman"/>
          <w:b/>
          <w:color w:val="000000" w:themeColor="text1"/>
          <w:sz w:val="24"/>
          <w:szCs w:val="24"/>
        </w:rPr>
      </w:pPr>
    </w:p>
    <w:p w14:paraId="7BBF612C"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77FFDD6D"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2.6 Light-Emitting Diode (LED)</w:t>
      </w:r>
    </w:p>
    <w:p w14:paraId="2DDE95F6"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4F2BBF7B" w14:textId="77777777" w:rsidR="00BC026D" w:rsidRPr="00AF2556" w:rsidRDefault="00BC026D" w:rsidP="00BC026D">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27EAD174" wp14:editId="767221C9">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5C5DA59A"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2.5: LED symbol</w:t>
      </w:r>
    </w:p>
    <w:p w14:paraId="0FA6EF9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13870346" wp14:editId="3D955398">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r w:rsidRPr="00AF2556">
        <w:rPr>
          <w:rFonts w:ascii="Times New Roman" w:hAnsi="Times New Roman"/>
          <w:iCs/>
          <w:color w:val="000000" w:themeColor="text1"/>
          <w:sz w:val="24"/>
          <w:szCs w:val="24"/>
        </w:rPr>
        <w:t>Figure 2.6: Simple LED Circuit</w:t>
      </w:r>
    </w:p>
    <w:p w14:paraId="124179BA"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74E78532"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70EDCAF1"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24B4CCC8" wp14:editId="4720D0F9">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6D8F8273"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2.7: Miniature LED</w:t>
      </w:r>
    </w:p>
    <w:p w14:paraId="358C5C35" w14:textId="77777777" w:rsidR="00BC026D" w:rsidRPr="00AF2556" w:rsidRDefault="00BC026D" w:rsidP="00BC026D">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1"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4BA1C6B"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These have a danger of overheating hence a heat-absorbing material is used to cool it down.</w:t>
      </w:r>
    </w:p>
    <w:p w14:paraId="52E1136E"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1FB345A5" w14:textId="77777777" w:rsidR="00BC026D" w:rsidRPr="00AF2556" w:rsidRDefault="00BC026D" w:rsidP="00BC026D">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01511A6B">
          <v:shape id="_x0000_i1025" type="#_x0000_t75" style="width:202.2pt;height:102.6pt" o:ole="">
            <v:imagedata r:id="rId62" o:title=""/>
          </v:shape>
          <o:OLEObject Type="Embed" ProgID="PBrush" ShapeID="_x0000_i1025" DrawAspect="Content" ObjectID="_1813733356" r:id="rId63"/>
        </w:object>
      </w:r>
    </w:p>
    <w:p w14:paraId="3B8386E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2.8: High-power LED</w:t>
      </w:r>
    </w:p>
    <w:p w14:paraId="3FDA71EE"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4384" behindDoc="0" locked="0" layoutInCell="1" allowOverlap="1" wp14:anchorId="50FDC2C3" wp14:editId="322598AB">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3A518B88"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2.9: Flash LED</w:t>
      </w:r>
    </w:p>
    <w:p w14:paraId="6562B29A"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166AA1C1"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xml:space="preserve">, these emit red, green and blue light and also allows to combine these three primary colors and produce a new color. These are used in accent lighting, lights </w:t>
      </w:r>
      <w:proofErr w:type="gramStart"/>
      <w:r w:rsidRPr="00AF2556">
        <w:rPr>
          <w:rFonts w:ascii="Times New Roman" w:hAnsi="Times New Roman"/>
          <w:color w:val="000000" w:themeColor="text1"/>
          <w:sz w:val="24"/>
          <w:szCs w:val="24"/>
        </w:rPr>
        <w:t>shows</w:t>
      </w:r>
      <w:proofErr w:type="gramEnd"/>
      <w:r w:rsidRPr="00AF2556">
        <w:rPr>
          <w:rFonts w:ascii="Times New Roman" w:hAnsi="Times New Roman"/>
          <w:color w:val="000000" w:themeColor="text1"/>
          <w:sz w:val="24"/>
          <w:szCs w:val="24"/>
        </w:rPr>
        <w:t xml:space="preserve"> and status indicators.</w:t>
      </w:r>
    </w:p>
    <w:p w14:paraId="13CC1A7E" w14:textId="77777777" w:rsidR="00BC026D" w:rsidRPr="00AF2556" w:rsidRDefault="00BC026D" w:rsidP="00BC026D">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675EAC30" wp14:editId="3600A600">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18212227"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 xml:space="preserve">Figure 2.10: Alphanumeric LED </w:t>
      </w:r>
    </w:p>
    <w:p w14:paraId="4A27E57E"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779BFCDE" w14:textId="77777777" w:rsidR="00BC026D" w:rsidRPr="00AF2556" w:rsidRDefault="00BC026D" w:rsidP="00BC026D">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51ED0B71" wp14:editId="0DDCC5CC">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3640D8A5"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2.11: Lighting LED</w:t>
      </w:r>
    </w:p>
    <w:p w14:paraId="70C3FF7D" w14:textId="77777777" w:rsidR="00BC026D" w:rsidRPr="00AF2556" w:rsidRDefault="00BC026D" w:rsidP="00BC026D">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 xml:space="preserve">Review of Related Project Work </w:t>
      </w:r>
      <w:proofErr w:type="gramStart"/>
      <w:r w:rsidRPr="00AF2556">
        <w:rPr>
          <w:rFonts w:ascii="Times New Roman" w:hAnsi="Times New Roman"/>
          <w:b/>
          <w:bCs/>
          <w:color w:val="000000" w:themeColor="text1"/>
          <w:sz w:val="26"/>
          <w:szCs w:val="26"/>
        </w:rPr>
        <w:t>On</w:t>
      </w:r>
      <w:proofErr w:type="gramEnd"/>
      <w:r w:rsidRPr="00AF2556">
        <w:rPr>
          <w:rFonts w:ascii="Times New Roman" w:hAnsi="Times New Roman"/>
          <w:b/>
          <w:bCs/>
          <w:color w:val="000000" w:themeColor="text1"/>
          <w:sz w:val="26"/>
          <w:szCs w:val="26"/>
        </w:rPr>
        <w:t xml:space="preserve"> Solar-Enabled Rechargeable Fans</w:t>
      </w:r>
    </w:p>
    <w:p w14:paraId="2A2D5E8A"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29909EFD"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w:t>
      </w:r>
      <w:proofErr w:type="spellStart"/>
      <w:r w:rsidRPr="00AF2556">
        <w:rPr>
          <w:rFonts w:ascii="Times New Roman" w:hAnsi="Times New Roman"/>
          <w:color w:val="000000" w:themeColor="text1"/>
          <w:sz w:val="24"/>
          <w:szCs w:val="24"/>
        </w:rPr>
        <w:t>Akangbe</w:t>
      </w:r>
      <w:proofErr w:type="spellEnd"/>
      <w:r w:rsidRPr="00AF2556">
        <w:rPr>
          <w:rFonts w:ascii="Times New Roman" w:hAnsi="Times New Roman"/>
          <w:color w:val="000000" w:themeColor="text1"/>
          <w:sz w:val="24"/>
          <w:szCs w:val="24"/>
        </w:rPr>
        <w:t xml:space="preserve"> et al., 2024).</w:t>
      </w:r>
    </w:p>
    <w:p w14:paraId="2C3014F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4BA2403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2A8780E9"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w:t>
      </w:r>
      <w:proofErr w:type="spellStart"/>
      <w:r w:rsidRPr="00AF2556">
        <w:rPr>
          <w:rFonts w:ascii="Times New Roman" w:hAnsi="Times New Roman"/>
          <w:color w:val="000000" w:themeColor="text1"/>
          <w:sz w:val="24"/>
          <w:szCs w:val="24"/>
        </w:rPr>
        <w:t>Adediran</w:t>
      </w:r>
      <w:proofErr w:type="spellEnd"/>
      <w:r w:rsidRPr="00AF2556">
        <w:rPr>
          <w:rFonts w:ascii="Times New Roman" w:hAnsi="Times New Roman"/>
          <w:color w:val="000000" w:themeColor="text1"/>
          <w:sz w:val="24"/>
          <w:szCs w:val="24"/>
        </w:rPr>
        <w:t xml:space="preserve"> et al., 2025).</w:t>
      </w:r>
    </w:p>
    <w:p w14:paraId="2B69442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w:t>
      </w:r>
      <w:r w:rsidRPr="00AF2556">
        <w:rPr>
          <w:rFonts w:ascii="Times New Roman" w:hAnsi="Times New Roman"/>
          <w:color w:val="000000" w:themeColor="text1"/>
          <w:sz w:val="24"/>
          <w:szCs w:val="24"/>
        </w:rPr>
        <w:lastRenderedPageBreak/>
        <w:t xml:space="preserve">user interface for monitoring or controlling the system. The absence of an energy management system further limited its efficiency and adaptability (M. I. Kolawole &amp; J. </w:t>
      </w:r>
      <w:proofErr w:type="spellStart"/>
      <w:r w:rsidRPr="00AF2556">
        <w:rPr>
          <w:rFonts w:ascii="Times New Roman" w:hAnsi="Times New Roman"/>
          <w:color w:val="000000" w:themeColor="text1"/>
          <w:sz w:val="24"/>
          <w:szCs w:val="24"/>
        </w:rPr>
        <w:t>Paudel</w:t>
      </w:r>
      <w:proofErr w:type="spellEnd"/>
      <w:r w:rsidRPr="00AF2556">
        <w:rPr>
          <w:rFonts w:ascii="Times New Roman" w:hAnsi="Times New Roman"/>
          <w:color w:val="000000" w:themeColor="text1"/>
          <w:sz w:val="24"/>
          <w:szCs w:val="24"/>
        </w:rPr>
        <w:t>, 2023).</w:t>
      </w:r>
    </w:p>
    <w:p w14:paraId="00699B3D"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699CCB1E" wp14:editId="3F293DF4">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135CDD"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E7536AB" w14:textId="77777777" w:rsidR="00BC026D" w:rsidRPr="00AF2556" w:rsidRDefault="00BC026D" w:rsidP="00BC026D">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C3A7D61" wp14:editId="5AE8AD81">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F6F201D" w14:textId="77777777" w:rsidR="00BC026D" w:rsidRPr="00A67C3A" w:rsidRDefault="00BC026D" w:rsidP="00BC026D">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27C1A08" w14:textId="77777777" w:rsidR="00BC026D" w:rsidRPr="00A67C3A" w:rsidRDefault="00BC026D" w:rsidP="00BC026D">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9379A78" w14:textId="77777777" w:rsidR="00BC026D" w:rsidRPr="00A67C3A" w:rsidRDefault="00BC026D" w:rsidP="00BC026D">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39FD4AB" w14:textId="77777777" w:rsidR="00BC026D" w:rsidRPr="00A67C3A" w:rsidRDefault="00BC026D" w:rsidP="00BC026D">
                              <w:pPr>
                                <w:jc w:val="center"/>
                                <w:rPr>
                                  <w:b/>
                                </w:rPr>
                              </w:pPr>
                              <w:r w:rsidRPr="00A67C3A">
                                <w:rPr>
                                  <w:b/>
                                </w:rPr>
                                <w:t>Dc Fan speed</w:t>
                              </w:r>
                            </w:p>
                            <w:p w14:paraId="15AE6D67" w14:textId="77777777" w:rsidR="00BC026D" w:rsidRDefault="00BC026D" w:rsidP="00BC026D">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4494A730" w14:textId="77777777" w:rsidR="00BC026D" w:rsidRPr="00A67C3A" w:rsidRDefault="00BC026D" w:rsidP="00BC026D">
                              <w:pPr>
                                <w:jc w:val="center"/>
                                <w:rPr>
                                  <w:b/>
                                </w:rPr>
                              </w:pPr>
                              <w:r w:rsidRPr="00A67C3A">
                                <w:rPr>
                                  <w:b/>
                                </w:rPr>
                                <w:t xml:space="preserve">Integrated </w:t>
                              </w:r>
                            </w:p>
                            <w:p w14:paraId="15DEA499" w14:textId="77777777" w:rsidR="00BC026D" w:rsidRPr="00A67C3A" w:rsidRDefault="00BC026D" w:rsidP="00BC026D">
                              <w:pPr>
                                <w:jc w:val="center"/>
                                <w:rPr>
                                  <w:b/>
                                </w:rPr>
                              </w:pPr>
                              <w:r w:rsidRPr="00A67C3A">
                                <w:rPr>
                                  <w:b/>
                                </w:rPr>
                                <w:t>Peripheral</w:t>
                              </w:r>
                            </w:p>
                            <w:p w14:paraId="195D31FD" w14:textId="77777777" w:rsidR="00BC026D" w:rsidRDefault="00BC026D" w:rsidP="00BC026D">
                              <w:pPr>
                                <w:jc w:val="center"/>
                              </w:pPr>
                              <w:r w:rsidRPr="00A67C3A">
                                <w:rPr>
                                  <w:b/>
                                </w:rPr>
                                <w:t>Output</w:t>
                              </w:r>
                            </w:p>
                            <w:p w14:paraId="2753776D" w14:textId="77777777" w:rsidR="00BC026D" w:rsidRDefault="00BC026D" w:rsidP="00BC02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E972495" w14:textId="77777777" w:rsidR="00BC026D" w:rsidRPr="00A67C3A" w:rsidRDefault="00BC026D" w:rsidP="00BC026D">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3A7D61" id="Group 31" o:spid="_x0000_s1026" style="position:absolute;margin-left:.6pt;margin-top:10.3pt;width:484.35pt;height:151.35pt;z-index:25167155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1F6F201D" w14:textId="77777777" w:rsidR="00BC026D" w:rsidRPr="00A67C3A" w:rsidRDefault="00BC026D" w:rsidP="00BC026D">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127C1A08" w14:textId="77777777" w:rsidR="00BC026D" w:rsidRPr="00A67C3A" w:rsidRDefault="00BC026D" w:rsidP="00BC026D">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09379A78" w14:textId="77777777" w:rsidR="00BC026D" w:rsidRPr="00A67C3A" w:rsidRDefault="00BC026D" w:rsidP="00BC026D">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39FD4AB" w14:textId="77777777" w:rsidR="00BC026D" w:rsidRPr="00A67C3A" w:rsidRDefault="00BC026D" w:rsidP="00BC026D">
                        <w:pPr>
                          <w:jc w:val="center"/>
                          <w:rPr>
                            <w:b/>
                          </w:rPr>
                        </w:pPr>
                        <w:r w:rsidRPr="00A67C3A">
                          <w:rPr>
                            <w:b/>
                          </w:rPr>
                          <w:t>Dc Fan speed</w:t>
                        </w:r>
                      </w:p>
                      <w:p w14:paraId="15AE6D67" w14:textId="77777777" w:rsidR="00BC026D" w:rsidRDefault="00BC026D" w:rsidP="00BC026D">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4494A730" w14:textId="77777777" w:rsidR="00BC026D" w:rsidRPr="00A67C3A" w:rsidRDefault="00BC026D" w:rsidP="00BC026D">
                        <w:pPr>
                          <w:jc w:val="center"/>
                          <w:rPr>
                            <w:b/>
                          </w:rPr>
                        </w:pPr>
                        <w:r w:rsidRPr="00A67C3A">
                          <w:rPr>
                            <w:b/>
                          </w:rPr>
                          <w:t xml:space="preserve">Integrated </w:t>
                        </w:r>
                      </w:p>
                      <w:p w14:paraId="15DEA499" w14:textId="77777777" w:rsidR="00BC026D" w:rsidRPr="00A67C3A" w:rsidRDefault="00BC026D" w:rsidP="00BC026D">
                        <w:pPr>
                          <w:jc w:val="center"/>
                          <w:rPr>
                            <w:b/>
                          </w:rPr>
                        </w:pPr>
                        <w:r w:rsidRPr="00A67C3A">
                          <w:rPr>
                            <w:b/>
                          </w:rPr>
                          <w:t>Peripheral</w:t>
                        </w:r>
                      </w:p>
                      <w:p w14:paraId="195D31FD" w14:textId="77777777" w:rsidR="00BC026D" w:rsidRDefault="00BC026D" w:rsidP="00BC026D">
                        <w:pPr>
                          <w:jc w:val="center"/>
                        </w:pPr>
                        <w:r w:rsidRPr="00A67C3A">
                          <w:rPr>
                            <w:b/>
                          </w:rPr>
                          <w:t>Output</w:t>
                        </w:r>
                      </w:p>
                      <w:p w14:paraId="2753776D" w14:textId="77777777" w:rsidR="00BC026D" w:rsidRDefault="00BC026D" w:rsidP="00BC026D">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E972495" w14:textId="77777777" w:rsidR="00BC026D" w:rsidRPr="00A67C3A" w:rsidRDefault="00BC026D" w:rsidP="00BC026D">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21BF3137" w14:textId="77777777" w:rsidR="00BC026D" w:rsidRPr="00AF2556" w:rsidRDefault="00BC026D" w:rsidP="00BC026D">
      <w:pPr>
        <w:spacing w:line="480" w:lineRule="auto"/>
        <w:rPr>
          <w:rFonts w:ascii="Times New Roman" w:hAnsi="Times New Roman"/>
          <w:b/>
          <w:bCs/>
          <w:color w:val="000000" w:themeColor="text1"/>
          <w:sz w:val="26"/>
          <w:szCs w:val="26"/>
        </w:rPr>
      </w:pPr>
    </w:p>
    <w:p w14:paraId="3ECFCCD8" w14:textId="77777777" w:rsidR="00BC026D" w:rsidRPr="00AF2556" w:rsidRDefault="00BC026D" w:rsidP="00BC026D">
      <w:pPr>
        <w:spacing w:line="480" w:lineRule="auto"/>
        <w:rPr>
          <w:rFonts w:ascii="Times New Roman" w:hAnsi="Times New Roman"/>
          <w:b/>
          <w:bCs/>
          <w:color w:val="000000" w:themeColor="text1"/>
          <w:sz w:val="26"/>
          <w:szCs w:val="26"/>
        </w:rPr>
      </w:pPr>
    </w:p>
    <w:p w14:paraId="44F24758" w14:textId="77777777" w:rsidR="00BC026D" w:rsidRPr="00AF2556" w:rsidRDefault="00BC026D" w:rsidP="00BC026D">
      <w:pPr>
        <w:spacing w:line="480" w:lineRule="auto"/>
        <w:rPr>
          <w:rFonts w:ascii="Times New Roman" w:hAnsi="Times New Roman"/>
          <w:b/>
          <w:bCs/>
          <w:color w:val="000000" w:themeColor="text1"/>
          <w:sz w:val="26"/>
          <w:szCs w:val="26"/>
        </w:rPr>
      </w:pPr>
    </w:p>
    <w:p w14:paraId="1DA7E2BF" w14:textId="77777777" w:rsidR="00BC026D" w:rsidRPr="00AF2556" w:rsidRDefault="00BC026D" w:rsidP="00BC026D">
      <w:pPr>
        <w:spacing w:line="480" w:lineRule="auto"/>
        <w:rPr>
          <w:rFonts w:ascii="Times New Roman" w:hAnsi="Times New Roman"/>
          <w:b/>
          <w:bCs/>
          <w:color w:val="000000" w:themeColor="text1"/>
          <w:sz w:val="26"/>
          <w:szCs w:val="26"/>
        </w:rPr>
      </w:pPr>
    </w:p>
    <w:p w14:paraId="4CB282D1" w14:textId="77777777" w:rsidR="00BC026D" w:rsidRDefault="00BC026D" w:rsidP="00BC026D">
      <w:pPr>
        <w:spacing w:before="100" w:beforeAutospacing="1" w:after="200" w:line="480" w:lineRule="auto"/>
        <w:jc w:val="both"/>
        <w:rPr>
          <w:rFonts w:ascii="Times New Roman" w:eastAsia="SimSun" w:hAnsi="Times New Roman"/>
          <w:i/>
          <w:kern w:val="0"/>
          <w:sz w:val="24"/>
          <w:szCs w:val="24"/>
        </w:rPr>
      </w:pPr>
    </w:p>
    <w:p w14:paraId="77516610" w14:textId="77777777" w:rsidR="00BC026D" w:rsidRPr="005E08F4" w:rsidRDefault="00BC026D" w:rsidP="00BC026D">
      <w:pPr>
        <w:spacing w:before="100" w:beforeAutospacing="1" w:after="200" w:line="480" w:lineRule="auto"/>
        <w:jc w:val="center"/>
        <w:rPr>
          <w:rFonts w:ascii="Times New Roman" w:eastAsia="SimSun" w:hAnsi="Times New Roman"/>
          <w:iCs/>
          <w:kern w:val="0"/>
          <w:sz w:val="24"/>
          <w:szCs w:val="24"/>
        </w:rPr>
      </w:pPr>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2B5521B4" wp14:editId="7BFAC92F">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2B5521B4" wp14:editId="7BFAC92F">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68"/>
                        <a:stretch>
                          <a:fillRect/>
                        </a:stretch>
                      </pic:blipFill>
                      <pic:spPr>
                        <a:xfrm>
                          <a:off x="0" y="0"/>
                          <a:ext cx="12600" cy="74880"/>
                        </a:xfrm>
                        <a:prstGeom prst="rect">
                          <a:avLst/>
                        </a:prstGeom>
                      </pic:spPr>
                    </pic:pic>
                  </a:graphicData>
                </a:graphic>
              </wp:anchor>
            </w:drawing>
          </mc:Fallback>
        </mc:AlternateContent>
      </w:r>
    </w:p>
    <w:p w14:paraId="08C5615D" w14:textId="77777777" w:rsidR="00BC026D" w:rsidRPr="00AF2556" w:rsidRDefault="00BC026D" w:rsidP="00BC026D">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w:t>
      </w:r>
      <w:proofErr w:type="gramStart"/>
      <w:r w:rsidRPr="00AF2556">
        <w:rPr>
          <w:rStyle w:val="s1"/>
          <w:rFonts w:ascii="Times New Roman" w:hAnsi="Times New Roman"/>
          <w:sz w:val="24"/>
          <w:szCs w:val="24"/>
        </w:rPr>
        <w:t>one unit</w:t>
      </w:r>
      <w:proofErr w:type="gramEnd"/>
      <w:r w:rsidRPr="00AF2556">
        <w:rPr>
          <w:rStyle w:val="s1"/>
          <w:rFonts w:ascii="Times New Roman" w:hAnsi="Times New Roman"/>
          <w:sz w:val="24"/>
          <w:szCs w:val="24"/>
        </w:rPr>
        <w:t xml:space="preserve"> block to another, starting from the input solar panel to the output loads with various output range. </w:t>
      </w:r>
    </w:p>
    <w:p w14:paraId="1734CF7B" w14:textId="77777777" w:rsidR="00BC026D" w:rsidRPr="00AF2556" w:rsidRDefault="00BC026D" w:rsidP="00BC026D">
      <w:pPr>
        <w:pStyle w:val="li1"/>
        <w:numPr>
          <w:ilvl w:val="0"/>
          <w:numId w:val="1"/>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600858FB" w14:textId="77777777" w:rsidR="00BC026D" w:rsidRPr="00AF2556" w:rsidRDefault="00BC026D" w:rsidP="00BC026D">
      <w:pPr>
        <w:pStyle w:val="li1"/>
        <w:numPr>
          <w:ilvl w:val="0"/>
          <w:numId w:val="1"/>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3B4A70F9"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1DCC77E"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lastRenderedPageBreak/>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DDDE7BD"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45103BFD"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1ADA3C58"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4149B0DE"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431317A1"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p w14:paraId="4558F275" w14:textId="77777777" w:rsidR="00BC026D" w:rsidRDefault="00BC026D"/>
    <w:sectPr w:rsidR="00BC026D">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6986D" w14:textId="77777777" w:rsidR="006D3F2E" w:rsidRDefault="006D3F2E" w:rsidP="00BC026D">
      <w:r>
        <w:separator/>
      </w:r>
    </w:p>
  </w:endnote>
  <w:endnote w:type="continuationSeparator" w:id="0">
    <w:p w14:paraId="5A0C12CF" w14:textId="77777777" w:rsidR="006D3F2E" w:rsidRDefault="006D3F2E" w:rsidP="00BC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469905"/>
      <w:docPartObj>
        <w:docPartGallery w:val="Page Numbers (Bottom of Page)"/>
        <w:docPartUnique/>
      </w:docPartObj>
    </w:sdtPr>
    <w:sdtEndPr>
      <w:rPr>
        <w:noProof/>
      </w:rPr>
    </w:sdtEndPr>
    <w:sdtContent>
      <w:p w14:paraId="5E2BF3C9" w14:textId="0EDDFA6B" w:rsidR="00BC026D" w:rsidRDefault="00BC0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988A9A" w14:textId="77777777" w:rsidR="00BC026D" w:rsidRDefault="00BC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9F9A2" w14:textId="77777777" w:rsidR="006D3F2E" w:rsidRDefault="006D3F2E" w:rsidP="00BC026D">
      <w:r>
        <w:separator/>
      </w:r>
    </w:p>
  </w:footnote>
  <w:footnote w:type="continuationSeparator" w:id="0">
    <w:p w14:paraId="12CD8547" w14:textId="77777777" w:rsidR="006D3F2E" w:rsidRDefault="006D3F2E" w:rsidP="00BC0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26D"/>
    <w:rsid w:val="006D3F2E"/>
    <w:rsid w:val="00BC0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9001A"/>
  <w15:chartTrackingRefBased/>
  <w15:docId w15:val="{AC6B33D6-5514-433A-8771-77B63BC9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6D"/>
    <w:pPr>
      <w:spacing w:after="0" w:line="240" w:lineRule="auto"/>
    </w:pPr>
    <w:rPr>
      <w:rFonts w:ascii="Calibri" w:eastAsia="Times New Roman" w:hAnsi="Calibri" w:cs="Times New Roman"/>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26D"/>
    <w:pPr>
      <w:ind w:left="720"/>
      <w:contextualSpacing/>
    </w:pPr>
  </w:style>
  <w:style w:type="character" w:styleId="Hyperlink">
    <w:name w:val="Hyperlink"/>
    <w:uiPriority w:val="99"/>
    <w:unhideWhenUsed/>
    <w:rsid w:val="00BC026D"/>
    <w:rPr>
      <w:color w:val="0000FF"/>
      <w:u w:val="single"/>
    </w:rPr>
  </w:style>
  <w:style w:type="character" w:customStyle="1" w:styleId="s1">
    <w:name w:val="s1"/>
    <w:basedOn w:val="DefaultParagraphFont"/>
    <w:rsid w:val="00BC026D"/>
    <w:rPr>
      <w:rFonts w:ascii="Helvetica" w:hAnsi="Helvetica" w:hint="default"/>
      <w:b w:val="0"/>
      <w:bCs w:val="0"/>
      <w:i w:val="0"/>
      <w:iCs w:val="0"/>
      <w:sz w:val="18"/>
      <w:szCs w:val="18"/>
    </w:rPr>
  </w:style>
  <w:style w:type="paragraph" w:customStyle="1" w:styleId="li1">
    <w:name w:val="li1"/>
    <w:basedOn w:val="Normal"/>
    <w:rsid w:val="00BC026D"/>
    <w:rPr>
      <w:rFonts w:ascii="Helvetica" w:eastAsiaTheme="minorEastAsia" w:hAnsi="Helvetica"/>
      <w:kern w:val="0"/>
      <w:sz w:val="18"/>
      <w:szCs w:val="18"/>
    </w:rPr>
  </w:style>
  <w:style w:type="paragraph" w:styleId="Header">
    <w:name w:val="header"/>
    <w:basedOn w:val="Normal"/>
    <w:link w:val="HeaderChar"/>
    <w:uiPriority w:val="99"/>
    <w:unhideWhenUsed/>
    <w:rsid w:val="00BC026D"/>
    <w:pPr>
      <w:tabs>
        <w:tab w:val="center" w:pos="4680"/>
        <w:tab w:val="right" w:pos="9360"/>
      </w:tabs>
    </w:pPr>
  </w:style>
  <w:style w:type="character" w:customStyle="1" w:styleId="HeaderChar">
    <w:name w:val="Header Char"/>
    <w:basedOn w:val="DefaultParagraphFont"/>
    <w:link w:val="Header"/>
    <w:uiPriority w:val="99"/>
    <w:rsid w:val="00BC026D"/>
    <w:rPr>
      <w:rFonts w:ascii="Calibri" w:eastAsia="Times New Roman" w:hAnsi="Calibri" w:cs="Times New Roman"/>
      <w:kern w:val="2"/>
    </w:rPr>
  </w:style>
  <w:style w:type="paragraph" w:styleId="Footer">
    <w:name w:val="footer"/>
    <w:basedOn w:val="Normal"/>
    <w:link w:val="FooterChar"/>
    <w:uiPriority w:val="99"/>
    <w:unhideWhenUsed/>
    <w:rsid w:val="00BC026D"/>
    <w:pPr>
      <w:tabs>
        <w:tab w:val="center" w:pos="4680"/>
        <w:tab w:val="right" w:pos="9360"/>
      </w:tabs>
    </w:pPr>
  </w:style>
  <w:style w:type="character" w:customStyle="1" w:styleId="FooterChar">
    <w:name w:val="Footer Char"/>
    <w:basedOn w:val="DefaultParagraphFont"/>
    <w:link w:val="Footer"/>
    <w:uiPriority w:val="99"/>
    <w:rsid w:val="00BC026D"/>
    <w:rPr>
      <w:rFonts w:ascii="Calibri" w:eastAsia="Times New Roman" w:hAnsi="Calibri"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m.wikipedia.org/wiki/Bound_state" TargetMode="External"/><Relationship Id="rId21" Type="http://schemas.openxmlformats.org/officeDocument/2006/relationships/hyperlink" Target="https://en.m.wikipedia.org/wiki/Sunlight" TargetMode="External"/><Relationship Id="rId42" Type="http://schemas.openxmlformats.org/officeDocument/2006/relationships/hyperlink" Target="https://en.m.wikipedia.org/wiki/Vanguard_satellite" TargetMode="External"/><Relationship Id="rId47" Type="http://schemas.openxmlformats.org/officeDocument/2006/relationships/hyperlink" Target="https://en.m.wikipedia.org/wiki/National_Science_Foundation" TargetMode="External"/><Relationship Id="rId63" Type="http://schemas.openxmlformats.org/officeDocument/2006/relationships/oleObject" Target="embeddings/oleObject1.bin"/><Relationship Id="rId68" Type="http://schemas.openxmlformats.org/officeDocument/2006/relationships/image" Target="media/image13.png"/><Relationship Id="rId7" Type="http://schemas.openxmlformats.org/officeDocument/2006/relationships/hyperlink" Target="https://en.m.wikipedia.org/wiki/Light"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m.wikipedia.org/wiki/Thin-film_solar_cell" TargetMode="External"/><Relationship Id="rId29" Type="http://schemas.openxmlformats.org/officeDocument/2006/relationships/hyperlink" Target="https://en.m.wikipedia.org/wiki/Plasmons" TargetMode="External"/><Relationship Id="rId11" Type="http://schemas.openxmlformats.org/officeDocument/2006/relationships/hyperlink" Target="https://en.m.wikipedia.org/wiki/Voltage" TargetMode="External"/><Relationship Id="rId24" Type="http://schemas.openxmlformats.org/officeDocument/2006/relationships/hyperlink" Target="https://en.m.wikipedia.org/wiki/Electromagnetic_radiation" TargetMode="External"/><Relationship Id="rId32" Type="http://schemas.openxmlformats.org/officeDocument/2006/relationships/hyperlink" Target="https://en.m.wikipedia.org/wiki/Heat" TargetMode="External"/><Relationship Id="rId37" Type="http://schemas.openxmlformats.org/officeDocument/2006/relationships/hyperlink" Target="https://en.m.wikipedia.org/wiki/Dye-sensitized_solar_cell" TargetMode="External"/><Relationship Id="rId40" Type="http://schemas.openxmlformats.org/officeDocument/2006/relationships/hyperlink" Target="https://en.m.wikipedia.org/wiki/Oxygen" TargetMode="External"/><Relationship Id="rId45" Type="http://schemas.openxmlformats.org/officeDocument/2006/relationships/hyperlink" Target="https://en.m.wikipedia.org/wiki/H._Leslie_(Les)_Hoffman" TargetMode="External"/><Relationship Id="rId53" Type="http://schemas.openxmlformats.org/officeDocument/2006/relationships/image" Target="media/image3.png"/><Relationship Id="rId58" Type="http://schemas.openxmlformats.org/officeDocument/2006/relationships/image" Target="media/image6.png"/><Relationship Id="rId66" Type="http://schemas.openxmlformats.org/officeDocument/2006/relationships/image" Target="media/image12.png"/><Relationship Id="rId5" Type="http://schemas.openxmlformats.org/officeDocument/2006/relationships/footnotes" Target="footnotes.xml"/><Relationship Id="rId61" Type="http://schemas.openxmlformats.org/officeDocument/2006/relationships/hyperlink" Target="https://byjus.com/physics/uses-of-led/" TargetMode="External"/><Relationship Id="rId19" Type="http://schemas.openxmlformats.org/officeDocument/2006/relationships/hyperlink" Target="https://en.m.wikipedia.org/wiki/Volt" TargetMode="External"/><Relationship Id="rId14" Type="http://schemas.openxmlformats.org/officeDocument/2006/relationships/hyperlink" Target="https://en.m.wikipedia.org/wiki/Crystalline_silicon" TargetMode="External"/><Relationship Id="rId22" Type="http://schemas.openxmlformats.org/officeDocument/2006/relationships/hyperlink" Target="https://en.m.wikipedia.org/wiki/Photodetector" TargetMode="External"/><Relationship Id="rId27" Type="http://schemas.openxmlformats.org/officeDocument/2006/relationships/hyperlink" Target="https://en.m.wikipedia.org/wiki/Electron" TargetMode="External"/><Relationship Id="rId30" Type="http://schemas.openxmlformats.org/officeDocument/2006/relationships/hyperlink" Target="https://en.m.wikipedia.org/wiki/Charge_carrier" TargetMode="External"/><Relationship Id="rId35" Type="http://schemas.openxmlformats.org/officeDocument/2006/relationships/hyperlink" Target="https://en.m.wikipedia.org/wiki/Photoelectrochemical_cell" TargetMode="External"/><Relationship Id="rId43" Type="http://schemas.openxmlformats.org/officeDocument/2006/relationships/hyperlink" Target="https://en.m.wikipedia.org/wiki/Primary_cell" TargetMode="External"/><Relationship Id="rId48" Type="http://schemas.openxmlformats.org/officeDocument/2006/relationships/hyperlink" Target="https://en.m.wikipedia.org/wiki/Gallium_arsenide" TargetMode="External"/><Relationship Id="rId56" Type="http://schemas.openxmlformats.org/officeDocument/2006/relationships/image" Target="media/image5.png"/><Relationship Id="rId64" Type="http://schemas.openxmlformats.org/officeDocument/2006/relationships/image" Target="media/image10.png"/><Relationship Id="rId69" Type="http://schemas.openxmlformats.org/officeDocument/2006/relationships/footer" Target="footer1.xml"/><Relationship Id="rId8" Type="http://schemas.openxmlformats.org/officeDocument/2006/relationships/hyperlink" Target="https://en.m.wikipedia.org/wiki/Electricity" TargetMode="External"/><Relationship Id="rId5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n.m.wikipedia.org/wiki/Electrical_resistance_and_conductance" TargetMode="External"/><Relationship Id="rId17" Type="http://schemas.openxmlformats.org/officeDocument/2006/relationships/hyperlink" Target="https://en.m.wikipedia.org/wiki/Silicon" TargetMode="External"/><Relationship Id="rId25" Type="http://schemas.openxmlformats.org/officeDocument/2006/relationships/hyperlink" Target="https://en.m.wikipedia.org/wiki/Exciton" TargetMode="External"/><Relationship Id="rId33" Type="http://schemas.openxmlformats.org/officeDocument/2006/relationships/hyperlink" Target="https://en.m.wikipedia.org/wiki/Absorption_(electromagnetic_radiation)" TargetMode="External"/><Relationship Id="rId38" Type="http://schemas.openxmlformats.org/officeDocument/2006/relationships/hyperlink" Target="https://en.m.wikipedia.org/wiki/Water_splitting" TargetMode="External"/><Relationship Id="rId46" Type="http://schemas.openxmlformats.org/officeDocument/2006/relationships/hyperlink" Target="https://en.m.wikipedia.org/wiki/Power-to-weight_ratio" TargetMode="External"/><Relationship Id="rId59" Type="http://schemas.openxmlformats.org/officeDocument/2006/relationships/image" Target="media/image7.jpeg"/><Relationship Id="rId67" Type="http://schemas.openxmlformats.org/officeDocument/2006/relationships/customXml" Target="ink/ink3.xml"/><Relationship Id="rId20" Type="http://schemas.openxmlformats.org/officeDocument/2006/relationships/hyperlink" Target="https://en.m.wikipedia.org/wiki/Photovoltaic" TargetMode="External"/><Relationship Id="rId41" Type="http://schemas.openxmlformats.org/officeDocument/2006/relationships/hyperlink" Target="https://en.m.wikipedia.org/wiki/Solar_power" TargetMode="External"/><Relationship Id="rId54" Type="http://schemas.openxmlformats.org/officeDocument/2006/relationships/customXml" Target="ink/ink1.xml"/><Relationship Id="rId62" Type="http://schemas.openxmlformats.org/officeDocument/2006/relationships/image" Target="media/image9.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Cadmium_telluride" TargetMode="External"/><Relationship Id="rId23" Type="http://schemas.openxmlformats.org/officeDocument/2006/relationships/hyperlink" Target="https://en.m.wikipedia.org/wiki/Infrared_detector" TargetMode="External"/><Relationship Id="rId28" Type="http://schemas.openxmlformats.org/officeDocument/2006/relationships/hyperlink" Target="https://en.m.wikipedia.org/wiki/Electron_hole" TargetMode="External"/><Relationship Id="rId36" Type="http://schemas.openxmlformats.org/officeDocument/2006/relationships/hyperlink" Target="https://en.m.wikipedia.org/wiki/Edmond_Becquerel" TargetMode="External"/><Relationship Id="rId49" Type="http://schemas.openxmlformats.org/officeDocument/2006/relationships/hyperlink" Target="https://en.m.wikipedia.org/wiki/Multijunction_photovoltaic_cell" TargetMode="External"/><Relationship Id="rId57" Type="http://schemas.openxmlformats.org/officeDocument/2006/relationships/customXml" Target="ink/ink2.xml"/><Relationship Id="rId10" Type="http://schemas.openxmlformats.org/officeDocument/2006/relationships/hyperlink" Target="https://en.m.wikipedia.org/wiki/Electric_current" TargetMode="External"/><Relationship Id="rId31" Type="http://schemas.openxmlformats.org/officeDocument/2006/relationships/hyperlink" Target="https://en.m.wikipedia.org/wiki/Solar_thermal_collector" TargetMode="External"/><Relationship Id="rId44" Type="http://schemas.openxmlformats.org/officeDocument/2006/relationships/hyperlink" Target="https://en.m.wikipedia.org/wiki/Explorer_6" TargetMode="External"/><Relationship Id="rId52" Type="http://schemas.openxmlformats.org/officeDocument/2006/relationships/hyperlink" Target="https://www.renewableenergyhub.co.uk/main/solar-panels/organic-solar-cells/" TargetMode="External"/><Relationship Id="rId60" Type="http://schemas.openxmlformats.org/officeDocument/2006/relationships/image" Target="media/image8.png"/><Relationship Id="rId65"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en.m.wikipedia.org/wiki/Photovoltaic_effect" TargetMode="External"/><Relationship Id="rId13" Type="http://schemas.openxmlformats.org/officeDocument/2006/relationships/hyperlink" Target="https://en.m.wikipedia.org/wiki/Solar_panel" TargetMode="External"/><Relationship Id="rId18" Type="http://schemas.openxmlformats.org/officeDocument/2006/relationships/hyperlink" Target="https://en.m.wikipedia.org/wiki/Open-circuit_voltage" TargetMode="External"/><Relationship Id="rId39" Type="http://schemas.openxmlformats.org/officeDocument/2006/relationships/hyperlink" Target="https://en.m.wikipedia.org/wiki/Hydrogen" TargetMode="External"/><Relationship Id="rId34" Type="http://schemas.openxmlformats.org/officeDocument/2006/relationships/hyperlink" Target="https://en.m.wikipedia.org/wiki/Electrical_power_generation" TargetMode="External"/><Relationship Id="rId50" Type="http://schemas.openxmlformats.org/officeDocument/2006/relationships/image" Target="media/image1.png"/><Relationship Id="rId55"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4053</Words>
  <Characters>23106</Characters>
  <Application>Microsoft Office Word</Application>
  <DocSecurity>0</DocSecurity>
  <Lines>192</Lines>
  <Paragraphs>54</Paragraphs>
  <ScaleCrop>false</ScaleCrop>
  <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Qodir Abiodun</cp:lastModifiedBy>
  <cp:revision>1</cp:revision>
  <dcterms:created xsi:type="dcterms:W3CDTF">2025-07-11T08:59:00Z</dcterms:created>
  <dcterms:modified xsi:type="dcterms:W3CDTF">2025-07-11T09:03:00Z</dcterms:modified>
</cp:coreProperties>
</file>