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EDED" w14:textId="77777777" w:rsidR="00D90D3F" w:rsidRPr="004A4245" w:rsidRDefault="00D90D3F" w:rsidP="00D90D3F">
      <w:pPr>
        <w:spacing w:line="480" w:lineRule="auto"/>
        <w:jc w:val="center"/>
        <w:rPr>
          <w:rFonts w:ascii="Times New Roman" w:hAnsi="Times New Roman"/>
          <w:b/>
          <w:sz w:val="28"/>
          <w:szCs w:val="28"/>
        </w:rPr>
      </w:pPr>
      <w:r w:rsidRPr="004A4245">
        <w:rPr>
          <w:rFonts w:ascii="Times New Roman" w:hAnsi="Times New Roman"/>
          <w:b/>
          <w:sz w:val="28"/>
          <w:szCs w:val="28"/>
        </w:rPr>
        <w:t>CHAPTER FIVE</w:t>
      </w:r>
    </w:p>
    <w:p w14:paraId="0E908759" w14:textId="77777777" w:rsidR="00D90D3F" w:rsidRPr="00005185" w:rsidRDefault="00D90D3F" w:rsidP="00D90D3F">
      <w:pPr>
        <w:spacing w:line="480" w:lineRule="auto"/>
        <w:rPr>
          <w:rFonts w:ascii="Times New Roman" w:hAnsi="Times New Roman"/>
          <w:b/>
          <w:sz w:val="28"/>
          <w:szCs w:val="28"/>
        </w:rPr>
      </w:pPr>
      <w:r w:rsidRPr="00005185">
        <w:rPr>
          <w:rFonts w:ascii="Times New Roman" w:hAnsi="Times New Roman"/>
          <w:b/>
          <w:sz w:val="28"/>
          <w:szCs w:val="28"/>
        </w:rPr>
        <w:t xml:space="preserve">5.1 </w:t>
      </w:r>
      <w:r>
        <w:rPr>
          <w:rFonts w:ascii="Times New Roman" w:hAnsi="Times New Roman"/>
          <w:b/>
          <w:sz w:val="28"/>
          <w:szCs w:val="28"/>
        </w:rPr>
        <w:t>CONCLUSION</w:t>
      </w:r>
    </w:p>
    <w:p w14:paraId="59A52A89" w14:textId="77777777" w:rsidR="00D90D3F" w:rsidRPr="007E7C76"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In this paper we present a circuit to charge </w:t>
      </w:r>
      <w:r>
        <w:rPr>
          <w:rFonts w:ascii="Times New Roman" w:hAnsi="Times New Roman"/>
          <w:sz w:val="24"/>
          <w:szCs w:val="24"/>
        </w:rPr>
        <w:t>7.5</w:t>
      </w:r>
      <w:r w:rsidRPr="004A4245">
        <w:rPr>
          <w:rFonts w:ascii="Times New Roman" w:hAnsi="Times New Roman"/>
          <w:sz w:val="24"/>
          <w:szCs w:val="24"/>
        </w:rPr>
        <w:t xml:space="preserve">V, </w:t>
      </w:r>
      <w:r>
        <w:rPr>
          <w:rFonts w:ascii="Times New Roman" w:hAnsi="Times New Roman"/>
          <w:sz w:val="24"/>
          <w:szCs w:val="24"/>
        </w:rPr>
        <w:t>3700m</w:t>
      </w:r>
      <w:r w:rsidRPr="004A4245">
        <w:rPr>
          <w:rFonts w:ascii="Times New Roman" w:hAnsi="Times New Roman"/>
          <w:sz w:val="24"/>
          <w:szCs w:val="24"/>
        </w:rPr>
        <w:t>Ah rechargeable L</w:t>
      </w:r>
      <w:r>
        <w:rPr>
          <w:rFonts w:ascii="Times New Roman" w:hAnsi="Times New Roman"/>
          <w:sz w:val="24"/>
          <w:szCs w:val="24"/>
        </w:rPr>
        <w:t>ion</w:t>
      </w:r>
      <w:r w:rsidRPr="004A4245">
        <w:rPr>
          <w:rFonts w:ascii="Times New Roman" w:hAnsi="Times New Roman"/>
          <w:sz w:val="24"/>
          <w:szCs w:val="24"/>
        </w:rPr>
        <w:t xml:space="preserve"> battery from the solar panel. This solar Charger has current and voltage regulation and also has over voltage cut Off facilities. This circuit may also be used to </w:t>
      </w:r>
      <w:r>
        <w:rPr>
          <w:rFonts w:ascii="Times New Roman" w:hAnsi="Times New Roman"/>
          <w:sz w:val="24"/>
          <w:szCs w:val="24"/>
        </w:rPr>
        <w:t>power the fan</w:t>
      </w:r>
      <w:r w:rsidRPr="004A4245">
        <w:rPr>
          <w:rFonts w:ascii="Times New Roman" w:hAnsi="Times New Roman"/>
          <w:sz w:val="24"/>
          <w:szCs w:val="24"/>
        </w:rPr>
        <w:t xml:space="preserve"> at Constant voltage because output voltage is adjustable. We bought the components and done the project practically</w:t>
      </w:r>
    </w:p>
    <w:p w14:paraId="305DB55E" w14:textId="77777777" w:rsidR="00D90D3F" w:rsidRPr="004A4245"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The successful development of a solar-enabled rechargeable fan with integrated peripheral functions demonstrates the feasibility of creating a cost-effective, standalone solution for ventilation and auxiliary needs in areas with unreliable or no access to grid electricity. The system efficiently harnesses solar energy to power a DC fan while also supporting basic functionalities such as device charging and lighting. Its simplicity, portability, and independence from the grid make it especially relevant for rural and off-grid environments. </w:t>
      </w:r>
    </w:p>
    <w:p w14:paraId="1603AAB2" w14:textId="77777777" w:rsidR="00D90D3F" w:rsidRDefault="00D90D3F" w:rsidP="00D90D3F">
      <w:pPr>
        <w:spacing w:line="480" w:lineRule="auto"/>
        <w:rPr>
          <w:rFonts w:ascii="Times New Roman" w:hAnsi="Times New Roman"/>
          <w:b/>
          <w:sz w:val="28"/>
          <w:szCs w:val="28"/>
        </w:rPr>
      </w:pPr>
    </w:p>
    <w:p w14:paraId="25B83673" w14:textId="77777777" w:rsidR="00D90D3F" w:rsidRPr="004A4245" w:rsidRDefault="00D90D3F" w:rsidP="00D90D3F">
      <w:pPr>
        <w:spacing w:line="480" w:lineRule="auto"/>
        <w:rPr>
          <w:rFonts w:ascii="Times New Roman" w:hAnsi="Times New Roman"/>
          <w:b/>
          <w:sz w:val="28"/>
          <w:szCs w:val="28"/>
        </w:rPr>
      </w:pPr>
      <w:r>
        <w:rPr>
          <w:rFonts w:ascii="Times New Roman" w:hAnsi="Times New Roman"/>
          <w:b/>
          <w:sz w:val="28"/>
          <w:szCs w:val="28"/>
        </w:rPr>
        <w:t xml:space="preserve">5.2 </w:t>
      </w:r>
      <w:r w:rsidRPr="004A4245">
        <w:rPr>
          <w:rFonts w:ascii="Times New Roman" w:hAnsi="Times New Roman"/>
          <w:b/>
          <w:sz w:val="28"/>
          <w:szCs w:val="28"/>
        </w:rPr>
        <w:t>RECCOMENDATION</w:t>
      </w:r>
    </w:p>
    <w:p w14:paraId="270D8DB4" w14:textId="77777777" w:rsidR="00D90D3F"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To improve the system further, increasing battery capacity would support longer usage or additional loads. A more robust, weather-resistant casing is recommended to improve durability, and a user interface with indicators for battery level and charging status would enhance usability. Lastly, future work may explore the integration of basic automation for smarter power management without increasing system complexity.</w:t>
      </w:r>
    </w:p>
    <w:p w14:paraId="7E9ED3FA" w14:textId="5E6204D6" w:rsidR="00D90D3F" w:rsidRDefault="00D90D3F" w:rsidP="00D90D3F">
      <w:pPr>
        <w:spacing w:line="480" w:lineRule="auto"/>
        <w:rPr>
          <w:rFonts w:ascii="Times New Roman" w:hAnsi="Times New Roman"/>
          <w:sz w:val="24"/>
          <w:szCs w:val="24"/>
        </w:rPr>
      </w:pPr>
    </w:p>
    <w:p w14:paraId="71606799" w14:textId="77777777" w:rsidR="00D90D3F" w:rsidRDefault="00D90D3F" w:rsidP="00D90D3F">
      <w:pPr>
        <w:spacing w:line="480" w:lineRule="auto"/>
        <w:rPr>
          <w:rFonts w:ascii="Times New Roman" w:hAnsi="Times New Roman"/>
          <w:b/>
          <w:sz w:val="28"/>
          <w:szCs w:val="28"/>
        </w:rPr>
      </w:pPr>
    </w:p>
    <w:p w14:paraId="2E37079F" w14:textId="77777777" w:rsidR="00D90D3F" w:rsidRDefault="00D90D3F" w:rsidP="00D90D3F">
      <w:pPr>
        <w:spacing w:line="480" w:lineRule="auto"/>
        <w:rPr>
          <w:rFonts w:ascii="Times New Roman" w:hAnsi="Times New Roman"/>
          <w:b/>
          <w:sz w:val="28"/>
          <w:szCs w:val="28"/>
        </w:rPr>
      </w:pPr>
    </w:p>
    <w:p w14:paraId="102C2486" w14:textId="77777777" w:rsidR="00D90D3F" w:rsidRPr="001C1179" w:rsidRDefault="00D90D3F" w:rsidP="00D90D3F">
      <w:pPr>
        <w:spacing w:line="480" w:lineRule="auto"/>
        <w:jc w:val="center"/>
        <w:rPr>
          <w:rFonts w:ascii="Times New Roman" w:hAnsi="Times New Roman"/>
          <w:b/>
          <w:sz w:val="28"/>
          <w:szCs w:val="28"/>
        </w:rPr>
      </w:pPr>
      <w:r w:rsidRPr="001C1179">
        <w:rPr>
          <w:rFonts w:ascii="Times New Roman" w:hAnsi="Times New Roman"/>
          <w:b/>
          <w:sz w:val="28"/>
          <w:szCs w:val="28"/>
        </w:rPr>
        <w:lastRenderedPageBreak/>
        <w:t>REFERENCES</w:t>
      </w:r>
    </w:p>
    <w:p w14:paraId="0881E048"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Abdulla </w:t>
      </w:r>
      <w:proofErr w:type="spellStart"/>
      <w:r w:rsidRPr="007109E0">
        <w:rPr>
          <w:rFonts w:ascii="Times New Roman" w:hAnsi="Times New Roman"/>
          <w:b/>
          <w:sz w:val="24"/>
          <w:szCs w:val="24"/>
        </w:rPr>
        <w:t>Almazrouei</w:t>
      </w:r>
      <w:proofErr w:type="spellEnd"/>
      <w:r w:rsidRPr="007109E0">
        <w:rPr>
          <w:rFonts w:ascii="Times New Roman" w:hAnsi="Times New Roman"/>
          <w:b/>
          <w:sz w:val="24"/>
          <w:szCs w:val="24"/>
        </w:rPr>
        <w:t>. (2019).</w:t>
      </w:r>
      <w:r w:rsidRPr="007109E0">
        <w:rPr>
          <w:rFonts w:ascii="Times New Roman" w:hAnsi="Times New Roman"/>
          <w:i/>
          <w:sz w:val="24"/>
          <w:szCs w:val="24"/>
        </w:rPr>
        <w:t xml:space="preserve"> Solar charge </w:t>
      </w:r>
      <w:proofErr w:type="spellStart"/>
      <w:proofErr w:type="gramStart"/>
      <w:r w:rsidRPr="007109E0">
        <w:rPr>
          <w:rFonts w:ascii="Times New Roman" w:hAnsi="Times New Roman"/>
          <w:i/>
          <w:sz w:val="24"/>
          <w:szCs w:val="24"/>
        </w:rPr>
        <w:t>controller.Evansille</w:t>
      </w:r>
      <w:proofErr w:type="spellEnd"/>
      <w:proofErr w:type="gramEnd"/>
      <w:r w:rsidRPr="007109E0">
        <w:rPr>
          <w:rFonts w:ascii="Times New Roman" w:hAnsi="Times New Roman"/>
          <w:i/>
          <w:sz w:val="24"/>
          <w:szCs w:val="24"/>
        </w:rPr>
        <w:t>, Indiana.</w:t>
      </w:r>
      <w:r w:rsidRPr="007109E0">
        <w:rPr>
          <w:rFonts w:ascii="Times New Roman" w:hAnsi="Times New Roman"/>
          <w:sz w:val="24"/>
          <w:szCs w:val="24"/>
        </w:rPr>
        <w:t> </w:t>
      </w:r>
      <w:proofErr w:type="spellStart"/>
      <w:r w:rsidRPr="007109E0">
        <w:rPr>
          <w:rFonts w:ascii="Times New Roman" w:hAnsi="Times New Roman"/>
          <w:sz w:val="24"/>
          <w:szCs w:val="24"/>
        </w:rPr>
        <w:t>Pg</w:t>
      </w:r>
      <w:proofErr w:type="spellEnd"/>
      <w:r w:rsidRPr="007109E0">
        <w:rPr>
          <w:rFonts w:ascii="Times New Roman" w:hAnsi="Times New Roman"/>
          <w:sz w:val="24"/>
          <w:szCs w:val="24"/>
        </w:rPr>
        <w:t> 57-59</w:t>
      </w:r>
    </w:p>
    <w:p w14:paraId="7985D516" w14:textId="77777777" w:rsidR="00D90D3F" w:rsidRPr="007109E0" w:rsidRDefault="00D90D3F" w:rsidP="00D90D3F">
      <w:pPr>
        <w:spacing w:line="480" w:lineRule="auto"/>
        <w:ind w:left="720" w:hanging="720"/>
        <w:jc w:val="both"/>
        <w:rPr>
          <w:rFonts w:ascii="Times New Roman" w:hAnsi="Times New Roman"/>
          <w:color w:val="222222"/>
          <w:kern w:val="0"/>
          <w:sz w:val="24"/>
          <w:szCs w:val="24"/>
        </w:rPr>
      </w:pPr>
      <w:r w:rsidRPr="007109E0">
        <w:rPr>
          <w:rFonts w:ascii="Times New Roman" w:hAnsi="Times New Roman"/>
          <w:b/>
          <w:color w:val="222222"/>
          <w:kern w:val="0"/>
          <w:sz w:val="24"/>
          <w:szCs w:val="24"/>
        </w:rPr>
        <w:t>Abdullah, N. H., Salim, R., &amp; Hassan, M. A.</w:t>
      </w:r>
      <w:r w:rsidRPr="007109E0">
        <w:rPr>
          <w:rFonts w:ascii="Times New Roman" w:hAnsi="Times New Roman"/>
          <w:color w:val="222222"/>
          <w:kern w:val="0"/>
          <w:sz w:val="24"/>
          <w:szCs w:val="24"/>
        </w:rPr>
        <w:t xml:space="preserve"> (2024). </w:t>
      </w:r>
      <w:r w:rsidRPr="007109E0">
        <w:rPr>
          <w:rFonts w:ascii="Times New Roman" w:hAnsi="Times New Roman"/>
          <w:i/>
          <w:color w:val="222222"/>
          <w:kern w:val="0"/>
          <w:sz w:val="24"/>
          <w:szCs w:val="24"/>
        </w:rPr>
        <w:t>Development of a temperature-controlled solar powered ventilation system. Journal of Sustainable Energy and Environment,</w:t>
      </w:r>
      <w:r w:rsidRPr="007109E0">
        <w:rPr>
          <w:rFonts w:ascii="Times New Roman" w:hAnsi="Times New Roman"/>
          <w:color w:val="222222"/>
          <w:kern w:val="0"/>
          <w:sz w:val="24"/>
          <w:szCs w:val="24"/>
        </w:rPr>
        <w:t xml:space="preserve"> 11(1), 33–40.</w:t>
      </w:r>
    </w:p>
    <w:p w14:paraId="1E4CB045" w14:textId="7C72E713" w:rsidR="00D90D3F" w:rsidRPr="007109E0" w:rsidRDefault="00D90D3F" w:rsidP="00D90D3F">
      <w:pPr>
        <w:spacing w:line="480" w:lineRule="auto"/>
        <w:ind w:left="720" w:hanging="720"/>
        <w:jc w:val="both"/>
        <w:rPr>
          <w:rFonts w:ascii="Times New Roman" w:hAnsi="Times New Roman"/>
          <w:color w:val="222222"/>
          <w:kern w:val="0"/>
          <w:sz w:val="24"/>
          <w:szCs w:val="24"/>
        </w:rPr>
      </w:pPr>
      <w:proofErr w:type="spellStart"/>
      <w:r w:rsidRPr="007109E0">
        <w:rPr>
          <w:rFonts w:ascii="Times New Roman" w:hAnsi="Times New Roman"/>
          <w:b/>
          <w:color w:val="222222"/>
          <w:kern w:val="0"/>
          <w:sz w:val="24"/>
          <w:szCs w:val="24"/>
        </w:rPr>
        <w:t>Adediran</w:t>
      </w:r>
      <w:proofErr w:type="spellEnd"/>
      <w:r w:rsidRPr="007109E0">
        <w:rPr>
          <w:rFonts w:ascii="Times New Roman" w:hAnsi="Times New Roman"/>
          <w:b/>
          <w:color w:val="222222"/>
          <w:kern w:val="0"/>
          <w:sz w:val="24"/>
          <w:szCs w:val="24"/>
        </w:rPr>
        <w:t xml:space="preserve">, A. A., </w:t>
      </w:r>
      <w:proofErr w:type="spellStart"/>
      <w:r w:rsidRPr="007109E0">
        <w:rPr>
          <w:rFonts w:ascii="Times New Roman" w:hAnsi="Times New Roman"/>
          <w:b/>
          <w:color w:val="222222"/>
          <w:kern w:val="0"/>
          <w:sz w:val="24"/>
          <w:szCs w:val="24"/>
        </w:rPr>
        <w:t>Ojo</w:t>
      </w:r>
      <w:proofErr w:type="spellEnd"/>
      <w:r w:rsidRPr="007109E0">
        <w:rPr>
          <w:rFonts w:ascii="Times New Roman" w:hAnsi="Times New Roman"/>
          <w:b/>
          <w:color w:val="222222"/>
          <w:kern w:val="0"/>
          <w:sz w:val="24"/>
          <w:szCs w:val="24"/>
        </w:rPr>
        <w:t>, F. T., &amp; Afolabi, B. R.</w:t>
      </w:r>
      <w:r w:rsidRPr="007109E0">
        <w:rPr>
          <w:rFonts w:ascii="Times New Roman" w:hAnsi="Times New Roman"/>
          <w:color w:val="222222"/>
          <w:kern w:val="0"/>
          <w:sz w:val="24"/>
          <w:szCs w:val="24"/>
        </w:rPr>
        <w:t xml:space="preserve"> (2025). </w:t>
      </w:r>
      <w:r w:rsidRPr="007109E0">
        <w:rPr>
          <w:rFonts w:ascii="Times New Roman" w:hAnsi="Times New Roman"/>
          <w:i/>
          <w:color w:val="222222"/>
          <w:kern w:val="0"/>
          <w:sz w:val="24"/>
          <w:szCs w:val="24"/>
        </w:rPr>
        <w:t>A technical report on the construction of two-way powered solar fan. Department of Electrical Engineering, Federal Polytechnic Offa.</w:t>
      </w:r>
    </w:p>
    <w:p w14:paraId="7F130388" w14:textId="51A9DC3D" w:rsidR="00D90D3F" w:rsidRPr="007109E0" w:rsidRDefault="00D90D3F" w:rsidP="00D90D3F">
      <w:pPr>
        <w:spacing w:line="480" w:lineRule="auto"/>
        <w:ind w:left="720" w:hanging="720"/>
        <w:jc w:val="both"/>
        <w:rPr>
          <w:rFonts w:ascii="Times New Roman" w:hAnsi="Times New Roman"/>
          <w:b/>
          <w:sz w:val="24"/>
          <w:szCs w:val="24"/>
        </w:rPr>
      </w:pPr>
      <w:proofErr w:type="spellStart"/>
      <w:r w:rsidRPr="007109E0">
        <w:rPr>
          <w:rFonts w:ascii="Times New Roman" w:hAnsi="Times New Roman"/>
          <w:b/>
          <w:color w:val="222222"/>
          <w:kern w:val="0"/>
          <w:sz w:val="24"/>
          <w:szCs w:val="24"/>
        </w:rPr>
        <w:t>Akangbe</w:t>
      </w:r>
      <w:proofErr w:type="spellEnd"/>
      <w:r w:rsidRPr="007109E0">
        <w:rPr>
          <w:rFonts w:ascii="Times New Roman" w:hAnsi="Times New Roman"/>
          <w:b/>
          <w:color w:val="222222"/>
          <w:kern w:val="0"/>
          <w:sz w:val="24"/>
          <w:szCs w:val="24"/>
        </w:rPr>
        <w:t>, S. A., Ibrahim, T. A., &amp; Yusuf, K. M.</w:t>
      </w:r>
      <w:r w:rsidRPr="007109E0">
        <w:rPr>
          <w:rFonts w:ascii="Times New Roman" w:hAnsi="Times New Roman"/>
          <w:color w:val="222222"/>
          <w:kern w:val="0"/>
          <w:sz w:val="24"/>
          <w:szCs w:val="24"/>
        </w:rPr>
        <w:t xml:space="preserve"> (2024).</w:t>
      </w:r>
      <w:r w:rsidRPr="007109E0">
        <w:rPr>
          <w:rFonts w:ascii="Times New Roman" w:hAnsi="Times New Roman"/>
          <w:i/>
          <w:color w:val="222222"/>
          <w:kern w:val="0"/>
          <w:sz w:val="24"/>
          <w:szCs w:val="24"/>
        </w:rPr>
        <w:t xml:space="preserve"> Design and implementation of object detection and temperature-controlled solar powered fan. International Journal of Engineering Research and Technology, </w:t>
      </w:r>
      <w:r w:rsidRPr="007109E0">
        <w:rPr>
          <w:rFonts w:ascii="Times New Roman" w:hAnsi="Times New Roman"/>
          <w:color w:val="222222"/>
          <w:kern w:val="0"/>
          <w:sz w:val="24"/>
          <w:szCs w:val="24"/>
        </w:rPr>
        <w:t>13(2), 45–52.</w:t>
      </w:r>
    </w:p>
    <w:p w14:paraId="177B68A7"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Jabber </w:t>
      </w:r>
      <w:proofErr w:type="spellStart"/>
      <w:proofErr w:type="gramStart"/>
      <w:r w:rsidRPr="007109E0">
        <w:rPr>
          <w:rFonts w:ascii="Times New Roman" w:hAnsi="Times New Roman"/>
          <w:b/>
          <w:sz w:val="24"/>
          <w:szCs w:val="24"/>
        </w:rPr>
        <w:t>A.Abu</w:t>
      </w:r>
      <w:proofErr w:type="spellEnd"/>
      <w:proofErr w:type="gramEnd"/>
      <w:r w:rsidRPr="007109E0">
        <w:rPr>
          <w:rFonts w:ascii="Times New Roman" w:hAnsi="Times New Roman"/>
          <w:b/>
          <w:sz w:val="24"/>
          <w:szCs w:val="24"/>
        </w:rPr>
        <w:t xml:space="preserve"> </w:t>
      </w:r>
      <w:proofErr w:type="spellStart"/>
      <w:r w:rsidRPr="007109E0">
        <w:rPr>
          <w:rFonts w:ascii="Times New Roman" w:hAnsi="Times New Roman"/>
          <w:b/>
          <w:sz w:val="24"/>
          <w:szCs w:val="24"/>
        </w:rPr>
        <w:t>Qahouq,Yucong</w:t>
      </w:r>
      <w:proofErr w:type="spellEnd"/>
      <w:r w:rsidRPr="007109E0">
        <w:rPr>
          <w:rFonts w:ascii="Times New Roman" w:hAnsi="Times New Roman"/>
          <w:b/>
          <w:sz w:val="24"/>
          <w:szCs w:val="24"/>
        </w:rPr>
        <w:t xml:space="preserve"> Jiang And Mohammed </w:t>
      </w:r>
      <w:proofErr w:type="spellStart"/>
      <w:r w:rsidRPr="007109E0">
        <w:rPr>
          <w:rFonts w:ascii="Times New Roman" w:hAnsi="Times New Roman"/>
          <w:b/>
          <w:sz w:val="24"/>
          <w:szCs w:val="24"/>
        </w:rPr>
        <w:t>Orab</w:t>
      </w:r>
      <w:proofErr w:type="spellEnd"/>
      <w:r w:rsidRPr="007109E0">
        <w:rPr>
          <w:rFonts w:ascii="Times New Roman" w:hAnsi="Times New Roman"/>
          <w:b/>
          <w:sz w:val="24"/>
          <w:szCs w:val="24"/>
        </w:rPr>
        <w:t xml:space="preserve">. </w:t>
      </w:r>
      <w:r w:rsidRPr="007109E0">
        <w:rPr>
          <w:rFonts w:ascii="Times New Roman" w:hAnsi="Times New Roman"/>
          <w:sz w:val="24"/>
          <w:szCs w:val="24"/>
        </w:rPr>
        <w:t xml:space="preserve">(2014). </w:t>
      </w:r>
      <w:r w:rsidRPr="007109E0">
        <w:rPr>
          <w:rFonts w:ascii="Times New Roman" w:hAnsi="Times New Roman"/>
          <w:i/>
          <w:sz w:val="24"/>
          <w:szCs w:val="24"/>
        </w:rPr>
        <w:t>“</w:t>
      </w:r>
      <w:proofErr w:type="spellStart"/>
      <w:r w:rsidRPr="007109E0">
        <w:rPr>
          <w:rFonts w:ascii="Times New Roman" w:hAnsi="Times New Roman"/>
          <w:i/>
          <w:sz w:val="24"/>
          <w:szCs w:val="24"/>
        </w:rPr>
        <w:t>Mppt</w:t>
      </w:r>
      <w:proofErr w:type="spellEnd"/>
      <w:r w:rsidRPr="007109E0">
        <w:rPr>
          <w:rFonts w:ascii="Times New Roman" w:hAnsi="Times New Roman"/>
          <w:i/>
          <w:sz w:val="24"/>
          <w:szCs w:val="24"/>
        </w:rPr>
        <w:t xml:space="preserve"> control and architecture for solar panel with sub-module integrated converter” journal of power electro</w:t>
      </w:r>
      <w:bookmarkStart w:id="0" w:name="_GoBack"/>
      <w:bookmarkEnd w:id="0"/>
      <w:r w:rsidRPr="007109E0">
        <w:rPr>
          <w:rFonts w:ascii="Times New Roman" w:hAnsi="Times New Roman"/>
          <w:i/>
          <w:sz w:val="24"/>
          <w:szCs w:val="24"/>
        </w:rPr>
        <w:t>nic,</w:t>
      </w:r>
      <w:r w:rsidRPr="007109E0">
        <w:rPr>
          <w:rFonts w:ascii="Times New Roman" w:hAnsi="Times New Roman"/>
          <w:sz w:val="24"/>
          <w:szCs w:val="24"/>
        </w:rPr>
        <w:t xml:space="preserve"> vol.14, no.6, pp 1281-1292.</w:t>
      </w:r>
    </w:p>
    <w:p w14:paraId="746A8609"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t xml:space="preserve">Khan, H. R., Ahmed, W., </w:t>
      </w:r>
      <w:proofErr w:type="spellStart"/>
      <w:r w:rsidRPr="007109E0">
        <w:rPr>
          <w:rFonts w:ascii="Times New Roman" w:hAnsi="Times New Roman"/>
          <w:b/>
          <w:sz w:val="24"/>
          <w:szCs w:val="24"/>
        </w:rPr>
        <w:t>Masud</w:t>
      </w:r>
      <w:proofErr w:type="spellEnd"/>
      <w:r w:rsidRPr="007109E0">
        <w:rPr>
          <w:rFonts w:ascii="Times New Roman" w:hAnsi="Times New Roman"/>
          <w:b/>
          <w:sz w:val="24"/>
          <w:szCs w:val="24"/>
        </w:rPr>
        <w:t xml:space="preserve">, W., </w:t>
      </w:r>
      <w:proofErr w:type="spellStart"/>
      <w:r w:rsidRPr="007109E0">
        <w:rPr>
          <w:rFonts w:ascii="Times New Roman" w:hAnsi="Times New Roman"/>
          <w:b/>
          <w:sz w:val="24"/>
          <w:szCs w:val="24"/>
        </w:rPr>
        <w:t>Alam</w:t>
      </w:r>
      <w:proofErr w:type="spellEnd"/>
      <w:r w:rsidRPr="007109E0">
        <w:rPr>
          <w:rFonts w:ascii="Times New Roman" w:hAnsi="Times New Roman"/>
          <w:b/>
          <w:sz w:val="24"/>
          <w:szCs w:val="24"/>
        </w:rPr>
        <w:t xml:space="preserve">, U., Arshad, K., </w:t>
      </w:r>
      <w:proofErr w:type="spellStart"/>
      <w:r w:rsidRPr="007109E0">
        <w:rPr>
          <w:rFonts w:ascii="Times New Roman" w:hAnsi="Times New Roman"/>
          <w:b/>
          <w:sz w:val="24"/>
          <w:szCs w:val="24"/>
        </w:rPr>
        <w:t>Assaleh</w:t>
      </w:r>
      <w:proofErr w:type="spellEnd"/>
      <w:r w:rsidRPr="007109E0">
        <w:rPr>
          <w:rFonts w:ascii="Times New Roman" w:hAnsi="Times New Roman"/>
          <w:b/>
          <w:sz w:val="24"/>
          <w:szCs w:val="24"/>
        </w:rPr>
        <w:t xml:space="preserve">, K., &amp; Qazi, S. A. </w:t>
      </w:r>
      <w:r w:rsidRPr="007109E0">
        <w:rPr>
          <w:rFonts w:ascii="Times New Roman" w:hAnsi="Times New Roman"/>
          <w:sz w:val="24"/>
          <w:szCs w:val="24"/>
        </w:rPr>
        <w:t>(2024)</w:t>
      </w:r>
      <w:r w:rsidRPr="007109E0">
        <w:rPr>
          <w:rFonts w:ascii="Times New Roman" w:hAnsi="Times New Roman"/>
          <w:b/>
          <w:sz w:val="24"/>
          <w:szCs w:val="24"/>
        </w:rPr>
        <w:t>.</w:t>
      </w:r>
      <w:r w:rsidRPr="007109E0">
        <w:rPr>
          <w:rFonts w:ascii="Times New Roman" w:hAnsi="Times New Roman"/>
          <w:b/>
          <w:i/>
          <w:sz w:val="24"/>
          <w:szCs w:val="24"/>
        </w:rPr>
        <w:t xml:space="preserve"> </w:t>
      </w:r>
      <w:r w:rsidRPr="007109E0">
        <w:rPr>
          <w:rFonts w:ascii="Times New Roman" w:hAnsi="Times New Roman"/>
          <w:i/>
          <w:sz w:val="24"/>
          <w:szCs w:val="24"/>
        </w:rPr>
        <w:t xml:space="preserve">Design and Experimental Results of an    </w:t>
      </w:r>
      <w:proofErr w:type="spellStart"/>
      <w:r w:rsidRPr="007109E0">
        <w:rPr>
          <w:rFonts w:ascii="Times New Roman" w:hAnsi="Times New Roman"/>
          <w:i/>
          <w:sz w:val="24"/>
          <w:szCs w:val="24"/>
        </w:rPr>
        <w:t>AIoT</w:t>
      </w:r>
      <w:proofErr w:type="spellEnd"/>
      <w:r w:rsidRPr="007109E0">
        <w:rPr>
          <w:rFonts w:ascii="Times New Roman" w:hAnsi="Times New Roman"/>
          <w:i/>
          <w:sz w:val="24"/>
          <w:szCs w:val="24"/>
        </w:rPr>
        <w:t>-Enabled, Energy-Efficient Ceiling Fan System. Sustainability,</w:t>
      </w:r>
      <w:r w:rsidRPr="007109E0">
        <w:rPr>
          <w:rFonts w:ascii="Times New Roman" w:hAnsi="Times New Roman"/>
          <w:sz w:val="24"/>
          <w:szCs w:val="24"/>
        </w:rPr>
        <w:t xml:space="preserve"> 16(12), 5047. </w:t>
      </w:r>
      <w:hyperlink r:id="rId4" w:history="1">
        <w:r w:rsidRPr="007109E0">
          <w:rPr>
            <w:rStyle w:val="Hyperlink"/>
            <w:rFonts w:ascii="Times New Roman" w:hAnsi="Times New Roman"/>
            <w:i/>
            <w:sz w:val="24"/>
            <w:szCs w:val="24"/>
          </w:rPr>
          <w:t>https://doi.org/10.3390/su16125047</w:t>
        </w:r>
      </w:hyperlink>
    </w:p>
    <w:p w14:paraId="35A51064" w14:textId="77777777" w:rsidR="00D90D3F" w:rsidRPr="007109E0" w:rsidRDefault="00D90D3F" w:rsidP="00D90D3F">
      <w:pPr>
        <w:shd w:val="clear" w:color="auto" w:fill="FFFFFF"/>
        <w:spacing w:line="480" w:lineRule="auto"/>
        <w:ind w:left="720" w:hanging="720"/>
        <w:rPr>
          <w:rFonts w:ascii="Times New Roman" w:hAnsi="Times New Roman"/>
          <w:color w:val="222222"/>
          <w:kern w:val="0"/>
          <w:sz w:val="24"/>
          <w:szCs w:val="24"/>
        </w:rPr>
      </w:pPr>
      <w:r w:rsidRPr="007109E0">
        <w:rPr>
          <w:rFonts w:ascii="Times New Roman" w:hAnsi="Times New Roman"/>
          <w:b/>
          <w:color w:val="222222"/>
          <w:kern w:val="0"/>
          <w:sz w:val="24"/>
          <w:szCs w:val="24"/>
        </w:rPr>
        <w:t xml:space="preserve">Kolawole, M. I., &amp; </w:t>
      </w:r>
      <w:proofErr w:type="spellStart"/>
      <w:r w:rsidRPr="007109E0">
        <w:rPr>
          <w:rFonts w:ascii="Times New Roman" w:hAnsi="Times New Roman"/>
          <w:b/>
          <w:color w:val="222222"/>
          <w:kern w:val="0"/>
          <w:sz w:val="24"/>
          <w:szCs w:val="24"/>
        </w:rPr>
        <w:t>Paudel</w:t>
      </w:r>
      <w:proofErr w:type="spellEnd"/>
      <w:r w:rsidRPr="007109E0">
        <w:rPr>
          <w:rFonts w:ascii="Times New Roman" w:hAnsi="Times New Roman"/>
          <w:b/>
          <w:color w:val="222222"/>
          <w:kern w:val="0"/>
          <w:sz w:val="24"/>
          <w:szCs w:val="24"/>
        </w:rPr>
        <w:t>, J.</w:t>
      </w:r>
      <w:r w:rsidRPr="007109E0">
        <w:rPr>
          <w:rFonts w:ascii="Times New Roman" w:hAnsi="Times New Roman"/>
          <w:color w:val="222222"/>
          <w:kern w:val="0"/>
          <w:sz w:val="24"/>
          <w:szCs w:val="24"/>
        </w:rPr>
        <w:t xml:space="preserve"> (2023).</w:t>
      </w:r>
      <w:r w:rsidRPr="007109E0">
        <w:rPr>
          <w:rFonts w:ascii="Times New Roman" w:hAnsi="Times New Roman"/>
          <w:i/>
          <w:color w:val="222222"/>
          <w:kern w:val="0"/>
          <w:sz w:val="24"/>
          <w:szCs w:val="24"/>
        </w:rPr>
        <w:t xml:space="preserve"> Construction of a 12V standalone solar-powered DC fan for solar energy utilization. Energy and Power Engineering Journal,</w:t>
      </w:r>
      <w:r w:rsidRPr="007109E0">
        <w:rPr>
          <w:rFonts w:ascii="Times New Roman" w:hAnsi="Times New Roman"/>
          <w:color w:val="222222"/>
          <w:kern w:val="0"/>
          <w:sz w:val="24"/>
          <w:szCs w:val="24"/>
        </w:rPr>
        <w:t xml:space="preserve"> 15(3), 60–67.</w:t>
      </w:r>
    </w:p>
    <w:p w14:paraId="18728F64" w14:textId="77777777" w:rsidR="00D90D3F" w:rsidRPr="007109E0" w:rsidRDefault="00D90D3F" w:rsidP="00D90D3F">
      <w:pPr>
        <w:spacing w:line="480" w:lineRule="auto"/>
        <w:ind w:left="720" w:hanging="720"/>
        <w:jc w:val="both"/>
        <w:rPr>
          <w:rFonts w:ascii="Times New Roman" w:hAnsi="Times New Roman"/>
          <w:sz w:val="24"/>
          <w:szCs w:val="24"/>
        </w:rPr>
      </w:pPr>
      <w:proofErr w:type="spellStart"/>
      <w:r w:rsidRPr="007109E0">
        <w:rPr>
          <w:rFonts w:ascii="Times New Roman" w:hAnsi="Times New Roman"/>
          <w:b/>
          <w:sz w:val="24"/>
          <w:szCs w:val="24"/>
        </w:rPr>
        <w:t>Kovačević</w:t>
      </w:r>
      <w:proofErr w:type="spellEnd"/>
      <w:r w:rsidRPr="007109E0">
        <w:rPr>
          <w:rFonts w:ascii="Times New Roman" w:hAnsi="Times New Roman"/>
          <w:b/>
          <w:sz w:val="24"/>
          <w:szCs w:val="24"/>
        </w:rPr>
        <w:t xml:space="preserve">, M., </w:t>
      </w:r>
      <w:proofErr w:type="spellStart"/>
      <w:r w:rsidRPr="007109E0">
        <w:rPr>
          <w:rFonts w:ascii="Times New Roman" w:hAnsi="Times New Roman"/>
          <w:b/>
          <w:sz w:val="24"/>
          <w:szCs w:val="24"/>
        </w:rPr>
        <w:t>Milinković</w:t>
      </w:r>
      <w:proofErr w:type="spellEnd"/>
      <w:r w:rsidRPr="007109E0">
        <w:rPr>
          <w:rFonts w:ascii="Times New Roman" w:hAnsi="Times New Roman"/>
          <w:b/>
          <w:sz w:val="24"/>
          <w:szCs w:val="24"/>
        </w:rPr>
        <w:t xml:space="preserve">, D., &amp; </w:t>
      </w:r>
      <w:proofErr w:type="spellStart"/>
      <w:r w:rsidRPr="007109E0">
        <w:rPr>
          <w:rFonts w:ascii="Times New Roman" w:hAnsi="Times New Roman"/>
          <w:b/>
          <w:sz w:val="24"/>
          <w:szCs w:val="24"/>
        </w:rPr>
        <w:t>Milinković</w:t>
      </w:r>
      <w:proofErr w:type="spellEnd"/>
      <w:r w:rsidRPr="007109E0">
        <w:rPr>
          <w:rFonts w:ascii="Times New Roman" w:hAnsi="Times New Roman"/>
          <w:b/>
          <w:sz w:val="24"/>
          <w:szCs w:val="24"/>
        </w:rPr>
        <w:t>, D.</w:t>
      </w:r>
      <w:r w:rsidRPr="007109E0">
        <w:rPr>
          <w:rFonts w:ascii="Times New Roman" w:hAnsi="Times New Roman"/>
          <w:sz w:val="24"/>
          <w:szCs w:val="24"/>
        </w:rPr>
        <w:t xml:space="preserve"> (2023</w:t>
      </w:r>
      <w:proofErr w:type="gramStart"/>
      <w:r w:rsidRPr="007109E0">
        <w:rPr>
          <w:rFonts w:ascii="Times New Roman" w:hAnsi="Times New Roman"/>
          <w:sz w:val="24"/>
          <w:szCs w:val="24"/>
        </w:rPr>
        <w:t>).</w:t>
      </w:r>
      <w:r w:rsidRPr="007109E0">
        <w:rPr>
          <w:rFonts w:ascii="Times New Roman" w:hAnsi="Times New Roman"/>
          <w:i/>
          <w:sz w:val="24"/>
          <w:szCs w:val="24"/>
        </w:rPr>
        <w:t>Deep</w:t>
      </w:r>
      <w:proofErr w:type="gramEnd"/>
      <w:r w:rsidRPr="007109E0">
        <w:rPr>
          <w:rFonts w:ascii="Times New Roman" w:hAnsi="Times New Roman"/>
          <w:i/>
          <w:sz w:val="24"/>
          <w:szCs w:val="24"/>
        </w:rPr>
        <w:t xml:space="preserve"> Learning-Based Fault Detection in HVAC Fan Coil Units. </w:t>
      </w:r>
      <w:proofErr w:type="gramStart"/>
      <w:r w:rsidRPr="007109E0">
        <w:rPr>
          <w:rFonts w:ascii="Times New Roman" w:hAnsi="Times New Roman"/>
          <w:i/>
          <w:sz w:val="24"/>
          <w:szCs w:val="24"/>
        </w:rPr>
        <w:t xml:space="preserve">Sensors,  </w:t>
      </w:r>
      <w:r w:rsidRPr="007109E0">
        <w:rPr>
          <w:rFonts w:ascii="Times New Roman" w:hAnsi="Times New Roman"/>
          <w:sz w:val="24"/>
          <w:szCs w:val="24"/>
        </w:rPr>
        <w:t>23</w:t>
      </w:r>
      <w:proofErr w:type="gramEnd"/>
      <w:r w:rsidRPr="007109E0">
        <w:rPr>
          <w:rFonts w:ascii="Times New Roman" w:hAnsi="Times New Roman"/>
          <w:sz w:val="24"/>
          <w:szCs w:val="24"/>
        </w:rPr>
        <w:t>(15), 6717.</w:t>
      </w:r>
      <w:r w:rsidRPr="007109E0">
        <w:rPr>
          <w:rFonts w:ascii="Times New Roman" w:hAnsi="Times New Roman"/>
          <w:i/>
          <w:sz w:val="24"/>
          <w:szCs w:val="24"/>
        </w:rPr>
        <w:t xml:space="preserve"> </w:t>
      </w:r>
      <w:hyperlink r:id="rId5" w:history="1">
        <w:r w:rsidRPr="007109E0">
          <w:rPr>
            <w:rStyle w:val="Hyperlink"/>
            <w:rFonts w:ascii="Times New Roman" w:hAnsi="Times New Roman"/>
            <w:i/>
            <w:sz w:val="24"/>
            <w:szCs w:val="24"/>
          </w:rPr>
          <w:t>https://doi.org/10.3390/s23156717</w:t>
        </w:r>
      </w:hyperlink>
    </w:p>
    <w:p w14:paraId="7DF3B89B"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Xu, R., Chang, K., Xia, Y., Zhao, J., &amp; Ding, Q. </w:t>
      </w:r>
      <w:r w:rsidRPr="007109E0">
        <w:rPr>
          <w:rFonts w:ascii="Times New Roman" w:hAnsi="Times New Roman"/>
          <w:sz w:val="24"/>
          <w:szCs w:val="24"/>
        </w:rPr>
        <w:t>(2025).</w:t>
      </w:r>
      <w:r w:rsidRPr="007109E0">
        <w:rPr>
          <w:rFonts w:ascii="Times New Roman" w:hAnsi="Times New Roman"/>
          <w:i/>
          <w:sz w:val="24"/>
          <w:szCs w:val="24"/>
        </w:rPr>
        <w:t xml:space="preserve"> A Semi-Supervised Fault Diagnosis Method for Ventilation Fan Using Multi-    Head Attention-Enhanced Generative </w:t>
      </w:r>
      <w:r w:rsidRPr="007109E0">
        <w:rPr>
          <w:rFonts w:ascii="Times New Roman" w:hAnsi="Times New Roman"/>
          <w:i/>
          <w:sz w:val="24"/>
          <w:szCs w:val="24"/>
        </w:rPr>
        <w:lastRenderedPageBreak/>
        <w:t xml:space="preserve">Adversarial Network. Journal of Vibration and Control.    </w:t>
      </w:r>
      <w:hyperlink r:id="rId6" w:history="1">
        <w:r w:rsidRPr="007109E0">
          <w:rPr>
            <w:rStyle w:val="Hyperlink"/>
            <w:rFonts w:ascii="Times New Roman" w:hAnsi="Times New Roman"/>
            <w:i/>
            <w:sz w:val="24"/>
            <w:szCs w:val="24"/>
          </w:rPr>
          <w:t>https://doi.org/10.1177/10775463241313018</w:t>
        </w:r>
      </w:hyperlink>
    </w:p>
    <w:p w14:paraId="09FE04E1"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t xml:space="preserve">Kowalski, M., Nowak, P., &amp; </w:t>
      </w:r>
      <w:proofErr w:type="spellStart"/>
      <w:r w:rsidRPr="007109E0">
        <w:rPr>
          <w:rFonts w:ascii="Times New Roman" w:hAnsi="Times New Roman"/>
          <w:b/>
          <w:sz w:val="24"/>
          <w:szCs w:val="24"/>
        </w:rPr>
        <w:t>Zieliński</w:t>
      </w:r>
      <w:proofErr w:type="spellEnd"/>
      <w:r w:rsidRPr="007109E0">
        <w:rPr>
          <w:rFonts w:ascii="Times New Roman" w:hAnsi="Times New Roman"/>
          <w:b/>
          <w:sz w:val="24"/>
          <w:szCs w:val="24"/>
        </w:rPr>
        <w:t>, T.</w:t>
      </w:r>
      <w:r w:rsidRPr="007109E0">
        <w:rPr>
          <w:rFonts w:ascii="Times New Roman" w:hAnsi="Times New Roman"/>
          <w:sz w:val="24"/>
          <w:szCs w:val="24"/>
        </w:rPr>
        <w:t xml:space="preserve"> (2024). </w:t>
      </w:r>
      <w:r w:rsidRPr="007109E0">
        <w:rPr>
          <w:rFonts w:ascii="Times New Roman" w:hAnsi="Times New Roman"/>
          <w:i/>
          <w:sz w:val="24"/>
          <w:szCs w:val="24"/>
        </w:rPr>
        <w:t xml:space="preserve">Energy Efficiency and Noise Reduction in Industrial Fans: A Review. Energies, </w:t>
      </w:r>
      <w:r w:rsidRPr="007109E0">
        <w:rPr>
          <w:rFonts w:ascii="Times New Roman" w:hAnsi="Times New Roman"/>
          <w:sz w:val="24"/>
          <w:szCs w:val="24"/>
        </w:rPr>
        <w:t>16(3</w:t>
      </w:r>
      <w:proofErr w:type="gramStart"/>
      <w:r w:rsidRPr="007109E0">
        <w:rPr>
          <w:rFonts w:ascii="Times New Roman" w:hAnsi="Times New Roman"/>
          <w:sz w:val="24"/>
          <w:szCs w:val="24"/>
        </w:rPr>
        <w:t>),  1042</w:t>
      </w:r>
      <w:proofErr w:type="gramEnd"/>
      <w:r w:rsidRPr="007109E0">
        <w:rPr>
          <w:rFonts w:ascii="Times New Roman" w:hAnsi="Times New Roman"/>
          <w:sz w:val="24"/>
          <w:szCs w:val="24"/>
        </w:rPr>
        <w:t>.</w:t>
      </w:r>
      <w:r w:rsidRPr="007109E0">
        <w:rPr>
          <w:rFonts w:ascii="Times New Roman" w:hAnsi="Times New Roman"/>
          <w:i/>
          <w:sz w:val="24"/>
          <w:szCs w:val="24"/>
        </w:rPr>
        <w:t xml:space="preserve"> </w:t>
      </w:r>
      <w:hyperlink r:id="rId7" w:history="1">
        <w:r w:rsidRPr="007109E0">
          <w:rPr>
            <w:rStyle w:val="Hyperlink"/>
            <w:rFonts w:ascii="Times New Roman" w:hAnsi="Times New Roman"/>
            <w:i/>
            <w:sz w:val="24"/>
            <w:szCs w:val="24"/>
          </w:rPr>
          <w:t>https://doi.org/10.3390/en16031042</w:t>
        </w:r>
      </w:hyperlink>
    </w:p>
    <w:p w14:paraId="710DD4DF"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color w:val="222222"/>
          <w:kern w:val="0"/>
          <w:sz w:val="24"/>
          <w:szCs w:val="24"/>
        </w:rPr>
        <w:t>Mukherjee, D.</w:t>
      </w:r>
      <w:r w:rsidRPr="007109E0">
        <w:rPr>
          <w:rFonts w:ascii="Times New Roman" w:hAnsi="Times New Roman"/>
          <w:color w:val="222222"/>
          <w:kern w:val="0"/>
          <w:sz w:val="24"/>
          <w:szCs w:val="24"/>
        </w:rPr>
        <w:t xml:space="preserve"> (2022). </w:t>
      </w:r>
      <w:r w:rsidRPr="007109E0">
        <w:rPr>
          <w:rFonts w:ascii="Times New Roman" w:hAnsi="Times New Roman"/>
          <w:i/>
          <w:color w:val="222222"/>
          <w:kern w:val="0"/>
          <w:sz w:val="24"/>
          <w:szCs w:val="24"/>
        </w:rPr>
        <w:t xml:space="preserve">Solar driven prototype model of automatic temperature-controlled exhauster. International Journal of Renewable Energy Research, </w:t>
      </w:r>
      <w:r w:rsidRPr="007109E0">
        <w:rPr>
          <w:rFonts w:ascii="Times New Roman" w:hAnsi="Times New Roman"/>
          <w:color w:val="222222"/>
          <w:kern w:val="0"/>
          <w:sz w:val="24"/>
          <w:szCs w:val="24"/>
        </w:rPr>
        <w:t>8(4), 102–108.</w:t>
      </w:r>
    </w:p>
    <w:p w14:paraId="3AAC6480"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Noor J. And </w:t>
      </w:r>
      <w:proofErr w:type="spellStart"/>
      <w:r w:rsidRPr="007109E0">
        <w:rPr>
          <w:rFonts w:ascii="Times New Roman" w:hAnsi="Times New Roman"/>
          <w:b/>
          <w:sz w:val="24"/>
          <w:szCs w:val="24"/>
        </w:rPr>
        <w:t>Ayuni</w:t>
      </w:r>
      <w:proofErr w:type="spellEnd"/>
      <w:r w:rsidRPr="007109E0">
        <w:rPr>
          <w:rFonts w:ascii="Times New Roman" w:hAnsi="Times New Roman"/>
          <w:b/>
          <w:sz w:val="24"/>
          <w:szCs w:val="24"/>
        </w:rPr>
        <w:t xml:space="preserve"> B.M.</w:t>
      </w:r>
      <w:r w:rsidRPr="007109E0">
        <w:rPr>
          <w:rFonts w:ascii="Times New Roman" w:hAnsi="Times New Roman"/>
          <w:sz w:val="24"/>
          <w:szCs w:val="24"/>
        </w:rPr>
        <w:t xml:space="preserve"> (2009). </w:t>
      </w:r>
      <w:r w:rsidRPr="007109E0">
        <w:rPr>
          <w:rFonts w:ascii="Times New Roman" w:hAnsi="Times New Roman"/>
          <w:i/>
          <w:sz w:val="24"/>
          <w:szCs w:val="24"/>
        </w:rPr>
        <w:t>“</w:t>
      </w:r>
      <w:proofErr w:type="spellStart"/>
      <w:r w:rsidRPr="007109E0">
        <w:rPr>
          <w:rFonts w:ascii="Times New Roman" w:hAnsi="Times New Roman"/>
          <w:i/>
          <w:sz w:val="24"/>
          <w:szCs w:val="24"/>
        </w:rPr>
        <w:t>Photovaltaic</w:t>
      </w:r>
      <w:proofErr w:type="spellEnd"/>
      <w:r w:rsidRPr="007109E0">
        <w:rPr>
          <w:rFonts w:ascii="Times New Roman" w:hAnsi="Times New Roman"/>
          <w:i/>
          <w:sz w:val="24"/>
          <w:szCs w:val="24"/>
        </w:rPr>
        <w:t xml:space="preserve"> charge controller. University Malaysia pa-hang, Malaysia.</w:t>
      </w:r>
      <w:r w:rsidRPr="007109E0">
        <w:rPr>
          <w:rFonts w:ascii="Times New Roman" w:hAnsi="Times New Roman"/>
          <w:sz w:val="24"/>
          <w:szCs w:val="24"/>
        </w:rPr>
        <w:t xml:space="preserve"> Pg. 4-5.</w:t>
      </w:r>
    </w:p>
    <w:p w14:paraId="02985526" w14:textId="77777777" w:rsidR="00D90D3F" w:rsidRPr="007109E0" w:rsidRDefault="00D90D3F" w:rsidP="00D90D3F">
      <w:pPr>
        <w:spacing w:line="480" w:lineRule="auto"/>
        <w:ind w:left="720" w:hanging="720"/>
        <w:jc w:val="both"/>
        <w:rPr>
          <w:rFonts w:ascii="Times New Roman" w:hAnsi="Times New Roman"/>
          <w:sz w:val="24"/>
          <w:szCs w:val="24"/>
        </w:rPr>
      </w:pPr>
      <w:proofErr w:type="gramStart"/>
      <w:r w:rsidRPr="007109E0">
        <w:rPr>
          <w:rFonts w:ascii="Times New Roman" w:hAnsi="Times New Roman"/>
          <w:b/>
          <w:sz w:val="24"/>
          <w:szCs w:val="24"/>
        </w:rPr>
        <w:t>U.S</w:t>
      </w:r>
      <w:proofErr w:type="gramEnd"/>
      <w:r w:rsidRPr="007109E0">
        <w:rPr>
          <w:rFonts w:ascii="Times New Roman" w:hAnsi="Times New Roman"/>
          <w:b/>
          <w:sz w:val="24"/>
          <w:szCs w:val="24"/>
        </w:rPr>
        <w:t xml:space="preserve"> Department Of Energy.</w:t>
      </w:r>
      <w:r w:rsidRPr="007109E0">
        <w:rPr>
          <w:rFonts w:ascii="Times New Roman" w:hAnsi="Times New Roman"/>
          <w:sz w:val="24"/>
          <w:szCs w:val="24"/>
        </w:rPr>
        <w:t>(2013).</w:t>
      </w:r>
      <w:r w:rsidRPr="007109E0">
        <w:rPr>
          <w:rFonts w:ascii="Times New Roman" w:hAnsi="Times New Roman"/>
          <w:i/>
          <w:sz w:val="24"/>
          <w:szCs w:val="24"/>
        </w:rPr>
        <w:t xml:space="preserve">Renewable energy data book . http//www.nrel.gov/docs/fy13costi/54909 </w:t>
      </w:r>
      <w:proofErr w:type="spellStart"/>
      <w:proofErr w:type="gramStart"/>
      <w:r w:rsidRPr="007109E0">
        <w:rPr>
          <w:rFonts w:ascii="Times New Roman" w:hAnsi="Times New Roman"/>
          <w:i/>
          <w:sz w:val="24"/>
          <w:szCs w:val="24"/>
        </w:rPr>
        <w:t>p.d.f.</w:t>
      </w:r>
      <w:proofErr w:type="spellEnd"/>
      <w:r w:rsidRPr="007109E0">
        <w:rPr>
          <w:rFonts w:ascii="Times New Roman" w:hAnsi="Times New Roman"/>
          <w:i/>
          <w:sz w:val="24"/>
          <w:szCs w:val="24"/>
        </w:rPr>
        <w:t>.</w:t>
      </w:r>
      <w:proofErr w:type="gramEnd"/>
    </w:p>
    <w:p w14:paraId="290753B2" w14:textId="77777777" w:rsidR="00D90D3F" w:rsidRPr="007109E0" w:rsidRDefault="00D90D3F" w:rsidP="00D90D3F">
      <w:pPr>
        <w:spacing w:line="480" w:lineRule="auto"/>
        <w:ind w:left="720" w:hanging="720"/>
        <w:jc w:val="both"/>
        <w:rPr>
          <w:rFonts w:ascii="Times New Roman" w:hAnsi="Times New Roman"/>
          <w:sz w:val="24"/>
          <w:szCs w:val="24"/>
        </w:rPr>
      </w:pPr>
      <w:proofErr w:type="spellStart"/>
      <w:r w:rsidRPr="007109E0">
        <w:rPr>
          <w:rFonts w:ascii="Times New Roman" w:hAnsi="Times New Roman"/>
          <w:b/>
          <w:sz w:val="24"/>
          <w:szCs w:val="24"/>
        </w:rPr>
        <w:t>Victro</w:t>
      </w:r>
      <w:proofErr w:type="spellEnd"/>
      <w:r w:rsidRPr="007109E0">
        <w:rPr>
          <w:rFonts w:ascii="Times New Roman" w:hAnsi="Times New Roman"/>
          <w:b/>
          <w:sz w:val="24"/>
          <w:szCs w:val="24"/>
        </w:rPr>
        <w:t xml:space="preserve">-Energy </w:t>
      </w:r>
      <w:proofErr w:type="gramStart"/>
      <w:r w:rsidRPr="007109E0">
        <w:rPr>
          <w:rFonts w:ascii="Times New Roman" w:hAnsi="Times New Roman"/>
          <w:b/>
          <w:sz w:val="24"/>
          <w:szCs w:val="24"/>
        </w:rPr>
        <w:t>B.V.</w:t>
      </w:r>
      <w:r w:rsidRPr="007109E0">
        <w:rPr>
          <w:rFonts w:ascii="Times New Roman" w:hAnsi="Times New Roman"/>
          <w:sz w:val="24"/>
          <w:szCs w:val="24"/>
        </w:rPr>
        <w:t>(</w:t>
      </w:r>
      <w:proofErr w:type="gramEnd"/>
      <w:r w:rsidRPr="007109E0">
        <w:rPr>
          <w:rFonts w:ascii="Times New Roman" w:hAnsi="Times New Roman"/>
          <w:sz w:val="24"/>
          <w:szCs w:val="24"/>
        </w:rPr>
        <w:t xml:space="preserve">2014). </w:t>
      </w:r>
      <w:r w:rsidRPr="007109E0">
        <w:rPr>
          <w:rFonts w:ascii="Times New Roman" w:hAnsi="Times New Roman"/>
          <w:i/>
          <w:sz w:val="24"/>
          <w:szCs w:val="24"/>
        </w:rPr>
        <w:t xml:space="preserve">Article “which solar charge controller; </w:t>
      </w:r>
      <w:proofErr w:type="spellStart"/>
      <w:r w:rsidRPr="007109E0">
        <w:rPr>
          <w:rFonts w:ascii="Times New Roman" w:hAnsi="Times New Roman"/>
          <w:i/>
          <w:sz w:val="24"/>
          <w:szCs w:val="24"/>
        </w:rPr>
        <w:t>pwm</w:t>
      </w:r>
      <w:proofErr w:type="spellEnd"/>
      <w:r w:rsidRPr="007109E0">
        <w:rPr>
          <w:rFonts w:ascii="Times New Roman" w:hAnsi="Times New Roman"/>
          <w:i/>
          <w:sz w:val="24"/>
          <w:szCs w:val="24"/>
        </w:rPr>
        <w:t xml:space="preserve"> or </w:t>
      </w:r>
      <w:proofErr w:type="spellStart"/>
      <w:r w:rsidRPr="007109E0">
        <w:rPr>
          <w:rFonts w:ascii="Times New Roman" w:hAnsi="Times New Roman"/>
          <w:i/>
          <w:sz w:val="24"/>
          <w:szCs w:val="24"/>
        </w:rPr>
        <w:t>mppt</w:t>
      </w:r>
      <w:proofErr w:type="spellEnd"/>
      <w:r w:rsidRPr="007109E0">
        <w:rPr>
          <w:rFonts w:ascii="Times New Roman" w:hAnsi="Times New Roman"/>
          <w:i/>
          <w:sz w:val="24"/>
          <w:szCs w:val="24"/>
        </w:rPr>
        <w:t xml:space="preserve">? </w:t>
      </w:r>
      <w:hyperlink r:id="rId8" w:history="1">
        <w:r w:rsidRPr="007109E0">
          <w:rPr>
            <w:rStyle w:val="Hyperlink"/>
            <w:rFonts w:ascii="Times New Roman" w:hAnsi="Times New Roman"/>
            <w:i/>
            <w:sz w:val="24"/>
            <w:szCs w:val="24"/>
          </w:rPr>
          <w:t>www.victronenergy.com</w:t>
        </w:r>
      </w:hyperlink>
      <w:r w:rsidRPr="007109E0">
        <w:rPr>
          <w:rFonts w:ascii="Times New Roman" w:hAnsi="Times New Roman"/>
          <w:i/>
          <w:sz w:val="24"/>
          <w:szCs w:val="24"/>
        </w:rPr>
        <w:t>.</w:t>
      </w:r>
    </w:p>
    <w:p w14:paraId="192292AF" w14:textId="77777777" w:rsidR="00D90D3F" w:rsidRPr="007109E0" w:rsidRDefault="00D90D3F" w:rsidP="00D90D3F">
      <w:pPr>
        <w:spacing w:line="480" w:lineRule="auto"/>
        <w:ind w:left="720" w:hanging="720"/>
        <w:jc w:val="both"/>
        <w:rPr>
          <w:rFonts w:ascii="Times New Roman" w:hAnsi="Times New Roman"/>
          <w:i/>
          <w:sz w:val="24"/>
          <w:szCs w:val="24"/>
        </w:rPr>
      </w:pPr>
      <w:r w:rsidRPr="007109E0">
        <w:rPr>
          <w:rFonts w:ascii="Times New Roman" w:hAnsi="Times New Roman"/>
          <w:b/>
          <w:sz w:val="24"/>
          <w:szCs w:val="24"/>
        </w:rPr>
        <w:t>WWW.WIKIPEDIA.</w:t>
      </w:r>
      <w:r w:rsidRPr="007109E0">
        <w:rPr>
          <w:rFonts w:ascii="Times New Roman" w:hAnsi="Times New Roman"/>
          <w:sz w:val="24"/>
          <w:szCs w:val="24"/>
        </w:rPr>
        <w:t xml:space="preserve"> (2024).</w:t>
      </w:r>
      <w:r w:rsidRPr="007109E0">
        <w:rPr>
          <w:rFonts w:ascii="Times New Roman" w:hAnsi="Times New Roman"/>
          <w:i/>
          <w:sz w:val="24"/>
          <w:szCs w:val="24"/>
        </w:rPr>
        <w:t xml:space="preserve"> Electrical cables and its types. http//en.m.wikipedia.org.,</w:t>
      </w:r>
    </w:p>
    <w:p w14:paraId="6AC56B79" w14:textId="77777777" w:rsidR="00D90D3F" w:rsidRDefault="00D90D3F"/>
    <w:sectPr w:rsidR="00D9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3F"/>
    <w:rsid w:val="00D9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D5F"/>
  <w15:chartTrackingRefBased/>
  <w15:docId w15:val="{7CF93D6C-646B-4F99-9578-459A268F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3F"/>
    <w:pPr>
      <w:spacing w:after="0" w:line="240" w:lineRule="auto"/>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0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 TargetMode="External"/><Relationship Id="rId3" Type="http://schemas.openxmlformats.org/officeDocument/2006/relationships/webSettings" Target="webSettings.xml"/><Relationship Id="rId7" Type="http://schemas.openxmlformats.org/officeDocument/2006/relationships/hyperlink" Target="https://doi.org/10.3390/en16031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0775463241313018" TargetMode="External"/><Relationship Id="rId5" Type="http://schemas.openxmlformats.org/officeDocument/2006/relationships/hyperlink" Target="https://doi.org/10.3390/s23156717" TargetMode="External"/><Relationship Id="rId10" Type="http://schemas.openxmlformats.org/officeDocument/2006/relationships/theme" Target="theme/theme1.xml"/><Relationship Id="rId4" Type="http://schemas.openxmlformats.org/officeDocument/2006/relationships/hyperlink" Target="https://doi.org/10.3390/su1612504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Qodir Abiodun</cp:lastModifiedBy>
  <cp:revision>1</cp:revision>
  <dcterms:created xsi:type="dcterms:W3CDTF">2025-07-11T09:05:00Z</dcterms:created>
  <dcterms:modified xsi:type="dcterms:W3CDTF">2025-07-11T09:06:00Z</dcterms:modified>
</cp:coreProperties>
</file>