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AB378">
      <w:pPr>
        <w:rPr>
          <w:b/>
          <w:bCs/>
        </w:rPr>
      </w:pPr>
      <w:bookmarkStart w:id="0" w:name="_GoBack"/>
      <w:bookmarkEnd w:id="0"/>
    </w:p>
    <w:p w14:paraId="666D5751">
      <w:pPr>
        <w:pStyle w:val="249"/>
        <w:numPr>
          <w:ilvl w:val="0"/>
          <w:numId w:val="0"/>
        </w:numPr>
        <w:spacing w:line="480" w:lineRule="auto"/>
        <w:jc w:val="center"/>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CHAPTER FIVE</w:t>
      </w:r>
    </w:p>
    <w:p w14:paraId="084707A1">
      <w:pPr>
        <w:pStyle w:val="249"/>
        <w:numPr>
          <w:ilvl w:val="0"/>
          <w:numId w:val="0"/>
        </w:numPr>
        <w:spacing w:line="480" w:lineRule="auto"/>
        <w:jc w:val="center"/>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CONCLUSION AND RECOMMENDATIONS</w:t>
      </w:r>
    </w:p>
    <w:p w14:paraId="326C8EC8">
      <w:pPr>
        <w:pStyle w:val="249"/>
        <w:numPr>
          <w:ilvl w:val="0"/>
          <w:numId w:val="0"/>
        </w:numPr>
        <w:spacing w:line="480" w:lineRule="auto"/>
        <w:rPr>
          <w:rFonts w:hint="default" w:ascii="Times New Roman" w:hAnsi="Times New Roman" w:eastAsiaTheme="minorEastAsia"/>
          <w:b/>
          <w:bCs w:val="0"/>
          <w:sz w:val="22"/>
          <w:szCs w:val="22"/>
        </w:rPr>
      </w:pPr>
      <w:r>
        <w:rPr>
          <w:rFonts w:hint="default" w:ascii="Times New Roman" w:hAnsi="Times New Roman" w:eastAsiaTheme="minorEastAsia"/>
          <w:b/>
          <w:bCs w:val="0"/>
          <w:sz w:val="22"/>
          <w:szCs w:val="22"/>
        </w:rPr>
        <w:t>5.1 CONCLUSION</w:t>
      </w:r>
    </w:p>
    <w:p w14:paraId="78DE15A4">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This project has successfully demonstrated the design, construction, and performance of a multi-socket extension box integrated with uninterruptible USB power functionality. By combining traditional 13A sockets with modern USB power ports and backup lithium battery support, the system addressed a key challenge in power accessibility</w:t>
      </w:r>
      <w:r>
        <w:rPr>
          <w:rFonts w:hint="default" w:eastAsiaTheme="minorEastAsia"/>
          <w:b w:val="0"/>
          <w:bCs/>
          <w:sz w:val="22"/>
          <w:szCs w:val="22"/>
          <w:lang w:val="en-US"/>
        </w:rPr>
        <w:t xml:space="preserve"> </w:t>
      </w:r>
      <w:r>
        <w:rPr>
          <w:rFonts w:hint="default" w:ascii="Times New Roman" w:hAnsi="Times New Roman" w:eastAsiaTheme="minorEastAsia"/>
          <w:b w:val="0"/>
          <w:bCs/>
          <w:sz w:val="22"/>
          <w:szCs w:val="22"/>
        </w:rPr>
        <w:t>ensuring continuous device charging during outages.</w:t>
      </w:r>
    </w:p>
    <w:p w14:paraId="1D8EEE49">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The design methodology involved practical implementation of standard electronic components, including a step-down transformer, voltage regulator, rectifier, and microcontroller, integrated with a 200mAh lithium-ion battery to ensure reliability. The parallel wiring configuration guaranteed uniform voltage distribution across the sockets, and the use of a microcontroller facilitated efficient switching and monitoring through an LCD display.</w:t>
      </w:r>
    </w:p>
    <w:p w14:paraId="214E7EE7">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Through testing, the system proved capable of sustaining USB power supply for multiple hours during power failure, depending on the connected load. Lower wattage devices experienced longer uninterrupted operation, while higher wattage devices shortened the available backup duration. The USB ports provided a stable 5V output throughout the testing phase, and no malfunction or safety issues were recorded.</w:t>
      </w:r>
    </w:p>
    <w:p w14:paraId="0CE60EC9">
      <w:pPr>
        <w:pStyle w:val="249"/>
        <w:numPr>
          <w:ilvl w:val="0"/>
          <w:numId w:val="0"/>
        </w:numPr>
        <w:spacing w:line="480" w:lineRule="auto"/>
        <w:rPr>
          <w:rFonts w:hint="default" w:ascii="Times New Roman" w:hAnsi="Times New Roman" w:eastAsiaTheme="minorEastAsia"/>
          <w:b w:val="0"/>
          <w:bCs/>
          <w:sz w:val="22"/>
          <w:szCs w:val="22"/>
        </w:rPr>
      </w:pPr>
    </w:p>
    <w:p w14:paraId="28CAEC54">
      <w:pPr>
        <w:pStyle w:val="249"/>
        <w:numPr>
          <w:ilvl w:val="0"/>
          <w:numId w:val="0"/>
        </w:numPr>
        <w:spacing w:line="480" w:lineRule="auto"/>
        <w:rPr>
          <w:rFonts w:hint="default" w:ascii="Times New Roman" w:hAnsi="Times New Roman" w:eastAsiaTheme="minorEastAsia"/>
          <w:b/>
          <w:bCs w:val="0"/>
          <w:sz w:val="22"/>
          <w:szCs w:val="22"/>
        </w:rPr>
      </w:pPr>
      <w:r>
        <w:rPr>
          <w:rFonts w:hint="default" w:ascii="Times New Roman" w:hAnsi="Times New Roman" w:eastAsiaTheme="minorEastAsia"/>
          <w:b/>
          <w:bCs w:val="0"/>
          <w:sz w:val="22"/>
          <w:szCs w:val="22"/>
        </w:rPr>
        <w:t>5.2 RECOMMENDATIONS</w:t>
      </w:r>
    </w:p>
    <w:p w14:paraId="1E6D75B5">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In light of the testing outcomes and operational insights gained during this project, the following recommendations are proposed for future development, enhancement, and deployment:</w:t>
      </w:r>
    </w:p>
    <w:p w14:paraId="4E700184">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1. Increase the battery capacity to 1000mAh or more to prolong operational time.</w:t>
      </w:r>
    </w:p>
    <w:p w14:paraId="2086101B">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2. Integrate solar panels as an alternative charging source.</w:t>
      </w:r>
    </w:p>
    <w:p w14:paraId="4E6D6121">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3. Add smart load detection to optimize energy usage and shut down unused sockets.</w:t>
      </w:r>
    </w:p>
    <w:p w14:paraId="79C5B5B9">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4. Incorporate fast-charging USB technology for enhanced performance.</w:t>
      </w:r>
    </w:p>
    <w:p w14:paraId="10ABF063">
      <w:pPr>
        <w:pStyle w:val="249"/>
        <w:numPr>
          <w:ilvl w:val="0"/>
          <w:numId w:val="0"/>
        </w:numPr>
        <w:spacing w:line="480" w:lineRule="auto"/>
        <w:rPr>
          <w:rFonts w:hint="default" w:ascii="Times New Roman" w:hAnsi="Times New Roman" w:eastAsiaTheme="minorEastAsia"/>
          <w:b w:val="0"/>
          <w:bCs/>
          <w:sz w:val="22"/>
          <w:szCs w:val="22"/>
        </w:rPr>
      </w:pPr>
      <w:r>
        <w:rPr>
          <w:rFonts w:hint="default" w:ascii="Times New Roman" w:hAnsi="Times New Roman" w:eastAsiaTheme="minorEastAsia"/>
          <w:b w:val="0"/>
          <w:bCs/>
          <w:sz w:val="22"/>
          <w:szCs w:val="22"/>
        </w:rPr>
        <w:t>5. Provide a mobile app interface to monitor battery levels and socket usage remotely.</w:t>
      </w:r>
    </w:p>
    <w:p w14:paraId="74F6867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928D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30D928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2025-06-03T23:49:00Z</dcterms:created>
  <dc:creator>Dell</dc:creator>
  <cp:lastModifiedBy>Dell</cp:lastModifiedBy>
  <dcterms:modified xsi:type="dcterms:W3CDTF">2025-06-03T23:55:47Z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45AEDE6A2F22441A80A945399A794D4E_11</vt:lpwstr>
  </property>
</Properties>
</file>