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BD8" w:rsidRPr="001012C6" w:rsidRDefault="008E6BD8" w:rsidP="008E6BD8">
      <w:pPr>
        <w:spacing w:after="0" w:line="480" w:lineRule="auto"/>
        <w:jc w:val="center"/>
        <w:rPr>
          <w:rFonts w:ascii="Times New Roman" w:hAnsi="Times New Roman"/>
          <w:b/>
          <w:bCs/>
          <w:sz w:val="24"/>
        </w:rPr>
      </w:pPr>
      <w:r w:rsidRPr="001012C6">
        <w:rPr>
          <w:rFonts w:ascii="Times New Roman" w:hAnsi="Times New Roman"/>
          <w:b/>
          <w:bCs/>
          <w:sz w:val="24"/>
        </w:rPr>
        <w:t>CHAPTER THREE</w:t>
      </w:r>
    </w:p>
    <w:p w:rsidR="008E6BD8" w:rsidRPr="001012C6" w:rsidRDefault="008E6BD8" w:rsidP="008E6BD8">
      <w:pPr>
        <w:spacing w:after="0" w:line="480" w:lineRule="auto"/>
        <w:jc w:val="both"/>
        <w:rPr>
          <w:rFonts w:ascii="Times New Roman" w:hAnsi="Times New Roman"/>
          <w:b/>
          <w:bCs/>
          <w:sz w:val="24"/>
        </w:rPr>
      </w:pPr>
      <w:r w:rsidRPr="001012C6">
        <w:rPr>
          <w:rFonts w:ascii="Times New Roman" w:hAnsi="Times New Roman"/>
          <w:b/>
          <w:bCs/>
          <w:sz w:val="24"/>
        </w:rPr>
        <w:t>3.0 SYSTEM DESIGN AND IMPLEMENTATION</w:t>
      </w:r>
    </w:p>
    <w:p w:rsidR="008E6BD8" w:rsidRPr="001012C6" w:rsidRDefault="008E6BD8" w:rsidP="008E6BD8">
      <w:pPr>
        <w:spacing w:after="0" w:line="480" w:lineRule="auto"/>
        <w:jc w:val="both"/>
        <w:rPr>
          <w:rFonts w:ascii="Times New Roman" w:hAnsi="Times New Roman"/>
          <w:b/>
          <w:bCs/>
          <w:sz w:val="24"/>
        </w:rPr>
      </w:pPr>
      <w:r w:rsidRPr="001012C6">
        <w:rPr>
          <w:rFonts w:ascii="Times New Roman" w:hAnsi="Times New Roman"/>
          <w:b/>
          <w:bCs/>
          <w:sz w:val="24"/>
        </w:rPr>
        <w:t>3.1 Introduction</w:t>
      </w:r>
    </w:p>
    <w:p w:rsidR="008E6BD8" w:rsidRPr="001012C6" w:rsidRDefault="008E6BD8" w:rsidP="008E6BD8">
      <w:pPr>
        <w:spacing w:after="0" w:line="480" w:lineRule="auto"/>
        <w:ind w:firstLine="720"/>
        <w:jc w:val="both"/>
        <w:rPr>
          <w:rFonts w:ascii="Times New Roman" w:hAnsi="Times New Roman"/>
          <w:sz w:val="24"/>
        </w:rPr>
      </w:pPr>
      <w:r w:rsidRPr="001012C6">
        <w:rPr>
          <w:rFonts w:ascii="Times New Roman" w:hAnsi="Times New Roman"/>
          <w:sz w:val="24"/>
        </w:rPr>
        <w:t>This chapter outlines the practical steps taken in designing and constructing the electrical extension box. It describes the major system blocks, their connection, the function of each component, and how they work together to produce a functional and safe device. The goal was to develop a reliable, user-friendly extension box using affordable materials while observing all safety precautions.</w:t>
      </w:r>
    </w:p>
    <w:p w:rsidR="008E6BD8" w:rsidRPr="001012C6" w:rsidRDefault="008E6BD8" w:rsidP="008E6BD8">
      <w:pPr>
        <w:spacing w:after="0" w:line="480" w:lineRule="auto"/>
        <w:jc w:val="both"/>
        <w:rPr>
          <w:rFonts w:ascii="Times New Roman" w:hAnsi="Times New Roman"/>
          <w:b/>
          <w:bCs/>
          <w:sz w:val="24"/>
        </w:rPr>
      </w:pPr>
      <w:r w:rsidRPr="001012C6">
        <w:rPr>
          <w:rFonts w:ascii="Times New Roman" w:hAnsi="Times New Roman"/>
          <w:b/>
          <w:bCs/>
          <w:sz w:val="24"/>
        </w:rPr>
        <w:t xml:space="preserve">3.2 </w:t>
      </w:r>
      <w:r>
        <w:rPr>
          <w:rFonts w:ascii="Times New Roman" w:hAnsi="Times New Roman"/>
          <w:b/>
          <w:bCs/>
          <w:sz w:val="24"/>
        </w:rPr>
        <w:tab/>
      </w:r>
      <w:r w:rsidRPr="001012C6">
        <w:rPr>
          <w:rFonts w:ascii="Times New Roman" w:hAnsi="Times New Roman"/>
          <w:b/>
          <w:bCs/>
          <w:sz w:val="24"/>
        </w:rPr>
        <w:t>Block Diagram of the System</w:t>
      </w:r>
    </w:p>
    <w:p w:rsidR="008E6BD8" w:rsidRDefault="008E6BD8" w:rsidP="008E6BD8">
      <w:pPr>
        <w:spacing w:after="0" w:line="480" w:lineRule="auto"/>
        <w:ind w:firstLine="720"/>
        <w:jc w:val="both"/>
        <w:rPr>
          <w:rFonts w:ascii="Times New Roman" w:hAnsi="Times New Roman"/>
          <w:sz w:val="24"/>
        </w:rPr>
      </w:pPr>
      <w:r w:rsidRPr="001012C6">
        <w:rPr>
          <w:rFonts w:ascii="Times New Roman" w:hAnsi="Times New Roman"/>
          <w:sz w:val="24"/>
        </w:rPr>
        <w:t>The system is designed using simple and safe electrical components arranged in the following logical sequence: Power Plug → Fuse → Control Switch → Indicator Lamp → Socket Outlets</w:t>
      </w:r>
    </w:p>
    <w:p w:rsidR="008E6BD8" w:rsidRPr="001012C6" w:rsidRDefault="008E6BD8" w:rsidP="008E6BD8">
      <w:pPr>
        <w:spacing w:after="0" w:line="480" w:lineRule="auto"/>
        <w:ind w:firstLine="720"/>
        <w:jc w:val="both"/>
        <w:rPr>
          <w:rFonts w:ascii="Times New Roman" w:hAnsi="Times New Roman"/>
          <w:sz w:val="24"/>
        </w:rPr>
      </w:pPr>
      <w:r w:rsidRPr="001012C6">
        <w:rPr>
          <w:rFonts w:ascii="Times New Roman" w:hAnsi="Times New Roman"/>
          <w:sz w:val="24"/>
        </w:rPr>
        <w:t>Each section plays a critical role in managing and distributing power safely to the connected appliances.</w:t>
      </w:r>
    </w:p>
    <w:p w:rsidR="008E6BD8" w:rsidRPr="001012C6" w:rsidRDefault="008E6BD8" w:rsidP="008E6BD8">
      <w:pPr>
        <w:spacing w:after="0" w:line="480" w:lineRule="auto"/>
        <w:jc w:val="both"/>
        <w:rPr>
          <w:rFonts w:ascii="Times New Roman" w:hAnsi="Times New Roman"/>
          <w:b/>
          <w:bCs/>
          <w:sz w:val="24"/>
          <w:szCs w:val="28"/>
        </w:rPr>
      </w:pPr>
      <w:r w:rsidRPr="001012C6">
        <w:rPr>
          <w:rFonts w:ascii="Times New Roman" w:hAnsi="Times New Roman"/>
          <w:b/>
          <w:bCs/>
          <w:sz w:val="24"/>
          <w:szCs w:val="28"/>
        </w:rPr>
        <w:t>Power Plug → Fuse → Control Switch → Indicator Lamp → Socket Outlets</w:t>
      </w:r>
    </w:p>
    <w:p w:rsidR="008E6BD8" w:rsidRPr="001012C6" w:rsidRDefault="008E6BD8" w:rsidP="008E6BD8">
      <w:pPr>
        <w:spacing w:after="0" w:line="480" w:lineRule="auto"/>
        <w:jc w:val="both"/>
        <w:rPr>
          <w:rFonts w:ascii="Times New Roman" w:hAnsi="Times New Roman"/>
          <w:b/>
          <w:bCs/>
          <w:sz w:val="24"/>
        </w:rPr>
      </w:pPr>
      <w:r w:rsidRPr="001012C6">
        <w:rPr>
          <w:rFonts w:ascii="Times New Roman" w:hAnsi="Times New Roman"/>
          <w:b/>
          <w:bCs/>
          <w:sz w:val="24"/>
        </w:rPr>
        <w:t xml:space="preserve">3.3 </w:t>
      </w:r>
      <w:r>
        <w:rPr>
          <w:rFonts w:ascii="Times New Roman" w:hAnsi="Times New Roman"/>
          <w:b/>
          <w:bCs/>
          <w:sz w:val="24"/>
        </w:rPr>
        <w:tab/>
      </w:r>
      <w:r w:rsidRPr="001012C6">
        <w:rPr>
          <w:rFonts w:ascii="Times New Roman" w:hAnsi="Times New Roman"/>
          <w:b/>
          <w:bCs/>
          <w:sz w:val="24"/>
        </w:rPr>
        <w:t>Description of the System</w:t>
      </w:r>
    </w:p>
    <w:p w:rsidR="008E6BD8" w:rsidRPr="001012C6" w:rsidRDefault="008E6BD8" w:rsidP="008E6BD8">
      <w:pPr>
        <w:spacing w:after="0" w:line="480" w:lineRule="auto"/>
        <w:ind w:firstLine="720"/>
        <w:jc w:val="both"/>
        <w:rPr>
          <w:rFonts w:ascii="Times New Roman" w:hAnsi="Times New Roman"/>
          <w:sz w:val="24"/>
        </w:rPr>
      </w:pPr>
      <w:r w:rsidRPr="001012C6">
        <w:rPr>
          <w:rFonts w:ascii="Times New Roman" w:hAnsi="Times New Roman"/>
          <w:sz w:val="24"/>
        </w:rPr>
        <w:t>The extension box receives AC power (220V) from a wall socket through a three-pin plug and cable.</w:t>
      </w:r>
    </w:p>
    <w:p w:rsidR="008E6BD8" w:rsidRPr="001012C6" w:rsidRDefault="008E6BD8" w:rsidP="008E6BD8">
      <w:pPr>
        <w:spacing w:after="0" w:line="480" w:lineRule="auto"/>
        <w:ind w:firstLine="720"/>
        <w:jc w:val="both"/>
        <w:rPr>
          <w:rFonts w:ascii="Times New Roman" w:hAnsi="Times New Roman"/>
          <w:sz w:val="24"/>
        </w:rPr>
      </w:pPr>
      <w:r w:rsidRPr="001012C6">
        <w:rPr>
          <w:rFonts w:ascii="Times New Roman" w:hAnsi="Times New Roman"/>
          <w:sz w:val="24"/>
        </w:rPr>
        <w:t>The live wire is first passed through a fuse which serves as protection against excess current.</w:t>
      </w:r>
    </w:p>
    <w:p w:rsidR="008E6BD8" w:rsidRPr="001012C6" w:rsidRDefault="008E6BD8" w:rsidP="008E6BD8">
      <w:pPr>
        <w:spacing w:after="0" w:line="480" w:lineRule="auto"/>
        <w:ind w:firstLine="720"/>
        <w:jc w:val="both"/>
        <w:rPr>
          <w:rFonts w:ascii="Times New Roman" w:hAnsi="Times New Roman"/>
          <w:sz w:val="24"/>
        </w:rPr>
      </w:pPr>
      <w:r w:rsidRPr="001012C6">
        <w:rPr>
          <w:rFonts w:ascii="Times New Roman" w:hAnsi="Times New Roman"/>
          <w:sz w:val="24"/>
        </w:rPr>
        <w:t>From the fuse, it goes to a control switch that allows the user to manually turn ON or OFF the entire system.</w:t>
      </w:r>
    </w:p>
    <w:p w:rsidR="008E6BD8" w:rsidRPr="001012C6" w:rsidRDefault="008E6BD8" w:rsidP="008E6BD8">
      <w:pPr>
        <w:spacing w:after="0" w:line="480" w:lineRule="auto"/>
        <w:ind w:firstLine="720"/>
        <w:jc w:val="both"/>
        <w:rPr>
          <w:rFonts w:ascii="Times New Roman" w:hAnsi="Times New Roman"/>
          <w:sz w:val="24"/>
        </w:rPr>
      </w:pPr>
      <w:r w:rsidRPr="001012C6">
        <w:rPr>
          <w:rFonts w:ascii="Times New Roman" w:hAnsi="Times New Roman"/>
          <w:sz w:val="24"/>
        </w:rPr>
        <w:t>An indicator lamp is connected in parallel with the switch to show power availability.</w:t>
      </w:r>
    </w:p>
    <w:p w:rsidR="008E6BD8" w:rsidRPr="001012C6" w:rsidRDefault="008E6BD8" w:rsidP="008E6BD8">
      <w:pPr>
        <w:spacing w:after="0" w:line="480" w:lineRule="auto"/>
        <w:ind w:firstLine="720"/>
        <w:jc w:val="both"/>
        <w:rPr>
          <w:rFonts w:ascii="Times New Roman" w:hAnsi="Times New Roman"/>
          <w:sz w:val="24"/>
        </w:rPr>
      </w:pPr>
      <w:r w:rsidRPr="001012C6">
        <w:rPr>
          <w:rFonts w:ascii="Times New Roman" w:hAnsi="Times New Roman"/>
          <w:sz w:val="24"/>
        </w:rPr>
        <w:lastRenderedPageBreak/>
        <w:t>Finally, the output is distributed evenly to four sockets arranged within the casing.</w:t>
      </w:r>
    </w:p>
    <w:p w:rsidR="008E6BD8" w:rsidRPr="001012C6" w:rsidRDefault="008E6BD8" w:rsidP="008E6BD8">
      <w:pPr>
        <w:spacing w:after="0" w:line="480" w:lineRule="auto"/>
        <w:jc w:val="both"/>
        <w:rPr>
          <w:rFonts w:ascii="Times New Roman" w:hAnsi="Times New Roman"/>
          <w:sz w:val="24"/>
        </w:rPr>
      </w:pPr>
      <w:r w:rsidRPr="001012C6">
        <w:rPr>
          <w:rFonts w:ascii="Times New Roman" w:hAnsi="Times New Roman"/>
          <w:b/>
          <w:bCs/>
          <w:sz w:val="24"/>
        </w:rPr>
        <w:t>3.4</w:t>
      </w:r>
      <w:r>
        <w:rPr>
          <w:rFonts w:ascii="Times New Roman" w:hAnsi="Times New Roman"/>
          <w:b/>
          <w:bCs/>
          <w:sz w:val="24"/>
        </w:rPr>
        <w:tab/>
      </w:r>
      <w:r w:rsidRPr="001012C6">
        <w:rPr>
          <w:rFonts w:ascii="Times New Roman" w:hAnsi="Times New Roman"/>
          <w:b/>
          <w:bCs/>
          <w:sz w:val="24"/>
        </w:rPr>
        <w:t xml:space="preserve"> Components Used and Their Functions</w:t>
      </w:r>
    </w:p>
    <w:p w:rsidR="008E6BD8" w:rsidRPr="001012C6" w:rsidRDefault="008E6BD8" w:rsidP="008E6BD8">
      <w:pPr>
        <w:spacing w:after="0" w:line="480" w:lineRule="auto"/>
        <w:jc w:val="both"/>
        <w:rPr>
          <w:rFonts w:ascii="Times New Roman" w:hAnsi="Times New Roman"/>
          <w:sz w:val="24"/>
        </w:rPr>
      </w:pPr>
      <w:r w:rsidRPr="001012C6">
        <w:rPr>
          <w:rFonts w:ascii="Times New Roman" w:hAnsi="Times New Roman"/>
          <w:noProof/>
          <w:sz w:val="24"/>
        </w:rPr>
        <w:drawing>
          <wp:anchor distT="0" distB="0" distL="114300" distR="114300" simplePos="0" relativeHeight="251659264" behindDoc="0" locked="0" layoutInCell="1" allowOverlap="1">
            <wp:simplePos x="0" y="0"/>
            <wp:positionH relativeFrom="column">
              <wp:posOffset>-585470</wp:posOffset>
            </wp:positionH>
            <wp:positionV relativeFrom="paragraph">
              <wp:posOffset>237490</wp:posOffset>
            </wp:positionV>
            <wp:extent cx="4304030" cy="3917950"/>
            <wp:effectExtent l="0" t="0" r="1270" b="6350"/>
            <wp:wrapTopAndBottom/>
            <wp:docPr id="581927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27218" name="Picture 581927218"/>
                    <pic:cNvPicPr/>
                  </pic:nvPicPr>
                  <pic:blipFill>
                    <a:blip r:embed="rId5"/>
                    <a:stretch>
                      <a:fillRect/>
                    </a:stretch>
                  </pic:blipFill>
                  <pic:spPr>
                    <a:xfrm>
                      <a:off x="0" y="0"/>
                      <a:ext cx="4304030" cy="3917950"/>
                    </a:xfrm>
                    <a:prstGeom prst="rect">
                      <a:avLst/>
                    </a:prstGeom>
                  </pic:spPr>
                </pic:pic>
              </a:graphicData>
            </a:graphic>
          </wp:anchor>
        </w:drawing>
      </w:r>
    </w:p>
    <w:p w:rsidR="008E6BD8" w:rsidRPr="001012C6" w:rsidRDefault="008E6BD8" w:rsidP="008E6BD8">
      <w:pPr>
        <w:spacing w:after="0" w:line="480" w:lineRule="auto"/>
        <w:jc w:val="both"/>
        <w:rPr>
          <w:rFonts w:ascii="Times New Roman" w:hAnsi="Times New Roman"/>
          <w:sz w:val="24"/>
        </w:rPr>
      </w:pPr>
    </w:p>
    <w:p w:rsidR="008E6BD8" w:rsidRPr="001012C6" w:rsidRDefault="008E6BD8" w:rsidP="008E6BD8">
      <w:pPr>
        <w:spacing w:after="0" w:line="480" w:lineRule="auto"/>
        <w:jc w:val="both"/>
        <w:rPr>
          <w:rFonts w:ascii="Times New Roman" w:hAnsi="Times New Roman"/>
          <w:sz w:val="24"/>
        </w:rPr>
      </w:pPr>
      <w:r w:rsidRPr="001012C6">
        <w:rPr>
          <w:rFonts w:ascii="Times New Roman" w:hAnsi="Times New Roman"/>
          <w:sz w:val="24"/>
        </w:rPr>
        <w:t>All wires used are 1.5mm² copper, which is standard for low-load power distribution.</w:t>
      </w:r>
    </w:p>
    <w:p w:rsidR="008E6BD8" w:rsidRDefault="008E6BD8" w:rsidP="008E6BD8">
      <w:pPr>
        <w:spacing w:after="0" w:line="480" w:lineRule="auto"/>
        <w:jc w:val="both"/>
        <w:rPr>
          <w:rFonts w:ascii="Times New Roman" w:hAnsi="Times New Roman"/>
          <w:b/>
          <w:bCs/>
          <w:sz w:val="24"/>
        </w:rPr>
      </w:pPr>
    </w:p>
    <w:p w:rsidR="008E6BD8" w:rsidRPr="001012C6" w:rsidRDefault="008E6BD8" w:rsidP="008E6BD8">
      <w:pPr>
        <w:spacing w:after="0" w:line="480" w:lineRule="auto"/>
        <w:jc w:val="both"/>
        <w:rPr>
          <w:rFonts w:ascii="Times New Roman" w:hAnsi="Times New Roman"/>
          <w:b/>
          <w:bCs/>
          <w:sz w:val="24"/>
        </w:rPr>
      </w:pPr>
      <w:r w:rsidRPr="001012C6">
        <w:rPr>
          <w:rFonts w:ascii="Times New Roman" w:hAnsi="Times New Roman"/>
          <w:b/>
          <w:bCs/>
          <w:sz w:val="24"/>
        </w:rPr>
        <w:t>3.5</w:t>
      </w:r>
      <w:r>
        <w:rPr>
          <w:rFonts w:ascii="Times New Roman" w:hAnsi="Times New Roman"/>
          <w:b/>
          <w:bCs/>
          <w:sz w:val="24"/>
        </w:rPr>
        <w:tab/>
      </w:r>
      <w:r w:rsidRPr="001012C6">
        <w:rPr>
          <w:rFonts w:ascii="Times New Roman" w:hAnsi="Times New Roman"/>
          <w:b/>
          <w:bCs/>
          <w:sz w:val="24"/>
        </w:rPr>
        <w:t xml:space="preserve"> Circuit Design and Explanation</w:t>
      </w:r>
    </w:p>
    <w:p w:rsidR="008E6BD8" w:rsidRPr="001012C6" w:rsidRDefault="008E6BD8" w:rsidP="008E6BD8">
      <w:pPr>
        <w:spacing w:after="0" w:line="480" w:lineRule="auto"/>
        <w:ind w:firstLine="720"/>
        <w:jc w:val="both"/>
        <w:rPr>
          <w:rFonts w:ascii="Times New Roman" w:hAnsi="Times New Roman"/>
          <w:sz w:val="24"/>
        </w:rPr>
      </w:pPr>
      <w:r w:rsidRPr="001012C6">
        <w:rPr>
          <w:rFonts w:ascii="Times New Roman" w:hAnsi="Times New Roman"/>
          <w:sz w:val="24"/>
        </w:rPr>
        <w:t>Live wire goes from the plug to the fuse, then to the switch, then to all sockets.</w:t>
      </w:r>
    </w:p>
    <w:p w:rsidR="008E6BD8" w:rsidRPr="001012C6" w:rsidRDefault="008E6BD8" w:rsidP="008E6BD8">
      <w:pPr>
        <w:spacing w:after="0" w:line="480" w:lineRule="auto"/>
        <w:ind w:firstLine="720"/>
        <w:jc w:val="both"/>
        <w:rPr>
          <w:rFonts w:ascii="Times New Roman" w:hAnsi="Times New Roman"/>
          <w:sz w:val="24"/>
        </w:rPr>
      </w:pPr>
      <w:r w:rsidRPr="001012C6">
        <w:rPr>
          <w:rFonts w:ascii="Times New Roman" w:hAnsi="Times New Roman"/>
          <w:sz w:val="24"/>
        </w:rPr>
        <w:t>Neutral and Earth wires are split from the plug and sent directly to all sockets.</w:t>
      </w:r>
    </w:p>
    <w:p w:rsidR="008E6BD8" w:rsidRPr="001012C6" w:rsidRDefault="008E6BD8" w:rsidP="008E6BD8">
      <w:pPr>
        <w:spacing w:after="0" w:line="480" w:lineRule="auto"/>
        <w:jc w:val="both"/>
        <w:rPr>
          <w:rFonts w:ascii="Times New Roman" w:hAnsi="Times New Roman"/>
          <w:sz w:val="24"/>
        </w:rPr>
      </w:pPr>
    </w:p>
    <w:p w:rsidR="008E6BD8" w:rsidRPr="001012C6" w:rsidRDefault="008E6BD8" w:rsidP="008E6BD8">
      <w:pPr>
        <w:spacing w:after="0" w:line="480" w:lineRule="auto"/>
        <w:jc w:val="both"/>
        <w:rPr>
          <w:rFonts w:ascii="Times New Roman" w:hAnsi="Times New Roman"/>
          <w:sz w:val="24"/>
        </w:rPr>
      </w:pPr>
      <w:r w:rsidRPr="001012C6">
        <w:rPr>
          <w:rFonts w:ascii="Times New Roman" w:hAnsi="Times New Roman"/>
          <w:sz w:val="24"/>
        </w:rPr>
        <w:t>The indicator lamp is connected across the live and neutral to light up when power flows.</w:t>
      </w:r>
    </w:p>
    <w:p w:rsidR="008E6BD8" w:rsidRPr="001012C6" w:rsidRDefault="008E6BD8" w:rsidP="008E6BD8">
      <w:pPr>
        <w:spacing w:after="0" w:line="480" w:lineRule="auto"/>
        <w:jc w:val="both"/>
        <w:rPr>
          <w:rFonts w:ascii="Times New Roman" w:hAnsi="Times New Roman"/>
          <w:sz w:val="24"/>
        </w:rPr>
      </w:pPr>
      <w:r w:rsidRPr="001012C6">
        <w:rPr>
          <w:rFonts w:ascii="Times New Roman" w:hAnsi="Times New Roman"/>
          <w:sz w:val="24"/>
        </w:rPr>
        <w:t>When the switch is ON and the fuse is intact, current flows through the system.</w:t>
      </w:r>
    </w:p>
    <w:p w:rsidR="008E6BD8" w:rsidRPr="001012C6" w:rsidRDefault="008E6BD8" w:rsidP="008E6BD8">
      <w:pPr>
        <w:spacing w:after="0" w:line="480" w:lineRule="auto"/>
        <w:jc w:val="both"/>
        <w:rPr>
          <w:rFonts w:ascii="Times New Roman" w:hAnsi="Times New Roman"/>
          <w:sz w:val="24"/>
        </w:rPr>
      </w:pPr>
      <w:r w:rsidRPr="001012C6">
        <w:rPr>
          <w:rFonts w:ascii="Times New Roman" w:hAnsi="Times New Roman"/>
          <w:noProof/>
          <w:sz w:val="24"/>
        </w:rPr>
        <w:lastRenderedPageBreak/>
        <w:drawing>
          <wp:anchor distT="0" distB="0" distL="114300" distR="114300" simplePos="0" relativeHeight="251660288" behindDoc="0" locked="0" layoutInCell="1" allowOverlap="1">
            <wp:simplePos x="0" y="0"/>
            <wp:positionH relativeFrom="column">
              <wp:posOffset>0</wp:posOffset>
            </wp:positionH>
            <wp:positionV relativeFrom="paragraph">
              <wp:posOffset>314960</wp:posOffset>
            </wp:positionV>
            <wp:extent cx="5486400" cy="2087880"/>
            <wp:effectExtent l="0" t="0" r="0" b="7620"/>
            <wp:wrapTopAndBottom/>
            <wp:docPr id="41000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060" name="Picture 4100060"/>
                    <pic:cNvPicPr/>
                  </pic:nvPicPr>
                  <pic:blipFill>
                    <a:blip r:embed="rId6"/>
                    <a:stretch>
                      <a:fillRect/>
                    </a:stretch>
                  </pic:blipFill>
                  <pic:spPr>
                    <a:xfrm>
                      <a:off x="0" y="0"/>
                      <a:ext cx="5486400" cy="2087880"/>
                    </a:xfrm>
                    <a:prstGeom prst="rect">
                      <a:avLst/>
                    </a:prstGeom>
                  </pic:spPr>
                </pic:pic>
              </a:graphicData>
            </a:graphic>
          </wp:anchor>
        </w:drawing>
      </w:r>
      <w:r w:rsidRPr="001012C6">
        <w:rPr>
          <w:rFonts w:ascii="Times New Roman" w:hAnsi="Times New Roman"/>
          <w:sz w:val="24"/>
        </w:rPr>
        <w:t xml:space="preserve">                </w:t>
      </w:r>
      <w:r w:rsidRPr="001012C6">
        <w:rPr>
          <w:rFonts w:ascii="Times New Roman" w:hAnsi="Times New Roman"/>
          <w:b/>
          <w:bCs/>
          <w:sz w:val="24"/>
        </w:rPr>
        <w:t xml:space="preserve">CIRCUIT DIAGRAM OF ELECTRICAL EXTENSION BOX </w:t>
      </w:r>
    </w:p>
    <w:p w:rsidR="008E6BD8" w:rsidRPr="001012C6" w:rsidRDefault="008E6BD8" w:rsidP="008E6BD8">
      <w:pPr>
        <w:spacing w:after="0" w:line="480" w:lineRule="auto"/>
        <w:jc w:val="both"/>
        <w:rPr>
          <w:rFonts w:ascii="Times New Roman" w:hAnsi="Times New Roman"/>
          <w:b/>
          <w:bCs/>
          <w:sz w:val="24"/>
        </w:rPr>
      </w:pPr>
    </w:p>
    <w:p w:rsidR="008E6BD8" w:rsidRPr="001012C6" w:rsidRDefault="008E6BD8" w:rsidP="008E6BD8">
      <w:pPr>
        <w:spacing w:after="0" w:line="480" w:lineRule="auto"/>
        <w:jc w:val="both"/>
        <w:rPr>
          <w:rFonts w:ascii="Times New Roman" w:hAnsi="Times New Roman"/>
          <w:b/>
          <w:bCs/>
          <w:sz w:val="24"/>
        </w:rPr>
      </w:pPr>
      <w:r w:rsidRPr="001012C6">
        <w:rPr>
          <w:rFonts w:ascii="Times New Roman" w:hAnsi="Times New Roman"/>
          <w:b/>
          <w:bCs/>
          <w:sz w:val="24"/>
        </w:rPr>
        <w:t xml:space="preserve">3.6 </w:t>
      </w:r>
      <w:r>
        <w:rPr>
          <w:rFonts w:ascii="Times New Roman" w:hAnsi="Times New Roman"/>
          <w:b/>
          <w:bCs/>
          <w:sz w:val="24"/>
        </w:rPr>
        <w:tab/>
      </w:r>
      <w:r w:rsidRPr="001012C6">
        <w:rPr>
          <w:rFonts w:ascii="Times New Roman" w:hAnsi="Times New Roman"/>
          <w:b/>
          <w:bCs/>
          <w:sz w:val="24"/>
        </w:rPr>
        <w:t>Construction Procedure</w:t>
      </w:r>
    </w:p>
    <w:p w:rsidR="008E6BD8" w:rsidRPr="001012C6" w:rsidRDefault="008E6BD8" w:rsidP="008E6BD8">
      <w:pPr>
        <w:pStyle w:val="ListParagraph"/>
        <w:numPr>
          <w:ilvl w:val="0"/>
          <w:numId w:val="1"/>
        </w:numPr>
        <w:spacing w:after="0" w:line="480" w:lineRule="auto"/>
        <w:jc w:val="both"/>
        <w:rPr>
          <w:rFonts w:ascii="Times New Roman" w:hAnsi="Times New Roman"/>
          <w:sz w:val="24"/>
        </w:rPr>
      </w:pPr>
      <w:r w:rsidRPr="001012C6">
        <w:rPr>
          <w:rFonts w:ascii="Times New Roman" w:hAnsi="Times New Roman"/>
          <w:sz w:val="24"/>
        </w:rPr>
        <w:t>Measured and cut openings in the plastic box for sockets, switch, and indicator.</w:t>
      </w:r>
    </w:p>
    <w:p w:rsidR="008E6BD8" w:rsidRPr="001012C6" w:rsidRDefault="008E6BD8" w:rsidP="008E6BD8">
      <w:pPr>
        <w:pStyle w:val="ListParagraph"/>
        <w:numPr>
          <w:ilvl w:val="0"/>
          <w:numId w:val="1"/>
        </w:numPr>
        <w:spacing w:after="0" w:line="480" w:lineRule="auto"/>
        <w:jc w:val="both"/>
        <w:rPr>
          <w:rFonts w:ascii="Times New Roman" w:hAnsi="Times New Roman"/>
          <w:sz w:val="24"/>
        </w:rPr>
      </w:pPr>
      <w:r w:rsidRPr="001012C6">
        <w:rPr>
          <w:rFonts w:ascii="Times New Roman" w:hAnsi="Times New Roman"/>
          <w:sz w:val="24"/>
        </w:rPr>
        <w:t>Connected all internal wiring as per the design, using terminal blocks and clips.</w:t>
      </w:r>
    </w:p>
    <w:p w:rsidR="008E6BD8" w:rsidRPr="001012C6" w:rsidRDefault="008E6BD8" w:rsidP="008E6BD8">
      <w:pPr>
        <w:pStyle w:val="ListParagraph"/>
        <w:numPr>
          <w:ilvl w:val="0"/>
          <w:numId w:val="1"/>
        </w:numPr>
        <w:spacing w:after="0" w:line="480" w:lineRule="auto"/>
        <w:jc w:val="both"/>
        <w:rPr>
          <w:rFonts w:ascii="Times New Roman" w:hAnsi="Times New Roman"/>
          <w:sz w:val="24"/>
        </w:rPr>
      </w:pPr>
      <w:r w:rsidRPr="001012C6">
        <w:rPr>
          <w:rFonts w:ascii="Times New Roman" w:hAnsi="Times New Roman"/>
          <w:sz w:val="24"/>
        </w:rPr>
        <w:t>Soldered where necessary for solid connections.</w:t>
      </w:r>
    </w:p>
    <w:p w:rsidR="008E6BD8" w:rsidRPr="001012C6" w:rsidRDefault="008E6BD8" w:rsidP="008E6BD8">
      <w:pPr>
        <w:pStyle w:val="ListParagraph"/>
        <w:numPr>
          <w:ilvl w:val="0"/>
          <w:numId w:val="1"/>
        </w:numPr>
        <w:spacing w:after="0" w:line="480" w:lineRule="auto"/>
        <w:jc w:val="both"/>
        <w:rPr>
          <w:rFonts w:ascii="Times New Roman" w:hAnsi="Times New Roman"/>
          <w:sz w:val="24"/>
        </w:rPr>
      </w:pPr>
      <w:r w:rsidRPr="001012C6">
        <w:rPr>
          <w:rFonts w:ascii="Times New Roman" w:hAnsi="Times New Roman"/>
          <w:sz w:val="24"/>
        </w:rPr>
        <w:t>Installed components into the box and screwed them in place.</w:t>
      </w:r>
    </w:p>
    <w:p w:rsidR="008E6BD8" w:rsidRPr="001012C6" w:rsidRDefault="008E6BD8" w:rsidP="008E6BD8">
      <w:pPr>
        <w:pStyle w:val="ListParagraph"/>
        <w:numPr>
          <w:ilvl w:val="0"/>
          <w:numId w:val="1"/>
        </w:numPr>
        <w:spacing w:after="0" w:line="480" w:lineRule="auto"/>
        <w:jc w:val="both"/>
        <w:rPr>
          <w:rFonts w:ascii="Times New Roman" w:hAnsi="Times New Roman"/>
          <w:sz w:val="24"/>
        </w:rPr>
      </w:pPr>
      <w:r w:rsidRPr="001012C6">
        <w:rPr>
          <w:rFonts w:ascii="Times New Roman" w:hAnsi="Times New Roman"/>
          <w:sz w:val="24"/>
        </w:rPr>
        <w:t>Tested for continuity, insulation, and load performance before sealing the box.</w:t>
      </w:r>
    </w:p>
    <w:p w:rsidR="008E6BD8" w:rsidRPr="001012C6" w:rsidRDefault="008E6BD8" w:rsidP="008E6BD8">
      <w:pPr>
        <w:spacing w:after="0" w:line="480" w:lineRule="auto"/>
        <w:jc w:val="both"/>
        <w:rPr>
          <w:rFonts w:ascii="Times New Roman" w:hAnsi="Times New Roman"/>
          <w:b/>
          <w:bCs/>
          <w:sz w:val="24"/>
        </w:rPr>
      </w:pPr>
      <w:r w:rsidRPr="001012C6">
        <w:rPr>
          <w:rFonts w:ascii="Times New Roman" w:hAnsi="Times New Roman"/>
          <w:b/>
          <w:bCs/>
          <w:sz w:val="24"/>
        </w:rPr>
        <w:t xml:space="preserve">3.7 </w:t>
      </w:r>
      <w:r>
        <w:rPr>
          <w:rFonts w:ascii="Times New Roman" w:hAnsi="Times New Roman"/>
          <w:b/>
          <w:bCs/>
          <w:sz w:val="24"/>
        </w:rPr>
        <w:tab/>
      </w:r>
      <w:r w:rsidRPr="001012C6">
        <w:rPr>
          <w:rFonts w:ascii="Times New Roman" w:hAnsi="Times New Roman"/>
          <w:b/>
          <w:bCs/>
          <w:sz w:val="24"/>
        </w:rPr>
        <w:t>Safety Considerations</w:t>
      </w:r>
    </w:p>
    <w:p w:rsidR="008E6BD8" w:rsidRPr="001012C6" w:rsidRDefault="008E6BD8" w:rsidP="008E6BD8">
      <w:pPr>
        <w:spacing w:after="0" w:line="480" w:lineRule="auto"/>
        <w:ind w:firstLine="720"/>
        <w:jc w:val="both"/>
        <w:rPr>
          <w:rFonts w:ascii="Times New Roman" w:hAnsi="Times New Roman"/>
          <w:sz w:val="24"/>
        </w:rPr>
      </w:pPr>
      <w:r w:rsidRPr="001012C6">
        <w:rPr>
          <w:rFonts w:ascii="Times New Roman" w:hAnsi="Times New Roman"/>
          <w:sz w:val="24"/>
        </w:rPr>
        <w:t>All wires were neatly arranged and insulated to avoid contact and shock.</w:t>
      </w:r>
    </w:p>
    <w:p w:rsidR="008E6BD8" w:rsidRPr="001012C6" w:rsidRDefault="008E6BD8" w:rsidP="008E6BD8">
      <w:pPr>
        <w:spacing w:after="0" w:line="480" w:lineRule="auto"/>
        <w:ind w:firstLine="720"/>
        <w:jc w:val="both"/>
        <w:rPr>
          <w:rFonts w:ascii="Times New Roman" w:hAnsi="Times New Roman"/>
          <w:sz w:val="24"/>
        </w:rPr>
      </w:pPr>
      <w:r w:rsidRPr="001012C6">
        <w:rPr>
          <w:rFonts w:ascii="Times New Roman" w:hAnsi="Times New Roman"/>
          <w:sz w:val="24"/>
        </w:rPr>
        <w:t>Fuse rating matched the expected maximum current draw.</w:t>
      </w:r>
    </w:p>
    <w:p w:rsidR="008E6BD8" w:rsidRPr="001012C6" w:rsidRDefault="008E6BD8" w:rsidP="008E6BD8">
      <w:pPr>
        <w:spacing w:after="0" w:line="480" w:lineRule="auto"/>
        <w:ind w:firstLine="720"/>
        <w:jc w:val="both"/>
        <w:rPr>
          <w:rFonts w:ascii="Times New Roman" w:hAnsi="Times New Roman"/>
          <w:sz w:val="24"/>
        </w:rPr>
      </w:pPr>
      <w:r w:rsidRPr="001012C6">
        <w:rPr>
          <w:rFonts w:ascii="Times New Roman" w:hAnsi="Times New Roman"/>
          <w:sz w:val="24"/>
        </w:rPr>
        <w:t>Earth wire was properly connected to all sockets and the plug.</w:t>
      </w:r>
    </w:p>
    <w:p w:rsidR="008E6BD8" w:rsidRPr="001012C6" w:rsidRDefault="008E6BD8" w:rsidP="008E6BD8">
      <w:pPr>
        <w:spacing w:after="0" w:line="480" w:lineRule="auto"/>
        <w:ind w:firstLine="720"/>
        <w:jc w:val="both"/>
        <w:rPr>
          <w:rFonts w:ascii="Times New Roman" w:hAnsi="Times New Roman"/>
          <w:sz w:val="24"/>
        </w:rPr>
      </w:pPr>
      <w:r w:rsidRPr="001012C6">
        <w:rPr>
          <w:rFonts w:ascii="Times New Roman" w:hAnsi="Times New Roman"/>
          <w:sz w:val="24"/>
        </w:rPr>
        <w:t>Casing is made of flame-retardant plastic to prevent fire hazard.</w:t>
      </w:r>
    </w:p>
    <w:p w:rsidR="008E6BD8" w:rsidRPr="001012C6" w:rsidRDefault="008E6BD8" w:rsidP="008E6BD8">
      <w:pPr>
        <w:spacing w:after="0" w:line="480" w:lineRule="auto"/>
        <w:ind w:firstLine="720"/>
        <w:jc w:val="both"/>
        <w:rPr>
          <w:rFonts w:ascii="Times New Roman" w:hAnsi="Times New Roman"/>
          <w:sz w:val="24"/>
        </w:rPr>
      </w:pPr>
      <w:r w:rsidRPr="001012C6">
        <w:rPr>
          <w:rFonts w:ascii="Times New Roman" w:hAnsi="Times New Roman"/>
          <w:sz w:val="24"/>
        </w:rPr>
        <w:t>All terminals were tightened and checked to avoid sparking.</w:t>
      </w:r>
    </w:p>
    <w:p w:rsidR="00CE7400" w:rsidRDefault="008E6BD8" w:rsidP="008E6BD8">
      <w:r>
        <w:rPr>
          <w:rFonts w:ascii="Times New Roman" w:hAnsi="Times New Roman"/>
          <w:sz w:val="24"/>
        </w:rPr>
        <w:tab/>
      </w:r>
    </w:p>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8724A"/>
    <w:multiLevelType w:val="multilevel"/>
    <w:tmpl w:val="B75AA2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E6BD8"/>
    <w:rsid w:val="008E6BD8"/>
    <w:rsid w:val="00A422A1"/>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BD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BD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2025-07-10T10:44:00Z</dcterms:created>
  <dcterms:modified xsi:type="dcterms:W3CDTF">2025-07-10T10:44:00Z</dcterms:modified>
</cp:coreProperties>
</file>