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1695" w14:textId="77777777" w:rsidR="004821C0" w:rsidRDefault="004821C0" w:rsidP="004821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5EC22A9E" w14:textId="77777777" w:rsidR="004821C0" w:rsidRDefault="004821C0" w:rsidP="004821C0">
      <w:pPr>
        <w:spacing w:line="480" w:lineRule="auto"/>
        <w:jc w:val="center"/>
        <w:rPr>
          <w:rFonts w:ascii="Times New Roman" w:hAnsi="Times New Roman" w:cs="Times New Roman"/>
          <w:sz w:val="24"/>
          <w:szCs w:val="24"/>
        </w:rPr>
      </w:pPr>
      <w:r>
        <w:rPr>
          <w:rFonts w:ascii="Times New Roman" w:hAnsi="Times New Roman" w:cs="Times New Roman"/>
          <w:b/>
          <w:sz w:val="24"/>
          <w:szCs w:val="24"/>
        </w:rPr>
        <w:t>METHODOLOGY</w:t>
      </w:r>
    </w:p>
    <w:p w14:paraId="59E9EB7A" w14:textId="77777777" w:rsidR="004821C0" w:rsidRDefault="004821C0" w:rsidP="004821C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Study Area </w:t>
      </w:r>
    </w:p>
    <w:p w14:paraId="7DFB9FBA" w14:textId="77777777" w:rsidR="004821C0" w:rsidRDefault="004821C0" w:rsidP="004821C0">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 study was carried out in Kwara State. Kwara State is a state of harmony it has 16 local government responsible for the formulation and implementation of government policies on agriculture in the state. The development and expansion of agricultural potentials to ensure food security create wealth, employment and provide raw materials for industries and produce for domestic consumption and export. The Ministry is also responsible for clearing and cultivation of farm land including irrigation and land reclamation. Dissemination of data collected in relation to agriculture to individuals (student, researchers) and institution such as University and Central Bank of Nigeria. The provision of enabling environment for peasant farmers and citizens to engage profitably in mechanized agriculture and promote all-season farming. In addition to the above, you will find attached useful relevant documents that provide additional information on the mandates of the Ministry, its departments and agencies.   </w:t>
      </w:r>
    </w:p>
    <w:p w14:paraId="392B9ECD"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b/>
          <w:sz w:val="24"/>
          <w:szCs w:val="24"/>
        </w:rPr>
        <w:t>3.2 Study population</w:t>
      </w:r>
    </w:p>
    <w:p w14:paraId="5977FE9B"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consists of farmers in Ilorin East LGA of Kwara State. </w:t>
      </w:r>
    </w:p>
    <w:p w14:paraId="6B6F5BDE"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3.3 Sampling procedure and sample size  </w:t>
      </w:r>
    </w:p>
    <w:p w14:paraId="2A245281"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three staged random sampling procedure was employed in carrying out this study. The first stage involved the selection of purposive selection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Second stage involved selection ten (10) communities from the LGA, While, the third stage </w:t>
      </w:r>
      <w:r>
        <w:rPr>
          <w:rFonts w:ascii="Times New Roman" w:hAnsi="Times New Roman" w:cs="Times New Roman"/>
          <w:sz w:val="24"/>
          <w:szCs w:val="24"/>
        </w:rPr>
        <w:lastRenderedPageBreak/>
        <w:t xml:space="preserve">involved the selection of fifteen (15) farmers from each </w:t>
      </w:r>
      <w:proofErr w:type="gramStart"/>
      <w:r>
        <w:rPr>
          <w:rFonts w:ascii="Times New Roman" w:hAnsi="Times New Roman" w:cs="Times New Roman"/>
          <w:sz w:val="24"/>
          <w:szCs w:val="24"/>
        </w:rPr>
        <w:t>communities</w:t>
      </w:r>
      <w:proofErr w:type="gramEnd"/>
      <w:r>
        <w:rPr>
          <w:rFonts w:ascii="Times New Roman" w:hAnsi="Times New Roman" w:cs="Times New Roman"/>
          <w:sz w:val="24"/>
          <w:szCs w:val="24"/>
        </w:rPr>
        <w:t>. This gave a total number of one hundred and fifty (150) respondents.</w:t>
      </w:r>
    </w:p>
    <w:p w14:paraId="4E7DE645" w14:textId="77777777" w:rsidR="004821C0" w:rsidRDefault="004821C0" w:rsidP="004821C0">
      <w:pPr>
        <w:spacing w:line="480" w:lineRule="auto"/>
        <w:jc w:val="both"/>
        <w:rPr>
          <w:rFonts w:ascii="Times New Roman" w:hAnsi="Times New Roman" w:cs="Times New Roman"/>
          <w:b/>
          <w:sz w:val="24"/>
          <w:szCs w:val="24"/>
        </w:rPr>
      </w:pPr>
      <w:r>
        <w:rPr>
          <w:rFonts w:ascii="Times New Roman" w:hAnsi="Times New Roman" w:cs="Times New Roman"/>
          <w:b/>
          <w:sz w:val="24"/>
          <w:szCs w:val="24"/>
        </w:rPr>
        <w:t>3.4 Instrument for data collection</w:t>
      </w:r>
    </w:p>
    <w:p w14:paraId="4EF7C2E0"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was sectioned to gathered information about the socio-economic characteristics of the respondents, Section B is to elicit information on the Level of the Awareness of Farmers on the Effect of Climate Change on Food Security in the Study Area, while Section C considered Perception of Farmers on the Effect of Climate Change on Food Security in the Study Area.</w:t>
      </w:r>
    </w:p>
    <w:p w14:paraId="11FBF51A"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b/>
          <w:sz w:val="24"/>
          <w:szCs w:val="24"/>
        </w:rPr>
        <w:t>3.5 Validity and Reliability of the instrument</w:t>
      </w:r>
    </w:p>
    <w:p w14:paraId="09F6A53D"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instrument for data collection was subjected to close examination by experts in the field of agricultural extension for both face and content Validity. While the test-retest method was used to check for the reliability after the instrument was administered to an entirely different group of people outside the study's respondent. </w:t>
      </w:r>
    </w:p>
    <w:p w14:paraId="562DD0E1"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b/>
          <w:sz w:val="24"/>
          <w:szCs w:val="24"/>
        </w:rPr>
        <w:t>3.6 Data Analysis Technique</w:t>
      </w:r>
    </w:p>
    <w:p w14:paraId="36B318A9"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sz w:val="24"/>
          <w:szCs w:val="24"/>
        </w:rPr>
        <w:t>Data collected for this study was analyzed using both descriptive (mean, median, mode, standard deviation) and inferential (Pearson’s correlation coefficient) statistics was used to test the hypothesis of the study.</w:t>
      </w:r>
    </w:p>
    <w:p w14:paraId="0FC5EBD5" w14:textId="77777777" w:rsidR="004821C0" w:rsidRDefault="004821C0" w:rsidP="004821C0">
      <w:pPr>
        <w:spacing w:line="480" w:lineRule="auto"/>
        <w:jc w:val="both"/>
        <w:rPr>
          <w:rFonts w:ascii="Times New Roman" w:hAnsi="Times New Roman" w:cs="Times New Roman"/>
          <w:b/>
          <w:sz w:val="24"/>
          <w:szCs w:val="24"/>
        </w:rPr>
      </w:pPr>
    </w:p>
    <w:p w14:paraId="36F4F517"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b/>
          <w:sz w:val="24"/>
          <w:szCs w:val="24"/>
        </w:rPr>
        <w:t>3.7 Measurement of variables</w:t>
      </w:r>
    </w:p>
    <w:p w14:paraId="6E6B3B5C"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the study, the dependent and independent variables was measured as follows: </w:t>
      </w:r>
    </w:p>
    <w:p w14:paraId="22D1279E"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Age: </w:t>
      </w:r>
      <w:r>
        <w:rPr>
          <w:rFonts w:ascii="Times New Roman" w:hAnsi="Times New Roman" w:cs="Times New Roman"/>
          <w:sz w:val="24"/>
          <w:szCs w:val="24"/>
        </w:rPr>
        <w:t xml:space="preserve">The actual age of the respondent was taken in years. </w:t>
      </w:r>
    </w:p>
    <w:p w14:paraId="4CE9A127"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Marital status: </w:t>
      </w:r>
      <w:r>
        <w:rPr>
          <w:rFonts w:ascii="Times New Roman" w:hAnsi="Times New Roman" w:cs="Times New Roman"/>
          <w:sz w:val="24"/>
          <w:szCs w:val="24"/>
        </w:rPr>
        <w:t>Respondents were asked to indicate their marital status and was coded as single =1, married =</w:t>
      </w:r>
      <w:proofErr w:type="gramStart"/>
      <w:r>
        <w:rPr>
          <w:rFonts w:ascii="Times New Roman" w:hAnsi="Times New Roman" w:cs="Times New Roman"/>
          <w:sz w:val="24"/>
          <w:szCs w:val="24"/>
        </w:rPr>
        <w:t>2 ,widowed</w:t>
      </w:r>
      <w:proofErr w:type="gramEnd"/>
      <w:r>
        <w:rPr>
          <w:rFonts w:ascii="Times New Roman" w:hAnsi="Times New Roman" w:cs="Times New Roman"/>
          <w:sz w:val="24"/>
          <w:szCs w:val="24"/>
        </w:rPr>
        <w:t xml:space="preserve">=3, separated =4 </w:t>
      </w:r>
    </w:p>
    <w:p w14:paraId="39D83D52"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b/>
          <w:sz w:val="24"/>
          <w:szCs w:val="24"/>
        </w:rPr>
        <w:t>Educational level:</w:t>
      </w:r>
      <w:r>
        <w:rPr>
          <w:rFonts w:ascii="Times New Roman" w:hAnsi="Times New Roman" w:cs="Times New Roman"/>
          <w:sz w:val="24"/>
          <w:szCs w:val="24"/>
        </w:rPr>
        <w:t xml:space="preserve"> Respondent were </w:t>
      </w:r>
      <w:proofErr w:type="gramStart"/>
      <w:r>
        <w:rPr>
          <w:rFonts w:ascii="Times New Roman" w:hAnsi="Times New Roman" w:cs="Times New Roman"/>
          <w:sz w:val="24"/>
          <w:szCs w:val="24"/>
        </w:rPr>
        <w:t>ask</w:t>
      </w:r>
      <w:proofErr w:type="gramEnd"/>
      <w:r>
        <w:rPr>
          <w:rFonts w:ascii="Times New Roman" w:hAnsi="Times New Roman" w:cs="Times New Roman"/>
          <w:sz w:val="24"/>
          <w:szCs w:val="24"/>
        </w:rPr>
        <w:t xml:space="preserve"> to indicate their educational level and was coded as: Non formal education=1, Primary = 2, Secondary =3, Tertiary=4. </w:t>
      </w:r>
    </w:p>
    <w:p w14:paraId="37B538B3"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b/>
          <w:sz w:val="24"/>
          <w:szCs w:val="24"/>
        </w:rPr>
        <w:t>Household size:</w:t>
      </w:r>
      <w:r>
        <w:rPr>
          <w:rFonts w:ascii="Times New Roman" w:hAnsi="Times New Roman" w:cs="Times New Roman"/>
          <w:sz w:val="24"/>
          <w:szCs w:val="24"/>
        </w:rPr>
        <w:t xml:space="preserve"> respondent were ask to state the numbers of individual living under the same roof and feeding from the same pot with them Years of experience: Respondent were asked what is the Impacts of climate change Secondary occupation: Respondent were asked to state their secondary occupation and was scored accordingly as :civil servant =2, farmers=5 Membership of Association: respondent will asked to indicate the kinds of association they belong to and was measured as: social group =2, marketers association=4. Average monthly income: Respondent will ask to state their monthly average income in naira </w:t>
      </w:r>
    </w:p>
    <w:p w14:paraId="3E4CF090" w14:textId="77777777" w:rsidR="004821C0" w:rsidRDefault="004821C0" w:rsidP="004821C0">
      <w:pPr>
        <w:spacing w:line="480" w:lineRule="auto"/>
        <w:jc w:val="both"/>
        <w:rPr>
          <w:rFonts w:ascii="Times New Roman" w:hAnsi="Times New Roman" w:cs="Times New Roman"/>
          <w:sz w:val="24"/>
          <w:szCs w:val="24"/>
        </w:rPr>
      </w:pPr>
      <w:r>
        <w:rPr>
          <w:rFonts w:ascii="Times New Roman" w:hAnsi="Times New Roman" w:cs="Times New Roman"/>
          <w:b/>
          <w:sz w:val="24"/>
          <w:szCs w:val="24"/>
        </w:rPr>
        <w:t>Dependent Variable</w:t>
      </w:r>
      <w:r>
        <w:rPr>
          <w:rFonts w:ascii="Times New Roman" w:hAnsi="Times New Roman" w:cs="Times New Roman"/>
          <w:sz w:val="24"/>
          <w:szCs w:val="24"/>
        </w:rPr>
        <w:t xml:space="preserve">: The dependent variable for this study is the impacts of climate change on Agriculture productivity and farmer livelihood in Kwara State, was measured using a five point. Strongly agree – 5, Agree – 4, Undecided -3, Disagree- 2, strongly disagree- 1 </w:t>
      </w:r>
    </w:p>
    <w:p w14:paraId="7E0ECF5F" w14:textId="77777777" w:rsidR="00B4768F" w:rsidRDefault="00B4768F"/>
    <w:sectPr w:rsidR="00B4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C0"/>
    <w:rsid w:val="0005698D"/>
    <w:rsid w:val="00091A9C"/>
    <w:rsid w:val="0042456A"/>
    <w:rsid w:val="00455337"/>
    <w:rsid w:val="004821C0"/>
    <w:rsid w:val="004F4ACA"/>
    <w:rsid w:val="006D60BF"/>
    <w:rsid w:val="007C53A2"/>
    <w:rsid w:val="00B4768F"/>
    <w:rsid w:val="00D009AF"/>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67D5"/>
  <w15:chartTrackingRefBased/>
  <w15:docId w15:val="{6284614F-B151-446D-AF47-329C7EA0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C0"/>
    <w:pPr>
      <w:spacing w:after="200" w:line="276"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4821C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21C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21C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21C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821C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821C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821C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821C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821C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1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1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1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1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1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1C0"/>
    <w:rPr>
      <w:rFonts w:eastAsiaTheme="majorEastAsia" w:cstheme="majorBidi"/>
      <w:color w:val="272727" w:themeColor="text1" w:themeTint="D8"/>
    </w:rPr>
  </w:style>
  <w:style w:type="paragraph" w:styleId="Title">
    <w:name w:val="Title"/>
    <w:basedOn w:val="Normal"/>
    <w:next w:val="Normal"/>
    <w:link w:val="TitleChar"/>
    <w:uiPriority w:val="10"/>
    <w:qFormat/>
    <w:rsid w:val="004821C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2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1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2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1C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821C0"/>
    <w:rPr>
      <w:i/>
      <w:iCs/>
      <w:color w:val="404040" w:themeColor="text1" w:themeTint="BF"/>
    </w:rPr>
  </w:style>
  <w:style w:type="paragraph" w:styleId="ListParagraph">
    <w:name w:val="List Paragraph"/>
    <w:basedOn w:val="Normal"/>
    <w:uiPriority w:val="34"/>
    <w:qFormat/>
    <w:rsid w:val="004821C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821C0"/>
    <w:rPr>
      <w:i/>
      <w:iCs/>
      <w:color w:val="2F5496" w:themeColor="accent1" w:themeShade="BF"/>
    </w:rPr>
  </w:style>
  <w:style w:type="paragraph" w:styleId="IntenseQuote">
    <w:name w:val="Intense Quote"/>
    <w:basedOn w:val="Normal"/>
    <w:next w:val="Normal"/>
    <w:link w:val="IntenseQuoteChar"/>
    <w:uiPriority w:val="30"/>
    <w:qFormat/>
    <w:rsid w:val="004821C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821C0"/>
    <w:rPr>
      <w:i/>
      <w:iCs/>
      <w:color w:val="2F5496" w:themeColor="accent1" w:themeShade="BF"/>
    </w:rPr>
  </w:style>
  <w:style w:type="character" w:styleId="IntenseReference">
    <w:name w:val="Intense Reference"/>
    <w:basedOn w:val="DefaultParagraphFont"/>
    <w:uiPriority w:val="32"/>
    <w:qFormat/>
    <w:rsid w:val="004821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2025-07-10T09:46:00Z</dcterms:created>
  <dcterms:modified xsi:type="dcterms:W3CDTF">2025-07-10T09:46:00Z</dcterms:modified>
</cp:coreProperties>
</file>