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70C" w:rsidRDefault="00D0170C" w:rsidP="00D0170C">
      <w:pPr>
        <w:tabs>
          <w:tab w:val="center" w:pos="4513"/>
          <w:tab w:val="left" w:pos="8130"/>
        </w:tabs>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7D355B">
        <w:rPr>
          <w:rFonts w:ascii="Times New Roman" w:hAnsi="Times New Roman" w:cs="Times New Roman"/>
          <w:b/>
          <w:bCs/>
          <w:sz w:val="24"/>
          <w:szCs w:val="24"/>
        </w:rPr>
        <w:t>CHAPTER FOUR</w:t>
      </w:r>
      <w:r w:rsidRPr="007D355B">
        <w:rPr>
          <w:rFonts w:ascii="Times New Roman" w:hAnsi="Times New Roman" w:cs="Times New Roman"/>
          <w:b/>
          <w:bCs/>
          <w:sz w:val="24"/>
          <w:szCs w:val="24"/>
        </w:rPr>
        <w:tab/>
      </w:r>
    </w:p>
    <w:p w:rsidR="00D0170C" w:rsidRPr="007D355B" w:rsidRDefault="00D0170C" w:rsidP="00D0170C">
      <w:pPr>
        <w:tabs>
          <w:tab w:val="center" w:pos="4513"/>
          <w:tab w:val="left" w:pos="8130"/>
        </w:tabs>
        <w:spacing w:line="480" w:lineRule="auto"/>
        <w:jc w:val="center"/>
        <w:rPr>
          <w:rFonts w:ascii="Times New Roman" w:hAnsi="Times New Roman" w:cs="Times New Roman"/>
          <w:b/>
          <w:bCs/>
          <w:sz w:val="24"/>
          <w:szCs w:val="24"/>
        </w:rPr>
      </w:pPr>
      <w:r w:rsidRPr="007D355B">
        <w:rPr>
          <w:rFonts w:ascii="Times New Roman" w:hAnsi="Times New Roman" w:cs="Times New Roman"/>
          <w:b/>
          <w:bCs/>
          <w:sz w:val="24"/>
          <w:szCs w:val="24"/>
        </w:rPr>
        <w:t>RESULTS AND DISCUSSIONS</w:t>
      </w:r>
    </w:p>
    <w:p w:rsidR="00D0170C" w:rsidRPr="007D355B" w:rsidRDefault="00D0170C" w:rsidP="00D0170C">
      <w:pPr>
        <w:spacing w:line="480" w:lineRule="auto"/>
        <w:jc w:val="both"/>
        <w:rPr>
          <w:rFonts w:ascii="Times New Roman" w:hAnsi="Times New Roman" w:cs="Times New Roman"/>
          <w:b/>
          <w:bCs/>
          <w:sz w:val="24"/>
          <w:szCs w:val="24"/>
        </w:rPr>
      </w:pPr>
      <w:r w:rsidRPr="007D355B">
        <w:rPr>
          <w:rFonts w:ascii="Times New Roman" w:hAnsi="Times New Roman" w:cs="Times New Roman"/>
          <w:b/>
          <w:bCs/>
          <w:sz w:val="24"/>
          <w:szCs w:val="24"/>
        </w:rPr>
        <w:t>4.1</w:t>
      </w:r>
      <w:r w:rsidRPr="007D355B">
        <w:rPr>
          <w:rFonts w:ascii="Times New Roman" w:hAnsi="Times New Roman" w:cs="Times New Roman"/>
          <w:b/>
          <w:bCs/>
          <w:sz w:val="24"/>
          <w:szCs w:val="24"/>
        </w:rPr>
        <w:tab/>
        <w:t>Properties of Materials</w:t>
      </w:r>
    </w:p>
    <w:p w:rsidR="00D0170C" w:rsidRPr="007D355B" w:rsidRDefault="00D0170C" w:rsidP="00D0170C">
      <w:pPr>
        <w:spacing w:line="480" w:lineRule="auto"/>
        <w:ind w:firstLine="720"/>
        <w:jc w:val="both"/>
        <w:rPr>
          <w:rFonts w:ascii="Times New Roman" w:hAnsi="Times New Roman" w:cs="Times New Roman"/>
          <w:sz w:val="24"/>
          <w:szCs w:val="24"/>
        </w:rPr>
      </w:pPr>
      <w:r w:rsidRPr="007D355B">
        <w:rPr>
          <w:rFonts w:ascii="Times New Roman" w:hAnsi="Times New Roman" w:cs="Times New Roman"/>
          <w:sz w:val="24"/>
          <w:szCs w:val="24"/>
        </w:rPr>
        <w:t>The table below shows the properties of materials used in this research project.</w:t>
      </w:r>
    </w:p>
    <w:p w:rsidR="00D0170C" w:rsidRPr="007D355B" w:rsidRDefault="00D0170C" w:rsidP="00D0170C">
      <w:pPr>
        <w:spacing w:line="480" w:lineRule="auto"/>
        <w:jc w:val="both"/>
        <w:rPr>
          <w:rFonts w:ascii="Times New Roman" w:hAnsi="Times New Roman" w:cs="Times New Roman"/>
          <w:sz w:val="24"/>
          <w:szCs w:val="24"/>
        </w:rPr>
      </w:pPr>
      <w:r w:rsidRPr="007D355B">
        <w:rPr>
          <w:rFonts w:ascii="Times New Roman" w:hAnsi="Times New Roman" w:cs="Times New Roman"/>
          <w:sz w:val="24"/>
          <w:szCs w:val="24"/>
        </w:rPr>
        <w:t>Table 4.1</w:t>
      </w:r>
      <w:r w:rsidRPr="007D355B">
        <w:rPr>
          <w:rFonts w:ascii="Times New Roman" w:hAnsi="Times New Roman" w:cs="Times New Roman"/>
          <w:sz w:val="24"/>
          <w:szCs w:val="24"/>
        </w:rPr>
        <w:tab/>
        <w:t>Properties of Materials Used</w:t>
      </w:r>
    </w:p>
    <w:tbl>
      <w:tblPr>
        <w:tblStyle w:val="PlainTable2"/>
        <w:tblW w:w="0" w:type="auto"/>
        <w:tblLook w:val="04A0"/>
      </w:tblPr>
      <w:tblGrid>
        <w:gridCol w:w="4622"/>
        <w:gridCol w:w="4620"/>
      </w:tblGrid>
      <w:tr w:rsidR="00D0170C" w:rsidRPr="007D355B" w:rsidTr="009F21D7">
        <w:trPr>
          <w:cnfStyle w:val="100000000000"/>
        </w:trPr>
        <w:tc>
          <w:tcPr>
            <w:cnfStyle w:val="001000000000"/>
            <w:tcW w:w="4675" w:type="dxa"/>
          </w:tcPr>
          <w:p w:rsidR="00D0170C" w:rsidRPr="007D355B" w:rsidRDefault="00D0170C" w:rsidP="009F21D7">
            <w:pPr>
              <w:spacing w:line="360" w:lineRule="auto"/>
              <w:jc w:val="both"/>
              <w:rPr>
                <w:rFonts w:ascii="Times New Roman" w:hAnsi="Times New Roman" w:cs="Times New Roman"/>
                <w:b w:val="0"/>
                <w:bCs w:val="0"/>
                <w:sz w:val="24"/>
                <w:szCs w:val="24"/>
              </w:rPr>
            </w:pPr>
            <w:r w:rsidRPr="007D355B">
              <w:rPr>
                <w:rFonts w:ascii="Times New Roman" w:hAnsi="Times New Roman" w:cs="Times New Roman"/>
                <w:b w:val="0"/>
                <w:bCs w:val="0"/>
                <w:sz w:val="24"/>
                <w:szCs w:val="24"/>
              </w:rPr>
              <w:t>Materials</w:t>
            </w:r>
          </w:p>
        </w:tc>
        <w:tc>
          <w:tcPr>
            <w:tcW w:w="4675" w:type="dxa"/>
          </w:tcPr>
          <w:p w:rsidR="00D0170C" w:rsidRPr="007D355B" w:rsidRDefault="00D0170C" w:rsidP="009F21D7">
            <w:pPr>
              <w:spacing w:line="360" w:lineRule="auto"/>
              <w:jc w:val="both"/>
              <w:cnfStyle w:val="100000000000"/>
              <w:rPr>
                <w:rFonts w:ascii="Times New Roman" w:hAnsi="Times New Roman" w:cs="Times New Roman"/>
                <w:b w:val="0"/>
                <w:bCs w:val="0"/>
                <w:sz w:val="24"/>
                <w:szCs w:val="24"/>
              </w:rPr>
            </w:pPr>
            <w:r w:rsidRPr="007D355B">
              <w:rPr>
                <w:rFonts w:ascii="Times New Roman" w:hAnsi="Times New Roman" w:cs="Times New Roman"/>
                <w:b w:val="0"/>
                <w:bCs w:val="0"/>
                <w:sz w:val="24"/>
                <w:szCs w:val="24"/>
              </w:rPr>
              <w:t>Density (Kg/m</w:t>
            </w:r>
            <w:r w:rsidRPr="007D355B">
              <w:rPr>
                <w:rFonts w:ascii="Times New Roman" w:hAnsi="Times New Roman" w:cs="Times New Roman"/>
                <w:b w:val="0"/>
                <w:bCs w:val="0"/>
                <w:sz w:val="24"/>
                <w:szCs w:val="24"/>
                <w:vertAlign w:val="superscript"/>
              </w:rPr>
              <w:t>3</w:t>
            </w:r>
            <w:r w:rsidRPr="007D355B">
              <w:rPr>
                <w:rFonts w:ascii="Times New Roman" w:hAnsi="Times New Roman" w:cs="Times New Roman"/>
                <w:b w:val="0"/>
                <w:bCs w:val="0"/>
                <w:sz w:val="24"/>
                <w:szCs w:val="24"/>
              </w:rPr>
              <w:t>)</w:t>
            </w:r>
          </w:p>
        </w:tc>
      </w:tr>
      <w:tr w:rsidR="00D0170C" w:rsidRPr="007D355B" w:rsidTr="009F21D7">
        <w:trPr>
          <w:cnfStyle w:val="000000100000"/>
        </w:trPr>
        <w:tc>
          <w:tcPr>
            <w:cnfStyle w:val="001000000000"/>
            <w:tcW w:w="4675" w:type="dxa"/>
          </w:tcPr>
          <w:p w:rsidR="00D0170C" w:rsidRPr="007D355B" w:rsidRDefault="00D0170C" w:rsidP="009F21D7">
            <w:pPr>
              <w:spacing w:line="360" w:lineRule="auto"/>
              <w:jc w:val="both"/>
              <w:rPr>
                <w:rFonts w:ascii="Times New Roman" w:hAnsi="Times New Roman" w:cs="Times New Roman"/>
                <w:sz w:val="24"/>
                <w:szCs w:val="24"/>
              </w:rPr>
            </w:pPr>
            <w:r w:rsidRPr="007D355B">
              <w:rPr>
                <w:rFonts w:ascii="Times New Roman" w:hAnsi="Times New Roman" w:cs="Times New Roman"/>
                <w:sz w:val="24"/>
                <w:szCs w:val="24"/>
              </w:rPr>
              <w:t>Stone Dust</w:t>
            </w:r>
          </w:p>
        </w:tc>
        <w:tc>
          <w:tcPr>
            <w:tcW w:w="4675" w:type="dxa"/>
          </w:tcPr>
          <w:p w:rsidR="00D0170C" w:rsidRPr="007D355B" w:rsidRDefault="00D0170C" w:rsidP="009F21D7">
            <w:pPr>
              <w:spacing w:line="360" w:lineRule="auto"/>
              <w:jc w:val="both"/>
              <w:cnfStyle w:val="000000100000"/>
              <w:rPr>
                <w:rFonts w:ascii="Times New Roman" w:hAnsi="Times New Roman" w:cs="Times New Roman"/>
                <w:sz w:val="24"/>
                <w:szCs w:val="24"/>
              </w:rPr>
            </w:pPr>
            <w:r w:rsidRPr="007D355B">
              <w:rPr>
                <w:rFonts w:ascii="Times New Roman" w:hAnsi="Times New Roman" w:cs="Times New Roman"/>
                <w:sz w:val="24"/>
                <w:szCs w:val="24"/>
              </w:rPr>
              <w:t>1800</w:t>
            </w:r>
          </w:p>
        </w:tc>
      </w:tr>
      <w:tr w:rsidR="00D0170C" w:rsidRPr="007D355B" w:rsidTr="009F21D7">
        <w:tc>
          <w:tcPr>
            <w:cnfStyle w:val="001000000000"/>
            <w:tcW w:w="4675" w:type="dxa"/>
          </w:tcPr>
          <w:p w:rsidR="00D0170C" w:rsidRPr="007D355B" w:rsidRDefault="00D0170C" w:rsidP="009F21D7">
            <w:pPr>
              <w:spacing w:line="360" w:lineRule="auto"/>
              <w:jc w:val="both"/>
              <w:rPr>
                <w:rFonts w:ascii="Times New Roman" w:hAnsi="Times New Roman" w:cs="Times New Roman"/>
                <w:sz w:val="24"/>
                <w:szCs w:val="24"/>
              </w:rPr>
            </w:pPr>
            <w:r w:rsidRPr="007D355B">
              <w:rPr>
                <w:rFonts w:ascii="Times New Roman" w:hAnsi="Times New Roman" w:cs="Times New Roman"/>
                <w:sz w:val="24"/>
                <w:szCs w:val="24"/>
              </w:rPr>
              <w:t xml:space="preserve">Sharp sand </w:t>
            </w:r>
          </w:p>
        </w:tc>
        <w:tc>
          <w:tcPr>
            <w:tcW w:w="4675" w:type="dxa"/>
          </w:tcPr>
          <w:p w:rsidR="00D0170C" w:rsidRPr="007D355B" w:rsidRDefault="00D0170C" w:rsidP="009F21D7">
            <w:pPr>
              <w:spacing w:line="360" w:lineRule="auto"/>
              <w:jc w:val="both"/>
              <w:cnfStyle w:val="000000000000"/>
              <w:rPr>
                <w:rFonts w:ascii="Times New Roman" w:hAnsi="Times New Roman" w:cs="Times New Roman"/>
                <w:sz w:val="24"/>
                <w:szCs w:val="24"/>
              </w:rPr>
            </w:pPr>
            <w:r w:rsidRPr="007D355B">
              <w:rPr>
                <w:rFonts w:ascii="Times New Roman" w:hAnsi="Times New Roman" w:cs="Times New Roman"/>
                <w:sz w:val="24"/>
                <w:szCs w:val="24"/>
              </w:rPr>
              <w:t>1400</w:t>
            </w:r>
          </w:p>
        </w:tc>
      </w:tr>
      <w:tr w:rsidR="00D0170C" w:rsidRPr="007D355B" w:rsidTr="009F21D7">
        <w:trPr>
          <w:cnfStyle w:val="000000100000"/>
        </w:trPr>
        <w:tc>
          <w:tcPr>
            <w:cnfStyle w:val="001000000000"/>
            <w:tcW w:w="4675" w:type="dxa"/>
          </w:tcPr>
          <w:p w:rsidR="00D0170C" w:rsidRPr="007D355B" w:rsidRDefault="00D0170C" w:rsidP="009F21D7">
            <w:pPr>
              <w:spacing w:line="360" w:lineRule="auto"/>
              <w:jc w:val="both"/>
              <w:rPr>
                <w:rFonts w:ascii="Times New Roman" w:hAnsi="Times New Roman" w:cs="Times New Roman"/>
                <w:sz w:val="24"/>
                <w:szCs w:val="24"/>
              </w:rPr>
            </w:pPr>
            <w:r w:rsidRPr="007D355B">
              <w:rPr>
                <w:rFonts w:ascii="Times New Roman" w:hAnsi="Times New Roman" w:cs="Times New Roman"/>
                <w:sz w:val="24"/>
                <w:szCs w:val="24"/>
              </w:rPr>
              <w:t>Cement</w:t>
            </w:r>
          </w:p>
        </w:tc>
        <w:tc>
          <w:tcPr>
            <w:tcW w:w="4675" w:type="dxa"/>
          </w:tcPr>
          <w:p w:rsidR="00D0170C" w:rsidRPr="007D355B" w:rsidRDefault="00D0170C" w:rsidP="009F21D7">
            <w:pPr>
              <w:spacing w:line="360" w:lineRule="auto"/>
              <w:jc w:val="both"/>
              <w:cnfStyle w:val="000000100000"/>
              <w:rPr>
                <w:rFonts w:ascii="Times New Roman" w:hAnsi="Times New Roman" w:cs="Times New Roman"/>
                <w:sz w:val="24"/>
                <w:szCs w:val="24"/>
              </w:rPr>
            </w:pPr>
            <w:r w:rsidRPr="007D355B">
              <w:rPr>
                <w:rFonts w:ascii="Times New Roman" w:hAnsi="Times New Roman" w:cs="Times New Roman"/>
                <w:sz w:val="24"/>
                <w:szCs w:val="24"/>
              </w:rPr>
              <w:t>1440</w:t>
            </w:r>
          </w:p>
        </w:tc>
      </w:tr>
      <w:tr w:rsidR="00D0170C" w:rsidRPr="007D355B" w:rsidTr="009F21D7">
        <w:tc>
          <w:tcPr>
            <w:cnfStyle w:val="001000000000"/>
            <w:tcW w:w="4675" w:type="dxa"/>
          </w:tcPr>
          <w:p w:rsidR="00D0170C" w:rsidRPr="007D355B" w:rsidRDefault="00D0170C" w:rsidP="009F21D7">
            <w:pPr>
              <w:spacing w:line="360" w:lineRule="auto"/>
              <w:jc w:val="both"/>
              <w:rPr>
                <w:rFonts w:ascii="Times New Roman" w:hAnsi="Times New Roman" w:cs="Times New Roman"/>
                <w:sz w:val="24"/>
                <w:szCs w:val="24"/>
              </w:rPr>
            </w:pPr>
            <w:r w:rsidRPr="007D355B">
              <w:rPr>
                <w:rFonts w:ascii="Times New Roman" w:hAnsi="Times New Roman" w:cs="Times New Roman"/>
                <w:sz w:val="24"/>
                <w:szCs w:val="24"/>
              </w:rPr>
              <w:t>SLS</w:t>
            </w:r>
          </w:p>
        </w:tc>
        <w:tc>
          <w:tcPr>
            <w:tcW w:w="4675" w:type="dxa"/>
          </w:tcPr>
          <w:p w:rsidR="00D0170C" w:rsidRPr="007D355B" w:rsidRDefault="00D0170C" w:rsidP="009F21D7">
            <w:pPr>
              <w:spacing w:line="360" w:lineRule="auto"/>
              <w:jc w:val="both"/>
              <w:cnfStyle w:val="000000000000"/>
              <w:rPr>
                <w:rFonts w:ascii="Times New Roman" w:hAnsi="Times New Roman" w:cs="Times New Roman"/>
                <w:sz w:val="24"/>
                <w:szCs w:val="24"/>
              </w:rPr>
            </w:pPr>
          </w:p>
        </w:tc>
      </w:tr>
      <w:tr w:rsidR="00D0170C" w:rsidRPr="007D355B" w:rsidTr="009F21D7">
        <w:trPr>
          <w:cnfStyle w:val="000000100000"/>
        </w:trPr>
        <w:tc>
          <w:tcPr>
            <w:cnfStyle w:val="001000000000"/>
            <w:tcW w:w="4675" w:type="dxa"/>
          </w:tcPr>
          <w:p w:rsidR="00D0170C" w:rsidRPr="007D355B" w:rsidRDefault="00D0170C" w:rsidP="009F21D7">
            <w:pPr>
              <w:spacing w:line="360" w:lineRule="auto"/>
              <w:jc w:val="both"/>
              <w:rPr>
                <w:rFonts w:ascii="Times New Roman" w:hAnsi="Times New Roman" w:cs="Times New Roman"/>
                <w:sz w:val="24"/>
                <w:szCs w:val="24"/>
              </w:rPr>
            </w:pPr>
            <w:r w:rsidRPr="007D355B">
              <w:rPr>
                <w:rFonts w:ascii="Times New Roman" w:hAnsi="Times New Roman" w:cs="Times New Roman"/>
                <w:sz w:val="24"/>
                <w:szCs w:val="24"/>
              </w:rPr>
              <w:t>Water</w:t>
            </w:r>
          </w:p>
        </w:tc>
        <w:tc>
          <w:tcPr>
            <w:tcW w:w="4675" w:type="dxa"/>
          </w:tcPr>
          <w:p w:rsidR="00D0170C" w:rsidRPr="007D355B" w:rsidRDefault="00D0170C" w:rsidP="009F21D7">
            <w:pPr>
              <w:spacing w:line="360" w:lineRule="auto"/>
              <w:jc w:val="both"/>
              <w:cnfStyle w:val="000000100000"/>
              <w:rPr>
                <w:rFonts w:ascii="Times New Roman" w:hAnsi="Times New Roman" w:cs="Times New Roman"/>
                <w:sz w:val="24"/>
                <w:szCs w:val="24"/>
              </w:rPr>
            </w:pPr>
            <w:r>
              <w:rPr>
                <w:rFonts w:ascii="Times New Roman" w:hAnsi="Times New Roman" w:cs="Times New Roman"/>
                <w:sz w:val="24"/>
                <w:szCs w:val="24"/>
              </w:rPr>
              <w:t>0.75</w:t>
            </w:r>
          </w:p>
        </w:tc>
      </w:tr>
      <w:tr w:rsidR="00D0170C" w:rsidRPr="007D355B" w:rsidTr="009F21D7">
        <w:tc>
          <w:tcPr>
            <w:cnfStyle w:val="001000000000"/>
            <w:tcW w:w="4675" w:type="dxa"/>
          </w:tcPr>
          <w:p w:rsidR="00D0170C" w:rsidRPr="007D355B" w:rsidRDefault="00D0170C" w:rsidP="009F21D7">
            <w:pPr>
              <w:spacing w:line="360" w:lineRule="auto"/>
              <w:jc w:val="both"/>
              <w:rPr>
                <w:rFonts w:ascii="Times New Roman" w:hAnsi="Times New Roman" w:cs="Times New Roman"/>
                <w:sz w:val="24"/>
                <w:szCs w:val="24"/>
              </w:rPr>
            </w:pPr>
            <w:r w:rsidRPr="007D355B">
              <w:rPr>
                <w:rFonts w:ascii="Times New Roman" w:hAnsi="Times New Roman" w:cs="Times New Roman"/>
                <w:sz w:val="24"/>
                <w:szCs w:val="24"/>
              </w:rPr>
              <w:t>PKO</w:t>
            </w:r>
          </w:p>
        </w:tc>
        <w:tc>
          <w:tcPr>
            <w:tcW w:w="4675" w:type="dxa"/>
          </w:tcPr>
          <w:p w:rsidR="00D0170C" w:rsidRPr="007D355B" w:rsidRDefault="00D0170C" w:rsidP="009F21D7">
            <w:pPr>
              <w:spacing w:line="360" w:lineRule="auto"/>
              <w:jc w:val="both"/>
              <w:cnfStyle w:val="000000000000"/>
              <w:rPr>
                <w:rFonts w:ascii="Times New Roman" w:hAnsi="Times New Roman" w:cs="Times New Roman"/>
                <w:sz w:val="24"/>
                <w:szCs w:val="24"/>
              </w:rPr>
            </w:pPr>
            <w:r w:rsidRPr="007D355B">
              <w:rPr>
                <w:rFonts w:ascii="Times New Roman" w:hAnsi="Times New Roman" w:cs="Times New Roman"/>
                <w:sz w:val="24"/>
                <w:szCs w:val="24"/>
              </w:rPr>
              <w:t>1%</w:t>
            </w:r>
          </w:p>
        </w:tc>
      </w:tr>
    </w:tbl>
    <w:p w:rsidR="00D0170C" w:rsidRPr="007D355B" w:rsidRDefault="00D0170C" w:rsidP="00D0170C">
      <w:pPr>
        <w:spacing w:line="480" w:lineRule="auto"/>
        <w:jc w:val="both"/>
        <w:rPr>
          <w:rFonts w:ascii="Times New Roman" w:hAnsi="Times New Roman" w:cs="Times New Roman"/>
          <w:b/>
          <w:bCs/>
          <w:sz w:val="24"/>
          <w:szCs w:val="24"/>
        </w:rPr>
      </w:pPr>
    </w:p>
    <w:p w:rsidR="00D0170C" w:rsidRPr="007D355B" w:rsidRDefault="00D0170C" w:rsidP="00D0170C">
      <w:pPr>
        <w:spacing w:line="480" w:lineRule="auto"/>
        <w:jc w:val="both"/>
        <w:rPr>
          <w:rFonts w:ascii="Times New Roman" w:hAnsi="Times New Roman" w:cs="Times New Roman"/>
          <w:b/>
          <w:bCs/>
          <w:sz w:val="24"/>
          <w:szCs w:val="24"/>
        </w:rPr>
      </w:pPr>
      <w:r w:rsidRPr="007D355B">
        <w:rPr>
          <w:rFonts w:ascii="Times New Roman" w:hAnsi="Times New Roman" w:cs="Times New Roman"/>
          <w:b/>
          <w:bCs/>
          <w:sz w:val="24"/>
          <w:szCs w:val="24"/>
        </w:rPr>
        <w:t>4.2</w:t>
      </w:r>
      <w:r w:rsidRPr="007D355B">
        <w:rPr>
          <w:rFonts w:ascii="Times New Roman" w:hAnsi="Times New Roman" w:cs="Times New Roman"/>
          <w:b/>
          <w:bCs/>
          <w:sz w:val="24"/>
          <w:szCs w:val="24"/>
        </w:rPr>
        <w:tab/>
        <w:t>Density</w:t>
      </w:r>
    </w:p>
    <w:p w:rsidR="00D0170C" w:rsidRPr="007D355B" w:rsidRDefault="00D0170C" w:rsidP="00D0170C">
      <w:pPr>
        <w:jc w:val="both"/>
        <w:rPr>
          <w:rFonts w:ascii="Times New Roman" w:hAnsi="Times New Roman" w:cs="Times New Roman"/>
          <w:sz w:val="24"/>
          <w:szCs w:val="24"/>
        </w:rPr>
      </w:pPr>
      <w:r w:rsidRPr="007D355B">
        <w:rPr>
          <w:rFonts w:ascii="Times New Roman" w:hAnsi="Times New Roman" w:cs="Times New Roman"/>
          <w:b/>
          <w:bCs/>
          <w:sz w:val="24"/>
          <w:szCs w:val="24"/>
        </w:rPr>
        <w:tab/>
      </w:r>
      <w:r w:rsidRPr="007D355B">
        <w:rPr>
          <w:rFonts w:ascii="Times New Roman" w:hAnsi="Times New Roman" w:cs="Times New Roman"/>
          <w:sz w:val="24"/>
          <w:szCs w:val="24"/>
        </w:rPr>
        <w:t>The tables below show the weight of each specimen cubes in 7, 14 and 28 days</w:t>
      </w:r>
    </w:p>
    <w:p w:rsidR="00D0170C" w:rsidRDefault="00D0170C" w:rsidP="00D0170C">
      <w:pPr>
        <w:jc w:val="both"/>
        <w:rPr>
          <w:rFonts w:ascii="Times New Roman" w:hAnsi="Times New Roman" w:cs="Times New Roman"/>
          <w:sz w:val="24"/>
          <w:szCs w:val="24"/>
        </w:rPr>
      </w:pPr>
      <w:r w:rsidRPr="007D355B">
        <w:rPr>
          <w:rFonts w:ascii="Times New Roman" w:hAnsi="Times New Roman" w:cs="Times New Roman"/>
          <w:sz w:val="24"/>
          <w:szCs w:val="24"/>
        </w:rPr>
        <w:t>Table 4.</w:t>
      </w:r>
      <w:r>
        <w:rPr>
          <w:rFonts w:ascii="Times New Roman" w:hAnsi="Times New Roman" w:cs="Times New Roman"/>
          <w:sz w:val="24"/>
          <w:szCs w:val="24"/>
        </w:rPr>
        <w:t>2</w:t>
      </w:r>
      <w:r w:rsidRPr="007D355B">
        <w:rPr>
          <w:rFonts w:ascii="Times New Roman" w:hAnsi="Times New Roman" w:cs="Times New Roman"/>
          <w:sz w:val="24"/>
          <w:szCs w:val="24"/>
        </w:rPr>
        <w:t xml:space="preserve"> Weight of Specimen Cubes </w:t>
      </w:r>
      <w:proofErr w:type="gramStart"/>
      <w:r w:rsidRPr="007D355B">
        <w:rPr>
          <w:rFonts w:ascii="Times New Roman" w:hAnsi="Times New Roman" w:cs="Times New Roman"/>
          <w:sz w:val="24"/>
          <w:szCs w:val="24"/>
        </w:rPr>
        <w:t>In</w:t>
      </w:r>
      <w:proofErr w:type="gramEnd"/>
      <w:r w:rsidRPr="007D355B">
        <w:rPr>
          <w:rFonts w:ascii="Times New Roman" w:hAnsi="Times New Roman" w:cs="Times New Roman"/>
          <w:sz w:val="24"/>
          <w:szCs w:val="24"/>
        </w:rPr>
        <w:t xml:space="preserve"> 7 Days</w:t>
      </w:r>
    </w:p>
    <w:tbl>
      <w:tblPr>
        <w:tblStyle w:val="PlainTable2"/>
        <w:tblW w:w="18032" w:type="dxa"/>
        <w:tblLook w:val="04A0"/>
      </w:tblPr>
      <w:tblGrid>
        <w:gridCol w:w="2254"/>
        <w:gridCol w:w="2254"/>
        <w:gridCol w:w="2254"/>
        <w:gridCol w:w="2254"/>
        <w:gridCol w:w="2254"/>
        <w:gridCol w:w="2254"/>
        <w:gridCol w:w="2254"/>
        <w:gridCol w:w="2254"/>
      </w:tblGrid>
      <w:tr w:rsidR="00D0170C" w:rsidTr="009F21D7">
        <w:trPr>
          <w:cnfStyle w:val="100000000000"/>
        </w:trPr>
        <w:tc>
          <w:tcPr>
            <w:cnfStyle w:val="001000000000"/>
            <w:tcW w:w="2254" w:type="dxa"/>
          </w:tcPr>
          <w:p w:rsidR="00D0170C" w:rsidRPr="007D355B" w:rsidRDefault="00D0170C" w:rsidP="009F21D7">
            <w:pPr>
              <w:jc w:val="center"/>
              <w:rPr>
                <w:rFonts w:ascii="Times New Roman" w:hAnsi="Times New Roman" w:cs="Times New Roman"/>
                <w:sz w:val="24"/>
                <w:szCs w:val="24"/>
              </w:rPr>
            </w:pPr>
            <w:r w:rsidRPr="007D355B">
              <w:rPr>
                <w:rFonts w:ascii="Times New Roman" w:hAnsi="Times New Roman" w:cs="Times New Roman"/>
                <w:sz w:val="24"/>
                <w:szCs w:val="24"/>
              </w:rPr>
              <w:t>Days</w:t>
            </w:r>
          </w:p>
        </w:tc>
        <w:tc>
          <w:tcPr>
            <w:tcW w:w="2254"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Curing Method</w:t>
            </w:r>
          </w:p>
        </w:tc>
        <w:tc>
          <w:tcPr>
            <w:tcW w:w="2254"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 Of PKO</w:t>
            </w:r>
          </w:p>
        </w:tc>
        <w:tc>
          <w:tcPr>
            <w:tcW w:w="2254"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Weight(g)</w:t>
            </w:r>
          </w:p>
        </w:tc>
        <w:tc>
          <w:tcPr>
            <w:tcW w:w="2254" w:type="dxa"/>
          </w:tcPr>
          <w:p w:rsidR="00D0170C" w:rsidRDefault="00D0170C" w:rsidP="009F21D7">
            <w:pPr>
              <w:jc w:val="both"/>
              <w:cnfStyle w:val="100000000000"/>
              <w:rPr>
                <w:rFonts w:ascii="Times New Roman" w:hAnsi="Times New Roman" w:cs="Times New Roman"/>
                <w:sz w:val="24"/>
                <w:szCs w:val="24"/>
              </w:rPr>
            </w:pPr>
          </w:p>
        </w:tc>
        <w:tc>
          <w:tcPr>
            <w:tcW w:w="2254" w:type="dxa"/>
          </w:tcPr>
          <w:p w:rsidR="00D0170C" w:rsidRDefault="00D0170C" w:rsidP="009F21D7">
            <w:pPr>
              <w:jc w:val="both"/>
              <w:cnfStyle w:val="100000000000"/>
              <w:rPr>
                <w:rFonts w:ascii="Times New Roman" w:hAnsi="Times New Roman" w:cs="Times New Roman"/>
                <w:sz w:val="24"/>
                <w:szCs w:val="24"/>
              </w:rPr>
            </w:pPr>
          </w:p>
        </w:tc>
        <w:tc>
          <w:tcPr>
            <w:tcW w:w="2254" w:type="dxa"/>
          </w:tcPr>
          <w:p w:rsidR="00D0170C" w:rsidRDefault="00D0170C" w:rsidP="009F21D7">
            <w:pPr>
              <w:jc w:val="both"/>
              <w:cnfStyle w:val="100000000000"/>
              <w:rPr>
                <w:rFonts w:ascii="Times New Roman" w:hAnsi="Times New Roman" w:cs="Times New Roman"/>
                <w:sz w:val="24"/>
                <w:szCs w:val="24"/>
              </w:rPr>
            </w:pPr>
          </w:p>
        </w:tc>
        <w:tc>
          <w:tcPr>
            <w:tcW w:w="2254" w:type="dxa"/>
          </w:tcPr>
          <w:p w:rsidR="00D0170C" w:rsidRDefault="00D0170C" w:rsidP="009F21D7">
            <w:pPr>
              <w:jc w:val="both"/>
              <w:cnfStyle w:val="100000000000"/>
              <w:rPr>
                <w:rFonts w:ascii="Times New Roman" w:hAnsi="Times New Roman" w:cs="Times New Roman"/>
                <w:sz w:val="24"/>
                <w:szCs w:val="24"/>
              </w:rPr>
            </w:pPr>
          </w:p>
        </w:tc>
      </w:tr>
      <w:tr w:rsidR="00D0170C" w:rsidTr="009F21D7">
        <w:trPr>
          <w:cnfStyle w:val="000000100000"/>
        </w:trPr>
        <w:tc>
          <w:tcPr>
            <w:cnfStyle w:val="001000000000"/>
            <w:tcW w:w="2254" w:type="dxa"/>
            <w:vMerge w:val="restart"/>
          </w:tcPr>
          <w:p w:rsidR="00D0170C" w:rsidRDefault="00D0170C" w:rsidP="009F21D7">
            <w:pPr>
              <w:rPr>
                <w:rFonts w:ascii="Times New Roman" w:hAnsi="Times New Roman" w:cs="Times New Roman"/>
                <w:b w:val="0"/>
                <w:bCs w:val="0"/>
                <w:sz w:val="24"/>
                <w:szCs w:val="24"/>
              </w:rPr>
            </w:pPr>
          </w:p>
          <w:p w:rsidR="00D0170C" w:rsidRDefault="00D0170C" w:rsidP="009F21D7">
            <w:pPr>
              <w:rPr>
                <w:rFonts w:ascii="Times New Roman" w:hAnsi="Times New Roman" w:cs="Times New Roman"/>
                <w:b w:val="0"/>
                <w:bCs w:val="0"/>
                <w:sz w:val="24"/>
                <w:szCs w:val="24"/>
              </w:rPr>
            </w:pPr>
          </w:p>
          <w:p w:rsidR="00D0170C" w:rsidRDefault="00D0170C" w:rsidP="009F21D7">
            <w:pPr>
              <w:rPr>
                <w:rFonts w:ascii="Times New Roman" w:hAnsi="Times New Roman" w:cs="Times New Roman"/>
                <w:b w:val="0"/>
                <w:bCs w:val="0"/>
                <w:sz w:val="24"/>
                <w:szCs w:val="24"/>
              </w:rPr>
            </w:pPr>
          </w:p>
          <w:p w:rsidR="00D0170C" w:rsidRPr="007D355B" w:rsidRDefault="00D0170C" w:rsidP="009F21D7">
            <w:pPr>
              <w:jc w:val="center"/>
              <w:rPr>
                <w:rFonts w:ascii="Times New Roman" w:hAnsi="Times New Roman" w:cs="Times New Roman"/>
                <w:sz w:val="24"/>
                <w:szCs w:val="24"/>
              </w:rPr>
            </w:pPr>
            <w:r>
              <w:rPr>
                <w:rFonts w:ascii="Times New Roman" w:hAnsi="Times New Roman" w:cs="Times New Roman"/>
                <w:sz w:val="24"/>
                <w:szCs w:val="24"/>
              </w:rPr>
              <w:t>7</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Air</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1%</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7023</w:t>
            </w: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r>
      <w:tr w:rsidR="00D0170C" w:rsidTr="009F21D7">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6560</w:t>
            </w: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r>
      <w:tr w:rsidR="00D0170C" w:rsidTr="009F21D7">
        <w:trPr>
          <w:cnfStyle w:val="000000100000"/>
        </w:trPr>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Water</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1%</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7101</w:t>
            </w: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r>
      <w:tr w:rsidR="00D0170C" w:rsidTr="009F21D7">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7253</w:t>
            </w: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r>
      <w:tr w:rsidR="00D0170C" w:rsidTr="009F21D7">
        <w:trPr>
          <w:cnfStyle w:val="000000100000"/>
        </w:trPr>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Steam</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1%</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6800</w:t>
            </w: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r>
      <w:tr w:rsidR="00D0170C" w:rsidTr="009F21D7">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6680</w:t>
            </w: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r>
    </w:tbl>
    <w:p w:rsidR="00D0170C" w:rsidRPr="007D355B" w:rsidRDefault="00D0170C" w:rsidP="00D0170C">
      <w:pPr>
        <w:jc w:val="both"/>
        <w:rPr>
          <w:rFonts w:ascii="Times New Roman" w:hAnsi="Times New Roman" w:cs="Times New Roman"/>
          <w:sz w:val="24"/>
          <w:szCs w:val="24"/>
        </w:rPr>
      </w:pPr>
    </w:p>
    <w:p w:rsidR="00D0170C" w:rsidRDefault="00D0170C" w:rsidP="00D0170C">
      <w:pPr>
        <w:jc w:val="both"/>
        <w:rPr>
          <w:rFonts w:ascii="Times New Roman" w:hAnsi="Times New Roman" w:cs="Times New Roman"/>
          <w:sz w:val="24"/>
          <w:szCs w:val="24"/>
        </w:rPr>
      </w:pPr>
      <w:r w:rsidRPr="007D355B">
        <w:rPr>
          <w:rFonts w:ascii="Times New Roman" w:hAnsi="Times New Roman" w:cs="Times New Roman"/>
          <w:sz w:val="24"/>
          <w:szCs w:val="24"/>
        </w:rPr>
        <w:lastRenderedPageBreak/>
        <w:t>Table 4.</w:t>
      </w:r>
      <w:r>
        <w:rPr>
          <w:rFonts w:ascii="Times New Roman" w:hAnsi="Times New Roman" w:cs="Times New Roman"/>
          <w:sz w:val="24"/>
          <w:szCs w:val="24"/>
        </w:rPr>
        <w:t>3</w:t>
      </w:r>
      <w:r w:rsidRPr="007D355B">
        <w:rPr>
          <w:rFonts w:ascii="Times New Roman" w:hAnsi="Times New Roman" w:cs="Times New Roman"/>
          <w:sz w:val="24"/>
          <w:szCs w:val="24"/>
        </w:rPr>
        <w:tab/>
        <w:t>Weight of Specimen Cubes in 14 day</w:t>
      </w:r>
      <w:r>
        <w:rPr>
          <w:rFonts w:ascii="Times New Roman" w:hAnsi="Times New Roman" w:cs="Times New Roman"/>
          <w:sz w:val="24"/>
          <w:szCs w:val="24"/>
        </w:rPr>
        <w:t>s</w:t>
      </w:r>
    </w:p>
    <w:tbl>
      <w:tblPr>
        <w:tblStyle w:val="PlainTable2"/>
        <w:tblW w:w="18032" w:type="dxa"/>
        <w:tblLook w:val="04A0"/>
      </w:tblPr>
      <w:tblGrid>
        <w:gridCol w:w="2254"/>
        <w:gridCol w:w="2254"/>
        <w:gridCol w:w="2254"/>
        <w:gridCol w:w="2254"/>
        <w:gridCol w:w="2254"/>
        <w:gridCol w:w="2254"/>
        <w:gridCol w:w="2254"/>
        <w:gridCol w:w="2254"/>
      </w:tblGrid>
      <w:tr w:rsidR="00D0170C" w:rsidTr="009F21D7">
        <w:trPr>
          <w:cnfStyle w:val="100000000000"/>
        </w:trPr>
        <w:tc>
          <w:tcPr>
            <w:cnfStyle w:val="001000000000"/>
            <w:tcW w:w="2254" w:type="dxa"/>
          </w:tcPr>
          <w:p w:rsidR="00D0170C" w:rsidRPr="007D355B" w:rsidRDefault="00D0170C" w:rsidP="009F21D7">
            <w:pPr>
              <w:jc w:val="center"/>
              <w:rPr>
                <w:rFonts w:ascii="Times New Roman" w:hAnsi="Times New Roman" w:cs="Times New Roman"/>
                <w:sz w:val="24"/>
                <w:szCs w:val="24"/>
              </w:rPr>
            </w:pPr>
            <w:r w:rsidRPr="007D355B">
              <w:rPr>
                <w:rFonts w:ascii="Times New Roman" w:hAnsi="Times New Roman" w:cs="Times New Roman"/>
                <w:sz w:val="24"/>
                <w:szCs w:val="24"/>
              </w:rPr>
              <w:t>Days</w:t>
            </w:r>
          </w:p>
        </w:tc>
        <w:tc>
          <w:tcPr>
            <w:tcW w:w="2254"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Curing Method</w:t>
            </w:r>
          </w:p>
        </w:tc>
        <w:tc>
          <w:tcPr>
            <w:tcW w:w="2254"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 Of PKO</w:t>
            </w:r>
          </w:p>
        </w:tc>
        <w:tc>
          <w:tcPr>
            <w:tcW w:w="2254"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Weight(g)</w:t>
            </w:r>
          </w:p>
        </w:tc>
        <w:tc>
          <w:tcPr>
            <w:tcW w:w="2254" w:type="dxa"/>
          </w:tcPr>
          <w:p w:rsidR="00D0170C" w:rsidRDefault="00D0170C" w:rsidP="009F21D7">
            <w:pPr>
              <w:jc w:val="both"/>
              <w:cnfStyle w:val="100000000000"/>
              <w:rPr>
                <w:rFonts w:ascii="Times New Roman" w:hAnsi="Times New Roman" w:cs="Times New Roman"/>
                <w:sz w:val="24"/>
                <w:szCs w:val="24"/>
              </w:rPr>
            </w:pPr>
          </w:p>
        </w:tc>
        <w:tc>
          <w:tcPr>
            <w:tcW w:w="2254" w:type="dxa"/>
          </w:tcPr>
          <w:p w:rsidR="00D0170C" w:rsidRDefault="00D0170C" w:rsidP="009F21D7">
            <w:pPr>
              <w:jc w:val="both"/>
              <w:cnfStyle w:val="100000000000"/>
              <w:rPr>
                <w:rFonts w:ascii="Times New Roman" w:hAnsi="Times New Roman" w:cs="Times New Roman"/>
                <w:sz w:val="24"/>
                <w:szCs w:val="24"/>
              </w:rPr>
            </w:pPr>
          </w:p>
        </w:tc>
        <w:tc>
          <w:tcPr>
            <w:tcW w:w="2254" w:type="dxa"/>
          </w:tcPr>
          <w:p w:rsidR="00D0170C" w:rsidRDefault="00D0170C" w:rsidP="009F21D7">
            <w:pPr>
              <w:jc w:val="both"/>
              <w:cnfStyle w:val="100000000000"/>
              <w:rPr>
                <w:rFonts w:ascii="Times New Roman" w:hAnsi="Times New Roman" w:cs="Times New Roman"/>
                <w:sz w:val="24"/>
                <w:szCs w:val="24"/>
              </w:rPr>
            </w:pPr>
          </w:p>
        </w:tc>
        <w:tc>
          <w:tcPr>
            <w:tcW w:w="2254" w:type="dxa"/>
          </w:tcPr>
          <w:p w:rsidR="00D0170C" w:rsidRDefault="00D0170C" w:rsidP="009F21D7">
            <w:pPr>
              <w:jc w:val="both"/>
              <w:cnfStyle w:val="100000000000"/>
              <w:rPr>
                <w:rFonts w:ascii="Times New Roman" w:hAnsi="Times New Roman" w:cs="Times New Roman"/>
                <w:sz w:val="24"/>
                <w:szCs w:val="24"/>
              </w:rPr>
            </w:pPr>
          </w:p>
        </w:tc>
      </w:tr>
      <w:tr w:rsidR="00D0170C" w:rsidTr="009F21D7">
        <w:trPr>
          <w:cnfStyle w:val="000000100000"/>
        </w:trPr>
        <w:tc>
          <w:tcPr>
            <w:cnfStyle w:val="001000000000"/>
            <w:tcW w:w="2254" w:type="dxa"/>
            <w:vMerge w:val="restart"/>
          </w:tcPr>
          <w:p w:rsidR="00D0170C" w:rsidRDefault="00D0170C" w:rsidP="009F21D7">
            <w:pPr>
              <w:rPr>
                <w:rFonts w:ascii="Times New Roman" w:hAnsi="Times New Roman" w:cs="Times New Roman"/>
                <w:b w:val="0"/>
                <w:bCs w:val="0"/>
                <w:sz w:val="24"/>
                <w:szCs w:val="24"/>
              </w:rPr>
            </w:pPr>
          </w:p>
          <w:p w:rsidR="00D0170C" w:rsidRDefault="00D0170C" w:rsidP="009F21D7">
            <w:pPr>
              <w:rPr>
                <w:rFonts w:ascii="Times New Roman" w:hAnsi="Times New Roman" w:cs="Times New Roman"/>
                <w:b w:val="0"/>
                <w:bCs w:val="0"/>
                <w:sz w:val="24"/>
                <w:szCs w:val="24"/>
              </w:rPr>
            </w:pPr>
          </w:p>
          <w:p w:rsidR="00D0170C" w:rsidRDefault="00D0170C" w:rsidP="009F21D7">
            <w:pPr>
              <w:rPr>
                <w:rFonts w:ascii="Times New Roman" w:hAnsi="Times New Roman" w:cs="Times New Roman"/>
                <w:b w:val="0"/>
                <w:bCs w:val="0"/>
                <w:sz w:val="24"/>
                <w:szCs w:val="24"/>
              </w:rPr>
            </w:pPr>
          </w:p>
          <w:p w:rsidR="00D0170C" w:rsidRPr="007D355B" w:rsidRDefault="00D0170C" w:rsidP="009F21D7">
            <w:pPr>
              <w:jc w:val="center"/>
              <w:rPr>
                <w:rFonts w:ascii="Times New Roman" w:hAnsi="Times New Roman" w:cs="Times New Roman"/>
                <w:sz w:val="24"/>
                <w:szCs w:val="24"/>
              </w:rPr>
            </w:pPr>
            <w:r>
              <w:rPr>
                <w:rFonts w:ascii="Times New Roman" w:hAnsi="Times New Roman" w:cs="Times New Roman"/>
                <w:sz w:val="24"/>
                <w:szCs w:val="24"/>
              </w:rPr>
              <w:t>14</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Air</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1%</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7083</w:t>
            </w: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r>
      <w:tr w:rsidR="00D0170C" w:rsidTr="009F21D7">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6508</w:t>
            </w: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r>
      <w:tr w:rsidR="00D0170C" w:rsidTr="009F21D7">
        <w:trPr>
          <w:cnfStyle w:val="000000100000"/>
        </w:trPr>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Water</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1%</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7215</w:t>
            </w: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r>
      <w:tr w:rsidR="00D0170C" w:rsidTr="009F21D7">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7375</w:t>
            </w: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r>
      <w:tr w:rsidR="00D0170C" w:rsidTr="009F21D7">
        <w:trPr>
          <w:cnfStyle w:val="000000100000"/>
        </w:trPr>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Steam</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1%</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6640</w:t>
            </w: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r>
      <w:tr w:rsidR="00D0170C" w:rsidTr="009F21D7">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6809</w:t>
            </w: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r>
    </w:tbl>
    <w:p w:rsidR="00D0170C" w:rsidRPr="007D355B" w:rsidRDefault="00D0170C" w:rsidP="00D0170C">
      <w:pPr>
        <w:jc w:val="both"/>
        <w:rPr>
          <w:rFonts w:ascii="Times New Roman" w:hAnsi="Times New Roman" w:cs="Times New Roman"/>
          <w:sz w:val="24"/>
          <w:szCs w:val="24"/>
        </w:rPr>
      </w:pPr>
    </w:p>
    <w:p w:rsidR="00D0170C" w:rsidRPr="007D355B" w:rsidRDefault="00D0170C" w:rsidP="00D0170C">
      <w:pPr>
        <w:jc w:val="both"/>
        <w:rPr>
          <w:rFonts w:ascii="Times New Roman" w:hAnsi="Times New Roman" w:cs="Times New Roman"/>
          <w:sz w:val="24"/>
          <w:szCs w:val="24"/>
        </w:rPr>
      </w:pPr>
    </w:p>
    <w:p w:rsidR="00D0170C" w:rsidRPr="007D355B" w:rsidRDefault="00D0170C" w:rsidP="00D0170C">
      <w:pPr>
        <w:jc w:val="both"/>
        <w:rPr>
          <w:rFonts w:ascii="Times New Roman" w:hAnsi="Times New Roman" w:cs="Times New Roman"/>
          <w:sz w:val="24"/>
          <w:szCs w:val="24"/>
        </w:rPr>
      </w:pPr>
    </w:p>
    <w:p w:rsidR="00D0170C" w:rsidRPr="007D355B" w:rsidRDefault="00D0170C" w:rsidP="00D0170C">
      <w:pPr>
        <w:jc w:val="both"/>
        <w:rPr>
          <w:rFonts w:ascii="Times New Roman" w:hAnsi="Times New Roman" w:cs="Times New Roman"/>
          <w:sz w:val="24"/>
          <w:szCs w:val="24"/>
        </w:rPr>
      </w:pPr>
      <w:r w:rsidRPr="007D355B">
        <w:rPr>
          <w:rFonts w:ascii="Times New Roman" w:hAnsi="Times New Roman" w:cs="Times New Roman"/>
          <w:sz w:val="24"/>
          <w:szCs w:val="24"/>
        </w:rPr>
        <w:t>Table 4.</w:t>
      </w:r>
      <w:r>
        <w:rPr>
          <w:rFonts w:ascii="Times New Roman" w:hAnsi="Times New Roman" w:cs="Times New Roman"/>
          <w:sz w:val="24"/>
          <w:szCs w:val="24"/>
        </w:rPr>
        <w:t>4</w:t>
      </w:r>
      <w:r w:rsidRPr="007D355B">
        <w:rPr>
          <w:rFonts w:ascii="Times New Roman" w:hAnsi="Times New Roman" w:cs="Times New Roman"/>
          <w:sz w:val="24"/>
          <w:szCs w:val="24"/>
        </w:rPr>
        <w:tab/>
        <w:t>Weight of Specimen Cubes in 28 days</w:t>
      </w:r>
    </w:p>
    <w:tbl>
      <w:tblPr>
        <w:tblStyle w:val="PlainTable2"/>
        <w:tblW w:w="18032" w:type="dxa"/>
        <w:tblLook w:val="04A0"/>
      </w:tblPr>
      <w:tblGrid>
        <w:gridCol w:w="2254"/>
        <w:gridCol w:w="2254"/>
        <w:gridCol w:w="2254"/>
        <w:gridCol w:w="2254"/>
        <w:gridCol w:w="2254"/>
        <w:gridCol w:w="2254"/>
        <w:gridCol w:w="2254"/>
        <w:gridCol w:w="2254"/>
      </w:tblGrid>
      <w:tr w:rsidR="00D0170C" w:rsidTr="009F21D7">
        <w:trPr>
          <w:cnfStyle w:val="100000000000"/>
        </w:trPr>
        <w:tc>
          <w:tcPr>
            <w:cnfStyle w:val="001000000000"/>
            <w:tcW w:w="2254" w:type="dxa"/>
          </w:tcPr>
          <w:p w:rsidR="00D0170C" w:rsidRPr="007D355B" w:rsidRDefault="00D0170C" w:rsidP="009F21D7">
            <w:pPr>
              <w:jc w:val="center"/>
              <w:rPr>
                <w:rFonts w:ascii="Times New Roman" w:hAnsi="Times New Roman" w:cs="Times New Roman"/>
                <w:sz w:val="24"/>
                <w:szCs w:val="24"/>
              </w:rPr>
            </w:pPr>
            <w:r w:rsidRPr="007D355B">
              <w:rPr>
                <w:rFonts w:ascii="Times New Roman" w:hAnsi="Times New Roman" w:cs="Times New Roman"/>
                <w:sz w:val="24"/>
                <w:szCs w:val="24"/>
              </w:rPr>
              <w:t>Days</w:t>
            </w:r>
          </w:p>
        </w:tc>
        <w:tc>
          <w:tcPr>
            <w:tcW w:w="2254"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Curing Method</w:t>
            </w:r>
          </w:p>
        </w:tc>
        <w:tc>
          <w:tcPr>
            <w:tcW w:w="2254"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 Of PKO</w:t>
            </w:r>
          </w:p>
        </w:tc>
        <w:tc>
          <w:tcPr>
            <w:tcW w:w="2254"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Weight(g)</w:t>
            </w:r>
          </w:p>
        </w:tc>
        <w:tc>
          <w:tcPr>
            <w:tcW w:w="2254" w:type="dxa"/>
          </w:tcPr>
          <w:p w:rsidR="00D0170C" w:rsidRDefault="00D0170C" w:rsidP="009F21D7">
            <w:pPr>
              <w:jc w:val="both"/>
              <w:cnfStyle w:val="100000000000"/>
              <w:rPr>
                <w:rFonts w:ascii="Times New Roman" w:hAnsi="Times New Roman" w:cs="Times New Roman"/>
                <w:sz w:val="24"/>
                <w:szCs w:val="24"/>
              </w:rPr>
            </w:pPr>
          </w:p>
        </w:tc>
        <w:tc>
          <w:tcPr>
            <w:tcW w:w="2254" w:type="dxa"/>
          </w:tcPr>
          <w:p w:rsidR="00D0170C" w:rsidRDefault="00D0170C" w:rsidP="009F21D7">
            <w:pPr>
              <w:jc w:val="both"/>
              <w:cnfStyle w:val="100000000000"/>
              <w:rPr>
                <w:rFonts w:ascii="Times New Roman" w:hAnsi="Times New Roman" w:cs="Times New Roman"/>
                <w:sz w:val="24"/>
                <w:szCs w:val="24"/>
              </w:rPr>
            </w:pPr>
          </w:p>
        </w:tc>
        <w:tc>
          <w:tcPr>
            <w:tcW w:w="2254" w:type="dxa"/>
          </w:tcPr>
          <w:p w:rsidR="00D0170C" w:rsidRDefault="00D0170C" w:rsidP="009F21D7">
            <w:pPr>
              <w:jc w:val="both"/>
              <w:cnfStyle w:val="100000000000"/>
              <w:rPr>
                <w:rFonts w:ascii="Times New Roman" w:hAnsi="Times New Roman" w:cs="Times New Roman"/>
                <w:sz w:val="24"/>
                <w:szCs w:val="24"/>
              </w:rPr>
            </w:pPr>
          </w:p>
        </w:tc>
        <w:tc>
          <w:tcPr>
            <w:tcW w:w="2254" w:type="dxa"/>
          </w:tcPr>
          <w:p w:rsidR="00D0170C" w:rsidRDefault="00D0170C" w:rsidP="009F21D7">
            <w:pPr>
              <w:jc w:val="both"/>
              <w:cnfStyle w:val="100000000000"/>
              <w:rPr>
                <w:rFonts w:ascii="Times New Roman" w:hAnsi="Times New Roman" w:cs="Times New Roman"/>
                <w:sz w:val="24"/>
                <w:szCs w:val="24"/>
              </w:rPr>
            </w:pPr>
          </w:p>
        </w:tc>
      </w:tr>
      <w:tr w:rsidR="00D0170C" w:rsidTr="009F21D7">
        <w:trPr>
          <w:cnfStyle w:val="000000100000"/>
        </w:trPr>
        <w:tc>
          <w:tcPr>
            <w:cnfStyle w:val="001000000000"/>
            <w:tcW w:w="2254" w:type="dxa"/>
            <w:vMerge w:val="restart"/>
          </w:tcPr>
          <w:p w:rsidR="00D0170C" w:rsidRDefault="00D0170C" w:rsidP="009F21D7">
            <w:pPr>
              <w:rPr>
                <w:rFonts w:ascii="Times New Roman" w:hAnsi="Times New Roman" w:cs="Times New Roman"/>
                <w:b w:val="0"/>
                <w:bCs w:val="0"/>
                <w:sz w:val="24"/>
                <w:szCs w:val="24"/>
              </w:rPr>
            </w:pPr>
          </w:p>
          <w:p w:rsidR="00D0170C" w:rsidRDefault="00D0170C" w:rsidP="009F21D7">
            <w:pPr>
              <w:rPr>
                <w:rFonts w:ascii="Times New Roman" w:hAnsi="Times New Roman" w:cs="Times New Roman"/>
                <w:b w:val="0"/>
                <w:bCs w:val="0"/>
                <w:sz w:val="24"/>
                <w:szCs w:val="24"/>
              </w:rPr>
            </w:pPr>
          </w:p>
          <w:p w:rsidR="00D0170C" w:rsidRDefault="00D0170C" w:rsidP="009F21D7">
            <w:pPr>
              <w:rPr>
                <w:rFonts w:ascii="Times New Roman" w:hAnsi="Times New Roman" w:cs="Times New Roman"/>
                <w:b w:val="0"/>
                <w:bCs w:val="0"/>
                <w:sz w:val="24"/>
                <w:szCs w:val="24"/>
              </w:rPr>
            </w:pPr>
          </w:p>
          <w:p w:rsidR="00D0170C" w:rsidRPr="007D355B" w:rsidRDefault="00D0170C" w:rsidP="009F21D7">
            <w:pPr>
              <w:jc w:val="center"/>
              <w:rPr>
                <w:rFonts w:ascii="Times New Roman" w:hAnsi="Times New Roman" w:cs="Times New Roman"/>
                <w:sz w:val="24"/>
                <w:szCs w:val="24"/>
              </w:rPr>
            </w:pPr>
            <w:r>
              <w:rPr>
                <w:rFonts w:ascii="Times New Roman" w:hAnsi="Times New Roman" w:cs="Times New Roman"/>
                <w:sz w:val="24"/>
                <w:szCs w:val="24"/>
              </w:rPr>
              <w:t>28</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Air</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1%</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6870</w:t>
            </w: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r>
      <w:tr w:rsidR="00D0170C" w:rsidTr="009F21D7">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5995</w:t>
            </w: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r>
      <w:tr w:rsidR="00D0170C" w:rsidTr="009F21D7">
        <w:trPr>
          <w:cnfStyle w:val="000000100000"/>
        </w:trPr>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Water</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1%</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7377</w:t>
            </w: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r>
      <w:tr w:rsidR="00D0170C" w:rsidTr="009F21D7">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6893</w:t>
            </w: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r>
      <w:tr w:rsidR="00D0170C" w:rsidTr="009F21D7">
        <w:trPr>
          <w:cnfStyle w:val="000000100000"/>
        </w:trPr>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Steam</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1%</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6101</w:t>
            </w: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r>
      <w:tr w:rsidR="00D0170C" w:rsidTr="009F21D7">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6498</w:t>
            </w: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r>
    </w:tbl>
    <w:p w:rsidR="00D0170C" w:rsidRPr="007D355B" w:rsidRDefault="00D0170C" w:rsidP="00D0170C">
      <w:pPr>
        <w:jc w:val="both"/>
        <w:rPr>
          <w:rFonts w:ascii="Times New Roman" w:hAnsi="Times New Roman" w:cs="Times New Roman"/>
          <w:sz w:val="24"/>
          <w:szCs w:val="24"/>
        </w:rPr>
      </w:pPr>
    </w:p>
    <w:p w:rsidR="00D0170C" w:rsidRPr="007D355B" w:rsidRDefault="00D0170C" w:rsidP="00D0170C">
      <w:pPr>
        <w:jc w:val="both"/>
        <w:rPr>
          <w:rFonts w:ascii="Times New Roman" w:hAnsi="Times New Roman" w:cs="Times New Roman"/>
          <w:sz w:val="24"/>
          <w:szCs w:val="24"/>
        </w:rPr>
      </w:pPr>
      <w:r w:rsidRPr="007D355B">
        <w:rPr>
          <w:rFonts w:ascii="Times New Roman" w:hAnsi="Times New Roman" w:cs="Times New Roman"/>
          <w:sz w:val="24"/>
          <w:szCs w:val="24"/>
        </w:rPr>
        <w:t>Table 4.5</w:t>
      </w:r>
      <w:r w:rsidRPr="007D355B">
        <w:rPr>
          <w:rFonts w:ascii="Times New Roman" w:hAnsi="Times New Roman" w:cs="Times New Roman"/>
          <w:sz w:val="24"/>
          <w:szCs w:val="24"/>
        </w:rPr>
        <w:tab/>
        <w:t>Average Weight of Specimens for 7, 14 and 28 days</w:t>
      </w:r>
    </w:p>
    <w:tbl>
      <w:tblPr>
        <w:tblStyle w:val="PlainTable2"/>
        <w:tblW w:w="18032" w:type="dxa"/>
        <w:tblLook w:val="04A0"/>
      </w:tblPr>
      <w:tblGrid>
        <w:gridCol w:w="2254"/>
        <w:gridCol w:w="2254"/>
        <w:gridCol w:w="2254"/>
        <w:gridCol w:w="2254"/>
        <w:gridCol w:w="2254"/>
        <w:gridCol w:w="2254"/>
        <w:gridCol w:w="2254"/>
        <w:gridCol w:w="2254"/>
      </w:tblGrid>
      <w:tr w:rsidR="00D0170C" w:rsidTr="009F21D7">
        <w:trPr>
          <w:cnfStyle w:val="100000000000"/>
        </w:trPr>
        <w:tc>
          <w:tcPr>
            <w:cnfStyle w:val="001000000000"/>
            <w:tcW w:w="2254" w:type="dxa"/>
          </w:tcPr>
          <w:p w:rsidR="00D0170C" w:rsidRPr="007D355B" w:rsidRDefault="00D0170C" w:rsidP="009F21D7">
            <w:pPr>
              <w:jc w:val="center"/>
              <w:rPr>
                <w:rFonts w:ascii="Times New Roman" w:hAnsi="Times New Roman" w:cs="Times New Roman"/>
                <w:sz w:val="24"/>
                <w:szCs w:val="24"/>
              </w:rPr>
            </w:pPr>
            <w:r w:rsidRPr="007D355B">
              <w:rPr>
                <w:rFonts w:ascii="Times New Roman" w:hAnsi="Times New Roman" w:cs="Times New Roman"/>
                <w:sz w:val="24"/>
                <w:szCs w:val="24"/>
              </w:rPr>
              <w:t>Days</w:t>
            </w:r>
          </w:p>
        </w:tc>
        <w:tc>
          <w:tcPr>
            <w:tcW w:w="2254"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Curing Method</w:t>
            </w:r>
          </w:p>
        </w:tc>
        <w:tc>
          <w:tcPr>
            <w:tcW w:w="2254"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 of PKO</w:t>
            </w:r>
          </w:p>
        </w:tc>
        <w:tc>
          <w:tcPr>
            <w:tcW w:w="2254"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Average Weight(G)</w:t>
            </w:r>
          </w:p>
        </w:tc>
        <w:tc>
          <w:tcPr>
            <w:tcW w:w="2254" w:type="dxa"/>
          </w:tcPr>
          <w:p w:rsidR="00D0170C" w:rsidRDefault="00D0170C" w:rsidP="009F21D7">
            <w:pPr>
              <w:jc w:val="both"/>
              <w:cnfStyle w:val="100000000000"/>
              <w:rPr>
                <w:rFonts w:ascii="Times New Roman" w:hAnsi="Times New Roman" w:cs="Times New Roman"/>
                <w:sz w:val="24"/>
                <w:szCs w:val="24"/>
              </w:rPr>
            </w:pPr>
          </w:p>
        </w:tc>
        <w:tc>
          <w:tcPr>
            <w:tcW w:w="2254" w:type="dxa"/>
          </w:tcPr>
          <w:p w:rsidR="00D0170C" w:rsidRDefault="00D0170C" w:rsidP="009F21D7">
            <w:pPr>
              <w:jc w:val="both"/>
              <w:cnfStyle w:val="100000000000"/>
              <w:rPr>
                <w:rFonts w:ascii="Times New Roman" w:hAnsi="Times New Roman" w:cs="Times New Roman"/>
                <w:sz w:val="24"/>
                <w:szCs w:val="24"/>
              </w:rPr>
            </w:pPr>
          </w:p>
        </w:tc>
        <w:tc>
          <w:tcPr>
            <w:tcW w:w="2254" w:type="dxa"/>
          </w:tcPr>
          <w:p w:rsidR="00D0170C" w:rsidRDefault="00D0170C" w:rsidP="009F21D7">
            <w:pPr>
              <w:jc w:val="both"/>
              <w:cnfStyle w:val="100000000000"/>
              <w:rPr>
                <w:rFonts w:ascii="Times New Roman" w:hAnsi="Times New Roman" w:cs="Times New Roman"/>
                <w:sz w:val="24"/>
                <w:szCs w:val="24"/>
              </w:rPr>
            </w:pPr>
          </w:p>
        </w:tc>
        <w:tc>
          <w:tcPr>
            <w:tcW w:w="2254" w:type="dxa"/>
          </w:tcPr>
          <w:p w:rsidR="00D0170C" w:rsidRDefault="00D0170C" w:rsidP="009F21D7">
            <w:pPr>
              <w:jc w:val="both"/>
              <w:cnfStyle w:val="100000000000"/>
              <w:rPr>
                <w:rFonts w:ascii="Times New Roman" w:hAnsi="Times New Roman" w:cs="Times New Roman"/>
                <w:sz w:val="24"/>
                <w:szCs w:val="24"/>
              </w:rPr>
            </w:pPr>
          </w:p>
        </w:tc>
      </w:tr>
      <w:tr w:rsidR="00D0170C" w:rsidTr="009F21D7">
        <w:trPr>
          <w:cnfStyle w:val="000000100000"/>
        </w:trPr>
        <w:tc>
          <w:tcPr>
            <w:cnfStyle w:val="001000000000"/>
            <w:tcW w:w="2254" w:type="dxa"/>
            <w:vMerge w:val="restart"/>
          </w:tcPr>
          <w:p w:rsidR="00D0170C" w:rsidRDefault="00D0170C" w:rsidP="009F21D7">
            <w:pPr>
              <w:jc w:val="center"/>
              <w:rPr>
                <w:rFonts w:ascii="Times New Roman" w:hAnsi="Times New Roman" w:cs="Times New Roman"/>
                <w:b w:val="0"/>
                <w:bCs w:val="0"/>
                <w:sz w:val="24"/>
                <w:szCs w:val="24"/>
              </w:rPr>
            </w:pPr>
          </w:p>
          <w:p w:rsidR="00D0170C" w:rsidRPr="007D355B" w:rsidRDefault="00D0170C" w:rsidP="009F21D7">
            <w:pPr>
              <w:jc w:val="center"/>
              <w:rPr>
                <w:rFonts w:ascii="Times New Roman" w:hAnsi="Times New Roman" w:cs="Times New Roman"/>
                <w:sz w:val="24"/>
                <w:szCs w:val="24"/>
              </w:rPr>
            </w:pPr>
            <w:r>
              <w:rPr>
                <w:rFonts w:ascii="Times New Roman" w:hAnsi="Times New Roman" w:cs="Times New Roman"/>
                <w:sz w:val="24"/>
                <w:szCs w:val="24"/>
              </w:rPr>
              <w:t>7</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Air</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1%</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6791</w:t>
            </w: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r>
      <w:tr w:rsidR="00D0170C" w:rsidTr="009F21D7">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Water</w:t>
            </w: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7177</w:t>
            </w: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r>
      <w:tr w:rsidR="00D0170C" w:rsidTr="009F21D7">
        <w:trPr>
          <w:cnfStyle w:val="000000100000"/>
        </w:trPr>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Steam</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6740</w:t>
            </w: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r>
      <w:tr w:rsidR="00D0170C" w:rsidTr="009F21D7">
        <w:tc>
          <w:tcPr>
            <w:cnfStyle w:val="001000000000"/>
            <w:tcW w:w="2254" w:type="dxa"/>
            <w:vMerge w:val="restart"/>
          </w:tcPr>
          <w:p w:rsidR="00D0170C" w:rsidRDefault="00D0170C" w:rsidP="009F21D7">
            <w:pPr>
              <w:jc w:val="center"/>
              <w:rPr>
                <w:rFonts w:ascii="Times New Roman" w:hAnsi="Times New Roman" w:cs="Times New Roman"/>
                <w:b w:val="0"/>
                <w:bCs w:val="0"/>
                <w:sz w:val="24"/>
                <w:szCs w:val="24"/>
              </w:rPr>
            </w:pPr>
          </w:p>
          <w:p w:rsidR="00D0170C" w:rsidRPr="007D355B" w:rsidRDefault="00D0170C" w:rsidP="009F21D7">
            <w:pPr>
              <w:jc w:val="center"/>
              <w:rPr>
                <w:rFonts w:ascii="Times New Roman" w:hAnsi="Times New Roman" w:cs="Times New Roman"/>
                <w:sz w:val="24"/>
                <w:szCs w:val="24"/>
              </w:rPr>
            </w:pPr>
            <w:r>
              <w:rPr>
                <w:rFonts w:ascii="Times New Roman" w:hAnsi="Times New Roman" w:cs="Times New Roman"/>
                <w:sz w:val="24"/>
                <w:szCs w:val="24"/>
              </w:rPr>
              <w:t>14</w:t>
            </w: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Air</w:t>
            </w: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Pr>
                <w:rFonts w:ascii="Times New Roman" w:hAnsi="Times New Roman" w:cs="Times New Roman"/>
                <w:sz w:val="24"/>
                <w:szCs w:val="24"/>
              </w:rPr>
              <w:t>1%</w:t>
            </w: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6796</w:t>
            </w: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r>
      <w:tr w:rsidR="00D0170C" w:rsidTr="009F21D7">
        <w:trPr>
          <w:cnfStyle w:val="000000100000"/>
        </w:trPr>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Water</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7295</w:t>
            </w: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r>
      <w:tr w:rsidR="00D0170C" w:rsidTr="009F21D7">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Steam</w:t>
            </w: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6725</w:t>
            </w: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r>
      <w:tr w:rsidR="00D0170C" w:rsidTr="009F21D7">
        <w:trPr>
          <w:cnfStyle w:val="000000100000"/>
        </w:trPr>
        <w:tc>
          <w:tcPr>
            <w:cnfStyle w:val="001000000000"/>
            <w:tcW w:w="2254" w:type="dxa"/>
            <w:vMerge w:val="restart"/>
          </w:tcPr>
          <w:p w:rsidR="00D0170C" w:rsidRDefault="00D0170C" w:rsidP="009F21D7">
            <w:pPr>
              <w:jc w:val="center"/>
              <w:rPr>
                <w:rFonts w:ascii="Times New Roman" w:hAnsi="Times New Roman" w:cs="Times New Roman"/>
                <w:b w:val="0"/>
                <w:bCs w:val="0"/>
                <w:sz w:val="24"/>
                <w:szCs w:val="24"/>
              </w:rPr>
            </w:pPr>
          </w:p>
          <w:p w:rsidR="00D0170C" w:rsidRPr="007D355B" w:rsidRDefault="00D0170C" w:rsidP="009F21D7">
            <w:pPr>
              <w:jc w:val="center"/>
              <w:rPr>
                <w:rFonts w:ascii="Times New Roman" w:hAnsi="Times New Roman" w:cs="Times New Roman"/>
                <w:sz w:val="24"/>
                <w:szCs w:val="24"/>
              </w:rPr>
            </w:pPr>
            <w:r>
              <w:rPr>
                <w:rFonts w:ascii="Times New Roman" w:hAnsi="Times New Roman" w:cs="Times New Roman"/>
                <w:sz w:val="24"/>
                <w:szCs w:val="24"/>
              </w:rPr>
              <w:lastRenderedPageBreak/>
              <w:t>28</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lastRenderedPageBreak/>
              <w:t>Air</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6433</w:t>
            </w: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r>
      <w:tr w:rsidR="00D0170C" w:rsidTr="009F21D7">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Water</w:t>
            </w: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Pr>
                <w:rFonts w:ascii="Times New Roman" w:hAnsi="Times New Roman" w:cs="Times New Roman"/>
                <w:sz w:val="24"/>
                <w:szCs w:val="24"/>
              </w:rPr>
              <w:t>1%</w:t>
            </w: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7135</w:t>
            </w: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c>
          <w:tcPr>
            <w:tcW w:w="2254" w:type="dxa"/>
          </w:tcPr>
          <w:p w:rsidR="00D0170C" w:rsidRDefault="00D0170C" w:rsidP="009F21D7">
            <w:pPr>
              <w:jc w:val="both"/>
              <w:cnfStyle w:val="000000000000"/>
              <w:rPr>
                <w:rFonts w:ascii="Times New Roman" w:hAnsi="Times New Roman" w:cs="Times New Roman"/>
                <w:sz w:val="24"/>
                <w:szCs w:val="24"/>
              </w:rPr>
            </w:pPr>
          </w:p>
        </w:tc>
      </w:tr>
      <w:tr w:rsidR="00D0170C" w:rsidTr="009F21D7">
        <w:trPr>
          <w:cnfStyle w:val="000000100000"/>
        </w:trPr>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Steam</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6300</w:t>
            </w: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c>
          <w:tcPr>
            <w:tcW w:w="2254" w:type="dxa"/>
          </w:tcPr>
          <w:p w:rsidR="00D0170C" w:rsidRDefault="00D0170C" w:rsidP="009F21D7">
            <w:pPr>
              <w:jc w:val="both"/>
              <w:cnfStyle w:val="000000100000"/>
              <w:rPr>
                <w:rFonts w:ascii="Times New Roman" w:hAnsi="Times New Roman" w:cs="Times New Roman"/>
                <w:sz w:val="24"/>
                <w:szCs w:val="24"/>
              </w:rPr>
            </w:pPr>
          </w:p>
        </w:tc>
      </w:tr>
    </w:tbl>
    <w:p w:rsidR="00D0170C" w:rsidRPr="007D355B" w:rsidRDefault="00D0170C" w:rsidP="00D0170C">
      <w:pPr>
        <w:jc w:val="both"/>
        <w:rPr>
          <w:rFonts w:ascii="Times New Roman" w:hAnsi="Times New Roman" w:cs="Times New Roman"/>
          <w:sz w:val="24"/>
          <w:szCs w:val="24"/>
        </w:rPr>
      </w:pPr>
    </w:p>
    <w:p w:rsidR="00D0170C" w:rsidRPr="007D355B" w:rsidRDefault="00D0170C" w:rsidP="00D0170C">
      <w:pPr>
        <w:jc w:val="both"/>
        <w:rPr>
          <w:rFonts w:ascii="Times New Roman" w:hAnsi="Times New Roman" w:cs="Times New Roman"/>
          <w:sz w:val="24"/>
          <w:szCs w:val="24"/>
        </w:rPr>
      </w:pPr>
      <w:r w:rsidRPr="007D355B">
        <w:rPr>
          <w:rFonts w:ascii="Times New Roman" w:hAnsi="Times New Roman" w:cs="Times New Roman"/>
          <w:sz w:val="24"/>
          <w:szCs w:val="24"/>
        </w:rPr>
        <w:t>Table 4.6</w:t>
      </w:r>
      <w:r w:rsidRPr="007D355B">
        <w:rPr>
          <w:rFonts w:ascii="Times New Roman" w:hAnsi="Times New Roman" w:cs="Times New Roman"/>
          <w:sz w:val="24"/>
          <w:szCs w:val="24"/>
        </w:rPr>
        <w:tab/>
        <w:t xml:space="preserve">Density of The Specimens </w:t>
      </w:r>
      <w:proofErr w:type="spellStart"/>
      <w:r w:rsidRPr="007D355B">
        <w:rPr>
          <w:rFonts w:ascii="Times New Roman" w:hAnsi="Times New Roman" w:cs="Times New Roman"/>
          <w:sz w:val="24"/>
          <w:szCs w:val="24"/>
        </w:rPr>
        <w:t>i.e</w:t>
      </w:r>
      <w:proofErr w:type="spellEnd"/>
      <w:r w:rsidRPr="007D355B">
        <w:rPr>
          <w:rFonts w:ascii="Times New Roman" w:hAnsi="Times New Roman" w:cs="Times New Roman"/>
          <w:sz w:val="24"/>
          <w:szCs w:val="24"/>
        </w:rPr>
        <w:t xml:space="preserve"> Density= weight/volume of cubes </w:t>
      </w:r>
    </w:p>
    <w:tbl>
      <w:tblPr>
        <w:tblStyle w:val="PlainTable2"/>
        <w:tblW w:w="18032" w:type="dxa"/>
        <w:tblLook w:val="04A0"/>
      </w:tblPr>
      <w:tblGrid>
        <w:gridCol w:w="2254"/>
        <w:gridCol w:w="2254"/>
        <w:gridCol w:w="2254"/>
        <w:gridCol w:w="2254"/>
        <w:gridCol w:w="2254"/>
        <w:gridCol w:w="2254"/>
        <w:gridCol w:w="2254"/>
        <w:gridCol w:w="2254"/>
      </w:tblGrid>
      <w:tr w:rsidR="00D0170C" w:rsidTr="009F21D7">
        <w:trPr>
          <w:cnfStyle w:val="100000000000"/>
        </w:trPr>
        <w:tc>
          <w:tcPr>
            <w:cnfStyle w:val="001000000000"/>
            <w:tcW w:w="2254" w:type="dxa"/>
          </w:tcPr>
          <w:p w:rsidR="00D0170C" w:rsidRPr="007D355B" w:rsidRDefault="00D0170C" w:rsidP="009F21D7">
            <w:pPr>
              <w:jc w:val="center"/>
              <w:rPr>
                <w:rFonts w:ascii="Times New Roman" w:hAnsi="Times New Roman" w:cs="Times New Roman"/>
                <w:sz w:val="24"/>
                <w:szCs w:val="24"/>
              </w:rPr>
            </w:pPr>
            <w:r w:rsidRPr="007D355B">
              <w:rPr>
                <w:rFonts w:ascii="Times New Roman" w:hAnsi="Times New Roman" w:cs="Times New Roman"/>
                <w:sz w:val="24"/>
                <w:szCs w:val="24"/>
              </w:rPr>
              <w:t>Days</w:t>
            </w:r>
          </w:p>
        </w:tc>
        <w:tc>
          <w:tcPr>
            <w:tcW w:w="2254"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 of PKO</w:t>
            </w:r>
          </w:p>
        </w:tc>
        <w:tc>
          <w:tcPr>
            <w:tcW w:w="2254"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Average weight (g)</w:t>
            </w:r>
          </w:p>
        </w:tc>
        <w:tc>
          <w:tcPr>
            <w:tcW w:w="2254"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Density (Kg/m</w:t>
            </w:r>
            <w:r w:rsidRPr="007D355B">
              <w:rPr>
                <w:rFonts w:ascii="Times New Roman" w:hAnsi="Times New Roman" w:cs="Times New Roman"/>
                <w:sz w:val="24"/>
                <w:szCs w:val="24"/>
                <w:vertAlign w:val="superscript"/>
              </w:rPr>
              <w:t>3</w:t>
            </w:r>
            <w:r w:rsidRPr="007D355B">
              <w:rPr>
                <w:rFonts w:ascii="Times New Roman" w:hAnsi="Times New Roman" w:cs="Times New Roman"/>
                <w:sz w:val="24"/>
                <w:szCs w:val="24"/>
              </w:rPr>
              <w:t>)</w:t>
            </w:r>
          </w:p>
        </w:tc>
        <w:tc>
          <w:tcPr>
            <w:tcW w:w="2254" w:type="dxa"/>
          </w:tcPr>
          <w:p w:rsidR="00D0170C" w:rsidRDefault="00D0170C" w:rsidP="009F21D7">
            <w:pPr>
              <w:spacing w:line="360" w:lineRule="auto"/>
              <w:jc w:val="both"/>
              <w:cnfStyle w:val="100000000000"/>
              <w:rPr>
                <w:rFonts w:ascii="Times New Roman" w:hAnsi="Times New Roman" w:cs="Times New Roman"/>
                <w:b w:val="0"/>
                <w:bCs w:val="0"/>
                <w:sz w:val="24"/>
                <w:szCs w:val="24"/>
              </w:rPr>
            </w:pPr>
          </w:p>
        </w:tc>
        <w:tc>
          <w:tcPr>
            <w:tcW w:w="2254" w:type="dxa"/>
          </w:tcPr>
          <w:p w:rsidR="00D0170C" w:rsidRDefault="00D0170C" w:rsidP="009F21D7">
            <w:pPr>
              <w:spacing w:line="360" w:lineRule="auto"/>
              <w:jc w:val="both"/>
              <w:cnfStyle w:val="100000000000"/>
              <w:rPr>
                <w:rFonts w:ascii="Times New Roman" w:hAnsi="Times New Roman" w:cs="Times New Roman"/>
                <w:b w:val="0"/>
                <w:bCs w:val="0"/>
                <w:sz w:val="24"/>
                <w:szCs w:val="24"/>
              </w:rPr>
            </w:pPr>
          </w:p>
        </w:tc>
        <w:tc>
          <w:tcPr>
            <w:tcW w:w="2254" w:type="dxa"/>
          </w:tcPr>
          <w:p w:rsidR="00D0170C" w:rsidRDefault="00D0170C" w:rsidP="009F21D7">
            <w:pPr>
              <w:spacing w:line="360" w:lineRule="auto"/>
              <w:jc w:val="both"/>
              <w:cnfStyle w:val="100000000000"/>
              <w:rPr>
                <w:rFonts w:ascii="Times New Roman" w:hAnsi="Times New Roman" w:cs="Times New Roman"/>
                <w:b w:val="0"/>
                <w:bCs w:val="0"/>
                <w:sz w:val="24"/>
                <w:szCs w:val="24"/>
              </w:rPr>
            </w:pPr>
          </w:p>
        </w:tc>
        <w:tc>
          <w:tcPr>
            <w:tcW w:w="2254" w:type="dxa"/>
          </w:tcPr>
          <w:p w:rsidR="00D0170C" w:rsidRDefault="00D0170C" w:rsidP="009F21D7">
            <w:pPr>
              <w:spacing w:line="360" w:lineRule="auto"/>
              <w:jc w:val="both"/>
              <w:cnfStyle w:val="100000000000"/>
              <w:rPr>
                <w:rFonts w:ascii="Times New Roman" w:hAnsi="Times New Roman" w:cs="Times New Roman"/>
                <w:b w:val="0"/>
                <w:bCs w:val="0"/>
                <w:sz w:val="24"/>
                <w:szCs w:val="24"/>
              </w:rPr>
            </w:pPr>
          </w:p>
        </w:tc>
      </w:tr>
      <w:tr w:rsidR="00D0170C" w:rsidTr="009F21D7">
        <w:trPr>
          <w:cnfStyle w:val="000000100000"/>
        </w:trPr>
        <w:tc>
          <w:tcPr>
            <w:cnfStyle w:val="001000000000"/>
            <w:tcW w:w="2254" w:type="dxa"/>
            <w:vMerge w:val="restart"/>
          </w:tcPr>
          <w:p w:rsidR="00D0170C" w:rsidRPr="007D355B" w:rsidRDefault="00D0170C" w:rsidP="009F21D7">
            <w:pPr>
              <w:jc w:val="center"/>
              <w:rPr>
                <w:rFonts w:ascii="Times New Roman" w:hAnsi="Times New Roman" w:cs="Times New Roman"/>
                <w:sz w:val="24"/>
                <w:szCs w:val="24"/>
              </w:rPr>
            </w:pPr>
            <w:r w:rsidRPr="007D355B">
              <w:rPr>
                <w:rFonts w:ascii="Times New Roman" w:hAnsi="Times New Roman" w:cs="Times New Roman"/>
                <w:sz w:val="24"/>
                <w:szCs w:val="24"/>
              </w:rPr>
              <w:t>7</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1%</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6791</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2012</w:t>
            </w:r>
          </w:p>
        </w:tc>
        <w:tc>
          <w:tcPr>
            <w:tcW w:w="2254" w:type="dxa"/>
          </w:tcPr>
          <w:p w:rsidR="00D0170C" w:rsidRDefault="00D0170C" w:rsidP="009F21D7">
            <w:pPr>
              <w:spacing w:line="360" w:lineRule="auto"/>
              <w:jc w:val="center"/>
              <w:cnfStyle w:val="0000001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100000"/>
              <w:rPr>
                <w:rFonts w:ascii="Times New Roman" w:hAnsi="Times New Roman" w:cs="Times New Roman"/>
                <w:b/>
                <w:bCs/>
                <w:sz w:val="24"/>
                <w:szCs w:val="24"/>
              </w:rPr>
            </w:pPr>
          </w:p>
        </w:tc>
      </w:tr>
      <w:tr w:rsidR="00D0170C" w:rsidTr="009F21D7">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7177</w:t>
            </w: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2127</w:t>
            </w:r>
          </w:p>
        </w:tc>
        <w:tc>
          <w:tcPr>
            <w:tcW w:w="2254" w:type="dxa"/>
          </w:tcPr>
          <w:p w:rsidR="00D0170C" w:rsidRDefault="00D0170C" w:rsidP="009F21D7">
            <w:pPr>
              <w:spacing w:line="360" w:lineRule="auto"/>
              <w:jc w:val="center"/>
              <w:cnfStyle w:val="0000000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000000"/>
              <w:rPr>
                <w:rFonts w:ascii="Times New Roman" w:hAnsi="Times New Roman" w:cs="Times New Roman"/>
                <w:b/>
                <w:bCs/>
                <w:sz w:val="24"/>
                <w:szCs w:val="24"/>
              </w:rPr>
            </w:pPr>
          </w:p>
        </w:tc>
      </w:tr>
      <w:tr w:rsidR="00D0170C" w:rsidTr="009F21D7">
        <w:trPr>
          <w:cnfStyle w:val="000000100000"/>
        </w:trPr>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6740</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1997</w:t>
            </w:r>
          </w:p>
        </w:tc>
        <w:tc>
          <w:tcPr>
            <w:tcW w:w="2254" w:type="dxa"/>
          </w:tcPr>
          <w:p w:rsidR="00D0170C" w:rsidRDefault="00D0170C" w:rsidP="009F21D7">
            <w:pPr>
              <w:spacing w:line="360" w:lineRule="auto"/>
              <w:jc w:val="center"/>
              <w:cnfStyle w:val="0000001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100000"/>
              <w:rPr>
                <w:rFonts w:ascii="Times New Roman" w:hAnsi="Times New Roman" w:cs="Times New Roman"/>
                <w:b/>
                <w:bCs/>
                <w:sz w:val="24"/>
                <w:szCs w:val="24"/>
              </w:rPr>
            </w:pPr>
          </w:p>
        </w:tc>
      </w:tr>
      <w:tr w:rsidR="00D0170C" w:rsidTr="009F21D7">
        <w:tc>
          <w:tcPr>
            <w:cnfStyle w:val="001000000000"/>
            <w:tcW w:w="2254" w:type="dxa"/>
            <w:vMerge w:val="restart"/>
          </w:tcPr>
          <w:p w:rsidR="00D0170C" w:rsidRPr="007D355B" w:rsidRDefault="00D0170C" w:rsidP="009F21D7">
            <w:pPr>
              <w:jc w:val="center"/>
              <w:rPr>
                <w:rFonts w:ascii="Times New Roman" w:hAnsi="Times New Roman" w:cs="Times New Roman"/>
                <w:sz w:val="24"/>
                <w:szCs w:val="24"/>
              </w:rPr>
            </w:pPr>
            <w:r w:rsidRPr="007D355B">
              <w:rPr>
                <w:rFonts w:ascii="Times New Roman" w:hAnsi="Times New Roman" w:cs="Times New Roman"/>
                <w:sz w:val="24"/>
                <w:szCs w:val="24"/>
              </w:rPr>
              <w:t>14</w:t>
            </w: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1%</w:t>
            </w: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6796</w:t>
            </w: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2014</w:t>
            </w:r>
          </w:p>
        </w:tc>
        <w:tc>
          <w:tcPr>
            <w:tcW w:w="2254" w:type="dxa"/>
          </w:tcPr>
          <w:p w:rsidR="00D0170C" w:rsidRDefault="00D0170C" w:rsidP="009F21D7">
            <w:pPr>
              <w:spacing w:line="360" w:lineRule="auto"/>
              <w:jc w:val="center"/>
              <w:cnfStyle w:val="0000000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000000"/>
              <w:rPr>
                <w:rFonts w:ascii="Times New Roman" w:hAnsi="Times New Roman" w:cs="Times New Roman"/>
                <w:b/>
                <w:bCs/>
                <w:sz w:val="24"/>
                <w:szCs w:val="24"/>
              </w:rPr>
            </w:pPr>
          </w:p>
        </w:tc>
      </w:tr>
      <w:tr w:rsidR="00D0170C" w:rsidTr="009F21D7">
        <w:trPr>
          <w:cnfStyle w:val="000000100000"/>
        </w:trPr>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7295</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2161</w:t>
            </w:r>
          </w:p>
        </w:tc>
        <w:tc>
          <w:tcPr>
            <w:tcW w:w="2254" w:type="dxa"/>
          </w:tcPr>
          <w:p w:rsidR="00D0170C" w:rsidRDefault="00D0170C" w:rsidP="009F21D7">
            <w:pPr>
              <w:spacing w:line="360" w:lineRule="auto"/>
              <w:jc w:val="center"/>
              <w:cnfStyle w:val="0000001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100000"/>
              <w:rPr>
                <w:rFonts w:ascii="Times New Roman" w:hAnsi="Times New Roman" w:cs="Times New Roman"/>
                <w:b/>
                <w:bCs/>
                <w:sz w:val="24"/>
                <w:szCs w:val="24"/>
              </w:rPr>
            </w:pPr>
          </w:p>
        </w:tc>
      </w:tr>
      <w:tr w:rsidR="00D0170C" w:rsidTr="009F21D7">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6725</w:t>
            </w: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1993</w:t>
            </w:r>
          </w:p>
        </w:tc>
        <w:tc>
          <w:tcPr>
            <w:tcW w:w="2254" w:type="dxa"/>
          </w:tcPr>
          <w:p w:rsidR="00D0170C" w:rsidRDefault="00D0170C" w:rsidP="009F21D7">
            <w:pPr>
              <w:spacing w:line="360" w:lineRule="auto"/>
              <w:jc w:val="center"/>
              <w:cnfStyle w:val="0000000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000000"/>
              <w:rPr>
                <w:rFonts w:ascii="Times New Roman" w:hAnsi="Times New Roman" w:cs="Times New Roman"/>
                <w:b/>
                <w:bCs/>
                <w:sz w:val="24"/>
                <w:szCs w:val="24"/>
              </w:rPr>
            </w:pPr>
          </w:p>
        </w:tc>
      </w:tr>
      <w:tr w:rsidR="00D0170C" w:rsidTr="009F21D7">
        <w:trPr>
          <w:cnfStyle w:val="000000100000"/>
        </w:trPr>
        <w:tc>
          <w:tcPr>
            <w:cnfStyle w:val="001000000000"/>
            <w:tcW w:w="2254" w:type="dxa"/>
            <w:vMerge w:val="restart"/>
          </w:tcPr>
          <w:p w:rsidR="00D0170C" w:rsidRPr="007D355B" w:rsidRDefault="00D0170C" w:rsidP="009F21D7">
            <w:pPr>
              <w:jc w:val="center"/>
              <w:rPr>
                <w:rFonts w:ascii="Times New Roman" w:hAnsi="Times New Roman" w:cs="Times New Roman"/>
                <w:sz w:val="24"/>
                <w:szCs w:val="24"/>
              </w:rPr>
            </w:pPr>
            <w:r w:rsidRPr="007D355B">
              <w:rPr>
                <w:rFonts w:ascii="Times New Roman" w:hAnsi="Times New Roman" w:cs="Times New Roman"/>
                <w:sz w:val="24"/>
                <w:szCs w:val="24"/>
              </w:rPr>
              <w:t>28</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1%</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6433</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1906</w:t>
            </w:r>
          </w:p>
        </w:tc>
        <w:tc>
          <w:tcPr>
            <w:tcW w:w="2254" w:type="dxa"/>
          </w:tcPr>
          <w:p w:rsidR="00D0170C" w:rsidRDefault="00D0170C" w:rsidP="009F21D7">
            <w:pPr>
              <w:spacing w:line="360" w:lineRule="auto"/>
              <w:jc w:val="center"/>
              <w:cnfStyle w:val="0000001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100000"/>
              <w:rPr>
                <w:rFonts w:ascii="Times New Roman" w:hAnsi="Times New Roman" w:cs="Times New Roman"/>
                <w:b/>
                <w:bCs/>
                <w:sz w:val="24"/>
                <w:szCs w:val="24"/>
              </w:rPr>
            </w:pPr>
          </w:p>
        </w:tc>
      </w:tr>
      <w:tr w:rsidR="00D0170C" w:rsidTr="009F21D7">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7135</w:t>
            </w:r>
          </w:p>
        </w:tc>
        <w:tc>
          <w:tcPr>
            <w:tcW w:w="2254"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2114</w:t>
            </w:r>
          </w:p>
        </w:tc>
        <w:tc>
          <w:tcPr>
            <w:tcW w:w="2254" w:type="dxa"/>
          </w:tcPr>
          <w:p w:rsidR="00D0170C" w:rsidRDefault="00D0170C" w:rsidP="009F21D7">
            <w:pPr>
              <w:spacing w:line="360" w:lineRule="auto"/>
              <w:jc w:val="center"/>
              <w:cnfStyle w:val="0000000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000000"/>
              <w:rPr>
                <w:rFonts w:ascii="Times New Roman" w:hAnsi="Times New Roman" w:cs="Times New Roman"/>
                <w:b/>
                <w:bCs/>
                <w:sz w:val="24"/>
                <w:szCs w:val="24"/>
              </w:rPr>
            </w:pPr>
          </w:p>
        </w:tc>
      </w:tr>
      <w:tr w:rsidR="00D0170C" w:rsidTr="009F21D7">
        <w:trPr>
          <w:cnfStyle w:val="000000100000"/>
        </w:trPr>
        <w:tc>
          <w:tcPr>
            <w:cnfStyle w:val="001000000000"/>
            <w:tcW w:w="2254" w:type="dxa"/>
            <w:vMerge/>
          </w:tcPr>
          <w:p w:rsidR="00D0170C" w:rsidRPr="007D355B" w:rsidRDefault="00D0170C" w:rsidP="009F21D7">
            <w:pPr>
              <w:jc w:val="center"/>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6300</w:t>
            </w:r>
          </w:p>
        </w:tc>
        <w:tc>
          <w:tcPr>
            <w:tcW w:w="2254"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1867</w:t>
            </w:r>
          </w:p>
        </w:tc>
        <w:tc>
          <w:tcPr>
            <w:tcW w:w="2254" w:type="dxa"/>
          </w:tcPr>
          <w:p w:rsidR="00D0170C" w:rsidRDefault="00D0170C" w:rsidP="009F21D7">
            <w:pPr>
              <w:spacing w:line="360" w:lineRule="auto"/>
              <w:jc w:val="center"/>
              <w:cnfStyle w:val="0000001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2254" w:type="dxa"/>
          </w:tcPr>
          <w:p w:rsidR="00D0170C" w:rsidRDefault="00D0170C" w:rsidP="009F21D7">
            <w:pPr>
              <w:spacing w:line="360" w:lineRule="auto"/>
              <w:jc w:val="both"/>
              <w:cnfStyle w:val="000000100000"/>
              <w:rPr>
                <w:rFonts w:ascii="Times New Roman" w:hAnsi="Times New Roman" w:cs="Times New Roman"/>
                <w:b/>
                <w:bCs/>
                <w:sz w:val="24"/>
                <w:szCs w:val="24"/>
              </w:rPr>
            </w:pPr>
          </w:p>
        </w:tc>
      </w:tr>
    </w:tbl>
    <w:p w:rsidR="00D0170C" w:rsidRPr="007D355B" w:rsidRDefault="00D0170C" w:rsidP="00D0170C">
      <w:pPr>
        <w:spacing w:line="360" w:lineRule="auto"/>
        <w:jc w:val="both"/>
        <w:rPr>
          <w:rFonts w:ascii="Times New Roman" w:hAnsi="Times New Roman" w:cs="Times New Roman"/>
          <w:b/>
          <w:bCs/>
          <w:sz w:val="24"/>
          <w:szCs w:val="24"/>
        </w:rPr>
      </w:pPr>
      <w:r w:rsidRPr="007D355B">
        <w:rPr>
          <w:rFonts w:ascii="Times New Roman" w:hAnsi="Times New Roman" w:cs="Times New Roman"/>
          <w:b/>
          <w:bCs/>
          <w:noProof/>
          <w:sz w:val="24"/>
          <w:szCs w:val="24"/>
          <w:lang w:val="en-US"/>
        </w:rPr>
        <w:drawing>
          <wp:inline distT="0" distB="0" distL="0" distR="0">
            <wp:extent cx="5486400" cy="3200400"/>
            <wp:effectExtent l="0" t="0" r="6350" b="0"/>
            <wp:docPr id="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0170C" w:rsidRDefault="00D0170C" w:rsidP="00D0170C">
      <w:pPr>
        <w:spacing w:line="360" w:lineRule="auto"/>
        <w:jc w:val="center"/>
        <w:rPr>
          <w:rFonts w:ascii="Times New Roman" w:hAnsi="Times New Roman" w:cs="Times New Roman"/>
          <w:b/>
          <w:bCs/>
          <w:sz w:val="24"/>
          <w:szCs w:val="24"/>
        </w:rPr>
      </w:pPr>
      <w:r w:rsidRPr="007D355B">
        <w:rPr>
          <w:rFonts w:ascii="Times New Roman" w:hAnsi="Times New Roman" w:cs="Times New Roman"/>
          <w:b/>
          <w:bCs/>
          <w:sz w:val="24"/>
          <w:szCs w:val="24"/>
        </w:rPr>
        <w:t>Density chart fig 4.1</w:t>
      </w:r>
    </w:p>
    <w:p w:rsidR="00D0170C" w:rsidRPr="00FF72B5" w:rsidRDefault="00D0170C" w:rsidP="00D0170C">
      <w:pPr>
        <w:spacing w:line="360" w:lineRule="auto"/>
        <w:jc w:val="both"/>
        <w:rPr>
          <w:rFonts w:ascii="Times New Roman" w:hAnsi="Times New Roman" w:cs="Times New Roman"/>
          <w:sz w:val="24"/>
          <w:szCs w:val="24"/>
        </w:rPr>
      </w:pPr>
      <w:r w:rsidRPr="00FF72B5">
        <w:rPr>
          <w:rFonts w:ascii="Times New Roman" w:hAnsi="Times New Roman" w:cs="Times New Roman"/>
          <w:sz w:val="24"/>
          <w:szCs w:val="24"/>
        </w:rPr>
        <w:lastRenderedPageBreak/>
        <w:t>From the chat and table, it was derived that the density of hybrid foam concrete increases alongside the curing conditions (air and steam) in relation with the number of curing days</w:t>
      </w:r>
      <w:r>
        <w:rPr>
          <w:rFonts w:ascii="Times New Roman" w:hAnsi="Times New Roman" w:cs="Times New Roman"/>
          <w:sz w:val="24"/>
          <w:szCs w:val="24"/>
        </w:rPr>
        <w:t>, and also it varies for water curing condition it tends to decrease after 14days.</w:t>
      </w:r>
    </w:p>
    <w:p w:rsidR="00D0170C" w:rsidRPr="007D355B" w:rsidRDefault="00D0170C" w:rsidP="00D0170C">
      <w:pPr>
        <w:spacing w:line="360" w:lineRule="auto"/>
        <w:jc w:val="center"/>
        <w:rPr>
          <w:rFonts w:ascii="Times New Roman" w:hAnsi="Times New Roman" w:cs="Times New Roman"/>
          <w:b/>
          <w:bCs/>
          <w:sz w:val="24"/>
          <w:szCs w:val="24"/>
        </w:rPr>
      </w:pPr>
    </w:p>
    <w:p w:rsidR="00D0170C" w:rsidRPr="007D355B" w:rsidRDefault="00D0170C" w:rsidP="00D0170C">
      <w:pPr>
        <w:spacing w:line="360" w:lineRule="auto"/>
        <w:jc w:val="both"/>
        <w:rPr>
          <w:rFonts w:ascii="Times New Roman" w:hAnsi="Times New Roman" w:cs="Times New Roman"/>
          <w:b/>
          <w:bCs/>
          <w:sz w:val="24"/>
          <w:szCs w:val="24"/>
        </w:rPr>
      </w:pPr>
      <w:r w:rsidRPr="007D355B">
        <w:rPr>
          <w:rFonts w:ascii="Times New Roman" w:hAnsi="Times New Roman" w:cs="Times New Roman"/>
          <w:b/>
          <w:bCs/>
          <w:sz w:val="24"/>
          <w:szCs w:val="24"/>
        </w:rPr>
        <w:t>4.3</w:t>
      </w:r>
      <w:r w:rsidRPr="007D355B">
        <w:rPr>
          <w:rFonts w:ascii="Times New Roman" w:hAnsi="Times New Roman" w:cs="Times New Roman"/>
          <w:b/>
          <w:bCs/>
          <w:sz w:val="24"/>
          <w:szCs w:val="24"/>
        </w:rPr>
        <w:tab/>
        <w:t>Compressive Strength</w:t>
      </w:r>
    </w:p>
    <w:p w:rsidR="00D0170C" w:rsidRPr="007D355B" w:rsidRDefault="00D0170C" w:rsidP="00D0170C">
      <w:pPr>
        <w:pStyle w:val="footnotedescription"/>
        <w:spacing w:line="480" w:lineRule="auto"/>
        <w:jc w:val="both"/>
        <w:rPr>
          <w:szCs w:val="24"/>
          <w:lang w:val="en-GB"/>
        </w:rPr>
      </w:pPr>
      <w:r w:rsidRPr="007D355B">
        <w:rPr>
          <w:szCs w:val="24"/>
        </w:rPr>
        <w:tab/>
      </w:r>
      <w:r w:rsidRPr="007D355B">
        <w:rPr>
          <w:szCs w:val="24"/>
          <w:lang w:val="en-GB"/>
        </w:rPr>
        <w:t>Compressive strength is the capacity of a material or structure to withstand loads tending to reduce size. It is defined as the maximum compressive stress a material can bear before it fractures or deforms permanently</w:t>
      </w:r>
      <w:r w:rsidRPr="007D355B">
        <w:rPr>
          <w:szCs w:val="24"/>
        </w:rPr>
        <w:t xml:space="preserve">. The result of this test is used as a basis for quality control of concrete proportioning, mixing, placing operations and determination of compliance with specification. </w:t>
      </w:r>
    </w:p>
    <w:p w:rsidR="00D0170C" w:rsidRDefault="00D0170C" w:rsidP="00D0170C">
      <w:pPr>
        <w:spacing w:line="480" w:lineRule="auto"/>
        <w:ind w:firstLine="720"/>
        <w:jc w:val="both"/>
        <w:rPr>
          <w:rFonts w:ascii="Times New Roman" w:hAnsi="Times New Roman" w:cs="Times New Roman"/>
          <w:sz w:val="24"/>
          <w:szCs w:val="24"/>
        </w:rPr>
      </w:pPr>
      <w:r w:rsidRPr="007D355B">
        <w:rPr>
          <w:rFonts w:ascii="Times New Roman" w:hAnsi="Times New Roman" w:cs="Times New Roman"/>
          <w:sz w:val="24"/>
          <w:szCs w:val="24"/>
        </w:rPr>
        <w:t>For this project, batching by weight was adopted and the 7</w:t>
      </w:r>
      <w:r w:rsidRPr="007D355B">
        <w:rPr>
          <w:rFonts w:ascii="Times New Roman" w:hAnsi="Times New Roman" w:cs="Times New Roman"/>
          <w:sz w:val="24"/>
          <w:szCs w:val="24"/>
          <w:vertAlign w:val="superscript"/>
        </w:rPr>
        <w:t>th</w:t>
      </w:r>
      <w:r w:rsidRPr="007D355B">
        <w:rPr>
          <w:rFonts w:ascii="Times New Roman" w:hAnsi="Times New Roman" w:cs="Times New Roman"/>
          <w:sz w:val="24"/>
          <w:szCs w:val="24"/>
        </w:rPr>
        <w:t>, 14</w:t>
      </w:r>
      <w:r w:rsidRPr="007D355B">
        <w:rPr>
          <w:rFonts w:ascii="Times New Roman" w:hAnsi="Times New Roman" w:cs="Times New Roman"/>
          <w:sz w:val="24"/>
          <w:szCs w:val="24"/>
          <w:vertAlign w:val="superscript"/>
        </w:rPr>
        <w:t>th</w:t>
      </w:r>
      <w:r w:rsidRPr="007D355B">
        <w:rPr>
          <w:rFonts w:ascii="Times New Roman" w:hAnsi="Times New Roman" w:cs="Times New Roman"/>
          <w:sz w:val="24"/>
          <w:szCs w:val="24"/>
        </w:rPr>
        <w:t xml:space="preserve"> and 28</w:t>
      </w:r>
      <w:r w:rsidRPr="007D355B">
        <w:rPr>
          <w:rFonts w:ascii="Times New Roman" w:hAnsi="Times New Roman" w:cs="Times New Roman"/>
          <w:sz w:val="24"/>
          <w:szCs w:val="24"/>
          <w:vertAlign w:val="superscript"/>
        </w:rPr>
        <w:t>th</w:t>
      </w:r>
      <w:r w:rsidRPr="007D355B">
        <w:rPr>
          <w:rFonts w:ascii="Times New Roman" w:hAnsi="Times New Roman" w:cs="Times New Roman"/>
          <w:sz w:val="24"/>
          <w:szCs w:val="24"/>
        </w:rPr>
        <w:t xml:space="preserve"> day compressive strength of foam concrete using palm kernel oil as surfactant, for a nominal mix ratio of 1:2 (50% Stone Dust and 50% sharp sand), at water/cement ratio of 0. .75.The results are as shown below</w:t>
      </w:r>
    </w:p>
    <w:p w:rsidR="00D0170C" w:rsidRPr="007D355B" w:rsidRDefault="00D0170C" w:rsidP="00D0170C">
      <w:pPr>
        <w:spacing w:line="480" w:lineRule="auto"/>
        <w:ind w:firstLine="720"/>
        <w:jc w:val="both"/>
        <w:rPr>
          <w:rFonts w:ascii="Times New Roman" w:hAnsi="Times New Roman" w:cs="Times New Roman"/>
          <w:sz w:val="24"/>
          <w:szCs w:val="24"/>
        </w:rPr>
      </w:pPr>
      <w:proofErr w:type="gramStart"/>
      <w:r w:rsidRPr="007D355B">
        <w:rPr>
          <w:rFonts w:ascii="Times New Roman" w:hAnsi="Times New Roman" w:cs="Times New Roman"/>
          <w:sz w:val="24"/>
          <w:szCs w:val="24"/>
        </w:rPr>
        <w:t>Table 4.7:</w:t>
      </w:r>
      <w:r w:rsidRPr="007D355B">
        <w:rPr>
          <w:rFonts w:ascii="Times New Roman" w:hAnsi="Times New Roman" w:cs="Times New Roman"/>
          <w:sz w:val="24"/>
          <w:szCs w:val="24"/>
        </w:rPr>
        <w:tab/>
        <w:t>Compressive strength of sample at 7, 14 and 28 days of curing.</w:t>
      </w:r>
      <w:proofErr w:type="gramEnd"/>
    </w:p>
    <w:tbl>
      <w:tblPr>
        <w:tblStyle w:val="PlainTable2"/>
        <w:tblW w:w="18031" w:type="dxa"/>
        <w:tblLook w:val="04A0"/>
      </w:tblPr>
      <w:tblGrid>
        <w:gridCol w:w="1803"/>
        <w:gridCol w:w="1803"/>
        <w:gridCol w:w="1803"/>
        <w:gridCol w:w="1803"/>
        <w:gridCol w:w="1803"/>
        <w:gridCol w:w="1803"/>
        <w:gridCol w:w="1803"/>
        <w:gridCol w:w="1803"/>
        <w:gridCol w:w="1803"/>
        <w:gridCol w:w="1804"/>
      </w:tblGrid>
      <w:tr w:rsidR="00D0170C" w:rsidTr="009F21D7">
        <w:trPr>
          <w:cnfStyle w:val="100000000000"/>
        </w:trPr>
        <w:tc>
          <w:tcPr>
            <w:cnfStyle w:val="001000000000"/>
            <w:tcW w:w="1803" w:type="dxa"/>
          </w:tcPr>
          <w:p w:rsidR="00D0170C" w:rsidRPr="007D355B" w:rsidRDefault="00D0170C" w:rsidP="009F21D7">
            <w:pPr>
              <w:jc w:val="center"/>
              <w:rPr>
                <w:rFonts w:ascii="Times New Roman" w:hAnsi="Times New Roman" w:cs="Times New Roman"/>
                <w:sz w:val="24"/>
                <w:szCs w:val="24"/>
              </w:rPr>
            </w:pPr>
            <w:r w:rsidRPr="007D355B">
              <w:rPr>
                <w:rFonts w:ascii="Times New Roman" w:hAnsi="Times New Roman" w:cs="Times New Roman"/>
                <w:sz w:val="24"/>
                <w:szCs w:val="24"/>
              </w:rPr>
              <w:t>Days</w:t>
            </w:r>
          </w:p>
        </w:tc>
        <w:tc>
          <w:tcPr>
            <w:tcW w:w="1803"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 of PKO</w:t>
            </w:r>
          </w:p>
        </w:tc>
        <w:tc>
          <w:tcPr>
            <w:tcW w:w="1803"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Average weight (g)</w:t>
            </w:r>
          </w:p>
        </w:tc>
        <w:tc>
          <w:tcPr>
            <w:tcW w:w="1803"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Average Crushing load(KN)</w:t>
            </w:r>
          </w:p>
        </w:tc>
        <w:tc>
          <w:tcPr>
            <w:tcW w:w="1803" w:type="dxa"/>
          </w:tcPr>
          <w:p w:rsidR="00D0170C" w:rsidRPr="007D355B" w:rsidRDefault="00D0170C" w:rsidP="009F21D7">
            <w:pPr>
              <w:jc w:val="center"/>
              <w:cnfStyle w:val="100000000000"/>
              <w:rPr>
                <w:rFonts w:ascii="Times New Roman" w:hAnsi="Times New Roman" w:cs="Times New Roman"/>
                <w:sz w:val="24"/>
                <w:szCs w:val="24"/>
              </w:rPr>
            </w:pPr>
            <w:r w:rsidRPr="007D355B">
              <w:rPr>
                <w:rFonts w:ascii="Times New Roman" w:hAnsi="Times New Roman" w:cs="Times New Roman"/>
                <w:sz w:val="24"/>
                <w:szCs w:val="24"/>
              </w:rPr>
              <w:t>Compressive strength (KN/m</w:t>
            </w:r>
            <w:r w:rsidRPr="007D355B">
              <w:rPr>
                <w:rFonts w:ascii="Times New Roman" w:hAnsi="Times New Roman" w:cs="Times New Roman"/>
                <w:sz w:val="24"/>
                <w:szCs w:val="24"/>
                <w:vertAlign w:val="superscript"/>
              </w:rPr>
              <w:t xml:space="preserve">2 </w:t>
            </w:r>
            <w:r w:rsidRPr="007D355B">
              <w:rPr>
                <w:rFonts w:ascii="Times New Roman" w:hAnsi="Times New Roman" w:cs="Times New Roman"/>
                <w:sz w:val="24"/>
                <w:szCs w:val="24"/>
              </w:rPr>
              <w:t>)</w:t>
            </w:r>
          </w:p>
        </w:tc>
        <w:tc>
          <w:tcPr>
            <w:tcW w:w="1803" w:type="dxa"/>
          </w:tcPr>
          <w:p w:rsidR="00D0170C" w:rsidRDefault="00D0170C" w:rsidP="009F21D7">
            <w:pPr>
              <w:spacing w:line="360" w:lineRule="auto"/>
              <w:jc w:val="both"/>
              <w:cnfStyle w:val="100000000000"/>
              <w:rPr>
                <w:rFonts w:ascii="Times New Roman" w:hAnsi="Times New Roman" w:cs="Times New Roman"/>
                <w:b w:val="0"/>
                <w:bCs w:val="0"/>
                <w:sz w:val="24"/>
                <w:szCs w:val="24"/>
              </w:rPr>
            </w:pPr>
          </w:p>
        </w:tc>
        <w:tc>
          <w:tcPr>
            <w:tcW w:w="1803" w:type="dxa"/>
          </w:tcPr>
          <w:p w:rsidR="00D0170C" w:rsidRDefault="00D0170C" w:rsidP="009F21D7">
            <w:pPr>
              <w:spacing w:line="360" w:lineRule="auto"/>
              <w:jc w:val="both"/>
              <w:cnfStyle w:val="100000000000"/>
              <w:rPr>
                <w:rFonts w:ascii="Times New Roman" w:hAnsi="Times New Roman" w:cs="Times New Roman"/>
                <w:b w:val="0"/>
                <w:bCs w:val="0"/>
                <w:sz w:val="24"/>
                <w:szCs w:val="24"/>
              </w:rPr>
            </w:pPr>
          </w:p>
        </w:tc>
        <w:tc>
          <w:tcPr>
            <w:tcW w:w="1803" w:type="dxa"/>
          </w:tcPr>
          <w:p w:rsidR="00D0170C" w:rsidRDefault="00D0170C" w:rsidP="009F21D7">
            <w:pPr>
              <w:spacing w:line="360" w:lineRule="auto"/>
              <w:jc w:val="both"/>
              <w:cnfStyle w:val="100000000000"/>
              <w:rPr>
                <w:rFonts w:ascii="Times New Roman" w:hAnsi="Times New Roman" w:cs="Times New Roman"/>
                <w:b w:val="0"/>
                <w:bCs w:val="0"/>
                <w:sz w:val="24"/>
                <w:szCs w:val="24"/>
              </w:rPr>
            </w:pPr>
          </w:p>
        </w:tc>
        <w:tc>
          <w:tcPr>
            <w:tcW w:w="1803" w:type="dxa"/>
          </w:tcPr>
          <w:p w:rsidR="00D0170C" w:rsidRDefault="00D0170C" w:rsidP="009F21D7">
            <w:pPr>
              <w:spacing w:line="360" w:lineRule="auto"/>
              <w:jc w:val="both"/>
              <w:cnfStyle w:val="100000000000"/>
              <w:rPr>
                <w:rFonts w:ascii="Times New Roman" w:hAnsi="Times New Roman" w:cs="Times New Roman"/>
                <w:b w:val="0"/>
                <w:bCs w:val="0"/>
                <w:sz w:val="24"/>
                <w:szCs w:val="24"/>
              </w:rPr>
            </w:pPr>
          </w:p>
        </w:tc>
        <w:tc>
          <w:tcPr>
            <w:tcW w:w="1804" w:type="dxa"/>
          </w:tcPr>
          <w:p w:rsidR="00D0170C" w:rsidRDefault="00D0170C" w:rsidP="009F21D7">
            <w:pPr>
              <w:spacing w:line="360" w:lineRule="auto"/>
              <w:jc w:val="both"/>
              <w:cnfStyle w:val="100000000000"/>
              <w:rPr>
                <w:rFonts w:ascii="Times New Roman" w:hAnsi="Times New Roman" w:cs="Times New Roman"/>
                <w:b w:val="0"/>
                <w:bCs w:val="0"/>
                <w:sz w:val="24"/>
                <w:szCs w:val="24"/>
              </w:rPr>
            </w:pPr>
          </w:p>
        </w:tc>
      </w:tr>
      <w:tr w:rsidR="00D0170C" w:rsidTr="009F21D7">
        <w:trPr>
          <w:cnfStyle w:val="000000100000"/>
        </w:trPr>
        <w:tc>
          <w:tcPr>
            <w:cnfStyle w:val="001000000000"/>
            <w:tcW w:w="1803" w:type="dxa"/>
            <w:vMerge w:val="restart"/>
          </w:tcPr>
          <w:p w:rsidR="00D0170C" w:rsidRDefault="00D0170C" w:rsidP="009F21D7">
            <w:pPr>
              <w:jc w:val="center"/>
              <w:rPr>
                <w:rFonts w:ascii="Times New Roman" w:hAnsi="Times New Roman" w:cs="Times New Roman"/>
                <w:b w:val="0"/>
                <w:bCs w:val="0"/>
                <w:sz w:val="24"/>
                <w:szCs w:val="24"/>
              </w:rPr>
            </w:pPr>
          </w:p>
          <w:p w:rsidR="00D0170C" w:rsidRDefault="00D0170C" w:rsidP="009F21D7">
            <w:pPr>
              <w:jc w:val="center"/>
              <w:rPr>
                <w:rFonts w:ascii="Times New Roman" w:hAnsi="Times New Roman" w:cs="Times New Roman"/>
                <w:b w:val="0"/>
                <w:bCs w:val="0"/>
                <w:sz w:val="24"/>
                <w:szCs w:val="24"/>
              </w:rPr>
            </w:pPr>
          </w:p>
          <w:p w:rsidR="00D0170C" w:rsidRPr="007D355B" w:rsidRDefault="00D0170C" w:rsidP="009F21D7">
            <w:pPr>
              <w:jc w:val="center"/>
              <w:rPr>
                <w:rFonts w:ascii="Times New Roman" w:hAnsi="Times New Roman" w:cs="Times New Roman"/>
                <w:sz w:val="24"/>
                <w:szCs w:val="24"/>
              </w:rPr>
            </w:pPr>
            <w:r w:rsidRPr="007D355B">
              <w:rPr>
                <w:rFonts w:ascii="Times New Roman" w:hAnsi="Times New Roman" w:cs="Times New Roman"/>
                <w:sz w:val="24"/>
                <w:szCs w:val="24"/>
              </w:rPr>
              <w:t>7</w:t>
            </w:r>
          </w:p>
        </w:tc>
        <w:tc>
          <w:tcPr>
            <w:tcW w:w="1803" w:type="dxa"/>
          </w:tcPr>
          <w:p w:rsidR="00D0170C" w:rsidRPr="007D355B" w:rsidRDefault="00D0170C" w:rsidP="009F21D7">
            <w:pPr>
              <w:cnfStyle w:val="000000100000"/>
              <w:rPr>
                <w:rFonts w:ascii="Times New Roman" w:hAnsi="Times New Roman" w:cs="Times New Roman"/>
                <w:sz w:val="24"/>
                <w:szCs w:val="24"/>
              </w:rPr>
            </w:pPr>
          </w:p>
        </w:tc>
        <w:tc>
          <w:tcPr>
            <w:tcW w:w="1803"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6791</w:t>
            </w:r>
          </w:p>
        </w:tc>
        <w:tc>
          <w:tcPr>
            <w:tcW w:w="1803"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50</w:t>
            </w:r>
          </w:p>
        </w:tc>
        <w:tc>
          <w:tcPr>
            <w:tcW w:w="1803"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2222</w:t>
            </w: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4" w:type="dxa"/>
          </w:tcPr>
          <w:p w:rsidR="00D0170C" w:rsidRDefault="00D0170C" w:rsidP="009F21D7">
            <w:pPr>
              <w:spacing w:line="360" w:lineRule="auto"/>
              <w:jc w:val="both"/>
              <w:cnfStyle w:val="000000100000"/>
              <w:rPr>
                <w:rFonts w:ascii="Times New Roman" w:hAnsi="Times New Roman" w:cs="Times New Roman"/>
                <w:b/>
                <w:bCs/>
                <w:sz w:val="24"/>
                <w:szCs w:val="24"/>
              </w:rPr>
            </w:pPr>
          </w:p>
        </w:tc>
      </w:tr>
      <w:tr w:rsidR="00D0170C" w:rsidTr="009F21D7">
        <w:tc>
          <w:tcPr>
            <w:cnfStyle w:val="001000000000"/>
            <w:tcW w:w="1803" w:type="dxa"/>
            <w:vMerge/>
          </w:tcPr>
          <w:p w:rsidR="00D0170C" w:rsidRPr="007D355B" w:rsidRDefault="00D0170C" w:rsidP="009F21D7">
            <w:pPr>
              <w:jc w:val="center"/>
              <w:rPr>
                <w:rFonts w:ascii="Times New Roman" w:hAnsi="Times New Roman" w:cs="Times New Roman"/>
                <w:sz w:val="24"/>
                <w:szCs w:val="24"/>
              </w:rPr>
            </w:pPr>
          </w:p>
        </w:tc>
        <w:tc>
          <w:tcPr>
            <w:tcW w:w="1803"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1%</w:t>
            </w:r>
          </w:p>
        </w:tc>
        <w:tc>
          <w:tcPr>
            <w:tcW w:w="1803"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7177</w:t>
            </w:r>
          </w:p>
        </w:tc>
        <w:tc>
          <w:tcPr>
            <w:tcW w:w="1803"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45</w:t>
            </w:r>
          </w:p>
        </w:tc>
        <w:tc>
          <w:tcPr>
            <w:tcW w:w="1803"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2000</w:t>
            </w:r>
          </w:p>
        </w:tc>
        <w:tc>
          <w:tcPr>
            <w:tcW w:w="1803"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1804" w:type="dxa"/>
          </w:tcPr>
          <w:p w:rsidR="00D0170C" w:rsidRDefault="00D0170C" w:rsidP="009F21D7">
            <w:pPr>
              <w:spacing w:line="360" w:lineRule="auto"/>
              <w:jc w:val="both"/>
              <w:cnfStyle w:val="000000000000"/>
              <w:rPr>
                <w:rFonts w:ascii="Times New Roman" w:hAnsi="Times New Roman" w:cs="Times New Roman"/>
                <w:b/>
                <w:bCs/>
                <w:sz w:val="24"/>
                <w:szCs w:val="24"/>
              </w:rPr>
            </w:pPr>
          </w:p>
        </w:tc>
      </w:tr>
      <w:tr w:rsidR="00D0170C" w:rsidTr="009F21D7">
        <w:trPr>
          <w:cnfStyle w:val="000000100000"/>
        </w:trPr>
        <w:tc>
          <w:tcPr>
            <w:cnfStyle w:val="001000000000"/>
            <w:tcW w:w="1803" w:type="dxa"/>
            <w:vMerge/>
          </w:tcPr>
          <w:p w:rsidR="00D0170C" w:rsidRPr="007D355B" w:rsidRDefault="00D0170C" w:rsidP="009F21D7">
            <w:pPr>
              <w:jc w:val="center"/>
              <w:rPr>
                <w:rFonts w:ascii="Times New Roman" w:hAnsi="Times New Roman" w:cs="Times New Roman"/>
                <w:sz w:val="24"/>
                <w:szCs w:val="24"/>
              </w:rPr>
            </w:pPr>
          </w:p>
        </w:tc>
        <w:tc>
          <w:tcPr>
            <w:tcW w:w="1803" w:type="dxa"/>
          </w:tcPr>
          <w:p w:rsidR="00D0170C" w:rsidRPr="007D355B" w:rsidRDefault="00D0170C" w:rsidP="009F21D7">
            <w:pPr>
              <w:jc w:val="center"/>
              <w:cnfStyle w:val="000000100000"/>
              <w:rPr>
                <w:rFonts w:ascii="Times New Roman" w:hAnsi="Times New Roman" w:cs="Times New Roman"/>
                <w:sz w:val="24"/>
                <w:szCs w:val="24"/>
              </w:rPr>
            </w:pPr>
          </w:p>
        </w:tc>
        <w:tc>
          <w:tcPr>
            <w:tcW w:w="1803"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6740</w:t>
            </w:r>
          </w:p>
        </w:tc>
        <w:tc>
          <w:tcPr>
            <w:tcW w:w="1803"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40</w:t>
            </w:r>
          </w:p>
        </w:tc>
        <w:tc>
          <w:tcPr>
            <w:tcW w:w="1803"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1778</w:t>
            </w: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4" w:type="dxa"/>
          </w:tcPr>
          <w:p w:rsidR="00D0170C" w:rsidRDefault="00D0170C" w:rsidP="009F21D7">
            <w:pPr>
              <w:spacing w:line="360" w:lineRule="auto"/>
              <w:jc w:val="both"/>
              <w:cnfStyle w:val="000000100000"/>
              <w:rPr>
                <w:rFonts w:ascii="Times New Roman" w:hAnsi="Times New Roman" w:cs="Times New Roman"/>
                <w:b/>
                <w:bCs/>
                <w:sz w:val="24"/>
                <w:szCs w:val="24"/>
              </w:rPr>
            </w:pPr>
          </w:p>
        </w:tc>
      </w:tr>
      <w:tr w:rsidR="00D0170C" w:rsidTr="009F21D7">
        <w:tc>
          <w:tcPr>
            <w:cnfStyle w:val="001000000000"/>
            <w:tcW w:w="1803" w:type="dxa"/>
            <w:vMerge w:val="restart"/>
          </w:tcPr>
          <w:p w:rsidR="00D0170C" w:rsidRDefault="00D0170C" w:rsidP="009F21D7">
            <w:pPr>
              <w:jc w:val="center"/>
              <w:rPr>
                <w:rFonts w:ascii="Times New Roman" w:hAnsi="Times New Roman" w:cs="Times New Roman"/>
                <w:b w:val="0"/>
                <w:bCs w:val="0"/>
                <w:sz w:val="24"/>
                <w:szCs w:val="24"/>
              </w:rPr>
            </w:pPr>
          </w:p>
          <w:p w:rsidR="00D0170C" w:rsidRDefault="00D0170C" w:rsidP="009F21D7">
            <w:pPr>
              <w:jc w:val="center"/>
              <w:rPr>
                <w:rFonts w:ascii="Times New Roman" w:hAnsi="Times New Roman" w:cs="Times New Roman"/>
                <w:b w:val="0"/>
                <w:bCs w:val="0"/>
                <w:sz w:val="24"/>
                <w:szCs w:val="24"/>
              </w:rPr>
            </w:pPr>
          </w:p>
          <w:p w:rsidR="00D0170C" w:rsidRPr="007D355B" w:rsidRDefault="00D0170C" w:rsidP="009F21D7">
            <w:pPr>
              <w:jc w:val="center"/>
              <w:rPr>
                <w:rFonts w:ascii="Times New Roman" w:hAnsi="Times New Roman" w:cs="Times New Roman"/>
                <w:sz w:val="24"/>
                <w:szCs w:val="24"/>
              </w:rPr>
            </w:pPr>
            <w:r w:rsidRPr="007D355B">
              <w:rPr>
                <w:rFonts w:ascii="Times New Roman" w:hAnsi="Times New Roman" w:cs="Times New Roman"/>
                <w:sz w:val="24"/>
                <w:szCs w:val="24"/>
              </w:rPr>
              <w:t>14</w:t>
            </w:r>
          </w:p>
        </w:tc>
        <w:tc>
          <w:tcPr>
            <w:tcW w:w="1803" w:type="dxa"/>
          </w:tcPr>
          <w:p w:rsidR="00D0170C" w:rsidRPr="007D355B" w:rsidRDefault="00D0170C" w:rsidP="009F21D7">
            <w:pPr>
              <w:jc w:val="center"/>
              <w:cnfStyle w:val="000000000000"/>
              <w:rPr>
                <w:rFonts w:ascii="Times New Roman" w:hAnsi="Times New Roman" w:cs="Times New Roman"/>
                <w:sz w:val="24"/>
                <w:szCs w:val="24"/>
              </w:rPr>
            </w:pPr>
          </w:p>
        </w:tc>
        <w:tc>
          <w:tcPr>
            <w:tcW w:w="1803"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6796</w:t>
            </w:r>
          </w:p>
        </w:tc>
        <w:tc>
          <w:tcPr>
            <w:tcW w:w="1803"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60</w:t>
            </w:r>
          </w:p>
        </w:tc>
        <w:tc>
          <w:tcPr>
            <w:tcW w:w="1803"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2668</w:t>
            </w:r>
          </w:p>
        </w:tc>
        <w:tc>
          <w:tcPr>
            <w:tcW w:w="1803"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1804" w:type="dxa"/>
          </w:tcPr>
          <w:p w:rsidR="00D0170C" w:rsidRDefault="00D0170C" w:rsidP="009F21D7">
            <w:pPr>
              <w:spacing w:line="360" w:lineRule="auto"/>
              <w:jc w:val="both"/>
              <w:cnfStyle w:val="000000000000"/>
              <w:rPr>
                <w:rFonts w:ascii="Times New Roman" w:hAnsi="Times New Roman" w:cs="Times New Roman"/>
                <w:b/>
                <w:bCs/>
                <w:sz w:val="24"/>
                <w:szCs w:val="24"/>
              </w:rPr>
            </w:pPr>
          </w:p>
        </w:tc>
      </w:tr>
      <w:tr w:rsidR="00D0170C" w:rsidTr="009F21D7">
        <w:trPr>
          <w:cnfStyle w:val="000000100000"/>
        </w:trPr>
        <w:tc>
          <w:tcPr>
            <w:cnfStyle w:val="001000000000"/>
            <w:tcW w:w="1803" w:type="dxa"/>
            <w:vMerge/>
          </w:tcPr>
          <w:p w:rsidR="00D0170C" w:rsidRPr="007D355B" w:rsidRDefault="00D0170C" w:rsidP="009F21D7">
            <w:pPr>
              <w:jc w:val="center"/>
              <w:rPr>
                <w:rFonts w:ascii="Times New Roman" w:hAnsi="Times New Roman" w:cs="Times New Roman"/>
                <w:sz w:val="24"/>
                <w:szCs w:val="24"/>
              </w:rPr>
            </w:pPr>
          </w:p>
        </w:tc>
        <w:tc>
          <w:tcPr>
            <w:tcW w:w="1803"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1%</w:t>
            </w:r>
          </w:p>
        </w:tc>
        <w:tc>
          <w:tcPr>
            <w:tcW w:w="1803"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7295</w:t>
            </w:r>
          </w:p>
        </w:tc>
        <w:tc>
          <w:tcPr>
            <w:tcW w:w="1803"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80</w:t>
            </w:r>
          </w:p>
        </w:tc>
        <w:tc>
          <w:tcPr>
            <w:tcW w:w="1803"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3556</w:t>
            </w: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4" w:type="dxa"/>
          </w:tcPr>
          <w:p w:rsidR="00D0170C" w:rsidRDefault="00D0170C" w:rsidP="009F21D7">
            <w:pPr>
              <w:spacing w:line="360" w:lineRule="auto"/>
              <w:jc w:val="both"/>
              <w:cnfStyle w:val="000000100000"/>
              <w:rPr>
                <w:rFonts w:ascii="Times New Roman" w:hAnsi="Times New Roman" w:cs="Times New Roman"/>
                <w:b/>
                <w:bCs/>
                <w:sz w:val="24"/>
                <w:szCs w:val="24"/>
              </w:rPr>
            </w:pPr>
          </w:p>
        </w:tc>
      </w:tr>
      <w:tr w:rsidR="00D0170C" w:rsidTr="009F21D7">
        <w:tc>
          <w:tcPr>
            <w:cnfStyle w:val="001000000000"/>
            <w:tcW w:w="1803" w:type="dxa"/>
            <w:vMerge/>
          </w:tcPr>
          <w:p w:rsidR="00D0170C" w:rsidRPr="007D355B" w:rsidRDefault="00D0170C" w:rsidP="009F21D7">
            <w:pPr>
              <w:jc w:val="center"/>
              <w:rPr>
                <w:rFonts w:ascii="Times New Roman" w:hAnsi="Times New Roman" w:cs="Times New Roman"/>
                <w:sz w:val="24"/>
                <w:szCs w:val="24"/>
              </w:rPr>
            </w:pPr>
          </w:p>
        </w:tc>
        <w:tc>
          <w:tcPr>
            <w:tcW w:w="1803" w:type="dxa"/>
          </w:tcPr>
          <w:p w:rsidR="00D0170C" w:rsidRPr="007D355B" w:rsidRDefault="00D0170C" w:rsidP="009F21D7">
            <w:pPr>
              <w:jc w:val="center"/>
              <w:cnfStyle w:val="000000000000"/>
              <w:rPr>
                <w:rFonts w:ascii="Times New Roman" w:hAnsi="Times New Roman" w:cs="Times New Roman"/>
                <w:sz w:val="24"/>
                <w:szCs w:val="24"/>
              </w:rPr>
            </w:pPr>
          </w:p>
        </w:tc>
        <w:tc>
          <w:tcPr>
            <w:tcW w:w="1803"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6725</w:t>
            </w:r>
          </w:p>
        </w:tc>
        <w:tc>
          <w:tcPr>
            <w:tcW w:w="1803"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60</w:t>
            </w:r>
          </w:p>
        </w:tc>
        <w:tc>
          <w:tcPr>
            <w:tcW w:w="1803"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2667</w:t>
            </w:r>
          </w:p>
        </w:tc>
        <w:tc>
          <w:tcPr>
            <w:tcW w:w="1803"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1804" w:type="dxa"/>
          </w:tcPr>
          <w:p w:rsidR="00D0170C" w:rsidRDefault="00D0170C" w:rsidP="009F21D7">
            <w:pPr>
              <w:spacing w:line="360" w:lineRule="auto"/>
              <w:jc w:val="both"/>
              <w:cnfStyle w:val="000000000000"/>
              <w:rPr>
                <w:rFonts w:ascii="Times New Roman" w:hAnsi="Times New Roman" w:cs="Times New Roman"/>
                <w:b/>
                <w:bCs/>
                <w:sz w:val="24"/>
                <w:szCs w:val="24"/>
              </w:rPr>
            </w:pPr>
          </w:p>
        </w:tc>
      </w:tr>
      <w:tr w:rsidR="00D0170C" w:rsidTr="009F21D7">
        <w:trPr>
          <w:cnfStyle w:val="000000100000"/>
        </w:trPr>
        <w:tc>
          <w:tcPr>
            <w:cnfStyle w:val="001000000000"/>
            <w:tcW w:w="1803" w:type="dxa"/>
            <w:vMerge w:val="restart"/>
          </w:tcPr>
          <w:p w:rsidR="00D0170C" w:rsidRDefault="00D0170C" w:rsidP="009F21D7">
            <w:pPr>
              <w:jc w:val="center"/>
              <w:rPr>
                <w:rFonts w:ascii="Times New Roman" w:hAnsi="Times New Roman" w:cs="Times New Roman"/>
                <w:b w:val="0"/>
                <w:bCs w:val="0"/>
                <w:sz w:val="24"/>
                <w:szCs w:val="24"/>
              </w:rPr>
            </w:pPr>
          </w:p>
          <w:p w:rsidR="00D0170C" w:rsidRDefault="00D0170C" w:rsidP="009F21D7">
            <w:pPr>
              <w:jc w:val="center"/>
              <w:rPr>
                <w:rFonts w:ascii="Times New Roman" w:hAnsi="Times New Roman" w:cs="Times New Roman"/>
                <w:b w:val="0"/>
                <w:bCs w:val="0"/>
                <w:sz w:val="24"/>
                <w:szCs w:val="24"/>
              </w:rPr>
            </w:pPr>
          </w:p>
          <w:p w:rsidR="00D0170C" w:rsidRPr="007D355B" w:rsidRDefault="00D0170C" w:rsidP="009F21D7">
            <w:pPr>
              <w:jc w:val="center"/>
              <w:rPr>
                <w:rFonts w:ascii="Times New Roman" w:hAnsi="Times New Roman" w:cs="Times New Roman"/>
                <w:sz w:val="24"/>
                <w:szCs w:val="24"/>
              </w:rPr>
            </w:pPr>
            <w:r w:rsidRPr="007D355B">
              <w:rPr>
                <w:rFonts w:ascii="Times New Roman" w:hAnsi="Times New Roman" w:cs="Times New Roman"/>
                <w:sz w:val="24"/>
                <w:szCs w:val="24"/>
              </w:rPr>
              <w:t>28</w:t>
            </w:r>
          </w:p>
        </w:tc>
        <w:tc>
          <w:tcPr>
            <w:tcW w:w="1803" w:type="dxa"/>
          </w:tcPr>
          <w:p w:rsidR="00D0170C" w:rsidRPr="007D355B" w:rsidRDefault="00D0170C" w:rsidP="009F21D7">
            <w:pPr>
              <w:jc w:val="center"/>
              <w:cnfStyle w:val="000000100000"/>
              <w:rPr>
                <w:rFonts w:ascii="Times New Roman" w:hAnsi="Times New Roman" w:cs="Times New Roman"/>
                <w:sz w:val="24"/>
                <w:szCs w:val="24"/>
              </w:rPr>
            </w:pPr>
          </w:p>
        </w:tc>
        <w:tc>
          <w:tcPr>
            <w:tcW w:w="1803"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6433</w:t>
            </w:r>
          </w:p>
        </w:tc>
        <w:tc>
          <w:tcPr>
            <w:tcW w:w="1803"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80</w:t>
            </w:r>
          </w:p>
        </w:tc>
        <w:tc>
          <w:tcPr>
            <w:tcW w:w="1803"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3556</w:t>
            </w: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4" w:type="dxa"/>
          </w:tcPr>
          <w:p w:rsidR="00D0170C" w:rsidRDefault="00D0170C" w:rsidP="009F21D7">
            <w:pPr>
              <w:spacing w:line="360" w:lineRule="auto"/>
              <w:jc w:val="both"/>
              <w:cnfStyle w:val="000000100000"/>
              <w:rPr>
                <w:rFonts w:ascii="Times New Roman" w:hAnsi="Times New Roman" w:cs="Times New Roman"/>
                <w:b/>
                <w:bCs/>
                <w:sz w:val="24"/>
                <w:szCs w:val="24"/>
              </w:rPr>
            </w:pPr>
          </w:p>
        </w:tc>
      </w:tr>
      <w:tr w:rsidR="00D0170C" w:rsidTr="009F21D7">
        <w:tc>
          <w:tcPr>
            <w:cnfStyle w:val="001000000000"/>
            <w:tcW w:w="1803" w:type="dxa"/>
            <w:vMerge/>
          </w:tcPr>
          <w:p w:rsidR="00D0170C" w:rsidRPr="007D355B" w:rsidRDefault="00D0170C" w:rsidP="009F21D7">
            <w:pPr>
              <w:jc w:val="center"/>
              <w:rPr>
                <w:rFonts w:ascii="Times New Roman" w:hAnsi="Times New Roman" w:cs="Times New Roman"/>
                <w:sz w:val="24"/>
                <w:szCs w:val="24"/>
              </w:rPr>
            </w:pPr>
          </w:p>
        </w:tc>
        <w:tc>
          <w:tcPr>
            <w:tcW w:w="1803"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1%</w:t>
            </w:r>
          </w:p>
        </w:tc>
        <w:tc>
          <w:tcPr>
            <w:tcW w:w="1803"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7135</w:t>
            </w:r>
          </w:p>
        </w:tc>
        <w:tc>
          <w:tcPr>
            <w:tcW w:w="1803"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100</w:t>
            </w:r>
          </w:p>
        </w:tc>
        <w:tc>
          <w:tcPr>
            <w:tcW w:w="1803" w:type="dxa"/>
          </w:tcPr>
          <w:p w:rsidR="00D0170C" w:rsidRPr="007D355B" w:rsidRDefault="00D0170C" w:rsidP="009F21D7">
            <w:pPr>
              <w:jc w:val="center"/>
              <w:cnfStyle w:val="000000000000"/>
              <w:rPr>
                <w:rFonts w:ascii="Times New Roman" w:hAnsi="Times New Roman" w:cs="Times New Roman"/>
                <w:sz w:val="24"/>
                <w:szCs w:val="24"/>
              </w:rPr>
            </w:pPr>
            <w:r w:rsidRPr="007D355B">
              <w:rPr>
                <w:rFonts w:ascii="Times New Roman" w:hAnsi="Times New Roman" w:cs="Times New Roman"/>
                <w:sz w:val="24"/>
                <w:szCs w:val="24"/>
              </w:rPr>
              <w:t>4444</w:t>
            </w:r>
          </w:p>
        </w:tc>
        <w:tc>
          <w:tcPr>
            <w:tcW w:w="1803"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000000"/>
              <w:rPr>
                <w:rFonts w:ascii="Times New Roman" w:hAnsi="Times New Roman" w:cs="Times New Roman"/>
                <w:b/>
                <w:bCs/>
                <w:sz w:val="24"/>
                <w:szCs w:val="24"/>
              </w:rPr>
            </w:pPr>
          </w:p>
        </w:tc>
        <w:tc>
          <w:tcPr>
            <w:tcW w:w="1804" w:type="dxa"/>
          </w:tcPr>
          <w:p w:rsidR="00D0170C" w:rsidRDefault="00D0170C" w:rsidP="009F21D7">
            <w:pPr>
              <w:spacing w:line="360" w:lineRule="auto"/>
              <w:jc w:val="both"/>
              <w:cnfStyle w:val="000000000000"/>
              <w:rPr>
                <w:rFonts w:ascii="Times New Roman" w:hAnsi="Times New Roman" w:cs="Times New Roman"/>
                <w:b/>
                <w:bCs/>
                <w:sz w:val="24"/>
                <w:szCs w:val="24"/>
              </w:rPr>
            </w:pPr>
          </w:p>
        </w:tc>
      </w:tr>
      <w:tr w:rsidR="00D0170C" w:rsidTr="009F21D7">
        <w:trPr>
          <w:cnfStyle w:val="000000100000"/>
        </w:trPr>
        <w:tc>
          <w:tcPr>
            <w:cnfStyle w:val="001000000000"/>
            <w:tcW w:w="1803" w:type="dxa"/>
            <w:vMerge/>
          </w:tcPr>
          <w:p w:rsidR="00D0170C" w:rsidRPr="007D355B" w:rsidRDefault="00D0170C" w:rsidP="009F21D7">
            <w:pPr>
              <w:jc w:val="center"/>
              <w:rPr>
                <w:rFonts w:ascii="Times New Roman" w:hAnsi="Times New Roman" w:cs="Times New Roman"/>
                <w:sz w:val="24"/>
                <w:szCs w:val="24"/>
              </w:rPr>
            </w:pPr>
          </w:p>
        </w:tc>
        <w:tc>
          <w:tcPr>
            <w:tcW w:w="1803" w:type="dxa"/>
          </w:tcPr>
          <w:p w:rsidR="00D0170C" w:rsidRPr="007D355B" w:rsidRDefault="00D0170C" w:rsidP="009F21D7">
            <w:pPr>
              <w:jc w:val="center"/>
              <w:cnfStyle w:val="000000100000"/>
              <w:rPr>
                <w:rFonts w:ascii="Times New Roman" w:hAnsi="Times New Roman" w:cs="Times New Roman"/>
                <w:sz w:val="24"/>
                <w:szCs w:val="24"/>
              </w:rPr>
            </w:pPr>
          </w:p>
        </w:tc>
        <w:tc>
          <w:tcPr>
            <w:tcW w:w="1803"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6300</w:t>
            </w:r>
          </w:p>
        </w:tc>
        <w:tc>
          <w:tcPr>
            <w:tcW w:w="1803"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93</w:t>
            </w:r>
          </w:p>
        </w:tc>
        <w:tc>
          <w:tcPr>
            <w:tcW w:w="1803" w:type="dxa"/>
          </w:tcPr>
          <w:p w:rsidR="00D0170C" w:rsidRPr="007D355B" w:rsidRDefault="00D0170C" w:rsidP="009F21D7">
            <w:pPr>
              <w:jc w:val="center"/>
              <w:cnfStyle w:val="000000100000"/>
              <w:rPr>
                <w:rFonts w:ascii="Times New Roman" w:hAnsi="Times New Roman" w:cs="Times New Roman"/>
                <w:sz w:val="24"/>
                <w:szCs w:val="24"/>
              </w:rPr>
            </w:pPr>
            <w:r w:rsidRPr="007D355B">
              <w:rPr>
                <w:rFonts w:ascii="Times New Roman" w:hAnsi="Times New Roman" w:cs="Times New Roman"/>
                <w:sz w:val="24"/>
                <w:szCs w:val="24"/>
              </w:rPr>
              <w:t>4133</w:t>
            </w: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3" w:type="dxa"/>
          </w:tcPr>
          <w:p w:rsidR="00D0170C" w:rsidRDefault="00D0170C" w:rsidP="009F21D7">
            <w:pPr>
              <w:spacing w:line="360" w:lineRule="auto"/>
              <w:jc w:val="both"/>
              <w:cnfStyle w:val="000000100000"/>
              <w:rPr>
                <w:rFonts w:ascii="Times New Roman" w:hAnsi="Times New Roman" w:cs="Times New Roman"/>
                <w:b/>
                <w:bCs/>
                <w:sz w:val="24"/>
                <w:szCs w:val="24"/>
              </w:rPr>
            </w:pPr>
          </w:p>
        </w:tc>
        <w:tc>
          <w:tcPr>
            <w:tcW w:w="1804" w:type="dxa"/>
          </w:tcPr>
          <w:p w:rsidR="00D0170C" w:rsidRDefault="00D0170C" w:rsidP="009F21D7">
            <w:pPr>
              <w:spacing w:line="360" w:lineRule="auto"/>
              <w:jc w:val="both"/>
              <w:cnfStyle w:val="000000100000"/>
              <w:rPr>
                <w:rFonts w:ascii="Times New Roman" w:hAnsi="Times New Roman" w:cs="Times New Roman"/>
                <w:b/>
                <w:bCs/>
                <w:sz w:val="24"/>
                <w:szCs w:val="24"/>
              </w:rPr>
            </w:pPr>
          </w:p>
        </w:tc>
      </w:tr>
    </w:tbl>
    <w:p w:rsidR="00D0170C" w:rsidRPr="007D355B" w:rsidRDefault="00D0170C" w:rsidP="00D0170C">
      <w:pPr>
        <w:spacing w:line="360" w:lineRule="auto"/>
        <w:jc w:val="both"/>
        <w:rPr>
          <w:rFonts w:ascii="Times New Roman" w:hAnsi="Times New Roman" w:cs="Times New Roman"/>
          <w:b/>
          <w:bCs/>
          <w:sz w:val="24"/>
          <w:szCs w:val="24"/>
        </w:rPr>
      </w:pPr>
    </w:p>
    <w:p w:rsidR="00D0170C" w:rsidRPr="007D355B" w:rsidRDefault="00D0170C" w:rsidP="00D0170C">
      <w:pPr>
        <w:spacing w:line="480" w:lineRule="auto"/>
        <w:jc w:val="both"/>
        <w:rPr>
          <w:rFonts w:ascii="Times New Roman" w:hAnsi="Times New Roman" w:cs="Times New Roman"/>
          <w:sz w:val="24"/>
          <w:szCs w:val="24"/>
        </w:rPr>
      </w:pPr>
      <w:r w:rsidRPr="007D355B">
        <w:rPr>
          <w:rFonts w:ascii="Times New Roman" w:hAnsi="Times New Roman" w:cs="Times New Roman"/>
          <w:noProof/>
          <w:sz w:val="24"/>
          <w:szCs w:val="24"/>
          <w:lang w:val="en-US"/>
        </w:rPr>
        <w:drawing>
          <wp:inline distT="0" distB="0" distL="0" distR="0">
            <wp:extent cx="5738648" cy="3436883"/>
            <wp:effectExtent l="0" t="0" r="14605" b="1143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0170C" w:rsidRDefault="00D0170C" w:rsidP="00D0170C">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 xml:space="preserve">Fig: 4.2 </w:t>
      </w:r>
      <w:r w:rsidRPr="007D355B">
        <w:rPr>
          <w:rFonts w:ascii="Times New Roman" w:hAnsi="Times New Roman" w:cs="Times New Roman"/>
          <w:b/>
          <w:bCs/>
          <w:sz w:val="24"/>
          <w:szCs w:val="24"/>
        </w:rPr>
        <w:t xml:space="preserve">Compressive strength </w:t>
      </w:r>
      <w:proofErr w:type="gramStart"/>
      <w:r w:rsidRPr="007D355B">
        <w:rPr>
          <w:rFonts w:ascii="Times New Roman" w:hAnsi="Times New Roman" w:cs="Times New Roman"/>
          <w:b/>
          <w:bCs/>
          <w:sz w:val="24"/>
          <w:szCs w:val="24"/>
        </w:rPr>
        <w:t>chart</w:t>
      </w:r>
      <w:proofErr w:type="gramEnd"/>
      <w:r w:rsidRPr="007D355B">
        <w:rPr>
          <w:rFonts w:ascii="Times New Roman" w:hAnsi="Times New Roman" w:cs="Times New Roman"/>
          <w:b/>
          <w:bCs/>
          <w:sz w:val="24"/>
          <w:szCs w:val="24"/>
        </w:rPr>
        <w:t xml:space="preserve"> </w:t>
      </w:r>
    </w:p>
    <w:p w:rsidR="00D0170C" w:rsidRPr="007D355B" w:rsidRDefault="00D0170C" w:rsidP="00D0170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compressive strength from the chat and </w:t>
      </w:r>
      <w:proofErr w:type="gramStart"/>
      <w:r>
        <w:rPr>
          <w:rFonts w:ascii="Times New Roman" w:hAnsi="Times New Roman" w:cs="Times New Roman"/>
          <w:sz w:val="24"/>
          <w:szCs w:val="24"/>
        </w:rPr>
        <w:t>table,</w:t>
      </w:r>
      <w:proofErr w:type="gramEnd"/>
      <w:r>
        <w:rPr>
          <w:rFonts w:ascii="Times New Roman" w:hAnsi="Times New Roman" w:cs="Times New Roman"/>
          <w:sz w:val="24"/>
          <w:szCs w:val="24"/>
        </w:rPr>
        <w:t xml:space="preserve"> signifies that water curing has the highest compressive strength followed by the steam curing, there is an increase in the compressive strength of hybrid foam concrete in respect to the curing days and conditions.</w:t>
      </w:r>
    </w:p>
    <w:p w:rsidR="00D0170C" w:rsidRDefault="00D0170C" w:rsidP="00D0170C">
      <w:pPr>
        <w:jc w:val="center"/>
      </w:pPr>
    </w:p>
    <w:p w:rsidR="00D0170C" w:rsidRDefault="00D0170C" w:rsidP="00D0170C">
      <w:pPr>
        <w:jc w:val="center"/>
        <w:rPr>
          <w:rFonts w:ascii="Times New Roman" w:hAnsi="Times New Roman" w:cs="Times New Roman"/>
          <w:sz w:val="24"/>
          <w:szCs w:val="24"/>
        </w:rPr>
      </w:pPr>
      <w:bookmarkStart w:id="0" w:name="_Hlk198277857"/>
    </w:p>
    <w:p w:rsidR="00D0170C" w:rsidRDefault="00D0170C" w:rsidP="00D0170C">
      <w:pPr>
        <w:jc w:val="center"/>
        <w:rPr>
          <w:rFonts w:ascii="Times New Roman" w:hAnsi="Times New Roman" w:cs="Times New Roman"/>
          <w:sz w:val="24"/>
          <w:szCs w:val="24"/>
        </w:rPr>
      </w:pPr>
    </w:p>
    <w:p w:rsidR="00D0170C" w:rsidRDefault="00D0170C" w:rsidP="00D0170C">
      <w:pPr>
        <w:jc w:val="center"/>
        <w:rPr>
          <w:rFonts w:ascii="Times New Roman" w:hAnsi="Times New Roman" w:cs="Times New Roman"/>
          <w:sz w:val="24"/>
          <w:szCs w:val="24"/>
        </w:rPr>
      </w:pPr>
    </w:p>
    <w:p w:rsidR="00D0170C" w:rsidRDefault="00D0170C" w:rsidP="00D0170C">
      <w:pPr>
        <w:jc w:val="center"/>
        <w:rPr>
          <w:rFonts w:ascii="Times New Roman" w:hAnsi="Times New Roman" w:cs="Times New Roman"/>
          <w:sz w:val="24"/>
          <w:szCs w:val="24"/>
        </w:rPr>
      </w:pPr>
    </w:p>
    <w:p w:rsidR="00D0170C" w:rsidRDefault="00D0170C" w:rsidP="00D0170C">
      <w:pPr>
        <w:jc w:val="center"/>
        <w:rPr>
          <w:rFonts w:ascii="Times New Roman" w:hAnsi="Times New Roman" w:cs="Times New Roman"/>
          <w:sz w:val="24"/>
          <w:szCs w:val="24"/>
        </w:rPr>
      </w:pPr>
    </w:p>
    <w:p w:rsidR="00D0170C" w:rsidRDefault="00D0170C" w:rsidP="00D0170C">
      <w:pPr>
        <w:jc w:val="center"/>
        <w:rPr>
          <w:rFonts w:ascii="Times New Roman" w:hAnsi="Times New Roman" w:cs="Times New Roman"/>
          <w:sz w:val="24"/>
          <w:szCs w:val="24"/>
        </w:rPr>
      </w:pPr>
    </w:p>
    <w:bookmarkEnd w:id="0"/>
    <w:p w:rsidR="00D0170C" w:rsidRDefault="00D0170C" w:rsidP="00D0170C">
      <w:pPr>
        <w:jc w:val="center"/>
        <w:rPr>
          <w:rFonts w:ascii="Times New Roman" w:hAnsi="Times New Roman" w:cs="Times New Roman"/>
          <w:sz w:val="24"/>
          <w:szCs w:val="24"/>
        </w:rPr>
      </w:pPr>
    </w:p>
    <w:sectPr w:rsidR="00D0170C" w:rsidSect="00F73EF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E0628"/>
    <w:multiLevelType w:val="hybridMultilevel"/>
    <w:tmpl w:val="1852711A"/>
    <w:lvl w:ilvl="0" w:tplc="0809001B">
      <w:start w:val="1"/>
      <w:numFmt w:val="lowerRoman"/>
      <w:lvlText w:val="%1."/>
      <w:lvlJc w:val="righ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
    <w:nsid w:val="7DB85775"/>
    <w:multiLevelType w:val="hybridMultilevel"/>
    <w:tmpl w:val="CD802E7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170C"/>
    <w:rsid w:val="000E5B2B"/>
    <w:rsid w:val="004807B3"/>
    <w:rsid w:val="00B9320D"/>
    <w:rsid w:val="00D017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70C"/>
    <w:pPr>
      <w:spacing w:after="160" w:line="259" w:lineRule="auto"/>
    </w:pPr>
    <w:rPr>
      <w:kern w:val="2"/>
      <w:lang w:val="en-GB"/>
    </w:rPr>
  </w:style>
  <w:style w:type="paragraph" w:styleId="Heading1">
    <w:name w:val="heading 1"/>
    <w:basedOn w:val="Normal"/>
    <w:next w:val="Normal"/>
    <w:link w:val="Heading1Char"/>
    <w:uiPriority w:val="9"/>
    <w:qFormat/>
    <w:rsid w:val="00D0170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170C"/>
    <w:rPr>
      <w:rFonts w:asciiTheme="majorHAnsi" w:eastAsiaTheme="majorEastAsia" w:hAnsiTheme="majorHAnsi" w:cstheme="majorBidi"/>
      <w:color w:val="365F91" w:themeColor="accent1" w:themeShade="BF"/>
      <w:kern w:val="2"/>
      <w:sz w:val="40"/>
      <w:szCs w:val="40"/>
      <w:lang w:val="en-GB"/>
    </w:rPr>
  </w:style>
  <w:style w:type="paragraph" w:styleId="ListParagraph">
    <w:name w:val="List Paragraph"/>
    <w:basedOn w:val="Normal"/>
    <w:uiPriority w:val="34"/>
    <w:qFormat/>
    <w:rsid w:val="00D0170C"/>
    <w:pPr>
      <w:ind w:left="720"/>
      <w:contextualSpacing/>
    </w:pPr>
  </w:style>
  <w:style w:type="table" w:customStyle="1" w:styleId="PlainTable2">
    <w:name w:val="Plain Table 2"/>
    <w:basedOn w:val="TableNormal"/>
    <w:uiPriority w:val="42"/>
    <w:rsid w:val="00D0170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footnotedescription">
    <w:name w:val="footnote description"/>
    <w:next w:val="Normal"/>
    <w:link w:val="footnotedescriptionChar"/>
    <w:hidden/>
    <w:rsid w:val="00D0170C"/>
    <w:pPr>
      <w:spacing w:after="152" w:line="477" w:lineRule="auto"/>
    </w:pPr>
    <w:rPr>
      <w:rFonts w:ascii="Times New Roman" w:eastAsia="Times New Roman" w:hAnsi="Times New Roman" w:cs="Times New Roman"/>
      <w:color w:val="000000"/>
      <w:sz w:val="24"/>
    </w:rPr>
  </w:style>
  <w:style w:type="character" w:customStyle="1" w:styleId="footnotedescriptionChar">
    <w:name w:val="footnote description Char"/>
    <w:link w:val="footnotedescription"/>
    <w:rsid w:val="00D0170C"/>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D017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170C"/>
    <w:rPr>
      <w:rFonts w:ascii="Tahoma" w:hAnsi="Tahoma" w:cs="Tahoma"/>
      <w:kern w:val="2"/>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Density</a:t>
            </a:r>
            <a:r>
              <a:rPr lang="en-GB" baseline="0"/>
              <a:t> Chart</a:t>
            </a:r>
            <a:endParaRPr lang="en-GB"/>
          </a:p>
        </c:rich>
      </c:tx>
      <c:spPr>
        <a:noFill/>
        <a:ln>
          <a:noFill/>
        </a:ln>
        <a:effectLst/>
      </c:spPr>
    </c:title>
    <c:plotArea>
      <c:layout/>
      <c:barChart>
        <c:barDir val="col"/>
        <c:grouping val="clustered"/>
        <c:ser>
          <c:idx val="0"/>
          <c:order val="0"/>
          <c:tx>
            <c:strRef>
              <c:f>Sheet1!$B$1</c:f>
              <c:strCache>
                <c:ptCount val="1"/>
                <c:pt idx="0">
                  <c:v>Air </c:v>
                </c:pt>
              </c:strCache>
            </c:strRef>
          </c:tx>
          <c:spPr>
            <a:solidFill>
              <a:schemeClr val="accent1"/>
            </a:solidFill>
            <a:ln>
              <a:noFill/>
            </a:ln>
            <a:effectLst/>
          </c:spPr>
          <c:cat>
            <c:strRef>
              <c:f>Sheet1!$A$2:$A$5</c:f>
              <c:strCache>
                <c:ptCount val="3"/>
                <c:pt idx="0">
                  <c:v>Day 7</c:v>
                </c:pt>
                <c:pt idx="1">
                  <c:v>Day 14</c:v>
                </c:pt>
                <c:pt idx="2">
                  <c:v>Day 28</c:v>
                </c:pt>
              </c:strCache>
            </c:strRef>
          </c:cat>
          <c:val>
            <c:numRef>
              <c:f>Sheet1!$B$2:$B$5</c:f>
              <c:numCache>
                <c:formatCode>General</c:formatCode>
                <c:ptCount val="4"/>
                <c:pt idx="0">
                  <c:v>2012</c:v>
                </c:pt>
                <c:pt idx="1">
                  <c:v>2014</c:v>
                </c:pt>
                <c:pt idx="2">
                  <c:v>1906</c:v>
                </c:pt>
              </c:numCache>
            </c:numRef>
          </c:val>
          <c:extLst xmlns:c16r2="http://schemas.microsoft.com/office/drawing/2015/06/chart">
            <c:ext xmlns:c16="http://schemas.microsoft.com/office/drawing/2014/chart" uri="{C3380CC4-5D6E-409C-BE32-E72D297353CC}">
              <c16:uniqueId val="{00000000-69C1-4C61-9BF6-72F9DD3864F8}"/>
            </c:ext>
          </c:extLst>
        </c:ser>
        <c:ser>
          <c:idx val="1"/>
          <c:order val="1"/>
          <c:tx>
            <c:strRef>
              <c:f>Sheet1!$C$1</c:f>
              <c:strCache>
                <c:ptCount val="1"/>
                <c:pt idx="0">
                  <c:v>water</c:v>
                </c:pt>
              </c:strCache>
            </c:strRef>
          </c:tx>
          <c:spPr>
            <a:solidFill>
              <a:schemeClr val="accent2"/>
            </a:solidFill>
            <a:ln>
              <a:noFill/>
            </a:ln>
            <a:effectLst/>
          </c:spPr>
          <c:cat>
            <c:strRef>
              <c:f>Sheet1!$A$2:$A$5</c:f>
              <c:strCache>
                <c:ptCount val="3"/>
                <c:pt idx="0">
                  <c:v>Day 7</c:v>
                </c:pt>
                <c:pt idx="1">
                  <c:v>Day 14</c:v>
                </c:pt>
                <c:pt idx="2">
                  <c:v>Day 28</c:v>
                </c:pt>
              </c:strCache>
            </c:strRef>
          </c:cat>
          <c:val>
            <c:numRef>
              <c:f>Sheet1!$C$2:$C$5</c:f>
              <c:numCache>
                <c:formatCode>General</c:formatCode>
                <c:ptCount val="4"/>
                <c:pt idx="0">
                  <c:v>2127</c:v>
                </c:pt>
                <c:pt idx="1">
                  <c:v>2161</c:v>
                </c:pt>
                <c:pt idx="2">
                  <c:v>2114</c:v>
                </c:pt>
              </c:numCache>
            </c:numRef>
          </c:val>
          <c:extLst xmlns:c16r2="http://schemas.microsoft.com/office/drawing/2015/06/chart">
            <c:ext xmlns:c16="http://schemas.microsoft.com/office/drawing/2014/chart" uri="{C3380CC4-5D6E-409C-BE32-E72D297353CC}">
              <c16:uniqueId val="{00000001-69C1-4C61-9BF6-72F9DD3864F8}"/>
            </c:ext>
          </c:extLst>
        </c:ser>
        <c:ser>
          <c:idx val="2"/>
          <c:order val="2"/>
          <c:tx>
            <c:strRef>
              <c:f>Sheet1!$D$1</c:f>
              <c:strCache>
                <c:ptCount val="1"/>
                <c:pt idx="0">
                  <c:v>Steam</c:v>
                </c:pt>
              </c:strCache>
            </c:strRef>
          </c:tx>
          <c:spPr>
            <a:solidFill>
              <a:schemeClr val="accent3"/>
            </a:solidFill>
            <a:ln>
              <a:noFill/>
            </a:ln>
            <a:effectLst/>
          </c:spPr>
          <c:cat>
            <c:strRef>
              <c:f>Sheet1!$A$2:$A$5</c:f>
              <c:strCache>
                <c:ptCount val="3"/>
                <c:pt idx="0">
                  <c:v>Day 7</c:v>
                </c:pt>
                <c:pt idx="1">
                  <c:v>Day 14</c:v>
                </c:pt>
                <c:pt idx="2">
                  <c:v>Day 28</c:v>
                </c:pt>
              </c:strCache>
            </c:strRef>
          </c:cat>
          <c:val>
            <c:numRef>
              <c:f>Sheet1!$D$2:$D$5</c:f>
              <c:numCache>
                <c:formatCode>General</c:formatCode>
                <c:ptCount val="4"/>
                <c:pt idx="0">
                  <c:v>1997</c:v>
                </c:pt>
                <c:pt idx="1">
                  <c:v>1993</c:v>
                </c:pt>
                <c:pt idx="2">
                  <c:v>1867</c:v>
                </c:pt>
              </c:numCache>
            </c:numRef>
          </c:val>
          <c:extLst xmlns:c16r2="http://schemas.microsoft.com/office/drawing/2015/06/chart">
            <c:ext xmlns:c16="http://schemas.microsoft.com/office/drawing/2014/chart" uri="{C3380CC4-5D6E-409C-BE32-E72D297353CC}">
              <c16:uniqueId val="{00000002-69C1-4C61-9BF6-72F9DD3864F8}"/>
            </c:ext>
          </c:extLst>
        </c:ser>
        <c:axId val="165440896"/>
        <c:axId val="165590144"/>
      </c:barChart>
      <c:catAx>
        <c:axId val="1654408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590144"/>
        <c:crosses val="autoZero"/>
        <c:auto val="1"/>
        <c:lblAlgn val="ctr"/>
        <c:lblOffset val="100"/>
      </c:catAx>
      <c:valAx>
        <c:axId val="16559014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4408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0" i="0" u="none" strike="noStrike" kern="1200" spc="0" baseline="0">
                <a:ln>
                  <a:noFill/>
                </a:ln>
                <a:solidFill>
                  <a:schemeClr val="tx1">
                    <a:lumMod val="65000"/>
                    <a:lumOff val="35000"/>
                  </a:schemeClr>
                </a:solidFill>
                <a:latin typeface="+mn-lt"/>
                <a:ea typeface="+mn-ea"/>
                <a:cs typeface="+mn-cs"/>
              </a:defRPr>
            </a:pPr>
            <a:r>
              <a:rPr lang="en-GB"/>
              <a:t>Compressive Strength Chart</a:t>
            </a:r>
          </a:p>
        </c:rich>
      </c:tx>
      <c:spPr>
        <a:noFill/>
        <a:ln>
          <a:noFill/>
        </a:ln>
        <a:effectLst/>
      </c:spPr>
    </c:title>
    <c:plotArea>
      <c:layout/>
      <c:barChart>
        <c:barDir val="col"/>
        <c:grouping val="clustered"/>
        <c:ser>
          <c:idx val="0"/>
          <c:order val="0"/>
          <c:tx>
            <c:strRef>
              <c:f>Sheet1!$B$1</c:f>
              <c:strCache>
                <c:ptCount val="1"/>
                <c:pt idx="0">
                  <c:v>Air</c:v>
                </c:pt>
              </c:strCache>
            </c:strRef>
          </c:tx>
          <c:spPr>
            <a:solidFill>
              <a:schemeClr val="accent1"/>
            </a:solidFill>
            <a:ln>
              <a:noFill/>
            </a:ln>
            <a:effectLst/>
          </c:spPr>
          <c:cat>
            <c:strRef>
              <c:f>Sheet1!$A$2:$A$5</c:f>
              <c:strCache>
                <c:ptCount val="3"/>
                <c:pt idx="0">
                  <c:v>Day 7</c:v>
                </c:pt>
                <c:pt idx="1">
                  <c:v>Day 14</c:v>
                </c:pt>
                <c:pt idx="2">
                  <c:v>Day 28</c:v>
                </c:pt>
              </c:strCache>
            </c:strRef>
          </c:cat>
          <c:val>
            <c:numRef>
              <c:f>Sheet1!$B$2:$B$5</c:f>
              <c:numCache>
                <c:formatCode>General</c:formatCode>
                <c:ptCount val="4"/>
                <c:pt idx="0">
                  <c:v>2222</c:v>
                </c:pt>
                <c:pt idx="1">
                  <c:v>2668</c:v>
                </c:pt>
                <c:pt idx="2">
                  <c:v>3556</c:v>
                </c:pt>
              </c:numCache>
            </c:numRef>
          </c:val>
          <c:extLst xmlns:c16r2="http://schemas.microsoft.com/office/drawing/2015/06/chart">
            <c:ext xmlns:c16="http://schemas.microsoft.com/office/drawing/2014/chart" uri="{C3380CC4-5D6E-409C-BE32-E72D297353CC}">
              <c16:uniqueId val="{00000000-8527-49EB-9983-85862CDCB93D}"/>
            </c:ext>
          </c:extLst>
        </c:ser>
        <c:ser>
          <c:idx val="1"/>
          <c:order val="1"/>
          <c:tx>
            <c:strRef>
              <c:f>Sheet1!$C$1</c:f>
              <c:strCache>
                <c:ptCount val="1"/>
                <c:pt idx="0">
                  <c:v>Water</c:v>
                </c:pt>
              </c:strCache>
            </c:strRef>
          </c:tx>
          <c:spPr>
            <a:solidFill>
              <a:schemeClr val="accent2"/>
            </a:solidFill>
            <a:ln>
              <a:noFill/>
            </a:ln>
            <a:effectLst/>
          </c:spPr>
          <c:cat>
            <c:strRef>
              <c:f>Sheet1!$A$2:$A$5</c:f>
              <c:strCache>
                <c:ptCount val="3"/>
                <c:pt idx="0">
                  <c:v>Day 7</c:v>
                </c:pt>
                <c:pt idx="1">
                  <c:v>Day 14</c:v>
                </c:pt>
                <c:pt idx="2">
                  <c:v>Day 28</c:v>
                </c:pt>
              </c:strCache>
            </c:strRef>
          </c:cat>
          <c:val>
            <c:numRef>
              <c:f>Sheet1!$C$2:$C$5</c:f>
              <c:numCache>
                <c:formatCode>General</c:formatCode>
                <c:ptCount val="4"/>
                <c:pt idx="0">
                  <c:v>2000</c:v>
                </c:pt>
                <c:pt idx="1">
                  <c:v>3556</c:v>
                </c:pt>
                <c:pt idx="2">
                  <c:v>4444</c:v>
                </c:pt>
              </c:numCache>
            </c:numRef>
          </c:val>
          <c:extLst xmlns:c16r2="http://schemas.microsoft.com/office/drawing/2015/06/chart">
            <c:ext xmlns:c16="http://schemas.microsoft.com/office/drawing/2014/chart" uri="{C3380CC4-5D6E-409C-BE32-E72D297353CC}">
              <c16:uniqueId val="{00000001-8527-49EB-9983-85862CDCB93D}"/>
            </c:ext>
          </c:extLst>
        </c:ser>
        <c:ser>
          <c:idx val="2"/>
          <c:order val="2"/>
          <c:tx>
            <c:strRef>
              <c:f>Sheet1!$D$1</c:f>
              <c:strCache>
                <c:ptCount val="1"/>
                <c:pt idx="0">
                  <c:v>Steam</c:v>
                </c:pt>
              </c:strCache>
            </c:strRef>
          </c:tx>
          <c:spPr>
            <a:solidFill>
              <a:schemeClr val="accent3"/>
            </a:solidFill>
            <a:ln>
              <a:noFill/>
            </a:ln>
            <a:effectLst/>
          </c:spPr>
          <c:cat>
            <c:strRef>
              <c:f>Sheet1!$A$2:$A$5</c:f>
              <c:strCache>
                <c:ptCount val="3"/>
                <c:pt idx="0">
                  <c:v>Day 7</c:v>
                </c:pt>
                <c:pt idx="1">
                  <c:v>Day 14</c:v>
                </c:pt>
                <c:pt idx="2">
                  <c:v>Day 28</c:v>
                </c:pt>
              </c:strCache>
            </c:strRef>
          </c:cat>
          <c:val>
            <c:numRef>
              <c:f>Sheet1!$D$2:$D$5</c:f>
              <c:numCache>
                <c:formatCode>General</c:formatCode>
                <c:ptCount val="4"/>
                <c:pt idx="0">
                  <c:v>1778</c:v>
                </c:pt>
                <c:pt idx="1">
                  <c:v>2667</c:v>
                </c:pt>
                <c:pt idx="2">
                  <c:v>4133</c:v>
                </c:pt>
              </c:numCache>
            </c:numRef>
          </c:val>
          <c:extLst xmlns:c16r2="http://schemas.microsoft.com/office/drawing/2015/06/chart">
            <c:ext xmlns:c16="http://schemas.microsoft.com/office/drawing/2014/chart" uri="{C3380CC4-5D6E-409C-BE32-E72D297353CC}">
              <c16:uniqueId val="{00000002-8527-49EB-9983-85862CDCB93D}"/>
            </c:ext>
          </c:extLst>
        </c:ser>
        <c:axId val="165878016"/>
        <c:axId val="165879808"/>
      </c:barChart>
      <c:catAx>
        <c:axId val="16587801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165879808"/>
        <c:crosses val="autoZero"/>
        <c:auto val="1"/>
        <c:lblAlgn val="ctr"/>
        <c:lblOffset val="100"/>
      </c:catAx>
      <c:valAx>
        <c:axId val="165879808"/>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16587801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nchor="b" anchorCtr="0"/>
    <a:lstStyle/>
    <a:p>
      <a:pPr>
        <a:defRPr>
          <a:ln>
            <a:noFill/>
          </a:ln>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2025-07-08T08:28:00Z</dcterms:created>
  <dcterms:modified xsi:type="dcterms:W3CDTF">2025-07-08T08:37:00Z</dcterms:modified>
</cp:coreProperties>
</file>