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E93EF" w14:textId="77777777" w:rsidR="000B502D" w:rsidRPr="00EC000F" w:rsidRDefault="00C8334D" w:rsidP="00EC000F">
      <w:pPr>
        <w:pStyle w:val="Title"/>
        <w:jc w:val="both"/>
        <w:rPr>
          <w:color w:val="000000" w:themeColor="text1"/>
        </w:rPr>
      </w:pPr>
      <w:r w:rsidRPr="00EC000F">
        <w:rPr>
          <w:color w:val="000000" w:themeColor="text1"/>
        </w:rPr>
        <w:t>Project Proposal</w:t>
      </w:r>
    </w:p>
    <w:p w14:paraId="49FDEB13" w14:textId="77777777" w:rsidR="000B502D" w:rsidRPr="00EC000F" w:rsidRDefault="00C8334D" w:rsidP="00EC000F">
      <w:pPr>
        <w:pStyle w:val="Heading1"/>
        <w:jc w:val="both"/>
        <w:rPr>
          <w:color w:val="000000" w:themeColor="text1"/>
        </w:rPr>
      </w:pPr>
      <w:r w:rsidRPr="00EC000F">
        <w:rPr>
          <w:color w:val="000000" w:themeColor="text1"/>
        </w:rPr>
        <w:t>Title:</w:t>
      </w:r>
    </w:p>
    <w:p w14:paraId="2D301B09" w14:textId="6FEEB94D" w:rsidR="000B502D" w:rsidRPr="00EC000F" w:rsidRDefault="00665511" w:rsidP="00EC000F">
      <w:pPr>
        <w:jc w:val="both"/>
        <w:rPr>
          <w:color w:val="000000" w:themeColor="text1"/>
        </w:rPr>
      </w:pPr>
      <w:r w:rsidRPr="00EC000F">
        <w:rPr>
          <w:color w:val="000000" w:themeColor="text1"/>
        </w:rPr>
        <w:t xml:space="preserve">Performance Evaluation of Expert Advisor in Forex </w:t>
      </w:r>
      <w:r w:rsidR="00EC000F" w:rsidRPr="00EC000F">
        <w:rPr>
          <w:color w:val="000000" w:themeColor="text1"/>
        </w:rPr>
        <w:t xml:space="preserve">Trading </w:t>
      </w:r>
    </w:p>
    <w:p w14:paraId="2989E7A9" w14:textId="77777777" w:rsidR="000B502D" w:rsidRPr="00EC000F" w:rsidRDefault="00C8334D" w:rsidP="00EC000F">
      <w:pPr>
        <w:pStyle w:val="Heading1"/>
        <w:jc w:val="both"/>
        <w:rPr>
          <w:color w:val="000000" w:themeColor="text1"/>
        </w:rPr>
      </w:pPr>
      <w:r w:rsidRPr="00EC000F">
        <w:rPr>
          <w:color w:val="000000" w:themeColor="text1"/>
        </w:rPr>
        <w:t>1. Introduction</w:t>
      </w:r>
    </w:p>
    <w:p w14:paraId="2A890B7F" w14:textId="77777777" w:rsidR="000B502D" w:rsidRPr="00EC000F" w:rsidRDefault="00C8334D" w:rsidP="00EC000F">
      <w:pPr>
        <w:jc w:val="both"/>
        <w:rPr>
          <w:color w:val="000000" w:themeColor="text1"/>
        </w:rPr>
      </w:pPr>
      <w:r w:rsidRPr="00EC000F">
        <w:rPr>
          <w:color w:val="000000" w:themeColor="text1"/>
        </w:rPr>
        <w:t xml:space="preserve">The foreign exchange (Forex) market, with a daily turnover exceeding $7.5 trillion, presents both vast opportunities and substantial risks. Manual </w:t>
      </w:r>
      <w:r w:rsidRPr="00EC000F">
        <w:rPr>
          <w:color w:val="000000" w:themeColor="text1"/>
        </w:rPr>
        <w:t>trading demands expertise in technical analysis, risk management, and trading psychology, creating a steep learning curve for retail traders. Expert Advisors (EAs) are automated trading systems that reduce human error by executing trades based on predefined rules. This project proposes the development of an MQL5-based EA that utilizes the Moving Average Convergence Divergence (MACD) indicator to trade EURUSD, GBPUSD, and XAUUSD on the MetaTrader 5 (MT5) platform.</w:t>
      </w:r>
    </w:p>
    <w:p w14:paraId="668ADD74" w14:textId="77777777" w:rsidR="000B502D" w:rsidRPr="00EC000F" w:rsidRDefault="00C8334D" w:rsidP="00EC000F">
      <w:pPr>
        <w:pStyle w:val="Heading1"/>
        <w:jc w:val="both"/>
        <w:rPr>
          <w:color w:val="000000" w:themeColor="text1"/>
        </w:rPr>
      </w:pPr>
      <w:r w:rsidRPr="00EC000F">
        <w:rPr>
          <w:color w:val="000000" w:themeColor="text1"/>
        </w:rPr>
        <w:t>2. Problem Statement</w:t>
      </w:r>
    </w:p>
    <w:p w14:paraId="785E8E91" w14:textId="77777777" w:rsidR="000B502D" w:rsidRPr="00EC000F" w:rsidRDefault="00C8334D" w:rsidP="00EC000F">
      <w:pPr>
        <w:jc w:val="both"/>
        <w:rPr>
          <w:color w:val="000000" w:themeColor="text1"/>
        </w:rPr>
      </w:pPr>
      <w:r w:rsidRPr="00EC000F">
        <w:rPr>
          <w:color w:val="000000" w:themeColor="text1"/>
        </w:rPr>
        <w:t>Many retail traders struggle with emotional decision-making and lack of technical knowledge, leading to inconsistent trading performance. While EAs offer automated solutions, many are either too complex or inadequately tested. This project addresses the gap by developing a simple, MACD-based EA designed for accessibility and profitability.</w:t>
      </w:r>
    </w:p>
    <w:p w14:paraId="5E90524D" w14:textId="77777777" w:rsidR="000B502D" w:rsidRPr="00EC000F" w:rsidRDefault="00C8334D" w:rsidP="00EC000F">
      <w:pPr>
        <w:pStyle w:val="Heading1"/>
        <w:jc w:val="both"/>
        <w:rPr>
          <w:color w:val="000000" w:themeColor="text1"/>
        </w:rPr>
      </w:pPr>
      <w:r w:rsidRPr="00EC000F">
        <w:rPr>
          <w:color w:val="000000" w:themeColor="text1"/>
        </w:rPr>
        <w:t>3. Aim and Objectives</w:t>
      </w:r>
    </w:p>
    <w:p w14:paraId="61B236F4" w14:textId="77777777" w:rsidR="000B502D" w:rsidRPr="00EC000F" w:rsidRDefault="00C8334D" w:rsidP="00EC000F">
      <w:pPr>
        <w:jc w:val="both"/>
        <w:rPr>
          <w:color w:val="000000" w:themeColor="text1"/>
        </w:rPr>
      </w:pPr>
      <w:r w:rsidRPr="00EC000F">
        <w:rPr>
          <w:color w:val="000000" w:themeColor="text1"/>
        </w:rPr>
        <w:t>Aim:</w:t>
      </w:r>
    </w:p>
    <w:p w14:paraId="0CF30676" w14:textId="77777777" w:rsidR="000B502D" w:rsidRPr="00EC000F" w:rsidRDefault="00C8334D" w:rsidP="00EC000F">
      <w:pPr>
        <w:jc w:val="both"/>
        <w:rPr>
          <w:color w:val="000000" w:themeColor="text1"/>
        </w:rPr>
      </w:pPr>
      <w:r w:rsidRPr="00EC000F">
        <w:rPr>
          <w:color w:val="000000" w:themeColor="text1"/>
        </w:rPr>
        <w:t>To develop and evaluate a MACD-based Expert Advisor that simplifies Forex trading and delivers consistent performance across multiple currency pairs.</w:t>
      </w:r>
    </w:p>
    <w:p w14:paraId="624B8BD8" w14:textId="77777777" w:rsidR="000B502D" w:rsidRPr="00EC000F" w:rsidRDefault="00C8334D" w:rsidP="00EC000F">
      <w:pPr>
        <w:jc w:val="both"/>
        <w:rPr>
          <w:color w:val="000000" w:themeColor="text1"/>
        </w:rPr>
      </w:pPr>
      <w:r w:rsidRPr="00EC000F">
        <w:rPr>
          <w:color w:val="000000" w:themeColor="text1"/>
        </w:rPr>
        <w:t>Objectives:</w:t>
      </w:r>
    </w:p>
    <w:p w14:paraId="0740D967" w14:textId="77777777" w:rsidR="000B502D" w:rsidRPr="00EC000F" w:rsidRDefault="00C8334D" w:rsidP="00EC000F">
      <w:pPr>
        <w:pStyle w:val="ListNumber"/>
        <w:jc w:val="both"/>
        <w:rPr>
          <w:color w:val="000000" w:themeColor="text1"/>
        </w:rPr>
      </w:pPr>
      <w:r w:rsidRPr="00EC000F">
        <w:rPr>
          <w:color w:val="000000" w:themeColor="text1"/>
        </w:rPr>
        <w:t>1. To develop a MACD-based EA in MQL5 for EURUSD, GBPUSD, and XAUUSD.</w:t>
      </w:r>
    </w:p>
    <w:p w14:paraId="5DE10887" w14:textId="77777777" w:rsidR="000B502D" w:rsidRPr="00EC000F" w:rsidRDefault="00C8334D" w:rsidP="00EC000F">
      <w:pPr>
        <w:pStyle w:val="ListNumber"/>
        <w:jc w:val="both"/>
        <w:rPr>
          <w:color w:val="000000" w:themeColor="text1"/>
        </w:rPr>
      </w:pPr>
      <w:r w:rsidRPr="00EC000F">
        <w:rPr>
          <w:color w:val="000000" w:themeColor="text1"/>
        </w:rPr>
        <w:t>2. To back-test the EA using MT5's Strategy Tester and evaluate performance based on net profit, drawdown, and win rate.</w:t>
      </w:r>
    </w:p>
    <w:p w14:paraId="1D110128" w14:textId="77777777" w:rsidR="000B502D" w:rsidRPr="00EC000F" w:rsidRDefault="00C8334D" w:rsidP="00EC000F">
      <w:pPr>
        <w:pStyle w:val="ListNumber"/>
        <w:jc w:val="both"/>
        <w:rPr>
          <w:color w:val="000000" w:themeColor="text1"/>
        </w:rPr>
      </w:pPr>
      <w:r w:rsidRPr="00EC000F">
        <w:rPr>
          <w:color w:val="000000" w:themeColor="text1"/>
        </w:rPr>
        <w:t>3. To assess the EA's usability and risk controls for novice traders.</w:t>
      </w:r>
    </w:p>
    <w:p w14:paraId="30661467" w14:textId="77777777" w:rsidR="000B502D" w:rsidRPr="00EC000F" w:rsidRDefault="00C8334D" w:rsidP="00EC000F">
      <w:pPr>
        <w:pStyle w:val="Heading1"/>
        <w:jc w:val="both"/>
        <w:rPr>
          <w:color w:val="000000" w:themeColor="text1"/>
        </w:rPr>
      </w:pPr>
      <w:r w:rsidRPr="00EC000F">
        <w:rPr>
          <w:color w:val="000000" w:themeColor="text1"/>
        </w:rPr>
        <w:t>4. Significance of the Study</w:t>
      </w:r>
    </w:p>
    <w:p w14:paraId="57298816" w14:textId="77777777" w:rsidR="000B502D" w:rsidRPr="00EC000F" w:rsidRDefault="00C8334D" w:rsidP="00EC000F">
      <w:pPr>
        <w:jc w:val="both"/>
        <w:rPr>
          <w:color w:val="000000" w:themeColor="text1"/>
        </w:rPr>
      </w:pPr>
      <w:r w:rsidRPr="00EC000F">
        <w:rPr>
          <w:color w:val="000000" w:themeColor="text1"/>
        </w:rPr>
        <w:t xml:space="preserve">This project contributes to the field of automated Forex trading by creating a beginner-friendly EA. It provides insights into the design, implementation, and testing of automated </w:t>
      </w:r>
      <w:r w:rsidRPr="00EC000F">
        <w:rPr>
          <w:color w:val="000000" w:themeColor="text1"/>
        </w:rPr>
        <w:lastRenderedPageBreak/>
        <w:t>trading systems. Retail traders can benefit from the reduced learning curve and structured risk management, while developers gain a reusable framework for MQL5-based EA design.</w:t>
      </w:r>
    </w:p>
    <w:p w14:paraId="6F569792" w14:textId="77777777" w:rsidR="000B502D" w:rsidRPr="00EC000F" w:rsidRDefault="00C8334D" w:rsidP="00EC000F">
      <w:pPr>
        <w:pStyle w:val="Heading1"/>
        <w:jc w:val="both"/>
        <w:rPr>
          <w:color w:val="000000" w:themeColor="text1"/>
        </w:rPr>
      </w:pPr>
      <w:r w:rsidRPr="00EC000F">
        <w:rPr>
          <w:color w:val="000000" w:themeColor="text1"/>
        </w:rPr>
        <w:t>5. Scope of the Study</w:t>
      </w:r>
    </w:p>
    <w:p w14:paraId="6801A53C" w14:textId="77777777" w:rsidR="000B502D" w:rsidRPr="00EC000F" w:rsidRDefault="00C8334D" w:rsidP="00EC000F">
      <w:pPr>
        <w:jc w:val="both"/>
        <w:rPr>
          <w:color w:val="000000" w:themeColor="text1"/>
        </w:rPr>
      </w:pPr>
      <w:r w:rsidRPr="00EC000F">
        <w:rPr>
          <w:color w:val="000000" w:themeColor="text1"/>
        </w:rPr>
        <w:t>The study is limited to the development and back-testing of a MACD-based EA using historical data from March 2025. Trading is conducted on the H1 timeframe with fixed parameters, excluding live trading and real-time optimization.</w:t>
      </w:r>
    </w:p>
    <w:p w14:paraId="222CEFE7" w14:textId="77777777" w:rsidR="000B502D" w:rsidRPr="00EC000F" w:rsidRDefault="00C8334D" w:rsidP="00EC000F">
      <w:pPr>
        <w:pStyle w:val="Heading1"/>
        <w:jc w:val="both"/>
        <w:rPr>
          <w:color w:val="000000" w:themeColor="text1"/>
        </w:rPr>
      </w:pPr>
      <w:r w:rsidRPr="00EC000F">
        <w:rPr>
          <w:color w:val="000000" w:themeColor="text1"/>
        </w:rPr>
        <w:t>6. Methodology</w:t>
      </w:r>
    </w:p>
    <w:p w14:paraId="30FC231F" w14:textId="77777777" w:rsidR="000B502D" w:rsidRPr="00EC000F" w:rsidRDefault="00C8334D" w:rsidP="00EC000F">
      <w:pPr>
        <w:jc w:val="both"/>
        <w:rPr>
          <w:color w:val="000000" w:themeColor="text1"/>
        </w:rPr>
      </w:pPr>
      <w:r w:rsidRPr="00EC000F">
        <w:rPr>
          <w:color w:val="000000" w:themeColor="text1"/>
        </w:rPr>
        <w:t>The project employs a quantitative experimental design. An EA is developed using MQL5 and tested using MT5’s Strategy Tester. Performance metrics such as net profit, win rate, and drawdown are used for evaluation. The system logic includes real-time signal detection using MACD, trade execution via the CTrade class, and risk control via profit/loss thresholds.</w:t>
      </w:r>
    </w:p>
    <w:p w14:paraId="53DC2A90" w14:textId="77777777" w:rsidR="000B502D" w:rsidRPr="00EC000F" w:rsidRDefault="00C8334D" w:rsidP="00EC000F">
      <w:pPr>
        <w:pStyle w:val="Heading1"/>
        <w:jc w:val="both"/>
        <w:rPr>
          <w:color w:val="000000" w:themeColor="text1"/>
        </w:rPr>
      </w:pPr>
      <w:r w:rsidRPr="00EC000F">
        <w:rPr>
          <w:color w:val="000000" w:themeColor="text1"/>
        </w:rPr>
        <w:t>7. Expected Outcome</w:t>
      </w:r>
    </w:p>
    <w:p w14:paraId="4059A909" w14:textId="77777777" w:rsidR="000B502D" w:rsidRPr="00EC000F" w:rsidRDefault="00C8334D" w:rsidP="00EC000F">
      <w:pPr>
        <w:jc w:val="both"/>
        <w:rPr>
          <w:color w:val="000000" w:themeColor="text1"/>
        </w:rPr>
      </w:pPr>
      <w:r w:rsidRPr="00EC000F">
        <w:rPr>
          <w:color w:val="000000" w:themeColor="text1"/>
        </w:rPr>
        <w:t>The EA is expected to demonstrate moderate profitability with low drawdown, consistent trade execution, and ease of use for retail traders.</w:t>
      </w:r>
    </w:p>
    <w:p w14:paraId="4AB68620" w14:textId="77777777" w:rsidR="000B502D" w:rsidRPr="00EC000F" w:rsidRDefault="00C8334D" w:rsidP="00EC000F">
      <w:pPr>
        <w:pStyle w:val="Heading1"/>
        <w:jc w:val="both"/>
        <w:rPr>
          <w:color w:val="000000" w:themeColor="text1"/>
        </w:rPr>
      </w:pPr>
      <w:r w:rsidRPr="00EC000F">
        <w:rPr>
          <w:color w:val="000000" w:themeColor="text1"/>
        </w:rPr>
        <w:t>8. Conclusion</w:t>
      </w:r>
    </w:p>
    <w:p w14:paraId="57445AE1" w14:textId="77777777" w:rsidR="000B502D" w:rsidRPr="00EC000F" w:rsidRDefault="00C8334D" w:rsidP="00EC000F">
      <w:pPr>
        <w:jc w:val="both"/>
        <w:rPr>
          <w:color w:val="000000" w:themeColor="text1"/>
        </w:rPr>
      </w:pPr>
      <w:r w:rsidRPr="00EC000F">
        <w:rPr>
          <w:color w:val="000000" w:themeColor="text1"/>
        </w:rPr>
        <w:t>The project seeks to bridge the gap between technical complexity and usability in automated trading. By focusing on a simple MACD strategy and robust risk control, it offers a practical solution for novice traders seeking automation in the Forex market.</w:t>
      </w:r>
    </w:p>
    <w:sectPr w:rsidR="000B502D" w:rsidRPr="00EC000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91473813">
    <w:abstractNumId w:val="8"/>
  </w:num>
  <w:num w:numId="2" w16cid:durableId="1937589998">
    <w:abstractNumId w:val="6"/>
  </w:num>
  <w:num w:numId="3" w16cid:durableId="1820727811">
    <w:abstractNumId w:val="5"/>
  </w:num>
  <w:num w:numId="4" w16cid:durableId="1201892515">
    <w:abstractNumId w:val="4"/>
  </w:num>
  <w:num w:numId="5" w16cid:durableId="1314872431">
    <w:abstractNumId w:val="7"/>
  </w:num>
  <w:num w:numId="6" w16cid:durableId="1008362797">
    <w:abstractNumId w:val="3"/>
  </w:num>
  <w:num w:numId="7" w16cid:durableId="134612223">
    <w:abstractNumId w:val="2"/>
  </w:num>
  <w:num w:numId="8" w16cid:durableId="1836338534">
    <w:abstractNumId w:val="1"/>
  </w:num>
  <w:num w:numId="9" w16cid:durableId="1652176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B502D"/>
    <w:rsid w:val="0015074B"/>
    <w:rsid w:val="0029639D"/>
    <w:rsid w:val="00326F90"/>
    <w:rsid w:val="00665511"/>
    <w:rsid w:val="00873628"/>
    <w:rsid w:val="00AA1D8D"/>
    <w:rsid w:val="00B47730"/>
    <w:rsid w:val="00C8334D"/>
    <w:rsid w:val="00CB0664"/>
    <w:rsid w:val="00EC000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449D62"/>
  <w14:defaultImageDpi w14:val="300"/>
  <w15:docId w15:val="{111FB321-512B-694F-9DD4-DCFECAE15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2527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oluwatobiloba adedeji</cp:lastModifiedBy>
  <cp:revision>2</cp:revision>
  <dcterms:created xsi:type="dcterms:W3CDTF">2025-07-07T11:01:00Z</dcterms:created>
  <dcterms:modified xsi:type="dcterms:W3CDTF">2025-07-07T11:01:00Z</dcterms:modified>
  <cp:category/>
</cp:coreProperties>
</file>