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4.1 PRINCINPLE OF OPERATION OF AN INVERTER SYSTEM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 inverter power system is an electronics device which invert and charge the chemical energy stored in a battery bank. It is an electrical apparatus that provides emergency power to load when the input power source or main power fails.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An inverter is typically used to protect hardware such as computers, data centers, telecommunication equipment or other electrical equipment where an unexpected power disruption could cause injuries, facilities, serious business disruption or data loss.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depending on the amount of time it takes the standby inverter to detect the lost utility voltage.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RESULTS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914650" cy="2514600"/>
            <wp:effectExtent b="0" l="0" r="0" t="0"/>
            <wp:docPr id="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914650" cy="2514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940050" cy="2514600"/>
            <wp:effectExtent b="0" l="0" r="0" t="0"/>
            <wp:docPr id="10"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2940050" cy="25146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876300</wp:posOffset>
                </wp:positionH>
                <wp:positionV relativeFrom="paragraph">
                  <wp:posOffset>2560955</wp:posOffset>
                </wp:positionV>
                <wp:extent cx="466725" cy="276225"/>
                <wp:effectExtent b="8255" l="9525" r="9525" t="10795"/>
                <wp:wrapNone/>
                <wp:docPr id="1" name=""/>
                <a:graphic>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5CF53860" w14:textId="77777777">
                            <w:r w:rsidDel="00000000" w:rsidR="00000000" w:rsidRPr="00000000">
                              <w:t>(a)</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876300</wp:posOffset>
                </wp:positionH>
                <wp:positionV relativeFrom="paragraph">
                  <wp:posOffset>2560955</wp:posOffset>
                </wp:positionV>
                <wp:extent cx="485775" cy="295275"/>
                <wp:effectExtent b="0" l="0" r="0" t="0"/>
                <wp:wrapNone/>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485775" cy="2952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4067175</wp:posOffset>
                </wp:positionH>
                <wp:positionV relativeFrom="paragraph">
                  <wp:posOffset>2560955</wp:posOffset>
                </wp:positionV>
                <wp:extent cx="466725" cy="276225"/>
                <wp:effectExtent b="8255" l="9525" r="9525" t="10795"/>
                <wp:wrapNone/>
                <wp:docPr id="8" name=""/>
                <a:graphic>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77D1E4AC" w14:textId="77777777">
                            <w:r w:rsidDel="00000000" w:rsidR="00000000" w:rsidRPr="00000000">
                              <w:t>(b)</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4067175</wp:posOffset>
                </wp:positionH>
                <wp:positionV relativeFrom="paragraph">
                  <wp:posOffset>2560955</wp:posOffset>
                </wp:positionV>
                <wp:extent cx="485775" cy="295275"/>
                <wp:effectExtent b="0" l="0" r="0" t="0"/>
                <wp:wrapNone/>
                <wp:docPr id="8"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485775" cy="295275"/>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067050" cy="2514600"/>
            <wp:effectExtent b="0" l="0" r="0" t="0"/>
            <wp:docPr id="11"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3067050" cy="25146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2832100" cy="2514600"/>
            <wp:effectExtent b="0" l="0" r="0" t="0"/>
            <wp:docPr id="13"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2832100" cy="25146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857250</wp:posOffset>
                </wp:positionH>
                <wp:positionV relativeFrom="paragraph">
                  <wp:posOffset>2601595</wp:posOffset>
                </wp:positionV>
                <wp:extent cx="466725" cy="276225"/>
                <wp:effectExtent b="12065" l="9525" r="9525" t="6985"/>
                <wp:wrapNone/>
                <wp:docPr id="7" name=""/>
                <a:graphic>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2D417048" w14:textId="77777777">
                            <w:r w:rsidDel="00000000" w:rsidR="00000000" w:rsidRPr="00000000">
                              <w:t>(c)</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857250</wp:posOffset>
                </wp:positionH>
                <wp:positionV relativeFrom="paragraph">
                  <wp:posOffset>2601595</wp:posOffset>
                </wp:positionV>
                <wp:extent cx="485775" cy="295275"/>
                <wp:effectExtent b="0" l="0" r="0" t="0"/>
                <wp:wrapNone/>
                <wp:docPr id="7"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485775" cy="29527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4181475</wp:posOffset>
                </wp:positionH>
                <wp:positionV relativeFrom="paragraph">
                  <wp:posOffset>2592070</wp:posOffset>
                </wp:positionV>
                <wp:extent cx="466725" cy="276225"/>
                <wp:effectExtent b="12065" l="9525" r="9525" t="6985"/>
                <wp:wrapNone/>
                <wp:docPr id="6" name=""/>
                <a:graphic>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4FE40A7C" w14:textId="77777777">
                            <w:r w:rsidDel="00000000" w:rsidR="00000000" w:rsidRPr="00000000">
                              <w:t>(d)</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4181475</wp:posOffset>
                </wp:positionH>
                <wp:positionV relativeFrom="paragraph">
                  <wp:posOffset>2592070</wp:posOffset>
                </wp:positionV>
                <wp:extent cx="485775" cy="295275"/>
                <wp:effectExtent b="0" l="0" r="0" t="0"/>
                <wp:wrapNone/>
                <wp:docPr id="6" name="image12.png"/>
                <a:graphic>
                  <a:graphicData uri="http://schemas.openxmlformats.org/drawingml/2006/picture">
                    <pic:pic>
                      <pic:nvPicPr>
                        <pic:cNvPr id="0" name="image12.png"/>
                        <pic:cNvPicPr preferRelativeResize="0"/>
                      </pic:nvPicPr>
                      <pic:blipFill>
                        <a:blip r:embed="rId17"/>
                        <a:srcRect b="0" l="0" r="0" t="0"/>
                        <a:stretch>
                          <a:fillRect/>
                        </a:stretch>
                      </pic:blipFill>
                      <pic:spPr>
                        <a:xfrm>
                          <a:off x="0" y="0"/>
                          <a:ext cx="485775" cy="295275"/>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1.0: Normality Test for the Measured Values of 2 kVA Locally Designed Mobile Inverter (a) Inverter Battery Voltage Level (b) Load Output Current Level (c) Load Output Voltage Level and (d) Battery Supply Current.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83300" cy="3295650"/>
            <wp:effectExtent b="0" l="0" r="0" t="0"/>
            <wp:docPr id="12"/>
            <a:graphic>
              <a:graphicData uri="http://schemas.openxmlformats.org/drawingml/2006/picture">
                <pic:pic>
                  <pic:nvPicPr>
                    <pic:cNvPr id="0"/>
                    <pic:cNvPicPr preferRelativeResize="0"/>
                  </pic:nvPicPr>
                  <pic:blipFill>
                    <a:blip r:embed="rId18"/>
                    <a:srcRect b="0" l="0" r="0" t="0"/>
                    <a:stretch>
                      <a:fillRect/>
                    </a:stretch>
                  </pic:blipFill>
                  <pic:spPr>
                    <a:xfrm>
                      <a:off x="0" y="0"/>
                      <a:ext cx="6083300" cy="32956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2952750</wp:posOffset>
                </wp:positionH>
                <wp:positionV relativeFrom="paragraph">
                  <wp:posOffset>214629</wp:posOffset>
                </wp:positionV>
                <wp:extent cx="390525" cy="276225"/>
                <wp:effectExtent b="13335" l="9525" r="9525" t="5715"/>
                <wp:wrapNone/>
                <wp:docPr id="4" name=""/>
                <a:graphic>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5C1ABA2C" w14:textId="77777777">
                            <w:r w:rsidDel="00000000" w:rsidR="00000000" w:rsidRPr="00000000">
                              <w:t>(a)</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2952750</wp:posOffset>
                </wp:positionH>
                <wp:positionV relativeFrom="paragraph">
                  <wp:posOffset>214629</wp:posOffset>
                </wp:positionV>
                <wp:extent cx="409575" cy="295275"/>
                <wp:effectExtent b="0" l="0" r="0" t="0"/>
                <wp:wrapNone/>
                <wp:docPr id="4" name="image5.png"/>
                <a:graphic>
                  <a:graphicData uri="http://schemas.openxmlformats.org/drawingml/2006/picture">
                    <pic:pic>
                      <pic:nvPicPr>
                        <pic:cNvPr id="0" name="image5.png"/>
                        <pic:cNvPicPr preferRelativeResize="0"/>
                      </pic:nvPicPr>
                      <pic:blipFill>
                        <a:blip r:embed="rId19"/>
                        <a:srcRect b="0" l="0" r="0" t="0"/>
                        <a:stretch>
                          <a:fillRect/>
                        </a:stretch>
                      </pic:blipFill>
                      <pic:spPr>
                        <a:xfrm>
                          <a:off x="0" y="0"/>
                          <a:ext cx="409575" cy="295275"/>
                        </a:xfrm>
                        <a:prstGeom prst="rect"/>
                        <a:ln/>
                      </pic:spPr>
                    </pic:pic>
                  </a:graphicData>
                </a:graphic>
              </wp:anchor>
            </w:drawing>
          </mc:Fallback>
        </mc:AlternateConten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38850" cy="3340100"/>
            <wp:effectExtent b="0" l="0" r="0" t="0"/>
            <wp:docPr id="14"/>
            <a:graphic>
              <a:graphicData uri="http://schemas.openxmlformats.org/drawingml/2006/picture">
                <pic:pic>
                  <pic:nvPicPr>
                    <pic:cNvPr id="0"/>
                    <pic:cNvPicPr preferRelativeResize="0"/>
                  </pic:nvPicPr>
                  <pic:blipFill>
                    <a:blip r:embed="rId18"/>
                    <a:srcRect b="0" l="0" r="0" t="0"/>
                    <a:stretch>
                      <a:fillRect/>
                    </a:stretch>
                  </pic:blipFill>
                  <pic:spPr>
                    <a:xfrm>
                      <a:off x="0" y="0"/>
                      <a:ext cx="6038850" cy="33401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2895600</wp:posOffset>
                </wp:positionH>
                <wp:positionV relativeFrom="paragraph">
                  <wp:posOffset>3284220</wp:posOffset>
                </wp:positionV>
                <wp:extent cx="390525" cy="276225"/>
                <wp:effectExtent b="12065" l="9525" r="9525" t="6985"/>
                <wp:wrapNone/>
                <wp:docPr id="5" name=""/>
                <a:graphic>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2661C68D" w14:textId="77777777">
                            <w:r w:rsidDel="00000000" w:rsidR="00000000" w:rsidRPr="00000000">
                              <w:t>(b)</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2895600</wp:posOffset>
                </wp:positionH>
                <wp:positionV relativeFrom="paragraph">
                  <wp:posOffset>3284220</wp:posOffset>
                </wp:positionV>
                <wp:extent cx="409575" cy="295275"/>
                <wp:effectExtent b="0" l="0" r="0" t="0"/>
                <wp:wrapNone/>
                <wp:docPr id="5"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409575" cy="295275"/>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83300" cy="3403600"/>
            <wp:effectExtent b="0" l="0" r="0" t="0"/>
            <wp:docPr id="15"/>
            <a:graphic>
              <a:graphicData uri="http://schemas.openxmlformats.org/drawingml/2006/picture">
                <pic:pic>
                  <pic:nvPicPr>
                    <pic:cNvPr id="0"/>
                    <pic:cNvPicPr preferRelativeResize="0"/>
                  </pic:nvPicPr>
                  <pic:blipFill>
                    <a:blip r:embed="rId18"/>
                    <a:srcRect b="0" l="0" r="0" t="0"/>
                    <a:stretch>
                      <a:fillRect/>
                    </a:stretch>
                  </pic:blipFill>
                  <pic:spPr>
                    <a:xfrm>
                      <a:off x="0" y="0"/>
                      <a:ext cx="6083300" cy="340360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2971800</wp:posOffset>
                </wp:positionH>
                <wp:positionV relativeFrom="paragraph">
                  <wp:posOffset>3302000</wp:posOffset>
                </wp:positionV>
                <wp:extent cx="390525" cy="276225"/>
                <wp:effectExtent b="12700" l="9525" r="9525" t="6350"/>
                <wp:wrapNone/>
                <wp:docPr id="2" name=""/>
                <a:graphic>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09D607F1" w14:textId="77777777">
                            <w:r w:rsidDel="00000000" w:rsidR="00000000" w:rsidRPr="00000000">
                              <w:t>(c)</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2971800</wp:posOffset>
                </wp:positionH>
                <wp:positionV relativeFrom="paragraph">
                  <wp:posOffset>3302000</wp:posOffset>
                </wp:positionV>
                <wp:extent cx="409575" cy="295275"/>
                <wp:effectExtent b="0" l="0" r="0" t="0"/>
                <wp:wrapNone/>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409575" cy="295275"/>
                        </a:xfrm>
                        <a:prstGeom prst="rect"/>
                        <a:ln/>
                      </pic:spPr>
                    </pic:pic>
                  </a:graphicData>
                </a:graphic>
              </wp:anchor>
            </w:drawing>
          </mc:Fallback>
        </mc:AlternateConten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6083300" cy="3409950"/>
            <wp:effectExtent b="0" l="0" r="0" t="0"/>
            <wp:docPr id="16"/>
            <a:graphic>
              <a:graphicData uri="http://schemas.openxmlformats.org/drawingml/2006/picture">
                <pic:pic>
                  <pic:nvPicPr>
                    <pic:cNvPr id="0"/>
                    <pic:cNvPicPr preferRelativeResize="0"/>
                  </pic:nvPicPr>
                  <pic:blipFill>
                    <a:blip r:embed="rId18"/>
                    <a:srcRect b="0" l="0" r="0" t="0"/>
                    <a:stretch>
                      <a:fillRect/>
                    </a:stretch>
                  </pic:blipFill>
                  <pic:spPr>
                    <a:xfrm>
                      <a:off x="0" y="0"/>
                      <a:ext cx="6083300" cy="3409950"/>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2933700</wp:posOffset>
                </wp:positionH>
                <wp:positionV relativeFrom="paragraph">
                  <wp:posOffset>3317240</wp:posOffset>
                </wp:positionV>
                <wp:extent cx="390525" cy="276225"/>
                <wp:effectExtent b="6350" l="9525" r="9525" t="12700"/>
                <wp:wrapNone/>
                <wp:docPr id="3" name=""/>
                <a:graphic>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7A5DDF" w:rsidDel="00000000" w:rsidP="007A5DDF" w:rsidRDefault="007A5DDF" w:rsidRPr="00000000" w14:paraId="307F04C9" w14:textId="77777777">
                            <w:r w:rsidDel="00000000" w:rsidR="00000000" w:rsidRPr="00000000">
                              <w:t>(d)</w:t>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2933700</wp:posOffset>
                </wp:positionH>
                <wp:positionV relativeFrom="paragraph">
                  <wp:posOffset>3317240</wp:posOffset>
                </wp:positionV>
                <wp:extent cx="409575" cy="295275"/>
                <wp:effectExtent b="0" l="0" r="0" t="0"/>
                <wp:wrapNone/>
                <wp:docPr id="3"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409575" cy="295275"/>
                        </a:xfrm>
                        <a:prstGeom prst="rect"/>
                        <a:ln/>
                      </pic:spPr>
                    </pic:pic>
                  </a:graphicData>
                </a:graphic>
              </wp:anchor>
            </w:drawing>
          </mc:Fallback>
        </mc:AlternateConten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Figure 2.0: Metric Parameters Observation over Time (a) Load Voltage Variation (b) Battery Voltage Variation (c) Battery Current Variation and (d) Load Current Variation.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2.0: Model Summary</w:t>
      </w:r>
    </w:p>
    <w:tbl>
      <w:tblPr>
        <w:tblStyle w:val="Table1"/>
        <w:tblW w:w="83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8"/>
        <w:gridCol w:w="990"/>
        <w:gridCol w:w="1440"/>
        <w:gridCol w:w="2160"/>
        <w:gridCol w:w="2790"/>
        <w:tblGridChange w:id="0">
          <w:tblGrid>
            <w:gridCol w:w="1008"/>
            <w:gridCol w:w="990"/>
            <w:gridCol w:w="1440"/>
            <w:gridCol w:w="2160"/>
            <w:gridCol w:w="2790"/>
          </w:tblGrid>
        </w:tblGridChange>
      </w:tblGrid>
      <w:tr>
        <w:trPr>
          <w:cantSplit w:val="0"/>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Model</w:t>
            </w:r>
          </w:p>
        </w:tc>
        <w:tc>
          <w:tcPr>
            <w:vAlign w:val="bottom"/>
          </w:tcPr>
          <w:p w:rsidR="00000000" w:rsidDel="00000000" w:rsidP="00000000" w:rsidRDefault="00000000" w:rsidRPr="00000000" w14:paraId="00000020">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w:t>
            </w:r>
          </w:p>
        </w:tc>
        <w:tc>
          <w:tcPr>
            <w:vAlign w:val="bottom"/>
          </w:tcPr>
          <w:p w:rsidR="00000000" w:rsidDel="00000000" w:rsidP="00000000" w:rsidRDefault="00000000" w:rsidRPr="00000000" w14:paraId="00000021">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 Square</w:t>
            </w:r>
          </w:p>
        </w:tc>
        <w:tc>
          <w:tcPr>
            <w:vAlign w:val="bottom"/>
          </w:tcPr>
          <w:p w:rsidR="00000000" w:rsidDel="00000000" w:rsidP="00000000" w:rsidRDefault="00000000" w:rsidRPr="00000000" w14:paraId="00000022">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Adjusted R Square</w:t>
            </w:r>
          </w:p>
        </w:tc>
        <w:tc>
          <w:tcPr>
            <w:vAlign w:val="bottom"/>
          </w:tcPr>
          <w:p w:rsidR="00000000" w:rsidDel="00000000" w:rsidP="00000000" w:rsidRDefault="00000000" w:rsidRPr="00000000" w14:paraId="00000023">
            <w:pPr>
              <w:spacing w:after="0" w:line="36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Std. Error of the Estimate</w:t>
            </w:r>
          </w:p>
        </w:tc>
      </w:tr>
      <w:tr>
        <w:trPr>
          <w:cantSplit w:val="0"/>
          <w:tblHeader w:val="0"/>
        </w:trPr>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25">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.965</w:t>
            </w:r>
            <w:r w:rsidDel="00000000" w:rsidR="00000000" w:rsidRPr="00000000">
              <w:rPr>
                <w:rFonts w:ascii="Times New Roman" w:cs="Times New Roman" w:eastAsia="Times New Roman" w:hAnsi="Times New Roman"/>
                <w:color w:val="000000"/>
                <w:vertAlign w:val="superscript"/>
                <w:rtl w:val="0"/>
              </w:rPr>
              <w:t xml:space="preserve">a</w:t>
            </w:r>
            <w:r w:rsidDel="00000000" w:rsidR="00000000" w:rsidRPr="00000000">
              <w:rPr>
                <w:rtl w:val="0"/>
              </w:rPr>
            </w:r>
          </w:p>
        </w:tc>
        <w:tc>
          <w:tcPr>
            <w:vAlign w:val="center"/>
          </w:tcPr>
          <w:p w:rsidR="00000000" w:rsidDel="00000000" w:rsidP="00000000" w:rsidRDefault="00000000" w:rsidRPr="00000000" w14:paraId="00000026">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.930</w:t>
            </w:r>
          </w:p>
        </w:tc>
        <w:tc>
          <w:tcPr>
            <w:vAlign w:val="center"/>
          </w:tcPr>
          <w:p w:rsidR="00000000" w:rsidDel="00000000" w:rsidP="00000000" w:rsidRDefault="00000000" w:rsidRPr="00000000" w14:paraId="00000027">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.904</w:t>
            </w:r>
          </w:p>
        </w:tc>
        <w:tc>
          <w:tcPr>
            <w:vAlign w:val="center"/>
          </w:tcPr>
          <w:p w:rsidR="00000000" w:rsidDel="00000000" w:rsidP="00000000" w:rsidRDefault="00000000" w:rsidRPr="00000000" w14:paraId="00000028">
            <w:pPr>
              <w:spacing w:after="0" w:line="36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.22852</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a. Predictors (Constant), Load Output Current Level, Measurement Time, Load Output Voltage Level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pPr w:leftFromText="180" w:rightFromText="180" w:topFromText="0" w:bottomFromText="0" w:vertAnchor="text" w:horzAnchor="text" w:tblpX="0" w:tblpY="269"/>
        <w:tblW w:w="93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5"/>
        <w:gridCol w:w="2235"/>
        <w:gridCol w:w="900"/>
        <w:gridCol w:w="1080"/>
        <w:gridCol w:w="2880"/>
        <w:gridCol w:w="810"/>
        <w:gridCol w:w="723"/>
        <w:tblGridChange w:id="0">
          <w:tblGrid>
            <w:gridCol w:w="735"/>
            <w:gridCol w:w="2235"/>
            <w:gridCol w:w="900"/>
            <w:gridCol w:w="1080"/>
            <w:gridCol w:w="2880"/>
            <w:gridCol w:w="810"/>
            <w:gridCol w:w="723"/>
          </w:tblGrid>
        </w:tblGridChange>
      </w:tblGrid>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02B">
            <w:pPr>
              <w:spacing w:after="0" w:line="240" w:lineRule="auto"/>
              <w:ind w:right="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Model    Variables</w:t>
            </w:r>
          </w:p>
        </w:tc>
        <w:tc>
          <w:tcPr>
            <w:gridSpan w:val="2"/>
            <w:tcBorders>
              <w:top w:color="000000" w:space="0" w:sz="16" w:val="single"/>
              <w:left w:color="000000" w:space="0" w:sz="16" w:val="single"/>
            </w:tcBorders>
            <w:shd w:fill="ffffff" w:val="clear"/>
            <w:vAlign w:val="bottom"/>
          </w:tcPr>
          <w:p w:rsidR="00000000" w:rsidDel="00000000" w:rsidP="00000000" w:rsidRDefault="00000000" w:rsidRPr="00000000" w14:paraId="0000002D">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Unstandardized Coefficients</w:t>
            </w:r>
          </w:p>
        </w:tc>
        <w:tc>
          <w:tcPr>
            <w:tcBorders>
              <w:top w:color="000000" w:space="0" w:sz="16" w:val="single"/>
            </w:tcBorders>
            <w:shd w:fill="ffffff" w:val="clear"/>
            <w:vAlign w:val="bottom"/>
          </w:tcPr>
          <w:p w:rsidR="00000000" w:rsidDel="00000000" w:rsidP="00000000" w:rsidRDefault="00000000" w:rsidRPr="00000000" w14:paraId="0000002F">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Standardized Coefficients</w:t>
            </w:r>
          </w:p>
        </w:tc>
        <w:tc>
          <w:tcPr>
            <w:vMerge w:val="restart"/>
            <w:tcBorders>
              <w:top w:color="000000" w:space="0" w:sz="16" w:val="single"/>
            </w:tcBorders>
            <w:shd w:fill="ffffff" w:val="clear"/>
            <w:vAlign w:val="bottom"/>
          </w:tcPr>
          <w:p w:rsidR="00000000" w:rsidDel="00000000" w:rsidP="00000000" w:rsidRDefault="00000000" w:rsidRPr="00000000" w14:paraId="00000030">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w:t>
            </w:r>
          </w:p>
        </w:tc>
        <w:tc>
          <w:tcPr>
            <w:vMerge w:val="restart"/>
            <w:tcBorders>
              <w:top w:color="000000" w:space="0" w:sz="16" w:val="single"/>
              <w:right w:color="000000" w:space="0" w:sz="16" w:val="single"/>
            </w:tcBorders>
            <w:shd w:fill="ffffff" w:val="clear"/>
            <w:vAlign w:val="bottom"/>
          </w:tcPr>
          <w:p w:rsidR="00000000" w:rsidDel="00000000" w:rsidP="00000000" w:rsidRDefault="00000000" w:rsidRPr="00000000" w14:paraId="00000031">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vAlign w:val="bottom"/>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left w:color="000000" w:space="0" w:sz="16" w:val="single"/>
              <w:bottom w:color="000000" w:space="0" w:sz="16" w:val="single"/>
            </w:tcBorders>
            <w:shd w:fill="ffffff" w:val="clear"/>
            <w:vAlign w:val="bottom"/>
          </w:tcPr>
          <w:p w:rsidR="00000000" w:rsidDel="00000000" w:rsidP="00000000" w:rsidRDefault="00000000" w:rsidRPr="00000000" w14:paraId="00000034">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w:t>
            </w:r>
          </w:p>
        </w:tc>
        <w:tc>
          <w:tcPr>
            <w:tcBorders>
              <w:bottom w:color="000000" w:space="0" w:sz="16" w:val="single"/>
            </w:tcBorders>
            <w:shd w:fill="ffffff" w:val="clear"/>
            <w:vAlign w:val="bottom"/>
          </w:tcPr>
          <w:p w:rsidR="00000000" w:rsidDel="00000000" w:rsidP="00000000" w:rsidRDefault="00000000" w:rsidRPr="00000000" w14:paraId="00000035">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Std. Error</w:t>
            </w:r>
          </w:p>
        </w:tc>
        <w:tc>
          <w:tcPr>
            <w:tcBorders>
              <w:bottom w:color="000000" w:space="0" w:sz="16" w:val="single"/>
            </w:tcBorders>
            <w:shd w:fill="ffffff" w:val="clear"/>
            <w:vAlign w:val="bottom"/>
          </w:tcPr>
          <w:p w:rsidR="00000000" w:rsidDel="00000000" w:rsidP="00000000" w:rsidRDefault="00000000" w:rsidRPr="00000000" w14:paraId="00000036">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Beta</w:t>
            </w:r>
          </w:p>
        </w:tc>
        <w:tc>
          <w:tcPr>
            <w:vMerge w:val="continue"/>
            <w:tcBorders>
              <w:top w:color="000000" w:space="0" w:sz="16" w:val="single"/>
            </w:tcBorders>
            <w:shd w:fill="ffffff" w:val="clear"/>
            <w:vAlign w:val="bottom"/>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vMerge w:val="continue"/>
            <w:tcBorders>
              <w:top w:color="000000" w:space="0" w:sz="16" w:val="single"/>
              <w:right w:color="000000" w:space="0" w:sz="16" w:val="single"/>
            </w:tcBorders>
            <w:shd w:fill="ffffff" w:val="clear"/>
            <w:vAlign w:val="bottom"/>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39">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03A">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03B">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18.472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3C">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5.851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3D">
            <w:pPr>
              <w:spacing w:after="0" w:line="240" w:lineRule="auto"/>
              <w:rPr>
                <w:rFonts w:ascii="Times New Roman" w:cs="Times New Roman" w:eastAsia="Times New Roman" w:hAnsi="Times New Roman"/>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03E">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3.157</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03F">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.013</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041">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Measurement Time</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42">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43">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44">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1.184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45">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3.582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046">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.007</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048">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Load Output Voltage level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049">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-.034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4A">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4B">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-1.216</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04C">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-2.974</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04D">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.018</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04F">
            <w:pPr>
              <w:spacing w:after="0" w:line="240" w:lineRule="auto"/>
              <w:ind w:left="60" w:right="6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Load Output Current Level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050">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-2.906</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51">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1.062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52">
            <w:pPr>
              <w:spacing w:after="0" w:line="240" w:lineRule="auto"/>
              <w:ind w:left="60" w:right="60"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-1.453</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053">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-2.737</w:t>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054">
            <w:pPr>
              <w:spacing w:after="0" w:line="240" w:lineRule="auto"/>
              <w:ind w:left="60" w:right="60" w:firstLine="0"/>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.026</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55">
            <w:pPr>
              <w:numPr>
                <w:ilvl w:val="0"/>
                <w:numId w:val="1"/>
              </w:numPr>
              <w:spacing w:after="0" w:line="240" w:lineRule="auto"/>
              <w:ind w:left="420" w:right="60" w:hanging="36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Dependent Variable: Perfomance Level</w:t>
            </w:r>
          </w:p>
          <w:p w:rsidR="00000000" w:rsidDel="00000000" w:rsidP="00000000" w:rsidRDefault="00000000" w:rsidRPr="00000000" w14:paraId="00000056">
            <w:pPr>
              <w:spacing w:after="0" w:line="240" w:lineRule="auto"/>
              <w:ind w:left="420" w:right="60" w:firstLine="0"/>
              <w:rPr>
                <w:rFonts w:ascii="Times New Roman" w:cs="Times New Roman" w:eastAsia="Times New Roman" w:hAnsi="Times New Roman"/>
                <w:i w:val="1"/>
                <w:color w:val="000000"/>
              </w:rPr>
            </w:pP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Table 3.0: Modeling Coefficients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Fundamentally, the equation modeling therefore takes a form of general regression equation of the form:</w:t>
        <w:tab/>
      </w:r>
      <w:r w:rsidDel="00000000" w:rsidR="00000000" w:rsidRPr="00000000">
        <w:rPr>
          <w:rFonts w:ascii="Times New Roman" w:cs="Times New Roman" w:eastAsia="Times New Roman" w:hAnsi="Times New Roman"/>
          <w:b w:val="0"/>
          <w:i w:val="0"/>
          <w:smallCaps w:val="0"/>
          <w:strike w:val="0"/>
          <w:color w:val="000000"/>
          <w:sz w:val="46.66666666666667"/>
          <w:szCs w:val="46.66666666666667"/>
          <w:u w:val="none"/>
          <w:shd w:fill="auto" w:val="clear"/>
          <w:vertAlign w:val="subscript"/>
        </w:rPr>
        <w:pict>
          <v:shape id="_x0000_i1033" style="width:192pt;height:18pt" o:ole="" type="#_x0000_t75">
            <v:imagedata r:id="rId1" o:title=""/>
          </v:shape>
          <o:OLEObject DrawAspect="Content" r:id="rId2" ObjectID="_1813262068" ProgID="Equation.3" ShapeID="_x0000_i1033" Type="Embed"/>
        </w:pic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 xml:space="preserve">1</w:t>
      </w:r>
    </w:p>
    <w:p w:rsidR="00000000" w:rsidDel="00000000" w:rsidP="00000000" w:rsidRDefault="00000000" w:rsidRPr="00000000" w14:paraId="0000005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w:t>
      </w:r>
      <w:r w:rsidDel="00000000" w:rsidR="00000000" w:rsidRPr="00000000">
        <w:rPr>
          <w:rFonts w:ascii="Times New Roman" w:cs="Times New Roman" w:eastAsia="Times New Roman" w:hAnsi="Times New Roman"/>
          <w:i w:val="1"/>
          <w:sz w:val="28"/>
          <w:szCs w:val="28"/>
          <w:rtl w:val="0"/>
        </w:rPr>
        <w:t xml:space="preserve">P(invt) </w:t>
      </w:r>
      <w:r w:rsidDel="00000000" w:rsidR="00000000" w:rsidRPr="00000000">
        <w:rPr>
          <w:rFonts w:ascii="Times New Roman" w:cs="Times New Roman" w:eastAsia="Times New Roman" w:hAnsi="Times New Roman"/>
          <w:sz w:val="28"/>
          <w:szCs w:val="28"/>
          <w:rtl w:val="0"/>
        </w:rPr>
        <w:t xml:space="preserve">is the inverter performance,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sz w:val="28"/>
          <w:szCs w:val="28"/>
          <w:rtl w:val="0"/>
        </w:rPr>
        <w:t xml:space="preserve"> is the constant value in the modeling coefficient table,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i w:val="1"/>
          <w:sz w:val="28"/>
          <w:szCs w:val="28"/>
          <w:vertAlign w:val="subscript"/>
          <w:rtl w:val="0"/>
        </w:rPr>
        <w:t xml:space="preserve">1 </w:t>
      </w:r>
      <w:r w:rsidDel="00000000" w:rsidR="00000000" w:rsidRPr="00000000">
        <w:rPr>
          <w:rFonts w:ascii="Times New Roman" w:cs="Times New Roman" w:eastAsia="Times New Roman" w:hAnsi="Times New Roman"/>
          <w:sz w:val="28"/>
          <w:szCs w:val="28"/>
          <w:rtl w:val="0"/>
        </w:rPr>
        <w:t xml:space="preserve">is the constant of measurement time at time </w:t>
      </w:r>
      <w:r w:rsidDel="00000000" w:rsidR="00000000" w:rsidRPr="00000000">
        <w:rPr>
          <w:rFonts w:ascii="Times New Roman" w:cs="Times New Roman" w:eastAsia="Times New Roman" w:hAnsi="Times New Roman"/>
          <w:i w:val="1"/>
          <w:sz w:val="28"/>
          <w:szCs w:val="28"/>
          <w:rtl w:val="0"/>
        </w:rPr>
        <w:t xml:space="preserve">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i w:val="1"/>
          <w:sz w:val="28"/>
          <w:szCs w:val="28"/>
          <w:vertAlign w:val="subscript"/>
          <w:rtl w:val="0"/>
        </w:rPr>
        <w:t xml:space="preserve">2 </w:t>
      </w:r>
      <w:r w:rsidDel="00000000" w:rsidR="00000000" w:rsidRPr="00000000">
        <w:rPr>
          <w:rFonts w:ascii="Times New Roman" w:cs="Times New Roman" w:eastAsia="Times New Roman" w:hAnsi="Times New Roman"/>
          <w:sz w:val="28"/>
          <w:szCs w:val="28"/>
          <w:rtl w:val="0"/>
        </w:rPr>
        <w:t xml:space="preserve">is the constant of the load output voltage and </w:t>
      </w:r>
      <w:r w:rsidDel="00000000" w:rsidR="00000000" w:rsidRPr="00000000">
        <w:rPr>
          <w:rFonts w:ascii="Times New Roman" w:cs="Times New Roman" w:eastAsia="Times New Roman" w:hAnsi="Times New Roman"/>
          <w:i w:val="1"/>
          <w:sz w:val="28"/>
          <w:szCs w:val="28"/>
          <w:rtl w:val="0"/>
        </w:rPr>
        <w:t xml:space="preserve">K</w:t>
      </w:r>
      <w:r w:rsidDel="00000000" w:rsidR="00000000" w:rsidRPr="00000000">
        <w:rPr>
          <w:rFonts w:ascii="Times New Roman" w:cs="Times New Roman" w:eastAsia="Times New Roman" w:hAnsi="Times New Roman"/>
          <w:i w:val="1"/>
          <w:sz w:val="28"/>
          <w:szCs w:val="28"/>
          <w:vertAlign w:val="subscript"/>
          <w:rtl w:val="0"/>
        </w:rPr>
        <w:t xml:space="preserve">3 </w:t>
      </w:r>
      <w:r w:rsidDel="00000000" w:rsidR="00000000" w:rsidRPr="00000000">
        <w:rPr>
          <w:rFonts w:ascii="Times New Roman" w:cs="Times New Roman" w:eastAsia="Times New Roman" w:hAnsi="Times New Roman"/>
          <w:sz w:val="28"/>
          <w:szCs w:val="28"/>
          <w:rtl w:val="0"/>
        </w:rPr>
        <w:t xml:space="preserve">is the constant of load output current. In this regard, the performance equation for the 2KVA inverter is equal to</w:t>
      </w:r>
    </w:p>
    <w:p w:rsidR="00000000" w:rsidDel="00000000" w:rsidP="00000000" w:rsidRDefault="00000000" w:rsidRPr="00000000" w14:paraId="00000060">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46.66666666666667"/>
          <w:szCs w:val="46.66666666666667"/>
          <w:vertAlign w:val="subscript"/>
        </w:rPr>
        <w:pict>
          <v:shape id="_x0000_i1034" style="width:270pt;height:18pt" o:ole="" type="#_x0000_t75">
            <v:imagedata r:id="rId3" o:title=""/>
          </v:shape>
          <o:OLEObject DrawAspect="Content" r:id="rId4" ObjectID="_1813262069" ProgID="Equation.3" ShapeID="_x0000_i1034" Type="Embed"/>
        </w:pict>
      </w:r>
      <w:r w:rsidDel="00000000" w:rsidR="00000000" w:rsidRPr="00000000">
        <w:rPr>
          <w:rFonts w:ascii="Times New Roman" w:cs="Times New Roman" w:eastAsia="Times New Roman" w:hAnsi="Times New Roman"/>
          <w:sz w:val="28"/>
          <w:szCs w:val="28"/>
          <w:rtl w:val="0"/>
        </w:rPr>
        <w:tab/>
        <w:tab/>
        <w:tab/>
        <w:tab/>
        <w:tab/>
        <w:t xml:space="preserve">2</w:t>
      </w:r>
    </w:p>
    <w:p w:rsidR="00000000" w:rsidDel="00000000" w:rsidP="00000000" w:rsidRDefault="00000000" w:rsidRPr="00000000" w14:paraId="00000061">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the equation modeling derived, the performance of a 2 kVA locally designed and constructed inverter can be determined at any time t of operation of the inverter with the load output voltage measured (</w:t>
      </w:r>
      <w:r w:rsidDel="00000000" w:rsidR="00000000" w:rsidRPr="00000000">
        <w:rPr>
          <w:rFonts w:ascii="Times New Roman" w:cs="Times New Roman" w:eastAsia="Times New Roman" w:hAnsi="Times New Roman"/>
          <w:i w:val="1"/>
          <w:sz w:val="28"/>
          <w:szCs w:val="28"/>
          <w:rtl w:val="0"/>
        </w:rPr>
        <w:t xml:space="preserve">V</w:t>
      </w:r>
      <w:r w:rsidDel="00000000" w:rsidR="00000000" w:rsidRPr="00000000">
        <w:rPr>
          <w:rFonts w:ascii="Times New Roman" w:cs="Times New Roman" w:eastAsia="Times New Roman" w:hAnsi="Times New Roman"/>
          <w:i w:val="1"/>
          <w:sz w:val="28"/>
          <w:szCs w:val="28"/>
          <w:vertAlign w:val="subscript"/>
          <w:rtl w:val="0"/>
        </w:rPr>
        <w:t xml:space="preserve">OL</w:t>
      </w:r>
      <w:r w:rsidDel="00000000" w:rsidR="00000000" w:rsidRPr="00000000">
        <w:rPr>
          <w:rFonts w:ascii="Times New Roman" w:cs="Times New Roman" w:eastAsia="Times New Roman" w:hAnsi="Times New Roman"/>
          <w:sz w:val="28"/>
          <w:szCs w:val="28"/>
          <w:rtl w:val="0"/>
        </w:rPr>
        <w:t xml:space="preserve">) at time </w:t>
      </w:r>
      <w:r w:rsidDel="00000000" w:rsidR="00000000" w:rsidRPr="00000000">
        <w:rPr>
          <w:rFonts w:ascii="Times New Roman" w:cs="Times New Roman" w:eastAsia="Times New Roman" w:hAnsi="Times New Roman"/>
          <w:i w:val="1"/>
          <w:sz w:val="28"/>
          <w:szCs w:val="28"/>
          <w:rtl w:val="0"/>
        </w:rPr>
        <w:t xml:space="preserve">t</w:t>
      </w:r>
      <w:r w:rsidDel="00000000" w:rsidR="00000000" w:rsidRPr="00000000">
        <w:rPr>
          <w:rFonts w:ascii="Times New Roman" w:cs="Times New Roman" w:eastAsia="Times New Roman" w:hAnsi="Times New Roman"/>
          <w:sz w:val="28"/>
          <w:szCs w:val="28"/>
          <w:rtl w:val="0"/>
        </w:rPr>
        <w:t xml:space="preserve"> and the load output current (</w:t>
      </w:r>
      <w:r w:rsidDel="00000000" w:rsidR="00000000" w:rsidRPr="00000000">
        <w:rPr>
          <w:rFonts w:ascii="Times New Roman" w:cs="Times New Roman" w:eastAsia="Times New Roman" w:hAnsi="Times New Roman"/>
          <w:i w:val="1"/>
          <w:sz w:val="28"/>
          <w:szCs w:val="28"/>
          <w:rtl w:val="0"/>
        </w:rPr>
        <w:t xml:space="preserve">I</w:t>
      </w:r>
      <w:r w:rsidDel="00000000" w:rsidR="00000000" w:rsidRPr="00000000">
        <w:rPr>
          <w:rFonts w:ascii="Times New Roman" w:cs="Times New Roman" w:eastAsia="Times New Roman" w:hAnsi="Times New Roman"/>
          <w:i w:val="1"/>
          <w:sz w:val="28"/>
          <w:szCs w:val="28"/>
          <w:vertAlign w:val="subscript"/>
          <w:rtl w:val="0"/>
        </w:rPr>
        <w:t xml:space="preserve">OL</w:t>
      </w:r>
      <w:r w:rsidDel="00000000" w:rsidR="00000000" w:rsidRPr="00000000">
        <w:rPr>
          <w:rFonts w:ascii="Times New Roman" w:cs="Times New Roman" w:eastAsia="Times New Roman" w:hAnsi="Times New Roman"/>
          <w:sz w:val="28"/>
          <w:szCs w:val="28"/>
          <w:rtl w:val="0"/>
        </w:rPr>
        <w:t xml:space="preserve">) at time </w:t>
      </w:r>
      <w:r w:rsidDel="00000000" w:rsidR="00000000" w:rsidRPr="00000000">
        <w:rPr>
          <w:rFonts w:ascii="Times New Roman" w:cs="Times New Roman" w:eastAsia="Times New Roman" w:hAnsi="Times New Roman"/>
          <w:i w:val="1"/>
          <w:sz w:val="28"/>
          <w:szCs w:val="28"/>
          <w:rtl w:val="0"/>
        </w:rPr>
        <w:t xml:space="preserve">t</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6.png"/><Relationship Id="rId22" Type="http://schemas.openxmlformats.org/officeDocument/2006/relationships/image" Target="media/image3.png"/><Relationship Id="rId10" Type="http://schemas.openxmlformats.org/officeDocument/2006/relationships/image" Target="media/image4.png"/><Relationship Id="rId21" Type="http://schemas.openxmlformats.org/officeDocument/2006/relationships/image" Target="media/image2.png"/><Relationship Id="rId13" Type="http://schemas.openxmlformats.org/officeDocument/2006/relationships/image" Target="media/image14.png"/><Relationship Id="rId12" Type="http://schemas.openxmlformats.org/officeDocument/2006/relationships/image" Target="media/image1.png"/><Relationship Id="rId1" Type="http://schemas.openxmlformats.org/officeDocument/2006/relationships/image" Target="media/image10.wmf"/><Relationship Id="rId2" Type="http://schemas.openxmlformats.org/officeDocument/2006/relationships/oleObject" Target="embeddings/oleObject2.bin"/><Relationship Id="rId3" Type="http://schemas.openxmlformats.org/officeDocument/2006/relationships/image" Target="media/image9.wmf"/><Relationship Id="rId4" Type="http://schemas.openxmlformats.org/officeDocument/2006/relationships/oleObject" Target="embeddings/oleObject1.bin"/><Relationship Id="rId9" Type="http://schemas.openxmlformats.org/officeDocument/2006/relationships/styles" Target="styles.xml"/><Relationship Id="rId15" Type="http://schemas.openxmlformats.org/officeDocument/2006/relationships/image" Target="media/image11.png"/><Relationship Id="rId14" Type="http://schemas.openxmlformats.org/officeDocument/2006/relationships/image" Target="media/image8.png"/><Relationship Id="rId17" Type="http://schemas.openxmlformats.org/officeDocument/2006/relationships/image" Target="media/image12.png"/><Relationship Id="rId16" Type="http://schemas.openxmlformats.org/officeDocument/2006/relationships/image" Target="media/image13.png"/><Relationship Id="rId5" Type="http://schemas.openxmlformats.org/officeDocument/2006/relationships/theme" Target="theme/theme1.xml"/><Relationship Id="rId19" Type="http://schemas.openxmlformats.org/officeDocument/2006/relationships/image" Target="media/image5.png"/><Relationship Id="rId6" Type="http://schemas.openxmlformats.org/officeDocument/2006/relationships/settings" Target="settings.xml"/><Relationship Id="rId18" Type="http://schemas.openxmlformats.org/officeDocument/2006/relationships/image" Target="media/null"/><Relationship Id="rId7"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