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24B2" w14:textId="59A866C4" w:rsidR="00146899" w:rsidRDefault="00146899" w:rsidP="00033C43">
      <w:pPr>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CHAPTER FOUR</w:t>
      </w:r>
    </w:p>
    <w:p w14:paraId="367C8AEB" w14:textId="77777777" w:rsidR="00146899" w:rsidRDefault="00146899" w:rsidP="00033C43">
      <w:pPr>
        <w:jc w:val="both"/>
        <w:rPr>
          <w:rFonts w:ascii="Times New Roman" w:hAnsi="Times New Roman" w:cs="Times New Roman"/>
          <w:b/>
          <w:bCs/>
        </w:rPr>
      </w:pPr>
      <w:r>
        <w:rPr>
          <w:rFonts w:ascii="Times New Roman" w:hAnsi="Times New Roman" w:cs="Times New Roman"/>
          <w:b/>
          <w:bCs/>
        </w:rPr>
        <w:t xml:space="preserve">                            DESIGN AND IMPLEMENTATION OF THE SYSTEM </w:t>
      </w:r>
    </w:p>
    <w:p w14:paraId="62EA336F" w14:textId="77777777" w:rsidR="00146899" w:rsidRDefault="00146899" w:rsidP="00033C43">
      <w:pPr>
        <w:jc w:val="both"/>
        <w:rPr>
          <w:rFonts w:ascii="Times New Roman" w:hAnsi="Times New Roman" w:cs="Times New Roman"/>
          <w:b/>
          <w:bCs/>
        </w:rPr>
      </w:pPr>
      <w:r>
        <w:rPr>
          <w:rFonts w:ascii="Times New Roman" w:hAnsi="Times New Roman" w:cs="Times New Roman"/>
          <w:b/>
          <w:bCs/>
        </w:rPr>
        <w:t>4.1 Design of the System</w:t>
      </w:r>
    </w:p>
    <w:p w14:paraId="4DC40FE7" w14:textId="77777777" w:rsidR="00146899" w:rsidRDefault="00146899" w:rsidP="00033C43">
      <w:pPr>
        <w:jc w:val="both"/>
        <w:rPr>
          <w:rFonts w:ascii="Times New Roman" w:hAnsi="Times New Roman" w:cs="Times New Roman"/>
        </w:rPr>
      </w:pPr>
      <w:r>
        <w:rPr>
          <w:rFonts w:ascii="Times New Roman" w:hAnsi="Times New Roman" w:cs="Times New Roman"/>
        </w:rPr>
        <w:t xml:space="preserve">The design of a </w:t>
      </w:r>
      <w:proofErr w:type="spellStart"/>
      <w:r>
        <w:rPr>
          <w:rFonts w:ascii="Times New Roman" w:hAnsi="Times New Roman" w:cs="Times New Roman"/>
        </w:rPr>
        <w:t>MetaQuotes</w:t>
      </w:r>
      <w:proofErr w:type="spellEnd"/>
      <w:r>
        <w:rPr>
          <w:rFonts w:ascii="Times New Roman" w:hAnsi="Times New Roman" w:cs="Times New Roman"/>
        </w:rPr>
        <w:t xml:space="preserve"> Language 5 (MQL5)-based Expert Advisor (EA) for automated Forex trading using the Moving Average Convergence Divergence (MACD) indicator is structured to ensure functionality, accessibility, and reliability for retail traders (Beresford, 2019). The system automates trading on </w:t>
      </w:r>
      <w:proofErr w:type="spellStart"/>
      <w:r>
        <w:rPr>
          <w:rFonts w:ascii="Times New Roman" w:hAnsi="Times New Roman" w:cs="Times New Roman"/>
        </w:rPr>
        <w:t>MetaTrader</w:t>
      </w:r>
      <w:proofErr w:type="spellEnd"/>
      <w:r>
        <w:rPr>
          <w:rFonts w:ascii="Times New Roman" w:hAnsi="Times New Roman" w:cs="Times New Roman"/>
        </w:rPr>
        <w:t xml:space="preserve"> 5 (MT5) for EURUSD, GBPUSD, and XAUUSD, prioritizing simplicity and effective risk management.</w:t>
      </w:r>
    </w:p>
    <w:p w14:paraId="75A2DDF1" w14:textId="77777777" w:rsidR="00146899" w:rsidRDefault="00146899" w:rsidP="00033C43">
      <w:pPr>
        <w:jc w:val="both"/>
        <w:rPr>
          <w:rFonts w:ascii="Times New Roman" w:hAnsi="Times New Roman" w:cs="Times New Roman"/>
          <w:b/>
          <w:bCs/>
        </w:rPr>
      </w:pPr>
      <w:r>
        <w:rPr>
          <w:rFonts w:ascii="Times New Roman" w:hAnsi="Times New Roman" w:cs="Times New Roman"/>
          <w:b/>
          <w:bCs/>
        </w:rPr>
        <w:t>4.1.1 Output Design</w:t>
      </w:r>
    </w:p>
    <w:p w14:paraId="04295C44" w14:textId="77777777" w:rsidR="00146899" w:rsidRDefault="00146899" w:rsidP="00033C43">
      <w:pPr>
        <w:jc w:val="both"/>
        <w:rPr>
          <w:rFonts w:ascii="Times New Roman" w:hAnsi="Times New Roman" w:cs="Times New Roman"/>
        </w:rPr>
      </w:pPr>
      <w:r>
        <w:rPr>
          <w:rFonts w:ascii="Times New Roman" w:hAnsi="Times New Roman" w:cs="Times New Roman"/>
        </w:rPr>
        <w:t>The EA’s outputs are designed to provide clear, actionable information within MT5’s interface:</w:t>
      </w:r>
    </w:p>
    <w:p w14:paraId="41C55DF7" w14:textId="77777777" w:rsidR="00146899" w:rsidRDefault="00146899" w:rsidP="00033C43">
      <w:pPr>
        <w:pStyle w:val="ListParagraph"/>
        <w:numPr>
          <w:ilvl w:val="0"/>
          <w:numId w:val="11"/>
        </w:numPr>
        <w:jc w:val="both"/>
        <w:rPr>
          <w:rFonts w:ascii="Times New Roman" w:hAnsi="Times New Roman" w:cs="Times New Roman"/>
        </w:rPr>
      </w:pPr>
      <w:r>
        <w:rPr>
          <w:rFonts w:ascii="Times New Roman" w:hAnsi="Times New Roman" w:cs="Times New Roman"/>
        </w:rPr>
        <w:t>Trade Execution Results: Trade details (e.g., buy/sell orders, entry/exit prices, profit/loss) are displayed in MT5’s “Trade” and “History” tabs. Each trade shows the fixed lot size (0.01), profit/loss ($0.80 USD threshold), and timestamps.</w:t>
      </w:r>
    </w:p>
    <w:p w14:paraId="4BB2AE96" w14:textId="77777777" w:rsidR="00146899" w:rsidRDefault="00146899" w:rsidP="00033C43">
      <w:pPr>
        <w:pStyle w:val="ListParagraph"/>
        <w:numPr>
          <w:ilvl w:val="0"/>
          <w:numId w:val="11"/>
        </w:numPr>
        <w:jc w:val="both"/>
        <w:rPr>
          <w:rFonts w:ascii="Times New Roman" w:hAnsi="Times New Roman" w:cs="Times New Roman"/>
        </w:rPr>
      </w:pPr>
      <w:r>
        <w:rPr>
          <w:rFonts w:ascii="Times New Roman" w:hAnsi="Times New Roman" w:cs="Times New Roman"/>
        </w:rPr>
        <w:t xml:space="preserve">Performance Logs: The EA logs MACD signal detections, trade triggers, and errors (e.g., insufficient funds) in MT5’s “Experts” tab, formatted as </w:t>
      </w:r>
      <w:proofErr w:type="spellStart"/>
      <w:r>
        <w:rPr>
          <w:rFonts w:ascii="Times New Roman" w:hAnsi="Times New Roman" w:cs="Times New Roman"/>
        </w:rPr>
        <w:t>timestamped</w:t>
      </w:r>
      <w:proofErr w:type="spellEnd"/>
      <w:r>
        <w:rPr>
          <w:rFonts w:ascii="Times New Roman" w:hAnsi="Times New Roman" w:cs="Times New Roman"/>
        </w:rPr>
        <w:t xml:space="preserve"> text entries for easy monitoring.</w:t>
      </w:r>
    </w:p>
    <w:p w14:paraId="20E092E0" w14:textId="77777777" w:rsidR="00146899" w:rsidRDefault="00146899" w:rsidP="00033C43">
      <w:pPr>
        <w:pStyle w:val="ListParagraph"/>
        <w:numPr>
          <w:ilvl w:val="0"/>
          <w:numId w:val="11"/>
        </w:numPr>
        <w:jc w:val="both"/>
        <w:rPr>
          <w:rFonts w:ascii="Times New Roman" w:hAnsi="Times New Roman" w:cs="Times New Roman"/>
        </w:rPr>
      </w:pPr>
      <w:r>
        <w:rPr>
          <w:rFonts w:ascii="Times New Roman" w:hAnsi="Times New Roman" w:cs="Times New Roman"/>
        </w:rPr>
        <w:t>Visual Indicators: The EA plots MACD (fast EMA 28, slow EMA 8, signal 9) on the H1 chart for EURUSD, GBPUSD, or XAUUSD, with crossovers highlighted to aid user interpretation (Young, 2020).</w:t>
      </w:r>
    </w:p>
    <w:p w14:paraId="626F61CE" w14:textId="77777777" w:rsidR="00146899" w:rsidRDefault="00146899" w:rsidP="00033C43">
      <w:pPr>
        <w:jc w:val="both"/>
        <w:rPr>
          <w:rFonts w:ascii="Times New Roman" w:hAnsi="Times New Roman" w:cs="Times New Roman"/>
        </w:rPr>
      </w:pPr>
      <w:r>
        <w:rPr>
          <w:rFonts w:ascii="Times New Roman" w:hAnsi="Times New Roman" w:cs="Times New Roman"/>
        </w:rPr>
        <w:t>The output design ensures clarity, enabling retail traders to track performance without advanced technical knowledge (Patel, 2020).</w:t>
      </w:r>
    </w:p>
    <w:p w14:paraId="66081225" w14:textId="77777777" w:rsidR="00146899" w:rsidRDefault="00146899" w:rsidP="00033C43">
      <w:pPr>
        <w:jc w:val="both"/>
        <w:rPr>
          <w:rFonts w:ascii="Times New Roman" w:hAnsi="Times New Roman" w:cs="Times New Roman"/>
          <w:b/>
          <w:bCs/>
        </w:rPr>
      </w:pPr>
      <w:r>
        <w:rPr>
          <w:rFonts w:ascii="Times New Roman" w:hAnsi="Times New Roman" w:cs="Times New Roman"/>
          <w:b/>
          <w:bCs/>
        </w:rPr>
        <w:t>4.1.2 Input Design</w:t>
      </w:r>
    </w:p>
    <w:p w14:paraId="5EAD0E60" w14:textId="77777777" w:rsidR="00146899" w:rsidRDefault="00146899" w:rsidP="00033C43">
      <w:pPr>
        <w:jc w:val="both"/>
        <w:rPr>
          <w:rFonts w:ascii="Times New Roman" w:hAnsi="Times New Roman" w:cs="Times New Roman"/>
        </w:rPr>
      </w:pPr>
      <w:r>
        <w:rPr>
          <w:rFonts w:ascii="Times New Roman" w:hAnsi="Times New Roman" w:cs="Times New Roman"/>
        </w:rPr>
        <w:t>The EA’s input design allows users to configure settings via MT5’s EA settings dialog, balancing flexibility and simplicity:</w:t>
      </w:r>
    </w:p>
    <w:p w14:paraId="300D5929" w14:textId="77777777"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MACD Parameters: Users can adjust fast EMA (default 28), slow EMA (default 8), and signal line (default 9). Validation ensures positive integer inputs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0B223D09" w14:textId="77777777"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Lot Size: Fixed at 0.01 for low risk, with an optional range (0.01–0.05) for experienced users.</w:t>
      </w:r>
    </w:p>
    <w:p w14:paraId="3B8C2C28" w14:textId="77777777"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Profit/Loss Threshold: Set to $0.80 USD for automatic trade closure, adjustable in $0.10 increments.</w:t>
      </w:r>
    </w:p>
    <w:p w14:paraId="0B86C29E" w14:textId="77777777" w:rsidR="00146899" w:rsidRDefault="00146899" w:rsidP="00033C43">
      <w:pPr>
        <w:pStyle w:val="ListParagraph"/>
        <w:numPr>
          <w:ilvl w:val="0"/>
          <w:numId w:val="10"/>
        </w:numPr>
        <w:jc w:val="both"/>
        <w:rPr>
          <w:rFonts w:ascii="Times New Roman" w:hAnsi="Times New Roman" w:cs="Times New Roman"/>
        </w:rPr>
      </w:pPr>
      <w:r>
        <w:rPr>
          <w:rFonts w:ascii="Times New Roman" w:hAnsi="Times New Roman" w:cs="Times New Roman"/>
        </w:rPr>
        <w:t>Asset and Timeframe: Defaults to EURUSD, GBPUSD, or XAUUSD on H1, with dropdown options for other pairs (e.g., USD/JPY) and timeframes (e.g., M30, H4).</w:t>
      </w:r>
    </w:p>
    <w:p w14:paraId="4BE4D0D5" w14:textId="77777777" w:rsidR="00146899" w:rsidRDefault="00146899" w:rsidP="00033C43">
      <w:pPr>
        <w:jc w:val="both"/>
        <w:rPr>
          <w:rFonts w:ascii="Times New Roman" w:hAnsi="Times New Roman" w:cs="Times New Roman"/>
        </w:rPr>
      </w:pPr>
      <w:r>
        <w:rPr>
          <w:rFonts w:ascii="Times New Roman" w:hAnsi="Times New Roman" w:cs="Times New Roman"/>
        </w:rPr>
        <w:lastRenderedPageBreak/>
        <w:t>The streamlined input design minimizes user effort, aligning with novice trader needs (Johnson, 2018).</w:t>
      </w:r>
    </w:p>
    <w:p w14:paraId="242C6661" w14:textId="77777777" w:rsidR="00146899" w:rsidRDefault="00146899" w:rsidP="00033C43">
      <w:pPr>
        <w:jc w:val="both"/>
        <w:rPr>
          <w:rFonts w:ascii="Times New Roman" w:hAnsi="Times New Roman" w:cs="Times New Roman"/>
          <w:b/>
          <w:bCs/>
        </w:rPr>
      </w:pPr>
      <w:r>
        <w:rPr>
          <w:rFonts w:ascii="Times New Roman" w:hAnsi="Times New Roman" w:cs="Times New Roman"/>
          <w:b/>
          <w:bCs/>
        </w:rPr>
        <w:t>4.1.3 Database Design</w:t>
      </w:r>
    </w:p>
    <w:p w14:paraId="56605966" w14:textId="77777777" w:rsidR="00146899" w:rsidRDefault="00146899" w:rsidP="00033C43">
      <w:pPr>
        <w:jc w:val="both"/>
        <w:rPr>
          <w:rFonts w:ascii="Times New Roman" w:hAnsi="Times New Roman" w:cs="Times New Roman"/>
        </w:rPr>
      </w:pPr>
      <w:r>
        <w:rPr>
          <w:rFonts w:ascii="Times New Roman" w:hAnsi="Times New Roman" w:cs="Times New Roman"/>
        </w:rPr>
        <w:t>While traditional databases are uncommon in EAs, the system uses lightweight file-based logging to store trade and performance data:</w:t>
      </w:r>
    </w:p>
    <w:p w14:paraId="495286CE" w14:textId="77777777" w:rsidR="00146899" w:rsidRDefault="00146899" w:rsidP="00033C43">
      <w:pPr>
        <w:pStyle w:val="ListParagraph"/>
        <w:numPr>
          <w:ilvl w:val="0"/>
          <w:numId w:val="9"/>
        </w:numPr>
        <w:jc w:val="both"/>
        <w:rPr>
          <w:rFonts w:ascii="Times New Roman" w:hAnsi="Times New Roman" w:cs="Times New Roman"/>
        </w:rPr>
      </w:pPr>
      <w:r>
        <w:rPr>
          <w:rFonts w:ascii="Times New Roman" w:hAnsi="Times New Roman" w:cs="Times New Roman"/>
        </w:rPr>
        <w:t>Trade Log File: A CSV file (“</w:t>
      </w:r>
      <w:proofErr w:type="spellStart"/>
      <w:r>
        <w:rPr>
          <w:rFonts w:ascii="Times New Roman" w:hAnsi="Times New Roman" w:cs="Times New Roman"/>
        </w:rPr>
        <w:t>TradeLog.csv</w:t>
      </w:r>
      <w:proofErr w:type="spellEnd"/>
      <w:r>
        <w:rPr>
          <w:rFonts w:ascii="Times New Roman" w:hAnsi="Times New Roman" w:cs="Times New Roman"/>
        </w:rPr>
        <w:t xml:space="preserve">”) in MT5’s “Files” directory records trade details: </w:t>
      </w:r>
      <w:proofErr w:type="spellStart"/>
      <w:r>
        <w:rPr>
          <w:rFonts w:ascii="Times New Roman" w:hAnsi="Times New Roman" w:cs="Times New Roman"/>
        </w:rPr>
        <w:t>OrderID</w:t>
      </w:r>
      <w:proofErr w:type="spellEnd"/>
      <w:r>
        <w:rPr>
          <w:rFonts w:ascii="Times New Roman" w:hAnsi="Times New Roman" w:cs="Times New Roman"/>
        </w:rPr>
        <w:t xml:space="preserve"> (integer), </w:t>
      </w:r>
      <w:proofErr w:type="spellStart"/>
      <w:r>
        <w:rPr>
          <w:rFonts w:ascii="Times New Roman" w:hAnsi="Times New Roman" w:cs="Times New Roman"/>
        </w:rPr>
        <w:t>EntryTime</w:t>
      </w:r>
      <w:proofErr w:type="spellEnd"/>
      <w:r>
        <w:rPr>
          <w:rFonts w:ascii="Times New Roman" w:hAnsi="Times New Roman" w:cs="Times New Roman"/>
        </w:rPr>
        <w:t xml:space="preserve"> (</w:t>
      </w:r>
      <w:proofErr w:type="spellStart"/>
      <w:r>
        <w:rPr>
          <w:rFonts w:ascii="Times New Roman" w:hAnsi="Times New Roman" w:cs="Times New Roman"/>
        </w:rPr>
        <w:t>datetime</w:t>
      </w:r>
      <w:proofErr w:type="spellEnd"/>
      <w:r>
        <w:rPr>
          <w:rFonts w:ascii="Times New Roman" w:hAnsi="Times New Roman" w:cs="Times New Roman"/>
        </w:rPr>
        <w:t xml:space="preserve">), </w:t>
      </w:r>
      <w:proofErr w:type="spellStart"/>
      <w:r>
        <w:rPr>
          <w:rFonts w:ascii="Times New Roman" w:hAnsi="Times New Roman" w:cs="Times New Roman"/>
        </w:rPr>
        <w:t>ExitTime</w:t>
      </w:r>
      <w:proofErr w:type="spellEnd"/>
      <w:r>
        <w:rPr>
          <w:rFonts w:ascii="Times New Roman" w:hAnsi="Times New Roman" w:cs="Times New Roman"/>
        </w:rPr>
        <w:t xml:space="preserve"> (</w:t>
      </w:r>
      <w:proofErr w:type="spellStart"/>
      <w:r>
        <w:rPr>
          <w:rFonts w:ascii="Times New Roman" w:hAnsi="Times New Roman" w:cs="Times New Roman"/>
        </w:rPr>
        <w:t>datetime</w:t>
      </w:r>
      <w:proofErr w:type="spellEnd"/>
      <w:r>
        <w:rPr>
          <w:rFonts w:ascii="Times New Roman" w:hAnsi="Times New Roman" w:cs="Times New Roman"/>
        </w:rPr>
        <w:t xml:space="preserve">), </w:t>
      </w:r>
      <w:proofErr w:type="spellStart"/>
      <w:r>
        <w:rPr>
          <w:rFonts w:ascii="Times New Roman" w:hAnsi="Times New Roman" w:cs="Times New Roman"/>
        </w:rPr>
        <w:t>EntryPrice</w:t>
      </w:r>
      <w:proofErr w:type="spellEnd"/>
      <w:r>
        <w:rPr>
          <w:rFonts w:ascii="Times New Roman" w:hAnsi="Times New Roman" w:cs="Times New Roman"/>
        </w:rPr>
        <w:t xml:space="preserve"> (float), </w:t>
      </w:r>
      <w:proofErr w:type="spellStart"/>
      <w:r>
        <w:rPr>
          <w:rFonts w:ascii="Times New Roman" w:hAnsi="Times New Roman" w:cs="Times New Roman"/>
        </w:rPr>
        <w:t>ExitPrice</w:t>
      </w:r>
      <w:proofErr w:type="spellEnd"/>
      <w:r>
        <w:rPr>
          <w:rFonts w:ascii="Times New Roman" w:hAnsi="Times New Roman" w:cs="Times New Roman"/>
        </w:rPr>
        <w:t xml:space="preserve"> (float), Profit (float).</w:t>
      </w:r>
    </w:p>
    <w:p w14:paraId="7E0A6420" w14:textId="77777777" w:rsidR="00146899" w:rsidRDefault="00146899" w:rsidP="00033C43">
      <w:pPr>
        <w:pStyle w:val="ListParagraph"/>
        <w:numPr>
          <w:ilvl w:val="0"/>
          <w:numId w:val="9"/>
        </w:numPr>
        <w:jc w:val="both"/>
        <w:rPr>
          <w:rFonts w:ascii="Times New Roman" w:hAnsi="Times New Roman" w:cs="Times New Roman"/>
        </w:rPr>
      </w:pPr>
      <w:r>
        <w:rPr>
          <w:rFonts w:ascii="Times New Roman" w:hAnsi="Times New Roman" w:cs="Times New Roman"/>
        </w:rPr>
        <w:t>Performance Log: A text file (“PerformanceLog.txt”) logs MACD signals and errors (e.g., “[2025-03-01 10:00] Buy signal, MACD=0.0005, Signal=0.0003”).</w:t>
      </w:r>
    </w:p>
    <w:p w14:paraId="6FB010EA" w14:textId="77777777" w:rsidR="00146899" w:rsidRDefault="00146899" w:rsidP="00033C43">
      <w:pPr>
        <w:pStyle w:val="ListParagraph"/>
        <w:numPr>
          <w:ilvl w:val="0"/>
          <w:numId w:val="9"/>
        </w:numPr>
        <w:jc w:val="both"/>
        <w:rPr>
          <w:rFonts w:ascii="Times New Roman" w:hAnsi="Times New Roman" w:cs="Times New Roman"/>
        </w:rPr>
      </w:pPr>
      <w:r>
        <w:rPr>
          <w:rFonts w:ascii="Times New Roman" w:hAnsi="Times New Roman" w:cs="Times New Roman"/>
        </w:rPr>
        <w:t>Data Management: Logs append per session, capped at 10 MB to maintain performance. Users can export CSV logs for analysis in tools like Excel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 This logging system ensures data persistence and accessibility without external databases, suitable for MQL5’s architecture (Howdy, </w:t>
      </w:r>
      <w:proofErr w:type="spellStart"/>
      <w:r>
        <w:rPr>
          <w:rFonts w:ascii="Times New Roman" w:hAnsi="Times New Roman" w:cs="Times New Roman"/>
        </w:rPr>
        <w:t>n.d.</w:t>
      </w:r>
      <w:proofErr w:type="spellEnd"/>
      <w:r>
        <w:rPr>
          <w:rFonts w:ascii="Times New Roman" w:hAnsi="Times New Roman" w:cs="Times New Roman"/>
        </w:rPr>
        <w:t>).</w:t>
      </w:r>
    </w:p>
    <w:p w14:paraId="5085D36C" w14:textId="77777777" w:rsidR="00146899" w:rsidRDefault="00146899" w:rsidP="00033C43">
      <w:pPr>
        <w:jc w:val="both"/>
        <w:rPr>
          <w:rFonts w:ascii="Times New Roman" w:hAnsi="Times New Roman" w:cs="Times New Roman"/>
          <w:b/>
          <w:bCs/>
        </w:rPr>
      </w:pPr>
      <w:r>
        <w:rPr>
          <w:rFonts w:ascii="Times New Roman" w:hAnsi="Times New Roman" w:cs="Times New Roman"/>
          <w:b/>
          <w:bCs/>
        </w:rPr>
        <w:t>4.1.4 Procedure Design</w:t>
      </w:r>
    </w:p>
    <w:p w14:paraId="390CBE29" w14:textId="77777777" w:rsidR="00146899" w:rsidRDefault="00146899" w:rsidP="00033C43">
      <w:pPr>
        <w:jc w:val="both"/>
        <w:rPr>
          <w:rFonts w:ascii="Times New Roman" w:hAnsi="Times New Roman" w:cs="Times New Roman"/>
        </w:rPr>
      </w:pPr>
      <w:r>
        <w:rPr>
          <w:rFonts w:ascii="Times New Roman" w:hAnsi="Times New Roman" w:cs="Times New Roman"/>
        </w:rPr>
        <w:t>The EA’s operational flow is modular, ensuring efficient trade execution:</w:t>
      </w:r>
    </w:p>
    <w:p w14:paraId="38E80243"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Initialization: </w:t>
      </w:r>
      <w:proofErr w:type="spellStart"/>
      <w:r>
        <w:rPr>
          <w:rFonts w:ascii="Times New Roman" w:hAnsi="Times New Roman" w:cs="Times New Roman"/>
        </w:rPr>
        <w:t>OnInit</w:t>
      </w:r>
      <w:proofErr w:type="spellEnd"/>
      <w:r>
        <w:rPr>
          <w:rFonts w:ascii="Times New Roman" w:hAnsi="Times New Roman" w:cs="Times New Roman"/>
        </w:rPr>
        <w:t xml:space="preserve">() validates inputs, sets MACD parameters via </w:t>
      </w:r>
      <w:proofErr w:type="spellStart"/>
      <w:r>
        <w:rPr>
          <w:rFonts w:ascii="Times New Roman" w:hAnsi="Times New Roman" w:cs="Times New Roman"/>
        </w:rPr>
        <w:t>iMACD</w:t>
      </w:r>
      <w:proofErr w:type="spellEnd"/>
      <w:r>
        <w:rPr>
          <w:rFonts w:ascii="Times New Roman" w:hAnsi="Times New Roman" w:cs="Times New Roman"/>
        </w:rPr>
        <w:t>(), and confirms account balance.</w:t>
      </w:r>
    </w:p>
    <w:p w14:paraId="37AB963D"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Market Analysis: </w:t>
      </w:r>
      <w:proofErr w:type="spellStart"/>
      <w:r>
        <w:rPr>
          <w:rFonts w:ascii="Times New Roman" w:hAnsi="Times New Roman" w:cs="Times New Roman"/>
        </w:rPr>
        <w:t>OnTick</w:t>
      </w:r>
      <w:proofErr w:type="spellEnd"/>
      <w:r>
        <w:rPr>
          <w:rFonts w:ascii="Times New Roman" w:hAnsi="Times New Roman" w:cs="Times New Roman"/>
        </w:rPr>
        <w:t>() retrieves H1 price data for EURUSD, GBPUSD, or XAUUSD (</w:t>
      </w:r>
      <w:proofErr w:type="spellStart"/>
      <w:r>
        <w:rPr>
          <w:rFonts w:ascii="Times New Roman" w:hAnsi="Times New Roman" w:cs="Times New Roman"/>
        </w:rPr>
        <w:t>SymbolInfoDouble</w:t>
      </w:r>
      <w:proofErr w:type="spellEnd"/>
      <w:r>
        <w:rPr>
          <w:rFonts w:ascii="Times New Roman" w:hAnsi="Times New Roman" w:cs="Times New Roman"/>
        </w:rPr>
        <w:t>()) and MACD values, detecting crossovers (buy: MACD &gt; signal; sell: MACD &lt; signal).</w:t>
      </w:r>
    </w:p>
    <w:p w14:paraId="4CAF6A17"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Trade Execution: On valid signals, the EA opens positions (</w:t>
      </w:r>
      <w:proofErr w:type="spellStart"/>
      <w:r>
        <w:rPr>
          <w:rFonts w:ascii="Times New Roman" w:hAnsi="Times New Roman" w:cs="Times New Roman"/>
        </w:rPr>
        <w:t>PositionOpen</w:t>
      </w:r>
      <w:proofErr w:type="spellEnd"/>
      <w:r>
        <w:rPr>
          <w:rFonts w:ascii="Times New Roman" w:hAnsi="Times New Roman" w:cs="Times New Roman"/>
        </w:rPr>
        <w:t>()) with a 0.01 lot size.</w:t>
      </w:r>
    </w:p>
    <w:p w14:paraId="0085DC96"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Position Management: Monitors positions (</w:t>
      </w:r>
      <w:proofErr w:type="spellStart"/>
      <w:r>
        <w:rPr>
          <w:rFonts w:ascii="Times New Roman" w:hAnsi="Times New Roman" w:cs="Times New Roman"/>
        </w:rPr>
        <w:t>PositionGetInteger</w:t>
      </w:r>
      <w:proofErr w:type="spellEnd"/>
      <w:r>
        <w:rPr>
          <w:rFonts w:ascii="Times New Roman" w:hAnsi="Times New Roman" w:cs="Times New Roman"/>
        </w:rPr>
        <w:t>()) and closes them (</w:t>
      </w:r>
      <w:proofErr w:type="spellStart"/>
      <w:r>
        <w:rPr>
          <w:rFonts w:ascii="Times New Roman" w:hAnsi="Times New Roman" w:cs="Times New Roman"/>
        </w:rPr>
        <w:t>PositionClose</w:t>
      </w:r>
      <w:proofErr w:type="spellEnd"/>
      <w:r>
        <w:rPr>
          <w:rFonts w:ascii="Times New Roman" w:hAnsi="Times New Roman" w:cs="Times New Roman"/>
        </w:rPr>
        <w:t>()) at $0.80 profit/loss.</w:t>
      </w:r>
    </w:p>
    <w:p w14:paraId="2A6C0D02"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Error Handling: Logs errors (e.g., server issues via </w:t>
      </w:r>
      <w:proofErr w:type="spellStart"/>
      <w:r>
        <w:rPr>
          <w:rFonts w:ascii="Times New Roman" w:hAnsi="Times New Roman" w:cs="Times New Roman"/>
        </w:rPr>
        <w:t>TerminalInfo</w:t>
      </w:r>
      <w:proofErr w:type="spellEnd"/>
      <w:r>
        <w:rPr>
          <w:rFonts w:ascii="Times New Roman" w:hAnsi="Times New Roman" w:cs="Times New Roman"/>
        </w:rPr>
        <w:t>()) to “PerformanceLog.txt.”</w:t>
      </w:r>
    </w:p>
    <w:p w14:paraId="0E3BC725" w14:textId="77777777" w:rsidR="00146899" w:rsidRDefault="00146899" w:rsidP="00033C43">
      <w:pPr>
        <w:pStyle w:val="ListParagraph"/>
        <w:numPr>
          <w:ilvl w:val="0"/>
          <w:numId w:val="1"/>
        </w:numPr>
        <w:jc w:val="both"/>
        <w:rPr>
          <w:rFonts w:ascii="Times New Roman" w:hAnsi="Times New Roman" w:cs="Times New Roman"/>
        </w:rPr>
      </w:pPr>
      <w:r>
        <w:rPr>
          <w:rFonts w:ascii="Times New Roman" w:hAnsi="Times New Roman" w:cs="Times New Roman"/>
        </w:rPr>
        <w:t xml:space="preserve">Shutdown: </w:t>
      </w:r>
      <w:proofErr w:type="spellStart"/>
      <w:r>
        <w:rPr>
          <w:rFonts w:ascii="Times New Roman" w:hAnsi="Times New Roman" w:cs="Times New Roman"/>
        </w:rPr>
        <w:t>OnDeinit</w:t>
      </w:r>
      <w:proofErr w:type="spellEnd"/>
      <w:r>
        <w:rPr>
          <w:rFonts w:ascii="Times New Roman" w:hAnsi="Times New Roman" w:cs="Times New Roman"/>
        </w:rPr>
        <w:t>() saves logs and releases resources.</w:t>
      </w:r>
    </w:p>
    <w:p w14:paraId="26538503" w14:textId="77777777" w:rsidR="00146899" w:rsidRDefault="00146899" w:rsidP="00033C43">
      <w:pPr>
        <w:jc w:val="both"/>
        <w:rPr>
          <w:rFonts w:ascii="Times New Roman" w:hAnsi="Times New Roman" w:cs="Times New Roman"/>
          <w:b/>
          <w:bCs/>
        </w:rPr>
      </w:pPr>
      <w:r>
        <w:rPr>
          <w:rFonts w:ascii="Times New Roman" w:hAnsi="Times New Roman" w:cs="Times New Roman"/>
          <w:b/>
          <w:bCs/>
        </w:rPr>
        <w:t>4.2 System Implementation</w:t>
      </w:r>
    </w:p>
    <w:p w14:paraId="6D228683" w14:textId="77777777" w:rsidR="00146899" w:rsidRDefault="00146899" w:rsidP="00033C43">
      <w:pPr>
        <w:jc w:val="both"/>
        <w:rPr>
          <w:rFonts w:ascii="Times New Roman" w:hAnsi="Times New Roman" w:cs="Times New Roman"/>
        </w:rPr>
      </w:pPr>
      <w:r>
        <w:rPr>
          <w:rFonts w:ascii="Times New Roman" w:hAnsi="Times New Roman" w:cs="Times New Roman"/>
        </w:rPr>
        <w:t xml:space="preserve">The implementation phase transforms the design into a functional MQL5-based Expert Advisor (EA) for automated Forex trading, leveraging </w:t>
      </w:r>
      <w:proofErr w:type="spellStart"/>
      <w:r>
        <w:rPr>
          <w:rFonts w:ascii="Times New Roman" w:hAnsi="Times New Roman" w:cs="Times New Roman"/>
        </w:rPr>
        <w:t>MetaTrader</w:t>
      </w:r>
      <w:proofErr w:type="spellEnd"/>
      <w:r>
        <w:rPr>
          <w:rFonts w:ascii="Times New Roman" w:hAnsi="Times New Roman" w:cs="Times New Roman"/>
        </w:rPr>
        <w:t xml:space="preserve"> 5’s (MT5) infrastructure and MQL5’s advanced programming capabilities. This phase ensures the EA is robust, efficient, and tailored to retail traders’ needs, with a focus on scalability and performance optimization.</w:t>
      </w:r>
    </w:p>
    <w:p w14:paraId="608F3D8C" w14:textId="77777777" w:rsidR="00146899" w:rsidRDefault="00146899" w:rsidP="00033C43">
      <w:pPr>
        <w:jc w:val="both"/>
        <w:rPr>
          <w:rFonts w:ascii="Times New Roman" w:hAnsi="Times New Roman" w:cs="Times New Roman"/>
          <w:b/>
          <w:bCs/>
        </w:rPr>
      </w:pPr>
    </w:p>
    <w:p w14:paraId="7238FFF2" w14:textId="77777777" w:rsidR="00146899" w:rsidRDefault="00146899" w:rsidP="00033C43">
      <w:pPr>
        <w:jc w:val="both"/>
        <w:rPr>
          <w:rFonts w:ascii="Times New Roman" w:hAnsi="Times New Roman" w:cs="Times New Roman"/>
          <w:b/>
          <w:bCs/>
        </w:rPr>
      </w:pPr>
    </w:p>
    <w:p w14:paraId="0FBFC9D3" w14:textId="77777777" w:rsidR="00146899" w:rsidRDefault="00146899" w:rsidP="00033C43">
      <w:pPr>
        <w:jc w:val="both"/>
        <w:rPr>
          <w:rFonts w:ascii="Times New Roman" w:hAnsi="Times New Roman" w:cs="Times New Roman"/>
          <w:b/>
          <w:bCs/>
        </w:rPr>
      </w:pPr>
    </w:p>
    <w:p w14:paraId="4BAE4E23" w14:textId="77777777" w:rsidR="00146899" w:rsidRDefault="00146899" w:rsidP="00033C43">
      <w:pPr>
        <w:jc w:val="both"/>
        <w:rPr>
          <w:rFonts w:ascii="Times New Roman" w:hAnsi="Times New Roman" w:cs="Times New Roman"/>
          <w:b/>
          <w:bCs/>
        </w:rPr>
      </w:pPr>
      <w:r>
        <w:rPr>
          <w:rFonts w:ascii="Times New Roman" w:hAnsi="Times New Roman" w:cs="Times New Roman"/>
          <w:b/>
          <w:bCs/>
        </w:rPr>
        <w:t>4.2.1 Choice of Programming Language</w:t>
      </w:r>
    </w:p>
    <w:p w14:paraId="78F86E2D" w14:textId="77777777" w:rsidR="00146899" w:rsidRDefault="00146899" w:rsidP="00033C43">
      <w:pPr>
        <w:jc w:val="both"/>
        <w:rPr>
          <w:rFonts w:ascii="Times New Roman" w:hAnsi="Times New Roman" w:cs="Times New Roman"/>
        </w:rPr>
      </w:pPr>
      <w:r>
        <w:rPr>
          <w:rFonts w:ascii="Times New Roman" w:hAnsi="Times New Roman" w:cs="Times New Roman"/>
        </w:rPr>
        <w:t>MQL5 was selected as the programming language due to its deep integration with MT5, C++-like syntax, and comprehensive library for trading operations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 Its advantages include:</w:t>
      </w:r>
    </w:p>
    <w:p w14:paraId="6DA7AFE7"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 xml:space="preserve">Event-Driven Architecture: Functions like </w:t>
      </w:r>
      <w:proofErr w:type="spellStart"/>
      <w:r>
        <w:rPr>
          <w:rFonts w:ascii="Times New Roman" w:hAnsi="Times New Roman" w:cs="Times New Roman"/>
        </w:rPr>
        <w:t>OnInit</w:t>
      </w:r>
      <w:proofErr w:type="spellEnd"/>
      <w:r>
        <w:rPr>
          <w:rFonts w:ascii="Times New Roman" w:hAnsi="Times New Roman" w:cs="Times New Roman"/>
        </w:rPr>
        <w:t xml:space="preserve">(), </w:t>
      </w:r>
      <w:proofErr w:type="spellStart"/>
      <w:r>
        <w:rPr>
          <w:rFonts w:ascii="Times New Roman" w:hAnsi="Times New Roman" w:cs="Times New Roman"/>
        </w:rPr>
        <w:t>OnTick</w:t>
      </w:r>
      <w:proofErr w:type="spellEnd"/>
      <w:r>
        <w:rPr>
          <w:rFonts w:ascii="Times New Roman" w:hAnsi="Times New Roman" w:cs="Times New Roman"/>
        </w:rPr>
        <w:t xml:space="preserve">(), and </w:t>
      </w:r>
      <w:proofErr w:type="spellStart"/>
      <w:r>
        <w:rPr>
          <w:rFonts w:ascii="Times New Roman" w:hAnsi="Times New Roman" w:cs="Times New Roman"/>
        </w:rPr>
        <w:t>OnDeinit</w:t>
      </w:r>
      <w:proofErr w:type="spellEnd"/>
      <w:r>
        <w:rPr>
          <w:rFonts w:ascii="Times New Roman" w:hAnsi="Times New Roman" w:cs="Times New Roman"/>
        </w:rPr>
        <w:t xml:space="preserve">() enable real-time market analysis and trade execution, critical for the EA’s responsiveness (Howdy, </w:t>
      </w:r>
      <w:proofErr w:type="spellStart"/>
      <w:r>
        <w:rPr>
          <w:rFonts w:ascii="Times New Roman" w:hAnsi="Times New Roman" w:cs="Times New Roman"/>
        </w:rPr>
        <w:t>n.d.</w:t>
      </w:r>
      <w:proofErr w:type="spellEnd"/>
      <w:r>
        <w:rPr>
          <w:rFonts w:ascii="Times New Roman" w:hAnsi="Times New Roman" w:cs="Times New Roman"/>
        </w:rPr>
        <w:t>).</w:t>
      </w:r>
    </w:p>
    <w:p w14:paraId="55141EFD"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 xml:space="preserve">Indicator and Trade Functions: The </w:t>
      </w:r>
      <w:proofErr w:type="spellStart"/>
      <w:r>
        <w:rPr>
          <w:rFonts w:ascii="Times New Roman" w:hAnsi="Times New Roman" w:cs="Times New Roman"/>
        </w:rPr>
        <w:t>iMACD</w:t>
      </w:r>
      <w:proofErr w:type="spellEnd"/>
      <w:r>
        <w:rPr>
          <w:rFonts w:ascii="Times New Roman" w:hAnsi="Times New Roman" w:cs="Times New Roman"/>
        </w:rPr>
        <w:t xml:space="preserve">() function retrieves MACD values efficiently, while the </w:t>
      </w:r>
      <w:proofErr w:type="spellStart"/>
      <w:r>
        <w:rPr>
          <w:rFonts w:ascii="Times New Roman" w:hAnsi="Times New Roman" w:cs="Times New Roman"/>
        </w:rPr>
        <w:t>CTrade</w:t>
      </w:r>
      <w:proofErr w:type="spellEnd"/>
      <w:r>
        <w:rPr>
          <w:rFonts w:ascii="Times New Roman" w:hAnsi="Times New Roman" w:cs="Times New Roman"/>
        </w:rPr>
        <w:t xml:space="preserve"> class simplifies order placement and position management, reducing coding complexity.</w:t>
      </w:r>
    </w:p>
    <w:p w14:paraId="7FF5A34D"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Object-Oriented Features: MQL5’s support for classes and structures allows modular code organization, enhancing maintainability (Beresford, 2019).</w:t>
      </w:r>
    </w:p>
    <w:p w14:paraId="0D86C78C"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Performance Optimization: MQL5’s compiled nature ensures faster execution than interpreted languages, vital for high-frequency H1 timeframe trading.</w:t>
      </w:r>
    </w:p>
    <w:p w14:paraId="06A20208" w14:textId="77777777" w:rsidR="00146899" w:rsidRDefault="00146899" w:rsidP="00033C43">
      <w:pPr>
        <w:pStyle w:val="ListParagraph"/>
        <w:numPr>
          <w:ilvl w:val="0"/>
          <w:numId w:val="8"/>
        </w:numPr>
        <w:jc w:val="both"/>
        <w:rPr>
          <w:rFonts w:ascii="Times New Roman" w:hAnsi="Times New Roman" w:cs="Times New Roman"/>
        </w:rPr>
      </w:pPr>
      <w:r>
        <w:rPr>
          <w:rFonts w:ascii="Times New Roman" w:hAnsi="Times New Roman" w:cs="Times New Roman"/>
        </w:rPr>
        <w:t>Community Support: The MQL5 Community provides extensive libraries and forums, facilitating troubleshooting and feature expansion (MQL5 Community, 2022).</w:t>
      </w:r>
    </w:p>
    <w:p w14:paraId="10349AEA" w14:textId="77777777" w:rsidR="00146899" w:rsidRDefault="00146899" w:rsidP="00033C43">
      <w:pPr>
        <w:jc w:val="both"/>
        <w:rPr>
          <w:rFonts w:ascii="Times New Roman" w:hAnsi="Times New Roman" w:cs="Times New Roman"/>
          <w:b/>
          <w:bCs/>
        </w:rPr>
      </w:pPr>
      <w:r>
        <w:rPr>
          <w:rFonts w:ascii="Times New Roman" w:hAnsi="Times New Roman" w:cs="Times New Roman"/>
          <w:b/>
          <w:bCs/>
        </w:rPr>
        <w:t>4.2.2 Hardware Support</w:t>
      </w:r>
    </w:p>
    <w:p w14:paraId="4D27CAB7" w14:textId="77777777" w:rsidR="00146899" w:rsidRDefault="00146899" w:rsidP="00033C43">
      <w:pPr>
        <w:jc w:val="both"/>
        <w:rPr>
          <w:rFonts w:ascii="Times New Roman" w:hAnsi="Times New Roman" w:cs="Times New Roman"/>
        </w:rPr>
      </w:pPr>
      <w:r>
        <w:rPr>
          <w:rFonts w:ascii="Times New Roman" w:hAnsi="Times New Roman" w:cs="Times New Roman"/>
        </w:rPr>
        <w:t>The EA operates efficiently on minimal hardware, ensuring accessibility for retail traders while supporting robust performance:</w:t>
      </w:r>
    </w:p>
    <w:p w14:paraId="0A98A1CE"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Processor: A 1 GHz processor (e.g., Intel Core i3 or equivalent) suffices for real-time trading, but a 2 GHz+ processor (e.g., Intel Core i5) is recommended for back-testing multiple assets (EURUSD, GBPUSD, XAUUSD) simultaneously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1C840EB7"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RAM: 2 GB is adequate for live trading, but 8 GB is preferred for back-testing large datasets (e.g., March 2025 data) to prevent slowdowns.</w:t>
      </w:r>
    </w:p>
    <w:p w14:paraId="113542C6"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Storage: 500 MB of free disk space accommodates MT5, the EA’s .mq5 file, and log files (</w:t>
      </w:r>
      <w:proofErr w:type="spellStart"/>
      <w:r>
        <w:rPr>
          <w:rFonts w:ascii="Times New Roman" w:hAnsi="Times New Roman" w:cs="Times New Roman"/>
        </w:rPr>
        <w:t>TradeLog.csv</w:t>
      </w:r>
      <w:proofErr w:type="spellEnd"/>
      <w:r>
        <w:rPr>
          <w:rFonts w:ascii="Times New Roman" w:hAnsi="Times New Roman" w:cs="Times New Roman"/>
        </w:rPr>
        <w:t>, PerformanceLog.txt). SSDs are recommended for faster data access during back-testing.</w:t>
      </w:r>
    </w:p>
    <w:p w14:paraId="434F5390"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Internet: A stable 1 Mbps connection ensures real-time price feeds, with 5 Mbps preferred for low latency in volatile markets like XAUUSD.</w:t>
      </w:r>
    </w:p>
    <w:p w14:paraId="5545868A" w14:textId="77777777" w:rsidR="00146899" w:rsidRDefault="00146899" w:rsidP="00033C43">
      <w:pPr>
        <w:pStyle w:val="ListParagraph"/>
        <w:numPr>
          <w:ilvl w:val="0"/>
          <w:numId w:val="2"/>
        </w:numPr>
        <w:jc w:val="both"/>
        <w:rPr>
          <w:rFonts w:ascii="Times New Roman" w:hAnsi="Times New Roman" w:cs="Times New Roman"/>
        </w:rPr>
      </w:pPr>
      <w:r>
        <w:rPr>
          <w:rFonts w:ascii="Times New Roman" w:hAnsi="Times New Roman" w:cs="Times New Roman"/>
        </w:rPr>
        <w:t xml:space="preserve">Optional VPS: A Virtual Private Server (e.g., </w:t>
      </w:r>
      <w:proofErr w:type="spellStart"/>
      <w:r>
        <w:rPr>
          <w:rFonts w:ascii="Times New Roman" w:hAnsi="Times New Roman" w:cs="Times New Roman"/>
        </w:rPr>
        <w:t>MetaQuotes</w:t>
      </w:r>
      <w:proofErr w:type="spellEnd"/>
      <w:r>
        <w:rPr>
          <w:rFonts w:ascii="Times New Roman" w:hAnsi="Times New Roman" w:cs="Times New Roman"/>
        </w:rPr>
        <w:t>’ MQL5 VPS) with 1 vCPU, 2 GB RAM, and 20 GB storage enhances 24/5 operation, minimizing downtime (Lee, 2023).</w:t>
      </w:r>
    </w:p>
    <w:p w14:paraId="6747440E" w14:textId="77777777" w:rsidR="00146899" w:rsidRDefault="00146899" w:rsidP="00033C43">
      <w:pPr>
        <w:jc w:val="both"/>
        <w:rPr>
          <w:rFonts w:ascii="Times New Roman" w:hAnsi="Times New Roman" w:cs="Times New Roman"/>
        </w:rPr>
      </w:pPr>
      <w:r>
        <w:rPr>
          <w:rFonts w:ascii="Times New Roman" w:hAnsi="Times New Roman" w:cs="Times New Roman"/>
        </w:rPr>
        <w:lastRenderedPageBreak/>
        <w:t>These requirements ensure accessibility for retail traders, including on VPS setups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340ACAD1" w14:textId="77777777" w:rsidR="00146899" w:rsidRDefault="00146899" w:rsidP="00033C43">
      <w:pPr>
        <w:jc w:val="both"/>
        <w:rPr>
          <w:rFonts w:ascii="Times New Roman" w:hAnsi="Times New Roman" w:cs="Times New Roman"/>
          <w:b/>
          <w:bCs/>
        </w:rPr>
      </w:pPr>
      <w:r>
        <w:rPr>
          <w:rFonts w:ascii="Times New Roman" w:hAnsi="Times New Roman" w:cs="Times New Roman"/>
          <w:b/>
          <w:bCs/>
        </w:rPr>
        <w:t>4.2.3 Software Support</w:t>
      </w:r>
    </w:p>
    <w:p w14:paraId="1D1385D3" w14:textId="77777777" w:rsidR="00146899" w:rsidRDefault="00146899" w:rsidP="00033C43">
      <w:pPr>
        <w:jc w:val="both"/>
        <w:rPr>
          <w:rFonts w:ascii="Times New Roman" w:hAnsi="Times New Roman" w:cs="Times New Roman"/>
        </w:rPr>
      </w:pPr>
      <w:r>
        <w:rPr>
          <w:rFonts w:ascii="Times New Roman" w:hAnsi="Times New Roman" w:cs="Times New Roman"/>
        </w:rPr>
        <w:t>The EA relies on:</w:t>
      </w:r>
    </w:p>
    <w:p w14:paraId="1101B796" w14:textId="77777777" w:rsidR="00146899" w:rsidRDefault="00146899" w:rsidP="00033C43">
      <w:pPr>
        <w:pStyle w:val="ListParagraph"/>
        <w:numPr>
          <w:ilvl w:val="0"/>
          <w:numId w:val="7"/>
        </w:numPr>
        <w:jc w:val="both"/>
        <w:rPr>
          <w:rFonts w:ascii="Times New Roman" w:hAnsi="Times New Roman" w:cs="Times New Roman"/>
        </w:rPr>
      </w:pPr>
      <w:proofErr w:type="spellStart"/>
      <w:r>
        <w:rPr>
          <w:rFonts w:ascii="Times New Roman" w:hAnsi="Times New Roman" w:cs="Times New Roman"/>
        </w:rPr>
        <w:t>MetaTrader</w:t>
      </w:r>
      <w:proofErr w:type="spellEnd"/>
      <w:r>
        <w:rPr>
          <w:rFonts w:ascii="Times New Roman" w:hAnsi="Times New Roman" w:cs="Times New Roman"/>
        </w:rPr>
        <w:t xml:space="preserve"> 5 (MT5): Hosts the EA, providing market data, charting, and Strategy Tester.</w:t>
      </w:r>
    </w:p>
    <w:p w14:paraId="09ECB75C" w14:textId="77777777" w:rsidR="00146899" w:rsidRDefault="00146899" w:rsidP="00033C43">
      <w:pPr>
        <w:pStyle w:val="ListParagraph"/>
        <w:numPr>
          <w:ilvl w:val="0"/>
          <w:numId w:val="7"/>
        </w:numPr>
        <w:jc w:val="both"/>
        <w:rPr>
          <w:rFonts w:ascii="Times New Roman" w:hAnsi="Times New Roman" w:cs="Times New Roman"/>
        </w:rPr>
      </w:pPr>
      <w:proofErr w:type="spellStart"/>
      <w:r>
        <w:rPr>
          <w:rFonts w:ascii="Times New Roman" w:hAnsi="Times New Roman" w:cs="Times New Roman"/>
        </w:rPr>
        <w:t>MetaEditor</w:t>
      </w:r>
      <w:proofErr w:type="spellEnd"/>
      <w:r>
        <w:rPr>
          <w:rFonts w:ascii="Times New Roman" w:hAnsi="Times New Roman" w:cs="Times New Roman"/>
        </w:rPr>
        <w:t>: MQL5’s IDE for coding, debugging, and compiling.</w:t>
      </w:r>
    </w:p>
    <w:p w14:paraId="5942EAEF" w14:textId="77777777" w:rsidR="00146899" w:rsidRDefault="00146899" w:rsidP="00033C43">
      <w:pPr>
        <w:pStyle w:val="ListParagraph"/>
        <w:numPr>
          <w:ilvl w:val="0"/>
          <w:numId w:val="7"/>
        </w:numPr>
        <w:jc w:val="both"/>
        <w:rPr>
          <w:rFonts w:ascii="Times New Roman" w:hAnsi="Times New Roman" w:cs="Times New Roman"/>
        </w:rPr>
      </w:pPr>
      <w:r>
        <w:rPr>
          <w:rFonts w:ascii="Times New Roman" w:hAnsi="Times New Roman" w:cs="Times New Roman"/>
        </w:rPr>
        <w:t>Operating System: Windows 7+ (</w:t>
      </w:r>
      <w:proofErr w:type="spellStart"/>
      <w:r>
        <w:rPr>
          <w:rFonts w:ascii="Times New Roman" w:hAnsi="Times New Roman" w:cs="Times New Roman"/>
        </w:rPr>
        <w:t>macOS</w:t>
      </w:r>
      <w:proofErr w:type="spellEnd"/>
      <w:r>
        <w:rPr>
          <w:rFonts w:ascii="Times New Roman" w:hAnsi="Times New Roman" w:cs="Times New Roman"/>
        </w:rPr>
        <w:t>/Linux via Wine supported).</w:t>
      </w:r>
    </w:p>
    <w:p w14:paraId="773BBA99" w14:textId="77777777" w:rsidR="00146899" w:rsidRDefault="00146899" w:rsidP="00033C43">
      <w:pPr>
        <w:pStyle w:val="ListParagraph"/>
        <w:numPr>
          <w:ilvl w:val="0"/>
          <w:numId w:val="7"/>
        </w:numPr>
        <w:jc w:val="both"/>
        <w:rPr>
          <w:rFonts w:ascii="Times New Roman" w:hAnsi="Times New Roman" w:cs="Times New Roman"/>
        </w:rPr>
      </w:pPr>
      <w:r>
        <w:rPr>
          <w:rFonts w:ascii="Times New Roman" w:hAnsi="Times New Roman" w:cs="Times New Roman"/>
        </w:rPr>
        <w:t>Optional Tools: Excel for log analysis; MQL5 forums for support.</w:t>
      </w:r>
    </w:p>
    <w:p w14:paraId="49726F60" w14:textId="77777777" w:rsidR="00146899" w:rsidRDefault="00146899" w:rsidP="00033C43">
      <w:pPr>
        <w:jc w:val="both"/>
        <w:rPr>
          <w:rFonts w:ascii="Times New Roman" w:hAnsi="Times New Roman" w:cs="Times New Roman"/>
        </w:rPr>
      </w:pPr>
      <w:r>
        <w:rPr>
          <w:rFonts w:ascii="Times New Roman" w:hAnsi="Times New Roman" w:cs="Times New Roman"/>
        </w:rPr>
        <w:t>This minimal software stack reduces setup complexity (Young, 2020).</w:t>
      </w:r>
    </w:p>
    <w:p w14:paraId="46279004" w14:textId="77777777" w:rsidR="00146899" w:rsidRDefault="00146899" w:rsidP="00033C43">
      <w:pPr>
        <w:jc w:val="both"/>
        <w:rPr>
          <w:rFonts w:ascii="Times New Roman" w:hAnsi="Times New Roman" w:cs="Times New Roman"/>
          <w:b/>
          <w:bCs/>
        </w:rPr>
      </w:pPr>
      <w:r>
        <w:rPr>
          <w:rFonts w:ascii="Times New Roman" w:hAnsi="Times New Roman" w:cs="Times New Roman"/>
          <w:b/>
          <w:bCs/>
        </w:rPr>
        <w:t>4.2.4 Implementation Techniques</w:t>
      </w:r>
    </w:p>
    <w:p w14:paraId="76CCB0A2" w14:textId="77777777" w:rsidR="00146899" w:rsidRDefault="00146899" w:rsidP="00033C43">
      <w:pPr>
        <w:jc w:val="both"/>
        <w:rPr>
          <w:rFonts w:ascii="Times New Roman" w:hAnsi="Times New Roman" w:cs="Times New Roman"/>
        </w:rPr>
      </w:pPr>
      <w:r>
        <w:rPr>
          <w:rFonts w:ascii="Times New Roman" w:hAnsi="Times New Roman" w:cs="Times New Roman"/>
        </w:rPr>
        <w:t>Implementation follows best practices:</w:t>
      </w:r>
    </w:p>
    <w:p w14:paraId="25A1261F"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 xml:space="preserve">Modular Coding: Functions (e.g., </w:t>
      </w:r>
      <w:proofErr w:type="spellStart"/>
      <w:r>
        <w:rPr>
          <w:rFonts w:ascii="Times New Roman" w:hAnsi="Times New Roman" w:cs="Times New Roman"/>
        </w:rPr>
        <w:t>DetectMACDSignal</w:t>
      </w:r>
      <w:proofErr w:type="spellEnd"/>
      <w:r>
        <w:rPr>
          <w:rFonts w:ascii="Times New Roman" w:hAnsi="Times New Roman" w:cs="Times New Roman"/>
        </w:rPr>
        <w:t xml:space="preserve">(), </w:t>
      </w:r>
      <w:proofErr w:type="spellStart"/>
      <w:r>
        <w:rPr>
          <w:rFonts w:ascii="Times New Roman" w:hAnsi="Times New Roman" w:cs="Times New Roman"/>
        </w:rPr>
        <w:t>ManageTrades</w:t>
      </w:r>
      <w:proofErr w:type="spellEnd"/>
      <w:r>
        <w:rPr>
          <w:rFonts w:ascii="Times New Roman" w:hAnsi="Times New Roman" w:cs="Times New Roman"/>
        </w:rPr>
        <w:t xml:space="preserve">()) ensure maintainability (Howdy, </w:t>
      </w:r>
      <w:proofErr w:type="spellStart"/>
      <w:r>
        <w:rPr>
          <w:rFonts w:ascii="Times New Roman" w:hAnsi="Times New Roman" w:cs="Times New Roman"/>
        </w:rPr>
        <w:t>n.d.</w:t>
      </w:r>
      <w:proofErr w:type="spellEnd"/>
      <w:r>
        <w:rPr>
          <w:rFonts w:ascii="Times New Roman" w:hAnsi="Times New Roman" w:cs="Times New Roman"/>
        </w:rPr>
        <w:t>).</w:t>
      </w:r>
    </w:p>
    <w:p w14:paraId="32404310"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Error Handling: Validates account balance (</w:t>
      </w:r>
      <w:proofErr w:type="spellStart"/>
      <w:r>
        <w:rPr>
          <w:rFonts w:ascii="Times New Roman" w:hAnsi="Times New Roman" w:cs="Times New Roman"/>
        </w:rPr>
        <w:t>AccountBalance</w:t>
      </w:r>
      <w:proofErr w:type="spellEnd"/>
      <w:r>
        <w:rPr>
          <w:rFonts w:ascii="Times New Roman" w:hAnsi="Times New Roman" w:cs="Times New Roman"/>
        </w:rPr>
        <w:t>()) and connectivity (</w:t>
      </w:r>
      <w:proofErr w:type="spellStart"/>
      <w:r>
        <w:rPr>
          <w:rFonts w:ascii="Times New Roman" w:hAnsi="Times New Roman" w:cs="Times New Roman"/>
        </w:rPr>
        <w:t>TerminalInfo</w:t>
      </w:r>
      <w:proofErr w:type="spellEnd"/>
      <w:r>
        <w:rPr>
          <w:rFonts w:ascii="Times New Roman" w:hAnsi="Times New Roman" w:cs="Times New Roman"/>
        </w:rPr>
        <w:t>()), logging issues.</w:t>
      </w:r>
    </w:p>
    <w:p w14:paraId="66598172"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Optimization: Uses arrays for MACD data to minimize latency.</w:t>
      </w:r>
    </w:p>
    <w:p w14:paraId="12C7DAF1" w14:textId="77777777" w:rsidR="00146899" w:rsidRDefault="00146899" w:rsidP="00033C43">
      <w:pPr>
        <w:pStyle w:val="ListParagraph"/>
        <w:numPr>
          <w:ilvl w:val="0"/>
          <w:numId w:val="6"/>
        </w:numPr>
        <w:jc w:val="both"/>
        <w:rPr>
          <w:rFonts w:ascii="Times New Roman" w:hAnsi="Times New Roman" w:cs="Times New Roman"/>
        </w:rPr>
      </w:pPr>
      <w:r>
        <w:rPr>
          <w:rFonts w:ascii="Times New Roman" w:hAnsi="Times New Roman" w:cs="Times New Roman"/>
        </w:rPr>
        <w:t>Back-testing: Conducted in MT5’s Strategy Tester (EURUSD, GBPUSD, XAUUSD; H1; March 2025; 2-pip spread, no slippage), yielding hypothetical results: ~$150 profit, 8% drawdown, 60% win rate, 1.2 Sharpe ratio (aligned with Lee, 2023).</w:t>
      </w:r>
    </w:p>
    <w:p w14:paraId="182711F1" w14:textId="77777777" w:rsidR="00146899" w:rsidRDefault="00146899" w:rsidP="00033C43">
      <w:pPr>
        <w:jc w:val="both"/>
        <w:rPr>
          <w:rFonts w:ascii="Times New Roman" w:hAnsi="Times New Roman" w:cs="Times New Roman"/>
        </w:rPr>
      </w:pPr>
      <w:r>
        <w:rPr>
          <w:rFonts w:ascii="Times New Roman" w:hAnsi="Times New Roman" w:cs="Times New Roman"/>
        </w:rPr>
        <w:t>These techniques ensure reliability and usability for retail traders (Patel, 2020).</w:t>
      </w:r>
    </w:p>
    <w:p w14:paraId="2DE7FB7B" w14:textId="77777777" w:rsidR="00146899" w:rsidRDefault="00146899" w:rsidP="00033C43">
      <w:pPr>
        <w:jc w:val="both"/>
        <w:rPr>
          <w:rFonts w:ascii="Times New Roman" w:hAnsi="Times New Roman" w:cs="Times New Roman"/>
          <w:b/>
          <w:bCs/>
        </w:rPr>
      </w:pPr>
      <w:r>
        <w:rPr>
          <w:rFonts w:ascii="Times New Roman" w:hAnsi="Times New Roman" w:cs="Times New Roman"/>
          <w:b/>
          <w:bCs/>
        </w:rPr>
        <w:t>4.3 System Documentation</w:t>
      </w:r>
    </w:p>
    <w:p w14:paraId="37A7689D" w14:textId="77777777" w:rsidR="00146899" w:rsidRDefault="00146899" w:rsidP="00033C43">
      <w:pPr>
        <w:jc w:val="both"/>
        <w:rPr>
          <w:rFonts w:ascii="Times New Roman" w:hAnsi="Times New Roman" w:cs="Times New Roman"/>
        </w:rPr>
      </w:pPr>
      <w:r>
        <w:rPr>
          <w:rFonts w:ascii="Times New Roman" w:hAnsi="Times New Roman" w:cs="Times New Roman"/>
        </w:rPr>
        <w:t>Comprehensive documentation is essential for ensuring the MQL5-based Expert Advisor (EA)’s usability, operability, and maintainability, particularly for retail traders with varying technical expertise. The documentation suite provides detailed guidance for users and developers, facilitating seamless interaction with the EA and supporting long-term system sustainability (Beresford, 2019).</w:t>
      </w:r>
    </w:p>
    <w:p w14:paraId="2C651B17" w14:textId="77777777" w:rsidR="00146899" w:rsidRDefault="00146899" w:rsidP="00033C43">
      <w:pPr>
        <w:jc w:val="both"/>
        <w:rPr>
          <w:rFonts w:ascii="Times New Roman" w:hAnsi="Times New Roman" w:cs="Times New Roman"/>
          <w:b/>
          <w:bCs/>
        </w:rPr>
      </w:pPr>
      <w:r>
        <w:rPr>
          <w:rFonts w:ascii="Times New Roman" w:hAnsi="Times New Roman" w:cs="Times New Roman"/>
          <w:b/>
          <w:bCs/>
        </w:rPr>
        <w:t>4.3.1 Documentation of the Program</w:t>
      </w:r>
    </w:p>
    <w:p w14:paraId="3DCD02D8" w14:textId="77777777" w:rsidR="00146899" w:rsidRDefault="00146899" w:rsidP="00033C43">
      <w:pPr>
        <w:jc w:val="both"/>
        <w:rPr>
          <w:rFonts w:ascii="Times New Roman" w:hAnsi="Times New Roman" w:cs="Times New Roman"/>
        </w:rPr>
      </w:pPr>
      <w:r>
        <w:rPr>
          <w:rFonts w:ascii="Times New Roman" w:hAnsi="Times New Roman" w:cs="Times New Roman"/>
        </w:rPr>
        <w:t>The program documentation is structured to support both end-users and developers, ensuring clarity and extensibility:</w:t>
      </w:r>
    </w:p>
    <w:p w14:paraId="7CF2E8DD" w14:textId="77777777" w:rsidR="00146899" w:rsidRDefault="00146899" w:rsidP="00033C43">
      <w:pPr>
        <w:pStyle w:val="ListParagraph"/>
        <w:numPr>
          <w:ilvl w:val="0"/>
          <w:numId w:val="5"/>
        </w:numPr>
        <w:jc w:val="both"/>
        <w:rPr>
          <w:rFonts w:ascii="Times New Roman" w:hAnsi="Times New Roman" w:cs="Times New Roman"/>
        </w:rPr>
      </w:pPr>
      <w:r>
        <w:rPr>
          <w:rFonts w:ascii="Times New Roman" w:hAnsi="Times New Roman" w:cs="Times New Roman"/>
        </w:rPr>
        <w:t xml:space="preserve">Code Comments: Inline comments clarify functions (e.g., // Check MACD crossover) and variables (e.g., double </w:t>
      </w:r>
      <w:proofErr w:type="spellStart"/>
      <w:r>
        <w:rPr>
          <w:rFonts w:ascii="Times New Roman" w:hAnsi="Times New Roman" w:cs="Times New Roman"/>
        </w:rPr>
        <w:t>macd</w:t>
      </w:r>
      <w:proofErr w:type="spellEnd"/>
      <w:r>
        <w:rPr>
          <w:rFonts w:ascii="Times New Roman" w:hAnsi="Times New Roman" w:cs="Times New Roman"/>
        </w:rPr>
        <w:t>[] // MACD values).</w:t>
      </w:r>
    </w:p>
    <w:p w14:paraId="0DDC62AB" w14:textId="77777777" w:rsidR="00146899" w:rsidRDefault="00146899" w:rsidP="00033C43">
      <w:pPr>
        <w:pStyle w:val="ListParagraph"/>
        <w:numPr>
          <w:ilvl w:val="0"/>
          <w:numId w:val="5"/>
        </w:numPr>
        <w:jc w:val="both"/>
        <w:rPr>
          <w:rFonts w:ascii="Times New Roman" w:hAnsi="Times New Roman" w:cs="Times New Roman"/>
        </w:rPr>
      </w:pPr>
      <w:r>
        <w:rPr>
          <w:rFonts w:ascii="Times New Roman" w:hAnsi="Times New Roman" w:cs="Times New Roman"/>
        </w:rPr>
        <w:lastRenderedPageBreak/>
        <w:t>User Manual: A PDF detailing installation, input configuration (e.g., MACD settings), and log interpretation, with MT5 screenshots.</w:t>
      </w:r>
    </w:p>
    <w:p w14:paraId="5AC201AD" w14:textId="77777777" w:rsidR="00146899" w:rsidRDefault="00146899" w:rsidP="00033C43">
      <w:pPr>
        <w:pStyle w:val="ListParagraph"/>
        <w:numPr>
          <w:ilvl w:val="0"/>
          <w:numId w:val="5"/>
        </w:numPr>
        <w:jc w:val="both"/>
        <w:rPr>
          <w:rFonts w:ascii="Times New Roman" w:hAnsi="Times New Roman" w:cs="Times New Roman"/>
        </w:rPr>
      </w:pPr>
      <w:r>
        <w:rPr>
          <w:rFonts w:ascii="Times New Roman" w:hAnsi="Times New Roman" w:cs="Times New Roman"/>
        </w:rPr>
        <w:t>Developer Guide: A text file (“DeveloperGuide.txt”) outlining the EA’s architecture, MQL5 functions, and modules for future updates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5FC73598" w14:textId="77777777" w:rsidR="00146899" w:rsidRDefault="00146899" w:rsidP="00033C43">
      <w:pPr>
        <w:jc w:val="both"/>
        <w:rPr>
          <w:rFonts w:ascii="Times New Roman" w:hAnsi="Times New Roman" w:cs="Times New Roman"/>
        </w:rPr>
      </w:pPr>
      <w:r>
        <w:rPr>
          <w:rFonts w:ascii="Times New Roman" w:hAnsi="Times New Roman" w:cs="Times New Roman"/>
        </w:rPr>
        <w:t>The documentation is concise, supporting both users and developers (Beresford, 2019).</w:t>
      </w:r>
    </w:p>
    <w:p w14:paraId="785FE9B3" w14:textId="77777777" w:rsidR="00146899" w:rsidRDefault="00146899" w:rsidP="00033C43">
      <w:pPr>
        <w:jc w:val="both"/>
        <w:rPr>
          <w:rFonts w:ascii="Times New Roman" w:hAnsi="Times New Roman" w:cs="Times New Roman"/>
          <w:b/>
          <w:bCs/>
        </w:rPr>
      </w:pPr>
    </w:p>
    <w:p w14:paraId="12955DEF" w14:textId="77777777" w:rsidR="00146899" w:rsidRDefault="00146899" w:rsidP="00033C43">
      <w:pPr>
        <w:jc w:val="both"/>
        <w:rPr>
          <w:rFonts w:ascii="Times New Roman" w:hAnsi="Times New Roman" w:cs="Times New Roman"/>
          <w:b/>
          <w:bCs/>
        </w:rPr>
      </w:pPr>
      <w:r>
        <w:rPr>
          <w:rFonts w:ascii="Times New Roman" w:hAnsi="Times New Roman" w:cs="Times New Roman"/>
          <w:b/>
          <w:bCs/>
        </w:rPr>
        <w:t>4.3.2 Operating the System</w:t>
      </w:r>
    </w:p>
    <w:p w14:paraId="07414E81" w14:textId="77777777" w:rsidR="00146899" w:rsidRDefault="00146899" w:rsidP="00033C43">
      <w:pPr>
        <w:jc w:val="both"/>
        <w:rPr>
          <w:rFonts w:ascii="Times New Roman" w:hAnsi="Times New Roman" w:cs="Times New Roman"/>
        </w:rPr>
      </w:pPr>
      <w:r>
        <w:rPr>
          <w:rFonts w:ascii="Times New Roman" w:hAnsi="Times New Roman" w:cs="Times New Roman"/>
        </w:rPr>
        <w:t>Operating the EA is designed to be intuitive, requiring minimal technical knowledge to accommodate retail traders (Johnson, 2018). The process includes:</w:t>
      </w:r>
    </w:p>
    <w:p w14:paraId="6F6D5293"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Installation:</w:t>
      </w:r>
    </w:p>
    <w:p w14:paraId="5005B595" w14:textId="77777777" w:rsidR="00146899" w:rsidRDefault="00146899" w:rsidP="00033C43">
      <w:pPr>
        <w:pStyle w:val="ListParagraph"/>
        <w:numPr>
          <w:ilvl w:val="0"/>
          <w:numId w:val="12"/>
        </w:numPr>
        <w:jc w:val="both"/>
        <w:rPr>
          <w:rFonts w:ascii="Times New Roman" w:hAnsi="Times New Roman" w:cs="Times New Roman"/>
        </w:rPr>
      </w:pPr>
      <w:r>
        <w:rPr>
          <w:rFonts w:ascii="Times New Roman" w:hAnsi="Times New Roman" w:cs="Times New Roman"/>
        </w:rPr>
        <w:t xml:space="preserve">Install MT5 from </w:t>
      </w:r>
      <w:hyperlink r:id="rId5" w:history="1">
        <w:r>
          <w:rPr>
            <w:rStyle w:val="Hyperlink"/>
            <w:rFonts w:ascii="Times New Roman" w:hAnsi="Times New Roman" w:cs="Times New Roman"/>
          </w:rPr>
          <w:t>www.metatrader5.com</w:t>
        </w:r>
      </w:hyperlink>
      <w:r>
        <w:rPr>
          <w:rFonts w:ascii="Times New Roman" w:hAnsi="Times New Roman" w:cs="Times New Roman"/>
        </w:rPr>
        <w:t xml:space="preserve"> and </w:t>
      </w:r>
      <w:proofErr w:type="spellStart"/>
      <w:r>
        <w:rPr>
          <w:rFonts w:ascii="Times New Roman" w:hAnsi="Times New Roman" w:cs="Times New Roman"/>
        </w:rPr>
        <w:t>MetaEditor</w:t>
      </w:r>
      <w:proofErr w:type="spellEnd"/>
      <w:r>
        <w:rPr>
          <w:rFonts w:ascii="Times New Roman" w:hAnsi="Times New Roman" w:cs="Times New Roman"/>
        </w:rPr>
        <w:t>.</w:t>
      </w:r>
    </w:p>
    <w:p w14:paraId="0613E96D" w14:textId="77777777" w:rsidR="00146899" w:rsidRDefault="00146899" w:rsidP="00033C43">
      <w:pPr>
        <w:pStyle w:val="ListParagraph"/>
        <w:numPr>
          <w:ilvl w:val="0"/>
          <w:numId w:val="12"/>
        </w:numPr>
        <w:jc w:val="both"/>
        <w:rPr>
          <w:rFonts w:ascii="Times New Roman" w:hAnsi="Times New Roman" w:cs="Times New Roman"/>
        </w:rPr>
      </w:pPr>
      <w:r>
        <w:rPr>
          <w:rFonts w:ascii="Times New Roman" w:hAnsi="Times New Roman" w:cs="Times New Roman"/>
        </w:rPr>
        <w:t xml:space="preserve">Open the .mq5 file in </w:t>
      </w:r>
      <w:proofErr w:type="spellStart"/>
      <w:r>
        <w:rPr>
          <w:rFonts w:ascii="Times New Roman" w:hAnsi="Times New Roman" w:cs="Times New Roman"/>
        </w:rPr>
        <w:t>MetaEditor</w:t>
      </w:r>
      <w:proofErr w:type="spellEnd"/>
      <w:r>
        <w:rPr>
          <w:rFonts w:ascii="Times New Roman" w:hAnsi="Times New Roman" w:cs="Times New Roman"/>
        </w:rPr>
        <w:t>, compile it to generate an .ex5 executable, and verify no compilation errors.</w:t>
      </w:r>
    </w:p>
    <w:p w14:paraId="44EEBB56" w14:textId="77777777" w:rsidR="00146899" w:rsidRDefault="00146899" w:rsidP="00033C43">
      <w:pPr>
        <w:pStyle w:val="ListParagraph"/>
        <w:numPr>
          <w:ilvl w:val="0"/>
          <w:numId w:val="12"/>
        </w:numPr>
        <w:jc w:val="both"/>
        <w:rPr>
          <w:rFonts w:ascii="Times New Roman" w:hAnsi="Times New Roman" w:cs="Times New Roman"/>
        </w:rPr>
      </w:pPr>
      <w:r>
        <w:rPr>
          <w:rFonts w:ascii="Times New Roman" w:hAnsi="Times New Roman" w:cs="Times New Roman"/>
        </w:rPr>
        <w:t>Attach the EA to an H1 chart for EURUSD, GBPUSD, or XAUUSD via MT5’s “Navigator” panel, dragging it onto the chart.</w:t>
      </w:r>
    </w:p>
    <w:p w14:paraId="1595A9B0"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 xml:space="preserve">Configure: </w:t>
      </w:r>
    </w:p>
    <w:p w14:paraId="299B7771" w14:textId="77777777" w:rsidR="00146899" w:rsidRDefault="00146899" w:rsidP="00033C43">
      <w:pPr>
        <w:pStyle w:val="ListParagraph"/>
        <w:numPr>
          <w:ilvl w:val="0"/>
          <w:numId w:val="13"/>
        </w:numPr>
        <w:jc w:val="both"/>
        <w:rPr>
          <w:rFonts w:ascii="Times New Roman" w:hAnsi="Times New Roman" w:cs="Times New Roman"/>
        </w:rPr>
      </w:pPr>
      <w:r>
        <w:rPr>
          <w:rFonts w:ascii="Times New Roman" w:hAnsi="Times New Roman" w:cs="Times New Roman"/>
        </w:rPr>
        <w:t>Access the EA’s settings dialog in MT5 to set inputs: MACD parameters (fast EMA 28, slow EMA 8, signal 9), lot size (0.01), profit/loss threshold ($0.80), and symbol/timeframe.</w:t>
      </w:r>
    </w:p>
    <w:p w14:paraId="4C41EDDC" w14:textId="77777777" w:rsidR="00146899" w:rsidRDefault="00146899" w:rsidP="00033C43">
      <w:pPr>
        <w:pStyle w:val="ListParagraph"/>
        <w:numPr>
          <w:ilvl w:val="0"/>
          <w:numId w:val="13"/>
        </w:numPr>
        <w:jc w:val="both"/>
        <w:rPr>
          <w:rFonts w:ascii="Times New Roman" w:hAnsi="Times New Roman" w:cs="Times New Roman"/>
        </w:rPr>
      </w:pPr>
      <w:r>
        <w:rPr>
          <w:rFonts w:ascii="Times New Roman" w:hAnsi="Times New Roman" w:cs="Times New Roman"/>
        </w:rPr>
        <w:t>Validate settings to ensure compatibility (e.g., sufficient account balance ≥ $100).</w:t>
      </w:r>
    </w:p>
    <w:p w14:paraId="184EF986"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 xml:space="preserve">Activate: </w:t>
      </w:r>
    </w:p>
    <w:p w14:paraId="28C75309" w14:textId="77777777" w:rsidR="00146899" w:rsidRDefault="00146899" w:rsidP="00033C43">
      <w:pPr>
        <w:pStyle w:val="ListParagraph"/>
        <w:numPr>
          <w:ilvl w:val="0"/>
          <w:numId w:val="14"/>
        </w:numPr>
        <w:jc w:val="both"/>
        <w:rPr>
          <w:rFonts w:ascii="Times New Roman" w:hAnsi="Times New Roman" w:cs="Times New Roman"/>
        </w:rPr>
      </w:pPr>
      <w:r>
        <w:rPr>
          <w:rFonts w:ascii="Times New Roman" w:hAnsi="Times New Roman" w:cs="Times New Roman"/>
        </w:rPr>
        <w:t>Enable MT5’s “</w:t>
      </w:r>
      <w:proofErr w:type="spellStart"/>
      <w:r>
        <w:rPr>
          <w:rFonts w:ascii="Times New Roman" w:hAnsi="Times New Roman" w:cs="Times New Roman"/>
        </w:rPr>
        <w:t>AutoTrading</w:t>
      </w:r>
      <w:proofErr w:type="spellEnd"/>
      <w:r>
        <w:rPr>
          <w:rFonts w:ascii="Times New Roman" w:hAnsi="Times New Roman" w:cs="Times New Roman"/>
        </w:rPr>
        <w:t>” button (green arrow) and confirm a smiley face appears on the chart, indicating active operation.</w:t>
      </w:r>
    </w:p>
    <w:p w14:paraId="01C95372" w14:textId="77777777" w:rsidR="00146899" w:rsidRDefault="00146899" w:rsidP="00033C43">
      <w:pPr>
        <w:pStyle w:val="ListParagraph"/>
        <w:numPr>
          <w:ilvl w:val="0"/>
          <w:numId w:val="14"/>
        </w:numPr>
        <w:jc w:val="both"/>
        <w:rPr>
          <w:rFonts w:ascii="Times New Roman" w:hAnsi="Times New Roman" w:cs="Times New Roman"/>
        </w:rPr>
      </w:pPr>
      <w:r>
        <w:rPr>
          <w:rFonts w:ascii="Times New Roman" w:hAnsi="Times New Roman" w:cs="Times New Roman"/>
        </w:rPr>
        <w:t>Ensure a stable internet connection (1 Mbps minimum) for real-time price feeds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2392E15B" w14:textId="77777777" w:rsidR="00146899" w:rsidRDefault="00146899" w:rsidP="00033C43">
      <w:pPr>
        <w:pStyle w:val="ListParagraph"/>
        <w:numPr>
          <w:ilvl w:val="0"/>
          <w:numId w:val="3"/>
        </w:numPr>
        <w:jc w:val="both"/>
        <w:rPr>
          <w:rFonts w:ascii="Times New Roman" w:hAnsi="Times New Roman" w:cs="Times New Roman"/>
        </w:rPr>
      </w:pPr>
      <w:r>
        <w:rPr>
          <w:rFonts w:ascii="Times New Roman" w:hAnsi="Times New Roman" w:cs="Times New Roman"/>
        </w:rPr>
        <w:t>Monitor:</w:t>
      </w:r>
    </w:p>
    <w:p w14:paraId="54DC2897" w14:textId="77777777" w:rsidR="00146899" w:rsidRDefault="00146899" w:rsidP="00033C43">
      <w:pPr>
        <w:pStyle w:val="ListParagraph"/>
        <w:numPr>
          <w:ilvl w:val="0"/>
          <w:numId w:val="15"/>
        </w:numPr>
        <w:jc w:val="both"/>
        <w:rPr>
          <w:rFonts w:ascii="Times New Roman" w:hAnsi="Times New Roman" w:cs="Times New Roman"/>
        </w:rPr>
      </w:pPr>
      <w:r>
        <w:rPr>
          <w:rFonts w:ascii="Times New Roman" w:hAnsi="Times New Roman" w:cs="Times New Roman"/>
        </w:rPr>
        <w:t>Check trade executions in MT5’s “Trade” and “History” tabs, displaying entry/exit prices and profits.</w:t>
      </w:r>
    </w:p>
    <w:p w14:paraId="1D0E131B" w14:textId="77777777" w:rsidR="00146899" w:rsidRDefault="00146899" w:rsidP="00033C43">
      <w:pPr>
        <w:pStyle w:val="ListParagraph"/>
        <w:numPr>
          <w:ilvl w:val="0"/>
          <w:numId w:val="15"/>
        </w:numPr>
        <w:jc w:val="both"/>
        <w:rPr>
          <w:rFonts w:ascii="Times New Roman" w:hAnsi="Times New Roman" w:cs="Times New Roman"/>
        </w:rPr>
      </w:pPr>
      <w:r>
        <w:rPr>
          <w:rFonts w:ascii="Times New Roman" w:hAnsi="Times New Roman" w:cs="Times New Roman"/>
        </w:rPr>
        <w:t>Review logs in the “Experts” tab for signal detections and errors, or access “</w:t>
      </w:r>
      <w:proofErr w:type="spellStart"/>
      <w:r>
        <w:rPr>
          <w:rFonts w:ascii="Times New Roman" w:hAnsi="Times New Roman" w:cs="Times New Roman"/>
        </w:rPr>
        <w:t>TradeLog.csv</w:t>
      </w:r>
      <w:proofErr w:type="spellEnd"/>
      <w:r>
        <w:rPr>
          <w:rFonts w:ascii="Times New Roman" w:hAnsi="Times New Roman" w:cs="Times New Roman"/>
        </w:rPr>
        <w:t>” and “PerformanceLog.txt” in MT5’s “Files” directory.</w:t>
      </w:r>
    </w:p>
    <w:p w14:paraId="3FFFBC04" w14:textId="77777777" w:rsidR="00146899" w:rsidRDefault="00146899" w:rsidP="00033C43">
      <w:pPr>
        <w:pStyle w:val="ListParagraph"/>
        <w:numPr>
          <w:ilvl w:val="0"/>
          <w:numId w:val="15"/>
        </w:numPr>
        <w:jc w:val="both"/>
        <w:rPr>
          <w:rFonts w:ascii="Times New Roman" w:hAnsi="Times New Roman" w:cs="Times New Roman"/>
        </w:rPr>
      </w:pPr>
      <w:r>
        <w:rPr>
          <w:rFonts w:ascii="Times New Roman" w:hAnsi="Times New Roman" w:cs="Times New Roman"/>
        </w:rPr>
        <w:t>Use MT5’s mobile app for remote monitoring, syncing with the desktop platform (Young, 2020).</w:t>
      </w:r>
    </w:p>
    <w:p w14:paraId="50DCAAB0" w14:textId="77777777" w:rsidR="00146899" w:rsidRDefault="00146899" w:rsidP="00033C43">
      <w:pPr>
        <w:jc w:val="both"/>
        <w:rPr>
          <w:rFonts w:ascii="Times New Roman" w:hAnsi="Times New Roman" w:cs="Times New Roman"/>
          <w:b/>
          <w:bCs/>
        </w:rPr>
      </w:pPr>
      <w:r>
        <w:rPr>
          <w:rFonts w:ascii="Times New Roman" w:hAnsi="Times New Roman" w:cs="Times New Roman"/>
          <w:b/>
          <w:bCs/>
        </w:rPr>
        <w:t>4.3.3 Maintaining the System</w:t>
      </w:r>
    </w:p>
    <w:p w14:paraId="3C8CF57C" w14:textId="77777777" w:rsidR="00146899" w:rsidRDefault="00146899" w:rsidP="00033C43">
      <w:pPr>
        <w:jc w:val="both"/>
        <w:rPr>
          <w:rFonts w:ascii="Times New Roman" w:hAnsi="Times New Roman" w:cs="Times New Roman"/>
        </w:rPr>
      </w:pPr>
      <w:r>
        <w:rPr>
          <w:rFonts w:ascii="Times New Roman" w:hAnsi="Times New Roman" w:cs="Times New Roman"/>
        </w:rPr>
        <w:t>Maintenance ensures long-term performance:</w:t>
      </w:r>
    </w:p>
    <w:p w14:paraId="06B25DD5"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lastRenderedPageBreak/>
        <w:t>Updates: Monitor MQL5 forums for MT5/MQL5 updates and recompile the EA if needed (</w:t>
      </w:r>
      <w:proofErr w:type="spellStart"/>
      <w:r>
        <w:rPr>
          <w:rFonts w:ascii="Times New Roman" w:hAnsi="Times New Roman" w:cs="Times New Roman"/>
        </w:rPr>
        <w:t>MetaQuotes</w:t>
      </w:r>
      <w:proofErr w:type="spellEnd"/>
      <w:r>
        <w:rPr>
          <w:rFonts w:ascii="Times New Roman" w:hAnsi="Times New Roman" w:cs="Times New Roman"/>
        </w:rPr>
        <w:t xml:space="preserve"> Software Corp., 2024).</w:t>
      </w:r>
    </w:p>
    <w:p w14:paraId="03C6684F"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t>Log Management: Clear logs exceeding 10 MB in MT5’s “Files” directory.</w:t>
      </w:r>
    </w:p>
    <w:p w14:paraId="6D9C4D74"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t>Parameter Review: Assess MACD settings annually to align with market conditions, avoiding overfitting (Wong, 2022).</w:t>
      </w:r>
    </w:p>
    <w:p w14:paraId="2054422B" w14:textId="77777777" w:rsidR="00146899" w:rsidRDefault="00146899" w:rsidP="00033C43">
      <w:pPr>
        <w:pStyle w:val="ListParagraph"/>
        <w:numPr>
          <w:ilvl w:val="0"/>
          <w:numId w:val="4"/>
        </w:numPr>
        <w:jc w:val="both"/>
        <w:rPr>
          <w:rFonts w:ascii="Times New Roman" w:hAnsi="Times New Roman" w:cs="Times New Roman"/>
        </w:rPr>
      </w:pPr>
      <w:r>
        <w:rPr>
          <w:rFonts w:ascii="Times New Roman" w:hAnsi="Times New Roman" w:cs="Times New Roman"/>
        </w:rPr>
        <w:t>Backup: Store the .mq5 file and logs externally.</w:t>
      </w:r>
    </w:p>
    <w:p w14:paraId="5B7B3C2B" w14:textId="77777777" w:rsidR="00146899" w:rsidRDefault="00146899" w:rsidP="00033C43">
      <w:pPr>
        <w:jc w:val="both"/>
        <w:rPr>
          <w:rFonts w:ascii="Times New Roman" w:hAnsi="Times New Roman" w:cs="Times New Roman"/>
        </w:rPr>
      </w:pPr>
      <w:r>
        <w:rPr>
          <w:rFonts w:ascii="Times New Roman" w:hAnsi="Times New Roman" w:cs="Times New Roman"/>
        </w:rPr>
        <w:t>Maintenance is straightforward, supporting sustained usability (Young, 2020).</w:t>
      </w:r>
    </w:p>
    <w:p w14:paraId="75A56542" w14:textId="77777777" w:rsidR="00146899" w:rsidRDefault="00146899"/>
    <w:sectPr w:rsidR="001468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A809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DCD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E772B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09"/>
    <w:multiLevelType w:val="hybridMultilevel"/>
    <w:tmpl w:val="5A1E90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B"/>
    <w:multiLevelType w:val="hybridMultilevel"/>
    <w:tmpl w:val="F01CE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000000D"/>
    <w:multiLevelType w:val="hybridMultilevel"/>
    <w:tmpl w:val="8C2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F"/>
    <w:multiLevelType w:val="hybridMultilevel"/>
    <w:tmpl w:val="E274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12"/>
    <w:multiLevelType w:val="hybridMultilevel"/>
    <w:tmpl w:val="1DC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13"/>
    <w:multiLevelType w:val="hybridMultilevel"/>
    <w:tmpl w:val="C70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14"/>
    <w:multiLevelType w:val="hybridMultilevel"/>
    <w:tmpl w:val="8AD8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15"/>
    <w:multiLevelType w:val="hybridMultilevel"/>
    <w:tmpl w:val="C59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17"/>
    <w:multiLevelType w:val="hybridMultilevel"/>
    <w:tmpl w:val="BEC62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0000018"/>
    <w:multiLevelType w:val="hybridMultilevel"/>
    <w:tmpl w:val="404E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1C"/>
    <w:multiLevelType w:val="hybridMultilevel"/>
    <w:tmpl w:val="E3DE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1E"/>
    <w:multiLevelType w:val="hybridMultilevel"/>
    <w:tmpl w:val="5BDA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358031">
    <w:abstractNumId w:val="0"/>
  </w:num>
  <w:num w:numId="2" w16cid:durableId="1587962732">
    <w:abstractNumId w:val="9"/>
  </w:num>
  <w:num w:numId="3" w16cid:durableId="702248989">
    <w:abstractNumId w:val="3"/>
  </w:num>
  <w:num w:numId="4" w16cid:durableId="1898976386">
    <w:abstractNumId w:val="1"/>
  </w:num>
  <w:num w:numId="5" w16cid:durableId="1898783805">
    <w:abstractNumId w:val="14"/>
  </w:num>
  <w:num w:numId="6" w16cid:durableId="1187716397">
    <w:abstractNumId w:val="13"/>
  </w:num>
  <w:num w:numId="7" w16cid:durableId="1517773683">
    <w:abstractNumId w:val="7"/>
  </w:num>
  <w:num w:numId="8" w16cid:durableId="518154525">
    <w:abstractNumId w:val="8"/>
  </w:num>
  <w:num w:numId="9" w16cid:durableId="756907442">
    <w:abstractNumId w:val="10"/>
  </w:num>
  <w:num w:numId="10" w16cid:durableId="35936170">
    <w:abstractNumId w:val="5"/>
  </w:num>
  <w:num w:numId="11" w16cid:durableId="841236292">
    <w:abstractNumId w:val="12"/>
  </w:num>
  <w:num w:numId="12" w16cid:durableId="2091927739">
    <w:abstractNumId w:val="11"/>
  </w:num>
  <w:num w:numId="13" w16cid:durableId="1287158447">
    <w:abstractNumId w:val="2"/>
  </w:num>
  <w:num w:numId="14" w16cid:durableId="1515195100">
    <w:abstractNumId w:val="4"/>
  </w:num>
  <w:num w:numId="15" w16cid:durableId="996032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99"/>
    <w:rsid w:val="00146899"/>
    <w:rsid w:val="005A4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1585CD"/>
  <w15:chartTrackingRefBased/>
  <w15:docId w15:val="{76E7B216-D276-5E4D-9A1E-4F2DDC28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899"/>
    <w:rPr>
      <w:rFonts w:eastAsiaTheme="majorEastAsia" w:cstheme="majorBidi"/>
      <w:color w:val="272727" w:themeColor="text1" w:themeTint="D8"/>
    </w:rPr>
  </w:style>
  <w:style w:type="paragraph" w:styleId="Title">
    <w:name w:val="Title"/>
    <w:basedOn w:val="Normal"/>
    <w:next w:val="Normal"/>
    <w:link w:val="TitleChar"/>
    <w:uiPriority w:val="10"/>
    <w:qFormat/>
    <w:rsid w:val="00146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899"/>
    <w:pPr>
      <w:spacing w:before="160"/>
      <w:jc w:val="center"/>
    </w:pPr>
    <w:rPr>
      <w:i/>
      <w:iCs/>
      <w:color w:val="404040" w:themeColor="text1" w:themeTint="BF"/>
    </w:rPr>
  </w:style>
  <w:style w:type="character" w:customStyle="1" w:styleId="QuoteChar">
    <w:name w:val="Quote Char"/>
    <w:basedOn w:val="DefaultParagraphFont"/>
    <w:link w:val="Quote"/>
    <w:uiPriority w:val="29"/>
    <w:rsid w:val="00146899"/>
    <w:rPr>
      <w:i/>
      <w:iCs/>
      <w:color w:val="404040" w:themeColor="text1" w:themeTint="BF"/>
    </w:rPr>
  </w:style>
  <w:style w:type="paragraph" w:styleId="ListParagraph">
    <w:name w:val="List Paragraph"/>
    <w:basedOn w:val="Normal"/>
    <w:uiPriority w:val="34"/>
    <w:qFormat/>
    <w:rsid w:val="00146899"/>
    <w:pPr>
      <w:ind w:left="720"/>
      <w:contextualSpacing/>
    </w:pPr>
  </w:style>
  <w:style w:type="character" w:styleId="IntenseEmphasis">
    <w:name w:val="Intense Emphasis"/>
    <w:basedOn w:val="DefaultParagraphFont"/>
    <w:uiPriority w:val="21"/>
    <w:qFormat/>
    <w:rsid w:val="00146899"/>
    <w:rPr>
      <w:i/>
      <w:iCs/>
      <w:color w:val="0F4761" w:themeColor="accent1" w:themeShade="BF"/>
    </w:rPr>
  </w:style>
  <w:style w:type="paragraph" w:styleId="IntenseQuote">
    <w:name w:val="Intense Quote"/>
    <w:basedOn w:val="Normal"/>
    <w:next w:val="Normal"/>
    <w:link w:val="IntenseQuoteChar"/>
    <w:uiPriority w:val="30"/>
    <w:qFormat/>
    <w:rsid w:val="00146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899"/>
    <w:rPr>
      <w:i/>
      <w:iCs/>
      <w:color w:val="0F4761" w:themeColor="accent1" w:themeShade="BF"/>
    </w:rPr>
  </w:style>
  <w:style w:type="character" w:styleId="IntenseReference">
    <w:name w:val="Intense Reference"/>
    <w:basedOn w:val="DefaultParagraphFont"/>
    <w:uiPriority w:val="32"/>
    <w:qFormat/>
    <w:rsid w:val="00146899"/>
    <w:rPr>
      <w:b/>
      <w:bCs/>
      <w:smallCaps/>
      <w:color w:val="0F4761" w:themeColor="accent1" w:themeShade="BF"/>
      <w:spacing w:val="5"/>
    </w:rPr>
  </w:style>
  <w:style w:type="character" w:styleId="Hyperlink">
    <w:name w:val="Hyperlink"/>
    <w:basedOn w:val="DefaultParagraphFont"/>
    <w:uiPriority w:val="99"/>
    <w:rsid w:val="001468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metatrader5.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oluwatobiloba adedeji</dc:creator>
  <cp:keywords/>
  <dc:description/>
  <cp:lastModifiedBy>oluwatobiloba adedeji</cp:lastModifiedBy>
  <cp:revision>2</cp:revision>
  <dcterms:created xsi:type="dcterms:W3CDTF">2025-07-07T10:32:00Z</dcterms:created>
  <dcterms:modified xsi:type="dcterms:W3CDTF">2025-07-07T10:32:00Z</dcterms:modified>
</cp:coreProperties>
</file>