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51821" w14:textId="77777777" w:rsidR="001912CE" w:rsidRPr="00697C46" w:rsidRDefault="001912CE" w:rsidP="001912CE">
      <w:pPr>
        <w:jc w:val="center"/>
        <w:rPr>
          <w:rFonts w:ascii="Times New Roman" w:hAnsi="Times New Roman" w:cs="Times New Roman"/>
          <w:b/>
          <w:sz w:val="28"/>
          <w:szCs w:val="28"/>
        </w:rPr>
      </w:pPr>
      <w:bookmarkStart w:id="0" w:name="_Hlk201849284"/>
      <w:r w:rsidRPr="00697C46">
        <w:rPr>
          <w:rFonts w:ascii="Times New Roman" w:hAnsi="Times New Roman" w:cs="Times New Roman"/>
          <w:b/>
          <w:sz w:val="28"/>
          <w:szCs w:val="28"/>
        </w:rPr>
        <w:t xml:space="preserve">EXAMINATION OF POTENCY OF </w:t>
      </w:r>
      <w:r>
        <w:rPr>
          <w:rFonts w:ascii="Times New Roman" w:hAnsi="Times New Roman" w:cs="Times New Roman"/>
          <w:b/>
          <w:sz w:val="28"/>
          <w:szCs w:val="28"/>
        </w:rPr>
        <w:t>PENICILLIUM PATULIN</w:t>
      </w:r>
      <w:r w:rsidRPr="00697C46">
        <w:rPr>
          <w:rFonts w:ascii="Times New Roman" w:hAnsi="Times New Roman" w:cs="Times New Roman"/>
          <w:b/>
          <w:sz w:val="28"/>
          <w:szCs w:val="28"/>
        </w:rPr>
        <w:t xml:space="preserve"> TOXIN</w:t>
      </w:r>
    </w:p>
    <w:p w14:paraId="1D5B62DC" w14:textId="77777777" w:rsidR="001912CE" w:rsidRPr="00697C46" w:rsidRDefault="001912CE" w:rsidP="001912CE">
      <w:pPr>
        <w:jc w:val="center"/>
        <w:rPr>
          <w:rFonts w:ascii="Times New Roman" w:hAnsi="Times New Roman" w:cs="Times New Roman"/>
          <w:b/>
          <w:sz w:val="28"/>
          <w:szCs w:val="28"/>
        </w:rPr>
      </w:pPr>
    </w:p>
    <w:p w14:paraId="55EC6697" w14:textId="77777777" w:rsidR="001912CE" w:rsidRPr="00697C46" w:rsidRDefault="001912CE" w:rsidP="001912CE">
      <w:pPr>
        <w:jc w:val="center"/>
        <w:rPr>
          <w:rFonts w:ascii="Times New Roman" w:hAnsi="Times New Roman" w:cs="Times New Roman"/>
          <w:b/>
          <w:sz w:val="28"/>
          <w:szCs w:val="28"/>
        </w:rPr>
      </w:pPr>
      <w:r w:rsidRPr="00697C46">
        <w:rPr>
          <w:rFonts w:ascii="Times New Roman" w:hAnsi="Times New Roman" w:cs="Times New Roman"/>
          <w:b/>
          <w:sz w:val="28"/>
          <w:szCs w:val="28"/>
        </w:rPr>
        <w:t>BY</w:t>
      </w:r>
    </w:p>
    <w:p w14:paraId="6928926F" w14:textId="77777777" w:rsidR="001912CE" w:rsidRPr="00697C46" w:rsidRDefault="001912CE" w:rsidP="001912CE">
      <w:pPr>
        <w:jc w:val="center"/>
        <w:rPr>
          <w:rFonts w:ascii="Times New Roman" w:hAnsi="Times New Roman" w:cs="Times New Roman"/>
          <w:b/>
          <w:sz w:val="28"/>
          <w:szCs w:val="28"/>
        </w:rPr>
      </w:pPr>
    </w:p>
    <w:p w14:paraId="43EF43AF" w14:textId="77777777" w:rsidR="001912CE" w:rsidRDefault="001912CE" w:rsidP="001912CE">
      <w:pPr>
        <w:jc w:val="center"/>
        <w:rPr>
          <w:rFonts w:ascii="Times New Roman" w:hAnsi="Times New Roman" w:cs="Times New Roman"/>
          <w:b/>
          <w:sz w:val="28"/>
          <w:szCs w:val="28"/>
        </w:rPr>
      </w:pPr>
      <w:r w:rsidRPr="001912CE">
        <w:rPr>
          <w:rFonts w:ascii="Times New Roman" w:hAnsi="Times New Roman" w:cs="Times New Roman"/>
          <w:b/>
          <w:sz w:val="28"/>
          <w:szCs w:val="28"/>
        </w:rPr>
        <w:t>AMUDA AISHAT SOLIU</w:t>
      </w:r>
      <w:r w:rsidRPr="001912CE">
        <w:rPr>
          <w:rFonts w:ascii="Times New Roman" w:hAnsi="Times New Roman" w:cs="Times New Roman"/>
          <w:b/>
          <w:sz w:val="28"/>
          <w:szCs w:val="28"/>
        </w:rPr>
        <w:t xml:space="preserve"> </w:t>
      </w:r>
    </w:p>
    <w:p w14:paraId="4A23106B" w14:textId="08C9E1FC" w:rsidR="001912CE" w:rsidRPr="00697C46" w:rsidRDefault="001912CE" w:rsidP="001912CE">
      <w:pPr>
        <w:jc w:val="center"/>
        <w:rPr>
          <w:rFonts w:ascii="Times New Roman" w:hAnsi="Times New Roman" w:cs="Times New Roman"/>
          <w:b/>
          <w:sz w:val="28"/>
          <w:szCs w:val="28"/>
        </w:rPr>
      </w:pPr>
      <w:r w:rsidRPr="00697C46">
        <w:rPr>
          <w:rFonts w:ascii="Times New Roman" w:hAnsi="Times New Roman" w:cs="Times New Roman"/>
          <w:b/>
          <w:sz w:val="28"/>
          <w:szCs w:val="28"/>
        </w:rPr>
        <w:t>HND/23/SLT/FT/0</w:t>
      </w:r>
      <w:r>
        <w:rPr>
          <w:rFonts w:ascii="Times New Roman" w:hAnsi="Times New Roman" w:cs="Times New Roman"/>
          <w:b/>
          <w:sz w:val="28"/>
          <w:szCs w:val="28"/>
        </w:rPr>
        <w:t>2</w:t>
      </w:r>
      <w:r>
        <w:rPr>
          <w:rFonts w:ascii="Times New Roman" w:hAnsi="Times New Roman" w:cs="Times New Roman"/>
          <w:b/>
          <w:sz w:val="28"/>
          <w:szCs w:val="28"/>
        </w:rPr>
        <w:t>33</w:t>
      </w:r>
    </w:p>
    <w:p w14:paraId="3E39B170" w14:textId="77777777" w:rsidR="001912CE" w:rsidRPr="00BF66D0" w:rsidRDefault="001912CE" w:rsidP="001912CE">
      <w:pPr>
        <w:spacing w:line="240" w:lineRule="auto"/>
        <w:jc w:val="center"/>
        <w:rPr>
          <w:rFonts w:ascii="Times New Roman" w:hAnsi="Times New Roman" w:cs="Times New Roman"/>
          <w:b/>
          <w:sz w:val="28"/>
          <w:szCs w:val="28"/>
        </w:rPr>
      </w:pPr>
    </w:p>
    <w:p w14:paraId="4658E3FD" w14:textId="77777777" w:rsidR="001912CE" w:rsidRDefault="001912CE" w:rsidP="001912CE">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5B2F33A1" w14:textId="77777777" w:rsidR="001912CE" w:rsidRDefault="001912CE" w:rsidP="001912CE">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3CDC95B5" w14:textId="77777777" w:rsidR="001912CE" w:rsidRDefault="001912CE" w:rsidP="001912C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75682202" w14:textId="77777777" w:rsidR="001912CE" w:rsidRDefault="001912CE" w:rsidP="001912CE">
      <w:pPr>
        <w:spacing w:after="0" w:line="360" w:lineRule="auto"/>
        <w:jc w:val="center"/>
        <w:rPr>
          <w:rFonts w:ascii="Times New Roman" w:hAnsi="Times New Roman" w:cs="Times New Roman"/>
          <w:b/>
          <w:sz w:val="28"/>
          <w:szCs w:val="28"/>
        </w:rPr>
      </w:pPr>
    </w:p>
    <w:p w14:paraId="36ED9E17" w14:textId="77777777" w:rsidR="001912CE" w:rsidRDefault="001912CE" w:rsidP="001912CE">
      <w:pPr>
        <w:spacing w:after="0" w:line="360" w:lineRule="auto"/>
        <w:jc w:val="right"/>
        <w:rPr>
          <w:rFonts w:ascii="Times New Roman" w:hAnsi="Times New Roman" w:cs="Times New Roman"/>
          <w:b/>
          <w:bCs/>
          <w:sz w:val="28"/>
          <w:szCs w:val="28"/>
        </w:rPr>
      </w:pPr>
    </w:p>
    <w:p w14:paraId="54D69978" w14:textId="77777777" w:rsidR="001912CE" w:rsidRDefault="001912CE" w:rsidP="001912CE">
      <w:pPr>
        <w:spacing w:after="0" w:line="360" w:lineRule="auto"/>
        <w:jc w:val="right"/>
        <w:rPr>
          <w:rFonts w:ascii="Times New Roman" w:hAnsi="Times New Roman" w:cs="Times New Roman"/>
          <w:b/>
          <w:bCs/>
          <w:sz w:val="28"/>
          <w:szCs w:val="28"/>
        </w:rPr>
      </w:pPr>
    </w:p>
    <w:p w14:paraId="47CA6483" w14:textId="77777777" w:rsidR="001912CE" w:rsidRDefault="001912CE" w:rsidP="001912CE">
      <w:pPr>
        <w:spacing w:after="0" w:line="360" w:lineRule="auto"/>
        <w:jc w:val="right"/>
        <w:rPr>
          <w:rFonts w:ascii="Times New Roman" w:hAnsi="Times New Roman" w:cs="Times New Roman"/>
          <w:b/>
          <w:bCs/>
          <w:sz w:val="28"/>
          <w:szCs w:val="28"/>
        </w:rPr>
      </w:pPr>
    </w:p>
    <w:p w14:paraId="3A7EE037" w14:textId="77777777" w:rsidR="001912CE" w:rsidRDefault="001912CE" w:rsidP="001912CE">
      <w:pPr>
        <w:spacing w:after="0" w:line="360" w:lineRule="auto"/>
        <w:jc w:val="right"/>
        <w:rPr>
          <w:rFonts w:ascii="Times New Roman" w:hAnsi="Times New Roman" w:cs="Times New Roman"/>
          <w:b/>
          <w:bCs/>
          <w:sz w:val="28"/>
          <w:szCs w:val="28"/>
        </w:rPr>
      </w:pPr>
    </w:p>
    <w:p w14:paraId="306C63AA" w14:textId="77777777" w:rsidR="001912CE" w:rsidRDefault="001912CE" w:rsidP="001912CE">
      <w:pPr>
        <w:spacing w:after="0" w:line="360" w:lineRule="auto"/>
        <w:jc w:val="right"/>
        <w:rPr>
          <w:rFonts w:ascii="Times New Roman" w:hAnsi="Times New Roman" w:cs="Times New Roman"/>
          <w:b/>
          <w:bCs/>
          <w:sz w:val="28"/>
          <w:szCs w:val="28"/>
        </w:rPr>
      </w:pPr>
    </w:p>
    <w:p w14:paraId="493847C0" w14:textId="77777777" w:rsidR="001912CE" w:rsidRDefault="001912CE" w:rsidP="001912CE">
      <w:pPr>
        <w:spacing w:after="0" w:line="360" w:lineRule="auto"/>
        <w:jc w:val="right"/>
        <w:rPr>
          <w:rFonts w:ascii="Times New Roman" w:hAnsi="Times New Roman" w:cs="Times New Roman"/>
          <w:b/>
          <w:bCs/>
          <w:sz w:val="28"/>
          <w:szCs w:val="28"/>
        </w:rPr>
      </w:pPr>
    </w:p>
    <w:p w14:paraId="0F25662C" w14:textId="77777777" w:rsidR="001912CE" w:rsidRDefault="001912CE" w:rsidP="001912CE">
      <w:pPr>
        <w:spacing w:after="0" w:line="360" w:lineRule="auto"/>
        <w:jc w:val="right"/>
        <w:rPr>
          <w:rFonts w:ascii="Times New Roman" w:hAnsi="Times New Roman" w:cs="Times New Roman"/>
          <w:b/>
          <w:bCs/>
          <w:sz w:val="28"/>
          <w:szCs w:val="28"/>
        </w:rPr>
      </w:pPr>
    </w:p>
    <w:p w14:paraId="28CD5C29" w14:textId="77777777" w:rsidR="001912CE" w:rsidRDefault="001912CE" w:rsidP="001912CE">
      <w:pPr>
        <w:spacing w:after="0" w:line="360" w:lineRule="auto"/>
        <w:jc w:val="right"/>
        <w:rPr>
          <w:rFonts w:ascii="Times New Roman" w:hAnsi="Times New Roman" w:cs="Times New Roman"/>
          <w:b/>
          <w:bCs/>
          <w:sz w:val="28"/>
          <w:szCs w:val="28"/>
        </w:rPr>
      </w:pPr>
    </w:p>
    <w:p w14:paraId="695550E2" w14:textId="77777777" w:rsidR="001912CE" w:rsidRDefault="001912CE" w:rsidP="001912CE">
      <w:pPr>
        <w:spacing w:after="0" w:line="360" w:lineRule="auto"/>
        <w:jc w:val="right"/>
        <w:rPr>
          <w:rFonts w:ascii="Times New Roman" w:hAnsi="Times New Roman" w:cs="Times New Roman"/>
          <w:b/>
          <w:bCs/>
          <w:sz w:val="28"/>
          <w:szCs w:val="28"/>
        </w:rPr>
      </w:pPr>
    </w:p>
    <w:p w14:paraId="090CCC97" w14:textId="77777777" w:rsidR="001912CE" w:rsidRDefault="001912CE" w:rsidP="001912CE">
      <w:pPr>
        <w:spacing w:after="0" w:line="360" w:lineRule="auto"/>
        <w:jc w:val="center"/>
        <w:rPr>
          <w:rFonts w:ascii="Times New Roman" w:hAnsi="Times New Roman" w:cs="Times New Roman"/>
          <w:b/>
          <w:bCs/>
          <w:sz w:val="28"/>
          <w:szCs w:val="28"/>
        </w:rPr>
        <w:sectPr w:rsidR="001912CE" w:rsidSect="00E76E1B">
          <w:footerReference w:type="default" r:id="rId4"/>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4B117234" w14:textId="77777777" w:rsidR="001912CE" w:rsidRDefault="001912CE" w:rsidP="001912CE">
      <w:pPr>
        <w:spacing w:after="0" w:line="240" w:lineRule="auto"/>
      </w:pPr>
    </w:p>
    <w:p w14:paraId="77571B51" w14:textId="77777777" w:rsidR="001912CE" w:rsidRPr="00FF25A4" w:rsidRDefault="001912CE" w:rsidP="001912CE">
      <w:pPr>
        <w:spacing w:after="0" w:line="240" w:lineRule="auto"/>
        <w:ind w:left="2880" w:firstLine="720"/>
        <w:rPr>
          <w:rFonts w:ascii="Times New Roman" w:hAnsi="Times New Roman" w:cs="Times New Roman"/>
          <w:b/>
          <w:noProof/>
          <w:sz w:val="28"/>
          <w:szCs w:val="28"/>
        </w:rPr>
      </w:pPr>
      <w:r w:rsidRPr="00FF25A4">
        <w:rPr>
          <w:rFonts w:ascii="Times New Roman" w:hAnsi="Times New Roman" w:cs="Times New Roman"/>
          <w:b/>
          <w:noProof/>
          <w:sz w:val="28"/>
          <w:szCs w:val="28"/>
        </w:rPr>
        <w:t>CERTIFICATION</w:t>
      </w:r>
    </w:p>
    <w:p w14:paraId="63BFD7E0" w14:textId="77777777" w:rsidR="001912CE" w:rsidRDefault="001912CE" w:rsidP="001912CE">
      <w:pPr>
        <w:spacing w:after="0" w:line="240" w:lineRule="auto"/>
        <w:rPr>
          <w:rFonts w:ascii="Times New Roman" w:hAnsi="Times New Roman" w:cs="Times New Roman"/>
          <w:sz w:val="28"/>
          <w:szCs w:val="28"/>
        </w:rPr>
      </w:pPr>
    </w:p>
    <w:p w14:paraId="51C9AA7B" w14:textId="77777777" w:rsidR="001912CE" w:rsidRDefault="001912CE" w:rsidP="001912CE">
      <w:pPr>
        <w:spacing w:after="0" w:line="240" w:lineRule="auto"/>
        <w:rPr>
          <w:rFonts w:ascii="Times New Roman" w:hAnsi="Times New Roman" w:cs="Times New Roman"/>
          <w:sz w:val="28"/>
          <w:szCs w:val="28"/>
        </w:rPr>
      </w:pPr>
    </w:p>
    <w:p w14:paraId="21F4F4D5" w14:textId="5293AADB" w:rsidR="001912CE" w:rsidRP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This is to certify that this work is the original work of</w:t>
      </w:r>
      <w:r w:rsidRPr="001912CE">
        <w:rPr>
          <w:rFonts w:ascii="Arial" w:eastAsia="Arial" w:hAnsi="Arial" w:cs="Arial"/>
          <w:color w:val="252525"/>
          <w:sz w:val="47"/>
        </w:rPr>
        <w:t xml:space="preserve"> </w:t>
      </w:r>
      <w:r w:rsidRPr="001912CE">
        <w:rPr>
          <w:rFonts w:ascii="Times New Roman" w:hAnsi="Times New Roman" w:cs="Times New Roman"/>
          <w:sz w:val="28"/>
          <w:szCs w:val="28"/>
        </w:rPr>
        <w:t>AMUDA AISHAT SOLIU</w:t>
      </w:r>
    </w:p>
    <w:p w14:paraId="409DFF0F" w14:textId="4CB04933"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with matric number HND/23/SLT/FT/0</w:t>
      </w:r>
      <w:r>
        <w:rPr>
          <w:rFonts w:ascii="Times New Roman" w:hAnsi="Times New Roman" w:cs="Times New Roman"/>
          <w:sz w:val="28"/>
          <w:szCs w:val="28"/>
        </w:rPr>
        <w:t>233</w:t>
      </w:r>
      <w:r>
        <w:rPr>
          <w:rFonts w:ascii="Times New Roman" w:hAnsi="Times New Roman" w:cs="Times New Roman"/>
          <w:sz w:val="28"/>
          <w:szCs w:val="28"/>
        </w:rPr>
        <w:t xml:space="preserve">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project is a true reflection of the student`s input.</w:t>
      </w:r>
    </w:p>
    <w:p w14:paraId="084EBC24" w14:textId="77777777" w:rsidR="001912CE" w:rsidRDefault="001912CE" w:rsidP="001912CE">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4F9474D0" w14:textId="77777777" w:rsidR="001912CE" w:rsidRDefault="001912CE" w:rsidP="001912CE">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0D523133" w14:textId="77777777" w:rsidR="001912CE" w:rsidRDefault="001912CE" w:rsidP="001912CE">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253618A4" w14:textId="77777777" w:rsidR="001912CE" w:rsidRDefault="001912CE" w:rsidP="001912CE">
      <w:pPr>
        <w:jc w:val="both"/>
        <w:rPr>
          <w:rFonts w:ascii="Times New Roman" w:hAnsi="Times New Roman" w:cs="Times New Roman"/>
          <w:sz w:val="28"/>
          <w:szCs w:val="28"/>
        </w:rPr>
      </w:pPr>
    </w:p>
    <w:p w14:paraId="275C1E60" w14:textId="77777777" w:rsidR="001912CE" w:rsidRDefault="001912CE" w:rsidP="001912CE">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140617B4" w14:textId="77777777" w:rsidR="001912CE" w:rsidRDefault="001912CE" w:rsidP="001912CE">
      <w:pPr>
        <w:spacing w:after="0"/>
        <w:jc w:val="both"/>
        <w:rPr>
          <w:rFonts w:ascii="Times New Roman" w:hAnsi="Times New Roman" w:cs="Times New Roman"/>
          <w:sz w:val="28"/>
          <w:szCs w:val="28"/>
        </w:rPr>
      </w:pPr>
      <w:r>
        <w:rPr>
          <w:rFonts w:ascii="Times New Roman" w:hAnsi="Times New Roman" w:cs="Times New Roman"/>
          <w:sz w:val="28"/>
          <w:szCs w:val="28"/>
        </w:rPr>
        <w:t>MISS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48C80B2A" w14:textId="77777777" w:rsidR="001912CE" w:rsidRDefault="001912CE" w:rsidP="001912CE">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3D611BA1" w14:textId="77777777" w:rsidR="001912CE" w:rsidRDefault="001912CE" w:rsidP="001912CE">
      <w:pPr>
        <w:spacing w:after="0"/>
        <w:jc w:val="both"/>
        <w:rPr>
          <w:rFonts w:ascii="Times New Roman" w:hAnsi="Times New Roman" w:cs="Times New Roman"/>
          <w:sz w:val="28"/>
          <w:szCs w:val="28"/>
        </w:rPr>
      </w:pPr>
    </w:p>
    <w:p w14:paraId="516DD35E" w14:textId="77777777" w:rsidR="001912CE" w:rsidRDefault="001912CE" w:rsidP="001912CE">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7D529BDB" w14:textId="77777777" w:rsidR="001912CE" w:rsidRDefault="001912CE" w:rsidP="001912CE">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DR.USMAN</w:t>
      </w:r>
      <w:proofErr w:type="gramEnd"/>
      <w:r>
        <w:rPr>
          <w:rFonts w:ascii="Times New Roman" w:hAnsi="Times New Roman" w:cs="Times New Roman"/>
          <w:sz w:val="28"/>
          <w:szCs w:val="28"/>
        </w:rPr>
        <w:t xml:space="preserve"> A.</w:t>
      </w:r>
    </w:p>
    <w:p w14:paraId="6532112D" w14:textId="77777777" w:rsidR="001912CE" w:rsidRDefault="001912CE" w:rsidP="001912CE">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4CC9C57C" w14:textId="77777777" w:rsidR="001912CE" w:rsidRDefault="001912CE" w:rsidP="001912CE">
      <w:pPr>
        <w:jc w:val="both"/>
        <w:rPr>
          <w:rFonts w:ascii="Times New Roman" w:hAnsi="Times New Roman" w:cs="Times New Roman"/>
          <w:sz w:val="28"/>
          <w:szCs w:val="28"/>
        </w:rPr>
      </w:pPr>
    </w:p>
    <w:p w14:paraId="73AA1397" w14:textId="77777777" w:rsidR="001912CE" w:rsidRDefault="001912CE" w:rsidP="001912CE">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5EBE771F" w14:textId="77777777" w:rsidR="001912CE" w:rsidRDefault="001912CE" w:rsidP="001912CE">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4BECD66C" w14:textId="77777777" w:rsidR="001912CE" w:rsidRDefault="001912CE" w:rsidP="001912CE">
      <w:pPr>
        <w:ind w:left="2160" w:firstLine="720"/>
        <w:jc w:val="both"/>
        <w:rPr>
          <w:rFonts w:ascii="Times New Roman" w:hAnsi="Times New Roman" w:cs="Times New Roman"/>
          <w:b/>
          <w:bCs/>
          <w:sz w:val="28"/>
          <w:szCs w:val="28"/>
        </w:rPr>
      </w:pPr>
    </w:p>
    <w:p w14:paraId="57EAD83B" w14:textId="7382DD1C" w:rsidR="001912CE" w:rsidRDefault="001912CE" w:rsidP="001912CE">
      <w:pPr>
        <w:spacing w:line="480" w:lineRule="auto"/>
        <w:rPr>
          <w:rFonts w:ascii="Times New Roman" w:hAnsi="Times New Roman" w:cs="Times New Roman"/>
          <w:b/>
          <w:bCs/>
          <w:sz w:val="28"/>
          <w:szCs w:val="28"/>
        </w:rPr>
      </w:pPr>
    </w:p>
    <w:p w14:paraId="7E6978D3" w14:textId="77777777" w:rsidR="009B6993" w:rsidRDefault="009B6993" w:rsidP="001912CE">
      <w:pPr>
        <w:spacing w:line="480" w:lineRule="auto"/>
        <w:rPr>
          <w:rFonts w:ascii="Times New Roman" w:hAnsi="Times New Roman" w:cs="Times New Roman"/>
          <w:b/>
          <w:bCs/>
          <w:sz w:val="28"/>
          <w:szCs w:val="28"/>
        </w:rPr>
      </w:pPr>
    </w:p>
    <w:p w14:paraId="677637F5" w14:textId="77777777" w:rsidR="001912CE" w:rsidRDefault="001912CE" w:rsidP="001912CE">
      <w:pPr>
        <w:spacing w:before="100" w:beforeAutospacing="1" w:line="360" w:lineRule="auto"/>
        <w:rPr>
          <w:rFonts w:ascii="Times New Roman" w:eastAsia="Calibri" w:hAnsi="Times New Roman" w:cs="Times New Roman"/>
          <w:b/>
          <w:sz w:val="28"/>
          <w:szCs w:val="28"/>
        </w:rPr>
      </w:pPr>
    </w:p>
    <w:p w14:paraId="3D4D9AC1" w14:textId="77777777" w:rsidR="001912CE" w:rsidRPr="00D6009D" w:rsidRDefault="001912CE" w:rsidP="001912CE">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27E16725" w14:textId="5451977E" w:rsidR="001912CE" w:rsidRPr="001912CE" w:rsidRDefault="001912CE" w:rsidP="001912CE">
      <w:pPr>
        <w:spacing w:before="100" w:beforeAutospacing="1" w:line="360" w:lineRule="auto"/>
        <w:jc w:val="both"/>
        <w:rPr>
          <w:rFonts w:ascii="Times New Roman" w:eastAsia="Calibri" w:hAnsi="Times New Roman" w:cs="Times New Roman"/>
          <w:sz w:val="28"/>
          <w:szCs w:val="28"/>
        </w:rPr>
      </w:pPr>
      <w:r w:rsidRPr="001912CE">
        <w:rPr>
          <w:rFonts w:ascii="Times New Roman" w:eastAsia="Calibri" w:hAnsi="Times New Roman" w:cs="Times New Roman"/>
          <w:sz w:val="28"/>
          <w:szCs w:val="28"/>
        </w:rPr>
        <w:t>I would reveal to dedicate this research work to the supernatural father of the earth, the one who has been my uttermost source of bliss, vigor, sapience, extraordinary health and sustenance for visually perceiving me through and for the auspicious completion of my research work in one piece</w:t>
      </w:r>
    </w:p>
    <w:p w14:paraId="7EDA21B5" w14:textId="77777777" w:rsidR="001912CE" w:rsidRPr="00B1054C" w:rsidRDefault="001912CE" w:rsidP="001912CE">
      <w:pPr>
        <w:spacing w:before="100" w:beforeAutospacing="1" w:line="360" w:lineRule="auto"/>
        <w:jc w:val="both"/>
        <w:rPr>
          <w:rFonts w:ascii="Times New Roman" w:eastAsia="Calibri" w:hAnsi="Times New Roman" w:cs="Times New Roman"/>
          <w:sz w:val="28"/>
          <w:szCs w:val="28"/>
        </w:rPr>
      </w:pPr>
    </w:p>
    <w:p w14:paraId="114C0F2C" w14:textId="77777777" w:rsidR="001912CE" w:rsidRPr="00B85648" w:rsidRDefault="001912CE" w:rsidP="001912CE">
      <w:pPr>
        <w:spacing w:before="100" w:beforeAutospacing="1" w:line="360" w:lineRule="auto"/>
        <w:jc w:val="both"/>
        <w:rPr>
          <w:rFonts w:ascii="Times New Roman" w:eastAsia="Calibri" w:hAnsi="Times New Roman" w:cs="Times New Roman"/>
          <w:sz w:val="28"/>
          <w:szCs w:val="28"/>
        </w:rPr>
      </w:pPr>
    </w:p>
    <w:p w14:paraId="2DEECC8C" w14:textId="77777777" w:rsidR="001912CE" w:rsidRDefault="001912CE" w:rsidP="001912CE">
      <w:pPr>
        <w:spacing w:before="100" w:beforeAutospacing="1" w:line="360" w:lineRule="auto"/>
        <w:jc w:val="both"/>
        <w:rPr>
          <w:rFonts w:ascii="Times New Roman" w:eastAsia="Calibri" w:hAnsi="Times New Roman" w:cs="Times New Roman"/>
          <w:sz w:val="28"/>
          <w:szCs w:val="28"/>
        </w:rPr>
      </w:pPr>
    </w:p>
    <w:p w14:paraId="3D29EE3A" w14:textId="77777777" w:rsidR="001912CE" w:rsidRDefault="001912CE" w:rsidP="001912CE">
      <w:pPr>
        <w:spacing w:before="100" w:beforeAutospacing="1" w:line="360" w:lineRule="auto"/>
        <w:jc w:val="both"/>
        <w:rPr>
          <w:rFonts w:ascii="Times New Roman" w:eastAsia="Calibri" w:hAnsi="Times New Roman" w:cs="Times New Roman"/>
          <w:sz w:val="28"/>
          <w:szCs w:val="28"/>
        </w:rPr>
      </w:pPr>
    </w:p>
    <w:p w14:paraId="0CA4F8F8" w14:textId="77777777" w:rsidR="001912CE" w:rsidRDefault="001912CE" w:rsidP="001912CE">
      <w:pPr>
        <w:spacing w:before="100" w:beforeAutospacing="1" w:line="360" w:lineRule="auto"/>
        <w:jc w:val="both"/>
        <w:rPr>
          <w:rFonts w:ascii="Times New Roman" w:eastAsia="Calibri" w:hAnsi="Times New Roman" w:cs="Times New Roman"/>
          <w:sz w:val="28"/>
          <w:szCs w:val="28"/>
        </w:rPr>
      </w:pPr>
    </w:p>
    <w:p w14:paraId="2FF00A07" w14:textId="77777777" w:rsidR="001912CE" w:rsidRDefault="001912CE" w:rsidP="001912CE">
      <w:pPr>
        <w:spacing w:before="100" w:beforeAutospacing="1" w:line="360" w:lineRule="auto"/>
        <w:jc w:val="both"/>
        <w:rPr>
          <w:rFonts w:ascii="Times New Roman" w:eastAsia="Calibri" w:hAnsi="Times New Roman" w:cs="Times New Roman"/>
          <w:sz w:val="28"/>
          <w:szCs w:val="28"/>
        </w:rPr>
      </w:pPr>
    </w:p>
    <w:p w14:paraId="26BD7068" w14:textId="77777777" w:rsidR="001912CE" w:rsidRDefault="001912CE" w:rsidP="001912CE">
      <w:pPr>
        <w:spacing w:before="100" w:beforeAutospacing="1" w:line="360" w:lineRule="auto"/>
        <w:jc w:val="both"/>
        <w:rPr>
          <w:rFonts w:ascii="Times New Roman" w:eastAsia="Calibri" w:hAnsi="Times New Roman" w:cs="Times New Roman"/>
          <w:sz w:val="28"/>
          <w:szCs w:val="28"/>
        </w:rPr>
      </w:pPr>
    </w:p>
    <w:p w14:paraId="4C8E12A8" w14:textId="77777777" w:rsidR="001912CE" w:rsidRDefault="001912CE" w:rsidP="001912CE">
      <w:pPr>
        <w:spacing w:before="100" w:beforeAutospacing="1" w:line="360" w:lineRule="auto"/>
        <w:jc w:val="both"/>
        <w:rPr>
          <w:rFonts w:ascii="Times New Roman" w:eastAsia="Calibri" w:hAnsi="Times New Roman" w:cs="Times New Roman"/>
          <w:sz w:val="28"/>
          <w:szCs w:val="28"/>
        </w:rPr>
      </w:pPr>
    </w:p>
    <w:p w14:paraId="016E9ED0" w14:textId="77777777" w:rsidR="001912CE" w:rsidRDefault="001912CE" w:rsidP="001912CE">
      <w:pPr>
        <w:spacing w:before="100" w:beforeAutospacing="1" w:line="360" w:lineRule="auto"/>
        <w:jc w:val="both"/>
        <w:rPr>
          <w:rFonts w:ascii="Times New Roman" w:eastAsia="Calibri" w:hAnsi="Times New Roman" w:cs="Times New Roman"/>
          <w:sz w:val="28"/>
          <w:szCs w:val="28"/>
        </w:rPr>
      </w:pPr>
    </w:p>
    <w:p w14:paraId="0BCF34A2" w14:textId="77777777" w:rsidR="001912CE" w:rsidRDefault="001912CE" w:rsidP="001912CE">
      <w:pPr>
        <w:spacing w:before="100" w:beforeAutospacing="1" w:line="360" w:lineRule="auto"/>
        <w:jc w:val="both"/>
        <w:rPr>
          <w:rFonts w:ascii="Times New Roman" w:eastAsia="Calibri" w:hAnsi="Times New Roman" w:cs="Times New Roman"/>
          <w:sz w:val="28"/>
          <w:szCs w:val="28"/>
        </w:rPr>
      </w:pPr>
    </w:p>
    <w:p w14:paraId="2722DEA1" w14:textId="77777777" w:rsidR="001912CE" w:rsidRDefault="001912CE" w:rsidP="001912CE">
      <w:pPr>
        <w:spacing w:before="100" w:beforeAutospacing="1" w:line="360" w:lineRule="auto"/>
        <w:jc w:val="both"/>
        <w:rPr>
          <w:rFonts w:ascii="Times New Roman" w:eastAsia="Calibri" w:hAnsi="Times New Roman" w:cs="Times New Roman"/>
          <w:sz w:val="28"/>
          <w:szCs w:val="28"/>
        </w:rPr>
      </w:pPr>
    </w:p>
    <w:p w14:paraId="7FC3992B" w14:textId="77777777" w:rsidR="001912CE" w:rsidRDefault="001912CE" w:rsidP="001912CE">
      <w:pPr>
        <w:spacing w:before="100" w:beforeAutospacing="1" w:line="360" w:lineRule="auto"/>
        <w:jc w:val="both"/>
        <w:rPr>
          <w:rFonts w:ascii="Times New Roman" w:eastAsia="Calibri" w:hAnsi="Times New Roman" w:cs="Times New Roman"/>
          <w:sz w:val="28"/>
          <w:szCs w:val="28"/>
        </w:rPr>
      </w:pPr>
    </w:p>
    <w:p w14:paraId="3332F262" w14:textId="77777777" w:rsidR="001912CE" w:rsidRDefault="001912CE" w:rsidP="001912CE">
      <w:pPr>
        <w:spacing w:line="480" w:lineRule="auto"/>
        <w:jc w:val="both"/>
        <w:rPr>
          <w:rFonts w:ascii="Times New Roman" w:eastAsia="Calibri" w:hAnsi="Times New Roman" w:cs="Times New Roman"/>
          <w:sz w:val="28"/>
          <w:szCs w:val="28"/>
        </w:rPr>
      </w:pPr>
    </w:p>
    <w:p w14:paraId="448961AF" w14:textId="77777777" w:rsidR="001912CE" w:rsidRDefault="001912CE" w:rsidP="001912CE">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4D408619" w14:textId="6A042350" w:rsidR="001912CE" w:rsidRPr="001912CE" w:rsidRDefault="001912CE" w:rsidP="001912CE">
      <w:pPr>
        <w:spacing w:before="100" w:beforeAutospacing="1" w:line="480" w:lineRule="auto"/>
        <w:jc w:val="both"/>
        <w:rPr>
          <w:rFonts w:ascii="Times New Roman" w:eastAsia="Calibri" w:hAnsi="Times New Roman" w:cs="Times New Roman"/>
          <w:sz w:val="28"/>
          <w:szCs w:val="28"/>
        </w:rPr>
      </w:pPr>
      <w:r w:rsidRPr="001912CE">
        <w:rPr>
          <w:rFonts w:ascii="Times New Roman" w:eastAsia="Calibri" w:hAnsi="Times New Roman" w:cs="Times New Roman"/>
          <w:sz w:val="28"/>
          <w:szCs w:val="28"/>
        </w:rPr>
        <w:t xml:space="preserve">I sincerely acknowledge the invaluable guidance, support, and contributions of all who made this research project a success. First and foremost, I would like to express my sincere gratitude to my able and amiable supervisor, MR OLARONGBE G. O, for his exemplary guidance who is spite of his tight schedule -read,  offered invaluable stress and edited this research work, without him, perhaps, this research work would not have found its way to where it is today.  My sincere and deep gratitude to you sir. </w:t>
      </w:r>
      <w:r>
        <w:rPr>
          <w:rFonts w:ascii="Times New Roman" w:eastAsia="Calibri" w:hAnsi="Times New Roman" w:cs="Times New Roman"/>
          <w:sz w:val="28"/>
          <w:szCs w:val="28"/>
        </w:rPr>
        <w:t xml:space="preserve"> </w:t>
      </w:r>
      <w:r w:rsidRPr="001912CE">
        <w:rPr>
          <w:rFonts w:ascii="Times New Roman" w:eastAsia="Calibri" w:hAnsi="Times New Roman" w:cs="Times New Roman"/>
          <w:sz w:val="28"/>
          <w:szCs w:val="28"/>
        </w:rPr>
        <w:t xml:space="preserve">Additionally, I would also like to appreciate the technical staff and laboratory assistants at department of science laboratory technology for their cooperation and assistance by providing me with the resources and environment that facilitated this project. Special thanks go to my colleagues and fellow researchers who worked tirelessly and collaboratively to help in achieving this goal. </w:t>
      </w:r>
      <w:r>
        <w:rPr>
          <w:rFonts w:ascii="Times New Roman" w:eastAsia="Calibri" w:hAnsi="Times New Roman" w:cs="Times New Roman"/>
          <w:sz w:val="28"/>
          <w:szCs w:val="28"/>
        </w:rPr>
        <w:t xml:space="preserve"> </w:t>
      </w:r>
      <w:r w:rsidRPr="001912CE">
        <w:rPr>
          <w:rFonts w:ascii="Times New Roman" w:eastAsia="Calibri" w:hAnsi="Times New Roman" w:cs="Times New Roman"/>
          <w:sz w:val="28"/>
          <w:szCs w:val="28"/>
        </w:rPr>
        <w:t>Also, my deep and sincere appreciation goes to my brothers and husband for the support provided my heartfelt thanks to you. Finally, to those who has directly or indirectly contribution to the success of work whose name are not mention, I am grateful to you all.</w:t>
      </w:r>
    </w:p>
    <w:p w14:paraId="738984C0" w14:textId="77777777" w:rsidR="001912CE" w:rsidRDefault="001912CE" w:rsidP="001912CE">
      <w:pPr>
        <w:spacing w:before="100" w:beforeAutospacing="1" w:line="480" w:lineRule="auto"/>
        <w:jc w:val="both"/>
        <w:rPr>
          <w:rFonts w:ascii="Times New Roman" w:eastAsia="Calibri" w:hAnsi="Times New Roman" w:cs="Times New Roman"/>
          <w:sz w:val="28"/>
          <w:szCs w:val="28"/>
        </w:rPr>
      </w:pPr>
    </w:p>
    <w:p w14:paraId="684715CF" w14:textId="3BCBA7AD" w:rsidR="009B6993" w:rsidRDefault="009B6993" w:rsidP="001912CE">
      <w:pPr>
        <w:spacing w:before="100" w:beforeAutospacing="1" w:line="480" w:lineRule="auto"/>
        <w:jc w:val="both"/>
        <w:rPr>
          <w:rFonts w:ascii="Times New Roman" w:eastAsia="Calibri" w:hAnsi="Times New Roman" w:cs="Times New Roman"/>
          <w:sz w:val="28"/>
          <w:szCs w:val="28"/>
        </w:rPr>
      </w:pPr>
    </w:p>
    <w:p w14:paraId="0EEC7C1B" w14:textId="77777777" w:rsidR="009B6993" w:rsidRPr="00D02E93" w:rsidRDefault="009B6993" w:rsidP="001912CE">
      <w:pPr>
        <w:spacing w:before="100" w:beforeAutospacing="1" w:line="480" w:lineRule="auto"/>
        <w:jc w:val="both"/>
        <w:rPr>
          <w:rFonts w:ascii="Times New Roman" w:eastAsia="Calibri" w:hAnsi="Times New Roman" w:cs="Times New Roman"/>
          <w:sz w:val="28"/>
          <w:szCs w:val="28"/>
        </w:rPr>
      </w:pPr>
    </w:p>
    <w:bookmarkEnd w:id="0"/>
    <w:p w14:paraId="1463218E" w14:textId="77777777" w:rsidR="001912CE" w:rsidRDefault="001912CE" w:rsidP="001912CE">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t>TABLE OF CONTENTS</w:t>
      </w:r>
    </w:p>
    <w:p w14:paraId="3A0B02B4"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53737D1F"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
    <w:p w14:paraId="1093DDEA"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i</w:t>
      </w:r>
      <w:proofErr w:type="spellEnd"/>
    </w:p>
    <w:p w14:paraId="13B510B5"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14:paraId="244EBA29"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r>
        <w:rPr>
          <w:rFonts w:ascii="Times New Roman" w:hAnsi="Times New Roman" w:cs="Times New Roman"/>
          <w:sz w:val="28"/>
          <w:szCs w:val="28"/>
        </w:rPr>
        <w:tab/>
      </w:r>
    </w:p>
    <w:p w14:paraId="7B487887"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14:paraId="2644D7BE"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14:paraId="3A1561E0"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14:paraId="61589DA6"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viii</w:t>
      </w:r>
    </w:p>
    <w:p w14:paraId="1FA4C9E4" w14:textId="77777777" w:rsidR="001912CE" w:rsidRDefault="001912CE" w:rsidP="001912CE">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0FE1E87A"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1                                                  </w:t>
      </w:r>
    </w:p>
    <w:p w14:paraId="68A05015"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Problem statement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14:paraId="692D2592"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Justification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14:paraId="04073A1E"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14:paraId="244D4FD7"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1.4</w:t>
      </w:r>
      <w:r>
        <w:rPr>
          <w:rFonts w:ascii="Times New Roman" w:hAnsi="Times New Roman" w:cs="Times New Roman"/>
          <w:sz w:val="28"/>
          <w:szCs w:val="28"/>
        </w:rPr>
        <w:tab/>
        <w:t>Aims and Objectives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22                                                                                                                                                   </w:t>
      </w:r>
    </w:p>
    <w:p w14:paraId="44FCB4C3" w14:textId="77777777" w:rsidR="001912CE" w:rsidRDefault="001912CE" w:rsidP="001912C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2DAF6586"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3CD68080"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0C0C7888"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5578BE90"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Media Preparation for Fungal Isolation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14338D41"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Sub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14:paraId="18BEC285"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t>Characterization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14:paraId="69391BDD"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t>Toxin Extraction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14:paraId="4EEEEC4A"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t>Separation of Biomass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14:paraId="3EEBA827"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t>Preparation of Patulin Concentrations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14:paraId="719EAEC4"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r>
        <w:rPr>
          <w:rFonts w:ascii="Times New Roman" w:hAnsi="Times New Roman" w:cs="Times New Roman"/>
          <w:sz w:val="28"/>
          <w:szCs w:val="28"/>
        </w:rPr>
        <w:tab/>
        <w:t>Experimental Animals and Grouping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14:paraId="6FA383CB"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Identification and Grouping of Experimental Rats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14:paraId="6F0406D8"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Pr>
          <w:rFonts w:ascii="Times New Roman" w:hAnsi="Times New Roman" w:cs="Times New Roman"/>
          <w:sz w:val="28"/>
          <w:szCs w:val="28"/>
        </w:rPr>
        <w:tab/>
        <w:t>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08876F4E"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t>Dissection and Post-Mortem Examination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4EC5A6ED"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CHAPTER THREE </w:t>
      </w:r>
    </w:p>
    <w:p w14:paraId="0FA1B6A8"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bCs/>
          <w:sz w:val="28"/>
          <w:szCs w:val="28"/>
        </w:rPr>
        <w:t>3.0</w:t>
      </w:r>
      <w:r>
        <w:rPr>
          <w:rFonts w:ascii="Times New Roman" w:hAnsi="Times New Roman" w:cs="Times New Roman"/>
          <w:bCs/>
          <w:sz w:val="28"/>
          <w:szCs w:val="28"/>
        </w:rPr>
        <w:tab/>
      </w:r>
      <w:r>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14:paraId="49E8F55E" w14:textId="77777777" w:rsidR="001912CE" w:rsidRDefault="001912CE" w:rsidP="001912CE">
      <w:pPr>
        <w:spacing w:line="480" w:lineRule="auto"/>
        <w:jc w:val="both"/>
        <w:rPr>
          <w:rFonts w:ascii="Times New Roman" w:hAnsi="Times New Roman" w:cs="Times New Roman"/>
          <w:b/>
          <w:bCs/>
          <w:sz w:val="28"/>
          <w:szCs w:val="28"/>
        </w:rPr>
      </w:pPr>
      <w:r>
        <w:rPr>
          <w:rFonts w:ascii="Times New Roman" w:hAnsi="Times New Roman" w:cs="Times New Roman"/>
          <w:sz w:val="28"/>
          <w:szCs w:val="28"/>
        </w:rPr>
        <w:t>3.1     Identification of Fungal Isolate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30                       </w:t>
      </w:r>
    </w:p>
    <w:p w14:paraId="0919E2AE"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3.2     Daily Observation of Rats after Toxin Administration</w:t>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30</w:t>
      </w:r>
    </w:p>
    <w:p w14:paraId="4119E449"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19578B68" w14:textId="77777777" w:rsidR="001912CE" w:rsidRDefault="001912CE" w:rsidP="001912C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4E8BC1D0"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Discussion and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14:paraId="629728C5"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r>
        <w:rPr>
          <w:rFonts w:ascii="Times New Roman" w:hAnsi="Times New Roman" w:cs="Times New Roman"/>
          <w:sz w:val="28"/>
          <w:szCs w:val="28"/>
        </w:rPr>
        <w:tab/>
        <w:t xml:space="preserve">        </w:t>
      </w:r>
    </w:p>
    <w:p w14:paraId="5C03F019"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14:paraId="1E1EC374"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1D3D00D9" w14:textId="77777777" w:rsidR="001912CE" w:rsidRDefault="001912CE" w:rsidP="001912CE">
      <w:pPr>
        <w:tabs>
          <w:tab w:val="left" w:pos="3780"/>
        </w:tabs>
        <w:spacing w:line="480" w:lineRule="auto"/>
        <w:jc w:val="both"/>
        <w:rPr>
          <w:rFonts w:ascii="Times New Roman" w:hAnsi="Times New Roman" w:cs="Times New Roman"/>
          <w:sz w:val="28"/>
          <w:szCs w:val="28"/>
        </w:rPr>
      </w:pPr>
    </w:p>
    <w:p w14:paraId="48565827" w14:textId="77777777" w:rsidR="001912CE" w:rsidRDefault="001912CE" w:rsidP="001912CE">
      <w:pPr>
        <w:tabs>
          <w:tab w:val="left" w:pos="3780"/>
        </w:tabs>
        <w:spacing w:line="480" w:lineRule="auto"/>
        <w:jc w:val="both"/>
        <w:rPr>
          <w:rFonts w:ascii="Times New Roman" w:hAnsi="Times New Roman" w:cs="Times New Roman"/>
          <w:sz w:val="28"/>
          <w:szCs w:val="28"/>
        </w:rPr>
      </w:pPr>
    </w:p>
    <w:p w14:paraId="3380A969" w14:textId="77777777" w:rsidR="001912CE" w:rsidRDefault="001912CE" w:rsidP="001912CE">
      <w:pPr>
        <w:tabs>
          <w:tab w:val="left" w:pos="3780"/>
        </w:tabs>
        <w:spacing w:line="480" w:lineRule="auto"/>
        <w:jc w:val="both"/>
        <w:rPr>
          <w:rFonts w:ascii="Times New Roman" w:hAnsi="Times New Roman" w:cs="Times New Roman"/>
          <w:sz w:val="28"/>
          <w:szCs w:val="28"/>
        </w:rPr>
      </w:pPr>
    </w:p>
    <w:p w14:paraId="69EFE16E" w14:textId="77777777" w:rsidR="001912CE" w:rsidRDefault="001912CE" w:rsidP="001912CE">
      <w:pPr>
        <w:tabs>
          <w:tab w:val="left" w:pos="3780"/>
        </w:tabs>
        <w:spacing w:line="480" w:lineRule="auto"/>
        <w:jc w:val="both"/>
        <w:rPr>
          <w:rFonts w:ascii="Times New Roman" w:hAnsi="Times New Roman" w:cs="Times New Roman"/>
          <w:sz w:val="28"/>
          <w:szCs w:val="28"/>
        </w:rPr>
      </w:pPr>
    </w:p>
    <w:p w14:paraId="32A83352" w14:textId="77777777" w:rsidR="001912CE" w:rsidRDefault="001912CE" w:rsidP="001912CE">
      <w:pPr>
        <w:tabs>
          <w:tab w:val="left" w:pos="3780"/>
        </w:tabs>
        <w:spacing w:line="480" w:lineRule="auto"/>
        <w:jc w:val="both"/>
        <w:rPr>
          <w:rFonts w:ascii="Times New Roman" w:hAnsi="Times New Roman" w:cs="Times New Roman"/>
          <w:sz w:val="28"/>
          <w:szCs w:val="28"/>
        </w:rPr>
      </w:pPr>
    </w:p>
    <w:p w14:paraId="79C59C04" w14:textId="77777777" w:rsidR="001912CE" w:rsidRDefault="001912CE" w:rsidP="001912CE">
      <w:pPr>
        <w:spacing w:line="480" w:lineRule="auto"/>
        <w:rPr>
          <w:rFonts w:ascii="Times New Roman" w:hAnsi="Times New Roman" w:cs="Times New Roman"/>
          <w:sz w:val="28"/>
          <w:szCs w:val="28"/>
        </w:rPr>
      </w:pPr>
    </w:p>
    <w:p w14:paraId="2CFF2D61" w14:textId="77777777" w:rsidR="001912CE" w:rsidRDefault="001912CE" w:rsidP="001912CE">
      <w:pPr>
        <w:spacing w:line="480" w:lineRule="auto"/>
        <w:rPr>
          <w:rFonts w:ascii="Times New Roman" w:hAnsi="Times New Roman" w:cs="Times New Roman"/>
          <w:b/>
          <w:bCs/>
          <w:sz w:val="28"/>
          <w:szCs w:val="28"/>
        </w:rPr>
      </w:pPr>
    </w:p>
    <w:p w14:paraId="547CB9AE" w14:textId="77777777" w:rsidR="001912CE" w:rsidRDefault="001912CE" w:rsidP="001912CE">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14:paraId="4FEC2113"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Table 1:  Identification of Fungal Isolate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30BDC014"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Table 2:  Daily Observation of Rats after Toxin Administration</w:t>
      </w:r>
      <w:r>
        <w:rPr>
          <w:rFonts w:ascii="Times New Roman" w:hAnsi="Times New Roman" w:cs="Times New Roman"/>
          <w:sz w:val="28"/>
          <w:szCs w:val="28"/>
        </w:rPr>
        <w:tab/>
      </w:r>
    </w:p>
    <w:p w14:paraId="7A7E8180"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Table 3:  Post-Mortem Gross Pathological Findings</w:t>
      </w:r>
      <w:r>
        <w:rPr>
          <w:rFonts w:ascii="Times New Roman" w:hAnsi="Times New Roman" w:cs="Times New Roman"/>
          <w:sz w:val="28"/>
          <w:szCs w:val="28"/>
        </w:rPr>
        <w:tab/>
      </w:r>
      <w:r>
        <w:rPr>
          <w:rFonts w:ascii="Times New Roman" w:hAnsi="Times New Roman" w:cs="Times New Roman"/>
          <w:sz w:val="28"/>
          <w:szCs w:val="28"/>
        </w:rPr>
        <w:tab/>
        <w:t xml:space="preserve">                                 </w:t>
      </w:r>
    </w:p>
    <w:p w14:paraId="623AFB37" w14:textId="77777777" w:rsidR="001912CE" w:rsidRDefault="001912CE" w:rsidP="001912CE">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ab/>
      </w:r>
    </w:p>
    <w:p w14:paraId="0BC46698" w14:textId="77777777" w:rsidR="001912CE" w:rsidRDefault="001912CE" w:rsidP="001912CE">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08A08121" w14:textId="77777777" w:rsidR="001912CE" w:rsidRDefault="001912CE" w:rsidP="001912CE">
      <w:pPr>
        <w:spacing w:line="480" w:lineRule="auto"/>
        <w:rPr>
          <w:rFonts w:ascii="Times New Roman" w:hAnsi="Times New Roman" w:cs="Times New Roman"/>
          <w:b/>
          <w:bCs/>
          <w:sz w:val="28"/>
          <w:szCs w:val="28"/>
        </w:rPr>
      </w:pPr>
      <w:r w:rsidRPr="00A633C9">
        <w:rPr>
          <w:rFonts w:ascii="Times New Roman" w:hAnsi="Times New Roman" w:cs="Times New Roman"/>
          <w:bCs/>
          <w:sz w:val="28"/>
          <w:szCs w:val="28"/>
        </w:rPr>
        <w:t>Figure 1</w:t>
      </w:r>
      <w:r>
        <w:rPr>
          <w:rFonts w:ascii="Times New Roman" w:hAnsi="Times New Roman" w:cs="Times New Roman"/>
          <w:bCs/>
          <w:sz w:val="28"/>
          <w:szCs w:val="28"/>
        </w:rPr>
        <w:t>a</w:t>
      </w:r>
      <w:r w:rsidRPr="00A633C9">
        <w:rPr>
          <w:rFonts w:ascii="Times New Roman" w:hAnsi="Times New Roman" w:cs="Times New Roman"/>
          <w:bCs/>
          <w:sz w:val="28"/>
          <w:szCs w:val="28"/>
        </w:rPr>
        <w:t>:</w:t>
      </w:r>
      <w:r w:rsidRPr="00132DC8">
        <w:rPr>
          <w:rFonts w:ascii="Times New Roman" w:hAnsi="Times New Roman" w:cs="Times New Roman"/>
          <w:sz w:val="28"/>
          <w:szCs w:val="28"/>
        </w:rPr>
        <w:t xml:space="preserve"> </w:t>
      </w:r>
      <w:r>
        <w:rPr>
          <w:rFonts w:ascii="Times New Roman" w:hAnsi="Times New Roman" w:cs="Times New Roman"/>
          <w:sz w:val="28"/>
          <w:szCs w:val="28"/>
        </w:rPr>
        <w:t xml:space="preserve">Colonies on PDA              </w:t>
      </w:r>
    </w:p>
    <w:p w14:paraId="10869367" w14:textId="77777777" w:rsidR="001912CE" w:rsidRDefault="001912CE" w:rsidP="001912CE">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1b: Microscopic view of </w:t>
      </w:r>
      <w:r>
        <w:rPr>
          <w:rFonts w:ascii="Times New Roman" w:hAnsi="Times New Roman" w:cs="Times New Roman"/>
          <w:i/>
          <w:sz w:val="28"/>
          <w:szCs w:val="28"/>
        </w:rPr>
        <w:t>Penicillium patulin</w:t>
      </w:r>
    </w:p>
    <w:p w14:paraId="15D183AD" w14:textId="77777777" w:rsidR="001912CE" w:rsidRDefault="001912CE" w:rsidP="001912CE">
      <w:pPr>
        <w:spacing w:line="480" w:lineRule="auto"/>
        <w:jc w:val="both"/>
        <w:rPr>
          <w:rFonts w:ascii="Times New Roman" w:hAnsi="Times New Roman" w:cs="Times New Roman"/>
          <w:bCs/>
          <w:sz w:val="28"/>
          <w:szCs w:val="28"/>
        </w:rPr>
      </w:pPr>
      <w:r>
        <w:rPr>
          <w:rFonts w:ascii="Times New Roman" w:hAnsi="Times New Roman" w:cs="Times New Roman"/>
          <w:sz w:val="28"/>
          <w:szCs w:val="28"/>
        </w:rPr>
        <w:t xml:space="preserve">Figure 2: </w:t>
      </w:r>
      <w:r>
        <w:rPr>
          <w:rFonts w:ascii="Times New Roman" w:hAnsi="Times New Roman" w:cs="Times New Roman"/>
          <w:bCs/>
          <w:sz w:val="28"/>
          <w:szCs w:val="28"/>
        </w:rPr>
        <w:t xml:space="preserve">Total Weight Loss After Toxin exposure </w:t>
      </w:r>
    </w:p>
    <w:p w14:paraId="21B55299"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3: </w:t>
      </w:r>
      <w:r>
        <w:rPr>
          <w:rFonts w:ascii="Times New Roman" w:hAnsi="Times New Roman" w:cs="Times New Roman"/>
          <w:bCs/>
          <w:sz w:val="28"/>
          <w:szCs w:val="28"/>
        </w:rPr>
        <w:t>Cumulative Frequency Chart for Seven Days After Toxin Administration</w:t>
      </w:r>
    </w:p>
    <w:p w14:paraId="442E8DC0"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Figure 4: Dissected Rat Showing Effect of Toxin on Internal Organ</w:t>
      </w:r>
    </w:p>
    <w:p w14:paraId="4900D43E" w14:textId="77777777" w:rsidR="001912CE" w:rsidRDefault="001912CE" w:rsidP="001912CE">
      <w:pPr>
        <w:spacing w:line="480" w:lineRule="auto"/>
        <w:jc w:val="both"/>
        <w:rPr>
          <w:rFonts w:ascii="Times New Roman" w:hAnsi="Times New Roman" w:cs="Times New Roman"/>
          <w:sz w:val="28"/>
          <w:szCs w:val="28"/>
        </w:rPr>
      </w:pPr>
    </w:p>
    <w:p w14:paraId="459242CA" w14:textId="77777777" w:rsidR="001912CE" w:rsidRDefault="001912CE" w:rsidP="009B6993">
      <w:pPr>
        <w:spacing w:before="100" w:beforeAutospacing="1" w:line="360" w:lineRule="auto"/>
        <w:rPr>
          <w:rFonts w:ascii="Times New Roman" w:eastAsia="Calibri" w:hAnsi="Times New Roman" w:cs="Times New Roman"/>
          <w:b/>
          <w:sz w:val="28"/>
          <w:szCs w:val="28"/>
        </w:rPr>
      </w:pPr>
    </w:p>
    <w:p w14:paraId="17191794" w14:textId="77777777" w:rsidR="001912CE" w:rsidRDefault="001912CE" w:rsidP="001912CE">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p w14:paraId="38AA343A" w14:textId="77777777" w:rsidR="001912CE" w:rsidRDefault="001912CE" w:rsidP="001912CE">
      <w:pPr>
        <w:spacing w:line="480" w:lineRule="auto"/>
        <w:jc w:val="both"/>
        <w:rPr>
          <w:rFonts w:ascii="Times New Roman" w:hAnsi="Times New Roman" w:cs="Times New Roman"/>
          <w:sz w:val="28"/>
          <w:szCs w:val="28"/>
        </w:rPr>
      </w:pPr>
      <w:r>
        <w:rPr>
          <w:rFonts w:ascii="Times New Roman" w:hAnsi="Times New Roman" w:cs="Times New Roman"/>
          <w:i/>
          <w:iCs/>
          <w:sz w:val="28"/>
          <w:szCs w:val="28"/>
        </w:rPr>
        <w:t>Penicillium</w:t>
      </w:r>
      <w:r>
        <w:rPr>
          <w:rFonts w:ascii="Times New Roman" w:hAnsi="Times New Roman" w:cs="Times New Roman"/>
          <w:sz w:val="28"/>
          <w:szCs w:val="28"/>
        </w:rPr>
        <w:t xml:space="preserve"> species are known producers of patulin, a mycotoxin frequently associated with decayed fruits and implicated in several health disorders. This study investigates the potency of </w:t>
      </w:r>
      <w:r>
        <w:rPr>
          <w:rFonts w:ascii="Times New Roman" w:hAnsi="Times New Roman" w:cs="Times New Roman"/>
          <w:i/>
          <w:iCs/>
          <w:sz w:val="28"/>
          <w:szCs w:val="28"/>
        </w:rPr>
        <w:t>Penicillium</w:t>
      </w:r>
      <w:r>
        <w:rPr>
          <w:rFonts w:ascii="Times New Roman" w:hAnsi="Times New Roman" w:cs="Times New Roman"/>
          <w:sz w:val="28"/>
          <w:szCs w:val="28"/>
        </w:rPr>
        <w:t xml:space="preserve"> patulin toxin using albino rats as biological models. The research involved isolating </w:t>
      </w:r>
      <w:r>
        <w:rPr>
          <w:rFonts w:ascii="Times New Roman" w:hAnsi="Times New Roman" w:cs="Times New Roman"/>
          <w:i/>
          <w:iCs/>
          <w:sz w:val="28"/>
          <w:szCs w:val="28"/>
        </w:rPr>
        <w:t>Penicillium</w:t>
      </w:r>
      <w:r>
        <w:rPr>
          <w:rFonts w:ascii="Times New Roman" w:hAnsi="Times New Roman" w:cs="Times New Roman"/>
          <w:sz w:val="28"/>
          <w:szCs w:val="28"/>
        </w:rPr>
        <w:t xml:space="preserve"> species from contaminated food samples, confirming patulin production, and administering varying doses of the extracted toxin to test animals. The results revealed clear dose-dependent toxicological effects, including behavioral abnormalities, weight reduction, organ discoloration, and pronounced histopathological damage to liver and kidney tissues. These findings align with past studies that describe patulin as a genotoxic, immunosuppressive, and hepatotoxic compound. The outcomes reinforce the pressing need for stringent food safety regulations and effective monitoring of mycotoxins in consumables. This study contributes valuable insights into mycotoxin toxicology and underscores the importance of early detection and control measures to mitigate public health risks.</w:t>
      </w:r>
    </w:p>
    <w:p w14:paraId="74A25608" w14:textId="77777777" w:rsidR="001912CE" w:rsidRPr="004C21C9" w:rsidRDefault="001912CE" w:rsidP="001912C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Keywords: </w:t>
      </w:r>
      <w:r>
        <w:rPr>
          <w:rFonts w:ascii="Times New Roman" w:hAnsi="Times New Roman" w:cs="Times New Roman"/>
          <w:i/>
          <w:iCs/>
          <w:sz w:val="28"/>
          <w:szCs w:val="28"/>
        </w:rPr>
        <w:t>Penicillium</w:t>
      </w:r>
      <w:r>
        <w:rPr>
          <w:rFonts w:ascii="Times New Roman" w:hAnsi="Times New Roman" w:cs="Times New Roman"/>
          <w:sz w:val="28"/>
          <w:szCs w:val="28"/>
        </w:rPr>
        <w:t>, Patulin, Mycotoxin, Toxicity, Histopathology, Albino Rats, Food Safety, Public Health.</w:t>
      </w:r>
    </w:p>
    <w:p w14:paraId="12CB5D41" w14:textId="77777777" w:rsidR="001912CE" w:rsidRDefault="001912CE" w:rsidP="001912CE"/>
    <w:p w14:paraId="0FDC2C2F" w14:textId="61FD77E7" w:rsidR="00326B35" w:rsidRDefault="00326B35"/>
    <w:p w14:paraId="29FA5DB2" w14:textId="77777777" w:rsidR="009B6993" w:rsidRDefault="009B6993">
      <w:bookmarkStart w:id="1" w:name="_GoBack"/>
      <w:bookmarkEnd w:id="1"/>
    </w:p>
    <w:sectPr w:rsidR="009B6993" w:rsidSect="00E76E1B">
      <w:pgSz w:w="12240" w:h="15840"/>
      <w:pgMar w:top="1440" w:right="1440" w:bottom="1440" w:left="1440" w:header="720" w:footer="720" w:gutter="0"/>
      <w:pgNumType w:fmt="lowerRoman"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123284"/>
      <w:docPartObj>
        <w:docPartGallery w:val="Page Numbers (Bottom of Page)"/>
        <w:docPartUnique/>
      </w:docPartObj>
    </w:sdtPr>
    <w:sdtEndPr>
      <w:rPr>
        <w:noProof/>
      </w:rPr>
    </w:sdtEndPr>
    <w:sdtContent>
      <w:p w14:paraId="13182A94" w14:textId="77777777" w:rsidR="00E76E1B" w:rsidRDefault="008E74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261F33" w14:textId="77777777" w:rsidR="00D6009D" w:rsidRDefault="008E746C">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CE"/>
    <w:rsid w:val="001912CE"/>
    <w:rsid w:val="00326B35"/>
    <w:rsid w:val="009B6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B351E"/>
  <w15:chartTrackingRefBased/>
  <w15:docId w15:val="{0596995B-CCDA-47CF-80CB-308097075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2CE"/>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91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9</Pages>
  <Words>924</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LEGITMAINMAN</cp:lastModifiedBy>
  <cp:revision>2</cp:revision>
  <dcterms:created xsi:type="dcterms:W3CDTF">2025-07-03T05:01:00Z</dcterms:created>
  <dcterms:modified xsi:type="dcterms:W3CDTF">2025-07-03T05:35:00Z</dcterms:modified>
</cp:coreProperties>
</file>