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89B9" w14:textId="77777777" w:rsidR="005F575E" w:rsidRPr="005F575E" w:rsidRDefault="005F575E" w:rsidP="005F575E">
      <w:pPr>
        <w:spacing w:before="480"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  <w:kern w:val="36"/>
        </w:rPr>
        <w:t>CHAPTER THREE</w:t>
      </w:r>
    </w:p>
    <w:p w14:paraId="1D0131D6" w14:textId="77777777" w:rsidR="005F575E" w:rsidRPr="005F575E" w:rsidRDefault="005F575E" w:rsidP="005F575E">
      <w:pPr>
        <w:spacing w:before="200"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DESIGN METHODOLOGY</w:t>
      </w:r>
    </w:p>
    <w:p w14:paraId="51E197FD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3.0 INTRODUCTION</w:t>
      </w:r>
    </w:p>
    <w:p w14:paraId="5690960E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This chapter presents the comprehensive methodology adopted in the design and implementation of a solar-powered system for an electronic laboratory. The project involves a 3.2kVA hybrid inverter with an inbuilt MPPT charge controller, a DC breaker, four 450W solar panels, and a locally made 28V 2kWh lithium battery. The design ensures an efficient, renewable, and sustainable energy supply tailored for laboratory operations involving sensitive electronic equipment.</w:t>
      </w:r>
    </w:p>
    <w:p w14:paraId="03D98C6D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3.1 BLOCK DIAGRAM</w:t>
      </w:r>
    </w:p>
    <w:p w14:paraId="4BECF64E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The block diagram illustrates the major components of the solar-powered system and their interconnection.</w:t>
      </w:r>
    </w:p>
    <w:p w14:paraId="5CB1FDD4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begin"/>
      </w:r>
      <w:r w:rsidRPr="005F575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instrText xml:space="preserve"> INCLUDEPICTURE "" \* MERGEFORMATINET </w:instrText>
      </w:r>
      <w:r w:rsidRPr="005F575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separate"/>
      </w:r>
      <w:r w:rsidRPr="005F575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Error! Filename not specified.</w:t>
      </w:r>
      <w:r w:rsidRPr="005F575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end"/>
      </w:r>
    </w:p>
    <w:p w14:paraId="336392A5" w14:textId="77777777" w:rsidR="005F575E" w:rsidRPr="005F575E" w:rsidRDefault="005F575E" w:rsidP="005F575E">
      <w:pPr>
        <w:spacing w:after="20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Fig. 3.1 The block diagram of the solar powered system</w:t>
      </w:r>
    </w:p>
    <w:p w14:paraId="0DFD9B9C" w14:textId="77777777" w:rsidR="005F575E" w:rsidRPr="005F575E" w:rsidRDefault="005F575E" w:rsidP="005F575E">
      <w:pPr>
        <w:numPr>
          <w:ilvl w:val="0"/>
          <w:numId w:val="1"/>
        </w:numPr>
        <w:spacing w:after="20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3.2kVA Hybrid Inverter</w:t>
      </w:r>
    </w:p>
    <w:p w14:paraId="55477714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 hybrid inverter integrates solar charging, battery charging, and AC </w:t>
      </w:r>
    </w:p>
    <w:p w14:paraId="31B01814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output control in one unit. It ensures stable output for electronic lab use and includes MPPT functionality.</w:t>
      </w:r>
    </w:p>
    <w:p w14:paraId="4B987AA0" w14:textId="77777777" w:rsidR="005F575E" w:rsidRPr="005F575E" w:rsidRDefault="005F575E" w:rsidP="005F575E">
      <w:pPr>
        <w:numPr>
          <w:ilvl w:val="0"/>
          <w:numId w:val="2"/>
        </w:numPr>
        <w:spacing w:after="20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28V 2kWh Lithium Battery</w:t>
      </w:r>
    </w:p>
    <w:p w14:paraId="33A53147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 locally made battery capable of storing up to 2kWh, supplying stored energy during non-solar hours.</w:t>
      </w:r>
    </w:p>
    <w:p w14:paraId="636052DF" w14:textId="77777777" w:rsidR="005F575E" w:rsidRPr="005F575E" w:rsidRDefault="005F575E" w:rsidP="005F575E">
      <w:pPr>
        <w:numPr>
          <w:ilvl w:val="0"/>
          <w:numId w:val="3"/>
        </w:numPr>
        <w:spacing w:after="20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DC Breaker</w:t>
      </w:r>
    </w:p>
    <w:p w14:paraId="01582C4D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 protective device to safely isolate the battery and solar input in case of faults or maintenance.</w:t>
      </w:r>
    </w:p>
    <w:p w14:paraId="2EA8400B" w14:textId="77777777" w:rsidR="005F575E" w:rsidRPr="005F575E" w:rsidRDefault="005F575E" w:rsidP="005F575E">
      <w:pPr>
        <w:numPr>
          <w:ilvl w:val="0"/>
          <w:numId w:val="4"/>
        </w:numPr>
        <w:spacing w:after="20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450W Solar Panels</w:t>
      </w:r>
    </w:p>
    <w:p w14:paraId="07ADB713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Four high-efficiency panels provide 1.8kW total capacity under standard conditions, powering the lab and charging the battery.</w:t>
      </w:r>
    </w:p>
    <w:p w14:paraId="2E55010C" w14:textId="77777777" w:rsidR="005F575E" w:rsidRPr="005F575E" w:rsidRDefault="005F575E" w:rsidP="005F575E">
      <w:pPr>
        <w:numPr>
          <w:ilvl w:val="0"/>
          <w:numId w:val="5"/>
        </w:numPr>
        <w:spacing w:after="20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AC Output</w:t>
      </w:r>
    </w:p>
    <w:p w14:paraId="0E1600D7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 230V AC is supplied to the lab equipment, including instruments, computers, and lighting.</w:t>
      </w:r>
    </w:p>
    <w:p w14:paraId="7D2B0145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3.2 SITE SURVEY AND LOAD ASSESSMENT</w:t>
      </w:r>
    </w:p>
    <w:p w14:paraId="75DCAF5C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 site survey was conducted to assess lab energy needs and determine installation feasibility. Power requirements were analyzed based on existing devices like oscilloscopes, soldering stations, lighting, PCs, and cooling fans.</w:t>
      </w:r>
    </w:p>
    <w:p w14:paraId="2E40453F" w14:textId="77777777" w:rsidR="005F575E" w:rsidRPr="005F575E" w:rsidRDefault="005F575E" w:rsidP="005F575E">
      <w:pPr>
        <w:spacing w:before="200"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3.2.1 LOAD IDENTIFICATION AND CATEGORIZATION</w:t>
      </w:r>
    </w:p>
    <w:p w14:paraId="72AD6038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Essential loads include measurement devices, computers, and lighting. Estimated total load:</w:t>
      </w:r>
    </w:p>
    <w:p w14:paraId="0051387D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5F575E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5F575E">
        <w:rPr>
          <w:rFonts w:ascii="Times New Roman" w:eastAsia="Times New Roman" w:hAnsi="Times New Roman" w:cs="Times New Roman"/>
          <w:color w:val="000000"/>
        </w:rPr>
        <w:t>. Lighting: 6 units of 18W = 108W</w:t>
      </w:r>
      <w:r w:rsidRPr="005F575E">
        <w:rPr>
          <w:rFonts w:ascii="Times New Roman" w:eastAsia="Times New Roman" w:hAnsi="Times New Roman" w:cs="Times New Roman"/>
          <w:color w:val="000000"/>
        </w:rPr>
        <w:br/>
        <w:t>ii. Oscilloscopes &amp; Tools: 3 units of 100W = 300W</w:t>
      </w:r>
      <w:r w:rsidRPr="005F575E">
        <w:rPr>
          <w:rFonts w:ascii="Times New Roman" w:eastAsia="Times New Roman" w:hAnsi="Times New Roman" w:cs="Times New Roman"/>
          <w:color w:val="000000"/>
        </w:rPr>
        <w:br/>
        <w:t>iii. Soldering Stations: 2 units of 150W = 300W</w:t>
      </w:r>
      <w:r w:rsidRPr="005F575E">
        <w:rPr>
          <w:rFonts w:ascii="Times New Roman" w:eastAsia="Times New Roman" w:hAnsi="Times New Roman" w:cs="Times New Roman"/>
          <w:color w:val="000000"/>
        </w:rPr>
        <w:br/>
        <w:t>iv. Desktop PCs &amp; Monitors: 4 sets of 250W = 1,000W</w:t>
      </w:r>
      <w:r w:rsidRPr="005F575E">
        <w:rPr>
          <w:rFonts w:ascii="Times New Roman" w:eastAsia="Times New Roman" w:hAnsi="Times New Roman" w:cs="Times New Roman"/>
          <w:color w:val="000000"/>
        </w:rPr>
        <w:br/>
        <w:t>v. Fans: 2 units of 75W = 150W</w:t>
      </w:r>
      <w:r w:rsidRPr="005F575E">
        <w:rPr>
          <w:rFonts w:ascii="Times New Roman" w:eastAsia="Times New Roman" w:hAnsi="Times New Roman" w:cs="Times New Roman"/>
          <w:color w:val="000000"/>
        </w:rPr>
        <w:br/>
        <w:t>vi. Miscellaneous and Margin (20%) = 372W</w:t>
      </w:r>
      <w:r w:rsidRPr="005F575E">
        <w:rPr>
          <w:rFonts w:ascii="Times New Roman" w:eastAsia="Times New Roman" w:hAnsi="Times New Roman" w:cs="Times New Roman"/>
          <w:color w:val="000000"/>
        </w:rPr>
        <w:br/>
        <w:t>Total Load = 2,230W</w:t>
      </w:r>
    </w:p>
    <w:p w14:paraId="46F0B581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3.3 SYSTEM DESIGN SPECIFICATIONS</w:t>
      </w:r>
    </w:p>
    <w:p w14:paraId="1B6FE225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3.3.1 INVERTER SPECIFICATION</w:t>
      </w:r>
    </w:p>
    <w:p w14:paraId="2E4363DC" w14:textId="77777777" w:rsidR="005F575E" w:rsidRPr="005F575E" w:rsidRDefault="005F575E" w:rsidP="005F575E">
      <w:pPr>
        <w:numPr>
          <w:ilvl w:val="0"/>
          <w:numId w:val="6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Rating: 3.2kVA Hybrid Inverter</w:t>
      </w:r>
    </w:p>
    <w:p w14:paraId="6A5AAE29" w14:textId="77777777" w:rsidR="005F575E" w:rsidRPr="005F575E" w:rsidRDefault="005F575E" w:rsidP="005F575E">
      <w:pPr>
        <w:numPr>
          <w:ilvl w:val="0"/>
          <w:numId w:val="6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lastRenderedPageBreak/>
        <w:t>Input: 28V DC</w:t>
      </w:r>
    </w:p>
    <w:p w14:paraId="33D8406C" w14:textId="77777777" w:rsidR="005F575E" w:rsidRPr="005F575E" w:rsidRDefault="005F575E" w:rsidP="005F575E">
      <w:pPr>
        <w:numPr>
          <w:ilvl w:val="0"/>
          <w:numId w:val="6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Output: 230V AC, 50Hz</w:t>
      </w:r>
    </w:p>
    <w:p w14:paraId="0A2C4DCC" w14:textId="77777777" w:rsidR="005F575E" w:rsidRPr="005F575E" w:rsidRDefault="005F575E" w:rsidP="005F575E">
      <w:pPr>
        <w:numPr>
          <w:ilvl w:val="0"/>
          <w:numId w:val="6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Features: Inbuilt MPPT charge controller, LCD display, auto switch-over</w:t>
      </w:r>
    </w:p>
    <w:p w14:paraId="60B1476D" w14:textId="77777777" w:rsidR="005F575E" w:rsidRPr="005F575E" w:rsidRDefault="005F575E" w:rsidP="005F575E">
      <w:pPr>
        <w:numPr>
          <w:ilvl w:val="0"/>
          <w:numId w:val="6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Protections: Overload, short circuit, overtemperature</w:t>
      </w:r>
    </w:p>
    <w:p w14:paraId="0C0E02E8" w14:textId="77777777" w:rsidR="005F575E" w:rsidRPr="005F575E" w:rsidRDefault="005F575E" w:rsidP="005F575E">
      <w:pPr>
        <w:spacing w:before="200"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3.3.2 BATTERY BANK</w:t>
      </w:r>
    </w:p>
    <w:p w14:paraId="10923DC0" w14:textId="77777777" w:rsidR="005F575E" w:rsidRPr="005F575E" w:rsidRDefault="005F575E" w:rsidP="005F575E">
      <w:pPr>
        <w:numPr>
          <w:ilvl w:val="0"/>
          <w:numId w:val="7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Type: Locally made lithium battery</w:t>
      </w:r>
    </w:p>
    <w:p w14:paraId="55579C75" w14:textId="77777777" w:rsidR="005F575E" w:rsidRPr="005F575E" w:rsidRDefault="005F575E" w:rsidP="005F575E">
      <w:pPr>
        <w:numPr>
          <w:ilvl w:val="0"/>
          <w:numId w:val="7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Capacity: 28V, 2kWh</w:t>
      </w:r>
    </w:p>
    <w:p w14:paraId="1D1A06B4" w14:textId="77777777" w:rsidR="005F575E" w:rsidRPr="005F575E" w:rsidRDefault="005F575E" w:rsidP="005F575E">
      <w:pPr>
        <w:numPr>
          <w:ilvl w:val="0"/>
          <w:numId w:val="7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Features: Compact size, deep discharge protection</w:t>
      </w:r>
    </w:p>
    <w:p w14:paraId="0A7FE4D6" w14:textId="77777777" w:rsidR="005F575E" w:rsidRPr="005F575E" w:rsidRDefault="005F575E" w:rsidP="005F575E">
      <w:pPr>
        <w:numPr>
          <w:ilvl w:val="0"/>
          <w:numId w:val="7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 Protection: Connected via DC breaker</w:t>
      </w:r>
    </w:p>
    <w:p w14:paraId="677A971E" w14:textId="77777777" w:rsidR="005F575E" w:rsidRPr="005F575E" w:rsidRDefault="005F575E" w:rsidP="005F575E">
      <w:pPr>
        <w:spacing w:before="200"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3.3.3 SOLAR PANELS</w:t>
      </w:r>
    </w:p>
    <w:p w14:paraId="65044EA3" w14:textId="77777777" w:rsidR="005F575E" w:rsidRPr="005F575E" w:rsidRDefault="005F575E" w:rsidP="005F575E">
      <w:pPr>
        <w:numPr>
          <w:ilvl w:val="0"/>
          <w:numId w:val="8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Quantity: 4 panels</w:t>
      </w:r>
    </w:p>
    <w:p w14:paraId="71499CE7" w14:textId="77777777" w:rsidR="005F575E" w:rsidRPr="005F575E" w:rsidRDefault="005F575E" w:rsidP="005F575E">
      <w:pPr>
        <w:numPr>
          <w:ilvl w:val="0"/>
          <w:numId w:val="8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Rating: 450W each</w:t>
      </w:r>
    </w:p>
    <w:p w14:paraId="30153405" w14:textId="77777777" w:rsidR="005F575E" w:rsidRPr="005F575E" w:rsidRDefault="005F575E" w:rsidP="005F575E">
      <w:pPr>
        <w:numPr>
          <w:ilvl w:val="0"/>
          <w:numId w:val="8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Total Capacity: 1.8kW</w:t>
      </w:r>
    </w:p>
    <w:p w14:paraId="38795F16" w14:textId="77777777" w:rsidR="005F575E" w:rsidRPr="005F575E" w:rsidRDefault="005F575E" w:rsidP="005F575E">
      <w:pPr>
        <w:numPr>
          <w:ilvl w:val="0"/>
          <w:numId w:val="8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Orientation: South-facing, with optimal tilt</w:t>
      </w:r>
    </w:p>
    <w:p w14:paraId="23419C78" w14:textId="77777777" w:rsidR="005F575E" w:rsidRPr="005F575E" w:rsidRDefault="005F575E" w:rsidP="005F575E">
      <w:pPr>
        <w:spacing w:before="200"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3.3.4 CABLING AND PROTECTION</w:t>
      </w:r>
      <w:r w:rsidRPr="005F575E">
        <w:rPr>
          <w:rFonts w:ascii="Times New Roman" w:eastAsia="Times New Roman" w:hAnsi="Times New Roman" w:cs="Times New Roman"/>
          <w:color w:val="000000"/>
        </w:rPr>
        <w:t>-</w:t>
      </w:r>
    </w:p>
    <w:p w14:paraId="271C7A64" w14:textId="77777777" w:rsidR="005F575E" w:rsidRPr="005F575E" w:rsidRDefault="005F575E" w:rsidP="005F575E">
      <w:pPr>
        <w:numPr>
          <w:ilvl w:val="0"/>
          <w:numId w:val="9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DC Cables: 6mm², UV resistant</w:t>
      </w:r>
    </w:p>
    <w:p w14:paraId="0A901D28" w14:textId="77777777" w:rsidR="005F575E" w:rsidRPr="005F575E" w:rsidRDefault="005F575E" w:rsidP="005F575E">
      <w:pPr>
        <w:numPr>
          <w:ilvl w:val="0"/>
          <w:numId w:val="9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AC Cables: 4mm² for lab distribution</w:t>
      </w:r>
    </w:p>
    <w:p w14:paraId="55BB3E4E" w14:textId="77777777" w:rsidR="005F575E" w:rsidRPr="005F575E" w:rsidRDefault="005F575E" w:rsidP="005F575E">
      <w:pPr>
        <w:numPr>
          <w:ilvl w:val="0"/>
          <w:numId w:val="9"/>
        </w:numPr>
        <w:spacing w:before="200" w:after="0" w:line="48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575E">
        <w:rPr>
          <w:rFonts w:ascii="Times New Roman" w:eastAsia="Times New Roman" w:hAnsi="Times New Roman" w:cs="Times New Roman"/>
          <w:color w:val="000000"/>
        </w:rPr>
        <w:t>Protection: Inline DC breaker, surge protectors, AC circuit breakers</w:t>
      </w:r>
    </w:p>
    <w:p w14:paraId="0B5207B6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3.4 DISTRIBUTION SYSTEM</w:t>
      </w:r>
    </w:p>
    <w:p w14:paraId="64FE8EA2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AC output from the inverter is fed into a distribution board connected to all laboratory circuits. Proper fusing and cable sizing ensure safety and efficiency.</w:t>
      </w:r>
    </w:p>
    <w:p w14:paraId="14B2BB90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3.5 SYSTEM CONFIGURATION AND WIRING</w:t>
      </w:r>
    </w:p>
    <w:p w14:paraId="27D24D91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The four solar panels were connected in a configuration optimized to match the input voltage range of the inverter. The battery was connected to the inverter's DC input terminals through a DC breaker. The inverter's AC output was routed to a distribution box that powers the laboratory's equipment. Proper wire gauges and color codes were used for safety and compliance.</w:t>
      </w:r>
    </w:p>
    <w:p w14:paraId="49F68DBD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3.6 INSTALLATION PROCESS</w:t>
      </w:r>
      <w:r w:rsidRPr="005F575E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5F575E">
        <w:rPr>
          <w:rFonts w:ascii="Times New Roman" w:eastAsia="Times New Roman" w:hAnsi="Times New Roman" w:cs="Times New Roman"/>
          <w:color w:val="000000"/>
        </w:rPr>
        <w:t>a) Panel mounting on a secured frame at optimal angle</w:t>
      </w:r>
      <w:r w:rsidRPr="005F575E">
        <w:rPr>
          <w:rFonts w:ascii="Times New Roman" w:eastAsia="Times New Roman" w:hAnsi="Times New Roman" w:cs="Times New Roman"/>
          <w:color w:val="000000"/>
        </w:rPr>
        <w:br/>
        <w:t>b) Battery and inverter setup in a dry, ventilated room</w:t>
      </w:r>
      <w:r w:rsidRPr="005F575E">
        <w:rPr>
          <w:rFonts w:ascii="Times New Roman" w:eastAsia="Times New Roman" w:hAnsi="Times New Roman" w:cs="Times New Roman"/>
          <w:color w:val="000000"/>
        </w:rPr>
        <w:br/>
        <w:t>c) Electrical wiring with safety breakers</w:t>
      </w:r>
      <w:r w:rsidRPr="005F575E">
        <w:rPr>
          <w:rFonts w:ascii="Times New Roman" w:eastAsia="Times New Roman" w:hAnsi="Times New Roman" w:cs="Times New Roman"/>
          <w:color w:val="000000"/>
        </w:rPr>
        <w:br/>
        <w:t>d) Load testing and configuration of the system</w:t>
      </w:r>
    </w:p>
    <w:p w14:paraId="12A8723D" w14:textId="77777777" w:rsidR="005F575E" w:rsidRPr="005F575E" w:rsidRDefault="005F575E" w:rsidP="005F575E">
      <w:pPr>
        <w:spacing w:before="200"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3.7 MONITORING AND MAINTENANCE</w:t>
      </w:r>
    </w:p>
    <w:p w14:paraId="63335B2F" w14:textId="77777777" w:rsidR="005F575E" w:rsidRPr="005F575E" w:rsidRDefault="005F575E" w:rsidP="005F575E">
      <w:pPr>
        <w:numPr>
          <w:ilvl w:val="0"/>
          <w:numId w:val="10"/>
        </w:numPr>
        <w:spacing w:before="200" w:after="0" w:line="48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color w:val="000000"/>
        </w:rPr>
        <w:t>Real time monitoring of battery SOC and solar generation</w:t>
      </w:r>
    </w:p>
    <w:p w14:paraId="443E0FC9" w14:textId="77777777" w:rsidR="005F575E" w:rsidRPr="005F575E" w:rsidRDefault="005F575E" w:rsidP="005F575E">
      <w:pPr>
        <w:numPr>
          <w:ilvl w:val="0"/>
          <w:numId w:val="10"/>
        </w:numPr>
        <w:spacing w:before="200" w:after="0" w:line="48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color w:val="000000"/>
        </w:rPr>
        <w:t>Monthly inspection of panels and inverter</w:t>
      </w:r>
    </w:p>
    <w:p w14:paraId="1BF07993" w14:textId="77777777" w:rsidR="005F575E" w:rsidRPr="005F575E" w:rsidRDefault="005F575E" w:rsidP="005F575E">
      <w:pPr>
        <w:numPr>
          <w:ilvl w:val="0"/>
          <w:numId w:val="10"/>
        </w:numPr>
        <w:spacing w:before="200" w:after="0" w:line="48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color w:val="000000"/>
        </w:rPr>
        <w:t>Quarterly testing of breakers and wiring connections</w:t>
      </w:r>
    </w:p>
    <w:p w14:paraId="7374B0ED" w14:textId="77777777" w:rsidR="005F575E" w:rsidRPr="005F575E" w:rsidRDefault="005F575E" w:rsidP="005F575E">
      <w:pPr>
        <w:numPr>
          <w:ilvl w:val="0"/>
          <w:numId w:val="10"/>
        </w:numPr>
        <w:spacing w:before="200" w:after="0" w:line="48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F575E">
        <w:rPr>
          <w:rFonts w:ascii="Times New Roman" w:eastAsia="Times New Roman" w:hAnsi="Times New Roman" w:cs="Times New Roman"/>
          <w:color w:val="000000"/>
        </w:rPr>
        <w:t>Dusting of panels to improve efficiency</w:t>
      </w:r>
    </w:p>
    <w:p w14:paraId="5EB45A99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3.8 SYSTEM MAINTENANCE STRATEGY</w:t>
      </w:r>
    </w:p>
    <w:p w14:paraId="48048C01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lastRenderedPageBreak/>
        <w:t>To ensure long-term performance and reliability of the solar-powered system, a well-structured maintenance strategy is essential. Maintenance is divided into two categories: preventive and corrective maintenance.</w:t>
      </w:r>
    </w:p>
    <w:p w14:paraId="717BD5D5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3.8.1 PREVENTIVE MAINTENANCE</w:t>
      </w:r>
    </w:p>
    <w:p w14:paraId="36C7338E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Preventive maintenance involves regular inspections and proactive measures to avoid system failure. The following routine tasks are scheduled monthly or quarterly:</w:t>
      </w:r>
    </w:p>
    <w:p w14:paraId="1311AD13" w14:textId="77777777" w:rsidR="005F575E" w:rsidRPr="005F575E" w:rsidRDefault="005F575E" w:rsidP="005F5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296741" w14:textId="77777777" w:rsidR="005F575E" w:rsidRPr="005F575E" w:rsidRDefault="005F575E" w:rsidP="005F575E">
      <w:pPr>
        <w:numPr>
          <w:ilvl w:val="0"/>
          <w:numId w:val="11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Solar Panel Cleaning: Dust, bird droppings, and other debris can reduce panel efficiency. Panels are cleaned using non-abrasive materials and clean water.</w:t>
      </w:r>
    </w:p>
    <w:p w14:paraId="576AE8AD" w14:textId="77777777" w:rsidR="005F575E" w:rsidRPr="005F575E" w:rsidRDefault="005F575E" w:rsidP="005F575E">
      <w:pPr>
        <w:numPr>
          <w:ilvl w:val="0"/>
          <w:numId w:val="11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Connection Inspection: All electrical connections are checked for corrosion, tightness, and insulation integrity.</w:t>
      </w:r>
    </w:p>
    <w:p w14:paraId="3B6D1A4D" w14:textId="77777777" w:rsidR="005F575E" w:rsidRPr="005F575E" w:rsidRDefault="005F575E" w:rsidP="005F575E">
      <w:pPr>
        <w:numPr>
          <w:ilvl w:val="0"/>
          <w:numId w:val="11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Battery Check: Battery voltage, state of charge (SOC), and overall health are assessed using a battery management system or multimeter.</w:t>
      </w:r>
    </w:p>
    <w:p w14:paraId="6396D390" w14:textId="77777777" w:rsidR="005F575E" w:rsidRPr="005F575E" w:rsidRDefault="005F575E" w:rsidP="005F575E">
      <w:pPr>
        <w:numPr>
          <w:ilvl w:val="0"/>
          <w:numId w:val="11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Inverter Diagnostics: System logs are reviewed to identify any unusual operation, fault codes, or shutdown events.</w:t>
      </w:r>
    </w:p>
    <w:p w14:paraId="2C3F221E" w14:textId="77777777" w:rsidR="005F575E" w:rsidRPr="005F575E" w:rsidRDefault="005F575E" w:rsidP="005F575E">
      <w:pPr>
        <w:numPr>
          <w:ilvl w:val="0"/>
          <w:numId w:val="11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Ventilation: Ensure the inverter and battery areas are well-ventilated and free from moisture and dust accumulation.</w:t>
      </w:r>
    </w:p>
    <w:p w14:paraId="0D0C9478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3.8.2 CORRECTIVE MAINTENANCE</w:t>
      </w:r>
    </w:p>
    <w:p w14:paraId="36A88295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Corrective maintenance is performed when a component failure is detected. This may include replacing a faulty solar panel, repairing inverter firmware issues, or swapping degraded battery cells. Fault identification is aided by the inverter’s error logs and performance trends over time.</w:t>
      </w:r>
    </w:p>
    <w:p w14:paraId="79A65070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b/>
          <w:bCs/>
          <w:color w:val="000000"/>
        </w:rPr>
        <w:t>3.9 SYSTEM MONITORING AND PERFORMANCE EVALUATION</w:t>
      </w:r>
    </w:p>
    <w:p w14:paraId="7C68CF5F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lastRenderedPageBreak/>
        <w:t>An efficient monitoring system is necessary to evaluate energy production, consumption, and system health. While this hybrid inverter may come with a basic monitoring display, advanced monitoring is considered using tools like mobile apps or web dashboards.</w:t>
      </w:r>
    </w:p>
    <w:p w14:paraId="5BE864EC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Important performance indicators (KPIs) monitored include:</w:t>
      </w:r>
    </w:p>
    <w:p w14:paraId="7D74A3D9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Daily Energy Yield (kWh/day)</w:t>
      </w:r>
    </w:p>
    <w:p w14:paraId="7EBEAE2B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Peak Power Output</w:t>
      </w:r>
    </w:p>
    <w:p w14:paraId="742CAF03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Battery Depth of Discharge (DoD)</w:t>
      </w:r>
    </w:p>
    <w:p w14:paraId="71430EFB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Charging and Discharging Cycles</w:t>
      </w:r>
    </w:p>
    <w:p w14:paraId="34A2ADFE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System Efficiency</w:t>
      </w:r>
    </w:p>
    <w:p w14:paraId="5FF9B805" w14:textId="77777777" w:rsidR="005F575E" w:rsidRPr="005F575E" w:rsidRDefault="005F575E" w:rsidP="005F575E">
      <w:pPr>
        <w:numPr>
          <w:ilvl w:val="0"/>
          <w:numId w:val="12"/>
        </w:numPr>
        <w:spacing w:after="200" w:line="48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F575E">
        <w:rPr>
          <w:rFonts w:ascii="Times New Roman" w:eastAsia="Times New Roman" w:hAnsi="Times New Roman" w:cs="Times New Roman"/>
          <w:color w:val="000000"/>
        </w:rPr>
        <w:t>Load vs. Generation Balance</w:t>
      </w:r>
    </w:p>
    <w:p w14:paraId="0A15945A" w14:textId="77777777" w:rsidR="005F575E" w:rsidRPr="005F575E" w:rsidRDefault="005F575E" w:rsidP="005F575E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75E">
        <w:rPr>
          <w:rFonts w:ascii="Times New Roman" w:eastAsia="Times New Roman" w:hAnsi="Times New Roman" w:cs="Times New Roman"/>
          <w:color w:val="000000"/>
        </w:rPr>
        <w:t>Data from these indicators helps to optimize system usage and troubleshoot underperformance.</w:t>
      </w:r>
    </w:p>
    <w:p w14:paraId="66D6DB8D" w14:textId="77777777" w:rsidR="00C8506A" w:rsidRDefault="00C8506A"/>
    <w:sectPr w:rsidR="00C85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A06"/>
    <w:multiLevelType w:val="hybridMultilevel"/>
    <w:tmpl w:val="2C8C7704"/>
    <w:lvl w:ilvl="0" w:tplc="5150C1A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7A9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205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6B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80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27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2A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0E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62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25927"/>
    <w:multiLevelType w:val="multilevel"/>
    <w:tmpl w:val="D7A8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B79FC"/>
    <w:multiLevelType w:val="multilevel"/>
    <w:tmpl w:val="FBB4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A0393"/>
    <w:multiLevelType w:val="multilevel"/>
    <w:tmpl w:val="A7DA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A4153"/>
    <w:multiLevelType w:val="hybridMultilevel"/>
    <w:tmpl w:val="85AED112"/>
    <w:lvl w:ilvl="0" w:tplc="4E00C7D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F27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C6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22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A1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41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08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04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256C5"/>
    <w:multiLevelType w:val="multilevel"/>
    <w:tmpl w:val="0BC0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4723D"/>
    <w:multiLevelType w:val="hybridMultilevel"/>
    <w:tmpl w:val="C35C2BFE"/>
    <w:lvl w:ilvl="0" w:tplc="0810B92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4C0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EDB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A8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86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84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63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0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63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33533"/>
    <w:multiLevelType w:val="multilevel"/>
    <w:tmpl w:val="4B80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83D76"/>
    <w:multiLevelType w:val="multilevel"/>
    <w:tmpl w:val="3C68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1BA"/>
    <w:multiLevelType w:val="multilevel"/>
    <w:tmpl w:val="DB44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22C32"/>
    <w:multiLevelType w:val="multilevel"/>
    <w:tmpl w:val="717A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B131D"/>
    <w:multiLevelType w:val="hybridMultilevel"/>
    <w:tmpl w:val="D2A48354"/>
    <w:lvl w:ilvl="0" w:tplc="CEC621C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F6B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6D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CC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C3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2F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B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AF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095314">
    <w:abstractNumId w:val="10"/>
    <w:lvlOverride w:ilvl="0">
      <w:lvl w:ilvl="0">
        <w:numFmt w:val="lowerLetter"/>
        <w:lvlText w:val="%1."/>
        <w:lvlJc w:val="left"/>
      </w:lvl>
    </w:lvlOverride>
  </w:num>
  <w:num w:numId="2" w16cid:durableId="1306542709">
    <w:abstractNumId w:val="0"/>
  </w:num>
  <w:num w:numId="3" w16cid:durableId="1271864082">
    <w:abstractNumId w:val="4"/>
  </w:num>
  <w:num w:numId="4" w16cid:durableId="1226721496">
    <w:abstractNumId w:val="6"/>
  </w:num>
  <w:num w:numId="5" w16cid:durableId="953177070">
    <w:abstractNumId w:val="11"/>
  </w:num>
  <w:num w:numId="6" w16cid:durableId="458495116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1248881495">
    <w:abstractNumId w:val="9"/>
    <w:lvlOverride w:ilvl="0">
      <w:lvl w:ilvl="0">
        <w:numFmt w:val="lowerRoman"/>
        <w:lvlText w:val="%1."/>
        <w:lvlJc w:val="right"/>
      </w:lvl>
    </w:lvlOverride>
  </w:num>
  <w:num w:numId="8" w16cid:durableId="757408280">
    <w:abstractNumId w:val="7"/>
    <w:lvlOverride w:ilvl="0">
      <w:lvl w:ilvl="0">
        <w:numFmt w:val="lowerLetter"/>
        <w:lvlText w:val="%1."/>
        <w:lvlJc w:val="left"/>
      </w:lvl>
    </w:lvlOverride>
  </w:num>
  <w:num w:numId="9" w16cid:durableId="123157073">
    <w:abstractNumId w:val="2"/>
    <w:lvlOverride w:ilvl="0">
      <w:lvl w:ilvl="0">
        <w:numFmt w:val="lowerRoman"/>
        <w:lvlText w:val="%1."/>
        <w:lvlJc w:val="right"/>
      </w:lvl>
    </w:lvlOverride>
  </w:num>
  <w:num w:numId="10" w16cid:durableId="695083092">
    <w:abstractNumId w:val="5"/>
    <w:lvlOverride w:ilvl="0">
      <w:lvl w:ilvl="0">
        <w:numFmt w:val="lowerLetter"/>
        <w:lvlText w:val="%1."/>
        <w:lvlJc w:val="left"/>
      </w:lvl>
    </w:lvlOverride>
  </w:num>
  <w:num w:numId="11" w16cid:durableId="1516378519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301152252">
    <w:abstractNumId w:val="3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5E"/>
    <w:rsid w:val="005F575E"/>
    <w:rsid w:val="00C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9389"/>
  <w15:chartTrackingRefBased/>
  <w15:docId w15:val="{7C915D91-511A-4803-8BF9-F31F39F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5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5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5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57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5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HOPE</dc:creator>
  <cp:keywords/>
  <dc:description/>
  <cp:lastModifiedBy>NEW HOPE</cp:lastModifiedBy>
  <cp:revision>1</cp:revision>
  <dcterms:created xsi:type="dcterms:W3CDTF">2025-07-05T23:15:00Z</dcterms:created>
  <dcterms:modified xsi:type="dcterms:W3CDTF">2025-07-05T23:16:00Z</dcterms:modified>
</cp:coreProperties>
</file>