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D8E" w:rsidRDefault="00600D8E" w:rsidP="00600D8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600D8E" w:rsidRDefault="00600D8E" w:rsidP="00600D8E">
      <w:pPr>
        <w:pStyle w:val="Default"/>
        <w:spacing w:line="480" w:lineRule="auto"/>
        <w:rPr>
          <w:b/>
          <w:color w:val="auto"/>
        </w:rPr>
      </w:pPr>
      <w:r>
        <w:rPr>
          <w:b/>
          <w:color w:val="auto"/>
        </w:rPr>
        <w:t>2.1</w:t>
      </w:r>
      <w:r>
        <w:rPr>
          <w:b/>
          <w:color w:val="auto"/>
        </w:rPr>
        <w:tab/>
        <w:t xml:space="preserve"> LITERATURE REVIEW</w:t>
      </w:r>
    </w:p>
    <w:p w:rsidR="00600D8E" w:rsidRDefault="00600D8E" w:rsidP="00600D8E">
      <w:pPr>
        <w:pStyle w:val="Default"/>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rsidR="00600D8E" w:rsidRDefault="00600D8E" w:rsidP="00600D8E">
      <w:pPr>
        <w:pStyle w:val="Default"/>
        <w:spacing w:line="480" w:lineRule="auto"/>
        <w:rPr>
          <w:color w:val="auto"/>
        </w:rPr>
      </w:pPr>
    </w:p>
    <w:p w:rsidR="00600D8E" w:rsidRDefault="00600D8E" w:rsidP="00600D8E">
      <w:pPr>
        <w:pStyle w:val="Default"/>
        <w:spacing w:line="480" w:lineRule="auto"/>
        <w:jc w:val="both"/>
        <w:rPr>
          <w:b/>
          <w:color w:val="auto"/>
        </w:rPr>
      </w:pPr>
      <w:r>
        <w:rPr>
          <w:b/>
          <w:color w:val="auto"/>
        </w:rPr>
        <w:t>2.2</w:t>
      </w:r>
      <w:r>
        <w:rPr>
          <w:b/>
          <w:color w:val="auto"/>
        </w:rPr>
        <w:tab/>
        <w:t xml:space="preserve">HISTORY OF AN ELECTRICAL EXTENSION BOX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w:t>
      </w:r>
      <w:proofErr w:type="spellStart"/>
      <w:r>
        <w:rPr>
          <w:rFonts w:ascii="Times New Roman" w:eastAsia="Tahoma" w:hAnsi="Times New Roman" w:cs="Times New Roman"/>
          <w:sz w:val="24"/>
          <w:szCs w:val="24"/>
        </w:rPr>
        <w:t>Hookham</w:t>
      </w:r>
      <w:proofErr w:type="spellEnd"/>
      <w:r>
        <w:rPr>
          <w:rFonts w:ascii="Times New Roman" w:eastAsia="Tahoma" w:hAnsi="Times New Roman" w:cs="Times New Roman"/>
          <w:sz w:val="24"/>
          <w:szCs w:val="24"/>
        </w:rPr>
        <w:t xml:space="preserve"> in 1884, (No. 16655). </w:t>
      </w:r>
      <w:proofErr w:type="spellStart"/>
      <w:r>
        <w:rPr>
          <w:rFonts w:ascii="Times New Roman" w:eastAsia="Tahoma" w:hAnsi="Times New Roman" w:cs="Times New Roman"/>
          <w:sz w:val="24"/>
          <w:szCs w:val="24"/>
        </w:rPr>
        <w:t>Mellanby</w:t>
      </w:r>
      <w:proofErr w:type="spellEnd"/>
      <w:r>
        <w:rPr>
          <w:rFonts w:ascii="Times New Roman" w:eastAsia="Tahoma" w:hAnsi="Times New Roman" w:cs="Times New Roman"/>
          <w:sz w:val="24"/>
          <w:szCs w:val="24"/>
        </w:rPr>
        <w:t xml:space="preserve">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Harvey Hubbell, On 26 February 1903, invented several early American electrical plug and socket arrangements, he filed two patent applications featuring 2-pin plugs and adaptors for using </w:t>
      </w:r>
      <w:r>
        <w:rPr>
          <w:rFonts w:ascii="Times New Roman" w:eastAsia="Tahoma" w:hAnsi="Times New Roman" w:cs="Times New Roman"/>
          <w:sz w:val="24"/>
          <w:szCs w:val="24"/>
        </w:rPr>
        <w:lastRenderedPageBreak/>
        <w:t xml:space="preserve">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w:t>
      </w:r>
      <w:proofErr w:type="spellStart"/>
      <w:r>
        <w:rPr>
          <w:rFonts w:ascii="Times New Roman" w:eastAsia="Tahoma" w:hAnsi="Times New Roman" w:cs="Times New Roman"/>
          <w:sz w:val="24"/>
          <w:szCs w:val="24"/>
        </w:rPr>
        <w:t>lampholders</w:t>
      </w:r>
      <w:proofErr w:type="spellEnd"/>
      <w:r>
        <w:rPr>
          <w:rFonts w:ascii="Times New Roman" w:eastAsia="Tahoma" w:hAnsi="Times New Roman" w:cs="Times New Roman"/>
          <w:sz w:val="24"/>
          <w:szCs w:val="24"/>
        </w:rPr>
        <w:t xml:space="preserve"> or "a receptacle of any ordinary type".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w:t>
      </w:r>
      <w:proofErr w:type="spellStart"/>
      <w:r>
        <w:rPr>
          <w:rFonts w:ascii="Times New Roman" w:eastAsia="Tahoma" w:hAnsi="Times New Roman" w:cs="Times New Roman"/>
          <w:sz w:val="24"/>
          <w:szCs w:val="24"/>
        </w:rPr>
        <w:t>lampholders</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w:t>
      </w:r>
      <w:proofErr w:type="spellStart"/>
      <w:r>
        <w:rPr>
          <w:rFonts w:ascii="Times New Roman" w:eastAsia="Tahoma" w:hAnsi="Times New Roman" w:cs="Times New Roman"/>
          <w:sz w:val="24"/>
          <w:szCs w:val="24"/>
        </w:rPr>
        <w:t>Hubbel's</w:t>
      </w:r>
      <w:proofErr w:type="spellEnd"/>
      <w:r>
        <w:rPr>
          <w:rFonts w:ascii="Times New Roman" w:eastAsia="Tahoma" w:hAnsi="Times New Roman" w:cs="Times New Roman"/>
          <w:sz w:val="24"/>
          <w:szCs w:val="24"/>
        </w:rPr>
        <w:t xml:space="preserve"> objections, other manufacturers adopted the Hubbell pattern (omitting Hubbell's detents as these did not affect interchangeability) and by 1915 the use of Hubbell's configuration was widespread.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Pr>
          <w:rFonts w:ascii="Times New Roman" w:eastAsia="Tahoma" w:hAnsi="Times New Roman" w:cs="Times New Roman"/>
          <w:sz w:val="24"/>
          <w:szCs w:val="24"/>
        </w:rPr>
        <w:tab/>
        <w:t>In 1919, Hubbell unsuccessfully attempted to get an injunction to prevent other manufacturers from making receptacles and plugs to the dimensions used by himself.</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 xml:space="preserve">The earliest presented to the court was the "Weston", (U.S. Patent 480,900 issued August 16, 1892, for which Hubbell had taken out a </w:t>
      </w:r>
      <w:proofErr w:type="spellStart"/>
      <w:r>
        <w:rPr>
          <w:rFonts w:ascii="Times New Roman" w:eastAsia="Tahoma" w:hAnsi="Times New Roman" w:cs="Times New Roman"/>
          <w:sz w:val="24"/>
          <w:szCs w:val="24"/>
        </w:rPr>
        <w:t>licence</w:t>
      </w:r>
      <w:proofErr w:type="spellEnd"/>
      <w:r>
        <w:rPr>
          <w:rFonts w:ascii="Times New Roman" w:eastAsia="Tahoma" w:hAnsi="Times New Roman" w:cs="Times New Roman"/>
          <w:sz w:val="24"/>
          <w:szCs w:val="24"/>
        </w:rPr>
        <w:t>),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earthed plug available in 2.5 amp and 5 amp models. The pin configuration of the "</w:t>
      </w:r>
      <w:proofErr w:type="spellStart"/>
      <w:r>
        <w:rPr>
          <w:rFonts w:ascii="Times New Roman" w:eastAsia="Tahoma" w:hAnsi="Times New Roman" w:cs="Times New Roman"/>
          <w:sz w:val="24"/>
          <w:szCs w:val="24"/>
        </w:rPr>
        <w:t>Tripin</w:t>
      </w:r>
      <w:proofErr w:type="spellEnd"/>
      <w:r>
        <w:rPr>
          <w:rFonts w:ascii="Times New Roman" w:eastAsia="Tahoma" w:hAnsi="Times New Roman" w:cs="Times New Roman"/>
          <w:sz w:val="24"/>
          <w:szCs w:val="24"/>
        </w:rPr>
        <w:t xml:space="preserve">" appears virtually identical to modern BS 546 plugs. In her 1914 book electric cooking, heating, cleaning, etc. [8] Maud Lucas Lancaster mentions an earthed iron-clad plug and socket by the English firm of </w:t>
      </w:r>
      <w:proofErr w:type="spellStart"/>
      <w:r>
        <w:rPr>
          <w:rFonts w:ascii="Times New Roman" w:eastAsia="Tahoma" w:hAnsi="Times New Roman" w:cs="Times New Roman"/>
          <w:sz w:val="24"/>
          <w:szCs w:val="24"/>
        </w:rPr>
        <w:t>Reyrolle</w:t>
      </w:r>
      <w:proofErr w:type="spellEnd"/>
      <w:r>
        <w:rPr>
          <w:rFonts w:ascii="Times New Roman" w:eastAsia="Tahoma" w:hAnsi="Times New Roman" w:cs="Times New Roman"/>
          <w:sz w:val="24"/>
          <w:szCs w:val="24"/>
        </w:rPr>
        <w:t xml:space="preserve"> and Co.</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earliest American patent application for an earthed plug appears to be 11 January 1915 by George P. Knapp, on behalf of the Harvey Hubbell Company. U.S. Patent 1,179,728 covers the use of an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pin, which extends further than the other two contacts to ensure that it is engaged first. Knapp's design was obsoleted in the U.S. before the modern NEMA designations, but is still used in some other countries including China, Argentina and Australia. The configuration of the </w:t>
      </w:r>
      <w:r>
        <w:rPr>
          <w:rFonts w:ascii="Times New Roman" w:eastAsia="Tahoma" w:hAnsi="Times New Roman" w:cs="Times New Roman"/>
          <w:sz w:val="24"/>
          <w:szCs w:val="24"/>
        </w:rPr>
        <w:lastRenderedPageBreak/>
        <w:t xml:space="preserve">socket was not operable with existing two-contact unearthed plugs. Other earthed sockets that are widely used in the U.S. today are operable with unearthed plugs. It is sometimes claimed (e.g., in </w:t>
      </w:r>
      <w:proofErr w:type="spellStart"/>
      <w:r>
        <w:rPr>
          <w:rFonts w:ascii="Times New Roman" w:eastAsia="Tahoma" w:hAnsi="Times New Roman" w:cs="Times New Roman"/>
          <w:sz w:val="24"/>
          <w:szCs w:val="24"/>
        </w:rPr>
        <w:t>Illumin</w:t>
      </w:r>
      <w:proofErr w:type="spellEnd"/>
      <w:r>
        <w:rPr>
          <w:rFonts w:ascii="Times New Roman" w:eastAsia="Tahoma" w:hAnsi="Times New Roman" w:cs="Times New Roman"/>
          <w:sz w:val="24"/>
          <w:szCs w:val="24"/>
        </w:rPr>
        <w:t xml:space="preserve">) [9] that the modern American version of the earthed plug, was invented by Philip F. </w:t>
      </w:r>
      <w:proofErr w:type="spellStart"/>
      <w:r>
        <w:rPr>
          <w:rFonts w:ascii="Times New Roman" w:eastAsia="Tahoma" w:hAnsi="Times New Roman" w:cs="Times New Roman"/>
          <w:sz w:val="24"/>
          <w:szCs w:val="24"/>
        </w:rPr>
        <w:t>Labre</w:t>
      </w:r>
      <w:proofErr w:type="spellEnd"/>
      <w:r>
        <w:rPr>
          <w:rFonts w:ascii="Times New Roman" w:eastAsia="Tahoma" w:hAnsi="Times New Roman" w:cs="Times New Roman"/>
          <w:sz w:val="24"/>
          <w:szCs w:val="24"/>
        </w:rPr>
        <w:t xml:space="preserve"> who was issued a U.S. Patent 1,672,067 for an earthed socket and plug in 1928. However, </w:t>
      </w:r>
      <w:proofErr w:type="spellStart"/>
      <w:r>
        <w:rPr>
          <w:rFonts w:ascii="Times New Roman" w:eastAsia="Tahoma" w:hAnsi="Times New Roman" w:cs="Times New Roman"/>
          <w:sz w:val="24"/>
          <w:szCs w:val="24"/>
        </w:rPr>
        <w:t>Labre's</w:t>
      </w:r>
      <w:proofErr w:type="spellEnd"/>
      <w:r>
        <w:rPr>
          <w:rFonts w:ascii="Times New Roman" w:eastAsia="Tahoma" w:hAnsi="Times New Roman" w:cs="Times New Roman"/>
          <w:sz w:val="24"/>
          <w:szCs w:val="24"/>
        </w:rPr>
        <w:t xml:space="preserve"> design is no more similar to the modern version than Knapp's earlier design.</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German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-system plug is believed to date from 1925 and is attributed to Albert </w:t>
      </w:r>
      <w:proofErr w:type="spellStart"/>
      <w:r>
        <w:rPr>
          <w:rFonts w:ascii="Times New Roman" w:eastAsia="Tahoma" w:hAnsi="Times New Roman" w:cs="Times New Roman"/>
          <w:sz w:val="24"/>
          <w:szCs w:val="24"/>
        </w:rPr>
        <w:t>Büttner</w:t>
      </w:r>
      <w:proofErr w:type="spellEnd"/>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By 2018, there were 15 plug and socket types around the world. [12] De facto standards became formalized as official national and international standards. The earliest was believed to be British Standard 73 Wall plugs and sockets (five ampere (5A) two-pin without </w:t>
      </w:r>
      <w:proofErr w:type="spellStart"/>
      <w:r>
        <w:rPr>
          <w:rFonts w:ascii="Times New Roman" w:eastAsia="Tahoma" w:hAnsi="Times New Roman" w:cs="Times New Roman"/>
          <w:sz w:val="24"/>
          <w:szCs w:val="24"/>
        </w:rPr>
        <w:t>earthing</w:t>
      </w:r>
      <w:proofErr w:type="spellEnd"/>
      <w:r>
        <w:rPr>
          <w:rFonts w:ascii="Times New Roman" w:eastAsia="Tahoma" w:hAnsi="Times New Roman" w:cs="Times New Roman"/>
          <w:sz w:val="24"/>
          <w:szCs w:val="24"/>
        </w:rPr>
        <w:t xml:space="preserve"> connection) which was first published in 1915. The International </w:t>
      </w:r>
      <w:proofErr w:type="spellStart"/>
      <w:r>
        <w:rPr>
          <w:rFonts w:ascii="Times New Roman" w:eastAsia="Tahoma" w:hAnsi="Times New Roman" w:cs="Times New Roman"/>
          <w:sz w:val="24"/>
          <w:szCs w:val="24"/>
        </w:rPr>
        <w:t>Electrotechnical</w:t>
      </w:r>
      <w:proofErr w:type="spellEnd"/>
      <w:r>
        <w:rPr>
          <w:rFonts w:ascii="Times New Roman" w:eastAsia="Tahoma" w:hAnsi="Times New Roman" w:cs="Times New Roman"/>
          <w:sz w:val="24"/>
          <w:szCs w:val="24"/>
        </w:rPr>
        <w:t xml:space="preserve">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b/>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14]</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Consolidation of standards eases international trade and travel. For example, the CEE 7/7 plug has been adopted in several European countries and is compatible with both CEE 7/3 and CEE 7/5 sockets, while the unearthed and </w:t>
      </w:r>
      <w:proofErr w:type="spellStart"/>
      <w:r>
        <w:rPr>
          <w:rFonts w:ascii="Times New Roman" w:eastAsia="Tahoma" w:hAnsi="Times New Roman" w:cs="Times New Roman"/>
          <w:sz w:val="24"/>
          <w:szCs w:val="24"/>
        </w:rPr>
        <w:t>unpolarised</w:t>
      </w:r>
      <w:proofErr w:type="spellEnd"/>
      <w:r>
        <w:rPr>
          <w:rFonts w:ascii="Times New Roman" w:eastAsia="Tahoma" w:hAnsi="Times New Roman" w:cs="Times New Roman"/>
          <w:sz w:val="24"/>
          <w:szCs w:val="24"/>
        </w:rPr>
        <w:t xml:space="preserve"> CEE 7/16 </w:t>
      </w:r>
      <w:proofErr w:type="spellStart"/>
      <w:r>
        <w:rPr>
          <w:rFonts w:ascii="Times New Roman" w:eastAsia="Tahoma" w:hAnsi="Times New Roman" w:cs="Times New Roman"/>
          <w:sz w:val="24"/>
          <w:szCs w:val="24"/>
        </w:rPr>
        <w:t>Europlug</w:t>
      </w:r>
      <w:proofErr w:type="spellEnd"/>
      <w:r>
        <w:rPr>
          <w:rFonts w:ascii="Times New Roman" w:eastAsia="Tahoma" w:hAnsi="Times New Roman" w:cs="Times New Roman"/>
          <w:sz w:val="24"/>
          <w:szCs w:val="24"/>
        </w:rPr>
        <w:t xml:space="preserve"> is compatible with even more European and other socket types. In response to a suggestion that the European Commission introduce a common system across the whole of the European Union, the Commission's Regulatory Fitness and Performance (REFIT) </w:t>
      </w:r>
      <w:proofErr w:type="spellStart"/>
      <w:r>
        <w:rPr>
          <w:rFonts w:ascii="Times New Roman" w:eastAsia="Tahoma" w:hAnsi="Times New Roman" w:cs="Times New Roman"/>
          <w:sz w:val="24"/>
          <w:szCs w:val="24"/>
        </w:rPr>
        <w:t>programme</w:t>
      </w:r>
      <w:proofErr w:type="spellEnd"/>
      <w:r>
        <w:rPr>
          <w:rFonts w:ascii="Times New Roman" w:eastAsia="Tahoma" w:hAnsi="Times New Roman" w:cs="Times New Roman"/>
          <w:sz w:val="24"/>
          <w:szCs w:val="24"/>
        </w:rPr>
        <w:t xml:space="preserve"> issued a report in 2017. The report found that "the </w:t>
      </w:r>
      <w:proofErr w:type="spellStart"/>
      <w:r>
        <w:rPr>
          <w:rFonts w:ascii="Times New Roman" w:eastAsia="Tahoma" w:hAnsi="Times New Roman" w:cs="Times New Roman"/>
          <w:sz w:val="24"/>
          <w:szCs w:val="24"/>
        </w:rPr>
        <w:t>harmonisation</w:t>
      </w:r>
      <w:proofErr w:type="spellEnd"/>
      <w:r>
        <w:rPr>
          <w:rFonts w:ascii="Times New Roman" w:eastAsia="Tahoma" w:hAnsi="Times New Roman" w:cs="Times New Roman"/>
          <w:sz w:val="24"/>
          <w:szCs w:val="24"/>
        </w:rPr>
        <w:t xml:space="preserve">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w:t>
      </w:r>
      <w:proofErr w:type="spellStart"/>
      <w:r>
        <w:rPr>
          <w:rFonts w:ascii="Times New Roman" w:eastAsia="Tahoma" w:hAnsi="Times New Roman" w:cs="Times New Roman"/>
          <w:sz w:val="24"/>
          <w:szCs w:val="24"/>
        </w:rPr>
        <w:t>harmonising</w:t>
      </w:r>
      <w:proofErr w:type="spellEnd"/>
      <w:r>
        <w:rPr>
          <w:rFonts w:ascii="Times New Roman" w:eastAsia="Tahoma" w:hAnsi="Times New Roman" w:cs="Times New Roman"/>
          <w:sz w:val="24"/>
          <w:szCs w:val="24"/>
        </w:rPr>
        <w:t xml:space="preserve"> the plugs and socket-outlet systems in Europe.</w:t>
      </w:r>
    </w:p>
    <w:p w:rsidR="00600D8E" w:rsidRDefault="00600D8E" w:rsidP="00600D8E">
      <w:pPr>
        <w:spacing w:after="0" w:line="36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IEC 60906-2 is based on the NEMA 5-15 and NEMA 5-20 plug and socket systems and was originally published in 1992. The object of this part of IEC 60906 is to provide a standard for </w:t>
      </w:r>
      <w:r>
        <w:rPr>
          <w:rFonts w:ascii="Times New Roman" w:eastAsia="Tahoma" w:hAnsi="Times New Roman" w:cs="Times New Roman"/>
          <w:sz w:val="24"/>
          <w:szCs w:val="24"/>
        </w:rPr>
        <w:lastRenderedPageBreak/>
        <w:t xml:space="preserve">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w:t>
      </w:r>
      <w:proofErr w:type="spellStart"/>
      <w:r>
        <w:rPr>
          <w:rFonts w:ascii="Times New Roman" w:eastAsia="Tahoma" w:hAnsi="Times New Roman" w:cs="Times New Roman"/>
          <w:sz w:val="24"/>
          <w:szCs w:val="24"/>
        </w:rPr>
        <w:t>a.c</w:t>
      </w:r>
      <w:proofErr w:type="spellEnd"/>
      <w:r>
        <w:rPr>
          <w:rFonts w:ascii="Times New Roman" w:eastAsia="Tahoma" w:hAnsi="Times New Roman" w:cs="Times New Roman"/>
          <w:sz w:val="24"/>
          <w:szCs w:val="24"/>
        </w:rPr>
        <w:t>. adopt this standard as its only national standard</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15]</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Many older North American sockets have two different current and voltage ratings, most commonly 10 A 250 V/15 </w:t>
      </w:r>
      <w:proofErr w:type="gramStart"/>
      <w:r>
        <w:rPr>
          <w:rFonts w:ascii="Times New Roman" w:eastAsia="Tahoma" w:hAnsi="Times New Roman" w:cs="Times New Roman"/>
          <w:sz w:val="24"/>
          <w:szCs w:val="24"/>
        </w:rPr>
        <w:t>A</w:t>
      </w:r>
      <w:proofErr w:type="gramEnd"/>
      <w:r>
        <w:rPr>
          <w:rFonts w:ascii="Times New Roman" w:eastAsia="Tahoma" w:hAnsi="Times New Roman" w:cs="Times New Roman"/>
          <w:sz w:val="24"/>
          <w:szCs w:val="24"/>
        </w:rPr>
        <w:t xml:space="preserve">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 xml:space="preserve">20 plug with a missing earth pin would fit this socket. This receptacle type has been </w:t>
      </w:r>
      <w:r>
        <w:rPr>
          <w:rFonts w:ascii="Times New Roman" w:eastAsia="Tahoma" w:hAnsi="Times New Roman" w:cs="Times New Roman"/>
          <w:sz w:val="24"/>
          <w:szCs w:val="24"/>
        </w:rPr>
        <w:lastRenderedPageBreak/>
        <w:t>unavailable at retail since the 1960s but still available from the manufacturer Leviton (model 5000-I) for replacement only and not for new installations.</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w:t>
      </w:r>
      <w:proofErr w:type="gramStart"/>
      <w:r>
        <w:rPr>
          <w:rFonts w:ascii="Times New Roman" w:eastAsia="Tahoma" w:hAnsi="Times New Roman" w:cs="Times New Roman"/>
          <w:sz w:val="24"/>
          <w:szCs w:val="24"/>
        </w:rPr>
        <w:t>.[</w:t>
      </w:r>
      <w:proofErr w:type="gramEnd"/>
      <w:r>
        <w:rPr>
          <w:rFonts w:ascii="Times New Roman" w:eastAsia="Tahoma" w:hAnsi="Times New Roman" w:cs="Times New Roman"/>
          <w:sz w:val="24"/>
          <w:szCs w:val="24"/>
        </w:rPr>
        <w:t>citation needed]</w:t>
      </w:r>
    </w:p>
    <w:p w:rsidR="00600D8E" w:rsidRDefault="00600D8E" w:rsidP="00600D8E">
      <w:pPr>
        <w:spacing w:after="0" w:line="36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 xml:space="preserve">The </w:t>
      </w:r>
      <w:proofErr w:type="spellStart"/>
      <w:r>
        <w:rPr>
          <w:rFonts w:ascii="Times New Roman" w:eastAsia="Tahoma" w:hAnsi="Times New Roman" w:cs="Times New Roman"/>
          <w:sz w:val="24"/>
          <w:szCs w:val="24"/>
        </w:rPr>
        <w:t>Tripoliki</w:t>
      </w:r>
      <w:proofErr w:type="spellEnd"/>
      <w:r>
        <w:rPr>
          <w:rFonts w:ascii="Times New Roman" w:eastAsia="Tahoma" w:hAnsi="Times New Roman" w:cs="Times New Roman"/>
          <w:sz w:val="24"/>
          <w:szCs w:val="24"/>
        </w:rPr>
        <w:t xml:space="preserve"> was virtually abandoned by the 1980s, but can still be found in </w:t>
      </w:r>
      <w:proofErr w:type="spellStart"/>
      <w:r>
        <w:rPr>
          <w:rFonts w:ascii="Times New Roman" w:eastAsia="Tahoma" w:hAnsi="Times New Roman" w:cs="Times New Roman"/>
          <w:sz w:val="24"/>
          <w:szCs w:val="24"/>
        </w:rPr>
        <w:t>unrenovated</w:t>
      </w:r>
      <w:proofErr w:type="spellEnd"/>
      <w:r>
        <w:rPr>
          <w:rFonts w:ascii="Times New Roman" w:eastAsia="Tahoma" w:hAnsi="Times New Roman" w:cs="Times New Roman"/>
          <w:sz w:val="24"/>
          <w:szCs w:val="24"/>
        </w:rPr>
        <w:t xml:space="preserve"> houses constructed before 1980. Previous to the large-scale adoption of </w:t>
      </w:r>
      <w:proofErr w:type="spellStart"/>
      <w:r>
        <w:rPr>
          <w:rFonts w:ascii="Times New Roman" w:eastAsia="Tahoma" w:hAnsi="Times New Roman" w:cs="Times New Roman"/>
          <w:sz w:val="24"/>
          <w:szCs w:val="24"/>
        </w:rPr>
        <w:t>Schuko</w:t>
      </w:r>
      <w:proofErr w:type="spellEnd"/>
      <w:r>
        <w:rPr>
          <w:rFonts w:ascii="Times New Roman" w:eastAsia="Tahoma" w:hAnsi="Times New Roman" w:cs="Times New Roman"/>
          <w:sz w:val="24"/>
          <w:szCs w:val="24"/>
        </w:rPr>
        <w:t xml:space="preserve"> plugs, this was the only way to use an earthed appliance in Greece. It can accept </w:t>
      </w:r>
      <w:proofErr w:type="spellStart"/>
      <w:r>
        <w:rPr>
          <w:rFonts w:ascii="Times New Roman" w:eastAsia="Tahoma" w:hAnsi="Times New Roman" w:cs="Times New Roman"/>
          <w:sz w:val="24"/>
          <w:szCs w:val="24"/>
        </w:rPr>
        <w:t>Europlugs</w:t>
      </w:r>
      <w:proofErr w:type="spellEnd"/>
      <w:r>
        <w:rPr>
          <w:rFonts w:ascii="Times New Roman" w:eastAsia="Tahoma" w:hAnsi="Times New Roman" w:cs="Times New Roman"/>
          <w:sz w:val="24"/>
          <w:szCs w:val="24"/>
        </w:rPr>
        <w:t>, and also (but with no earth connection possible) French and German types.</w:t>
      </w:r>
    </w:p>
    <w:p w:rsidR="00600D8E" w:rsidRDefault="00600D8E" w:rsidP="00600D8E">
      <w:pPr>
        <w:spacing w:line="360" w:lineRule="auto"/>
        <w:rPr>
          <w:rFonts w:ascii="Times New Roman" w:hAnsi="Times New Roman" w:cs="Times New Roman"/>
          <w:sz w:val="24"/>
          <w:szCs w:val="24"/>
        </w:rPr>
      </w:pPr>
    </w:p>
    <w:p w:rsidR="00600D8E" w:rsidRDefault="00600D8E" w:rsidP="00600D8E">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t>COMPONENTS USED FOR THE PROJECT</w:t>
      </w:r>
    </w:p>
    <w:p w:rsidR="00600D8E" w:rsidRDefault="00600D8E" w:rsidP="00600D8E">
      <w:pPr>
        <w:pStyle w:val="Default"/>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rsidR="00600D8E" w:rsidRDefault="00600D8E" w:rsidP="00600D8E">
      <w:pPr>
        <w:pStyle w:val="Default"/>
        <w:spacing w:line="360" w:lineRule="auto"/>
        <w:jc w:val="both"/>
        <w:rPr>
          <w:szCs w:val="20"/>
        </w:rPr>
      </w:pPr>
      <w:r>
        <w:rPr>
          <w:szCs w:val="20"/>
        </w:rPr>
        <w:t xml:space="preserve"> </w:t>
      </w:r>
    </w:p>
    <w:p w:rsidR="00600D8E" w:rsidRDefault="00600D8E" w:rsidP="00600D8E">
      <w:pPr>
        <w:pStyle w:val="Default"/>
        <w:numPr>
          <w:ilvl w:val="0"/>
          <w:numId w:val="1"/>
        </w:numPr>
        <w:spacing w:after="67" w:line="360" w:lineRule="auto"/>
        <w:jc w:val="both"/>
        <w:rPr>
          <w:szCs w:val="20"/>
        </w:rPr>
      </w:pPr>
      <w:r>
        <w:rPr>
          <w:szCs w:val="20"/>
        </w:rPr>
        <w:t>Resistor</w:t>
      </w:r>
    </w:p>
    <w:p w:rsidR="00600D8E" w:rsidRDefault="00600D8E" w:rsidP="00600D8E">
      <w:pPr>
        <w:pStyle w:val="Default"/>
        <w:numPr>
          <w:ilvl w:val="0"/>
          <w:numId w:val="1"/>
        </w:numPr>
        <w:spacing w:after="67" w:line="360" w:lineRule="auto"/>
        <w:jc w:val="both"/>
        <w:rPr>
          <w:szCs w:val="20"/>
        </w:rPr>
      </w:pPr>
      <w:r>
        <w:rPr>
          <w:szCs w:val="20"/>
        </w:rPr>
        <w:t xml:space="preserve">Transistor </w:t>
      </w:r>
    </w:p>
    <w:p w:rsidR="00600D8E" w:rsidRDefault="00600D8E" w:rsidP="00600D8E">
      <w:pPr>
        <w:pStyle w:val="Default"/>
        <w:numPr>
          <w:ilvl w:val="0"/>
          <w:numId w:val="1"/>
        </w:numPr>
        <w:spacing w:after="67" w:line="360" w:lineRule="auto"/>
        <w:jc w:val="both"/>
        <w:rPr>
          <w:szCs w:val="20"/>
        </w:rPr>
      </w:pPr>
      <w:r>
        <w:rPr>
          <w:szCs w:val="20"/>
        </w:rPr>
        <w:t xml:space="preserve">Transformer </w:t>
      </w:r>
    </w:p>
    <w:p w:rsidR="00600D8E" w:rsidRDefault="00600D8E" w:rsidP="00600D8E">
      <w:pPr>
        <w:pStyle w:val="Default"/>
        <w:numPr>
          <w:ilvl w:val="0"/>
          <w:numId w:val="1"/>
        </w:numPr>
        <w:spacing w:after="67" w:line="360" w:lineRule="auto"/>
        <w:jc w:val="both"/>
        <w:rPr>
          <w:szCs w:val="20"/>
        </w:rPr>
      </w:pPr>
      <w:r>
        <w:rPr>
          <w:szCs w:val="20"/>
        </w:rPr>
        <w:t xml:space="preserve">Switch </w:t>
      </w:r>
    </w:p>
    <w:p w:rsidR="00600D8E" w:rsidRDefault="00600D8E" w:rsidP="00600D8E">
      <w:pPr>
        <w:pStyle w:val="Default"/>
        <w:numPr>
          <w:ilvl w:val="0"/>
          <w:numId w:val="1"/>
        </w:numPr>
        <w:spacing w:after="67" w:line="360" w:lineRule="auto"/>
        <w:jc w:val="both"/>
        <w:rPr>
          <w:szCs w:val="20"/>
        </w:rPr>
      </w:pPr>
      <w:r>
        <w:rPr>
          <w:szCs w:val="20"/>
        </w:rPr>
        <w:t xml:space="preserve">Fuse </w:t>
      </w:r>
    </w:p>
    <w:p w:rsidR="00600D8E" w:rsidRDefault="00600D8E" w:rsidP="00600D8E">
      <w:pPr>
        <w:pStyle w:val="Default"/>
        <w:numPr>
          <w:ilvl w:val="0"/>
          <w:numId w:val="1"/>
        </w:numPr>
        <w:spacing w:after="67" w:line="360" w:lineRule="auto"/>
        <w:jc w:val="both"/>
        <w:rPr>
          <w:szCs w:val="20"/>
        </w:rPr>
      </w:pPr>
      <w:r>
        <w:rPr>
          <w:szCs w:val="20"/>
        </w:rPr>
        <w:t>Liquid crystal display (LCD)</w:t>
      </w:r>
    </w:p>
    <w:p w:rsidR="00600D8E" w:rsidRDefault="00600D8E" w:rsidP="00600D8E">
      <w:pPr>
        <w:pStyle w:val="Default"/>
        <w:numPr>
          <w:ilvl w:val="0"/>
          <w:numId w:val="1"/>
        </w:numPr>
        <w:spacing w:after="67" w:line="360" w:lineRule="auto"/>
        <w:jc w:val="both"/>
        <w:rPr>
          <w:szCs w:val="20"/>
        </w:rPr>
      </w:pPr>
      <w:r>
        <w:rPr>
          <w:szCs w:val="20"/>
        </w:rPr>
        <w:t>13A sockets</w:t>
      </w:r>
    </w:p>
    <w:p w:rsidR="00600D8E" w:rsidRDefault="00600D8E" w:rsidP="00600D8E">
      <w:pPr>
        <w:pStyle w:val="Default"/>
        <w:numPr>
          <w:ilvl w:val="0"/>
          <w:numId w:val="1"/>
        </w:numPr>
        <w:spacing w:after="67" w:line="360" w:lineRule="auto"/>
        <w:jc w:val="both"/>
        <w:rPr>
          <w:szCs w:val="20"/>
        </w:rPr>
      </w:pPr>
      <w:r>
        <w:rPr>
          <w:szCs w:val="20"/>
        </w:rPr>
        <w:t xml:space="preserve">Rectifier </w:t>
      </w:r>
    </w:p>
    <w:p w:rsidR="00600D8E" w:rsidRDefault="00600D8E" w:rsidP="00600D8E">
      <w:pPr>
        <w:pStyle w:val="Default"/>
        <w:numPr>
          <w:ilvl w:val="0"/>
          <w:numId w:val="1"/>
        </w:numPr>
        <w:spacing w:after="67" w:line="360" w:lineRule="auto"/>
        <w:jc w:val="both"/>
        <w:rPr>
          <w:szCs w:val="20"/>
        </w:rPr>
      </w:pPr>
      <w:r>
        <w:rPr>
          <w:szCs w:val="20"/>
        </w:rPr>
        <w:t xml:space="preserve">Capacitor </w:t>
      </w:r>
    </w:p>
    <w:p w:rsidR="00600D8E" w:rsidRDefault="00600D8E" w:rsidP="00600D8E">
      <w:pPr>
        <w:pStyle w:val="Default"/>
        <w:spacing w:after="67" w:line="360" w:lineRule="auto"/>
        <w:ind w:left="720"/>
        <w:jc w:val="both"/>
        <w:rPr>
          <w:szCs w:val="20"/>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t>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t>CERAMIC CAPACITORS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t>ELECTROLYTIC CAPACITOR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DCE32CB" wp14:editId="6A7F87C9">
            <wp:extent cx="1949570" cy="1544129"/>
            <wp:effectExtent l="0" t="0" r="0" b="0"/>
            <wp:docPr id="1026" name="Picture 4" descr="C:\Users\user\Documents\Bluetooth Folder\489px-Types_of_capacitor.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srcRect/>
                    <a:stretch/>
                  </pic:blipFill>
                  <pic:spPr>
                    <a:xfrm>
                      <a:off x="0" y="0"/>
                      <a:ext cx="1949570" cy="1544129"/>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600D8E" w:rsidRDefault="00600D8E" w:rsidP="00600D8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t xml:space="preserve">REGULATORS </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600D8E" w:rsidRDefault="00600D8E" w:rsidP="00600D8E">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989158B" wp14:editId="5B0C4212">
            <wp:extent cx="1880557" cy="1268083"/>
            <wp:effectExtent l="0" t="0" r="5715" b="8890"/>
            <wp:docPr id="1027" name="Picture 7" descr="C:\Users\user\Documents\Bluetooth Folder\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8" cstate="print"/>
                    <a:srcRect/>
                    <a:stretch/>
                  </pic:blipFill>
                  <pic:spPr>
                    <a:xfrm>
                      <a:off x="0" y="0"/>
                      <a:ext cx="1880557" cy="1268083"/>
                    </a:xfrm>
                    <a:prstGeom prst="rect">
                      <a:avLst/>
                    </a:prstGeom>
                    <a:ln>
                      <a:noFill/>
                    </a:ln>
                  </pic:spPr>
                </pic:pic>
              </a:graphicData>
            </a:graphic>
          </wp:inline>
        </w:drawing>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Fig. 2.2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Regulator</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t>RESISTORS</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600D8E" w:rsidRDefault="00600D8E" w:rsidP="00600D8E">
      <w:pPr>
        <w:spacing w:after="0" w:line="480" w:lineRule="auto"/>
        <w:jc w:val="both"/>
        <w:rPr>
          <w:rFonts w:ascii="Times New Roman" w:eastAsia="Times New Roman" w:hAnsi="Times New Roman"/>
          <w:noProof/>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004F9ECF" wp14:editId="098C1EC1">
            <wp:extent cx="3502025" cy="612775"/>
            <wp:effectExtent l="0" t="0" r="3175" b="0"/>
            <wp:docPr id="1028" name="Picture 30" descr="C:\Users\user\Documents\Bluetooth Folder\220-ohm-resis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9" cstate="print"/>
                    <a:srcRect/>
                    <a:stretch/>
                  </pic:blipFill>
                  <pic:spPr>
                    <a:xfrm>
                      <a:off x="0" y="0"/>
                      <a:ext cx="3502025" cy="612775"/>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2.3.7</w:t>
      </w:r>
      <w:r>
        <w:rPr>
          <w:rFonts w:ascii="Times New Roman" w:eastAsia="Times New Roman" w:hAnsi="Times New Roman"/>
          <w:b/>
          <w:sz w:val="24"/>
          <w:szCs w:val="24"/>
        </w:rPr>
        <w:tab/>
        <w:t>CRYSTAL OSCILLATOR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5F848464" wp14:editId="79D7D3F8">
            <wp:extent cx="1838325" cy="1219200"/>
            <wp:effectExtent l="0" t="0" r="9525" b="0"/>
            <wp:docPr id="1029" name="Picture 9" descr="C:\Users\user\Documents\Bluetooth Folder\2mhz_3_09b7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0" cstate="print"/>
                    <a:srcRect/>
                    <a:stretch/>
                  </pic:blipFill>
                  <pic:spPr>
                    <a:xfrm>
                      <a:off x="0" y="0"/>
                      <a:ext cx="1838325" cy="12192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TRANSFORMER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67EBD856" wp14:editId="5DD75633">
            <wp:extent cx="3352800" cy="2547197"/>
            <wp:effectExtent l="0" t="0" r="0" b="5715"/>
            <wp:docPr id="1030" name="Picture 5" descr="C:\Users\MUSTARD-GATE\Desktop\Screenshot_20210923-1815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1" cstate="print"/>
                    <a:srcRect/>
                    <a:stretch/>
                  </pic:blipFill>
                  <pic:spPr>
                    <a:xfrm>
                      <a:off x="0" y="0"/>
                      <a:ext cx="3352800" cy="2547197"/>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t>SWITCH</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w:t>
      </w:r>
      <w:r>
        <w:rPr>
          <w:rFonts w:ascii="Times New Roman" w:eastAsia="Times New Roman" w:hAnsi="Times New Roman"/>
          <w:sz w:val="24"/>
          <w:szCs w:val="24"/>
        </w:rPr>
        <w:lastRenderedPageBreak/>
        <w:t xml:space="preserve">contacts connected </w:t>
      </w:r>
      <w:proofErr w:type="spellStart"/>
      <w:r>
        <w:rPr>
          <w:rFonts w:ascii="Times New Roman" w:eastAsia="Times New Roman" w:hAnsi="Times New Roman"/>
          <w:sz w:val="24"/>
          <w:szCs w:val="24"/>
        </w:rPr>
        <w:t>t</w:t>
      </w:r>
      <w:proofErr w:type="spellEnd"/>
      <w:r>
        <w:rPr>
          <w:rFonts w:ascii="Times New Roman" w:eastAsia="Times New Roman" w:hAnsi="Times New Roman"/>
          <w:sz w:val="24"/>
          <w:szCs w:val="24"/>
        </w:rPr>
        <w:t xml:space="preserve"> external circuits, when a pair of contacts is touching  current can pass between them, while when the contacts are separated, no current flow.</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912BF24" wp14:editId="4F3B8F09">
            <wp:extent cx="2638425" cy="1522252"/>
            <wp:effectExtent l="0" t="0" r="0" b="1905"/>
            <wp:docPr id="1031" name="Picture 11" descr="C:\Users\MUSTARD-GATE\Desktop\Screenshot_20220513-17325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2" cstate="print"/>
                    <a:srcRect/>
                    <a:stretch/>
                  </pic:blipFill>
                  <pic:spPr>
                    <a:xfrm>
                      <a:off x="0" y="0"/>
                      <a:ext cx="2638425" cy="1522252"/>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Fig.2.6    A typical switched socket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2.3.10</w:t>
      </w:r>
      <w:r>
        <w:rPr>
          <w:rFonts w:ascii="Times New Roman" w:eastAsia="Times New Roman" w:hAnsi="Times New Roman"/>
          <w:b/>
          <w:sz w:val="24"/>
          <w:szCs w:val="24"/>
        </w:rPr>
        <w:tab/>
        <w:t>FUSE</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rsidR="00600D8E" w:rsidRDefault="00600D8E" w:rsidP="00600D8E">
      <w:pPr>
        <w:spacing w:after="0" w:line="480" w:lineRule="auto"/>
        <w:jc w:val="both"/>
        <w:rPr>
          <w:rFonts w:ascii="Times New Roman" w:eastAsia="Times New Roman" w:hAnsi="Times New Roman"/>
          <w:sz w:val="24"/>
          <w:szCs w:val="24"/>
        </w:rPr>
      </w:pP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AEB26A2" wp14:editId="6A35F0F0">
            <wp:extent cx="3196590" cy="1581150"/>
            <wp:effectExtent l="0" t="0" r="3810" b="0"/>
            <wp:docPr id="1032" name="Picture 12" descr="C:\Users\MUSTARD-GATE\Desktop\Screenshot_20220513-17334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3" cstate="print"/>
                    <a:srcRect/>
                    <a:stretch/>
                  </pic:blipFill>
                  <pic:spPr>
                    <a:xfrm>
                      <a:off x="0" y="0"/>
                      <a:ext cx="3196590" cy="158115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Fig.2.7    A fuse</w:t>
      </w: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2.3.11</w:t>
      </w:r>
      <w:r>
        <w:rPr>
          <w:rFonts w:ascii="Times New Roman" w:eastAsia="Times New Roman" w:hAnsi="Times New Roman"/>
          <w:b/>
          <w:sz w:val="24"/>
          <w:szCs w:val="24"/>
        </w:rPr>
        <w:tab/>
        <w:t>LIQUID CRYSTAL DISPLAY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This is a flat panel display or electronically modulate optical device that uses the light – modulating properties of a liquid crystals combined with polarizers. Liquid crystals do not emit light directly, instead using a backlight or reflector to produce images in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monochrome.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32690A18" wp14:editId="02B50B92">
            <wp:extent cx="2713196" cy="1714500"/>
            <wp:effectExtent l="0" t="0" r="0" b="0"/>
            <wp:docPr id="1033" name="Picture 13" descr="C:\Users\MUSTARD-GATE\Desktop\Screenshot_20220513-1730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4" cstate="print"/>
                    <a:srcRect/>
                    <a:stretch/>
                  </pic:blipFill>
                  <pic:spPr>
                    <a:xfrm>
                      <a:off x="0" y="0"/>
                      <a:ext cx="2713196" cy="17145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Fig.2.8    Liquid crystal display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2.3.12</w:t>
      </w:r>
      <w:r>
        <w:rPr>
          <w:rFonts w:ascii="Times New Roman" w:eastAsia="Times New Roman" w:hAnsi="Times New Roman"/>
          <w:b/>
          <w:sz w:val="24"/>
          <w:szCs w:val="24"/>
        </w:rPr>
        <w:tab/>
        <w:t>13A SOCKET</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is a three (3) outlet with a (live, Neutral and Earth), it accommodates different electrical devices and aid their connections to the electricity before they can function properly. It helps in the connection of appliances rated between 700W and 3000W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dishwasher, micro wave, kettle, toaster machine, Iron </w:t>
      </w:r>
      <w:proofErr w:type="spellStart"/>
      <w:r>
        <w:rPr>
          <w:rFonts w:ascii="Times New Roman" w:eastAsia="Times New Roman" w:hAnsi="Times New Roman"/>
          <w:sz w:val="24"/>
          <w:szCs w:val="24"/>
        </w:rPr>
        <w:t>e.t.c</w:t>
      </w:r>
      <w:proofErr w:type="spellEnd"/>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6899323" wp14:editId="16DEA147">
            <wp:extent cx="2571750" cy="1608860"/>
            <wp:effectExtent l="0" t="0" r="0" b="0"/>
            <wp:docPr id="1034" name="Picture 31" descr="C:\Users\MUSTARD-GATE\Desktop\new2\Screenshot_20220512-1808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1"/>
                    <pic:cNvPicPr/>
                  </pic:nvPicPr>
                  <pic:blipFill>
                    <a:blip r:embed="rId15" cstate="print"/>
                    <a:srcRect/>
                    <a:stretch/>
                  </pic:blipFill>
                  <pic:spPr>
                    <a:xfrm>
                      <a:off x="0" y="0"/>
                      <a:ext cx="2571750" cy="160886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ab/>
        <w:t>Fig.2.9    A typical 13A sockets</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2.3.13</w:t>
      </w:r>
      <w:r>
        <w:rPr>
          <w:rFonts w:ascii="Times New Roman" w:eastAsia="Times New Roman" w:hAnsi="Times New Roman"/>
          <w:b/>
          <w:sz w:val="24"/>
          <w:szCs w:val="24"/>
        </w:rPr>
        <w:tab/>
        <w:t>UNIVERSAL SERIAL BUS (PORT)</w:t>
      </w:r>
    </w:p>
    <w:p w:rsidR="00600D8E" w:rsidRDefault="00600D8E" w:rsidP="00600D8E">
      <w:pPr>
        <w:spacing w:after="0" w:line="360" w:lineRule="auto"/>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p>
    <w:p w:rsidR="00600D8E" w:rsidRDefault="00600D8E" w:rsidP="00600D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lastRenderedPageBreak/>
        <w:t>Although designed for personal computers USB has become commonplace on other devices such as mobile phones, tablets, video game consoles, AC power adaptors, memory sticks and mobile internet access dongles</w:t>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ahoma" w:hAnsi="Times New Roman" w:cs="Times New Roman"/>
          <w:noProof/>
          <w:sz w:val="24"/>
          <w:szCs w:val="24"/>
        </w:rPr>
        <w:drawing>
          <wp:inline distT="0" distB="0" distL="0" distR="0" wp14:anchorId="75DDD910" wp14:editId="5ADD2476">
            <wp:extent cx="2733675" cy="1732613"/>
            <wp:effectExtent l="0" t="0" r="0" b="1270"/>
            <wp:docPr id="1035" name="Picture 32" descr="C:\Users\MUSTARD-GATE\Desktop\Screenshot_20220513-1731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2"/>
                    <pic:cNvPicPr/>
                  </pic:nvPicPr>
                  <pic:blipFill>
                    <a:blip r:embed="rId16" cstate="print"/>
                    <a:srcRect/>
                    <a:stretch/>
                  </pic:blipFill>
                  <pic:spPr>
                    <a:xfrm>
                      <a:off x="0" y="0"/>
                      <a:ext cx="2733675" cy="1732613"/>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ahoma" w:hAnsi="Times New Roman" w:cs="Times New Roman"/>
          <w:sz w:val="24"/>
          <w:szCs w:val="24"/>
        </w:rPr>
      </w:pPr>
      <w:r>
        <w:rPr>
          <w:rFonts w:ascii="Times New Roman" w:eastAsia="Times New Roman" w:hAnsi="Times New Roman"/>
          <w:sz w:val="24"/>
          <w:szCs w:val="24"/>
        </w:rPr>
        <w:tab/>
        <w:t>Fig.2.10    USB port</w:t>
      </w:r>
    </w:p>
    <w:p w:rsidR="00600D8E" w:rsidRDefault="00600D8E" w:rsidP="00600D8E">
      <w:pPr>
        <w:rPr>
          <w:rFonts w:ascii="Times New Roman" w:eastAsia="Times New Roman" w:hAnsi="Times New Roman"/>
          <w:b/>
          <w:sz w:val="24"/>
          <w:szCs w:val="24"/>
        </w:rPr>
      </w:pPr>
      <w:r>
        <w:rPr>
          <w:rFonts w:ascii="Times New Roman" w:eastAsia="Times New Roman" w:hAnsi="Times New Roman"/>
          <w:b/>
          <w:sz w:val="24"/>
          <w:szCs w:val="24"/>
        </w:rPr>
        <w:br w:type="page"/>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2.3.14</w:t>
      </w:r>
      <w:r>
        <w:rPr>
          <w:rFonts w:ascii="Times New Roman" w:eastAsia="Times New Roman" w:hAnsi="Times New Roman"/>
          <w:b/>
          <w:sz w:val="24"/>
          <w:szCs w:val="24"/>
        </w:rPr>
        <w:tab/>
        <w:t>LITHIUM BATTERY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70CCA133" wp14:editId="755115AA">
            <wp:extent cx="2600325" cy="1771414"/>
            <wp:effectExtent l="0" t="0" r="0" b="635"/>
            <wp:docPr id="1036" name="Picture 8" descr="C:\Users\MUSTARD-GATE\Desktop\Screenshot_20220512-1806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7" cstate="print"/>
                    <a:srcRect/>
                    <a:stretch/>
                  </pic:blipFill>
                  <pic:spPr>
                    <a:xfrm>
                      <a:off x="0" y="0"/>
                      <a:ext cx="2600325" cy="1771414"/>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Fig.2.11    A lithium battery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2.3.15</w:t>
      </w:r>
      <w:r>
        <w:rPr>
          <w:rFonts w:ascii="Times New Roman" w:eastAsia="Times New Roman" w:hAnsi="Times New Roman"/>
          <w:b/>
          <w:sz w:val="24"/>
          <w:szCs w:val="24"/>
        </w:rPr>
        <w:tab/>
        <w:t>RELAY</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2B90994" wp14:editId="4FB13F1E">
            <wp:extent cx="2538127" cy="2294890"/>
            <wp:effectExtent l="0" t="0" r="0" b="0"/>
            <wp:docPr id="1037" name="Picture 1" descr="C:\Users\MUSTARD-GATE\Desktop\Screenshot_20210923-181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8" cstate="print"/>
                    <a:srcRect/>
                    <a:stretch/>
                  </pic:blipFill>
                  <pic:spPr>
                    <a:xfrm>
                      <a:off x="0" y="0"/>
                      <a:ext cx="2538127" cy="2294890"/>
                    </a:xfrm>
                    <a:prstGeom prst="rect">
                      <a:avLst/>
                    </a:prstGeom>
                    <a:ln>
                      <a:noFill/>
                    </a:ln>
                  </pic:spPr>
                </pic:pic>
              </a:graphicData>
            </a:graphic>
          </wp:inline>
        </w:drawing>
      </w:r>
      <w:r>
        <w:rPr>
          <w:rFonts w:ascii="Times New Roman" w:eastAsia="Times New Roman" w:hAnsi="Times New Roman"/>
          <w:noProof/>
          <w:sz w:val="24"/>
          <w:szCs w:val="24"/>
        </w:rPr>
        <w:drawing>
          <wp:inline distT="0" distB="0" distL="0" distR="0" wp14:anchorId="5DCF3F42" wp14:editId="72BAAD40">
            <wp:extent cx="2367675" cy="2190100"/>
            <wp:effectExtent l="0" t="0" r="0" b="1270"/>
            <wp:docPr id="1038" name="Picture 2" descr="C:\Users\MUSTARD-GATE\Desktop\Screenshot_20210923-18193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9" cstate="print"/>
                    <a:srcRect/>
                    <a:stretch/>
                  </pic:blipFill>
                  <pic:spPr>
                    <a:xfrm>
                      <a:off x="0" y="0"/>
                      <a:ext cx="2367675" cy="2190100"/>
                    </a:xfrm>
                    <a:prstGeom prst="rect">
                      <a:avLst/>
                    </a:prstGeom>
                    <a:ln>
                      <a:noFill/>
                    </a:ln>
                  </pic:spPr>
                </pic:pic>
              </a:graphicData>
            </a:graphic>
          </wp:inline>
        </w:drawing>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Fig.2.12    Relay</w:t>
      </w:r>
    </w:p>
    <w:p w:rsidR="00600D8E" w:rsidRDefault="00600D8E" w:rsidP="00600D8E">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2.3.16</w:t>
      </w:r>
      <w:r>
        <w:rPr>
          <w:rFonts w:ascii="Times New Roman" w:eastAsia="Times New Roman" w:hAnsi="Times New Roman"/>
          <w:b/>
          <w:sz w:val="24"/>
          <w:szCs w:val="24"/>
        </w:rPr>
        <w:tab/>
        <w:t>TRANSISTOR</w:t>
      </w:r>
    </w:p>
    <w:p w:rsidR="00600D8E" w:rsidRDefault="00600D8E" w:rsidP="00600D8E">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600D8E" w:rsidRDefault="00600D8E" w:rsidP="00600D8E">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14:anchorId="7E956E20" wp14:editId="45AEC7D2">
            <wp:extent cx="2609850" cy="1816019"/>
            <wp:effectExtent l="0" t="0" r="0" b="0"/>
            <wp:docPr id="1039" name="Picture 3" descr="C:\Users\MUSTARD-GATE\Desktop\Screenshot_20210923-1817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0" cstate="print"/>
                    <a:srcRect/>
                    <a:stretch/>
                  </pic:blipFill>
                  <pic:spPr>
                    <a:xfrm>
                      <a:off x="0" y="0"/>
                      <a:ext cx="2609850" cy="1816019"/>
                    </a:xfrm>
                    <a:prstGeom prst="rect">
                      <a:avLst/>
                    </a:prstGeom>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Fig.2.13   Transistor</w:t>
      </w:r>
    </w:p>
    <w:p w:rsidR="00600D8E" w:rsidRDefault="00600D8E" w:rsidP="00600D8E">
      <w:pPr>
        <w:pStyle w:val="Default"/>
        <w:numPr>
          <w:ilvl w:val="2"/>
          <w:numId w:val="2"/>
        </w:numPr>
        <w:spacing w:line="360" w:lineRule="auto"/>
        <w:jc w:val="both"/>
        <w:rPr>
          <w:b/>
          <w:bCs/>
          <w:szCs w:val="20"/>
        </w:rPr>
      </w:pPr>
      <w:r>
        <w:rPr>
          <w:b/>
          <w:bCs/>
          <w:szCs w:val="20"/>
        </w:rPr>
        <w:t xml:space="preserve">RECTIFIER </w:t>
      </w:r>
    </w:p>
    <w:p w:rsidR="00600D8E" w:rsidRDefault="00600D8E" w:rsidP="00600D8E">
      <w:pPr>
        <w:pStyle w:val="Default"/>
        <w:spacing w:line="360" w:lineRule="auto"/>
        <w:ind w:firstLine="720"/>
        <w:jc w:val="both"/>
        <w:rPr>
          <w:b/>
          <w:bCs/>
          <w:szCs w:val="20"/>
        </w:rPr>
      </w:pPr>
      <w:r>
        <w:t xml:space="preserve">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w:t>
      </w:r>
      <w:bookmarkStart w:id="0" w:name="_GoBack"/>
      <w:r>
        <w:t>The ripple can be reduced using an output filter.</w:t>
      </w:r>
      <w:bookmarkEnd w:id="0"/>
    </w:p>
    <w:p w:rsidR="00C507E4" w:rsidRDefault="00600D8E" w:rsidP="00600D8E">
      <w:pPr>
        <w:spacing w:line="36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14:anchorId="5D34A96A" wp14:editId="48543773">
            <wp:extent cx="2166041" cy="1823085"/>
            <wp:effectExtent l="0" t="0" r="5715" b="5715"/>
            <wp:docPr id="1040" name="Picture 6" descr="C:\Users\MUSTARD-GATE\Desktop\Screenshot_20210923-1817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21" cstate="print"/>
                    <a:srcRect/>
                    <a:stretch/>
                  </pic:blipFill>
                  <pic:spPr>
                    <a:xfrm>
                      <a:off x="0" y="0"/>
                      <a:ext cx="2166041" cy="1823085"/>
                    </a:xfrm>
                    <a:prstGeom prst="rect">
                      <a:avLst/>
                    </a:prstGeom>
                    <a:ln>
                      <a:noFill/>
                    </a:ln>
                  </pic:spPr>
                </pic:pic>
              </a:graphicData>
            </a:graphic>
          </wp:inline>
        </w:drawing>
      </w:r>
    </w:p>
    <w:p w:rsidR="009A3B69" w:rsidRDefault="00600D8E" w:rsidP="00C507E4">
      <w:pPr>
        <w:spacing w:line="360" w:lineRule="auto"/>
        <w:jc w:val="center"/>
      </w:pPr>
      <w:r w:rsidRPr="00C507E4">
        <w:rPr>
          <w:rFonts w:ascii="Times New Roman" w:eastAsia="Times New Roman" w:hAnsi="Times New Roman"/>
          <w:b/>
          <w:sz w:val="24"/>
          <w:szCs w:val="24"/>
        </w:rPr>
        <w:t>Fig.2.15    Rectifier</w:t>
      </w:r>
    </w:p>
    <w:sectPr w:rsidR="009A3B69" w:rsidSect="00C507E4">
      <w:footerReference w:type="default" r:id="rId22"/>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98E" w:rsidRDefault="0019498E" w:rsidP="00C507E4">
      <w:pPr>
        <w:spacing w:after="0" w:line="240" w:lineRule="auto"/>
      </w:pPr>
      <w:r>
        <w:separator/>
      </w:r>
    </w:p>
  </w:endnote>
  <w:endnote w:type="continuationSeparator" w:id="0">
    <w:p w:rsidR="0019498E" w:rsidRDefault="0019498E" w:rsidP="00C50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43585"/>
      <w:docPartObj>
        <w:docPartGallery w:val="Page Numbers (Bottom of Page)"/>
        <w:docPartUnique/>
      </w:docPartObj>
    </w:sdtPr>
    <w:sdtEndPr>
      <w:rPr>
        <w:noProof/>
      </w:rPr>
    </w:sdtEndPr>
    <w:sdtContent>
      <w:p w:rsidR="00C507E4" w:rsidRDefault="00C507E4">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rsidR="00C507E4" w:rsidRDefault="00C50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98E" w:rsidRDefault="0019498E" w:rsidP="00C507E4">
      <w:pPr>
        <w:spacing w:after="0" w:line="240" w:lineRule="auto"/>
      </w:pPr>
      <w:r>
        <w:separator/>
      </w:r>
    </w:p>
  </w:footnote>
  <w:footnote w:type="continuationSeparator" w:id="0">
    <w:p w:rsidR="0019498E" w:rsidRDefault="0019498E" w:rsidP="00C50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A5E3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D752B"/>
    <w:multiLevelType w:val="multilevel"/>
    <w:tmpl w:val="684EFE7A"/>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D8E"/>
    <w:rsid w:val="0019498E"/>
    <w:rsid w:val="00575DAD"/>
    <w:rsid w:val="00600D8E"/>
    <w:rsid w:val="009A3B69"/>
    <w:rsid w:val="00C50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177D3-3A71-40BA-8EF6-60627ECD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0D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C507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7E4"/>
  </w:style>
  <w:style w:type="paragraph" w:styleId="Footer">
    <w:name w:val="footer"/>
    <w:basedOn w:val="Normal"/>
    <w:link w:val="FooterChar"/>
    <w:uiPriority w:val="99"/>
    <w:unhideWhenUsed/>
    <w:rsid w:val="00C507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3617</Words>
  <Characters>20622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2025-06-30T08:45:00Z</dcterms:created>
  <dcterms:modified xsi:type="dcterms:W3CDTF">2025-06-30T08:53:00Z</dcterms:modified>
</cp:coreProperties>
</file>