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49" w:rsidRPr="00810FD1" w:rsidRDefault="002A7149" w:rsidP="002A7149">
      <w:pPr>
        <w:spacing w:after="0" w:line="480" w:lineRule="auto"/>
        <w:jc w:val="center"/>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ONE</w:t>
      </w:r>
    </w:p>
    <w:p w:rsidR="002A7149" w:rsidRPr="004C7563" w:rsidRDefault="002A7149" w:rsidP="002A7149">
      <w:pPr>
        <w:spacing w:after="0" w:line="480" w:lineRule="auto"/>
        <w:ind w:right="-180"/>
        <w:rPr>
          <w:rFonts w:ascii="Times New Roman" w:hAnsi="Times New Roman" w:cs="Times New Roman"/>
          <w:sz w:val="24"/>
          <w:szCs w:val="24"/>
        </w:rPr>
      </w:pPr>
      <w:r>
        <w:rPr>
          <w:rFonts w:ascii="Times New Roman" w:eastAsia="Arial" w:hAnsi="Times New Roman" w:cs="Times New Roman"/>
          <w:b/>
          <w:sz w:val="24"/>
          <w:szCs w:val="24"/>
        </w:rPr>
        <w:t>1.0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Pr="004C7563">
        <w:rPr>
          <w:rFonts w:ascii="Times New Roman" w:eastAsia="Arial" w:hAnsi="Times New Roman" w:cs="Times New Roman"/>
          <w:b/>
          <w:sz w:val="24"/>
          <w:szCs w:val="24"/>
        </w:rPr>
        <w:t>INTRODUCTION</w:t>
      </w:r>
    </w:p>
    <w:p w:rsidR="002A7149" w:rsidRPr="00810FD1" w:rsidRDefault="002A7149" w:rsidP="002A7149">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1.1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Background of the Study</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2A7149" w:rsidRPr="00810FD1" w:rsidRDefault="002A7149" w:rsidP="002A7149">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1.2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Problem Statement</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2A7149" w:rsidRPr="00810FD1" w:rsidRDefault="002A7149" w:rsidP="002A7149">
      <w:pPr>
        <w:pStyle w:val="ListParagraph"/>
        <w:numPr>
          <w:ilvl w:val="1"/>
          <w:numId w:val="3"/>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 xml:space="preserve">Aim and Objectives </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The aim of this project is to construct and develop a table lamp with a touch sensor switch having a power bank features.</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The objectives of this project are:</w:t>
      </w:r>
    </w:p>
    <w:p w:rsidR="002A7149" w:rsidRPr="00810FD1" w:rsidRDefault="002A7149" w:rsidP="002A7149">
      <w:pPr>
        <w:pStyle w:val="ListParagraph"/>
        <w:numPr>
          <w:ilvl w:val="0"/>
          <w:numId w:val="1"/>
        </w:numPr>
        <w:spacing w:after="0" w:line="480" w:lineRule="auto"/>
        <w:ind w:left="720" w:right="-180" w:hanging="720"/>
        <w:jc w:val="both"/>
        <w:rPr>
          <w:rFonts w:ascii="Times New Roman" w:hAnsi="Times New Roman" w:cs="Times New Roman"/>
          <w:sz w:val="24"/>
          <w:szCs w:val="24"/>
        </w:rPr>
      </w:pPr>
      <w:r w:rsidRPr="00810FD1">
        <w:rPr>
          <w:rFonts w:ascii="Times New Roman" w:eastAsia="Arial" w:hAnsi="Times New Roman" w:cs="Times New Roman"/>
          <w:sz w:val="24"/>
          <w:szCs w:val="24"/>
        </w:rPr>
        <w:t>To design and implement a reading lamp with an integrated 20,000mAh power bank.</w:t>
      </w:r>
    </w:p>
    <w:p w:rsidR="002A7149" w:rsidRPr="00810FD1" w:rsidRDefault="002A7149" w:rsidP="002A7149">
      <w:pPr>
        <w:pStyle w:val="ListParagraph"/>
        <w:numPr>
          <w:ilvl w:val="0"/>
          <w:numId w:val="1"/>
        </w:num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 incorporate touch-sensitive controls for switching between RGB and white LED lighting.</w:t>
      </w:r>
    </w:p>
    <w:p w:rsidR="002A7149" w:rsidRPr="00810FD1" w:rsidRDefault="002A7149" w:rsidP="002A7149">
      <w:pPr>
        <w:pStyle w:val="ListParagraph"/>
        <w:numPr>
          <w:ilvl w:val="0"/>
          <w:numId w:val="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ensure energy efficiency and long battery life.</w:t>
      </w:r>
    </w:p>
    <w:p w:rsidR="002A7149" w:rsidRPr="00810FD1" w:rsidRDefault="002A7149" w:rsidP="002A7149">
      <w:pPr>
        <w:pStyle w:val="ListParagraph"/>
        <w:numPr>
          <w:ilvl w:val="0"/>
          <w:numId w:val="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evaluate the performance and usability of the developed system.</w:t>
      </w:r>
    </w:p>
    <w:p w:rsidR="002A7149" w:rsidRPr="00810FD1" w:rsidRDefault="002A7149" w:rsidP="002A7149">
      <w:pPr>
        <w:pStyle w:val="ListParagraph"/>
        <w:spacing w:after="0" w:line="480" w:lineRule="auto"/>
        <w:ind w:left="0" w:right="-18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 xml:space="preserve">1.4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Significance of the Study</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2A7149" w:rsidRPr="00810FD1" w:rsidRDefault="002A7149" w:rsidP="002A7149">
      <w:pPr>
        <w:pStyle w:val="ListParagraph"/>
        <w:numPr>
          <w:ilvl w:val="1"/>
          <w:numId w:val="2"/>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Scope of the Study</w:t>
      </w:r>
    </w:p>
    <w:p w:rsidR="002A7149" w:rsidRPr="00810FD1" w:rsidRDefault="002A7149" w:rsidP="002A7149">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2A7149" w:rsidRPr="00810FD1" w:rsidRDefault="002A7149" w:rsidP="002A7149">
      <w:pPr>
        <w:spacing w:after="0" w:line="480" w:lineRule="auto"/>
        <w:ind w:left="2880" w:firstLine="720"/>
        <w:jc w:val="both"/>
        <w:rPr>
          <w:rFonts w:ascii="Times New Roman" w:eastAsia="Arial" w:hAnsi="Times New Roman" w:cs="Times New Roman"/>
          <w:b/>
          <w:sz w:val="24"/>
          <w:szCs w:val="24"/>
        </w:rPr>
      </w:pPr>
    </w:p>
    <w:p w:rsidR="00CE7400" w:rsidRDefault="002A7149" w:rsidP="002A7149">
      <w:r>
        <w:rPr>
          <w:rFonts w:ascii="Times New Roman" w:eastAsia="Arial" w:hAnsi="Times New Roman" w:cs="Times New Roman"/>
          <w:b/>
          <w:sz w:val="24"/>
          <w:szCs w:val="24"/>
        </w:rPr>
        <w:br w:type="page"/>
      </w:r>
    </w:p>
    <w:sectPr w:rsidR="00CE7400" w:rsidSect="002A7149">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2DAF"/>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A3273BD"/>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nsid w:val="787E4516"/>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A7149"/>
    <w:rsid w:val="002A7149"/>
    <w:rsid w:val="005D23B1"/>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4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2025-05-31T14:40:00Z</dcterms:created>
  <dcterms:modified xsi:type="dcterms:W3CDTF">2025-05-31T14:41:00Z</dcterms:modified>
</cp:coreProperties>
</file>