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5C7" w:rsidRPr="00941EDB" w:rsidRDefault="00D635C7" w:rsidP="00D635C7">
      <w:pPr>
        <w:spacing w:line="480" w:lineRule="auto"/>
        <w:ind w:left="90" w:hanging="90"/>
        <w:jc w:val="center"/>
        <w:rPr>
          <w:rFonts w:ascii="Times New Roman" w:hAnsi="Times New Roman"/>
          <w:b/>
          <w:sz w:val="24"/>
          <w:szCs w:val="24"/>
        </w:rPr>
      </w:pPr>
      <w:r w:rsidRPr="00941EDB">
        <w:rPr>
          <w:rFonts w:ascii="Times New Roman" w:hAnsi="Times New Roman"/>
          <w:b/>
          <w:sz w:val="24"/>
          <w:szCs w:val="24"/>
        </w:rPr>
        <w:t>CHAPTER FOUR</w:t>
      </w:r>
    </w:p>
    <w:p w:rsidR="00D635C7" w:rsidRPr="00941EDB" w:rsidRDefault="00D635C7" w:rsidP="00D635C7">
      <w:pPr>
        <w:pStyle w:val="NoSpacing"/>
        <w:spacing w:line="480" w:lineRule="auto"/>
        <w:ind w:left="840" w:hanging="840"/>
        <w:rPr>
          <w:rFonts w:ascii="Times New Roman" w:hAnsi="Times New Roman"/>
          <w:bCs/>
          <w:sz w:val="24"/>
          <w:szCs w:val="24"/>
        </w:rPr>
      </w:pPr>
      <w:r w:rsidRPr="00941EDB">
        <w:rPr>
          <w:rFonts w:ascii="Times New Roman" w:hAnsi="Times New Roman"/>
          <w:b/>
          <w:sz w:val="24"/>
          <w:szCs w:val="24"/>
        </w:rPr>
        <w:t xml:space="preserve">4.1 </w:t>
      </w:r>
      <w:r w:rsidRPr="00941EDB">
        <w:rPr>
          <w:rFonts w:ascii="Times New Roman" w:hAnsi="Times New Roman"/>
          <w:b/>
          <w:sz w:val="24"/>
          <w:szCs w:val="24"/>
        </w:rPr>
        <w:tab/>
        <w:t>Principle of operation of the 2kva inverter system</w:t>
      </w:r>
    </w:p>
    <w:p w:rsidR="00D635C7" w:rsidRPr="00941EDB" w:rsidRDefault="00D635C7" w:rsidP="00D635C7">
      <w:pPr>
        <w:pStyle w:val="NoSpacing"/>
        <w:numPr>
          <w:ilvl w:val="0"/>
          <w:numId w:val="1"/>
        </w:numPr>
        <w:spacing w:line="480" w:lineRule="auto"/>
        <w:jc w:val="both"/>
        <w:rPr>
          <w:rFonts w:ascii="Times New Roman" w:hAnsi="Times New Roman"/>
          <w:bCs/>
          <w:sz w:val="24"/>
          <w:szCs w:val="24"/>
        </w:rPr>
      </w:pPr>
      <w:r w:rsidRPr="00941EDB">
        <w:rPr>
          <w:rFonts w:ascii="Times New Roman" w:hAnsi="Times New Roman"/>
          <w:bCs/>
          <w:sz w:val="24"/>
          <w:szCs w:val="24"/>
        </w:rPr>
        <w:t>When the inverter is powered on, the processor IC (PIC 16672-1/sp) initializes and begins executing its programmed instructions.</w:t>
      </w:r>
    </w:p>
    <w:p w:rsidR="00D635C7" w:rsidRPr="00941EDB" w:rsidRDefault="00D635C7" w:rsidP="00D635C7">
      <w:pPr>
        <w:pStyle w:val="NoSpacing"/>
        <w:numPr>
          <w:ilvl w:val="0"/>
          <w:numId w:val="1"/>
        </w:numPr>
        <w:spacing w:line="480" w:lineRule="auto"/>
        <w:jc w:val="both"/>
        <w:rPr>
          <w:rFonts w:ascii="Times New Roman" w:hAnsi="Times New Roman"/>
          <w:bCs/>
          <w:sz w:val="24"/>
          <w:szCs w:val="24"/>
        </w:rPr>
      </w:pPr>
      <w:r w:rsidRPr="00941EDB">
        <w:rPr>
          <w:rFonts w:ascii="Times New Roman" w:hAnsi="Times New Roman"/>
          <w:bCs/>
          <w:sz w:val="24"/>
          <w:szCs w:val="24"/>
        </w:rPr>
        <w:t>The processor continuously monitors various parameters such as input voltage, output load, temperature, and system status.</w:t>
      </w:r>
    </w:p>
    <w:p w:rsidR="00D635C7" w:rsidRPr="00941EDB" w:rsidRDefault="00D635C7" w:rsidP="00D635C7">
      <w:pPr>
        <w:pStyle w:val="NoSpacing"/>
        <w:numPr>
          <w:ilvl w:val="0"/>
          <w:numId w:val="1"/>
        </w:numPr>
        <w:spacing w:line="480" w:lineRule="auto"/>
        <w:jc w:val="both"/>
        <w:rPr>
          <w:rFonts w:ascii="Times New Roman" w:hAnsi="Times New Roman"/>
          <w:bCs/>
          <w:sz w:val="24"/>
          <w:szCs w:val="24"/>
        </w:rPr>
      </w:pPr>
      <w:r w:rsidRPr="00941EDB">
        <w:rPr>
          <w:rFonts w:ascii="Times New Roman" w:hAnsi="Times New Roman"/>
          <w:bCs/>
          <w:sz w:val="24"/>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D635C7" w:rsidRPr="00941EDB" w:rsidRDefault="00D635C7" w:rsidP="00D635C7">
      <w:pPr>
        <w:pStyle w:val="NoSpacing"/>
        <w:numPr>
          <w:ilvl w:val="0"/>
          <w:numId w:val="1"/>
        </w:numPr>
        <w:spacing w:line="480" w:lineRule="auto"/>
        <w:jc w:val="both"/>
        <w:rPr>
          <w:rFonts w:ascii="Times New Roman" w:hAnsi="Times New Roman"/>
          <w:bCs/>
          <w:sz w:val="24"/>
          <w:szCs w:val="24"/>
        </w:rPr>
      </w:pPr>
      <w:r w:rsidRPr="00941EDB">
        <w:rPr>
          <w:rFonts w:ascii="Times New Roman" w:hAnsi="Times New Roman"/>
          <w:bCs/>
          <w:sz w:val="24"/>
          <w:szCs w:val="24"/>
        </w:rPr>
        <w:t>The voltage regulator (L7805CV) ensures a stable 5-volt supply voltage to power the processor IC and other components in the circuit.</w:t>
      </w:r>
    </w:p>
    <w:p w:rsidR="00D635C7" w:rsidRPr="00941EDB" w:rsidRDefault="00D635C7" w:rsidP="00D635C7">
      <w:pPr>
        <w:pStyle w:val="NoSpacing"/>
        <w:numPr>
          <w:ilvl w:val="0"/>
          <w:numId w:val="1"/>
        </w:numPr>
        <w:spacing w:line="480" w:lineRule="auto"/>
        <w:jc w:val="both"/>
        <w:rPr>
          <w:rFonts w:ascii="Times New Roman" w:hAnsi="Times New Roman"/>
          <w:bCs/>
          <w:sz w:val="24"/>
          <w:szCs w:val="24"/>
        </w:rPr>
      </w:pPr>
      <w:r w:rsidRPr="00941EDB">
        <w:rPr>
          <w:rFonts w:ascii="Times New Roman" w:hAnsi="Times New Roman"/>
          <w:bCs/>
          <w:sz w:val="24"/>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D635C7" w:rsidRPr="00941EDB" w:rsidRDefault="00D635C7" w:rsidP="00D635C7">
      <w:pPr>
        <w:pStyle w:val="NoSpacing"/>
        <w:numPr>
          <w:ilvl w:val="0"/>
          <w:numId w:val="1"/>
        </w:numPr>
        <w:spacing w:line="480" w:lineRule="auto"/>
        <w:jc w:val="both"/>
        <w:rPr>
          <w:rFonts w:ascii="Times New Roman" w:hAnsi="Times New Roman"/>
          <w:bCs/>
          <w:sz w:val="24"/>
          <w:szCs w:val="24"/>
        </w:rPr>
      </w:pPr>
      <w:r w:rsidRPr="00941EDB">
        <w:rPr>
          <w:rFonts w:ascii="Times New Roman" w:hAnsi="Times New Roman"/>
          <w:bCs/>
          <w:sz w:val="24"/>
          <w:szCs w:val="24"/>
        </w:rPr>
        <w:t>The circuitry includes protection mechanisms such as Over-voltage protection, Over-current protection, and temperature monitoring to ensure safe and reliable operation of the inverter system.</w:t>
      </w:r>
    </w:p>
    <w:p w:rsidR="00D635C7" w:rsidRPr="00941EDB" w:rsidRDefault="00D635C7" w:rsidP="00D635C7">
      <w:pPr>
        <w:pStyle w:val="NoSpacing"/>
        <w:numPr>
          <w:ilvl w:val="0"/>
          <w:numId w:val="1"/>
        </w:numPr>
        <w:spacing w:line="480" w:lineRule="auto"/>
        <w:jc w:val="both"/>
        <w:rPr>
          <w:rFonts w:ascii="Times New Roman" w:hAnsi="Times New Roman"/>
          <w:bCs/>
          <w:sz w:val="24"/>
          <w:szCs w:val="24"/>
        </w:rPr>
      </w:pPr>
      <w:r w:rsidRPr="00941EDB">
        <w:rPr>
          <w:rFonts w:ascii="Times New Roman" w:hAnsi="Times New Roman"/>
          <w:bCs/>
          <w:sz w:val="24"/>
          <w:szCs w:val="24"/>
        </w:rPr>
        <w:t>The system indicator provides visual or audible feedback to the user about the status of the inverter system, indicating whether it's operating normally, in standby mode, or experiencing an issue.</w:t>
      </w:r>
    </w:p>
    <w:p w:rsidR="00D635C7" w:rsidRPr="00941EDB" w:rsidRDefault="00D635C7" w:rsidP="00D635C7">
      <w:pPr>
        <w:pStyle w:val="NoSpacing"/>
        <w:numPr>
          <w:ilvl w:val="0"/>
          <w:numId w:val="1"/>
        </w:numPr>
        <w:spacing w:line="480" w:lineRule="auto"/>
        <w:jc w:val="both"/>
        <w:rPr>
          <w:rFonts w:ascii="Times New Roman" w:hAnsi="Times New Roman"/>
          <w:b/>
          <w:sz w:val="24"/>
          <w:szCs w:val="24"/>
        </w:rPr>
      </w:pPr>
      <w:r w:rsidRPr="00941EDB">
        <w:rPr>
          <w:rFonts w:ascii="Times New Roman" w:hAnsi="Times New Roman"/>
          <w:bCs/>
          <w:sz w:val="24"/>
          <w:szCs w:val="24"/>
        </w:rPr>
        <w:lastRenderedPageBreak/>
        <w:t>The processor  incorporates a feedback control loops to adjust the PWM signals based on real-time measurements of output voltage and frequency, ensuring stable and accurate output under varying load conditions</w:t>
      </w:r>
    </w:p>
    <w:p w:rsidR="00D635C7" w:rsidRPr="00941EDB" w:rsidRDefault="00D635C7" w:rsidP="00D635C7">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power system is an electronics device, which invert and charge the chemical energy stored in a battery bank. An electrical apparatus provides emergency power to load when the input power source or main power fails.</w:t>
      </w:r>
    </w:p>
    <w:p w:rsidR="00D635C7" w:rsidRPr="00941EDB" w:rsidRDefault="00D635C7" w:rsidP="00D635C7">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D635C7" w:rsidRPr="00941EDB" w:rsidRDefault="00D635C7" w:rsidP="00D635C7">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D635C7" w:rsidRPr="00941EDB" w:rsidRDefault="00D635C7" w:rsidP="00D635C7">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D635C7" w:rsidRPr="00941EDB" w:rsidRDefault="00D635C7" w:rsidP="00D635C7">
      <w:pPr>
        <w:spacing w:line="480" w:lineRule="auto"/>
        <w:rPr>
          <w:rFonts w:ascii="Times New Roman" w:eastAsia="Calibri" w:hAnsi="Times New Roman" w:cs="Times New Roman"/>
          <w:b/>
          <w:sz w:val="24"/>
          <w:szCs w:val="24"/>
        </w:rPr>
      </w:pPr>
      <w:r w:rsidRPr="00941EDB">
        <w:rPr>
          <w:b/>
          <w:sz w:val="24"/>
        </w:rPr>
        <w:br w:type="page"/>
      </w:r>
    </w:p>
    <w:p w:rsidR="00D635C7" w:rsidRPr="00941EDB" w:rsidRDefault="00D635C7" w:rsidP="00D635C7">
      <w:pPr>
        <w:pStyle w:val="Default"/>
        <w:spacing w:line="480" w:lineRule="auto"/>
        <w:jc w:val="both"/>
        <w:rPr>
          <w:i/>
          <w:color w:val="auto"/>
        </w:rPr>
      </w:pPr>
      <w:r w:rsidRPr="00941EDB">
        <w:rPr>
          <w:b/>
          <w:color w:val="auto"/>
        </w:rPr>
        <w:lastRenderedPageBreak/>
        <w:t xml:space="preserve">4.2 </w:t>
      </w:r>
      <w:r w:rsidRPr="00941EDB">
        <w:rPr>
          <w:b/>
          <w:color w:val="auto"/>
        </w:rPr>
        <w:tab/>
        <w:t>RESULTS</w:t>
      </w:r>
    </w:p>
    <w:p w:rsidR="00D635C7" w:rsidRPr="00941EDB" w:rsidRDefault="00D635C7" w:rsidP="00D635C7">
      <w:pPr>
        <w:pStyle w:val="Default"/>
        <w:spacing w:line="480" w:lineRule="auto"/>
        <w:jc w:val="both"/>
      </w:pPr>
      <w:r w:rsidRPr="00941EDB">
        <w:rPr>
          <w:noProof/>
        </w:rPr>
        <w:drawing>
          <wp:anchor distT="0" distB="0" distL="114300" distR="114300" simplePos="0" relativeHeight="251659264" behindDoc="0" locked="0" layoutInCell="1" allowOverlap="1" wp14:anchorId="1FEF73CF" wp14:editId="403A8359">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5">
                      <a:lum contrast="-10000"/>
                      <a:extLst>
                        <a:ext uri="{28A0092B-C50C-407E-A947-70E740481C1C}">
                          <a14:useLocalDpi xmlns:a14="http://schemas.microsoft.com/office/drawing/2010/main"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r w:rsidRPr="00941EDB">
        <w:rPr>
          <w:noProof/>
        </w:rPr>
        <w:drawing>
          <wp:inline distT="0" distB="0" distL="0" distR="0" wp14:anchorId="1FCDBB2F" wp14:editId="3292C959">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6">
                      <a:lum contrast="-10000"/>
                      <a:extLst>
                        <a:ext uri="{28A0092B-C50C-407E-A947-70E740481C1C}">
                          <a14:useLocalDpi xmlns:a14="http://schemas.microsoft.com/office/drawing/2010/main"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635C7" w:rsidRPr="00941EDB" w:rsidRDefault="00D635C7" w:rsidP="00D635C7">
      <w:pPr>
        <w:pStyle w:val="Default"/>
        <w:spacing w:line="480" w:lineRule="auto"/>
        <w:jc w:val="both"/>
      </w:pPr>
      <w:r w:rsidRPr="00941EDB">
        <w:t>(a)</w:t>
      </w:r>
      <w:r w:rsidRPr="00941EDB">
        <w:tab/>
      </w:r>
      <w:r w:rsidRPr="00941EDB">
        <w:tab/>
      </w:r>
      <w:r w:rsidRPr="00941EDB">
        <w:tab/>
      </w:r>
      <w:r w:rsidRPr="00941EDB">
        <w:tab/>
      </w:r>
      <w:r w:rsidRPr="00941EDB">
        <w:tab/>
      </w:r>
      <w:r w:rsidRPr="00941EDB">
        <w:tab/>
        <w:t>(b)</w:t>
      </w:r>
    </w:p>
    <w:p w:rsidR="00D635C7" w:rsidRPr="00941EDB" w:rsidRDefault="00D635C7" w:rsidP="00D635C7">
      <w:pPr>
        <w:pStyle w:val="Default"/>
        <w:spacing w:line="480" w:lineRule="auto"/>
        <w:jc w:val="both"/>
      </w:pPr>
      <w:r w:rsidRPr="00941EDB">
        <w:rPr>
          <w:noProof/>
        </w:rPr>
        <w:drawing>
          <wp:anchor distT="0" distB="0" distL="114300" distR="114300" simplePos="0" relativeHeight="251661312" behindDoc="0" locked="0" layoutInCell="1" allowOverlap="1" wp14:anchorId="44433BEA" wp14:editId="625E5F04">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7">
                      <a:lum contrast="-10000"/>
                      <a:extLst>
                        <a:ext uri="{28A0092B-C50C-407E-A947-70E740481C1C}">
                          <a14:useLocalDpi xmlns:a14="http://schemas.microsoft.com/office/drawing/2010/main"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r w:rsidRPr="00941EDB">
        <w:rPr>
          <w:noProof/>
        </w:rPr>
        <w:drawing>
          <wp:anchor distT="0" distB="0" distL="114300" distR="114300" simplePos="0" relativeHeight="251660288" behindDoc="0" locked="0" layoutInCell="1" allowOverlap="1" wp14:anchorId="59700294" wp14:editId="391FD7B6">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8">
                      <a:lum contrast="-10000"/>
                      <a:extLst>
                        <a:ext uri="{28A0092B-C50C-407E-A947-70E740481C1C}">
                          <a14:useLocalDpi xmlns:a14="http://schemas.microsoft.com/office/drawing/2010/main"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rsidR="00D635C7" w:rsidRPr="00941EDB" w:rsidRDefault="00D635C7" w:rsidP="00D635C7">
      <w:pPr>
        <w:spacing w:line="480" w:lineRule="auto"/>
        <w:jc w:val="both"/>
        <w:rPr>
          <w:sz w:val="24"/>
        </w:rPr>
      </w:pPr>
    </w:p>
    <w:p w:rsidR="00D635C7" w:rsidRPr="00941EDB" w:rsidRDefault="00D635C7" w:rsidP="00D635C7">
      <w:pPr>
        <w:spacing w:line="480" w:lineRule="auto"/>
        <w:jc w:val="both"/>
        <w:rPr>
          <w:sz w:val="24"/>
        </w:rPr>
      </w:pPr>
    </w:p>
    <w:p w:rsidR="00D635C7" w:rsidRPr="00941EDB" w:rsidRDefault="00D635C7" w:rsidP="00D635C7">
      <w:pPr>
        <w:spacing w:line="480" w:lineRule="auto"/>
        <w:jc w:val="both"/>
        <w:rPr>
          <w:sz w:val="24"/>
        </w:rPr>
      </w:pPr>
    </w:p>
    <w:p w:rsidR="00D635C7" w:rsidRPr="00941EDB" w:rsidRDefault="00D635C7" w:rsidP="00D635C7">
      <w:pPr>
        <w:pStyle w:val="Default"/>
        <w:spacing w:line="480" w:lineRule="auto"/>
        <w:jc w:val="both"/>
      </w:pPr>
    </w:p>
    <w:p w:rsidR="00D635C7" w:rsidRPr="00941EDB" w:rsidRDefault="00D635C7" w:rsidP="00D635C7">
      <w:pPr>
        <w:spacing w:line="480" w:lineRule="auto"/>
        <w:ind w:left="1440" w:firstLine="720"/>
        <w:jc w:val="both"/>
        <w:rPr>
          <w:sz w:val="24"/>
        </w:rPr>
      </w:pPr>
      <w:r w:rsidRPr="00941EDB">
        <w:rPr>
          <w:sz w:val="24"/>
        </w:rPr>
        <w:t>(c)</w:t>
      </w:r>
      <w:r w:rsidRPr="00941EDB">
        <w:rPr>
          <w:sz w:val="24"/>
        </w:rPr>
        <w:tab/>
      </w:r>
      <w:r w:rsidRPr="00941EDB">
        <w:rPr>
          <w:sz w:val="24"/>
        </w:rPr>
        <w:tab/>
      </w:r>
      <w:r w:rsidRPr="00941EDB">
        <w:rPr>
          <w:sz w:val="24"/>
        </w:rPr>
        <w:tab/>
      </w:r>
      <w:r w:rsidRPr="00941EDB">
        <w:rPr>
          <w:sz w:val="24"/>
        </w:rPr>
        <w:tab/>
      </w:r>
      <w:r w:rsidRPr="00941EDB">
        <w:rPr>
          <w:sz w:val="24"/>
        </w:rPr>
        <w:tab/>
      </w:r>
      <w:r w:rsidRPr="00941EDB">
        <w:rPr>
          <w:sz w:val="24"/>
        </w:rPr>
        <w:tab/>
        <w:t>(c)</w:t>
      </w:r>
    </w:p>
    <w:p w:rsidR="00D635C7" w:rsidRPr="00941EDB" w:rsidRDefault="00D635C7" w:rsidP="00D635C7">
      <w:pPr>
        <w:pStyle w:val="Default"/>
        <w:spacing w:line="480" w:lineRule="auto"/>
        <w:ind w:firstLine="420"/>
        <w:jc w:val="both"/>
        <w:rPr>
          <w:color w:val="auto"/>
        </w:rPr>
      </w:pPr>
      <w:r w:rsidRPr="00941EDB">
        <w:rPr>
          <w:color w:val="auto"/>
        </w:rPr>
        <w:t>Figure 1.0: Normality Test for the Measured Values of 2kVA Locally Designed and Constructed Inverter (a) Inverter Battery Voltage Level (b) Load Output Current Level (c) Load Output Voltage Level and (d) Battery Supply Current.</w:t>
      </w:r>
    </w:p>
    <w:p w:rsidR="00D635C7" w:rsidRPr="00941EDB" w:rsidRDefault="00D635C7" w:rsidP="00D635C7">
      <w:pPr>
        <w:pStyle w:val="Default"/>
        <w:spacing w:line="480" w:lineRule="auto"/>
        <w:jc w:val="both"/>
        <w:rPr>
          <w:color w:val="auto"/>
        </w:rPr>
      </w:pPr>
    </w:p>
    <w:p w:rsidR="00D635C7" w:rsidRPr="00941EDB" w:rsidRDefault="00D635C7" w:rsidP="00D635C7">
      <w:pPr>
        <w:pStyle w:val="Default"/>
        <w:spacing w:line="480" w:lineRule="auto"/>
        <w:jc w:val="both"/>
      </w:pPr>
      <w:r>
        <w:rPr>
          <w:noProof/>
        </w:rPr>
        <w:lastRenderedPageBreak/>
        <mc:AlternateContent>
          <mc:Choice Requires="wps">
            <w:drawing>
              <wp:anchor distT="0" distB="0" distL="114300" distR="114300" simplePos="0" relativeHeight="251662336" behindDoc="0" locked="0" layoutInCell="1" allowOverlap="1" wp14:anchorId="15A322D5" wp14:editId="2E7C0452">
                <wp:simplePos x="0" y="0"/>
                <wp:positionH relativeFrom="column">
                  <wp:posOffset>2810510</wp:posOffset>
                </wp:positionH>
                <wp:positionV relativeFrom="paragraph">
                  <wp:posOffset>2778125</wp:posOffset>
                </wp:positionV>
                <wp:extent cx="390525" cy="276225"/>
                <wp:effectExtent l="0" t="0" r="28575" b="2857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D635C7" w:rsidRDefault="00D635C7" w:rsidP="00D635C7">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322D5" id="_x0000_t202" coordsize="21600,21600" o:spt="202" path="m,l,21600r21600,l21600,xe">
                <v:stroke joinstyle="miter"/>
                <v:path gradientshapeok="t" o:connecttype="rect"/>
              </v:shapetype>
              <v:shape id="Text Box 50" o:spid="_x0000_s1026" type="#_x0000_t202" style="position:absolute;left:0;text-align:left;margin-left:221.3pt;margin-top:218.75pt;width:30.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D635C7" w:rsidRDefault="00D635C7" w:rsidP="00D635C7">
                      <w:r>
                        <w:t>(a)</w:t>
                      </w:r>
                    </w:p>
                  </w:txbxContent>
                </v:textbox>
              </v:shape>
            </w:pict>
          </mc:Fallback>
        </mc:AlternateContent>
      </w:r>
      <w:r w:rsidRPr="00941EDB">
        <w:rPr>
          <w:noProof/>
        </w:rPr>
        <w:drawing>
          <wp:inline distT="0" distB="0" distL="0" distR="0" wp14:anchorId="66BE8771" wp14:editId="365EE918">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349854" cy="2896791"/>
                    </a:xfrm>
                    <a:prstGeom prst="rect">
                      <a:avLst/>
                    </a:prstGeom>
                    <a:noFill/>
                    <a:ln>
                      <a:noFill/>
                    </a:ln>
                  </pic:spPr>
                </pic:pic>
              </a:graphicData>
            </a:graphic>
          </wp:inline>
        </w:drawing>
      </w:r>
    </w:p>
    <w:p w:rsidR="00D635C7" w:rsidRPr="00941EDB" w:rsidRDefault="00D635C7" w:rsidP="00D635C7">
      <w:pPr>
        <w:pStyle w:val="Default"/>
        <w:spacing w:line="480" w:lineRule="auto"/>
        <w:jc w:val="both"/>
        <w:rPr>
          <w:color w:val="auto"/>
        </w:rPr>
      </w:pPr>
    </w:p>
    <w:p w:rsidR="00D635C7" w:rsidRPr="00941EDB" w:rsidRDefault="00D635C7" w:rsidP="00D635C7">
      <w:pPr>
        <w:pStyle w:val="Default"/>
        <w:spacing w:line="480" w:lineRule="auto"/>
      </w:pPr>
      <w:r>
        <w:rPr>
          <w:noProof/>
        </w:rPr>
        <mc:AlternateContent>
          <mc:Choice Requires="wps">
            <w:drawing>
              <wp:anchor distT="0" distB="0" distL="114300" distR="114300" simplePos="0" relativeHeight="251663360" behindDoc="0" locked="0" layoutInCell="1" allowOverlap="1" wp14:anchorId="72211EE6" wp14:editId="7BAB4DF2">
                <wp:simplePos x="0" y="0"/>
                <wp:positionH relativeFrom="column">
                  <wp:posOffset>2895600</wp:posOffset>
                </wp:positionH>
                <wp:positionV relativeFrom="paragraph">
                  <wp:posOffset>3284220</wp:posOffset>
                </wp:positionV>
                <wp:extent cx="390525" cy="276225"/>
                <wp:effectExtent l="0" t="0" r="28575" b="2857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D635C7" w:rsidRDefault="00D635C7" w:rsidP="00D635C7">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11EE6" id="Text Box 51" o:spid="_x0000_s1027" type="#_x0000_t202" style="position:absolute;margin-left:228pt;margin-top:258.6pt;width:30.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D635C7" w:rsidRDefault="00D635C7" w:rsidP="00D635C7">
                      <w:r>
                        <w:t>(b)</w:t>
                      </w:r>
                    </w:p>
                  </w:txbxContent>
                </v:textbox>
              </v:shape>
            </w:pict>
          </mc:Fallback>
        </mc:AlternateContent>
      </w:r>
      <w:r w:rsidRPr="00941EDB">
        <w:rPr>
          <w:noProof/>
        </w:rPr>
        <w:drawing>
          <wp:inline distT="0" distB="0" distL="0" distR="0" wp14:anchorId="75DA286F" wp14:editId="4D4E1D57">
            <wp:extent cx="6066832" cy="333862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083199" cy="3347630"/>
                    </a:xfrm>
                    <a:prstGeom prst="rect">
                      <a:avLst/>
                    </a:prstGeom>
                    <a:noFill/>
                    <a:ln>
                      <a:noFill/>
                    </a:ln>
                  </pic:spPr>
                </pic:pic>
              </a:graphicData>
            </a:graphic>
          </wp:inline>
        </w:drawing>
      </w:r>
    </w:p>
    <w:p w:rsidR="00D635C7" w:rsidRPr="00941EDB" w:rsidRDefault="00D635C7" w:rsidP="00D635C7">
      <w:pPr>
        <w:pStyle w:val="Default"/>
        <w:spacing w:line="480" w:lineRule="auto"/>
        <w:jc w:val="both"/>
      </w:pPr>
    </w:p>
    <w:p w:rsidR="00D635C7" w:rsidRPr="00941EDB" w:rsidRDefault="00D635C7" w:rsidP="00D635C7">
      <w:pPr>
        <w:pStyle w:val="Default"/>
        <w:spacing w:line="480" w:lineRule="auto"/>
        <w:jc w:val="both"/>
      </w:pPr>
    </w:p>
    <w:p w:rsidR="00D635C7" w:rsidRPr="00941EDB" w:rsidRDefault="00D635C7" w:rsidP="00D635C7">
      <w:pPr>
        <w:pStyle w:val="Default"/>
        <w:spacing w:line="480" w:lineRule="auto"/>
        <w:jc w:val="both"/>
      </w:pPr>
      <w:r>
        <w:rPr>
          <w:noProof/>
        </w:rPr>
        <w:lastRenderedPageBreak/>
        <mc:AlternateContent>
          <mc:Choice Requires="wps">
            <w:drawing>
              <wp:anchor distT="0" distB="0" distL="114300" distR="114300" simplePos="0" relativeHeight="251664384" behindDoc="0" locked="0" layoutInCell="1" allowOverlap="1" wp14:anchorId="48C8658D" wp14:editId="4AECAEFC">
                <wp:simplePos x="0" y="0"/>
                <wp:positionH relativeFrom="column">
                  <wp:posOffset>2971800</wp:posOffset>
                </wp:positionH>
                <wp:positionV relativeFrom="paragraph">
                  <wp:posOffset>3302000</wp:posOffset>
                </wp:positionV>
                <wp:extent cx="390525" cy="276225"/>
                <wp:effectExtent l="0" t="0" r="28575" b="285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D635C7" w:rsidRDefault="00D635C7" w:rsidP="00D635C7">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658D" id="Text Box 52" o:spid="_x0000_s1028" type="#_x0000_t202" style="position:absolute;left:0;text-align:left;margin-left:234pt;margin-top:260pt;width:30.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D635C7" w:rsidRDefault="00D635C7" w:rsidP="00D635C7">
                      <w:r>
                        <w:t>(c)</w:t>
                      </w:r>
                    </w:p>
                  </w:txbxContent>
                </v:textbox>
              </v:shape>
            </w:pict>
          </mc:Fallback>
        </mc:AlternateContent>
      </w:r>
      <w:r w:rsidRPr="00941EDB">
        <w:rPr>
          <w:noProof/>
        </w:rPr>
        <w:drawing>
          <wp:inline distT="0" distB="0" distL="0" distR="0" wp14:anchorId="7501CE70" wp14:editId="6159972C">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03459" cy="3402396"/>
                    </a:xfrm>
                    <a:prstGeom prst="rect">
                      <a:avLst/>
                    </a:prstGeom>
                    <a:noFill/>
                    <a:ln>
                      <a:noFill/>
                    </a:ln>
                  </pic:spPr>
                </pic:pic>
              </a:graphicData>
            </a:graphic>
          </wp:inline>
        </w:drawing>
      </w:r>
    </w:p>
    <w:p w:rsidR="00D635C7" w:rsidRPr="00941EDB" w:rsidRDefault="00D635C7" w:rsidP="00D635C7">
      <w:pPr>
        <w:pStyle w:val="Default"/>
        <w:spacing w:line="480" w:lineRule="auto"/>
        <w:jc w:val="both"/>
        <w:rPr>
          <w:color w:val="auto"/>
        </w:rPr>
      </w:pPr>
      <w:r>
        <w:rPr>
          <w:noProof/>
        </w:rPr>
        <mc:AlternateContent>
          <mc:Choice Requires="wps">
            <w:drawing>
              <wp:anchor distT="0" distB="0" distL="114300" distR="114300" simplePos="0" relativeHeight="251665408" behindDoc="0" locked="0" layoutInCell="1" allowOverlap="1" wp14:anchorId="45094FD2" wp14:editId="11480728">
                <wp:simplePos x="0" y="0"/>
                <wp:positionH relativeFrom="column">
                  <wp:posOffset>2933700</wp:posOffset>
                </wp:positionH>
                <wp:positionV relativeFrom="paragraph">
                  <wp:posOffset>3317240</wp:posOffset>
                </wp:positionV>
                <wp:extent cx="390525" cy="276225"/>
                <wp:effectExtent l="0" t="0" r="28575" b="2857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D635C7" w:rsidRDefault="00D635C7" w:rsidP="00D635C7">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94FD2" id="Text Box 53" o:spid="_x0000_s1029" type="#_x0000_t202" style="position:absolute;left:0;text-align:left;margin-left:231pt;margin-top:261.2pt;width:30.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D635C7" w:rsidRDefault="00D635C7" w:rsidP="00D635C7">
                      <w:r>
                        <w:t>(d)</w:t>
                      </w:r>
                    </w:p>
                  </w:txbxContent>
                </v:textbox>
              </v:shape>
            </w:pict>
          </mc:Fallback>
        </mc:AlternateContent>
      </w:r>
      <w:r w:rsidRPr="00941EDB">
        <w:rPr>
          <w:noProof/>
        </w:rPr>
        <w:drawing>
          <wp:inline distT="0" distB="0" distL="0" distR="0" wp14:anchorId="1347312C" wp14:editId="2D361BD5">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98502" cy="3411917"/>
                    </a:xfrm>
                    <a:prstGeom prst="rect">
                      <a:avLst/>
                    </a:prstGeom>
                    <a:noFill/>
                    <a:ln>
                      <a:noFill/>
                    </a:ln>
                  </pic:spPr>
                </pic:pic>
              </a:graphicData>
            </a:graphic>
          </wp:inline>
        </w:drawing>
      </w:r>
    </w:p>
    <w:p w:rsidR="00D635C7" w:rsidRPr="00941EDB" w:rsidRDefault="00D635C7" w:rsidP="00D635C7">
      <w:pPr>
        <w:pStyle w:val="Default"/>
        <w:spacing w:line="480" w:lineRule="auto"/>
        <w:jc w:val="both"/>
        <w:rPr>
          <w:color w:val="auto"/>
        </w:rPr>
      </w:pPr>
      <w:r w:rsidRPr="00941EDB">
        <w:rPr>
          <w:color w:val="auto"/>
        </w:rPr>
        <w:t>Figure 2.0: Metric Parameters Observation over Time (a) Load Voltage Variation (b) Battery Voltage Variation (c) Battery Current Variation and (d) Load Current Variation.</w:t>
      </w:r>
    </w:p>
    <w:p w:rsidR="00D635C7" w:rsidRPr="00941EDB" w:rsidRDefault="00D635C7" w:rsidP="00D635C7">
      <w:pPr>
        <w:pStyle w:val="Default"/>
        <w:spacing w:line="480" w:lineRule="auto"/>
        <w:jc w:val="both"/>
        <w:rPr>
          <w:color w:val="auto"/>
        </w:rPr>
      </w:pPr>
    </w:p>
    <w:p w:rsidR="00D635C7" w:rsidRPr="00941EDB" w:rsidRDefault="00D635C7" w:rsidP="00D635C7">
      <w:pPr>
        <w:pStyle w:val="Default"/>
        <w:spacing w:line="480" w:lineRule="auto"/>
        <w:jc w:val="both"/>
        <w:rPr>
          <w:b/>
          <w:color w:val="auto"/>
        </w:rPr>
      </w:pPr>
      <w:r w:rsidRPr="00941EDB">
        <w:rPr>
          <w:b/>
          <w:color w:val="auto"/>
        </w:rPr>
        <w:lastRenderedPageBreak/>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990"/>
        <w:gridCol w:w="1440"/>
        <w:gridCol w:w="2160"/>
        <w:gridCol w:w="2790"/>
      </w:tblGrid>
      <w:tr w:rsidR="00D635C7" w:rsidRPr="00941EDB" w:rsidTr="00481EA6">
        <w:trPr>
          <w:jc w:val="center"/>
        </w:trPr>
        <w:tc>
          <w:tcPr>
            <w:tcW w:w="1404" w:type="dxa"/>
            <w:shd w:val="clear" w:color="auto" w:fill="auto"/>
          </w:tcPr>
          <w:p w:rsidR="00D635C7" w:rsidRPr="00941EDB" w:rsidRDefault="00D635C7" w:rsidP="00481EA6">
            <w:pPr>
              <w:pStyle w:val="Default"/>
              <w:spacing w:line="480" w:lineRule="auto"/>
              <w:jc w:val="both"/>
              <w:rPr>
                <w:color w:val="auto"/>
              </w:rPr>
            </w:pPr>
            <w:r w:rsidRPr="00941EDB">
              <w:rPr>
                <w:color w:val="auto"/>
              </w:rPr>
              <w:t>Model</w:t>
            </w:r>
          </w:p>
        </w:tc>
        <w:tc>
          <w:tcPr>
            <w:tcW w:w="990" w:type="dxa"/>
            <w:shd w:val="clear" w:color="auto" w:fill="auto"/>
            <w:vAlign w:val="bottom"/>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w:t>
            </w:r>
          </w:p>
        </w:tc>
        <w:tc>
          <w:tcPr>
            <w:tcW w:w="1440" w:type="dxa"/>
            <w:shd w:val="clear" w:color="auto" w:fill="auto"/>
            <w:vAlign w:val="bottom"/>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 Square</w:t>
            </w:r>
          </w:p>
        </w:tc>
        <w:tc>
          <w:tcPr>
            <w:tcW w:w="2160" w:type="dxa"/>
            <w:shd w:val="clear" w:color="auto" w:fill="auto"/>
            <w:vAlign w:val="bottom"/>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Adjusted R Square</w:t>
            </w:r>
          </w:p>
        </w:tc>
        <w:tc>
          <w:tcPr>
            <w:tcW w:w="2790" w:type="dxa"/>
            <w:shd w:val="clear" w:color="auto" w:fill="auto"/>
            <w:vAlign w:val="bottom"/>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 of the Estimate</w:t>
            </w:r>
          </w:p>
        </w:tc>
      </w:tr>
      <w:tr w:rsidR="00D635C7" w:rsidRPr="00941EDB" w:rsidTr="00481EA6">
        <w:trPr>
          <w:jc w:val="center"/>
        </w:trPr>
        <w:tc>
          <w:tcPr>
            <w:tcW w:w="1404" w:type="dxa"/>
            <w:shd w:val="clear" w:color="auto" w:fill="auto"/>
          </w:tcPr>
          <w:p w:rsidR="00D635C7" w:rsidRPr="00941EDB" w:rsidRDefault="00D635C7" w:rsidP="00481EA6">
            <w:pPr>
              <w:pStyle w:val="Default"/>
              <w:spacing w:line="480" w:lineRule="auto"/>
              <w:jc w:val="both"/>
              <w:rPr>
                <w:color w:val="auto"/>
              </w:rPr>
            </w:pPr>
            <w:r w:rsidRPr="00941EDB">
              <w:rPr>
                <w:color w:val="auto"/>
              </w:rPr>
              <w:t>1</w:t>
            </w:r>
          </w:p>
        </w:tc>
        <w:tc>
          <w:tcPr>
            <w:tcW w:w="990" w:type="dxa"/>
            <w:shd w:val="clear" w:color="auto" w:fill="auto"/>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.965</w:t>
            </w:r>
            <w:r w:rsidRPr="00941EDB">
              <w:rPr>
                <w:rFonts w:ascii="Times New Roman" w:hAnsi="Times New Roman"/>
                <w:color w:val="000000"/>
                <w:sz w:val="24"/>
                <w:szCs w:val="24"/>
                <w:vertAlign w:val="superscript"/>
              </w:rPr>
              <w:t>a</w:t>
            </w:r>
          </w:p>
        </w:tc>
        <w:tc>
          <w:tcPr>
            <w:tcW w:w="1440" w:type="dxa"/>
            <w:shd w:val="clear" w:color="auto" w:fill="auto"/>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.930</w:t>
            </w:r>
          </w:p>
        </w:tc>
        <w:tc>
          <w:tcPr>
            <w:tcW w:w="2160" w:type="dxa"/>
            <w:shd w:val="clear" w:color="auto" w:fill="auto"/>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.904</w:t>
            </w:r>
          </w:p>
        </w:tc>
        <w:tc>
          <w:tcPr>
            <w:tcW w:w="2790" w:type="dxa"/>
            <w:shd w:val="clear" w:color="auto" w:fill="auto"/>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.22852</w:t>
            </w:r>
          </w:p>
        </w:tc>
      </w:tr>
    </w:tbl>
    <w:p w:rsidR="00D635C7" w:rsidRDefault="00D635C7" w:rsidP="00D635C7">
      <w:pPr>
        <w:pStyle w:val="Default"/>
        <w:jc w:val="both"/>
        <w:rPr>
          <w:i/>
          <w:color w:val="auto"/>
        </w:rPr>
      </w:pPr>
    </w:p>
    <w:p w:rsidR="00D635C7" w:rsidRPr="00941EDB" w:rsidRDefault="00D635C7" w:rsidP="00D635C7">
      <w:pPr>
        <w:pStyle w:val="Default"/>
        <w:jc w:val="both"/>
        <w:rPr>
          <w:i/>
          <w:color w:val="auto"/>
        </w:rPr>
      </w:pPr>
      <w:r w:rsidRPr="00941EDB">
        <w:rPr>
          <w:i/>
          <w:color w:val="auto"/>
        </w:rPr>
        <w:t xml:space="preserve">a. Predictors (Constant), Load Output Current Level, Measurement Time, Load </w:t>
      </w:r>
      <w:r>
        <w:rPr>
          <w:i/>
          <w:color w:val="auto"/>
        </w:rPr>
        <w:tab/>
      </w:r>
      <w:r w:rsidRPr="00941EDB">
        <w:rPr>
          <w:i/>
          <w:color w:val="auto"/>
        </w:rPr>
        <w:t>Output Voltage Level</w:t>
      </w:r>
    </w:p>
    <w:p w:rsidR="00D635C7" w:rsidRDefault="00D635C7" w:rsidP="00D635C7">
      <w:pPr>
        <w:spacing w:after="200" w:line="276" w:lineRule="auto"/>
        <w:rPr>
          <w:rFonts w:ascii="Times New Roman" w:eastAsia="Calibri" w:hAnsi="Times New Roman" w:cs="Times New Roman"/>
          <w:sz w:val="24"/>
          <w:szCs w:val="24"/>
        </w:rPr>
      </w:pPr>
      <w:r>
        <w:br w:type="page"/>
      </w:r>
    </w:p>
    <w:p w:rsidR="00D635C7" w:rsidRPr="00941EDB" w:rsidRDefault="00D635C7" w:rsidP="00D635C7">
      <w:pPr>
        <w:pStyle w:val="Default"/>
        <w:jc w:val="both"/>
        <w:rPr>
          <w:color w:val="auto"/>
        </w:rPr>
      </w:pPr>
      <w:r w:rsidRPr="00941EDB">
        <w:rPr>
          <w:color w:val="auto"/>
        </w:rPr>
        <w:lastRenderedPageBreak/>
        <w:t xml:space="preserve">Table 4.2: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15"/>
        <w:gridCol w:w="3265"/>
        <w:gridCol w:w="900"/>
        <w:gridCol w:w="1080"/>
        <w:gridCol w:w="1930"/>
        <w:gridCol w:w="810"/>
        <w:gridCol w:w="723"/>
      </w:tblGrid>
      <w:tr w:rsidR="00D635C7" w:rsidRPr="00941EDB" w:rsidTr="00481EA6">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Model    Variables</w:t>
            </w:r>
          </w:p>
        </w:tc>
        <w:tc>
          <w:tcPr>
            <w:tcW w:w="1980" w:type="dxa"/>
            <w:gridSpan w:val="2"/>
            <w:tcBorders>
              <w:top w:val="single" w:sz="16" w:space="0" w:color="000000"/>
              <w:left w:val="single" w:sz="16" w:space="0" w:color="000000"/>
            </w:tcBorders>
            <w:shd w:val="clear" w:color="auto" w:fill="FFFFFF"/>
            <w:vAlign w:val="bottom"/>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Unstandardized Coefficients</w:t>
            </w:r>
          </w:p>
        </w:tc>
        <w:tc>
          <w:tcPr>
            <w:tcW w:w="1930" w:type="dxa"/>
            <w:tcBorders>
              <w:top w:val="single" w:sz="16" w:space="0" w:color="000000"/>
            </w:tcBorders>
            <w:shd w:val="clear" w:color="auto" w:fill="FFFFFF"/>
            <w:vAlign w:val="bottom"/>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t</w:t>
            </w:r>
          </w:p>
        </w:tc>
        <w:tc>
          <w:tcPr>
            <w:tcW w:w="723" w:type="dxa"/>
            <w:vMerge w:val="restart"/>
            <w:tcBorders>
              <w:top w:val="single" w:sz="16" w:space="0" w:color="000000"/>
              <w:right w:val="single" w:sz="16" w:space="0" w:color="000000"/>
            </w:tcBorders>
            <w:shd w:val="clear" w:color="auto" w:fill="FFFFFF"/>
            <w:vAlign w:val="bottom"/>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Sig.</w:t>
            </w:r>
          </w:p>
        </w:tc>
      </w:tr>
      <w:tr w:rsidR="00D635C7" w:rsidRPr="00941EDB" w:rsidTr="00481EA6">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D635C7" w:rsidRPr="00941EDB" w:rsidRDefault="00D635C7" w:rsidP="00481EA6">
            <w:pPr>
              <w:autoSpaceDE w:val="0"/>
              <w:autoSpaceDN w:val="0"/>
              <w:adjustRightInd w:val="0"/>
              <w:spacing w:line="480" w:lineRule="auto"/>
              <w:jc w:val="both"/>
              <w:rPr>
                <w:rFonts w:ascii="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w:t>
            </w:r>
          </w:p>
        </w:tc>
        <w:tc>
          <w:tcPr>
            <w:tcW w:w="1080" w:type="dxa"/>
            <w:tcBorders>
              <w:bottom w:val="single" w:sz="16" w:space="0" w:color="000000"/>
            </w:tcBorders>
            <w:shd w:val="clear" w:color="auto" w:fill="FFFFFF"/>
            <w:vAlign w:val="bottom"/>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w:t>
            </w:r>
          </w:p>
        </w:tc>
        <w:tc>
          <w:tcPr>
            <w:tcW w:w="1930" w:type="dxa"/>
            <w:tcBorders>
              <w:bottom w:val="single" w:sz="16" w:space="0" w:color="000000"/>
            </w:tcBorders>
            <w:shd w:val="clear" w:color="auto" w:fill="FFFFFF"/>
            <w:vAlign w:val="bottom"/>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Beta</w:t>
            </w:r>
          </w:p>
        </w:tc>
        <w:tc>
          <w:tcPr>
            <w:tcW w:w="810" w:type="dxa"/>
            <w:vMerge/>
            <w:tcBorders>
              <w:top w:val="single" w:sz="16" w:space="0" w:color="000000"/>
            </w:tcBorders>
            <w:shd w:val="clear" w:color="auto" w:fill="FFFFFF"/>
            <w:vAlign w:val="bottom"/>
          </w:tcPr>
          <w:p w:rsidR="00D635C7" w:rsidRPr="00941EDB" w:rsidRDefault="00D635C7" w:rsidP="00481EA6">
            <w:pPr>
              <w:autoSpaceDE w:val="0"/>
              <w:autoSpaceDN w:val="0"/>
              <w:adjustRightInd w:val="0"/>
              <w:spacing w:line="480" w:lineRule="auto"/>
              <w:jc w:val="both"/>
              <w:rPr>
                <w:rFonts w:ascii="Times New Roman" w:hAnsi="Times New Roman"/>
                <w:color w:val="000000"/>
                <w:sz w:val="24"/>
                <w:szCs w:val="24"/>
              </w:rPr>
            </w:pPr>
          </w:p>
        </w:tc>
        <w:tc>
          <w:tcPr>
            <w:tcW w:w="723" w:type="dxa"/>
            <w:vMerge/>
            <w:tcBorders>
              <w:top w:val="single" w:sz="16" w:space="0" w:color="000000"/>
              <w:right w:val="single" w:sz="16" w:space="0" w:color="000000"/>
            </w:tcBorders>
            <w:shd w:val="clear" w:color="auto" w:fill="FFFFFF"/>
            <w:vAlign w:val="bottom"/>
          </w:tcPr>
          <w:p w:rsidR="00D635C7" w:rsidRPr="00941EDB" w:rsidRDefault="00D635C7" w:rsidP="00481EA6">
            <w:pPr>
              <w:autoSpaceDE w:val="0"/>
              <w:autoSpaceDN w:val="0"/>
              <w:adjustRightInd w:val="0"/>
              <w:spacing w:line="480" w:lineRule="auto"/>
              <w:jc w:val="both"/>
              <w:rPr>
                <w:rFonts w:ascii="Times New Roman" w:hAnsi="Times New Roman"/>
                <w:color w:val="000000"/>
                <w:sz w:val="24"/>
                <w:szCs w:val="24"/>
              </w:rPr>
            </w:pPr>
          </w:p>
        </w:tc>
      </w:tr>
      <w:tr w:rsidR="00D635C7" w:rsidRPr="00941EDB" w:rsidTr="00481EA6">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w:t>
            </w:r>
          </w:p>
        </w:tc>
        <w:tc>
          <w:tcPr>
            <w:tcW w:w="3265" w:type="dxa"/>
            <w:tcBorders>
              <w:top w:val="single" w:sz="16" w:space="0" w:color="000000"/>
              <w:left w:val="nil"/>
              <w:bottom w:val="nil"/>
              <w:right w:val="single" w:sz="16" w:space="0" w:color="000000"/>
            </w:tcBorders>
            <w:shd w:val="clear" w:color="auto" w:fill="FFFFFF"/>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18.472</w:t>
            </w:r>
          </w:p>
        </w:tc>
        <w:tc>
          <w:tcPr>
            <w:tcW w:w="1080" w:type="dxa"/>
            <w:tcBorders>
              <w:top w:val="single" w:sz="16" w:space="0" w:color="000000"/>
              <w:bottom w:val="nil"/>
            </w:tcBorders>
            <w:shd w:val="clear" w:color="auto" w:fill="FFFFFF"/>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5.851</w:t>
            </w:r>
          </w:p>
        </w:tc>
        <w:tc>
          <w:tcPr>
            <w:tcW w:w="1930" w:type="dxa"/>
            <w:tcBorders>
              <w:top w:val="single" w:sz="16" w:space="0" w:color="000000"/>
              <w:bottom w:val="nil"/>
            </w:tcBorders>
            <w:shd w:val="clear" w:color="auto" w:fill="FFFFFF"/>
            <w:vAlign w:val="center"/>
          </w:tcPr>
          <w:p w:rsidR="00D635C7" w:rsidRPr="00941EDB" w:rsidRDefault="00D635C7" w:rsidP="00481EA6">
            <w:pPr>
              <w:autoSpaceDE w:val="0"/>
              <w:autoSpaceDN w:val="0"/>
              <w:adjustRightInd w:val="0"/>
              <w:spacing w:line="480" w:lineRule="auto"/>
              <w:jc w:val="both"/>
              <w:rPr>
                <w:rFonts w:ascii="Times New Roman" w:hAnsi="Times New Roman"/>
                <w:sz w:val="24"/>
                <w:szCs w:val="24"/>
              </w:rPr>
            </w:pPr>
          </w:p>
        </w:tc>
        <w:tc>
          <w:tcPr>
            <w:tcW w:w="810" w:type="dxa"/>
            <w:tcBorders>
              <w:top w:val="single" w:sz="16" w:space="0" w:color="000000"/>
              <w:bottom w:val="nil"/>
            </w:tcBorders>
            <w:shd w:val="clear" w:color="auto" w:fill="FFFFFF"/>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3.157</w:t>
            </w:r>
          </w:p>
        </w:tc>
        <w:tc>
          <w:tcPr>
            <w:tcW w:w="723" w:type="dxa"/>
            <w:tcBorders>
              <w:top w:val="single" w:sz="16" w:space="0" w:color="000000"/>
              <w:bottom w:val="nil"/>
              <w:right w:val="single" w:sz="16" w:space="0" w:color="000000"/>
            </w:tcBorders>
            <w:shd w:val="clear" w:color="auto" w:fill="FFFFFF"/>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.013</w:t>
            </w:r>
          </w:p>
        </w:tc>
      </w:tr>
      <w:tr w:rsidR="00D635C7" w:rsidRPr="00941EDB" w:rsidTr="00481EA6">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D635C7" w:rsidRPr="00941EDB" w:rsidRDefault="00D635C7" w:rsidP="00481EA6">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Measurement Time</w:t>
            </w:r>
          </w:p>
        </w:tc>
        <w:tc>
          <w:tcPr>
            <w:tcW w:w="900" w:type="dxa"/>
            <w:tcBorders>
              <w:top w:val="nil"/>
              <w:left w:val="single" w:sz="16" w:space="0" w:color="000000"/>
              <w:bottom w:val="nil"/>
            </w:tcBorders>
            <w:shd w:val="clear" w:color="auto" w:fill="FFFFFF"/>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.012</w:t>
            </w:r>
          </w:p>
        </w:tc>
        <w:tc>
          <w:tcPr>
            <w:tcW w:w="1080" w:type="dxa"/>
            <w:tcBorders>
              <w:top w:val="nil"/>
              <w:bottom w:val="nil"/>
            </w:tcBorders>
            <w:shd w:val="clear" w:color="auto" w:fill="FFFFFF"/>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.003</w:t>
            </w:r>
          </w:p>
        </w:tc>
        <w:tc>
          <w:tcPr>
            <w:tcW w:w="1930" w:type="dxa"/>
            <w:tcBorders>
              <w:top w:val="nil"/>
              <w:bottom w:val="nil"/>
            </w:tcBorders>
            <w:shd w:val="clear" w:color="auto" w:fill="FFFFFF"/>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1.184</w:t>
            </w:r>
          </w:p>
        </w:tc>
        <w:tc>
          <w:tcPr>
            <w:tcW w:w="810" w:type="dxa"/>
            <w:tcBorders>
              <w:top w:val="nil"/>
              <w:bottom w:val="nil"/>
            </w:tcBorders>
            <w:shd w:val="clear" w:color="auto" w:fill="FFFFFF"/>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3.582</w:t>
            </w:r>
          </w:p>
        </w:tc>
        <w:tc>
          <w:tcPr>
            <w:tcW w:w="723" w:type="dxa"/>
            <w:tcBorders>
              <w:top w:val="nil"/>
              <w:bottom w:val="nil"/>
              <w:right w:val="single" w:sz="16" w:space="0" w:color="000000"/>
            </w:tcBorders>
            <w:shd w:val="clear" w:color="auto" w:fill="FFFFFF"/>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.007</w:t>
            </w:r>
          </w:p>
        </w:tc>
      </w:tr>
      <w:tr w:rsidR="00D635C7" w:rsidRPr="00941EDB" w:rsidTr="00481EA6">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D635C7" w:rsidRPr="00941EDB" w:rsidRDefault="00D635C7" w:rsidP="00481EA6">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Voltage level</w:t>
            </w:r>
          </w:p>
        </w:tc>
        <w:tc>
          <w:tcPr>
            <w:tcW w:w="900" w:type="dxa"/>
            <w:tcBorders>
              <w:top w:val="nil"/>
              <w:left w:val="single" w:sz="16" w:space="0" w:color="000000"/>
              <w:bottom w:val="nil"/>
            </w:tcBorders>
            <w:shd w:val="clear" w:color="auto" w:fill="FFFFFF"/>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-.034</w:t>
            </w:r>
          </w:p>
        </w:tc>
        <w:tc>
          <w:tcPr>
            <w:tcW w:w="1080" w:type="dxa"/>
            <w:tcBorders>
              <w:top w:val="nil"/>
              <w:bottom w:val="nil"/>
            </w:tcBorders>
            <w:shd w:val="clear" w:color="auto" w:fill="FFFFFF"/>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.011</w:t>
            </w:r>
          </w:p>
        </w:tc>
        <w:tc>
          <w:tcPr>
            <w:tcW w:w="1930" w:type="dxa"/>
            <w:tcBorders>
              <w:top w:val="nil"/>
              <w:bottom w:val="nil"/>
            </w:tcBorders>
            <w:shd w:val="clear" w:color="auto" w:fill="FFFFFF"/>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-1.216</w:t>
            </w:r>
          </w:p>
        </w:tc>
        <w:tc>
          <w:tcPr>
            <w:tcW w:w="810" w:type="dxa"/>
            <w:tcBorders>
              <w:top w:val="nil"/>
              <w:bottom w:val="nil"/>
            </w:tcBorders>
            <w:shd w:val="clear" w:color="auto" w:fill="FFFFFF"/>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-2.974</w:t>
            </w:r>
          </w:p>
        </w:tc>
        <w:tc>
          <w:tcPr>
            <w:tcW w:w="723" w:type="dxa"/>
            <w:tcBorders>
              <w:top w:val="nil"/>
              <w:bottom w:val="nil"/>
              <w:right w:val="single" w:sz="16" w:space="0" w:color="000000"/>
            </w:tcBorders>
            <w:shd w:val="clear" w:color="auto" w:fill="FFFFFF"/>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.018</w:t>
            </w:r>
          </w:p>
        </w:tc>
      </w:tr>
      <w:tr w:rsidR="00D635C7" w:rsidRPr="00941EDB" w:rsidTr="00481EA6">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D635C7" w:rsidRPr="00941EDB" w:rsidRDefault="00D635C7" w:rsidP="00481EA6">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single" w:sz="16" w:space="0" w:color="000000"/>
              <w:right w:val="single" w:sz="16" w:space="0" w:color="000000"/>
            </w:tcBorders>
            <w:shd w:val="clear" w:color="auto" w:fill="FFFFFF"/>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-2.906</w:t>
            </w:r>
          </w:p>
        </w:tc>
        <w:tc>
          <w:tcPr>
            <w:tcW w:w="1080" w:type="dxa"/>
            <w:tcBorders>
              <w:top w:val="nil"/>
              <w:bottom w:val="single" w:sz="16" w:space="0" w:color="000000"/>
            </w:tcBorders>
            <w:shd w:val="clear" w:color="auto" w:fill="FFFFFF"/>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1.062</w:t>
            </w:r>
          </w:p>
        </w:tc>
        <w:tc>
          <w:tcPr>
            <w:tcW w:w="1930" w:type="dxa"/>
            <w:tcBorders>
              <w:top w:val="nil"/>
              <w:bottom w:val="single" w:sz="16" w:space="0" w:color="000000"/>
            </w:tcBorders>
            <w:shd w:val="clear" w:color="auto" w:fill="FFFFFF"/>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-1.453</w:t>
            </w:r>
          </w:p>
        </w:tc>
        <w:tc>
          <w:tcPr>
            <w:tcW w:w="810" w:type="dxa"/>
            <w:tcBorders>
              <w:top w:val="nil"/>
              <w:bottom w:val="single" w:sz="16" w:space="0" w:color="000000"/>
            </w:tcBorders>
            <w:shd w:val="clear" w:color="auto" w:fill="FFFFFF"/>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-2.737</w:t>
            </w:r>
          </w:p>
        </w:tc>
        <w:tc>
          <w:tcPr>
            <w:tcW w:w="723" w:type="dxa"/>
            <w:tcBorders>
              <w:top w:val="nil"/>
              <w:bottom w:val="single" w:sz="16" w:space="0" w:color="000000"/>
              <w:right w:val="single" w:sz="16" w:space="0" w:color="000000"/>
            </w:tcBorders>
            <w:shd w:val="clear" w:color="auto" w:fill="FFFFFF"/>
            <w:vAlign w:val="center"/>
          </w:tcPr>
          <w:p w:rsidR="00D635C7" w:rsidRPr="00941EDB" w:rsidRDefault="00D635C7" w:rsidP="00481EA6">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.026</w:t>
            </w:r>
          </w:p>
        </w:tc>
      </w:tr>
    </w:tbl>
    <w:p w:rsidR="00D635C7" w:rsidRPr="00941EDB" w:rsidRDefault="00D635C7" w:rsidP="00D635C7">
      <w:pPr>
        <w:pStyle w:val="Default"/>
        <w:spacing w:line="480" w:lineRule="auto"/>
        <w:jc w:val="both"/>
        <w:rPr>
          <w:b/>
          <w:color w:val="auto"/>
        </w:rPr>
      </w:pPr>
      <w:r w:rsidRPr="00941EDB">
        <w:rPr>
          <w:i/>
        </w:rPr>
        <w:t>a.    Dependent Variable: Perfomance Level</w:t>
      </w:r>
    </w:p>
    <w:p w:rsidR="00D635C7" w:rsidRPr="00941EDB" w:rsidRDefault="00D635C7" w:rsidP="00D635C7">
      <w:pPr>
        <w:pStyle w:val="Default"/>
        <w:spacing w:line="480" w:lineRule="auto"/>
        <w:jc w:val="both"/>
        <w:rPr>
          <w:b/>
          <w:color w:val="auto"/>
        </w:rPr>
      </w:pPr>
      <w:r w:rsidRPr="00941EDB">
        <w:rPr>
          <w:b/>
          <w:color w:val="auto"/>
        </w:rPr>
        <w:t xml:space="preserve">4.3 </w:t>
      </w:r>
      <w:r w:rsidRPr="00941EDB">
        <w:rPr>
          <w:b/>
          <w:color w:val="auto"/>
        </w:rPr>
        <w:tab/>
        <w:t>DISCUSSIONS AND EQUATION MODELLING</w:t>
      </w:r>
    </w:p>
    <w:p w:rsidR="00D635C7" w:rsidRPr="00941EDB" w:rsidRDefault="00D635C7" w:rsidP="00D635C7">
      <w:pPr>
        <w:pStyle w:val="Default"/>
        <w:spacing w:line="480" w:lineRule="auto"/>
        <w:ind w:firstLine="720"/>
        <w:jc w:val="both"/>
        <w:rPr>
          <w:color w:val="auto"/>
        </w:rPr>
      </w:pPr>
      <w:r w:rsidRPr="00941EDB">
        <w:rPr>
          <w:color w:val="auto"/>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w:t>
      </w:r>
      <w:r w:rsidRPr="00941EDB">
        <w:rPr>
          <w:color w:val="auto"/>
        </w:rPr>
        <w:lastRenderedPageBreak/>
        <w:t xml:space="preserve">the battery current level as shown in Figure 4.1(c). </w:t>
      </w:r>
      <w:r w:rsidRPr="00941EDB">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941EDB">
        <w:rPr>
          <w:bCs/>
        </w:rPr>
        <w:t xml:space="preserve">Table 4.2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941EDB">
        <w:t>Fundamentally, the equation modeling therefore takes a form of general regression equation of the form:</w:t>
      </w:r>
      <w:r w:rsidRPr="00941EDB">
        <w:tab/>
      </w:r>
      <w:r w:rsidRPr="00941EDB">
        <w:rPr>
          <w:position w:val="-12"/>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18.75pt" o:ole="">
            <v:imagedata r:id="rId13" o:title=""/>
          </v:shape>
          <o:OLEObject Type="Embed" ProgID="Equation.3" ShapeID="_x0000_i1025" DrawAspect="Content" ObjectID="_1811357009" r:id="rId14"/>
        </w:object>
      </w:r>
      <w:r w:rsidRPr="00941EDB">
        <w:tab/>
      </w:r>
      <w:r w:rsidRPr="00941EDB">
        <w:tab/>
      </w:r>
    </w:p>
    <w:p w:rsidR="00D635C7" w:rsidRPr="00941EDB" w:rsidRDefault="00D635C7" w:rsidP="00D635C7">
      <w:pPr>
        <w:spacing w:line="480" w:lineRule="auto"/>
        <w:ind w:firstLine="420"/>
        <w:jc w:val="both"/>
        <w:rPr>
          <w:rFonts w:ascii="Times New Roman" w:hAnsi="Times New Roman"/>
          <w:sz w:val="24"/>
          <w:szCs w:val="24"/>
        </w:rPr>
      </w:pPr>
      <w:r w:rsidRPr="00941EDB">
        <w:rPr>
          <w:rFonts w:ascii="Times New Roman" w:hAnsi="Times New Roman"/>
          <w:sz w:val="24"/>
          <w:szCs w:val="24"/>
        </w:rPr>
        <w:t xml:space="preserve">where </w:t>
      </w:r>
      <w:r w:rsidRPr="00941EDB">
        <w:rPr>
          <w:rFonts w:ascii="Times New Roman" w:hAnsi="Times New Roman"/>
          <w:i/>
          <w:sz w:val="24"/>
          <w:szCs w:val="24"/>
        </w:rPr>
        <w:t xml:space="preserve">P(invt) </w:t>
      </w:r>
      <w:r w:rsidRPr="00941EDB">
        <w:rPr>
          <w:rFonts w:ascii="Times New Roman" w:hAnsi="Times New Roman"/>
          <w:sz w:val="24"/>
          <w:szCs w:val="24"/>
        </w:rPr>
        <w:t xml:space="preserve">is the inverter performance, </w:t>
      </w:r>
      <w:r w:rsidRPr="00941EDB">
        <w:rPr>
          <w:rFonts w:ascii="Times New Roman" w:hAnsi="Times New Roman"/>
          <w:i/>
          <w:sz w:val="24"/>
          <w:szCs w:val="24"/>
        </w:rPr>
        <w:t>K</w:t>
      </w:r>
      <w:r w:rsidRPr="00941EDB">
        <w:rPr>
          <w:rFonts w:ascii="Times New Roman" w:hAnsi="Times New Roman"/>
          <w:sz w:val="24"/>
          <w:szCs w:val="24"/>
        </w:rPr>
        <w:t xml:space="preserve"> is the constant value in the modeling coefficient table, </w:t>
      </w:r>
      <w:r w:rsidRPr="00941EDB">
        <w:rPr>
          <w:rFonts w:ascii="Times New Roman" w:hAnsi="Times New Roman"/>
          <w:i/>
          <w:sz w:val="24"/>
          <w:szCs w:val="24"/>
        </w:rPr>
        <w:t>K</w:t>
      </w:r>
      <w:r w:rsidRPr="00941EDB">
        <w:rPr>
          <w:rFonts w:ascii="Times New Roman" w:hAnsi="Times New Roman"/>
          <w:i/>
          <w:sz w:val="24"/>
          <w:szCs w:val="24"/>
          <w:vertAlign w:val="subscript"/>
        </w:rPr>
        <w:t xml:space="preserve">1 </w:t>
      </w:r>
      <w:r w:rsidRPr="00941EDB">
        <w:rPr>
          <w:rFonts w:ascii="Times New Roman" w:hAnsi="Times New Roman"/>
          <w:sz w:val="24"/>
          <w:szCs w:val="24"/>
        </w:rPr>
        <w:t xml:space="preserve">is the constant of measurement time at time </w:t>
      </w:r>
      <w:r w:rsidRPr="00941EDB">
        <w:rPr>
          <w:rFonts w:ascii="Times New Roman" w:hAnsi="Times New Roman"/>
          <w:i/>
          <w:sz w:val="24"/>
          <w:szCs w:val="24"/>
        </w:rPr>
        <w:t>t</w:t>
      </w:r>
      <w:r w:rsidRPr="00941EDB">
        <w:rPr>
          <w:rFonts w:ascii="Times New Roman" w:hAnsi="Times New Roman"/>
          <w:sz w:val="24"/>
          <w:szCs w:val="24"/>
        </w:rPr>
        <w:t xml:space="preserve">, </w:t>
      </w:r>
      <w:r w:rsidRPr="00941EDB">
        <w:rPr>
          <w:rFonts w:ascii="Times New Roman" w:hAnsi="Times New Roman"/>
          <w:i/>
          <w:sz w:val="24"/>
          <w:szCs w:val="24"/>
        </w:rPr>
        <w:t>K</w:t>
      </w:r>
      <w:r w:rsidRPr="00941EDB">
        <w:rPr>
          <w:rFonts w:ascii="Times New Roman" w:hAnsi="Times New Roman"/>
          <w:i/>
          <w:sz w:val="24"/>
          <w:szCs w:val="24"/>
          <w:vertAlign w:val="subscript"/>
        </w:rPr>
        <w:t xml:space="preserve">2 </w:t>
      </w:r>
      <w:r w:rsidRPr="00941EDB">
        <w:rPr>
          <w:rFonts w:ascii="Times New Roman" w:hAnsi="Times New Roman"/>
          <w:sz w:val="24"/>
          <w:szCs w:val="24"/>
        </w:rPr>
        <w:t xml:space="preserve">is the constant of the load output voltage and </w:t>
      </w:r>
      <w:r w:rsidRPr="00941EDB">
        <w:rPr>
          <w:rFonts w:ascii="Times New Roman" w:hAnsi="Times New Roman"/>
          <w:i/>
          <w:sz w:val="24"/>
          <w:szCs w:val="24"/>
        </w:rPr>
        <w:t>K</w:t>
      </w:r>
      <w:r w:rsidRPr="00941EDB">
        <w:rPr>
          <w:rFonts w:ascii="Times New Roman" w:hAnsi="Times New Roman"/>
          <w:i/>
          <w:sz w:val="24"/>
          <w:szCs w:val="24"/>
          <w:vertAlign w:val="subscript"/>
        </w:rPr>
        <w:t xml:space="preserve">3 </w:t>
      </w:r>
      <w:r w:rsidRPr="00941EDB">
        <w:rPr>
          <w:rFonts w:ascii="Times New Roman" w:hAnsi="Times New Roman"/>
          <w:sz w:val="24"/>
          <w:szCs w:val="24"/>
        </w:rPr>
        <w:t>is the constant of load output current. In this regard, the performance equation for the 4KVA inverter is equal to</w:t>
      </w:r>
    </w:p>
    <w:p w:rsidR="00D635C7" w:rsidRPr="00941EDB" w:rsidRDefault="00D635C7" w:rsidP="00D635C7">
      <w:pPr>
        <w:spacing w:line="480" w:lineRule="auto"/>
        <w:ind w:firstLine="420"/>
        <w:jc w:val="both"/>
        <w:rPr>
          <w:rFonts w:ascii="Times New Roman" w:hAnsi="Times New Roman"/>
          <w:sz w:val="24"/>
          <w:szCs w:val="24"/>
        </w:rPr>
      </w:pPr>
      <w:r w:rsidRPr="00941EDB">
        <w:rPr>
          <w:rFonts w:ascii="Times New Roman" w:hAnsi="Times New Roman"/>
          <w:position w:val="-12"/>
          <w:sz w:val="24"/>
          <w:szCs w:val="24"/>
        </w:rPr>
        <w:object w:dxaOrig="5400" w:dyaOrig="360">
          <v:shape id="_x0000_i1026" type="#_x0000_t75" style="width:270pt;height:18.75pt" o:ole="">
            <v:imagedata r:id="rId15" o:title=""/>
          </v:shape>
          <o:OLEObject Type="Embed" ProgID="Equation.3" ShapeID="_x0000_i1026" DrawAspect="Content" ObjectID="_1811357010" r:id="rId16"/>
        </w:object>
      </w:r>
      <w:r>
        <w:rPr>
          <w:rFonts w:ascii="Times New Roman" w:hAnsi="Times New Roman"/>
          <w:sz w:val="24"/>
          <w:szCs w:val="24"/>
        </w:rPr>
        <w:tab/>
      </w:r>
      <w:r>
        <w:rPr>
          <w:rFonts w:ascii="Times New Roman" w:hAnsi="Times New Roman"/>
          <w:sz w:val="24"/>
          <w:szCs w:val="24"/>
        </w:rPr>
        <w:tab/>
      </w:r>
      <w:r w:rsidRPr="00941EDB">
        <w:rPr>
          <w:rFonts w:ascii="Times New Roman" w:hAnsi="Times New Roman"/>
          <w:sz w:val="24"/>
          <w:szCs w:val="24"/>
        </w:rPr>
        <w:tab/>
        <w:t>2</w:t>
      </w:r>
    </w:p>
    <w:p w:rsidR="00D635C7" w:rsidRPr="00941EDB" w:rsidRDefault="00D635C7" w:rsidP="00D635C7">
      <w:pPr>
        <w:spacing w:line="480" w:lineRule="auto"/>
        <w:ind w:firstLine="420"/>
        <w:jc w:val="both"/>
        <w:rPr>
          <w:rFonts w:ascii="Times New Roman" w:hAnsi="Times New Roman"/>
          <w:sz w:val="24"/>
          <w:szCs w:val="24"/>
        </w:rPr>
      </w:pPr>
      <w:r w:rsidRPr="00941EDB">
        <w:rPr>
          <w:rFonts w:ascii="Times New Roman" w:hAnsi="Times New Roman"/>
          <w:sz w:val="24"/>
          <w:szCs w:val="24"/>
        </w:rPr>
        <w:t>With the equation modeling derived, the performance of a 4 kVA locally designed and constructed inverter can be determined at any time t of operation of the inverter with the load output voltage measured (</w:t>
      </w:r>
      <w:r w:rsidRPr="00941EDB">
        <w:rPr>
          <w:rFonts w:ascii="Times New Roman" w:hAnsi="Times New Roman"/>
          <w:i/>
          <w:sz w:val="24"/>
          <w:szCs w:val="24"/>
        </w:rPr>
        <w:t>V</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r w:rsidRPr="00941EDB">
        <w:rPr>
          <w:rFonts w:ascii="Times New Roman" w:hAnsi="Times New Roman"/>
          <w:sz w:val="24"/>
          <w:szCs w:val="24"/>
        </w:rPr>
        <w:t xml:space="preserve"> and the load output current (</w:t>
      </w:r>
      <w:r w:rsidRPr="00941EDB">
        <w:rPr>
          <w:rFonts w:ascii="Times New Roman" w:hAnsi="Times New Roman"/>
          <w:i/>
          <w:sz w:val="24"/>
          <w:szCs w:val="24"/>
        </w:rPr>
        <w:t>I</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p>
    <w:p w:rsidR="008F442D" w:rsidRDefault="008F442D">
      <w:bookmarkStart w:id="0" w:name="_GoBack"/>
      <w:bookmarkEnd w:id="0"/>
    </w:p>
    <w:sectPr w:rsidR="008F4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5C7"/>
    <w:rsid w:val="0001498E"/>
    <w:rsid w:val="004F191C"/>
    <w:rsid w:val="00834FB9"/>
    <w:rsid w:val="008F442D"/>
    <w:rsid w:val="00A90AF2"/>
    <w:rsid w:val="00D635C7"/>
    <w:rsid w:val="00DE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F1D90-432E-4A99-88CA-7FBD0741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35C7"/>
    <w:pPr>
      <w:spacing w:after="0" w:line="240" w:lineRule="auto"/>
    </w:pPr>
    <w:rPr>
      <w:rFonts w:ascii="Calibri" w:eastAsia="Calibri" w:hAnsi="Calibri" w:cs="Times New Roman"/>
    </w:rPr>
  </w:style>
  <w:style w:type="paragraph" w:customStyle="1" w:styleId="Default">
    <w:name w:val="Default"/>
    <w:qFormat/>
    <w:rsid w:val="00D635C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image" Target="media/image10.w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1017</Words>
  <Characters>5798</Characters>
  <Application>Microsoft Office Word</Application>
  <DocSecurity>0</DocSecurity>
  <Lines>48</Lines>
  <Paragraphs>13</Paragraphs>
  <ScaleCrop>false</ScaleCrop>
  <Company/>
  <LinksUpToDate>false</LinksUpToDate>
  <CharactersWithSpaces>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2025-06-13T20:57:00Z</dcterms:created>
  <dcterms:modified xsi:type="dcterms:W3CDTF">2025-06-13T20:57:00Z</dcterms:modified>
</cp:coreProperties>
</file>